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0"/>
        </w:rPr>
      </w:pPr>
    </w:p>
    <w:p>
      <w:pPr>
        <w:pStyle w:val="BodyText"/>
        <w:spacing w:before="74" w:after="1"/>
        <w:ind w:left="0"/>
        <w:rPr>
          <w:sz w:val="20"/>
        </w:rPr>
      </w:pPr>
    </w:p>
    <w:p>
      <w:pPr>
        <w:spacing w:line="240" w:lineRule="auto"/>
        <w:ind w:left="761" w:right="0" w:firstLine="0"/>
        <w:rPr>
          <w:sz w:val="20"/>
        </w:rPr>
      </w:pPr>
      <w:r>
        <w:rPr>
          <w:sz w:val="20"/>
        </w:rPr>
        <mc:AlternateContent>
          <mc:Choice Requires="wps">
            <w:drawing>
              <wp:inline distT="0" distB="0" distL="0" distR="0">
                <wp:extent cx="5012690" cy="5835015"/>
                <wp:effectExtent l="0" t="0" r="0" b="3810"/>
                <wp:docPr id="1" name="Group 1"/>
                <wp:cNvGraphicFramePr>
                  <a:graphicFrameLocks/>
                </wp:cNvGraphicFramePr>
                <a:graphic>
                  <a:graphicData uri="http://schemas.microsoft.com/office/word/2010/wordprocessingGroup">
                    <wpg:wgp>
                      <wpg:cNvPr id="1" name="Group 1"/>
                      <wpg:cNvGrpSpPr/>
                      <wpg:grpSpPr>
                        <a:xfrm>
                          <a:off x="0" y="0"/>
                          <a:ext cx="5012690" cy="5835015"/>
                          <a:chExt cx="5012690" cy="5835015"/>
                        </a:xfrm>
                      </wpg:grpSpPr>
                      <pic:pic>
                        <pic:nvPicPr>
                          <pic:cNvPr id="2" name="Image 2"/>
                          <pic:cNvPicPr/>
                        </pic:nvPicPr>
                        <pic:blipFill>
                          <a:blip r:embed="rId5" cstate="print"/>
                          <a:stretch>
                            <a:fillRect/>
                          </a:stretch>
                        </pic:blipFill>
                        <pic:spPr>
                          <a:xfrm>
                            <a:off x="0" y="0"/>
                            <a:ext cx="5012666" cy="5834839"/>
                          </a:xfrm>
                          <a:prstGeom prst="rect">
                            <a:avLst/>
                          </a:prstGeom>
                        </pic:spPr>
                      </pic:pic>
                      <wps:wsp>
                        <wps:cNvPr id="3" name="Graphic 3"/>
                        <wps:cNvSpPr/>
                        <wps:spPr>
                          <a:xfrm>
                            <a:off x="177061" y="277703"/>
                            <a:ext cx="3529329" cy="1270"/>
                          </a:xfrm>
                          <a:custGeom>
                            <a:avLst/>
                            <a:gdLst/>
                            <a:ahLst/>
                            <a:cxnLst/>
                            <a:rect l="l" t="t" r="r" b="b"/>
                            <a:pathLst>
                              <a:path w="3529329" h="0">
                                <a:moveTo>
                                  <a:pt x="0" y="0"/>
                                </a:moveTo>
                                <a:lnTo>
                                  <a:pt x="3529016" y="0"/>
                                </a:lnTo>
                              </a:path>
                            </a:pathLst>
                          </a:custGeom>
                          <a:ln w="24413">
                            <a:solidFill>
                              <a:srgbClr val="000000"/>
                            </a:solidFill>
                            <a:prstDash val="solid"/>
                          </a:ln>
                        </wps:spPr>
                        <wps:bodyPr wrap="square" lIns="0" tIns="0" rIns="0" bIns="0" rtlCol="0">
                          <a:prstTxWarp prst="textNoShape">
                            <a:avLst/>
                          </a:prstTxWarp>
                          <a:noAutofit/>
                        </wps:bodyPr>
                      </wps:wsp>
                      <wps:wsp>
                        <wps:cNvPr id="4" name="Textbox 4"/>
                        <wps:cNvSpPr txBox="1"/>
                        <wps:spPr>
                          <a:xfrm>
                            <a:off x="164023" y="4299129"/>
                            <a:ext cx="103505" cy="577850"/>
                          </a:xfrm>
                          <a:prstGeom prst="rect">
                            <a:avLst/>
                          </a:prstGeom>
                        </wps:spPr>
                        <wps:txbx>
                          <w:txbxContent>
                            <w:p>
                              <w:pPr>
                                <w:spacing w:line="909" w:lineRule="exact" w:before="0"/>
                                <w:ind w:left="0" w:right="0" w:firstLine="0"/>
                                <w:jc w:val="left"/>
                                <w:rPr>
                                  <w:sz w:val="82"/>
                                </w:rPr>
                              </w:pPr>
                              <w:r>
                                <w:rPr>
                                  <w:color w:val="562B87"/>
                                  <w:spacing w:val="-12"/>
                                  <w:w w:val="60"/>
                                  <w:sz w:val="82"/>
                                </w:rPr>
                                <w:t>I</w:t>
                              </w:r>
                            </w:p>
                          </w:txbxContent>
                        </wps:txbx>
                        <wps:bodyPr wrap="square" lIns="0" tIns="0" rIns="0" bIns="0" rtlCol="0">
                          <a:noAutofit/>
                        </wps:bodyPr>
                      </wps:wsp>
                      <wps:wsp>
                        <wps:cNvPr id="5" name="Textbox 5"/>
                        <wps:cNvSpPr txBox="1"/>
                        <wps:spPr>
                          <a:xfrm>
                            <a:off x="347349" y="4380587"/>
                            <a:ext cx="1292225" cy="373380"/>
                          </a:xfrm>
                          <a:prstGeom prst="rect">
                            <a:avLst/>
                          </a:prstGeom>
                        </wps:spPr>
                        <wps:txbx>
                          <w:txbxContent>
                            <w:p>
                              <w:pPr>
                                <w:spacing w:before="12"/>
                                <w:ind w:left="20" w:right="0" w:firstLine="0"/>
                                <w:jc w:val="left"/>
                                <w:rPr>
                                  <w:rFonts w:ascii="Arial"/>
                                  <w:b/>
                                  <w:i/>
                                  <w:sz w:val="23"/>
                                </w:rPr>
                              </w:pPr>
                              <w:r>
                                <w:rPr>
                                  <w:rFonts w:ascii="Arial"/>
                                  <w:b/>
                                  <w:i/>
                                  <w:color w:val="562B87"/>
                                  <w:sz w:val="23"/>
                                </w:rPr>
                                <w:t>FOR</w:t>
                              </w:r>
                              <w:r>
                                <w:rPr>
                                  <w:rFonts w:ascii="Arial"/>
                                  <w:b/>
                                  <w:i/>
                                  <w:color w:val="562B87"/>
                                  <w:spacing w:val="5"/>
                                  <w:sz w:val="23"/>
                                </w:rPr>
                                <w:t> </w:t>
                              </w:r>
                              <w:r>
                                <w:rPr>
                                  <w:rFonts w:ascii="Arial"/>
                                  <w:b/>
                                  <w:i/>
                                  <w:color w:val="562B87"/>
                                  <w:sz w:val="23"/>
                                </w:rPr>
                                <w:t>A</w:t>
                              </w:r>
                              <w:r>
                                <w:rPr>
                                  <w:rFonts w:ascii="Arial"/>
                                  <w:b/>
                                  <w:i/>
                                  <w:color w:val="562B87"/>
                                  <w:spacing w:val="-6"/>
                                  <w:sz w:val="23"/>
                                </w:rPr>
                                <w:t> </w:t>
                              </w:r>
                              <w:r>
                                <w:rPr>
                                  <w:rFonts w:ascii="Arial"/>
                                  <w:b/>
                                  <w:i/>
                                  <w:color w:val="562B87"/>
                                  <w:spacing w:val="-8"/>
                                  <w:sz w:val="23"/>
                                </w:rPr>
                                <w:t>PREPARED</w:t>
                              </w:r>
                            </w:p>
                            <w:p>
                              <w:pPr>
                                <w:spacing w:before="15"/>
                                <w:ind w:left="20" w:right="0" w:firstLine="0"/>
                                <w:jc w:val="left"/>
                                <w:rPr>
                                  <w:rFonts w:ascii="Arial"/>
                                  <w:b/>
                                  <w:i/>
                                  <w:sz w:val="24"/>
                                </w:rPr>
                              </w:pPr>
                              <w:r>
                                <w:rPr>
                                  <w:rFonts w:ascii="Arial"/>
                                  <w:b/>
                                  <w:i/>
                                  <w:color w:val="562B87"/>
                                  <w:spacing w:val="-2"/>
                                  <w:sz w:val="24"/>
                                </w:rPr>
                                <w:t>MINISTRY</w:t>
                              </w:r>
                            </w:p>
                          </w:txbxContent>
                        </wps:txbx>
                        <wps:bodyPr wrap="square" lIns="0" tIns="0" rIns="0" bIns="0" rtlCol="0">
                          <a:noAutofit/>
                        </wps:bodyPr>
                      </wps:wsp>
                    </wpg:wgp>
                  </a:graphicData>
                </a:graphic>
              </wp:inline>
            </w:drawing>
          </mc:Choice>
          <mc:Fallback>
            <w:pict>
              <v:group style="width:394.7pt;height:459.45pt;mso-position-horizontal-relative:char;mso-position-vertical-relative:line" id="docshapegroup1" coordorigin="0,0" coordsize="7894,9189">
                <v:shape style="position:absolute;left:0;top:0;width:7894;height:9189" type="#_x0000_t75" id="docshape2" stroked="false">
                  <v:imagedata r:id="rId5" o:title=""/>
                </v:shape>
                <v:line style="position:absolute" from="279,437" to="5836,437" stroked="true" strokeweight="1.922327pt" strokecolor="#000000">
                  <v:stroke dashstyle="solid"/>
                </v:line>
                <v:shapetype id="_x0000_t202" o:spt="202" coordsize="21600,21600" path="m,l,21600r21600,l21600,xe">
                  <v:stroke joinstyle="miter"/>
                  <v:path gradientshapeok="t" o:connecttype="rect"/>
                </v:shapetype>
                <v:shape style="position:absolute;left:258;top:6770;width:163;height:910" type="#_x0000_t202" id="docshape3" filled="false" stroked="false">
                  <v:textbox inset="0,0,0,0">
                    <w:txbxContent>
                      <w:p>
                        <w:pPr>
                          <w:spacing w:line="909" w:lineRule="exact" w:before="0"/>
                          <w:ind w:left="0" w:right="0" w:firstLine="0"/>
                          <w:jc w:val="left"/>
                          <w:rPr>
                            <w:sz w:val="82"/>
                          </w:rPr>
                        </w:pPr>
                        <w:r>
                          <w:rPr>
                            <w:color w:val="562B87"/>
                            <w:spacing w:val="-12"/>
                            <w:w w:val="60"/>
                            <w:sz w:val="82"/>
                          </w:rPr>
                          <w:t>I</w:t>
                        </w:r>
                      </w:p>
                    </w:txbxContent>
                  </v:textbox>
                  <w10:wrap type="none"/>
                </v:shape>
                <v:shape style="position:absolute;left:547;top:6898;width:2035;height:588" type="#_x0000_t202" id="docshape4" filled="false" stroked="false">
                  <v:textbox inset="0,0,0,0">
                    <w:txbxContent>
                      <w:p>
                        <w:pPr>
                          <w:spacing w:before="12"/>
                          <w:ind w:left="20" w:right="0" w:firstLine="0"/>
                          <w:jc w:val="left"/>
                          <w:rPr>
                            <w:rFonts w:ascii="Arial"/>
                            <w:b/>
                            <w:i/>
                            <w:sz w:val="23"/>
                          </w:rPr>
                        </w:pPr>
                        <w:r>
                          <w:rPr>
                            <w:rFonts w:ascii="Arial"/>
                            <w:b/>
                            <w:i/>
                            <w:color w:val="562B87"/>
                            <w:sz w:val="23"/>
                          </w:rPr>
                          <w:t>FOR</w:t>
                        </w:r>
                        <w:r>
                          <w:rPr>
                            <w:rFonts w:ascii="Arial"/>
                            <w:b/>
                            <w:i/>
                            <w:color w:val="562B87"/>
                            <w:spacing w:val="5"/>
                            <w:sz w:val="23"/>
                          </w:rPr>
                          <w:t> </w:t>
                        </w:r>
                        <w:r>
                          <w:rPr>
                            <w:rFonts w:ascii="Arial"/>
                            <w:b/>
                            <w:i/>
                            <w:color w:val="562B87"/>
                            <w:sz w:val="23"/>
                          </w:rPr>
                          <w:t>A</w:t>
                        </w:r>
                        <w:r>
                          <w:rPr>
                            <w:rFonts w:ascii="Arial"/>
                            <w:b/>
                            <w:i/>
                            <w:color w:val="562B87"/>
                            <w:spacing w:val="-6"/>
                            <w:sz w:val="23"/>
                          </w:rPr>
                          <w:t> </w:t>
                        </w:r>
                        <w:r>
                          <w:rPr>
                            <w:rFonts w:ascii="Arial"/>
                            <w:b/>
                            <w:i/>
                            <w:color w:val="562B87"/>
                            <w:spacing w:val="-8"/>
                            <w:sz w:val="23"/>
                          </w:rPr>
                          <w:t>PREPARED</w:t>
                        </w:r>
                      </w:p>
                      <w:p>
                        <w:pPr>
                          <w:spacing w:before="15"/>
                          <w:ind w:left="20" w:right="0" w:firstLine="0"/>
                          <w:jc w:val="left"/>
                          <w:rPr>
                            <w:rFonts w:ascii="Arial"/>
                            <w:b/>
                            <w:i/>
                            <w:sz w:val="24"/>
                          </w:rPr>
                        </w:pPr>
                        <w:r>
                          <w:rPr>
                            <w:rFonts w:ascii="Arial"/>
                            <w:b/>
                            <w:i/>
                            <w:color w:val="562B87"/>
                            <w:spacing w:val="-2"/>
                            <w:sz w:val="24"/>
                          </w:rPr>
                          <w:t>MINISTRY</w:t>
                        </w:r>
                      </w:p>
                    </w:txbxContent>
                  </v:textbox>
                  <w10:wrap type="none"/>
                </v:shape>
              </v:group>
            </w:pict>
          </mc:Fallback>
        </mc:AlternateContent>
      </w:r>
      <w:r>
        <w:rPr>
          <w:sz w:val="20"/>
        </w:rPr>
      </w:r>
    </w:p>
    <w:p>
      <w:pPr>
        <w:pStyle w:val="BodyText"/>
        <w:ind w:left="0"/>
        <w:rPr>
          <w:sz w:val="14"/>
        </w:rPr>
      </w:pPr>
    </w:p>
    <w:p>
      <w:pPr>
        <w:pStyle w:val="BodyText"/>
        <w:spacing w:before="116"/>
        <w:ind w:left="0"/>
        <w:rPr>
          <w:sz w:val="14"/>
        </w:rPr>
      </w:pPr>
    </w:p>
    <w:p>
      <w:pPr>
        <w:spacing w:before="0"/>
        <w:ind w:left="1556" w:right="0" w:firstLine="0"/>
        <w:jc w:val="left"/>
        <w:rPr>
          <w:rFonts w:ascii="Arial"/>
          <w:sz w:val="14"/>
        </w:rPr>
      </w:pPr>
      <w:r>
        <w:rPr>
          <w:rFonts w:ascii="Arial"/>
          <w:color w:val="3B3A3D"/>
          <w:w w:val="110"/>
          <w:sz w:val="14"/>
        </w:rPr>
        <w:t>T</w:t>
      </w:r>
      <w:r>
        <w:rPr>
          <w:rFonts w:ascii="Arial"/>
          <w:color w:val="181818"/>
          <w:w w:val="110"/>
          <w:sz w:val="14"/>
        </w:rPr>
        <w:t>urn</w:t>
      </w:r>
      <w:r>
        <w:rPr>
          <w:rFonts w:ascii="Arial"/>
          <w:color w:val="3B3A3D"/>
          <w:w w:val="110"/>
          <w:sz w:val="14"/>
        </w:rPr>
        <w:t>er</w:t>
      </w:r>
      <w:r>
        <w:rPr>
          <w:rFonts w:ascii="Arial"/>
          <w:color w:val="3B3A3D"/>
          <w:spacing w:val="-1"/>
          <w:w w:val="110"/>
          <w:sz w:val="14"/>
        </w:rPr>
        <w:t> </w:t>
      </w:r>
      <w:r>
        <w:rPr>
          <w:rFonts w:ascii="Arial"/>
          <w:color w:val="3B3A3D"/>
          <w:w w:val="110"/>
          <w:sz w:val="14"/>
        </w:rPr>
        <w:t>Theolog</w:t>
      </w:r>
      <w:r>
        <w:rPr>
          <w:rFonts w:ascii="Arial"/>
          <w:color w:val="666666"/>
          <w:w w:val="110"/>
          <w:sz w:val="14"/>
        </w:rPr>
        <w:t>i</w:t>
      </w:r>
      <w:r>
        <w:rPr>
          <w:rFonts w:ascii="Arial"/>
          <w:color w:val="3B3A3D"/>
          <w:w w:val="110"/>
          <w:sz w:val="14"/>
        </w:rPr>
        <w:t>c</w:t>
      </w:r>
      <w:r>
        <w:rPr>
          <w:rFonts w:ascii="Arial"/>
          <w:color w:val="181818"/>
          <w:w w:val="110"/>
          <w:sz w:val="14"/>
        </w:rPr>
        <w:t>a</w:t>
      </w:r>
      <w:r>
        <w:rPr>
          <w:rFonts w:ascii="Arial"/>
          <w:color w:val="3B3A3D"/>
          <w:w w:val="110"/>
          <w:sz w:val="14"/>
        </w:rPr>
        <w:t>l</w:t>
      </w:r>
      <w:r>
        <w:rPr>
          <w:rFonts w:ascii="Arial"/>
          <w:color w:val="3B3A3D"/>
          <w:spacing w:val="4"/>
          <w:w w:val="110"/>
          <w:sz w:val="14"/>
        </w:rPr>
        <w:t> </w:t>
      </w:r>
      <w:r>
        <w:rPr>
          <w:rFonts w:ascii="Arial"/>
          <w:color w:val="3B3A3D"/>
          <w:spacing w:val="-2"/>
          <w:w w:val="110"/>
          <w:sz w:val="14"/>
        </w:rPr>
        <w:t>Se</w:t>
      </w:r>
      <w:r>
        <w:rPr>
          <w:rFonts w:ascii="Arial"/>
          <w:color w:val="181818"/>
          <w:spacing w:val="-2"/>
          <w:w w:val="110"/>
          <w:sz w:val="14"/>
        </w:rPr>
        <w:t>min</w:t>
      </w:r>
      <w:r>
        <w:rPr>
          <w:rFonts w:ascii="Arial"/>
          <w:color w:val="2A2833"/>
          <w:spacing w:val="-2"/>
          <w:w w:val="110"/>
          <w:sz w:val="14"/>
        </w:rPr>
        <w:t>ary</w:t>
      </w:r>
    </w:p>
    <w:p>
      <w:pPr>
        <w:spacing w:before="17"/>
        <w:ind w:left="1553" w:right="0" w:firstLine="0"/>
        <w:jc w:val="left"/>
        <w:rPr>
          <w:rFonts w:ascii="Arial"/>
          <w:sz w:val="14"/>
        </w:rPr>
      </w:pPr>
      <w:r>
        <w:rPr>
          <w:rFonts w:ascii="Arial"/>
          <w:color w:val="3B3A3D"/>
          <w:w w:val="105"/>
          <w:sz w:val="14"/>
        </w:rPr>
        <w:t>702</w:t>
      </w:r>
      <w:r>
        <w:rPr>
          <w:rFonts w:ascii="Arial"/>
          <w:color w:val="3B3A3D"/>
          <w:spacing w:val="5"/>
          <w:w w:val="105"/>
          <w:sz w:val="14"/>
        </w:rPr>
        <w:t> </w:t>
      </w:r>
      <w:r>
        <w:rPr>
          <w:rFonts w:ascii="Arial"/>
          <w:color w:val="3B3A3D"/>
          <w:w w:val="105"/>
          <w:sz w:val="14"/>
        </w:rPr>
        <w:t>Martin Lut</w:t>
      </w:r>
      <w:r>
        <w:rPr>
          <w:rFonts w:ascii="Arial"/>
          <w:color w:val="181818"/>
          <w:w w:val="105"/>
          <w:sz w:val="14"/>
        </w:rPr>
        <w:t>h</w:t>
      </w:r>
      <w:r>
        <w:rPr>
          <w:rFonts w:ascii="Arial"/>
          <w:color w:val="3B3A3D"/>
          <w:w w:val="105"/>
          <w:sz w:val="14"/>
        </w:rPr>
        <w:t>e</w:t>
      </w:r>
      <w:r>
        <w:rPr>
          <w:rFonts w:ascii="Arial"/>
          <w:color w:val="181818"/>
          <w:w w:val="105"/>
          <w:sz w:val="14"/>
        </w:rPr>
        <w:t>r</w:t>
      </w:r>
      <w:r>
        <w:rPr>
          <w:rFonts w:ascii="Arial"/>
          <w:color w:val="181818"/>
          <w:spacing w:val="-3"/>
          <w:w w:val="105"/>
          <w:sz w:val="14"/>
        </w:rPr>
        <w:t> </w:t>
      </w:r>
      <w:r>
        <w:rPr>
          <w:rFonts w:ascii="Arial"/>
          <w:color w:val="3B3A3D"/>
          <w:w w:val="105"/>
          <w:sz w:val="14"/>
        </w:rPr>
        <w:t>K</w:t>
      </w:r>
      <w:r>
        <w:rPr>
          <w:rFonts w:ascii="Arial"/>
          <w:color w:val="181818"/>
          <w:w w:val="105"/>
          <w:sz w:val="14"/>
        </w:rPr>
        <w:t>i</w:t>
      </w:r>
      <w:r>
        <w:rPr>
          <w:rFonts w:ascii="Arial"/>
          <w:color w:val="2A2833"/>
          <w:w w:val="105"/>
          <w:sz w:val="14"/>
        </w:rPr>
        <w:t>ng</w:t>
      </w:r>
      <w:r>
        <w:rPr>
          <w:rFonts w:ascii="Arial"/>
          <w:color w:val="2A2833"/>
          <w:spacing w:val="13"/>
          <w:w w:val="105"/>
          <w:sz w:val="14"/>
        </w:rPr>
        <w:t> </w:t>
      </w:r>
      <w:r>
        <w:rPr>
          <w:rFonts w:ascii="Arial"/>
          <w:color w:val="3B3A3D"/>
          <w:w w:val="105"/>
          <w:sz w:val="14"/>
        </w:rPr>
        <w:t>Jr</w:t>
      </w:r>
      <w:r>
        <w:rPr>
          <w:rFonts w:ascii="Arial"/>
          <w:color w:val="181818"/>
          <w:w w:val="105"/>
          <w:sz w:val="14"/>
        </w:rPr>
        <w:t>.</w:t>
      </w:r>
      <w:r>
        <w:rPr>
          <w:rFonts w:ascii="Arial"/>
          <w:color w:val="181818"/>
          <w:spacing w:val="-11"/>
          <w:w w:val="105"/>
          <w:sz w:val="14"/>
        </w:rPr>
        <w:t> </w:t>
      </w:r>
      <w:r>
        <w:rPr>
          <w:rFonts w:ascii="Arial"/>
          <w:color w:val="3B3A3D"/>
          <w:w w:val="105"/>
          <w:sz w:val="14"/>
        </w:rPr>
        <w:t>Dr.</w:t>
      </w:r>
      <w:r>
        <w:rPr>
          <w:rFonts w:ascii="Arial"/>
          <w:color w:val="3B3A3D"/>
          <w:spacing w:val="-1"/>
          <w:w w:val="105"/>
          <w:sz w:val="14"/>
        </w:rPr>
        <w:t> </w:t>
      </w:r>
      <w:r>
        <w:rPr>
          <w:rFonts w:ascii="Arial"/>
          <w:color w:val="3B3A3D"/>
          <w:w w:val="105"/>
          <w:sz w:val="14"/>
        </w:rPr>
        <w:t>SW</w:t>
      </w:r>
      <w:r>
        <w:rPr>
          <w:rFonts w:ascii="Arial"/>
          <w:color w:val="666666"/>
          <w:w w:val="105"/>
          <w:sz w:val="14"/>
        </w:rPr>
        <w:t>,</w:t>
      </w:r>
      <w:r>
        <w:rPr>
          <w:rFonts w:ascii="Arial"/>
          <w:color w:val="666666"/>
          <w:spacing w:val="6"/>
          <w:w w:val="105"/>
          <w:sz w:val="14"/>
        </w:rPr>
        <w:t> </w:t>
      </w:r>
      <w:r>
        <w:rPr>
          <w:rFonts w:ascii="Arial"/>
          <w:color w:val="3B3A3D"/>
          <w:w w:val="105"/>
          <w:sz w:val="14"/>
        </w:rPr>
        <w:t>At</w:t>
      </w:r>
      <w:r>
        <w:rPr>
          <w:rFonts w:ascii="Arial"/>
          <w:color w:val="030303"/>
          <w:w w:val="105"/>
          <w:sz w:val="14"/>
        </w:rPr>
        <w:t>lan</w:t>
      </w:r>
      <w:r>
        <w:rPr>
          <w:rFonts w:ascii="Arial"/>
          <w:color w:val="3B3A3D"/>
          <w:w w:val="105"/>
          <w:sz w:val="14"/>
        </w:rPr>
        <w:t>ta,</w:t>
      </w:r>
      <w:r>
        <w:rPr>
          <w:rFonts w:ascii="Arial"/>
          <w:color w:val="3B3A3D"/>
          <w:spacing w:val="-13"/>
          <w:w w:val="105"/>
          <w:sz w:val="14"/>
        </w:rPr>
        <w:t> </w:t>
      </w:r>
      <w:r>
        <w:rPr>
          <w:rFonts w:ascii="Arial"/>
          <w:color w:val="3B3A3D"/>
          <w:w w:val="105"/>
          <w:sz w:val="14"/>
        </w:rPr>
        <w:t>GA</w:t>
      </w:r>
      <w:r>
        <w:rPr>
          <w:rFonts w:ascii="Arial"/>
          <w:color w:val="3B3A3D"/>
          <w:spacing w:val="15"/>
          <w:w w:val="105"/>
          <w:sz w:val="14"/>
        </w:rPr>
        <w:t> </w:t>
      </w:r>
      <w:r>
        <w:rPr>
          <w:rFonts w:ascii="Arial"/>
          <w:color w:val="3B3A3D"/>
          <w:spacing w:val="-2"/>
          <w:w w:val="105"/>
          <w:sz w:val="14"/>
        </w:rPr>
        <w:t>30314</w:t>
      </w:r>
    </w:p>
    <w:p>
      <w:pPr>
        <w:spacing w:before="17"/>
        <w:ind w:left="1560" w:right="0" w:firstLine="0"/>
        <w:jc w:val="left"/>
        <w:rPr>
          <w:rFonts w:ascii="Arial"/>
          <w:sz w:val="14"/>
        </w:rPr>
      </w:pPr>
      <w:r>
        <w:rPr>
          <w:rFonts w:ascii="Arial"/>
          <w:sz w:val="14"/>
        </w:rPr>
        <mc:AlternateContent>
          <mc:Choice Requires="wps">
            <w:drawing>
              <wp:anchor distT="0" distB="0" distL="0" distR="0" allowOverlap="1" layoutInCell="1" locked="0" behindDoc="1" simplePos="0" relativeHeight="487588352">
                <wp:simplePos x="0" y="0"/>
                <wp:positionH relativeFrom="page">
                  <wp:posOffset>4347162</wp:posOffset>
                </wp:positionH>
                <wp:positionV relativeFrom="paragraph">
                  <wp:posOffset>130932</wp:posOffset>
                </wp:positionV>
                <wp:extent cx="232029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320290" cy="1270"/>
                        </a:xfrm>
                        <a:custGeom>
                          <a:avLst/>
                          <a:gdLst/>
                          <a:ahLst/>
                          <a:cxnLst/>
                          <a:rect l="l" t="t" r="r" b="b"/>
                          <a:pathLst>
                            <a:path w="2320290" h="0">
                              <a:moveTo>
                                <a:pt x="0" y="0"/>
                              </a:moveTo>
                              <a:lnTo>
                                <a:pt x="2320114" y="0"/>
                              </a:lnTo>
                            </a:path>
                          </a:pathLst>
                        </a:custGeom>
                        <a:ln w="2136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2.296234pt;margin-top:10.309668pt;width:182.7pt;height:.1pt;mso-position-horizontal-relative:page;mso-position-vertical-relative:paragraph;z-index:-15728128;mso-wrap-distance-left:0;mso-wrap-distance-right:0" id="docshape5" coordorigin="6846,206" coordsize="3654,0" path="m6846,206l10500,206e" filled="false" stroked="true" strokeweight="1.682036pt" strokecolor="#000000">
                <v:path arrowok="t"/>
                <v:stroke dashstyle="solid"/>
                <w10:wrap type="topAndBottom"/>
              </v:shape>
            </w:pict>
          </mc:Fallback>
        </mc:AlternateContent>
      </w:r>
      <w:r>
        <w:rPr>
          <w:rFonts w:ascii="Arial"/>
          <w:color w:val="3B3A3D"/>
          <w:w w:val="115"/>
          <w:sz w:val="14"/>
        </w:rPr>
        <w:t>(404)</w:t>
      </w:r>
      <w:r>
        <w:rPr>
          <w:rFonts w:ascii="Arial"/>
          <w:color w:val="3B3A3D"/>
          <w:spacing w:val="-3"/>
          <w:w w:val="115"/>
          <w:sz w:val="14"/>
        </w:rPr>
        <w:t> </w:t>
      </w:r>
      <w:r>
        <w:rPr>
          <w:rFonts w:ascii="Arial"/>
          <w:color w:val="3B3A3D"/>
          <w:w w:val="115"/>
          <w:sz w:val="14"/>
        </w:rPr>
        <w:t>527</w:t>
      </w:r>
      <w:r>
        <w:rPr>
          <w:rFonts w:ascii="Arial"/>
          <w:color w:val="808080"/>
          <w:w w:val="115"/>
          <w:sz w:val="14"/>
        </w:rPr>
        <w:t>-</w:t>
      </w:r>
      <w:r>
        <w:rPr>
          <w:rFonts w:ascii="Arial"/>
          <w:color w:val="3B3A3D"/>
          <w:spacing w:val="-4"/>
          <w:w w:val="115"/>
          <w:sz w:val="14"/>
        </w:rPr>
        <w:t>0</w:t>
      </w:r>
      <w:r>
        <w:rPr>
          <w:rFonts w:ascii="Arial"/>
          <w:color w:val="4B4956"/>
          <w:spacing w:val="-4"/>
          <w:w w:val="115"/>
          <w:sz w:val="14"/>
        </w:rPr>
        <w:t>0</w:t>
      </w:r>
      <w:r>
        <w:rPr>
          <w:rFonts w:ascii="Arial"/>
          <w:color w:val="3B3A3D"/>
          <w:spacing w:val="-4"/>
          <w:w w:val="115"/>
          <w:sz w:val="14"/>
        </w:rPr>
        <w:t>80</w:t>
      </w:r>
    </w:p>
    <w:p>
      <w:pPr>
        <w:spacing w:before="103"/>
        <w:ind w:left="6645" w:right="0" w:firstLine="0"/>
        <w:jc w:val="left"/>
        <w:rPr>
          <w:rFonts w:ascii="Arial"/>
          <w:sz w:val="20"/>
        </w:rPr>
      </w:pPr>
      <w:hyperlink r:id="rId6">
        <w:r>
          <w:rPr>
            <w:rFonts w:ascii="Arial"/>
            <w:color w:val="2A2833"/>
            <w:spacing w:val="-2"/>
            <w:w w:val="105"/>
            <w:sz w:val="20"/>
          </w:rPr>
          <w:t>www</w:t>
        </w:r>
        <w:r>
          <w:rPr>
            <w:rFonts w:ascii="Arial"/>
            <w:color w:val="4B4956"/>
            <w:spacing w:val="-2"/>
            <w:w w:val="105"/>
            <w:sz w:val="20"/>
          </w:rPr>
          <w:t>.</w:t>
        </w:r>
        <w:r>
          <w:rPr>
            <w:rFonts w:ascii="Arial"/>
            <w:color w:val="3B3A3D"/>
            <w:spacing w:val="-2"/>
            <w:w w:val="105"/>
            <w:sz w:val="20"/>
          </w:rPr>
          <w:t>turnersem</w:t>
        </w:r>
        <w:r>
          <w:rPr>
            <w:rFonts w:ascii="Arial"/>
            <w:color w:val="4B4956"/>
            <w:spacing w:val="-2"/>
            <w:w w:val="105"/>
            <w:sz w:val="20"/>
          </w:rPr>
          <w:t>i</w:t>
        </w:r>
        <w:r>
          <w:rPr>
            <w:rFonts w:ascii="Arial"/>
            <w:color w:val="2A2833"/>
            <w:spacing w:val="-2"/>
            <w:w w:val="105"/>
            <w:sz w:val="20"/>
          </w:rPr>
          <w:t>nary</w:t>
        </w:r>
        <w:r>
          <w:rPr>
            <w:rFonts w:ascii="Arial"/>
            <w:color w:val="4B4956"/>
            <w:spacing w:val="-2"/>
            <w:w w:val="105"/>
            <w:sz w:val="20"/>
          </w:rPr>
          <w:t>.</w:t>
        </w:r>
        <w:r>
          <w:rPr>
            <w:rFonts w:ascii="Arial"/>
            <w:color w:val="2A2833"/>
            <w:spacing w:val="-2"/>
            <w:w w:val="105"/>
            <w:sz w:val="20"/>
          </w:rPr>
          <w:t>org</w:t>
        </w:r>
      </w:hyperlink>
    </w:p>
    <w:p>
      <w:pPr>
        <w:spacing w:after="0"/>
        <w:jc w:val="left"/>
        <w:rPr>
          <w:rFonts w:ascii="Arial"/>
          <w:sz w:val="20"/>
        </w:rPr>
        <w:sectPr>
          <w:type w:val="continuous"/>
          <w:pgSz w:w="12240" w:h="15840"/>
          <w:pgMar w:top="1820" w:bottom="280" w:left="1440" w:right="360"/>
        </w:sectPr>
      </w:pPr>
    </w:p>
    <w:p>
      <w:pPr>
        <w:pStyle w:val="Heading1"/>
        <w:spacing w:before="60"/>
      </w:pPr>
      <w:r>
        <w:rPr>
          <w:spacing w:val="-2"/>
        </w:rPr>
        <w:t>Purpose</w:t>
      </w:r>
    </w:p>
    <w:p>
      <w:pPr>
        <w:pStyle w:val="BodyText"/>
        <w:spacing w:before="241"/>
        <w:ind w:right="1501"/>
      </w:pPr>
      <w:r>
        <w:rPr/>
        <w:t>The</w:t>
      </w:r>
      <w:r>
        <w:rPr>
          <w:spacing w:val="-5"/>
        </w:rPr>
        <w:t> </w:t>
      </w:r>
      <w:r>
        <w:rPr/>
        <w:t>Turner</w:t>
      </w:r>
      <w:r>
        <w:rPr>
          <w:spacing w:val="-5"/>
        </w:rPr>
        <w:t> </w:t>
      </w:r>
      <w:r>
        <w:rPr/>
        <w:t>Theological</w:t>
      </w:r>
      <w:r>
        <w:rPr>
          <w:spacing w:val="-5"/>
        </w:rPr>
        <w:t> </w:t>
      </w:r>
      <w:r>
        <w:rPr/>
        <w:t>Seminary</w:t>
      </w:r>
      <w:r>
        <w:rPr>
          <w:spacing w:val="-5"/>
        </w:rPr>
        <w:t> </w:t>
      </w:r>
      <w:r>
        <w:rPr/>
        <w:t>Operations</w:t>
      </w:r>
      <w:r>
        <w:rPr>
          <w:spacing w:val="-5"/>
        </w:rPr>
        <w:t> </w:t>
      </w:r>
      <w:r>
        <w:rPr/>
        <w:t>and</w:t>
      </w:r>
      <w:r>
        <w:rPr>
          <w:spacing w:val="-5"/>
        </w:rPr>
        <w:t> </w:t>
      </w:r>
      <w:r>
        <w:rPr/>
        <w:t>Policy</w:t>
      </w:r>
      <w:r>
        <w:rPr>
          <w:spacing w:val="-5"/>
        </w:rPr>
        <w:t> </w:t>
      </w:r>
      <w:r>
        <w:rPr/>
        <w:t>Manual</w:t>
      </w:r>
      <w:r>
        <w:rPr>
          <w:spacing w:val="-5"/>
        </w:rPr>
        <w:t> </w:t>
      </w:r>
      <w:r>
        <w:rPr/>
        <w:t>is</w:t>
      </w:r>
      <w:r>
        <w:rPr>
          <w:spacing w:val="-5"/>
        </w:rPr>
        <w:t> </w:t>
      </w:r>
      <w:r>
        <w:rPr/>
        <w:t>a</w:t>
      </w:r>
      <w:r>
        <w:rPr>
          <w:spacing w:val="-5"/>
        </w:rPr>
        <w:t> </w:t>
      </w:r>
      <w:r>
        <w:rPr/>
        <w:t>user-friendly</w:t>
      </w:r>
      <w:r>
        <w:rPr>
          <w:spacing w:val="-5"/>
        </w:rPr>
        <w:t> </w:t>
      </w:r>
      <w:r>
        <w:rPr/>
        <w:t>tool that</w:t>
      </w:r>
      <w:r>
        <w:rPr>
          <w:spacing w:val="-2"/>
        </w:rPr>
        <w:t> </w:t>
      </w:r>
      <w:r>
        <w:rPr/>
        <w:t>offers</w:t>
      </w:r>
      <w:r>
        <w:rPr>
          <w:spacing w:val="-2"/>
        </w:rPr>
        <w:t> </w:t>
      </w:r>
      <w:r>
        <w:rPr/>
        <w:t>clear</w:t>
      </w:r>
      <w:r>
        <w:rPr>
          <w:spacing w:val="-2"/>
        </w:rPr>
        <w:t> </w:t>
      </w:r>
      <w:r>
        <w:rPr/>
        <w:t>and</w:t>
      </w:r>
      <w:r>
        <w:rPr>
          <w:spacing w:val="-2"/>
        </w:rPr>
        <w:t> </w:t>
      </w:r>
      <w:r>
        <w:rPr/>
        <w:t>specific</w:t>
      </w:r>
      <w:r>
        <w:rPr>
          <w:spacing w:val="-2"/>
        </w:rPr>
        <w:t> </w:t>
      </w:r>
      <w:r>
        <w:rPr/>
        <w:t>guidelines</w:t>
      </w:r>
      <w:r>
        <w:rPr>
          <w:spacing w:val="-2"/>
        </w:rPr>
        <w:t> </w:t>
      </w:r>
      <w:r>
        <w:rPr/>
        <w:t>and</w:t>
      </w:r>
      <w:r>
        <w:rPr>
          <w:spacing w:val="-2"/>
        </w:rPr>
        <w:t> </w:t>
      </w:r>
      <w:r>
        <w:rPr/>
        <w:t>serves</w:t>
      </w:r>
      <w:r>
        <w:rPr>
          <w:spacing w:val="-2"/>
        </w:rPr>
        <w:t> </w:t>
      </w:r>
      <w:r>
        <w:rPr/>
        <w:t>as</w:t>
      </w:r>
      <w:r>
        <w:rPr>
          <w:spacing w:val="-2"/>
        </w:rPr>
        <w:t> </w:t>
      </w:r>
      <w:r>
        <w:rPr/>
        <w:t>a</w:t>
      </w:r>
      <w:r>
        <w:rPr>
          <w:spacing w:val="-2"/>
        </w:rPr>
        <w:t> </w:t>
      </w:r>
      <w:r>
        <w:rPr/>
        <w:t>central</w:t>
      </w:r>
      <w:r>
        <w:rPr>
          <w:spacing w:val="-2"/>
        </w:rPr>
        <w:t> </w:t>
      </w:r>
      <w:r>
        <w:rPr/>
        <w:t>location</w:t>
      </w:r>
      <w:r>
        <w:rPr>
          <w:spacing w:val="-2"/>
        </w:rPr>
        <w:t> </w:t>
      </w:r>
      <w:r>
        <w:rPr/>
        <w:t>for</w:t>
      </w:r>
      <w:r>
        <w:rPr>
          <w:spacing w:val="40"/>
        </w:rPr>
        <w:t> </w:t>
      </w:r>
      <w:r>
        <w:rPr/>
        <w:t>operational practices and policies that govern the conduct of Turner Theological Seminary's staff, faculty, students, and board members. This manual ensures a consistent and efficient approach to various aspects of the institution's operations enabling all stakeholders to navigate their roles and responsibilities with ease.</w:t>
      </w:r>
    </w:p>
    <w:p>
      <w:pPr>
        <w:pStyle w:val="Heading1"/>
      </w:pPr>
      <w:r>
        <w:rPr>
          <w:spacing w:val="-2"/>
        </w:rPr>
        <w:t>Administration</w:t>
      </w:r>
    </w:p>
    <w:p>
      <w:pPr>
        <w:pStyle w:val="BodyText"/>
        <w:ind w:left="0"/>
        <w:rPr>
          <w:b/>
        </w:rPr>
      </w:pPr>
    </w:p>
    <w:p>
      <w:pPr>
        <w:pStyle w:val="BodyText"/>
        <w:ind w:right="1501"/>
      </w:pPr>
      <w:r>
        <w:rPr/>
        <w:t>The Operations and Policy Manual is prepared and maintained by the Office of Administration, Special Programs and Institutional Engagement. All policies and procedures are subject to change, and any updates will be communicated to students, faculty, and staff in a timely manner.</w:t>
      </w:r>
      <w:r>
        <w:rPr>
          <w:spacing w:val="40"/>
        </w:rPr>
        <w:t> </w:t>
      </w:r>
      <w:r>
        <w:rPr/>
        <w:t>In the absence of the Associate VP of Administration, a designated administrator will oversee implementation and compliance. All</w:t>
      </w:r>
      <w:r>
        <w:rPr>
          <w:spacing w:val="-1"/>
        </w:rPr>
        <w:t> </w:t>
      </w:r>
      <w:r>
        <w:rPr/>
        <w:t>faculty and</w:t>
      </w:r>
      <w:r>
        <w:rPr>
          <w:spacing w:val="-1"/>
        </w:rPr>
        <w:t> </w:t>
      </w:r>
      <w:r>
        <w:rPr/>
        <w:t>staff are responsible</w:t>
      </w:r>
      <w:r>
        <w:rPr>
          <w:spacing w:val="-1"/>
        </w:rPr>
        <w:t> </w:t>
      </w:r>
      <w:r>
        <w:rPr/>
        <w:t>for adhering to</w:t>
      </w:r>
      <w:r>
        <w:rPr>
          <w:spacing w:val="-1"/>
        </w:rPr>
        <w:t> </w:t>
      </w:r>
      <w:r>
        <w:rPr/>
        <w:t>the policies contained</w:t>
      </w:r>
      <w:r>
        <w:rPr>
          <w:spacing w:val="-1"/>
        </w:rPr>
        <w:t> </w:t>
      </w:r>
      <w:r>
        <w:rPr/>
        <w:t>in this </w:t>
      </w:r>
      <w:r>
        <w:rPr>
          <w:spacing w:val="-2"/>
        </w:rPr>
        <w:t>Manual.</w:t>
      </w:r>
    </w:p>
    <w:p>
      <w:pPr>
        <w:pStyle w:val="BodyText"/>
        <w:ind w:left="0"/>
      </w:pPr>
    </w:p>
    <w:p>
      <w:pPr>
        <w:pStyle w:val="Heading1"/>
        <w:spacing w:before="0"/>
      </w:pPr>
      <w:r>
        <w:rPr/>
        <w:t>Editing,</w:t>
      </w:r>
      <w:r>
        <w:rPr>
          <w:spacing w:val="-2"/>
        </w:rPr>
        <w:t> </w:t>
      </w:r>
      <w:r>
        <w:rPr/>
        <w:t>Revision,</w:t>
      </w:r>
      <w:r>
        <w:rPr>
          <w:spacing w:val="-1"/>
        </w:rPr>
        <w:t> </w:t>
      </w:r>
      <w:r>
        <w:rPr/>
        <w:t>and</w:t>
      </w:r>
      <w:r>
        <w:rPr>
          <w:spacing w:val="-1"/>
        </w:rPr>
        <w:t> </w:t>
      </w:r>
      <w:r>
        <w:rPr/>
        <w:t>Approval</w:t>
      </w:r>
      <w:r>
        <w:rPr>
          <w:spacing w:val="-1"/>
        </w:rPr>
        <w:t> </w:t>
      </w:r>
      <w:r>
        <w:rPr>
          <w:spacing w:val="-2"/>
        </w:rPr>
        <w:t>Process</w:t>
      </w:r>
    </w:p>
    <w:p>
      <w:pPr>
        <w:pStyle w:val="BodyText"/>
        <w:ind w:left="0"/>
        <w:rPr>
          <w:b/>
        </w:rPr>
      </w:pPr>
    </w:p>
    <w:p>
      <w:pPr>
        <w:pStyle w:val="BodyText"/>
        <w:ind w:right="1501"/>
      </w:pPr>
      <w:r>
        <w:rPr/>
        <w:t>The editing and revision of the Operations and Policy Manual are conducted annually to ensure</w:t>
      </w:r>
      <w:r>
        <w:rPr>
          <w:spacing w:val="-9"/>
        </w:rPr>
        <w:t> </w:t>
      </w:r>
      <w:r>
        <w:rPr/>
        <w:t>accuracy,</w:t>
      </w:r>
      <w:r>
        <w:rPr>
          <w:spacing w:val="-9"/>
        </w:rPr>
        <w:t> </w:t>
      </w:r>
      <w:r>
        <w:rPr/>
        <w:t>compliance,</w:t>
      </w:r>
      <w:r>
        <w:rPr>
          <w:spacing w:val="-9"/>
        </w:rPr>
        <w:t> </w:t>
      </w:r>
      <w:r>
        <w:rPr/>
        <w:t>and</w:t>
      </w:r>
      <w:r>
        <w:rPr>
          <w:spacing w:val="-9"/>
        </w:rPr>
        <w:t> </w:t>
      </w:r>
      <w:r>
        <w:rPr/>
        <w:t>alignment</w:t>
      </w:r>
      <w:r>
        <w:rPr>
          <w:spacing w:val="-9"/>
        </w:rPr>
        <w:t> </w:t>
      </w:r>
      <w:r>
        <w:rPr/>
        <w:t>with</w:t>
      </w:r>
      <w:r>
        <w:rPr>
          <w:spacing w:val="-9"/>
        </w:rPr>
        <w:t> </w:t>
      </w:r>
      <w:r>
        <w:rPr/>
        <w:t>Turner</w:t>
      </w:r>
      <w:r>
        <w:rPr>
          <w:spacing w:val="-9"/>
        </w:rPr>
        <w:t> </w:t>
      </w:r>
      <w:r>
        <w:rPr/>
        <w:t>Theological</w:t>
      </w:r>
      <w:r>
        <w:rPr>
          <w:spacing w:val="-9"/>
        </w:rPr>
        <w:t> </w:t>
      </w:r>
      <w:r>
        <w:rPr/>
        <w:t>Seminary’s</w:t>
      </w:r>
      <w:r>
        <w:rPr>
          <w:spacing w:val="-9"/>
        </w:rPr>
        <w:t> </w:t>
      </w:r>
      <w:r>
        <w:rPr/>
        <w:t>mission and students.</w:t>
      </w:r>
    </w:p>
    <w:p>
      <w:pPr>
        <w:pStyle w:val="BodyText"/>
        <w:ind w:left="0"/>
      </w:pPr>
    </w:p>
    <w:p>
      <w:pPr>
        <w:pStyle w:val="ListParagraph"/>
        <w:numPr>
          <w:ilvl w:val="0"/>
          <w:numId w:val="1"/>
        </w:numPr>
        <w:tabs>
          <w:tab w:pos="1080" w:val="left" w:leader="none"/>
        </w:tabs>
        <w:spacing w:line="240" w:lineRule="auto" w:before="0" w:after="0"/>
        <w:ind w:left="1080" w:right="1597" w:hanging="360"/>
        <w:jc w:val="left"/>
        <w:rPr>
          <w:rFonts w:ascii="Arial" w:hAnsi="Arial"/>
          <w:sz w:val="26"/>
        </w:rPr>
      </w:pPr>
      <w:r>
        <w:rPr>
          <w:b/>
          <w:sz w:val="24"/>
        </w:rPr>
        <w:t>Submission</w:t>
      </w:r>
      <w:r>
        <w:rPr>
          <w:b/>
          <w:spacing w:val="-4"/>
          <w:sz w:val="24"/>
        </w:rPr>
        <w:t> </w:t>
      </w:r>
      <w:r>
        <w:rPr>
          <w:b/>
          <w:sz w:val="24"/>
        </w:rPr>
        <w:t>Deadline:</w:t>
      </w:r>
      <w:r>
        <w:rPr>
          <w:b/>
          <w:spacing w:val="-4"/>
          <w:sz w:val="24"/>
        </w:rPr>
        <w:t> </w:t>
      </w:r>
      <w:r>
        <w:rPr>
          <w:sz w:val="24"/>
        </w:rPr>
        <w:t>Proposed</w:t>
      </w:r>
      <w:r>
        <w:rPr>
          <w:spacing w:val="-4"/>
          <w:sz w:val="24"/>
        </w:rPr>
        <w:t> </w:t>
      </w:r>
      <w:r>
        <w:rPr>
          <w:sz w:val="24"/>
        </w:rPr>
        <w:t>changes</w:t>
      </w:r>
      <w:r>
        <w:rPr>
          <w:spacing w:val="-4"/>
          <w:sz w:val="24"/>
        </w:rPr>
        <w:t> </w:t>
      </w:r>
      <w:r>
        <w:rPr>
          <w:sz w:val="24"/>
        </w:rPr>
        <w:t>must</w:t>
      </w:r>
      <w:r>
        <w:rPr>
          <w:spacing w:val="-4"/>
          <w:sz w:val="24"/>
        </w:rPr>
        <w:t> </w:t>
      </w:r>
      <w:r>
        <w:rPr>
          <w:sz w:val="24"/>
        </w:rPr>
        <w:t>be</w:t>
      </w:r>
      <w:r>
        <w:rPr>
          <w:spacing w:val="-4"/>
          <w:sz w:val="24"/>
        </w:rPr>
        <w:t> </w:t>
      </w:r>
      <w:r>
        <w:rPr>
          <w:sz w:val="24"/>
        </w:rPr>
        <w:t>submitted</w:t>
      </w:r>
      <w:r>
        <w:rPr>
          <w:spacing w:val="-4"/>
          <w:sz w:val="24"/>
        </w:rPr>
        <w:t> </w:t>
      </w:r>
      <w:r>
        <w:rPr>
          <w:sz w:val="24"/>
        </w:rPr>
        <w:t>in</w:t>
      </w:r>
      <w:r>
        <w:rPr>
          <w:spacing w:val="-4"/>
          <w:sz w:val="24"/>
        </w:rPr>
        <w:t> </w:t>
      </w:r>
      <w:r>
        <w:rPr>
          <w:sz w:val="24"/>
        </w:rPr>
        <w:t>writing</w:t>
      </w:r>
      <w:r>
        <w:rPr>
          <w:spacing w:val="-4"/>
          <w:sz w:val="24"/>
        </w:rPr>
        <w:t> </w:t>
      </w:r>
      <w:r>
        <w:rPr>
          <w:sz w:val="24"/>
        </w:rPr>
        <w:t>using</w:t>
      </w:r>
      <w:r>
        <w:rPr>
          <w:spacing w:val="-4"/>
          <w:sz w:val="24"/>
        </w:rPr>
        <w:t> </w:t>
      </w:r>
      <w:r>
        <w:rPr>
          <w:sz w:val="24"/>
        </w:rPr>
        <w:t>the following form (</w:t>
      </w:r>
      <w:hyperlink r:id="rId8">
        <w:r>
          <w:rPr>
            <w:color w:val="0462C1"/>
            <w:sz w:val="24"/>
            <w:u w:val="thick" w:color="0462C1"/>
          </w:rPr>
          <w:t>Institutional Publication Change Form</w:t>
        </w:r>
      </w:hyperlink>
      <w:r>
        <w:rPr>
          <w:sz w:val="24"/>
          <w:u w:val="none"/>
        </w:rPr>
        <w:t>) by administrative units by the end of the third quarter (March 31st) each year.</w:t>
      </w:r>
    </w:p>
    <w:p>
      <w:pPr>
        <w:pStyle w:val="ListParagraph"/>
        <w:numPr>
          <w:ilvl w:val="0"/>
          <w:numId w:val="1"/>
        </w:numPr>
        <w:tabs>
          <w:tab w:pos="1080" w:val="left" w:leader="none"/>
        </w:tabs>
        <w:spacing w:line="240" w:lineRule="auto" w:before="0" w:after="0"/>
        <w:ind w:left="1080" w:right="1974" w:hanging="360"/>
        <w:jc w:val="left"/>
        <w:rPr>
          <w:rFonts w:ascii="Arial" w:hAnsi="Arial"/>
          <w:sz w:val="24"/>
        </w:rPr>
      </w:pPr>
      <w:r>
        <w:rPr>
          <w:sz w:val="24"/>
        </w:rPr>
        <w:t>Internal</w:t>
      </w:r>
      <w:r>
        <w:rPr>
          <w:spacing w:val="-6"/>
          <w:sz w:val="24"/>
        </w:rPr>
        <w:t> </w:t>
      </w:r>
      <w:r>
        <w:rPr>
          <w:sz w:val="24"/>
        </w:rPr>
        <w:t>Review:</w:t>
      </w:r>
      <w:r>
        <w:rPr>
          <w:spacing w:val="-6"/>
          <w:sz w:val="24"/>
        </w:rPr>
        <w:t> </w:t>
      </w:r>
      <w:r>
        <w:rPr>
          <w:sz w:val="24"/>
        </w:rPr>
        <w:t>Revisions</w:t>
      </w:r>
      <w:r>
        <w:rPr>
          <w:spacing w:val="-6"/>
          <w:sz w:val="24"/>
        </w:rPr>
        <w:t> </w:t>
      </w:r>
      <w:r>
        <w:rPr>
          <w:sz w:val="24"/>
        </w:rPr>
        <w:t>are</w:t>
      </w:r>
      <w:r>
        <w:rPr>
          <w:spacing w:val="-6"/>
          <w:sz w:val="24"/>
        </w:rPr>
        <w:t> </w:t>
      </w:r>
      <w:r>
        <w:rPr>
          <w:sz w:val="24"/>
        </w:rPr>
        <w:t>reviewed</w:t>
      </w:r>
      <w:r>
        <w:rPr>
          <w:spacing w:val="-6"/>
          <w:sz w:val="24"/>
        </w:rPr>
        <w:t> </w:t>
      </w:r>
      <w:r>
        <w:rPr>
          <w:sz w:val="24"/>
        </w:rPr>
        <w:t>by</w:t>
      </w:r>
      <w:r>
        <w:rPr>
          <w:spacing w:val="-6"/>
          <w:sz w:val="24"/>
        </w:rPr>
        <w:t> </w:t>
      </w:r>
      <w:r>
        <w:rPr>
          <w:sz w:val="24"/>
        </w:rPr>
        <w:t>the</w:t>
      </w:r>
      <w:r>
        <w:rPr>
          <w:spacing w:val="-6"/>
          <w:sz w:val="24"/>
        </w:rPr>
        <w:t> </w:t>
      </w:r>
      <w:r>
        <w:rPr>
          <w:sz w:val="24"/>
        </w:rPr>
        <w:t>appropriate</w:t>
      </w:r>
      <w:r>
        <w:rPr>
          <w:spacing w:val="-6"/>
          <w:sz w:val="24"/>
        </w:rPr>
        <w:t> </w:t>
      </w:r>
      <w:r>
        <w:rPr>
          <w:sz w:val="24"/>
        </w:rPr>
        <w:t>office</w:t>
      </w:r>
      <w:r>
        <w:rPr>
          <w:spacing w:val="-6"/>
          <w:sz w:val="24"/>
        </w:rPr>
        <w:t> </w:t>
      </w:r>
      <w:r>
        <w:rPr>
          <w:sz w:val="24"/>
        </w:rPr>
        <w:t>for</w:t>
      </w:r>
      <w:r>
        <w:rPr>
          <w:spacing w:val="-6"/>
          <w:sz w:val="24"/>
        </w:rPr>
        <w:t> </w:t>
      </w:r>
      <w:r>
        <w:rPr>
          <w:sz w:val="24"/>
        </w:rPr>
        <w:t>clarity, consistency, and compliance.</w:t>
      </w:r>
    </w:p>
    <w:p>
      <w:pPr>
        <w:pStyle w:val="ListParagraph"/>
        <w:numPr>
          <w:ilvl w:val="0"/>
          <w:numId w:val="1"/>
        </w:numPr>
        <w:tabs>
          <w:tab w:pos="1080" w:val="left" w:leader="none"/>
        </w:tabs>
        <w:spacing w:line="240" w:lineRule="auto" w:before="0" w:after="0"/>
        <w:ind w:left="1080" w:right="1640" w:hanging="360"/>
        <w:jc w:val="left"/>
        <w:rPr>
          <w:rFonts w:ascii="Arial" w:hAnsi="Arial"/>
          <w:sz w:val="24"/>
        </w:rPr>
      </w:pPr>
      <w:r>
        <w:rPr>
          <w:sz w:val="24"/>
        </w:rPr>
        <w:t>Executive</w:t>
      </w:r>
      <w:r>
        <w:rPr>
          <w:spacing w:val="-4"/>
          <w:sz w:val="24"/>
        </w:rPr>
        <w:t> </w:t>
      </w:r>
      <w:r>
        <w:rPr>
          <w:sz w:val="24"/>
        </w:rPr>
        <w:t>and</w:t>
      </w:r>
      <w:r>
        <w:rPr>
          <w:spacing w:val="-4"/>
          <w:sz w:val="24"/>
        </w:rPr>
        <w:t> </w:t>
      </w:r>
      <w:r>
        <w:rPr>
          <w:sz w:val="24"/>
        </w:rPr>
        <w:t>Board</w:t>
      </w:r>
      <w:r>
        <w:rPr>
          <w:spacing w:val="-4"/>
          <w:sz w:val="24"/>
        </w:rPr>
        <w:t> </w:t>
      </w:r>
      <w:r>
        <w:rPr>
          <w:sz w:val="24"/>
        </w:rPr>
        <w:t>Review:</w:t>
      </w:r>
      <w:r>
        <w:rPr>
          <w:spacing w:val="-4"/>
          <w:sz w:val="24"/>
        </w:rPr>
        <w:t> </w:t>
      </w:r>
      <w:r>
        <w:rPr>
          <w:sz w:val="24"/>
        </w:rPr>
        <w:t>Final</w:t>
      </w:r>
      <w:r>
        <w:rPr>
          <w:spacing w:val="-4"/>
          <w:sz w:val="24"/>
        </w:rPr>
        <w:t> </w:t>
      </w:r>
      <w:r>
        <w:rPr>
          <w:sz w:val="24"/>
        </w:rPr>
        <w:t>drafts</w:t>
      </w:r>
      <w:r>
        <w:rPr>
          <w:spacing w:val="-4"/>
          <w:sz w:val="24"/>
        </w:rPr>
        <w:t> </w:t>
      </w:r>
      <w:r>
        <w:rPr>
          <w:sz w:val="24"/>
        </w:rPr>
        <w:t>are</w:t>
      </w:r>
      <w:r>
        <w:rPr>
          <w:spacing w:val="-4"/>
          <w:sz w:val="24"/>
        </w:rPr>
        <w:t> </w:t>
      </w:r>
      <w:r>
        <w:rPr>
          <w:sz w:val="24"/>
        </w:rPr>
        <w:t>reviewed</w:t>
      </w:r>
      <w:r>
        <w:rPr>
          <w:spacing w:val="-4"/>
          <w:sz w:val="24"/>
        </w:rPr>
        <w:t> </w:t>
      </w:r>
      <w:r>
        <w:rPr>
          <w:sz w:val="24"/>
        </w:rPr>
        <w:t>by</w:t>
      </w:r>
      <w:r>
        <w:rPr>
          <w:spacing w:val="-4"/>
          <w:sz w:val="24"/>
        </w:rPr>
        <w:t> </w:t>
      </w:r>
      <w:r>
        <w:rPr>
          <w:sz w:val="24"/>
        </w:rPr>
        <w:t>the</w:t>
      </w:r>
      <w:r>
        <w:rPr>
          <w:spacing w:val="-4"/>
          <w:sz w:val="24"/>
        </w:rPr>
        <w:t> </w:t>
      </w:r>
      <w:r>
        <w:rPr>
          <w:sz w:val="24"/>
        </w:rPr>
        <w:t>President</w:t>
      </w:r>
      <w:r>
        <w:rPr>
          <w:spacing w:val="-4"/>
          <w:sz w:val="24"/>
        </w:rPr>
        <w:t> </w:t>
      </w:r>
      <w:r>
        <w:rPr>
          <w:sz w:val="24"/>
        </w:rPr>
        <w:t>&amp;</w:t>
      </w:r>
      <w:r>
        <w:rPr>
          <w:spacing w:val="-4"/>
          <w:sz w:val="24"/>
        </w:rPr>
        <w:t> </w:t>
      </w:r>
      <w:r>
        <w:rPr>
          <w:sz w:val="24"/>
        </w:rPr>
        <w:t>CEO Standing Committee of the Board of Trustees.</w:t>
      </w:r>
    </w:p>
    <w:p>
      <w:pPr>
        <w:pStyle w:val="ListParagraph"/>
        <w:numPr>
          <w:ilvl w:val="0"/>
          <w:numId w:val="1"/>
        </w:numPr>
        <w:tabs>
          <w:tab w:pos="1080" w:val="left" w:leader="none"/>
        </w:tabs>
        <w:spacing w:line="240" w:lineRule="auto" w:before="0" w:after="0"/>
        <w:ind w:left="1080" w:right="2221" w:hanging="360"/>
        <w:jc w:val="left"/>
        <w:rPr>
          <w:rFonts w:ascii="Arial" w:hAnsi="Arial"/>
          <w:sz w:val="24"/>
        </w:rPr>
      </w:pPr>
      <w:r>
        <w:rPr>
          <w:sz w:val="24"/>
        </w:rPr>
        <w:t>Approval:</w:t>
      </w:r>
      <w:r>
        <w:rPr>
          <w:spacing w:val="-4"/>
          <w:sz w:val="24"/>
        </w:rPr>
        <w:t> </w:t>
      </w:r>
      <w:r>
        <w:rPr>
          <w:sz w:val="24"/>
        </w:rPr>
        <w:t>All</w:t>
      </w:r>
      <w:r>
        <w:rPr>
          <w:spacing w:val="-4"/>
          <w:sz w:val="24"/>
        </w:rPr>
        <w:t> </w:t>
      </w:r>
      <w:r>
        <w:rPr>
          <w:sz w:val="24"/>
        </w:rPr>
        <w:t>changes</w:t>
      </w:r>
      <w:r>
        <w:rPr>
          <w:spacing w:val="-4"/>
          <w:sz w:val="24"/>
        </w:rPr>
        <w:t> </w:t>
      </w:r>
      <w:r>
        <w:rPr>
          <w:sz w:val="24"/>
        </w:rPr>
        <w:t>must</w:t>
      </w:r>
      <w:r>
        <w:rPr>
          <w:spacing w:val="-4"/>
          <w:sz w:val="24"/>
        </w:rPr>
        <w:t> </w:t>
      </w:r>
      <w:r>
        <w:rPr>
          <w:sz w:val="24"/>
        </w:rPr>
        <w:t>be</w:t>
      </w:r>
      <w:r>
        <w:rPr>
          <w:spacing w:val="-4"/>
          <w:sz w:val="24"/>
        </w:rPr>
        <w:t> </w:t>
      </w:r>
      <w:r>
        <w:rPr>
          <w:sz w:val="24"/>
        </w:rPr>
        <w:t>approved</w:t>
      </w:r>
      <w:r>
        <w:rPr>
          <w:spacing w:val="-4"/>
          <w:sz w:val="24"/>
        </w:rPr>
        <w:t> </w:t>
      </w:r>
      <w:r>
        <w:rPr>
          <w:sz w:val="24"/>
        </w:rPr>
        <w:t>by</w:t>
      </w:r>
      <w:r>
        <w:rPr>
          <w:spacing w:val="-4"/>
          <w:sz w:val="24"/>
        </w:rPr>
        <w:t> </w:t>
      </w:r>
      <w:r>
        <w:rPr>
          <w:sz w:val="24"/>
        </w:rPr>
        <w:t>the</w:t>
      </w:r>
      <w:r>
        <w:rPr>
          <w:spacing w:val="-4"/>
          <w:sz w:val="24"/>
        </w:rPr>
        <w:t> </w:t>
      </w:r>
      <w:r>
        <w:rPr>
          <w:sz w:val="24"/>
        </w:rPr>
        <w:t>Board</w:t>
      </w:r>
      <w:r>
        <w:rPr>
          <w:spacing w:val="-4"/>
          <w:sz w:val="24"/>
        </w:rPr>
        <w:t> </w:t>
      </w:r>
      <w:r>
        <w:rPr>
          <w:sz w:val="24"/>
        </w:rPr>
        <w:t>of</w:t>
      </w:r>
      <w:r>
        <w:rPr>
          <w:spacing w:val="-4"/>
          <w:sz w:val="24"/>
        </w:rPr>
        <w:t> </w:t>
      </w:r>
      <w:r>
        <w:rPr>
          <w:sz w:val="24"/>
        </w:rPr>
        <w:t>Trustees</w:t>
      </w:r>
      <w:r>
        <w:rPr>
          <w:spacing w:val="-4"/>
          <w:sz w:val="24"/>
        </w:rPr>
        <w:t> </w:t>
      </w:r>
      <w:r>
        <w:rPr>
          <w:sz w:val="24"/>
        </w:rPr>
        <w:t>prior</w:t>
      </w:r>
      <w:r>
        <w:rPr>
          <w:spacing w:val="-4"/>
          <w:sz w:val="24"/>
        </w:rPr>
        <w:t> </w:t>
      </w:r>
      <w:r>
        <w:rPr>
          <w:sz w:val="24"/>
        </w:rPr>
        <w:t>to </w:t>
      </w:r>
      <w:r>
        <w:rPr>
          <w:spacing w:val="-2"/>
          <w:sz w:val="24"/>
        </w:rPr>
        <w:t>publication.</w:t>
      </w:r>
    </w:p>
    <w:p>
      <w:pPr>
        <w:pStyle w:val="ListParagraph"/>
        <w:numPr>
          <w:ilvl w:val="0"/>
          <w:numId w:val="1"/>
        </w:numPr>
        <w:tabs>
          <w:tab w:pos="1080" w:val="left" w:leader="none"/>
        </w:tabs>
        <w:spacing w:line="240" w:lineRule="auto" w:before="0" w:after="0"/>
        <w:ind w:left="1080" w:right="1440" w:hanging="360"/>
        <w:jc w:val="left"/>
        <w:rPr>
          <w:rFonts w:ascii="Arial" w:hAnsi="Arial"/>
          <w:sz w:val="24"/>
        </w:rPr>
      </w:pPr>
      <w:r>
        <w:rPr>
          <w:sz w:val="24"/>
        </w:rPr>
        <w:t>Publication:</w:t>
      </w:r>
      <w:r>
        <w:rPr>
          <w:spacing w:val="-4"/>
          <w:sz w:val="24"/>
        </w:rPr>
        <w:t> </w:t>
      </w:r>
      <w:r>
        <w:rPr>
          <w:sz w:val="24"/>
        </w:rPr>
        <w:t>Approved</w:t>
      </w:r>
      <w:r>
        <w:rPr>
          <w:spacing w:val="-4"/>
          <w:sz w:val="24"/>
        </w:rPr>
        <w:t> </w:t>
      </w:r>
      <w:r>
        <w:rPr>
          <w:sz w:val="24"/>
        </w:rPr>
        <w:t>revisions</w:t>
      </w:r>
      <w:r>
        <w:rPr>
          <w:spacing w:val="-4"/>
          <w:sz w:val="24"/>
        </w:rPr>
        <w:t> </w:t>
      </w:r>
      <w:r>
        <w:rPr>
          <w:sz w:val="24"/>
        </w:rPr>
        <w:t>are</w:t>
      </w:r>
      <w:r>
        <w:rPr>
          <w:spacing w:val="-4"/>
          <w:sz w:val="24"/>
        </w:rPr>
        <w:t> </w:t>
      </w:r>
      <w:r>
        <w:rPr>
          <w:sz w:val="24"/>
        </w:rPr>
        <w:t>published</w:t>
      </w:r>
      <w:r>
        <w:rPr>
          <w:spacing w:val="-4"/>
          <w:sz w:val="24"/>
        </w:rPr>
        <w:t> </w:t>
      </w:r>
      <w:r>
        <w:rPr>
          <w:sz w:val="24"/>
        </w:rPr>
        <w:t>electronically</w:t>
      </w:r>
      <w:r>
        <w:rPr>
          <w:spacing w:val="-4"/>
          <w:sz w:val="24"/>
        </w:rPr>
        <w:t> </w:t>
      </w:r>
      <w:r>
        <w:rPr>
          <w:sz w:val="24"/>
        </w:rPr>
        <w:t>by</w:t>
      </w:r>
      <w:r>
        <w:rPr>
          <w:spacing w:val="-4"/>
          <w:sz w:val="24"/>
        </w:rPr>
        <w:t> </w:t>
      </w:r>
      <w:r>
        <w:rPr>
          <w:sz w:val="24"/>
        </w:rPr>
        <w:t>July</w:t>
      </w:r>
      <w:r>
        <w:rPr>
          <w:spacing w:val="-4"/>
          <w:sz w:val="24"/>
        </w:rPr>
        <w:t> </w:t>
      </w:r>
      <w:r>
        <w:rPr>
          <w:sz w:val="24"/>
        </w:rPr>
        <w:t>1</w:t>
      </w:r>
      <w:r>
        <w:rPr>
          <w:spacing w:val="-4"/>
          <w:sz w:val="24"/>
        </w:rPr>
        <w:t> </w:t>
      </w:r>
      <w:r>
        <w:rPr>
          <w:sz w:val="24"/>
        </w:rPr>
        <w:t>and</w:t>
      </w:r>
      <w:r>
        <w:rPr>
          <w:spacing w:val="-4"/>
          <w:sz w:val="24"/>
        </w:rPr>
        <w:t> </w:t>
      </w:r>
      <w:r>
        <w:rPr>
          <w:sz w:val="24"/>
        </w:rPr>
        <w:t>replace all previous versions unless otherwise noted.</w:t>
      </w:r>
    </w:p>
    <w:p>
      <w:pPr>
        <w:pStyle w:val="BodyText"/>
        <w:spacing w:before="120"/>
        <w:ind w:left="0"/>
      </w:pPr>
    </w:p>
    <w:p>
      <w:pPr>
        <w:pStyle w:val="BodyText"/>
      </w:pPr>
      <w:r>
        <w:rPr/>
        <w:t>Compliance </w:t>
      </w:r>
      <w:r>
        <w:rPr>
          <w:spacing w:val="-2"/>
        </w:rPr>
        <w:t>Statement</w:t>
      </w:r>
    </w:p>
    <w:p>
      <w:pPr>
        <w:pStyle w:val="BodyText"/>
        <w:spacing w:before="60"/>
        <w:ind w:right="1501"/>
      </w:pPr>
      <w:r>
        <w:rPr/>
        <w:t>Turner Theological Seminary upholds a community of respect, equity, and ethical conduct. In alignment with its mission and applicable laws, the Seminary prohibits discrimination,</w:t>
      </w:r>
      <w:r>
        <w:rPr>
          <w:spacing w:val="-5"/>
        </w:rPr>
        <w:t> </w:t>
      </w:r>
      <w:r>
        <w:rPr/>
        <w:t>harassment,</w:t>
      </w:r>
      <w:r>
        <w:rPr>
          <w:spacing w:val="-5"/>
        </w:rPr>
        <w:t> </w:t>
      </w:r>
      <w:r>
        <w:rPr/>
        <w:t>and</w:t>
      </w:r>
      <w:r>
        <w:rPr>
          <w:spacing w:val="-5"/>
        </w:rPr>
        <w:t> </w:t>
      </w:r>
      <w:r>
        <w:rPr/>
        <w:t>sexual</w:t>
      </w:r>
      <w:r>
        <w:rPr>
          <w:spacing w:val="-5"/>
        </w:rPr>
        <w:t> </w:t>
      </w:r>
      <w:r>
        <w:rPr/>
        <w:t>misconduct</w:t>
      </w:r>
      <w:r>
        <w:rPr>
          <w:spacing w:val="-5"/>
        </w:rPr>
        <w:t> </w:t>
      </w:r>
      <w:r>
        <w:rPr/>
        <w:t>in</w:t>
      </w:r>
      <w:r>
        <w:rPr>
          <w:spacing w:val="-5"/>
        </w:rPr>
        <w:t> </w:t>
      </w:r>
      <w:r>
        <w:rPr/>
        <w:t>all</w:t>
      </w:r>
      <w:r>
        <w:rPr>
          <w:spacing w:val="-5"/>
        </w:rPr>
        <w:t> </w:t>
      </w:r>
      <w:r>
        <w:rPr/>
        <w:t>programs</w:t>
      </w:r>
      <w:r>
        <w:rPr>
          <w:spacing w:val="-5"/>
        </w:rPr>
        <w:t> </w:t>
      </w:r>
      <w:r>
        <w:rPr/>
        <w:t>and</w:t>
      </w:r>
      <w:r>
        <w:rPr>
          <w:spacing w:val="-5"/>
        </w:rPr>
        <w:t> </w:t>
      </w:r>
      <w:r>
        <w:rPr/>
        <w:t>activities.</w:t>
      </w:r>
      <w:r>
        <w:rPr>
          <w:spacing w:val="-5"/>
        </w:rPr>
        <w:t> </w:t>
      </w:r>
      <w:r>
        <w:rPr/>
        <w:t>Turner does not discriminate based on race, color, national origin, age, sex, gender identity or expression, sexual orientation, marital or parental status, disability, veteran status, citizenship, genetic information, or any other legally protected status.</w:t>
      </w:r>
    </w:p>
    <w:p>
      <w:pPr>
        <w:pStyle w:val="BodyText"/>
        <w:spacing w:after="0"/>
        <w:sectPr>
          <w:footerReference w:type="default" r:id="rId7"/>
          <w:pgSz w:w="12240" w:h="15840"/>
          <w:pgMar w:header="0" w:footer="1403" w:top="1380" w:bottom="1600" w:left="1440" w:right="360"/>
          <w:pgNumType w:start="2"/>
        </w:sectPr>
      </w:pPr>
    </w:p>
    <w:p>
      <w:pPr>
        <w:pStyle w:val="BodyText"/>
        <w:ind w:left="0"/>
        <w:rPr>
          <w:sz w:val="32"/>
        </w:rPr>
      </w:pPr>
    </w:p>
    <w:p>
      <w:pPr>
        <w:pStyle w:val="BodyText"/>
        <w:spacing w:before="136"/>
        <w:ind w:left="0"/>
        <w:rPr>
          <w:sz w:val="32"/>
        </w:rPr>
      </w:pPr>
    </w:p>
    <w:p>
      <w:pPr>
        <w:pStyle w:val="Title"/>
      </w:pPr>
      <w:r>
        <w:rPr>
          <w:color w:val="6F2FA0"/>
        </w:rPr>
        <w:t>Table</w:t>
      </w:r>
      <w:r>
        <w:rPr>
          <w:color w:val="6F2FA0"/>
          <w:spacing w:val="-18"/>
        </w:rPr>
        <w:t> </w:t>
      </w:r>
      <w:r>
        <w:rPr>
          <w:color w:val="6F2FA0"/>
        </w:rPr>
        <w:t>of</w:t>
      </w:r>
      <w:r>
        <w:rPr>
          <w:color w:val="6F2FA0"/>
          <w:spacing w:val="-18"/>
        </w:rPr>
        <w:t> </w:t>
      </w:r>
      <w:r>
        <w:rPr>
          <w:color w:val="6F2FA0"/>
          <w:spacing w:val="-2"/>
        </w:rPr>
        <w:t>Contents</w:t>
      </w:r>
    </w:p>
    <w:p>
      <w:pPr>
        <w:pStyle w:val="ListParagraph"/>
        <w:numPr>
          <w:ilvl w:val="0"/>
          <w:numId w:val="2"/>
        </w:numPr>
        <w:tabs>
          <w:tab w:pos="578" w:val="left" w:leader="none"/>
          <w:tab w:pos="8999" w:val="right" w:leader="none"/>
        </w:tabs>
        <w:spacing w:line="240" w:lineRule="auto" w:before="155" w:after="0"/>
        <w:ind w:left="578" w:right="0" w:hanging="218"/>
        <w:jc w:val="left"/>
        <w:rPr>
          <w:sz w:val="22"/>
        </w:rPr>
      </w:pPr>
      <w:hyperlink w:history="true" w:anchor="h.occm5rhmaurx">
        <w:r>
          <w:rPr>
            <w:spacing w:val="-2"/>
            <w:sz w:val="22"/>
          </w:rPr>
          <w:t>PREFACE</w:t>
        </w:r>
        <w:r>
          <w:rPr>
            <w:sz w:val="22"/>
          </w:rPr>
          <w:tab/>
        </w:r>
        <w:r>
          <w:rPr>
            <w:spacing w:val="-5"/>
            <w:sz w:val="22"/>
          </w:rPr>
          <w:t>13</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4ner43mywwvq">
        <w:r>
          <w:rPr>
            <w:sz w:val="22"/>
          </w:rPr>
          <w:t>HISTORICAL</w:t>
        </w:r>
        <w:r>
          <w:rPr>
            <w:spacing w:val="-15"/>
            <w:sz w:val="22"/>
          </w:rPr>
          <w:t> </w:t>
        </w:r>
        <w:r>
          <w:rPr>
            <w:sz w:val="22"/>
          </w:rPr>
          <w:t>OVERVIEW</w:t>
        </w:r>
        <w:r>
          <w:rPr>
            <w:spacing w:val="-13"/>
            <w:sz w:val="22"/>
          </w:rPr>
          <w:t> </w:t>
        </w:r>
        <w:r>
          <w:rPr>
            <w:sz w:val="22"/>
          </w:rPr>
          <w:t>OF</w:t>
        </w:r>
        <w:r>
          <w:rPr>
            <w:spacing w:val="-13"/>
            <w:sz w:val="22"/>
          </w:rPr>
          <w:t> </w:t>
        </w:r>
        <w:r>
          <w:rPr>
            <w:sz w:val="22"/>
          </w:rPr>
          <w:t>TURNER</w:t>
        </w:r>
        <w:r>
          <w:rPr>
            <w:spacing w:val="-13"/>
            <w:sz w:val="22"/>
          </w:rPr>
          <w:t> </w:t>
        </w:r>
        <w:r>
          <w:rPr>
            <w:sz w:val="22"/>
          </w:rPr>
          <w:t>THEOLOGICAL</w:t>
        </w:r>
        <w:r>
          <w:rPr>
            <w:spacing w:val="-13"/>
            <w:sz w:val="22"/>
          </w:rPr>
          <w:t> </w:t>
        </w:r>
        <w:r>
          <w:rPr>
            <w:sz w:val="22"/>
          </w:rPr>
          <w:t>SEMINARY</w:t>
        </w:r>
        <w:r>
          <w:rPr>
            <w:spacing w:val="-13"/>
            <w:sz w:val="22"/>
          </w:rPr>
          <w:t> </w:t>
        </w:r>
        <w:r>
          <w:rPr>
            <w:spacing w:val="-2"/>
            <w:sz w:val="22"/>
          </w:rPr>
          <w:t>(“TURNER”)</w:t>
        </w:r>
        <w:r>
          <w:rPr>
            <w:sz w:val="22"/>
          </w:rPr>
          <w:tab/>
        </w:r>
        <w:r>
          <w:rPr>
            <w:spacing w:val="-5"/>
            <w:sz w:val="22"/>
          </w:rPr>
          <w:t>13</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pn9xtugnbk5w">
        <w:r>
          <w:rPr>
            <w:sz w:val="22"/>
          </w:rPr>
          <w:t>MISSION,</w:t>
        </w:r>
        <w:r>
          <w:rPr>
            <w:spacing w:val="-8"/>
            <w:sz w:val="22"/>
          </w:rPr>
          <w:t> </w:t>
        </w:r>
        <w:r>
          <w:rPr>
            <w:sz w:val="22"/>
          </w:rPr>
          <w:t>VISION,</w:t>
        </w:r>
        <w:r>
          <w:rPr>
            <w:spacing w:val="-7"/>
            <w:sz w:val="22"/>
          </w:rPr>
          <w:t> </w:t>
        </w:r>
        <w:r>
          <w:rPr>
            <w:sz w:val="22"/>
          </w:rPr>
          <w:t>&amp;</w:t>
        </w:r>
        <w:r>
          <w:rPr>
            <w:spacing w:val="-7"/>
            <w:sz w:val="22"/>
          </w:rPr>
          <w:t> </w:t>
        </w:r>
        <w:r>
          <w:rPr>
            <w:sz w:val="22"/>
          </w:rPr>
          <w:t>INSTITUTIONAL</w:t>
        </w:r>
        <w:r>
          <w:rPr>
            <w:spacing w:val="-7"/>
            <w:sz w:val="22"/>
          </w:rPr>
          <w:t> </w:t>
        </w:r>
        <w:r>
          <w:rPr>
            <w:spacing w:val="-2"/>
            <w:sz w:val="22"/>
          </w:rPr>
          <w:t>OBJECTIVES</w:t>
        </w:r>
        <w:r>
          <w:rPr>
            <w:sz w:val="22"/>
          </w:rPr>
          <w:tab/>
        </w:r>
        <w:r>
          <w:rPr>
            <w:spacing w:val="-5"/>
            <w:sz w:val="22"/>
          </w:rPr>
          <w:t>17</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ef1sfkqphxqx">
        <w:r>
          <w:rPr>
            <w:sz w:val="22"/>
          </w:rPr>
          <w:t>Our</w:t>
        </w:r>
        <w:r>
          <w:rPr>
            <w:spacing w:val="-4"/>
            <w:sz w:val="22"/>
          </w:rPr>
          <w:t> </w:t>
        </w:r>
        <w:r>
          <w:rPr>
            <w:sz w:val="22"/>
          </w:rPr>
          <w:t>Faith</w:t>
        </w:r>
        <w:r>
          <w:rPr>
            <w:spacing w:val="-4"/>
            <w:sz w:val="22"/>
          </w:rPr>
          <w:t> </w:t>
        </w:r>
        <w:r>
          <w:rPr>
            <w:spacing w:val="-2"/>
            <w:sz w:val="22"/>
          </w:rPr>
          <w:t>Statement</w:t>
        </w:r>
        <w:r>
          <w:rPr>
            <w:sz w:val="22"/>
          </w:rPr>
          <w:tab/>
        </w:r>
        <w:r>
          <w:rPr>
            <w:spacing w:val="-7"/>
            <w:sz w:val="22"/>
          </w:rPr>
          <w:t>17</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trlzsqstlv6t">
        <w:r>
          <w:rPr>
            <w:sz w:val="22"/>
          </w:rPr>
          <w:t>Our</w:t>
        </w:r>
        <w:r>
          <w:rPr>
            <w:spacing w:val="-5"/>
            <w:sz w:val="22"/>
          </w:rPr>
          <w:t> </w:t>
        </w:r>
        <w:r>
          <w:rPr>
            <w:spacing w:val="-2"/>
            <w:sz w:val="22"/>
          </w:rPr>
          <w:t>Mission</w:t>
        </w:r>
        <w:r>
          <w:rPr>
            <w:sz w:val="22"/>
          </w:rPr>
          <w:tab/>
        </w:r>
        <w:r>
          <w:rPr>
            <w:spacing w:val="-7"/>
            <w:sz w:val="22"/>
          </w:rPr>
          <w:t>17</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78eaggpcarly">
        <w:r>
          <w:rPr>
            <w:sz w:val="22"/>
          </w:rPr>
          <w:t>Our</w:t>
        </w:r>
        <w:r>
          <w:rPr>
            <w:spacing w:val="-3"/>
            <w:sz w:val="22"/>
          </w:rPr>
          <w:t> </w:t>
        </w:r>
        <w:r>
          <w:rPr>
            <w:spacing w:val="-2"/>
            <w:sz w:val="22"/>
          </w:rPr>
          <w:t>Vision</w:t>
        </w:r>
        <w:r>
          <w:rPr>
            <w:sz w:val="22"/>
          </w:rPr>
          <w:tab/>
        </w:r>
        <w:r>
          <w:rPr>
            <w:spacing w:val="-7"/>
            <w:sz w:val="22"/>
          </w:rPr>
          <w:t>17</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80qaczk1oiue">
        <w:r>
          <w:rPr>
            <w:sz w:val="22"/>
          </w:rPr>
          <w:t>Our</w:t>
        </w:r>
        <w:r>
          <w:rPr>
            <w:spacing w:val="-5"/>
            <w:sz w:val="22"/>
          </w:rPr>
          <w:t> </w:t>
        </w:r>
        <w:r>
          <w:rPr>
            <w:spacing w:val="-2"/>
            <w:sz w:val="22"/>
          </w:rPr>
          <w:t>Motto</w:t>
        </w:r>
        <w:r>
          <w:rPr>
            <w:sz w:val="22"/>
          </w:rPr>
          <w:tab/>
        </w:r>
        <w:r>
          <w:rPr>
            <w:spacing w:val="-7"/>
            <w:sz w:val="22"/>
          </w:rPr>
          <w:t>17</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hft1zfc8r3hz">
        <w:r>
          <w:rPr>
            <w:sz w:val="22"/>
          </w:rPr>
          <w:t>Our</w:t>
        </w:r>
        <w:r>
          <w:rPr>
            <w:spacing w:val="-3"/>
            <w:sz w:val="22"/>
          </w:rPr>
          <w:t> </w:t>
        </w:r>
        <w:r>
          <w:rPr>
            <w:spacing w:val="-2"/>
            <w:sz w:val="22"/>
          </w:rPr>
          <w:t>Colors</w:t>
        </w:r>
        <w:r>
          <w:rPr>
            <w:sz w:val="22"/>
          </w:rPr>
          <w:tab/>
        </w:r>
        <w:r>
          <w:rPr>
            <w:spacing w:val="-7"/>
            <w:sz w:val="22"/>
          </w:rPr>
          <w:t>17</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e5ndyeukqyjd">
        <w:r>
          <w:rPr>
            <w:sz w:val="22"/>
          </w:rPr>
          <w:t>Our</w:t>
        </w:r>
        <w:r>
          <w:rPr>
            <w:spacing w:val="-3"/>
            <w:sz w:val="22"/>
          </w:rPr>
          <w:t> </w:t>
        </w:r>
        <w:r>
          <w:rPr>
            <w:spacing w:val="-2"/>
            <w:sz w:val="22"/>
          </w:rPr>
          <w:t>Values</w:t>
        </w:r>
        <w:r>
          <w:rPr>
            <w:sz w:val="22"/>
          </w:rPr>
          <w:tab/>
        </w:r>
        <w:r>
          <w:rPr>
            <w:spacing w:val="-7"/>
            <w:sz w:val="22"/>
          </w:rPr>
          <w:t>18</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f90ke5x20he">
        <w:r>
          <w:rPr>
            <w:sz w:val="22"/>
          </w:rPr>
          <w:t>Code</w:t>
        </w:r>
        <w:r>
          <w:rPr>
            <w:spacing w:val="-3"/>
            <w:sz w:val="22"/>
          </w:rPr>
          <w:t> </w:t>
        </w:r>
        <w:r>
          <w:rPr>
            <w:sz w:val="22"/>
          </w:rPr>
          <w:t>of</w:t>
        </w:r>
        <w:r>
          <w:rPr>
            <w:spacing w:val="-3"/>
            <w:sz w:val="22"/>
          </w:rPr>
          <w:t> </w:t>
        </w:r>
        <w:r>
          <w:rPr>
            <w:spacing w:val="-2"/>
            <w:sz w:val="22"/>
          </w:rPr>
          <w:t>Ethics</w:t>
        </w:r>
        <w:r>
          <w:rPr>
            <w:sz w:val="22"/>
          </w:rPr>
          <w:tab/>
        </w:r>
        <w:r>
          <w:rPr>
            <w:spacing w:val="-5"/>
            <w:sz w:val="22"/>
          </w:rPr>
          <w:t>18</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rd4itwh8qpl">
        <w:r>
          <w:rPr>
            <w:sz w:val="22"/>
          </w:rPr>
          <w:t>Institutional</w:t>
        </w:r>
        <w:r>
          <w:rPr>
            <w:spacing w:val="-13"/>
            <w:sz w:val="22"/>
          </w:rPr>
          <w:t> </w:t>
        </w:r>
        <w:r>
          <w:rPr>
            <w:spacing w:val="-2"/>
            <w:sz w:val="22"/>
          </w:rPr>
          <w:t>Objectives</w:t>
        </w:r>
        <w:r>
          <w:rPr>
            <w:sz w:val="22"/>
          </w:rPr>
          <w:tab/>
        </w:r>
        <w:r>
          <w:rPr>
            <w:spacing w:val="-5"/>
            <w:sz w:val="22"/>
          </w:rPr>
          <w:t>19</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zbd5vft9y4gc">
        <w:r>
          <w:rPr>
            <w:sz w:val="22"/>
          </w:rPr>
          <w:t>INSTITUTIONAL</w:t>
        </w:r>
        <w:r>
          <w:rPr>
            <w:spacing w:val="-13"/>
            <w:sz w:val="22"/>
          </w:rPr>
          <w:t> </w:t>
        </w:r>
        <w:r>
          <w:rPr>
            <w:spacing w:val="-2"/>
            <w:sz w:val="22"/>
          </w:rPr>
          <w:t>POLICIES</w:t>
        </w:r>
        <w:r>
          <w:rPr>
            <w:sz w:val="22"/>
          </w:rPr>
          <w:tab/>
        </w:r>
        <w:r>
          <w:rPr>
            <w:spacing w:val="-5"/>
            <w:sz w:val="22"/>
          </w:rPr>
          <w:t>20</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tkf6iufg5hwp">
        <w:r>
          <w:rPr>
            <w:sz w:val="22"/>
          </w:rPr>
          <w:t>Doctrinal</w:t>
        </w:r>
        <w:r>
          <w:rPr>
            <w:spacing w:val="-9"/>
            <w:sz w:val="22"/>
          </w:rPr>
          <w:t> </w:t>
        </w:r>
        <w:r>
          <w:rPr>
            <w:spacing w:val="-2"/>
            <w:sz w:val="22"/>
          </w:rPr>
          <w:t>Policies</w:t>
        </w:r>
        <w:r>
          <w:rPr>
            <w:sz w:val="22"/>
          </w:rPr>
          <w:tab/>
        </w:r>
        <w:r>
          <w:rPr>
            <w:spacing w:val="-5"/>
            <w:sz w:val="22"/>
          </w:rPr>
          <w:t>20</w:t>
        </w:r>
      </w:hyperlink>
    </w:p>
    <w:p>
      <w:pPr>
        <w:pStyle w:val="ListParagraph"/>
        <w:numPr>
          <w:ilvl w:val="2"/>
          <w:numId w:val="2"/>
        </w:numPr>
        <w:tabs>
          <w:tab w:pos="1624" w:val="left" w:leader="none"/>
          <w:tab w:pos="8999" w:val="right" w:leader="none"/>
        </w:tabs>
        <w:spacing w:line="240" w:lineRule="auto" w:before="60" w:after="0"/>
        <w:ind w:left="1624" w:right="0" w:hanging="544"/>
        <w:jc w:val="left"/>
        <w:rPr>
          <w:sz w:val="22"/>
        </w:rPr>
      </w:pPr>
      <w:hyperlink w:history="true" w:anchor="h.dhud6gmlovpd">
        <w:r>
          <w:rPr>
            <w:sz w:val="22"/>
          </w:rPr>
          <w:t>Faith</w:t>
        </w:r>
        <w:r>
          <w:rPr>
            <w:spacing w:val="-5"/>
            <w:sz w:val="22"/>
          </w:rPr>
          <w:t> </w:t>
        </w:r>
        <w:r>
          <w:rPr>
            <w:spacing w:val="-2"/>
            <w:sz w:val="22"/>
          </w:rPr>
          <w:t>Statement</w:t>
        </w:r>
        <w:r>
          <w:rPr>
            <w:sz w:val="22"/>
          </w:rPr>
          <w:tab/>
        </w:r>
        <w:r>
          <w:rPr>
            <w:spacing w:val="-5"/>
            <w:sz w:val="22"/>
          </w:rPr>
          <w:t>20</w:t>
        </w:r>
      </w:hyperlink>
    </w:p>
    <w:p>
      <w:pPr>
        <w:pStyle w:val="ListParagraph"/>
        <w:numPr>
          <w:ilvl w:val="2"/>
          <w:numId w:val="3"/>
        </w:numPr>
        <w:tabs>
          <w:tab w:pos="1570" w:val="left" w:leader="none"/>
          <w:tab w:pos="8999" w:val="right" w:leader="none"/>
        </w:tabs>
        <w:spacing w:line="240" w:lineRule="auto" w:before="60" w:after="0"/>
        <w:ind w:left="1570" w:right="0" w:hanging="490"/>
        <w:jc w:val="left"/>
        <w:rPr>
          <w:sz w:val="22"/>
        </w:rPr>
      </w:pPr>
      <w:hyperlink w:history="true" w:anchor="h.3srh9x40q019">
        <w:r>
          <w:rPr>
            <w:sz w:val="22"/>
          </w:rPr>
          <w:t>Origins</w:t>
        </w:r>
        <w:r>
          <w:rPr>
            <w:spacing w:val="-7"/>
            <w:sz w:val="22"/>
          </w:rPr>
          <w:t> </w:t>
        </w:r>
        <w:r>
          <w:rPr>
            <w:sz w:val="22"/>
          </w:rPr>
          <w:t>and</w:t>
        </w:r>
        <w:r>
          <w:rPr>
            <w:spacing w:val="-6"/>
            <w:sz w:val="22"/>
          </w:rPr>
          <w:t> </w:t>
        </w:r>
        <w:r>
          <w:rPr>
            <w:sz w:val="22"/>
          </w:rPr>
          <w:t>Doctrinal</w:t>
        </w:r>
        <w:r>
          <w:rPr>
            <w:spacing w:val="-6"/>
            <w:sz w:val="22"/>
          </w:rPr>
          <w:t> </w:t>
        </w:r>
        <w:r>
          <w:rPr>
            <w:spacing w:val="-2"/>
            <w:sz w:val="22"/>
          </w:rPr>
          <w:t>Foundations</w:t>
        </w:r>
        <w:r>
          <w:rPr>
            <w:sz w:val="22"/>
          </w:rPr>
          <w:tab/>
        </w:r>
        <w:r>
          <w:rPr>
            <w:spacing w:val="-5"/>
            <w:sz w:val="22"/>
          </w:rPr>
          <w:t>20</w:t>
        </w:r>
      </w:hyperlink>
    </w:p>
    <w:p>
      <w:pPr>
        <w:pStyle w:val="ListParagraph"/>
        <w:numPr>
          <w:ilvl w:val="2"/>
          <w:numId w:val="3"/>
        </w:numPr>
        <w:tabs>
          <w:tab w:pos="1570" w:val="left" w:leader="none"/>
          <w:tab w:pos="8999" w:val="right" w:leader="none"/>
        </w:tabs>
        <w:spacing w:line="240" w:lineRule="auto" w:before="60" w:after="0"/>
        <w:ind w:left="1570" w:right="0" w:hanging="490"/>
        <w:jc w:val="left"/>
        <w:rPr>
          <w:sz w:val="22"/>
        </w:rPr>
      </w:pPr>
      <w:hyperlink w:history="true" w:anchor="h.4ylkt83rc0y2">
        <w:r>
          <w:rPr>
            <w:spacing w:val="-2"/>
            <w:sz w:val="22"/>
          </w:rPr>
          <w:t>Apostle’s</w:t>
        </w:r>
        <w:r>
          <w:rPr>
            <w:spacing w:val="-3"/>
            <w:sz w:val="22"/>
          </w:rPr>
          <w:t> </w:t>
        </w:r>
        <w:r>
          <w:rPr>
            <w:spacing w:val="-2"/>
            <w:sz w:val="22"/>
          </w:rPr>
          <w:t>Creed</w:t>
        </w:r>
        <w:r>
          <w:rPr>
            <w:sz w:val="22"/>
          </w:rPr>
          <w:tab/>
        </w:r>
        <w:r>
          <w:rPr>
            <w:spacing w:val="-7"/>
            <w:sz w:val="22"/>
          </w:rPr>
          <w:t>20</w:t>
        </w:r>
      </w:hyperlink>
    </w:p>
    <w:p>
      <w:pPr>
        <w:pStyle w:val="ListParagraph"/>
        <w:numPr>
          <w:ilvl w:val="2"/>
          <w:numId w:val="3"/>
        </w:numPr>
        <w:tabs>
          <w:tab w:pos="1570" w:val="left" w:leader="none"/>
          <w:tab w:pos="8999" w:val="right" w:leader="none"/>
        </w:tabs>
        <w:spacing w:line="240" w:lineRule="auto" w:before="60" w:after="0"/>
        <w:ind w:left="1570" w:right="0" w:hanging="490"/>
        <w:jc w:val="left"/>
        <w:rPr>
          <w:sz w:val="22"/>
        </w:rPr>
      </w:pPr>
      <w:hyperlink w:history="true" w:anchor="h.tmv6ggs03u9w">
        <w:r>
          <w:rPr>
            <w:sz w:val="22"/>
          </w:rPr>
          <w:t>Articles</w:t>
        </w:r>
        <w:r>
          <w:rPr>
            <w:spacing w:val="-5"/>
            <w:sz w:val="22"/>
          </w:rPr>
          <w:t> </w:t>
        </w:r>
        <w:r>
          <w:rPr>
            <w:sz w:val="22"/>
          </w:rPr>
          <w:t>of</w:t>
        </w:r>
        <w:r>
          <w:rPr>
            <w:spacing w:val="-5"/>
            <w:sz w:val="22"/>
          </w:rPr>
          <w:t> </w:t>
        </w:r>
        <w:r>
          <w:rPr>
            <w:spacing w:val="-2"/>
            <w:sz w:val="22"/>
          </w:rPr>
          <w:t>Faith</w:t>
        </w:r>
        <w:r>
          <w:rPr>
            <w:sz w:val="22"/>
          </w:rPr>
          <w:tab/>
        </w:r>
        <w:r>
          <w:rPr>
            <w:spacing w:val="-5"/>
            <w:sz w:val="22"/>
          </w:rPr>
          <w:t>20</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5hmfazc5qty">
        <w:r>
          <w:rPr>
            <w:sz w:val="22"/>
          </w:rPr>
          <w:t>GOVERNANCE</w:t>
        </w:r>
        <w:r>
          <w:rPr>
            <w:spacing w:val="45"/>
            <w:sz w:val="22"/>
          </w:rPr>
          <w:t> </w:t>
        </w:r>
        <w:r>
          <w:rPr>
            <w:spacing w:val="-2"/>
            <w:sz w:val="22"/>
          </w:rPr>
          <w:t>POLICIES</w:t>
        </w:r>
        <w:r>
          <w:rPr>
            <w:sz w:val="22"/>
          </w:rPr>
          <w:tab/>
        </w:r>
        <w:r>
          <w:rPr>
            <w:spacing w:val="-5"/>
            <w:sz w:val="22"/>
          </w:rPr>
          <w:t>21</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n8pu66ox5eq3">
        <w:r>
          <w:rPr>
            <w:sz w:val="22"/>
          </w:rPr>
          <w:t>Board</w:t>
        </w:r>
        <w:r>
          <w:rPr>
            <w:spacing w:val="-8"/>
            <w:sz w:val="22"/>
          </w:rPr>
          <w:t> </w:t>
        </w:r>
        <w:r>
          <w:rPr>
            <w:sz w:val="22"/>
          </w:rPr>
          <w:t>of</w:t>
        </w:r>
        <w:r>
          <w:rPr>
            <w:spacing w:val="-7"/>
            <w:sz w:val="22"/>
          </w:rPr>
          <w:t> </w:t>
        </w:r>
        <w:r>
          <w:rPr>
            <w:sz w:val="22"/>
          </w:rPr>
          <w:t>Trustees</w:t>
        </w:r>
        <w:r>
          <w:rPr>
            <w:spacing w:val="-7"/>
            <w:sz w:val="22"/>
          </w:rPr>
          <w:t> </w:t>
        </w:r>
        <w:r>
          <w:rPr>
            <w:spacing w:val="-2"/>
            <w:sz w:val="22"/>
          </w:rPr>
          <w:t>Governance</w:t>
        </w:r>
        <w:r>
          <w:rPr>
            <w:sz w:val="22"/>
          </w:rPr>
          <w:tab/>
        </w:r>
        <w:r>
          <w:rPr>
            <w:spacing w:val="-5"/>
            <w:sz w:val="22"/>
          </w:rPr>
          <w:t>21</w:t>
        </w:r>
      </w:hyperlink>
    </w:p>
    <w:p>
      <w:pPr>
        <w:pStyle w:val="ListParagraph"/>
        <w:numPr>
          <w:ilvl w:val="2"/>
          <w:numId w:val="4"/>
        </w:numPr>
        <w:tabs>
          <w:tab w:pos="1570" w:val="left" w:leader="none"/>
          <w:tab w:pos="8999" w:val="right" w:leader="none"/>
        </w:tabs>
        <w:spacing w:line="240" w:lineRule="auto" w:before="60" w:after="0"/>
        <w:ind w:left="1570" w:right="0" w:hanging="490"/>
        <w:jc w:val="left"/>
        <w:rPr>
          <w:sz w:val="22"/>
        </w:rPr>
      </w:pPr>
      <w:hyperlink w:history="true" w:anchor="h.33rp7ntmj1jo">
        <w:r>
          <w:rPr>
            <w:sz w:val="22"/>
          </w:rPr>
          <w:t>Policy</w:t>
        </w:r>
        <w:r>
          <w:rPr>
            <w:spacing w:val="-6"/>
            <w:sz w:val="22"/>
          </w:rPr>
          <w:t> </w:t>
        </w:r>
        <w:r>
          <w:rPr>
            <w:spacing w:val="-2"/>
            <w:sz w:val="22"/>
          </w:rPr>
          <w:t>Control</w:t>
        </w:r>
        <w:r>
          <w:rPr>
            <w:sz w:val="22"/>
          </w:rPr>
          <w:tab/>
        </w:r>
        <w:r>
          <w:rPr>
            <w:spacing w:val="-5"/>
            <w:sz w:val="22"/>
          </w:rPr>
          <w:t>21</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def4fq653fv8">
        <w:r>
          <w:rPr>
            <w:spacing w:val="-2"/>
            <w:sz w:val="22"/>
          </w:rPr>
          <w:t>Bylaws</w:t>
        </w:r>
        <w:r>
          <w:rPr>
            <w:sz w:val="22"/>
          </w:rPr>
          <w:tab/>
        </w:r>
        <w:r>
          <w:rPr>
            <w:spacing w:val="-5"/>
            <w:sz w:val="22"/>
          </w:rPr>
          <w:t>22</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n00g16g83320">
        <w:r>
          <w:rPr>
            <w:sz w:val="22"/>
          </w:rPr>
          <w:t>Composition</w:t>
        </w:r>
        <w:r>
          <w:rPr>
            <w:spacing w:val="-5"/>
            <w:sz w:val="22"/>
          </w:rPr>
          <w:t> </w:t>
        </w:r>
        <w:r>
          <w:rPr>
            <w:sz w:val="22"/>
          </w:rPr>
          <w:t>of</w:t>
        </w:r>
        <w:r>
          <w:rPr>
            <w:spacing w:val="-5"/>
            <w:sz w:val="22"/>
          </w:rPr>
          <w:t> </w:t>
        </w:r>
        <w:r>
          <w:rPr>
            <w:sz w:val="22"/>
          </w:rPr>
          <w:t>the</w:t>
        </w:r>
        <w:r>
          <w:rPr>
            <w:spacing w:val="-4"/>
            <w:sz w:val="22"/>
          </w:rPr>
          <w:t> </w:t>
        </w:r>
        <w:r>
          <w:rPr>
            <w:sz w:val="22"/>
          </w:rPr>
          <w:t>Board</w:t>
        </w:r>
        <w:r>
          <w:rPr>
            <w:spacing w:val="-5"/>
            <w:sz w:val="22"/>
          </w:rPr>
          <w:t> </w:t>
        </w:r>
        <w:r>
          <w:rPr>
            <w:sz w:val="22"/>
          </w:rPr>
          <w:t>of</w:t>
        </w:r>
        <w:r>
          <w:rPr>
            <w:spacing w:val="-4"/>
            <w:sz w:val="22"/>
          </w:rPr>
          <w:t> </w:t>
        </w:r>
        <w:r>
          <w:rPr>
            <w:spacing w:val="-2"/>
            <w:sz w:val="22"/>
          </w:rPr>
          <w:t>Trustees</w:t>
        </w:r>
        <w:r>
          <w:rPr>
            <w:sz w:val="22"/>
          </w:rPr>
          <w:tab/>
        </w:r>
        <w:r>
          <w:rPr>
            <w:spacing w:val="-5"/>
            <w:sz w:val="22"/>
          </w:rPr>
          <w:t>22</w:t>
        </w:r>
      </w:hyperlink>
    </w:p>
    <w:p>
      <w:pPr>
        <w:pStyle w:val="ListParagraph"/>
        <w:numPr>
          <w:ilvl w:val="2"/>
          <w:numId w:val="5"/>
        </w:numPr>
        <w:tabs>
          <w:tab w:pos="1570" w:val="left" w:leader="none"/>
          <w:tab w:pos="8999" w:val="right" w:leader="none"/>
        </w:tabs>
        <w:spacing w:line="240" w:lineRule="auto" w:before="60" w:after="0"/>
        <w:ind w:left="1570" w:right="0" w:hanging="490"/>
        <w:jc w:val="left"/>
        <w:rPr>
          <w:sz w:val="22"/>
        </w:rPr>
      </w:pPr>
      <w:hyperlink w:history="true" w:anchor="h.b4oqgokqlw3g">
        <w:r>
          <w:rPr>
            <w:sz w:val="22"/>
          </w:rPr>
          <w:t>Officers</w:t>
        </w:r>
        <w:r>
          <w:rPr>
            <w:spacing w:val="-6"/>
            <w:sz w:val="22"/>
          </w:rPr>
          <w:t> </w:t>
        </w:r>
        <w:r>
          <w:rPr>
            <w:sz w:val="22"/>
          </w:rPr>
          <w:t>of</w:t>
        </w:r>
        <w:r>
          <w:rPr>
            <w:spacing w:val="-6"/>
            <w:sz w:val="22"/>
          </w:rPr>
          <w:t> </w:t>
        </w:r>
        <w:r>
          <w:rPr>
            <w:sz w:val="22"/>
          </w:rPr>
          <w:t>The</w:t>
        </w:r>
        <w:r>
          <w:rPr>
            <w:spacing w:val="-5"/>
            <w:sz w:val="22"/>
          </w:rPr>
          <w:t> </w:t>
        </w:r>
        <w:r>
          <w:rPr>
            <w:spacing w:val="-2"/>
            <w:sz w:val="22"/>
          </w:rPr>
          <w:t>Board</w:t>
        </w:r>
        <w:r>
          <w:rPr>
            <w:sz w:val="22"/>
          </w:rPr>
          <w:tab/>
        </w:r>
        <w:r>
          <w:rPr>
            <w:spacing w:val="-5"/>
            <w:sz w:val="22"/>
          </w:rPr>
          <w:t>22</w:t>
        </w:r>
      </w:hyperlink>
    </w:p>
    <w:p>
      <w:pPr>
        <w:pStyle w:val="ListParagraph"/>
        <w:numPr>
          <w:ilvl w:val="2"/>
          <w:numId w:val="5"/>
        </w:numPr>
        <w:tabs>
          <w:tab w:pos="1570" w:val="left" w:leader="none"/>
          <w:tab w:pos="8999" w:val="right" w:leader="none"/>
        </w:tabs>
        <w:spacing w:line="240" w:lineRule="auto" w:before="60" w:after="0"/>
        <w:ind w:left="1570" w:right="0" w:hanging="490"/>
        <w:jc w:val="left"/>
        <w:rPr>
          <w:sz w:val="22"/>
        </w:rPr>
      </w:pPr>
      <w:hyperlink w:history="true" w:anchor="h.nh90t4n5mbz7">
        <w:r>
          <w:rPr>
            <w:sz w:val="22"/>
          </w:rPr>
          <w:t>Seminary</w:t>
        </w:r>
        <w:r>
          <w:rPr>
            <w:spacing w:val="-8"/>
            <w:sz w:val="22"/>
          </w:rPr>
          <w:t> </w:t>
        </w:r>
        <w:r>
          <w:rPr>
            <w:spacing w:val="-2"/>
            <w:sz w:val="22"/>
          </w:rPr>
          <w:t>Representatives</w:t>
        </w:r>
        <w:r>
          <w:rPr>
            <w:sz w:val="22"/>
          </w:rPr>
          <w:tab/>
        </w:r>
        <w:r>
          <w:rPr>
            <w:spacing w:val="-5"/>
            <w:sz w:val="22"/>
          </w:rPr>
          <w:t>23</w:t>
        </w:r>
      </w:hyperlink>
    </w:p>
    <w:p>
      <w:pPr>
        <w:pStyle w:val="ListParagraph"/>
        <w:numPr>
          <w:ilvl w:val="2"/>
          <w:numId w:val="5"/>
        </w:numPr>
        <w:tabs>
          <w:tab w:pos="1570" w:val="left" w:leader="none"/>
          <w:tab w:pos="8999" w:val="right" w:leader="none"/>
        </w:tabs>
        <w:spacing w:line="240" w:lineRule="auto" w:before="60" w:after="0"/>
        <w:ind w:left="1570" w:right="0" w:hanging="490"/>
        <w:jc w:val="left"/>
        <w:rPr>
          <w:sz w:val="22"/>
        </w:rPr>
      </w:pPr>
      <w:hyperlink w:history="true" w:anchor="h.imcrphzbylrt">
        <w:r>
          <w:rPr>
            <w:sz w:val="22"/>
          </w:rPr>
          <w:t>Board</w:t>
        </w:r>
        <w:r>
          <w:rPr>
            <w:spacing w:val="-8"/>
            <w:sz w:val="22"/>
          </w:rPr>
          <w:t> </w:t>
        </w:r>
        <w:r>
          <w:rPr>
            <w:sz w:val="22"/>
          </w:rPr>
          <w:t>of</w:t>
        </w:r>
        <w:r>
          <w:rPr>
            <w:spacing w:val="-7"/>
            <w:sz w:val="22"/>
          </w:rPr>
          <w:t> </w:t>
        </w:r>
        <w:r>
          <w:rPr>
            <w:sz w:val="22"/>
          </w:rPr>
          <w:t>Trustees</w:t>
        </w:r>
        <w:r>
          <w:rPr>
            <w:spacing w:val="-7"/>
            <w:sz w:val="22"/>
          </w:rPr>
          <w:t> </w:t>
        </w:r>
        <w:r>
          <w:rPr>
            <w:spacing w:val="-2"/>
            <w:sz w:val="22"/>
          </w:rPr>
          <w:t>Meeting</w:t>
        </w:r>
        <w:r>
          <w:rPr>
            <w:sz w:val="22"/>
          </w:rPr>
          <w:tab/>
        </w:r>
        <w:r>
          <w:rPr>
            <w:spacing w:val="-5"/>
            <w:sz w:val="22"/>
          </w:rPr>
          <w:t>23</w:t>
        </w:r>
      </w:hyperlink>
    </w:p>
    <w:p>
      <w:pPr>
        <w:pStyle w:val="ListParagraph"/>
        <w:numPr>
          <w:ilvl w:val="2"/>
          <w:numId w:val="5"/>
        </w:numPr>
        <w:tabs>
          <w:tab w:pos="1570" w:val="left" w:leader="none"/>
          <w:tab w:pos="8999" w:val="right" w:leader="none"/>
        </w:tabs>
        <w:spacing w:line="240" w:lineRule="auto" w:before="60" w:after="0"/>
        <w:ind w:left="1570" w:right="0" w:hanging="490"/>
        <w:jc w:val="left"/>
        <w:rPr>
          <w:sz w:val="22"/>
        </w:rPr>
      </w:pPr>
      <w:hyperlink w:history="true" w:anchor="h.e3qwaav5msvm">
        <w:r>
          <w:rPr>
            <w:sz w:val="22"/>
          </w:rPr>
          <w:t>Electronic</w:t>
        </w:r>
        <w:r>
          <w:rPr>
            <w:spacing w:val="-14"/>
            <w:sz w:val="22"/>
          </w:rPr>
          <w:t> </w:t>
        </w:r>
        <w:r>
          <w:rPr>
            <w:sz w:val="22"/>
          </w:rPr>
          <w:t>Meeting</w:t>
        </w:r>
        <w:r>
          <w:rPr>
            <w:spacing w:val="-13"/>
            <w:sz w:val="22"/>
          </w:rPr>
          <w:t> </w:t>
        </w:r>
        <w:r>
          <w:rPr>
            <w:sz w:val="22"/>
          </w:rPr>
          <w:t>and</w:t>
        </w:r>
        <w:r>
          <w:rPr>
            <w:spacing w:val="-14"/>
            <w:sz w:val="22"/>
          </w:rPr>
          <w:t> </w:t>
        </w:r>
        <w:r>
          <w:rPr>
            <w:sz w:val="22"/>
          </w:rPr>
          <w:t>Voting</w:t>
        </w:r>
        <w:r>
          <w:rPr>
            <w:spacing w:val="-13"/>
            <w:sz w:val="22"/>
          </w:rPr>
          <w:t> </w:t>
        </w:r>
        <w:r>
          <w:rPr>
            <w:spacing w:val="-2"/>
            <w:sz w:val="22"/>
          </w:rPr>
          <w:t>Policy</w:t>
        </w:r>
        <w:r>
          <w:rPr>
            <w:sz w:val="22"/>
          </w:rPr>
          <w:tab/>
        </w:r>
        <w:r>
          <w:rPr>
            <w:spacing w:val="-5"/>
            <w:sz w:val="22"/>
          </w:rPr>
          <w:t>24</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s5rfnugjfc3q">
        <w:r>
          <w:rPr>
            <w:sz w:val="22"/>
          </w:rPr>
          <w:t>Primary</w:t>
        </w:r>
        <w:r>
          <w:rPr>
            <w:spacing w:val="-4"/>
            <w:sz w:val="22"/>
          </w:rPr>
          <w:t> </w:t>
        </w:r>
        <w:r>
          <w:rPr>
            <w:sz w:val="22"/>
          </w:rPr>
          <w:t>Role</w:t>
        </w:r>
        <w:r>
          <w:rPr>
            <w:spacing w:val="-4"/>
            <w:sz w:val="22"/>
          </w:rPr>
          <w:t> </w:t>
        </w:r>
        <w:r>
          <w:rPr>
            <w:sz w:val="22"/>
          </w:rPr>
          <w:t>of</w:t>
        </w:r>
        <w:r>
          <w:rPr>
            <w:spacing w:val="-4"/>
            <w:sz w:val="22"/>
          </w:rPr>
          <w:t> </w:t>
        </w:r>
        <w:r>
          <w:rPr>
            <w:sz w:val="22"/>
          </w:rPr>
          <w:t>the</w:t>
        </w:r>
        <w:r>
          <w:rPr>
            <w:spacing w:val="-4"/>
            <w:sz w:val="22"/>
          </w:rPr>
          <w:t> </w:t>
        </w:r>
        <w:r>
          <w:rPr>
            <w:sz w:val="22"/>
          </w:rPr>
          <w:t>Board</w:t>
        </w:r>
        <w:r>
          <w:rPr>
            <w:spacing w:val="-4"/>
            <w:sz w:val="22"/>
          </w:rPr>
          <w:t> </w:t>
        </w:r>
        <w:r>
          <w:rPr>
            <w:sz w:val="22"/>
          </w:rPr>
          <w:t>of</w:t>
        </w:r>
        <w:r>
          <w:rPr>
            <w:spacing w:val="-3"/>
            <w:sz w:val="22"/>
          </w:rPr>
          <w:t> </w:t>
        </w:r>
        <w:r>
          <w:rPr>
            <w:spacing w:val="-2"/>
            <w:sz w:val="22"/>
          </w:rPr>
          <w:t>Trustees</w:t>
        </w:r>
        <w:r>
          <w:rPr>
            <w:sz w:val="22"/>
          </w:rPr>
          <w:tab/>
        </w:r>
        <w:r>
          <w:rPr>
            <w:spacing w:val="-5"/>
            <w:sz w:val="22"/>
          </w:rPr>
          <w:t>24</w:t>
        </w:r>
      </w:hyperlink>
    </w:p>
    <w:p>
      <w:pPr>
        <w:pStyle w:val="ListParagraph"/>
        <w:numPr>
          <w:ilvl w:val="2"/>
          <w:numId w:val="6"/>
        </w:numPr>
        <w:tabs>
          <w:tab w:pos="1570" w:val="left" w:leader="none"/>
          <w:tab w:pos="8999" w:val="right" w:leader="none"/>
        </w:tabs>
        <w:spacing w:line="240" w:lineRule="auto" w:before="60" w:after="0"/>
        <w:ind w:left="1570" w:right="0" w:hanging="490"/>
        <w:jc w:val="left"/>
        <w:rPr>
          <w:sz w:val="22"/>
        </w:rPr>
      </w:pPr>
      <w:hyperlink w:history="true" w:anchor="h.nyqj82n7d53g">
        <w:r>
          <w:rPr>
            <w:sz w:val="22"/>
          </w:rPr>
          <w:t>Strategic</w:t>
        </w:r>
        <w:r>
          <w:rPr>
            <w:spacing w:val="-9"/>
            <w:sz w:val="22"/>
          </w:rPr>
          <w:t> </w:t>
        </w:r>
        <w:r>
          <w:rPr>
            <w:sz w:val="22"/>
          </w:rPr>
          <w:t>Oversight</w:t>
        </w:r>
        <w:r>
          <w:rPr>
            <w:spacing w:val="-8"/>
            <w:sz w:val="22"/>
          </w:rPr>
          <w:t> </w:t>
        </w:r>
        <w:r>
          <w:rPr>
            <w:sz w:val="22"/>
          </w:rPr>
          <w:t>Through</w:t>
        </w:r>
        <w:r>
          <w:rPr>
            <w:spacing w:val="-8"/>
            <w:sz w:val="22"/>
          </w:rPr>
          <w:t> </w:t>
        </w:r>
        <w:r>
          <w:rPr>
            <w:spacing w:val="-2"/>
            <w:sz w:val="22"/>
          </w:rPr>
          <w:t>Committees</w:t>
        </w:r>
        <w:r>
          <w:rPr>
            <w:sz w:val="22"/>
          </w:rPr>
          <w:tab/>
        </w:r>
        <w:r>
          <w:rPr>
            <w:spacing w:val="-5"/>
            <w:sz w:val="22"/>
          </w:rPr>
          <w:t>25</w:t>
        </w:r>
      </w:hyperlink>
    </w:p>
    <w:p>
      <w:pPr>
        <w:pStyle w:val="ListParagraph"/>
        <w:numPr>
          <w:ilvl w:val="2"/>
          <w:numId w:val="6"/>
        </w:numPr>
        <w:tabs>
          <w:tab w:pos="1570" w:val="left" w:leader="none"/>
          <w:tab w:pos="8999" w:val="right" w:leader="none"/>
        </w:tabs>
        <w:spacing w:line="240" w:lineRule="auto" w:before="60" w:after="0"/>
        <w:ind w:left="1570" w:right="0" w:hanging="490"/>
        <w:jc w:val="left"/>
        <w:rPr>
          <w:sz w:val="22"/>
        </w:rPr>
      </w:pPr>
      <w:hyperlink w:history="true" w:anchor="h.2ge3mta1xi2g">
        <w:r>
          <w:rPr>
            <w:sz w:val="22"/>
          </w:rPr>
          <w:t>Basic</w:t>
        </w:r>
        <w:r>
          <w:rPr>
            <w:spacing w:val="-5"/>
            <w:sz w:val="22"/>
          </w:rPr>
          <w:t> </w:t>
        </w:r>
        <w:r>
          <w:rPr>
            <w:spacing w:val="-2"/>
            <w:sz w:val="22"/>
          </w:rPr>
          <w:t>Concepts</w:t>
        </w:r>
        <w:r>
          <w:rPr>
            <w:sz w:val="22"/>
          </w:rPr>
          <w:tab/>
        </w:r>
        <w:r>
          <w:rPr>
            <w:spacing w:val="-5"/>
            <w:sz w:val="22"/>
          </w:rPr>
          <w:t>25</w:t>
        </w:r>
      </w:hyperlink>
    </w:p>
    <w:p>
      <w:pPr>
        <w:pStyle w:val="ListParagraph"/>
        <w:numPr>
          <w:ilvl w:val="2"/>
          <w:numId w:val="6"/>
        </w:numPr>
        <w:tabs>
          <w:tab w:pos="1570" w:val="left" w:leader="none"/>
          <w:tab w:pos="8999" w:val="right" w:leader="none"/>
        </w:tabs>
        <w:spacing w:line="240" w:lineRule="auto" w:before="60" w:after="0"/>
        <w:ind w:left="1570" w:right="0" w:hanging="490"/>
        <w:jc w:val="left"/>
        <w:rPr>
          <w:sz w:val="22"/>
        </w:rPr>
      </w:pPr>
      <w:hyperlink w:history="true" w:anchor="h.db2vgfx2f7kr">
        <w:r>
          <w:rPr>
            <w:sz w:val="22"/>
          </w:rPr>
          <w:t>Means</w:t>
        </w:r>
        <w:r>
          <w:rPr>
            <w:spacing w:val="-4"/>
            <w:sz w:val="22"/>
          </w:rPr>
          <w:t> </w:t>
        </w:r>
        <w:r>
          <w:rPr>
            <w:sz w:val="22"/>
          </w:rPr>
          <w:t>of</w:t>
        </w:r>
        <w:r>
          <w:rPr>
            <w:spacing w:val="-3"/>
            <w:sz w:val="22"/>
          </w:rPr>
          <w:t> </w:t>
        </w:r>
        <w:r>
          <w:rPr>
            <w:spacing w:val="-2"/>
            <w:sz w:val="22"/>
          </w:rPr>
          <w:t>Control</w:t>
        </w:r>
        <w:r>
          <w:rPr>
            <w:sz w:val="22"/>
          </w:rPr>
          <w:tab/>
        </w:r>
        <w:r>
          <w:rPr>
            <w:spacing w:val="-5"/>
            <w:sz w:val="22"/>
          </w:rPr>
          <w:t>28</w:t>
        </w:r>
      </w:hyperlink>
    </w:p>
    <w:p>
      <w:pPr>
        <w:pStyle w:val="ListParagraph"/>
        <w:numPr>
          <w:ilvl w:val="2"/>
          <w:numId w:val="6"/>
        </w:numPr>
        <w:tabs>
          <w:tab w:pos="1570" w:val="left" w:leader="none"/>
          <w:tab w:pos="8999" w:val="right" w:leader="none"/>
        </w:tabs>
        <w:spacing w:line="240" w:lineRule="auto" w:before="60" w:after="0"/>
        <w:ind w:left="1570" w:right="0" w:hanging="490"/>
        <w:jc w:val="left"/>
        <w:rPr>
          <w:sz w:val="22"/>
        </w:rPr>
      </w:pPr>
      <w:hyperlink w:history="true" w:anchor="h.muh6uum03zl0">
        <w:r>
          <w:rPr>
            <w:sz w:val="22"/>
          </w:rPr>
          <w:t>Conflict</w:t>
        </w:r>
        <w:r>
          <w:rPr>
            <w:spacing w:val="-6"/>
            <w:sz w:val="22"/>
          </w:rPr>
          <w:t> </w:t>
        </w:r>
        <w:r>
          <w:rPr>
            <w:sz w:val="22"/>
          </w:rPr>
          <w:t>of</w:t>
        </w:r>
        <w:r>
          <w:rPr>
            <w:spacing w:val="-6"/>
            <w:sz w:val="22"/>
          </w:rPr>
          <w:t> </w:t>
        </w:r>
        <w:r>
          <w:rPr>
            <w:sz w:val="22"/>
          </w:rPr>
          <w:t>Interest</w:t>
        </w:r>
        <w:r>
          <w:rPr>
            <w:spacing w:val="-6"/>
            <w:sz w:val="22"/>
          </w:rPr>
          <w:t> </w:t>
        </w:r>
        <w:r>
          <w:rPr>
            <w:sz w:val="22"/>
          </w:rPr>
          <w:t>and</w:t>
        </w:r>
        <w:r>
          <w:rPr>
            <w:spacing w:val="-6"/>
            <w:sz w:val="22"/>
          </w:rPr>
          <w:t> </w:t>
        </w:r>
        <w:r>
          <w:rPr>
            <w:sz w:val="22"/>
          </w:rPr>
          <w:t>Business</w:t>
        </w:r>
        <w:r>
          <w:rPr>
            <w:spacing w:val="-6"/>
            <w:sz w:val="22"/>
          </w:rPr>
          <w:t> </w:t>
        </w:r>
        <w:r>
          <w:rPr>
            <w:sz w:val="22"/>
          </w:rPr>
          <w:t>Ethics</w:t>
        </w:r>
        <w:r>
          <w:rPr>
            <w:spacing w:val="-5"/>
            <w:sz w:val="22"/>
          </w:rPr>
          <w:t> </w:t>
        </w:r>
        <w:r>
          <w:rPr>
            <w:spacing w:val="-2"/>
            <w:sz w:val="22"/>
          </w:rPr>
          <w:t>Policy</w:t>
        </w:r>
        <w:r>
          <w:rPr>
            <w:sz w:val="22"/>
          </w:rPr>
          <w:tab/>
        </w:r>
        <w:r>
          <w:rPr>
            <w:spacing w:val="-5"/>
            <w:sz w:val="22"/>
          </w:rPr>
          <w:t>28</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43o0jjs8jxa">
        <w:r>
          <w:rPr>
            <w:spacing w:val="-2"/>
            <w:sz w:val="22"/>
          </w:rPr>
          <w:t>ORGANIZATIONAL</w:t>
        </w:r>
        <w:r>
          <w:rPr>
            <w:spacing w:val="-10"/>
            <w:sz w:val="22"/>
          </w:rPr>
          <w:t> </w:t>
        </w:r>
        <w:r>
          <w:rPr>
            <w:spacing w:val="-2"/>
            <w:sz w:val="22"/>
          </w:rPr>
          <w:t>POLICIES</w:t>
        </w:r>
        <w:r>
          <w:rPr>
            <w:sz w:val="22"/>
          </w:rPr>
          <w:tab/>
        </w:r>
        <w:r>
          <w:rPr>
            <w:spacing w:val="-5"/>
            <w:sz w:val="22"/>
          </w:rPr>
          <w:t>29</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bf9j09f07uob">
        <w:r>
          <w:rPr>
            <w:sz w:val="22"/>
          </w:rPr>
          <w:t>Administrative</w:t>
        </w:r>
        <w:r>
          <w:rPr>
            <w:spacing w:val="-12"/>
            <w:sz w:val="22"/>
          </w:rPr>
          <w:t> </w:t>
        </w:r>
        <w:r>
          <w:rPr>
            <w:sz w:val="22"/>
          </w:rPr>
          <w:t>and</w:t>
        </w:r>
        <w:r>
          <w:rPr>
            <w:spacing w:val="-11"/>
            <w:sz w:val="22"/>
          </w:rPr>
          <w:t> </w:t>
        </w:r>
        <w:r>
          <w:rPr>
            <w:sz w:val="22"/>
          </w:rPr>
          <w:t>Technology</w:t>
        </w:r>
        <w:r>
          <w:rPr>
            <w:spacing w:val="-11"/>
            <w:sz w:val="22"/>
          </w:rPr>
          <w:t> </w:t>
        </w:r>
        <w:r>
          <w:rPr>
            <w:sz w:val="22"/>
          </w:rPr>
          <w:t>Use</w:t>
        </w:r>
        <w:r>
          <w:rPr>
            <w:spacing w:val="-11"/>
            <w:sz w:val="22"/>
          </w:rPr>
          <w:t> </w:t>
        </w:r>
        <w:r>
          <w:rPr>
            <w:spacing w:val="-2"/>
            <w:sz w:val="22"/>
          </w:rPr>
          <w:t>Policies</w:t>
        </w:r>
        <w:r>
          <w:rPr>
            <w:sz w:val="22"/>
          </w:rPr>
          <w:tab/>
        </w:r>
        <w:r>
          <w:rPr>
            <w:spacing w:val="-5"/>
            <w:sz w:val="22"/>
          </w:rPr>
          <w:t>29</w:t>
        </w:r>
      </w:hyperlink>
    </w:p>
    <w:p>
      <w:pPr>
        <w:pStyle w:val="ListParagraph"/>
        <w:numPr>
          <w:ilvl w:val="2"/>
          <w:numId w:val="7"/>
        </w:numPr>
        <w:tabs>
          <w:tab w:pos="1570" w:val="left" w:leader="none"/>
          <w:tab w:pos="8999" w:val="right" w:leader="none"/>
        </w:tabs>
        <w:spacing w:line="240" w:lineRule="auto" w:before="60" w:after="0"/>
        <w:ind w:left="1570" w:right="0" w:hanging="490"/>
        <w:jc w:val="left"/>
        <w:rPr>
          <w:sz w:val="22"/>
        </w:rPr>
      </w:pPr>
      <w:hyperlink w:history="true" w:anchor="h.o6mcwouzirg">
        <w:r>
          <w:rPr>
            <w:spacing w:val="-2"/>
            <w:sz w:val="22"/>
          </w:rPr>
          <w:t>Copyrights</w:t>
        </w:r>
        <w:r>
          <w:rPr>
            <w:sz w:val="22"/>
          </w:rPr>
          <w:tab/>
        </w:r>
        <w:r>
          <w:rPr>
            <w:spacing w:val="-5"/>
            <w:sz w:val="22"/>
          </w:rPr>
          <w:t>29</w:t>
        </w:r>
      </w:hyperlink>
    </w:p>
    <w:p>
      <w:pPr>
        <w:pStyle w:val="ListParagraph"/>
        <w:numPr>
          <w:ilvl w:val="2"/>
          <w:numId w:val="7"/>
        </w:numPr>
        <w:tabs>
          <w:tab w:pos="1570" w:val="left" w:leader="none"/>
          <w:tab w:pos="8999" w:val="right" w:leader="none"/>
        </w:tabs>
        <w:spacing w:line="240" w:lineRule="auto" w:before="60" w:after="0"/>
        <w:ind w:left="1570" w:right="0" w:hanging="490"/>
        <w:jc w:val="left"/>
        <w:rPr>
          <w:sz w:val="22"/>
        </w:rPr>
      </w:pPr>
      <w:hyperlink w:history="true" w:anchor="h.fhj3wnl9csz5">
        <w:r>
          <w:rPr>
            <w:sz w:val="22"/>
          </w:rPr>
          <w:t>Social</w:t>
        </w:r>
        <w:r>
          <w:rPr>
            <w:spacing w:val="-10"/>
            <w:sz w:val="22"/>
          </w:rPr>
          <w:t> </w:t>
        </w:r>
        <w:r>
          <w:rPr>
            <w:sz w:val="22"/>
          </w:rPr>
          <w:t>Media,</w:t>
        </w:r>
        <w:r>
          <w:rPr>
            <w:spacing w:val="-10"/>
            <w:sz w:val="22"/>
          </w:rPr>
          <w:t> </w:t>
        </w:r>
        <w:r>
          <w:rPr>
            <w:sz w:val="22"/>
          </w:rPr>
          <w:t>Internet,</w:t>
        </w:r>
        <w:r>
          <w:rPr>
            <w:spacing w:val="-10"/>
            <w:sz w:val="22"/>
          </w:rPr>
          <w:t> </w:t>
        </w:r>
        <w:r>
          <w:rPr>
            <w:sz w:val="22"/>
          </w:rPr>
          <w:t>and</w:t>
        </w:r>
        <w:r>
          <w:rPr>
            <w:spacing w:val="-10"/>
            <w:sz w:val="22"/>
          </w:rPr>
          <w:t> </w:t>
        </w:r>
        <w:r>
          <w:rPr>
            <w:sz w:val="22"/>
          </w:rPr>
          <w:t>Technology</w:t>
        </w:r>
        <w:r>
          <w:rPr>
            <w:spacing w:val="-9"/>
            <w:sz w:val="22"/>
          </w:rPr>
          <w:t> </w:t>
        </w:r>
        <w:r>
          <w:rPr>
            <w:spacing w:val="-2"/>
            <w:sz w:val="22"/>
          </w:rPr>
          <w:t>Policy</w:t>
        </w:r>
        <w:r>
          <w:rPr>
            <w:sz w:val="22"/>
          </w:rPr>
          <w:tab/>
        </w:r>
        <w:r>
          <w:rPr>
            <w:spacing w:val="-5"/>
            <w:sz w:val="22"/>
          </w:rPr>
          <w:t>29</w:t>
        </w:r>
      </w:hyperlink>
    </w:p>
    <w:p>
      <w:pPr>
        <w:pStyle w:val="ListParagraph"/>
        <w:spacing w:after="0" w:line="240" w:lineRule="auto"/>
        <w:jc w:val="left"/>
        <w:rPr>
          <w:sz w:val="22"/>
        </w:rPr>
        <w:sectPr>
          <w:pgSz w:w="12240" w:h="15840"/>
          <w:pgMar w:header="0" w:footer="1403" w:top="1820" w:bottom="1640" w:left="1440" w:right="360"/>
        </w:sectPr>
      </w:pPr>
    </w:p>
    <w:p>
      <w:pPr>
        <w:pStyle w:val="ListParagraph"/>
        <w:numPr>
          <w:ilvl w:val="1"/>
          <w:numId w:val="2"/>
        </w:numPr>
        <w:tabs>
          <w:tab w:pos="1047" w:val="left" w:leader="none"/>
          <w:tab w:pos="8999" w:val="right" w:leader="none"/>
        </w:tabs>
        <w:spacing w:line="240" w:lineRule="auto" w:before="80" w:after="0"/>
        <w:ind w:left="1047" w:right="0" w:hanging="327"/>
        <w:jc w:val="left"/>
        <w:rPr>
          <w:sz w:val="22"/>
        </w:rPr>
      </w:pPr>
      <w:hyperlink w:history="true" w:anchor="h.obgx5z76bufw">
        <w:r>
          <w:rPr>
            <w:sz w:val="22"/>
          </w:rPr>
          <w:t>Record</w:t>
        </w:r>
        <w:r>
          <w:rPr>
            <w:spacing w:val="-8"/>
            <w:sz w:val="22"/>
          </w:rPr>
          <w:t> </w:t>
        </w:r>
        <w:r>
          <w:rPr>
            <w:sz w:val="22"/>
          </w:rPr>
          <w:t>Retention</w:t>
        </w:r>
        <w:r>
          <w:rPr>
            <w:spacing w:val="-7"/>
            <w:sz w:val="22"/>
          </w:rPr>
          <w:t> </w:t>
        </w:r>
        <w:r>
          <w:rPr>
            <w:spacing w:val="-2"/>
            <w:sz w:val="22"/>
          </w:rPr>
          <w:t>Policy</w:t>
        </w:r>
        <w:r>
          <w:rPr>
            <w:sz w:val="22"/>
          </w:rPr>
          <w:tab/>
        </w:r>
        <w:r>
          <w:rPr>
            <w:spacing w:val="-5"/>
            <w:sz w:val="22"/>
          </w:rPr>
          <w:t>30</w:t>
        </w:r>
      </w:hyperlink>
    </w:p>
    <w:p>
      <w:pPr>
        <w:pStyle w:val="ListParagraph"/>
        <w:numPr>
          <w:ilvl w:val="2"/>
          <w:numId w:val="8"/>
        </w:numPr>
        <w:tabs>
          <w:tab w:pos="1570" w:val="left" w:leader="none"/>
          <w:tab w:pos="8999" w:val="right" w:leader="none"/>
        </w:tabs>
        <w:spacing w:line="240" w:lineRule="auto" w:before="60" w:after="0"/>
        <w:ind w:left="1570" w:right="0" w:hanging="490"/>
        <w:jc w:val="left"/>
        <w:rPr>
          <w:sz w:val="22"/>
        </w:rPr>
      </w:pPr>
      <w:hyperlink w:history="true" w:anchor="h.lhe5hz7c4cvt">
        <w:r>
          <w:rPr>
            <w:sz w:val="22"/>
          </w:rPr>
          <w:t>Final</w:t>
        </w:r>
        <w:r>
          <w:rPr>
            <w:spacing w:val="-9"/>
            <w:sz w:val="22"/>
          </w:rPr>
          <w:t> </w:t>
        </w:r>
        <w:r>
          <w:rPr>
            <w:sz w:val="22"/>
          </w:rPr>
          <w:t>Recipient</w:t>
        </w:r>
        <w:r>
          <w:rPr>
            <w:spacing w:val="-7"/>
            <w:sz w:val="22"/>
          </w:rPr>
          <w:t> </w:t>
        </w:r>
        <w:r>
          <w:rPr>
            <w:spacing w:val="-2"/>
            <w:sz w:val="22"/>
          </w:rPr>
          <w:t>Units</w:t>
        </w:r>
        <w:r>
          <w:rPr>
            <w:sz w:val="22"/>
          </w:rPr>
          <w:tab/>
        </w:r>
        <w:r>
          <w:rPr>
            <w:spacing w:val="-5"/>
            <w:sz w:val="22"/>
          </w:rPr>
          <w:t>30</w:t>
        </w:r>
      </w:hyperlink>
    </w:p>
    <w:p>
      <w:pPr>
        <w:pStyle w:val="ListParagraph"/>
        <w:numPr>
          <w:ilvl w:val="2"/>
          <w:numId w:val="8"/>
        </w:numPr>
        <w:tabs>
          <w:tab w:pos="1570" w:val="left" w:leader="none"/>
          <w:tab w:pos="8999" w:val="right" w:leader="none"/>
        </w:tabs>
        <w:spacing w:line="240" w:lineRule="auto" w:before="60" w:after="0"/>
        <w:ind w:left="1570" w:right="0" w:hanging="490"/>
        <w:jc w:val="left"/>
        <w:rPr>
          <w:sz w:val="22"/>
        </w:rPr>
      </w:pPr>
      <w:hyperlink w:history="true" w:anchor="h.poqxxtpuacpn">
        <w:r>
          <w:rPr>
            <w:sz w:val="22"/>
          </w:rPr>
          <w:t>Office</w:t>
        </w:r>
        <w:r>
          <w:rPr>
            <w:spacing w:val="-6"/>
            <w:sz w:val="22"/>
          </w:rPr>
          <w:t> </w:t>
        </w:r>
        <w:r>
          <w:rPr>
            <w:sz w:val="22"/>
          </w:rPr>
          <w:t>of</w:t>
        </w:r>
        <w:r>
          <w:rPr>
            <w:spacing w:val="-6"/>
            <w:sz w:val="22"/>
          </w:rPr>
          <w:t> </w:t>
        </w:r>
        <w:r>
          <w:rPr>
            <w:spacing w:val="-2"/>
            <w:sz w:val="22"/>
          </w:rPr>
          <w:t>Record</w:t>
        </w:r>
        <w:r>
          <w:rPr>
            <w:sz w:val="22"/>
          </w:rPr>
          <w:tab/>
        </w:r>
        <w:r>
          <w:rPr>
            <w:spacing w:val="-5"/>
            <w:sz w:val="22"/>
          </w:rPr>
          <w:t>30</w:t>
        </w:r>
      </w:hyperlink>
    </w:p>
    <w:p>
      <w:pPr>
        <w:pStyle w:val="ListParagraph"/>
        <w:numPr>
          <w:ilvl w:val="2"/>
          <w:numId w:val="8"/>
        </w:numPr>
        <w:tabs>
          <w:tab w:pos="1570" w:val="left" w:leader="none"/>
          <w:tab w:pos="8999" w:val="right" w:leader="none"/>
        </w:tabs>
        <w:spacing w:line="240" w:lineRule="auto" w:before="60" w:after="0"/>
        <w:ind w:left="1570" w:right="0" w:hanging="490"/>
        <w:jc w:val="left"/>
        <w:rPr>
          <w:sz w:val="22"/>
        </w:rPr>
      </w:pPr>
      <w:hyperlink w:history="true" w:anchor="h.rs1jatlizqr2">
        <w:r>
          <w:rPr>
            <w:sz w:val="22"/>
          </w:rPr>
          <w:t>Retention</w:t>
        </w:r>
        <w:r>
          <w:rPr>
            <w:spacing w:val="-9"/>
            <w:sz w:val="22"/>
          </w:rPr>
          <w:t> </w:t>
        </w:r>
        <w:r>
          <w:rPr>
            <w:spacing w:val="-2"/>
            <w:sz w:val="22"/>
          </w:rPr>
          <w:t>Periods</w:t>
        </w:r>
        <w:r>
          <w:rPr>
            <w:sz w:val="22"/>
          </w:rPr>
          <w:tab/>
        </w:r>
        <w:r>
          <w:rPr>
            <w:spacing w:val="-5"/>
            <w:sz w:val="22"/>
          </w:rPr>
          <w:t>31</w:t>
        </w:r>
      </w:hyperlink>
    </w:p>
    <w:p>
      <w:pPr>
        <w:pStyle w:val="ListParagraph"/>
        <w:numPr>
          <w:ilvl w:val="2"/>
          <w:numId w:val="8"/>
        </w:numPr>
        <w:tabs>
          <w:tab w:pos="1570" w:val="left" w:leader="none"/>
          <w:tab w:pos="8999" w:val="right" w:leader="none"/>
        </w:tabs>
        <w:spacing w:line="240" w:lineRule="auto" w:before="60" w:after="0"/>
        <w:ind w:left="1570" w:right="0" w:hanging="490"/>
        <w:jc w:val="left"/>
        <w:rPr>
          <w:sz w:val="22"/>
        </w:rPr>
      </w:pPr>
      <w:hyperlink w:history="true" w:anchor="h.g2rk4w617y4g">
        <w:r>
          <w:rPr>
            <w:sz w:val="22"/>
          </w:rPr>
          <w:t>Best</w:t>
        </w:r>
        <w:r>
          <w:rPr>
            <w:spacing w:val="-4"/>
            <w:sz w:val="22"/>
          </w:rPr>
          <w:t> </w:t>
        </w:r>
        <w:r>
          <w:rPr>
            <w:spacing w:val="-2"/>
            <w:sz w:val="22"/>
          </w:rPr>
          <w:t>Practices</w:t>
        </w:r>
        <w:r>
          <w:rPr>
            <w:sz w:val="22"/>
          </w:rPr>
          <w:tab/>
        </w:r>
        <w:r>
          <w:rPr>
            <w:spacing w:val="-5"/>
            <w:sz w:val="22"/>
          </w:rPr>
          <w:t>32</w:t>
        </w:r>
      </w:hyperlink>
    </w:p>
    <w:p>
      <w:pPr>
        <w:pStyle w:val="ListParagraph"/>
        <w:numPr>
          <w:ilvl w:val="2"/>
          <w:numId w:val="8"/>
        </w:numPr>
        <w:tabs>
          <w:tab w:pos="1570" w:val="left" w:leader="none"/>
          <w:tab w:pos="8999" w:val="right" w:leader="none"/>
        </w:tabs>
        <w:spacing w:line="240" w:lineRule="auto" w:before="60" w:after="0"/>
        <w:ind w:left="1570" w:right="0" w:hanging="490"/>
        <w:jc w:val="left"/>
        <w:rPr>
          <w:sz w:val="22"/>
        </w:rPr>
      </w:pPr>
      <w:hyperlink w:history="true" w:anchor="h.9xu2o5tgplxr">
        <w:r>
          <w:rPr>
            <w:sz w:val="22"/>
          </w:rPr>
          <w:t>Secure</w:t>
        </w:r>
        <w:r>
          <w:rPr>
            <w:spacing w:val="-6"/>
            <w:sz w:val="22"/>
          </w:rPr>
          <w:t> </w:t>
        </w:r>
        <w:r>
          <w:rPr>
            <w:spacing w:val="-2"/>
            <w:sz w:val="22"/>
          </w:rPr>
          <w:t>Disposal</w:t>
        </w:r>
        <w:r>
          <w:rPr>
            <w:sz w:val="22"/>
          </w:rPr>
          <w:tab/>
        </w:r>
        <w:r>
          <w:rPr>
            <w:spacing w:val="-7"/>
            <w:sz w:val="22"/>
          </w:rPr>
          <w:t>32</w:t>
        </w:r>
      </w:hyperlink>
    </w:p>
    <w:p>
      <w:pPr>
        <w:pStyle w:val="ListParagraph"/>
        <w:numPr>
          <w:ilvl w:val="2"/>
          <w:numId w:val="8"/>
        </w:numPr>
        <w:tabs>
          <w:tab w:pos="1570" w:val="left" w:leader="none"/>
          <w:tab w:pos="8999" w:val="right" w:leader="none"/>
        </w:tabs>
        <w:spacing w:line="240" w:lineRule="auto" w:before="60" w:after="0"/>
        <w:ind w:left="1570" w:right="0" w:hanging="490"/>
        <w:jc w:val="left"/>
        <w:rPr>
          <w:sz w:val="22"/>
        </w:rPr>
      </w:pPr>
      <w:hyperlink w:history="true" w:anchor="h.1k19a4z3wzcn">
        <w:r>
          <w:rPr>
            <w:sz w:val="22"/>
          </w:rPr>
          <w:t>Compliance</w:t>
        </w:r>
        <w:r>
          <w:rPr>
            <w:spacing w:val="-7"/>
            <w:sz w:val="22"/>
          </w:rPr>
          <w:t> </w:t>
        </w:r>
        <w:r>
          <w:rPr>
            <w:sz w:val="22"/>
          </w:rPr>
          <w:t>and</w:t>
        </w:r>
        <w:r>
          <w:rPr>
            <w:spacing w:val="-6"/>
            <w:sz w:val="22"/>
          </w:rPr>
          <w:t> </w:t>
        </w:r>
        <w:r>
          <w:rPr>
            <w:spacing w:val="-2"/>
            <w:sz w:val="22"/>
          </w:rPr>
          <w:t>Review</w:t>
        </w:r>
        <w:r>
          <w:rPr>
            <w:sz w:val="22"/>
          </w:rPr>
          <w:tab/>
        </w:r>
        <w:r>
          <w:rPr>
            <w:spacing w:val="-5"/>
            <w:sz w:val="22"/>
          </w:rPr>
          <w:t>32</w:t>
        </w:r>
      </w:hyperlink>
    </w:p>
    <w:p>
      <w:pPr>
        <w:pStyle w:val="ListParagraph"/>
        <w:numPr>
          <w:ilvl w:val="2"/>
          <w:numId w:val="9"/>
        </w:numPr>
        <w:tabs>
          <w:tab w:pos="1570" w:val="left" w:leader="none"/>
          <w:tab w:pos="8999" w:val="right" w:leader="none"/>
        </w:tabs>
        <w:spacing w:line="240" w:lineRule="auto" w:before="60" w:after="0"/>
        <w:ind w:left="1570" w:right="0" w:hanging="490"/>
        <w:jc w:val="left"/>
        <w:rPr>
          <w:sz w:val="22"/>
        </w:rPr>
      </w:pPr>
      <w:hyperlink w:history="true" w:anchor="h.w2vv38ow2l9m">
        <w:r>
          <w:rPr>
            <w:sz w:val="22"/>
          </w:rPr>
          <w:t>Training</w:t>
        </w:r>
        <w:r>
          <w:rPr>
            <w:spacing w:val="-9"/>
            <w:sz w:val="22"/>
          </w:rPr>
          <w:t> </w:t>
        </w:r>
        <w:r>
          <w:rPr>
            <w:sz w:val="22"/>
          </w:rPr>
          <w:t>and</w:t>
        </w:r>
        <w:r>
          <w:rPr>
            <w:spacing w:val="-9"/>
            <w:sz w:val="22"/>
          </w:rPr>
          <w:t> </w:t>
        </w:r>
        <w:r>
          <w:rPr>
            <w:spacing w:val="-2"/>
            <w:sz w:val="22"/>
          </w:rPr>
          <w:t>Audits</w:t>
        </w:r>
        <w:r>
          <w:rPr>
            <w:sz w:val="22"/>
          </w:rPr>
          <w:tab/>
        </w:r>
        <w:r>
          <w:rPr>
            <w:spacing w:val="-7"/>
            <w:sz w:val="22"/>
          </w:rPr>
          <w:t>32</w:t>
        </w:r>
      </w:hyperlink>
    </w:p>
    <w:p>
      <w:pPr>
        <w:pStyle w:val="ListParagraph"/>
        <w:numPr>
          <w:ilvl w:val="2"/>
          <w:numId w:val="9"/>
        </w:numPr>
        <w:tabs>
          <w:tab w:pos="1570" w:val="left" w:leader="none"/>
          <w:tab w:pos="8999" w:val="right" w:leader="none"/>
        </w:tabs>
        <w:spacing w:line="240" w:lineRule="auto" w:before="60" w:after="0"/>
        <w:ind w:left="1570" w:right="0" w:hanging="490"/>
        <w:jc w:val="left"/>
        <w:rPr>
          <w:sz w:val="22"/>
        </w:rPr>
      </w:pPr>
      <w:hyperlink w:history="true" w:anchor="h.nd1c2q7wui12">
        <w:r>
          <w:rPr>
            <w:sz w:val="22"/>
          </w:rPr>
          <w:t>Electronic</w:t>
        </w:r>
        <w:r>
          <w:rPr>
            <w:spacing w:val="-10"/>
            <w:sz w:val="22"/>
          </w:rPr>
          <w:t> </w:t>
        </w:r>
        <w:r>
          <w:rPr>
            <w:spacing w:val="-2"/>
            <w:sz w:val="22"/>
          </w:rPr>
          <w:t>Records</w:t>
        </w:r>
        <w:r>
          <w:rPr>
            <w:sz w:val="22"/>
          </w:rPr>
          <w:tab/>
        </w:r>
        <w:r>
          <w:rPr>
            <w:spacing w:val="-5"/>
            <w:sz w:val="22"/>
          </w:rPr>
          <w:t>33</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4mc6yb856iad">
        <w:r>
          <w:rPr>
            <w:spacing w:val="-2"/>
            <w:sz w:val="22"/>
          </w:rPr>
          <w:t>ORGANIZATIONAL</w:t>
        </w:r>
        <w:r>
          <w:rPr>
            <w:spacing w:val="-10"/>
            <w:sz w:val="22"/>
          </w:rPr>
          <w:t> </w:t>
        </w:r>
        <w:r>
          <w:rPr>
            <w:spacing w:val="-2"/>
            <w:sz w:val="22"/>
          </w:rPr>
          <w:t>STRUCTURE</w:t>
        </w:r>
        <w:r>
          <w:rPr>
            <w:sz w:val="22"/>
          </w:rPr>
          <w:tab/>
        </w:r>
        <w:r>
          <w:rPr>
            <w:spacing w:val="-5"/>
            <w:sz w:val="22"/>
          </w:rPr>
          <w:t>33</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mcitqxk8yjuq">
        <w:r>
          <w:rPr>
            <w:sz w:val="22"/>
          </w:rPr>
          <w:t>Executive</w:t>
        </w:r>
        <w:r>
          <w:rPr>
            <w:spacing w:val="-10"/>
            <w:sz w:val="22"/>
          </w:rPr>
          <w:t> </w:t>
        </w:r>
        <w:r>
          <w:rPr>
            <w:sz w:val="22"/>
          </w:rPr>
          <w:t>Leadership</w:t>
        </w:r>
        <w:r>
          <w:rPr>
            <w:spacing w:val="-9"/>
            <w:sz w:val="22"/>
          </w:rPr>
          <w:t> </w:t>
        </w:r>
        <w:r>
          <w:rPr>
            <w:spacing w:val="-4"/>
            <w:sz w:val="22"/>
          </w:rPr>
          <w:t>Team</w:t>
        </w:r>
        <w:r>
          <w:rPr>
            <w:sz w:val="22"/>
          </w:rPr>
          <w:tab/>
        </w:r>
        <w:r>
          <w:rPr>
            <w:spacing w:val="-5"/>
            <w:sz w:val="22"/>
          </w:rPr>
          <w:t>34</w:t>
        </w:r>
      </w:hyperlink>
    </w:p>
    <w:p>
      <w:pPr>
        <w:pStyle w:val="ListParagraph"/>
        <w:numPr>
          <w:ilvl w:val="2"/>
          <w:numId w:val="10"/>
        </w:numPr>
        <w:tabs>
          <w:tab w:pos="1570" w:val="left" w:leader="none"/>
          <w:tab w:pos="8999" w:val="right" w:leader="none"/>
        </w:tabs>
        <w:spacing w:line="240" w:lineRule="auto" w:before="60" w:after="0"/>
        <w:ind w:left="1570" w:right="0" w:hanging="490"/>
        <w:jc w:val="left"/>
        <w:rPr>
          <w:sz w:val="22"/>
        </w:rPr>
      </w:pPr>
      <w:hyperlink w:history="true" w:anchor="h.cyj3bmj5441p">
        <w:r>
          <w:rPr>
            <w:spacing w:val="-2"/>
            <w:sz w:val="22"/>
          </w:rPr>
          <w:t>Administrative</w:t>
        </w:r>
        <w:r>
          <w:rPr>
            <w:spacing w:val="14"/>
            <w:sz w:val="22"/>
          </w:rPr>
          <w:t> </w:t>
        </w:r>
        <w:r>
          <w:rPr>
            <w:spacing w:val="-2"/>
            <w:sz w:val="22"/>
          </w:rPr>
          <w:t>Offices</w:t>
        </w:r>
        <w:r>
          <w:rPr>
            <w:sz w:val="22"/>
          </w:rPr>
          <w:tab/>
        </w:r>
        <w:r>
          <w:rPr>
            <w:spacing w:val="-5"/>
            <w:sz w:val="22"/>
          </w:rPr>
          <w:t>34</w:t>
        </w:r>
      </w:hyperlink>
    </w:p>
    <w:p>
      <w:pPr>
        <w:pStyle w:val="ListParagraph"/>
        <w:numPr>
          <w:ilvl w:val="2"/>
          <w:numId w:val="10"/>
        </w:numPr>
        <w:tabs>
          <w:tab w:pos="1570" w:val="left" w:leader="none"/>
          <w:tab w:pos="8999" w:val="right" w:leader="none"/>
        </w:tabs>
        <w:spacing w:line="240" w:lineRule="auto" w:before="60" w:after="0"/>
        <w:ind w:left="1570" w:right="0" w:hanging="490"/>
        <w:jc w:val="left"/>
        <w:rPr>
          <w:sz w:val="22"/>
        </w:rPr>
      </w:pPr>
      <w:hyperlink w:history="true" w:anchor="h.1vso81b8nn56">
        <w:r>
          <w:rPr>
            <w:sz w:val="22"/>
          </w:rPr>
          <w:t>The</w:t>
        </w:r>
        <w:r>
          <w:rPr>
            <w:spacing w:val="-5"/>
            <w:sz w:val="22"/>
          </w:rPr>
          <w:t> </w:t>
        </w:r>
        <w:r>
          <w:rPr>
            <w:sz w:val="22"/>
          </w:rPr>
          <w:t>Alumni</w:t>
        </w:r>
        <w:r>
          <w:rPr>
            <w:spacing w:val="-4"/>
            <w:sz w:val="22"/>
          </w:rPr>
          <w:t> </w:t>
        </w:r>
        <w:r>
          <w:rPr>
            <w:spacing w:val="-2"/>
            <w:sz w:val="22"/>
          </w:rPr>
          <w:t>Association</w:t>
        </w:r>
        <w:r>
          <w:rPr>
            <w:sz w:val="22"/>
          </w:rPr>
          <w:tab/>
        </w:r>
        <w:r>
          <w:rPr>
            <w:spacing w:val="-5"/>
            <w:sz w:val="22"/>
          </w:rPr>
          <w:t>35</w:t>
        </w:r>
      </w:hyperlink>
    </w:p>
    <w:p>
      <w:pPr>
        <w:pStyle w:val="ListParagraph"/>
        <w:numPr>
          <w:ilvl w:val="2"/>
          <w:numId w:val="10"/>
        </w:numPr>
        <w:tabs>
          <w:tab w:pos="1570" w:val="left" w:leader="none"/>
          <w:tab w:pos="8999" w:val="right" w:leader="none"/>
        </w:tabs>
        <w:spacing w:line="240" w:lineRule="auto" w:before="60" w:after="0"/>
        <w:ind w:left="1570" w:right="0" w:hanging="490"/>
        <w:jc w:val="left"/>
        <w:rPr>
          <w:sz w:val="22"/>
        </w:rPr>
      </w:pPr>
      <w:hyperlink w:history="true" w:anchor="h.j0fc87bw6jk8">
        <w:r>
          <w:rPr>
            <w:sz w:val="22"/>
          </w:rPr>
          <w:t>The</w:t>
        </w:r>
        <w:r>
          <w:rPr>
            <w:spacing w:val="-5"/>
            <w:sz w:val="22"/>
          </w:rPr>
          <w:t> </w:t>
        </w:r>
        <w:r>
          <w:rPr>
            <w:sz w:val="22"/>
          </w:rPr>
          <w:t>Student</w:t>
        </w:r>
        <w:r>
          <w:rPr>
            <w:spacing w:val="-5"/>
            <w:sz w:val="22"/>
          </w:rPr>
          <w:t> </w:t>
        </w:r>
        <w:r>
          <w:rPr>
            <w:spacing w:val="-2"/>
            <w:sz w:val="22"/>
          </w:rPr>
          <w:t>Fellowship</w:t>
        </w:r>
        <w:r>
          <w:rPr>
            <w:sz w:val="22"/>
          </w:rPr>
          <w:tab/>
        </w:r>
        <w:r>
          <w:rPr>
            <w:spacing w:val="-5"/>
            <w:sz w:val="22"/>
          </w:rPr>
          <w:t>35</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p2god77etwuo">
        <w:r>
          <w:rPr>
            <w:sz w:val="22"/>
          </w:rPr>
          <w:t>ACADEMIC</w:t>
        </w:r>
        <w:r>
          <w:rPr>
            <w:spacing w:val="-8"/>
            <w:sz w:val="22"/>
          </w:rPr>
          <w:t> </w:t>
        </w:r>
        <w:r>
          <w:rPr>
            <w:spacing w:val="-2"/>
            <w:sz w:val="22"/>
          </w:rPr>
          <w:t>AFFAIRS</w:t>
        </w:r>
        <w:r>
          <w:rPr>
            <w:sz w:val="22"/>
          </w:rPr>
          <w:tab/>
        </w:r>
        <w:r>
          <w:rPr>
            <w:spacing w:val="-5"/>
            <w:sz w:val="22"/>
          </w:rPr>
          <w:t>36</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2bl7xlivyltf">
        <w:r>
          <w:rPr>
            <w:sz w:val="22"/>
          </w:rPr>
          <w:t>Academic</w:t>
        </w:r>
        <w:r>
          <w:rPr>
            <w:spacing w:val="-7"/>
            <w:sz w:val="22"/>
          </w:rPr>
          <w:t> </w:t>
        </w:r>
        <w:r>
          <w:rPr>
            <w:sz w:val="22"/>
          </w:rPr>
          <w:t>Programs</w:t>
        </w:r>
        <w:r>
          <w:rPr>
            <w:spacing w:val="-6"/>
            <w:sz w:val="22"/>
          </w:rPr>
          <w:t> </w:t>
        </w:r>
        <w:r>
          <w:rPr>
            <w:sz w:val="22"/>
          </w:rPr>
          <w:t>and</w:t>
        </w:r>
        <w:r>
          <w:rPr>
            <w:spacing w:val="-6"/>
            <w:sz w:val="22"/>
          </w:rPr>
          <w:t> </w:t>
        </w:r>
        <w:r>
          <w:rPr>
            <w:spacing w:val="-2"/>
            <w:sz w:val="22"/>
          </w:rPr>
          <w:t>Curricula</w:t>
        </w:r>
        <w:r>
          <w:rPr>
            <w:sz w:val="22"/>
          </w:rPr>
          <w:tab/>
        </w:r>
        <w:r>
          <w:rPr>
            <w:spacing w:val="-5"/>
            <w:sz w:val="22"/>
          </w:rPr>
          <w:t>36</w:t>
        </w:r>
      </w:hyperlink>
    </w:p>
    <w:p>
      <w:pPr>
        <w:pStyle w:val="ListParagraph"/>
        <w:numPr>
          <w:ilvl w:val="2"/>
          <w:numId w:val="11"/>
        </w:numPr>
        <w:tabs>
          <w:tab w:pos="1570" w:val="left" w:leader="none"/>
          <w:tab w:pos="8999" w:val="right" w:leader="none"/>
        </w:tabs>
        <w:spacing w:line="240" w:lineRule="auto" w:before="60" w:after="0"/>
        <w:ind w:left="1570" w:right="0" w:hanging="490"/>
        <w:jc w:val="left"/>
        <w:rPr>
          <w:sz w:val="22"/>
        </w:rPr>
      </w:pPr>
      <w:hyperlink w:history="true" w:anchor="h.bk0a9zw0cfvw">
        <w:r>
          <w:rPr>
            <w:sz w:val="22"/>
          </w:rPr>
          <w:t>Degree</w:t>
        </w:r>
        <w:r>
          <w:rPr>
            <w:spacing w:val="-5"/>
            <w:sz w:val="22"/>
          </w:rPr>
          <w:t> </w:t>
        </w:r>
        <w:r>
          <w:rPr>
            <w:sz w:val="22"/>
          </w:rPr>
          <w:t>Programs</w:t>
        </w:r>
        <w:r>
          <w:rPr>
            <w:spacing w:val="-5"/>
            <w:sz w:val="22"/>
          </w:rPr>
          <w:t> </w:t>
        </w:r>
        <w:r>
          <w:rPr>
            <w:sz w:val="22"/>
          </w:rPr>
          <w:t>&amp;</w:t>
        </w:r>
        <w:r>
          <w:rPr>
            <w:spacing w:val="-5"/>
            <w:sz w:val="22"/>
          </w:rPr>
          <w:t> </w:t>
        </w:r>
        <w:r>
          <w:rPr>
            <w:spacing w:val="-2"/>
            <w:sz w:val="22"/>
          </w:rPr>
          <w:t>Outcomes</w:t>
        </w:r>
        <w:r>
          <w:rPr>
            <w:sz w:val="22"/>
          </w:rPr>
          <w:tab/>
        </w:r>
        <w:r>
          <w:rPr>
            <w:spacing w:val="-5"/>
            <w:sz w:val="22"/>
          </w:rPr>
          <w:t>36</w:t>
        </w:r>
      </w:hyperlink>
    </w:p>
    <w:p>
      <w:pPr>
        <w:pStyle w:val="ListParagraph"/>
        <w:numPr>
          <w:ilvl w:val="2"/>
          <w:numId w:val="11"/>
        </w:numPr>
        <w:tabs>
          <w:tab w:pos="1570" w:val="left" w:leader="none"/>
          <w:tab w:pos="8999" w:val="right" w:leader="none"/>
        </w:tabs>
        <w:spacing w:line="240" w:lineRule="auto" w:before="60" w:after="0"/>
        <w:ind w:left="1570" w:right="0" w:hanging="490"/>
        <w:jc w:val="left"/>
        <w:rPr>
          <w:sz w:val="22"/>
        </w:rPr>
      </w:pPr>
      <w:hyperlink w:history="true" w:anchor="h.twug14nemhkn">
        <w:r>
          <w:rPr>
            <w:sz w:val="22"/>
          </w:rPr>
          <w:t>The</w:t>
        </w:r>
        <w:r>
          <w:rPr>
            <w:spacing w:val="-5"/>
            <w:sz w:val="22"/>
          </w:rPr>
          <w:t> </w:t>
        </w:r>
        <w:r>
          <w:rPr>
            <w:sz w:val="22"/>
          </w:rPr>
          <w:t>Master</w:t>
        </w:r>
        <w:r>
          <w:rPr>
            <w:spacing w:val="-5"/>
            <w:sz w:val="22"/>
          </w:rPr>
          <w:t> </w:t>
        </w:r>
        <w:r>
          <w:rPr>
            <w:sz w:val="22"/>
          </w:rPr>
          <w:t>of</w:t>
        </w:r>
        <w:r>
          <w:rPr>
            <w:spacing w:val="-5"/>
            <w:sz w:val="22"/>
          </w:rPr>
          <w:t> </w:t>
        </w:r>
        <w:r>
          <w:rPr>
            <w:sz w:val="22"/>
          </w:rPr>
          <w:t>Divinity</w:t>
        </w:r>
        <w:r>
          <w:rPr>
            <w:spacing w:val="-5"/>
            <w:sz w:val="22"/>
          </w:rPr>
          <w:t> </w:t>
        </w:r>
        <w:r>
          <w:rPr>
            <w:sz w:val="22"/>
          </w:rPr>
          <w:t>Degree</w:t>
        </w:r>
        <w:r>
          <w:rPr>
            <w:spacing w:val="-5"/>
            <w:sz w:val="22"/>
          </w:rPr>
          <w:t> </w:t>
        </w:r>
        <w:r>
          <w:rPr>
            <w:spacing w:val="-2"/>
            <w:sz w:val="22"/>
          </w:rPr>
          <w:t>(MDiv)</w:t>
        </w:r>
        <w:r>
          <w:rPr>
            <w:sz w:val="22"/>
          </w:rPr>
          <w:tab/>
        </w:r>
        <w:r>
          <w:rPr>
            <w:spacing w:val="-5"/>
            <w:sz w:val="22"/>
          </w:rPr>
          <w:t>36</w:t>
        </w:r>
      </w:hyperlink>
    </w:p>
    <w:p>
      <w:pPr>
        <w:pStyle w:val="ListParagraph"/>
        <w:numPr>
          <w:ilvl w:val="2"/>
          <w:numId w:val="11"/>
        </w:numPr>
        <w:tabs>
          <w:tab w:pos="1570" w:val="left" w:leader="none"/>
          <w:tab w:pos="8999" w:val="right" w:leader="none"/>
        </w:tabs>
        <w:spacing w:line="240" w:lineRule="auto" w:before="60" w:after="0"/>
        <w:ind w:left="1570" w:right="0" w:hanging="490"/>
        <w:jc w:val="left"/>
        <w:rPr>
          <w:sz w:val="22"/>
        </w:rPr>
      </w:pPr>
      <w:hyperlink w:history="true" w:anchor="h.gqzlyqdesuk3">
        <w:r>
          <w:rPr>
            <w:sz w:val="22"/>
          </w:rPr>
          <w:t>The</w:t>
        </w:r>
        <w:r>
          <w:rPr>
            <w:spacing w:val="-7"/>
            <w:sz w:val="22"/>
          </w:rPr>
          <w:t> </w:t>
        </w:r>
        <w:r>
          <w:rPr>
            <w:sz w:val="22"/>
          </w:rPr>
          <w:t>Certificate</w:t>
        </w:r>
        <w:r>
          <w:rPr>
            <w:spacing w:val="-7"/>
            <w:sz w:val="22"/>
          </w:rPr>
          <w:t> </w:t>
        </w:r>
        <w:r>
          <w:rPr>
            <w:spacing w:val="-2"/>
            <w:sz w:val="22"/>
          </w:rPr>
          <w:t>Programs</w:t>
        </w:r>
        <w:r>
          <w:rPr>
            <w:sz w:val="22"/>
          </w:rPr>
          <w:tab/>
        </w:r>
        <w:r>
          <w:rPr>
            <w:spacing w:val="-5"/>
            <w:sz w:val="22"/>
          </w:rPr>
          <w:t>37</w:t>
        </w:r>
      </w:hyperlink>
    </w:p>
    <w:p>
      <w:pPr>
        <w:pStyle w:val="ListParagraph"/>
        <w:numPr>
          <w:ilvl w:val="2"/>
          <w:numId w:val="11"/>
        </w:numPr>
        <w:tabs>
          <w:tab w:pos="1570" w:val="left" w:leader="none"/>
          <w:tab w:pos="8999" w:val="right" w:leader="none"/>
        </w:tabs>
        <w:spacing w:line="240" w:lineRule="auto" w:before="60" w:after="0"/>
        <w:ind w:left="1570" w:right="0" w:hanging="490"/>
        <w:jc w:val="left"/>
        <w:rPr>
          <w:sz w:val="22"/>
        </w:rPr>
      </w:pPr>
      <w:hyperlink w:history="true" w:anchor="h.rqhx4b5ryp9v">
        <w:r>
          <w:rPr>
            <w:sz w:val="22"/>
          </w:rPr>
          <w:t>General</w:t>
        </w:r>
        <w:r>
          <w:rPr>
            <w:spacing w:val="-7"/>
            <w:sz w:val="22"/>
          </w:rPr>
          <w:t> </w:t>
        </w:r>
        <w:r>
          <w:rPr>
            <w:sz w:val="22"/>
          </w:rPr>
          <w:t>Records</w:t>
        </w:r>
        <w:r>
          <w:rPr>
            <w:spacing w:val="-7"/>
            <w:sz w:val="22"/>
          </w:rPr>
          <w:t> </w:t>
        </w:r>
        <w:r>
          <w:rPr>
            <w:spacing w:val="-2"/>
            <w:sz w:val="22"/>
          </w:rPr>
          <w:t>Policies</w:t>
        </w:r>
        <w:r>
          <w:rPr>
            <w:sz w:val="22"/>
          </w:rPr>
          <w:tab/>
        </w:r>
        <w:r>
          <w:rPr>
            <w:spacing w:val="-5"/>
            <w:sz w:val="22"/>
          </w:rPr>
          <w:t>37</w:t>
        </w:r>
      </w:hyperlink>
    </w:p>
    <w:p>
      <w:pPr>
        <w:pStyle w:val="ListParagraph"/>
        <w:numPr>
          <w:ilvl w:val="2"/>
          <w:numId w:val="12"/>
        </w:numPr>
        <w:tabs>
          <w:tab w:pos="1570" w:val="left" w:leader="none"/>
          <w:tab w:pos="8999" w:val="right" w:leader="none"/>
        </w:tabs>
        <w:spacing w:line="240" w:lineRule="auto" w:before="60" w:after="0"/>
        <w:ind w:left="1570" w:right="0" w:hanging="490"/>
        <w:jc w:val="left"/>
        <w:rPr>
          <w:sz w:val="22"/>
        </w:rPr>
      </w:pPr>
      <w:hyperlink w:history="true" w:anchor="h.nw8tou1ghwpi">
        <w:r>
          <w:rPr>
            <w:spacing w:val="-2"/>
            <w:sz w:val="22"/>
          </w:rPr>
          <w:t>Accreditation</w:t>
        </w:r>
        <w:r>
          <w:rPr>
            <w:sz w:val="22"/>
          </w:rPr>
          <w:tab/>
        </w:r>
        <w:r>
          <w:rPr>
            <w:spacing w:val="-5"/>
            <w:sz w:val="22"/>
          </w:rPr>
          <w:t>93</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ygp2ieonhgx4">
        <w:r>
          <w:rPr>
            <w:sz w:val="22"/>
          </w:rPr>
          <w:t>Faculty</w:t>
        </w:r>
        <w:r>
          <w:rPr>
            <w:spacing w:val="-6"/>
            <w:sz w:val="22"/>
          </w:rPr>
          <w:t> </w:t>
        </w:r>
        <w:r>
          <w:rPr>
            <w:sz w:val="22"/>
          </w:rPr>
          <w:t>Policies</w:t>
        </w:r>
        <w:r>
          <w:rPr>
            <w:spacing w:val="-6"/>
            <w:sz w:val="22"/>
          </w:rPr>
          <w:t> </w:t>
        </w:r>
        <w:r>
          <w:rPr>
            <w:sz w:val="22"/>
          </w:rPr>
          <w:t>and</w:t>
        </w:r>
        <w:r>
          <w:rPr>
            <w:spacing w:val="-6"/>
            <w:sz w:val="22"/>
          </w:rPr>
          <w:t> </w:t>
        </w:r>
        <w:r>
          <w:rPr>
            <w:spacing w:val="-2"/>
            <w:sz w:val="22"/>
          </w:rPr>
          <w:t>Procedures</w:t>
        </w:r>
        <w:r>
          <w:rPr>
            <w:sz w:val="22"/>
          </w:rPr>
          <w:tab/>
        </w:r>
        <w:r>
          <w:rPr>
            <w:spacing w:val="-5"/>
            <w:sz w:val="22"/>
          </w:rPr>
          <w:t>94</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ndjr0ss0pi5">
        <w:r>
          <w:rPr>
            <w:sz w:val="22"/>
          </w:rPr>
          <w:t>Academic</w:t>
        </w:r>
        <w:r>
          <w:rPr>
            <w:spacing w:val="-6"/>
            <w:sz w:val="22"/>
          </w:rPr>
          <w:t> </w:t>
        </w:r>
        <w:r>
          <w:rPr>
            <w:sz w:val="22"/>
          </w:rPr>
          <w:t>Freedom</w:t>
        </w:r>
        <w:r>
          <w:rPr>
            <w:spacing w:val="-6"/>
            <w:sz w:val="22"/>
          </w:rPr>
          <w:t> </w:t>
        </w:r>
        <w:r>
          <w:rPr>
            <w:sz w:val="22"/>
          </w:rPr>
          <w:t>and</w:t>
        </w:r>
        <w:r>
          <w:rPr>
            <w:spacing w:val="-6"/>
            <w:sz w:val="22"/>
          </w:rPr>
          <w:t> </w:t>
        </w:r>
        <w:r>
          <w:rPr>
            <w:spacing w:val="-2"/>
            <w:sz w:val="22"/>
          </w:rPr>
          <w:t>Responsibilities</w:t>
        </w:r>
        <w:r>
          <w:rPr>
            <w:sz w:val="22"/>
          </w:rPr>
          <w:tab/>
        </w:r>
        <w:r>
          <w:rPr>
            <w:spacing w:val="-5"/>
            <w:sz w:val="22"/>
          </w:rPr>
          <w:t>94</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ef13p39n95n">
        <w:r>
          <w:rPr>
            <w:spacing w:val="-2"/>
            <w:sz w:val="22"/>
          </w:rPr>
          <w:t>Workload Policy for Teaching</w:t>
        </w:r>
        <w:r>
          <w:rPr>
            <w:spacing w:val="-1"/>
            <w:sz w:val="22"/>
          </w:rPr>
          <w:t> </w:t>
        </w:r>
        <w:r>
          <w:rPr>
            <w:spacing w:val="-2"/>
            <w:sz w:val="22"/>
          </w:rPr>
          <w:t>Faculty</w:t>
        </w:r>
        <w:r>
          <w:rPr>
            <w:sz w:val="22"/>
          </w:rPr>
          <w:tab/>
        </w:r>
        <w:r>
          <w:rPr>
            <w:spacing w:val="-5"/>
            <w:sz w:val="22"/>
          </w:rPr>
          <w:t>96</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p9fpmb8c4cz">
        <w:r>
          <w:rPr>
            <w:sz w:val="22"/>
          </w:rPr>
          <w:t>The</w:t>
        </w:r>
        <w:r>
          <w:rPr>
            <w:spacing w:val="-9"/>
            <w:sz w:val="22"/>
          </w:rPr>
          <w:t> </w:t>
        </w:r>
        <w:r>
          <w:rPr>
            <w:sz w:val="22"/>
          </w:rPr>
          <w:t>Workload</w:t>
        </w:r>
        <w:r>
          <w:rPr>
            <w:spacing w:val="-9"/>
            <w:sz w:val="22"/>
          </w:rPr>
          <w:t> </w:t>
        </w:r>
        <w:r>
          <w:rPr>
            <w:sz w:val="22"/>
          </w:rPr>
          <w:t>Policy</w:t>
        </w:r>
        <w:r>
          <w:rPr>
            <w:spacing w:val="-8"/>
            <w:sz w:val="22"/>
          </w:rPr>
          <w:t> </w:t>
        </w:r>
        <w:r>
          <w:rPr>
            <w:sz w:val="22"/>
          </w:rPr>
          <w:t>and</w:t>
        </w:r>
        <w:r>
          <w:rPr>
            <w:spacing w:val="-9"/>
            <w:sz w:val="22"/>
          </w:rPr>
          <w:t> </w:t>
        </w:r>
        <w:r>
          <w:rPr>
            <w:sz w:val="22"/>
          </w:rPr>
          <w:t>Shared</w:t>
        </w:r>
        <w:r>
          <w:rPr>
            <w:spacing w:val="-8"/>
            <w:sz w:val="22"/>
          </w:rPr>
          <w:t> </w:t>
        </w:r>
        <w:r>
          <w:rPr>
            <w:spacing w:val="-2"/>
            <w:sz w:val="22"/>
          </w:rPr>
          <w:t>Governance</w:t>
        </w:r>
        <w:r>
          <w:rPr>
            <w:sz w:val="22"/>
          </w:rPr>
          <w:tab/>
        </w:r>
        <w:r>
          <w:rPr>
            <w:spacing w:val="-5"/>
            <w:sz w:val="22"/>
          </w:rPr>
          <w:t>97</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8qgirepdjm7j">
        <w:r>
          <w:rPr>
            <w:sz w:val="22"/>
          </w:rPr>
          <w:t>The</w:t>
        </w:r>
        <w:r>
          <w:rPr>
            <w:spacing w:val="-9"/>
            <w:sz w:val="22"/>
          </w:rPr>
          <w:t> </w:t>
        </w:r>
        <w:r>
          <w:rPr>
            <w:sz w:val="22"/>
          </w:rPr>
          <w:t>Workload</w:t>
        </w:r>
        <w:r>
          <w:rPr>
            <w:spacing w:val="-9"/>
            <w:sz w:val="22"/>
          </w:rPr>
          <w:t> </w:t>
        </w:r>
        <w:r>
          <w:rPr>
            <w:sz w:val="22"/>
          </w:rPr>
          <w:t>Model</w:t>
        </w:r>
        <w:r>
          <w:rPr>
            <w:spacing w:val="-9"/>
            <w:sz w:val="22"/>
          </w:rPr>
          <w:t> </w:t>
        </w:r>
        <w:r>
          <w:rPr>
            <w:sz w:val="22"/>
          </w:rPr>
          <w:t>and</w:t>
        </w:r>
        <w:r>
          <w:rPr>
            <w:spacing w:val="-9"/>
            <w:sz w:val="22"/>
          </w:rPr>
          <w:t> </w:t>
        </w:r>
        <w:r>
          <w:rPr>
            <w:sz w:val="22"/>
          </w:rPr>
          <w:t>Faculty</w:t>
        </w:r>
        <w:r>
          <w:rPr>
            <w:spacing w:val="-9"/>
            <w:sz w:val="22"/>
          </w:rPr>
          <w:t> </w:t>
        </w:r>
        <w:r>
          <w:rPr>
            <w:sz w:val="22"/>
          </w:rPr>
          <w:t>Performance</w:t>
        </w:r>
        <w:r>
          <w:rPr>
            <w:spacing w:val="-9"/>
            <w:sz w:val="22"/>
          </w:rPr>
          <w:t> </w:t>
        </w:r>
        <w:r>
          <w:rPr>
            <w:spacing w:val="-2"/>
            <w:sz w:val="22"/>
          </w:rPr>
          <w:t>Agreement</w:t>
        </w:r>
        <w:r>
          <w:rPr>
            <w:sz w:val="22"/>
          </w:rPr>
          <w:tab/>
        </w:r>
        <w:r>
          <w:rPr>
            <w:spacing w:val="-5"/>
            <w:sz w:val="22"/>
          </w:rPr>
          <w:t>98</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7pb9hxk0tpl3">
        <w:r>
          <w:rPr>
            <w:sz w:val="22"/>
          </w:rPr>
          <w:t>Faculty</w:t>
        </w:r>
        <w:r>
          <w:rPr>
            <w:spacing w:val="-7"/>
            <w:sz w:val="22"/>
          </w:rPr>
          <w:t> </w:t>
        </w:r>
        <w:r>
          <w:rPr>
            <w:sz w:val="22"/>
          </w:rPr>
          <w:t>Performance</w:t>
        </w:r>
        <w:r>
          <w:rPr>
            <w:spacing w:val="-7"/>
            <w:sz w:val="22"/>
          </w:rPr>
          <w:t> </w:t>
        </w:r>
        <w:r>
          <w:rPr>
            <w:sz w:val="22"/>
          </w:rPr>
          <w:t>and</w:t>
        </w:r>
        <w:r>
          <w:rPr>
            <w:spacing w:val="-7"/>
            <w:sz w:val="22"/>
          </w:rPr>
          <w:t> </w:t>
        </w:r>
        <w:r>
          <w:rPr>
            <w:spacing w:val="-2"/>
            <w:sz w:val="22"/>
          </w:rPr>
          <w:t>Assessment</w:t>
        </w:r>
        <w:r>
          <w:rPr>
            <w:sz w:val="22"/>
          </w:rPr>
          <w:tab/>
        </w:r>
        <w:r>
          <w:rPr>
            <w:spacing w:val="-5"/>
            <w:sz w:val="22"/>
          </w:rPr>
          <w:t>100</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z5l3ulryzu83">
        <w:r>
          <w:rPr>
            <w:sz w:val="22"/>
          </w:rPr>
          <w:t>Assessment</w:t>
        </w:r>
        <w:r>
          <w:rPr>
            <w:spacing w:val="-12"/>
            <w:sz w:val="22"/>
          </w:rPr>
          <w:t> </w:t>
        </w:r>
        <w:r>
          <w:rPr>
            <w:sz w:val="22"/>
          </w:rPr>
          <w:t>of</w:t>
        </w:r>
        <w:r>
          <w:rPr>
            <w:spacing w:val="-12"/>
            <w:sz w:val="22"/>
          </w:rPr>
          <w:t> </w:t>
        </w:r>
        <w:r>
          <w:rPr>
            <w:sz w:val="22"/>
          </w:rPr>
          <w:t>Teaching</w:t>
        </w:r>
        <w:r>
          <w:rPr>
            <w:spacing w:val="-11"/>
            <w:sz w:val="22"/>
          </w:rPr>
          <w:t> </w:t>
        </w:r>
        <w:r>
          <w:rPr>
            <w:spacing w:val="-2"/>
            <w:sz w:val="22"/>
          </w:rPr>
          <w:t>Effectiveness</w:t>
        </w:r>
        <w:r>
          <w:rPr>
            <w:sz w:val="22"/>
          </w:rPr>
          <w:tab/>
        </w:r>
        <w:r>
          <w:rPr>
            <w:spacing w:val="-5"/>
            <w:sz w:val="22"/>
          </w:rPr>
          <w:t>104</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fmef0pgaajoo">
        <w:r>
          <w:rPr>
            <w:sz w:val="22"/>
          </w:rPr>
          <w:t>Additional</w:t>
        </w:r>
        <w:r>
          <w:rPr>
            <w:spacing w:val="-11"/>
            <w:sz w:val="22"/>
          </w:rPr>
          <w:t> </w:t>
        </w:r>
        <w:r>
          <w:rPr>
            <w:sz w:val="22"/>
          </w:rPr>
          <w:t>Measures</w:t>
        </w:r>
        <w:r>
          <w:rPr>
            <w:spacing w:val="-11"/>
            <w:sz w:val="22"/>
          </w:rPr>
          <w:t> </w:t>
        </w:r>
        <w:r>
          <w:rPr>
            <w:sz w:val="22"/>
          </w:rPr>
          <w:t>of</w:t>
        </w:r>
        <w:r>
          <w:rPr>
            <w:spacing w:val="-11"/>
            <w:sz w:val="22"/>
          </w:rPr>
          <w:t> </w:t>
        </w:r>
        <w:r>
          <w:rPr>
            <w:sz w:val="22"/>
          </w:rPr>
          <w:t>Teaching</w:t>
        </w:r>
        <w:r>
          <w:rPr>
            <w:spacing w:val="-10"/>
            <w:sz w:val="22"/>
          </w:rPr>
          <w:t> </w:t>
        </w:r>
        <w:r>
          <w:rPr>
            <w:spacing w:val="-2"/>
            <w:sz w:val="22"/>
          </w:rPr>
          <w:t>Effectiveness</w:t>
        </w:r>
        <w:r>
          <w:rPr>
            <w:sz w:val="22"/>
          </w:rPr>
          <w:tab/>
        </w:r>
        <w:r>
          <w:rPr>
            <w:spacing w:val="-5"/>
            <w:sz w:val="22"/>
          </w:rPr>
          <w:t>105</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yggns8vdlzkx">
        <w:r>
          <w:rPr>
            <w:sz w:val="22"/>
          </w:rPr>
          <w:t>Course</w:t>
        </w:r>
        <w:r>
          <w:rPr>
            <w:spacing w:val="-10"/>
            <w:sz w:val="22"/>
          </w:rPr>
          <w:t> </w:t>
        </w:r>
        <w:r>
          <w:rPr>
            <w:sz w:val="22"/>
          </w:rPr>
          <w:t>Instructional</w:t>
        </w:r>
        <w:r>
          <w:rPr>
            <w:spacing w:val="-9"/>
            <w:sz w:val="22"/>
          </w:rPr>
          <w:t> </w:t>
        </w:r>
        <w:r>
          <w:rPr>
            <w:spacing w:val="-2"/>
            <w:sz w:val="22"/>
          </w:rPr>
          <w:t>Materials</w:t>
        </w:r>
        <w:r>
          <w:rPr>
            <w:sz w:val="22"/>
          </w:rPr>
          <w:tab/>
        </w:r>
        <w:r>
          <w:rPr>
            <w:spacing w:val="-5"/>
            <w:sz w:val="22"/>
          </w:rPr>
          <w:t>107</w:t>
        </w:r>
      </w:hyperlink>
    </w:p>
    <w:p>
      <w:pPr>
        <w:pStyle w:val="ListParagraph"/>
        <w:numPr>
          <w:ilvl w:val="2"/>
          <w:numId w:val="13"/>
        </w:numPr>
        <w:tabs>
          <w:tab w:pos="1570" w:val="left" w:leader="none"/>
          <w:tab w:pos="8999" w:val="right" w:leader="none"/>
        </w:tabs>
        <w:spacing w:line="240" w:lineRule="auto" w:before="60" w:after="0"/>
        <w:ind w:left="1570" w:right="0" w:hanging="490"/>
        <w:jc w:val="left"/>
        <w:rPr>
          <w:sz w:val="22"/>
        </w:rPr>
      </w:pPr>
      <w:hyperlink w:history="true" w:anchor="h.h4d6r4y3sl4c">
        <w:r>
          <w:rPr>
            <w:sz w:val="22"/>
          </w:rPr>
          <w:t>Course</w:t>
        </w:r>
        <w:r>
          <w:rPr>
            <w:spacing w:val="-10"/>
            <w:sz w:val="22"/>
          </w:rPr>
          <w:t> </w:t>
        </w:r>
        <w:r>
          <w:rPr>
            <w:sz w:val="22"/>
          </w:rPr>
          <w:t>Instructional</w:t>
        </w:r>
        <w:r>
          <w:rPr>
            <w:spacing w:val="-9"/>
            <w:sz w:val="22"/>
          </w:rPr>
          <w:t> </w:t>
        </w:r>
        <w:r>
          <w:rPr>
            <w:spacing w:val="-2"/>
            <w:sz w:val="22"/>
          </w:rPr>
          <w:t>Materials</w:t>
        </w:r>
        <w:r>
          <w:rPr>
            <w:sz w:val="22"/>
          </w:rPr>
          <w:tab/>
        </w:r>
        <w:r>
          <w:rPr>
            <w:spacing w:val="-5"/>
            <w:sz w:val="22"/>
          </w:rPr>
          <w:t>108</w:t>
        </w:r>
      </w:hyperlink>
    </w:p>
    <w:p>
      <w:pPr>
        <w:pStyle w:val="ListParagraph"/>
        <w:numPr>
          <w:ilvl w:val="2"/>
          <w:numId w:val="13"/>
        </w:numPr>
        <w:tabs>
          <w:tab w:pos="1679" w:val="left" w:leader="none"/>
          <w:tab w:pos="8999" w:val="right" w:leader="none"/>
        </w:tabs>
        <w:spacing w:line="240" w:lineRule="auto" w:before="60" w:after="0"/>
        <w:ind w:left="1679" w:right="0" w:hanging="599"/>
        <w:jc w:val="left"/>
        <w:rPr>
          <w:sz w:val="22"/>
        </w:rPr>
      </w:pPr>
      <w:hyperlink w:history="true" w:anchor="h.2msd6ntqa7n4">
        <w:r>
          <w:rPr>
            <w:spacing w:val="-2"/>
            <w:sz w:val="22"/>
          </w:rPr>
          <w:t>Rosters</w:t>
        </w:r>
        <w:r>
          <w:rPr>
            <w:sz w:val="22"/>
          </w:rPr>
          <w:tab/>
        </w:r>
        <w:r>
          <w:rPr>
            <w:spacing w:val="-5"/>
            <w:sz w:val="22"/>
          </w:rPr>
          <w:t>108</w:t>
        </w:r>
      </w:hyperlink>
    </w:p>
    <w:p>
      <w:pPr>
        <w:pStyle w:val="ListParagraph"/>
        <w:numPr>
          <w:ilvl w:val="2"/>
          <w:numId w:val="13"/>
        </w:numPr>
        <w:tabs>
          <w:tab w:pos="1671" w:val="left" w:leader="none"/>
          <w:tab w:pos="8999" w:val="right" w:leader="none"/>
        </w:tabs>
        <w:spacing w:line="240" w:lineRule="auto" w:before="60" w:after="0"/>
        <w:ind w:left="1671" w:right="0" w:hanging="591"/>
        <w:jc w:val="left"/>
        <w:rPr>
          <w:sz w:val="22"/>
        </w:rPr>
      </w:pPr>
      <w:hyperlink w:history="true" w:anchor="h.fhlcmt9468sw">
        <w:r>
          <w:rPr>
            <w:spacing w:val="-2"/>
            <w:sz w:val="22"/>
          </w:rPr>
          <w:t>Grading</w:t>
        </w:r>
        <w:r>
          <w:rPr>
            <w:sz w:val="22"/>
          </w:rPr>
          <w:tab/>
        </w:r>
        <w:r>
          <w:rPr>
            <w:spacing w:val="-5"/>
            <w:sz w:val="22"/>
          </w:rPr>
          <w:t>109</w:t>
        </w:r>
      </w:hyperlink>
    </w:p>
    <w:p>
      <w:pPr>
        <w:pStyle w:val="ListParagraph"/>
        <w:numPr>
          <w:ilvl w:val="2"/>
          <w:numId w:val="13"/>
        </w:numPr>
        <w:tabs>
          <w:tab w:pos="1679" w:val="left" w:leader="none"/>
          <w:tab w:pos="8999" w:val="right" w:leader="none"/>
        </w:tabs>
        <w:spacing w:line="240" w:lineRule="auto" w:before="60" w:after="0"/>
        <w:ind w:left="1679" w:right="0" w:hanging="599"/>
        <w:jc w:val="left"/>
        <w:rPr>
          <w:sz w:val="22"/>
        </w:rPr>
      </w:pPr>
      <w:hyperlink w:history="true" w:anchor="h.nnwfoydhrtl">
        <w:r>
          <w:rPr>
            <w:sz w:val="22"/>
          </w:rPr>
          <w:t>Student</w:t>
        </w:r>
        <w:r>
          <w:rPr>
            <w:spacing w:val="-9"/>
            <w:sz w:val="22"/>
          </w:rPr>
          <w:t> </w:t>
        </w:r>
        <w:r>
          <w:rPr>
            <w:sz w:val="22"/>
          </w:rPr>
          <w:t>Attendance</w:t>
        </w:r>
        <w:r>
          <w:rPr>
            <w:spacing w:val="-8"/>
            <w:sz w:val="22"/>
          </w:rPr>
          <w:t> </w:t>
        </w:r>
        <w:r>
          <w:rPr>
            <w:spacing w:val="-2"/>
            <w:sz w:val="22"/>
          </w:rPr>
          <w:t>Policy</w:t>
        </w:r>
        <w:r>
          <w:rPr>
            <w:sz w:val="22"/>
          </w:rPr>
          <w:tab/>
        </w:r>
        <w:r>
          <w:rPr>
            <w:spacing w:val="-5"/>
            <w:sz w:val="22"/>
          </w:rPr>
          <w:t>111</w:t>
        </w:r>
      </w:hyperlink>
    </w:p>
    <w:p>
      <w:pPr>
        <w:pStyle w:val="ListParagraph"/>
        <w:numPr>
          <w:ilvl w:val="2"/>
          <w:numId w:val="13"/>
        </w:numPr>
        <w:tabs>
          <w:tab w:pos="1679" w:val="left" w:leader="none"/>
          <w:tab w:pos="8999" w:val="right" w:leader="none"/>
        </w:tabs>
        <w:spacing w:line="240" w:lineRule="auto" w:before="60" w:after="0"/>
        <w:ind w:left="1679" w:right="0" w:hanging="599"/>
        <w:jc w:val="left"/>
        <w:rPr>
          <w:sz w:val="22"/>
        </w:rPr>
      </w:pPr>
      <w:hyperlink w:history="true" w:anchor="h.pqs1wcnr5yzu">
        <w:r>
          <w:rPr>
            <w:sz w:val="22"/>
          </w:rPr>
          <w:t>Faculty</w:t>
        </w:r>
        <w:r>
          <w:rPr>
            <w:spacing w:val="-7"/>
            <w:sz w:val="22"/>
          </w:rPr>
          <w:t> </w:t>
        </w:r>
        <w:r>
          <w:rPr>
            <w:spacing w:val="-2"/>
            <w:sz w:val="22"/>
          </w:rPr>
          <w:t>Absences</w:t>
        </w:r>
        <w:r>
          <w:rPr>
            <w:sz w:val="22"/>
          </w:rPr>
          <w:tab/>
        </w:r>
        <w:r>
          <w:rPr>
            <w:spacing w:val="-5"/>
            <w:sz w:val="22"/>
          </w:rPr>
          <w:t>111</w:t>
        </w:r>
      </w:hyperlink>
    </w:p>
    <w:p>
      <w:pPr>
        <w:pStyle w:val="ListParagraph"/>
        <w:numPr>
          <w:ilvl w:val="2"/>
          <w:numId w:val="13"/>
        </w:numPr>
        <w:tabs>
          <w:tab w:pos="1679" w:val="left" w:leader="none"/>
          <w:tab w:pos="8999" w:val="right" w:leader="none"/>
        </w:tabs>
        <w:spacing w:line="240" w:lineRule="auto" w:before="60" w:after="0"/>
        <w:ind w:left="1679" w:right="0" w:hanging="599"/>
        <w:jc w:val="left"/>
        <w:rPr>
          <w:sz w:val="22"/>
        </w:rPr>
      </w:pPr>
      <w:hyperlink w:history="true" w:anchor="h.9ng9ibg1q1bm">
        <w:r>
          <w:rPr>
            <w:sz w:val="22"/>
          </w:rPr>
          <w:t>Policies</w:t>
        </w:r>
        <w:r>
          <w:rPr>
            <w:spacing w:val="-9"/>
            <w:sz w:val="22"/>
          </w:rPr>
          <w:t> </w:t>
        </w:r>
        <w:r>
          <w:rPr>
            <w:sz w:val="22"/>
          </w:rPr>
          <w:t>Concerning</w:t>
        </w:r>
        <w:r>
          <w:rPr>
            <w:spacing w:val="-7"/>
            <w:sz w:val="22"/>
          </w:rPr>
          <w:t> </w:t>
        </w:r>
        <w:r>
          <w:rPr>
            <w:sz w:val="22"/>
          </w:rPr>
          <w:t>Research</w:t>
        </w:r>
        <w:r>
          <w:rPr>
            <w:spacing w:val="-7"/>
            <w:sz w:val="22"/>
          </w:rPr>
          <w:t> </w:t>
        </w:r>
        <w:r>
          <w:rPr>
            <w:sz w:val="22"/>
          </w:rPr>
          <w:t>with</w:t>
        </w:r>
        <w:r>
          <w:rPr>
            <w:spacing w:val="-7"/>
            <w:sz w:val="22"/>
          </w:rPr>
          <w:t> </w:t>
        </w:r>
        <w:r>
          <w:rPr>
            <w:sz w:val="22"/>
          </w:rPr>
          <w:t>Human</w:t>
        </w:r>
        <w:r>
          <w:rPr>
            <w:spacing w:val="-7"/>
            <w:sz w:val="22"/>
          </w:rPr>
          <w:t> </w:t>
        </w:r>
        <w:r>
          <w:rPr>
            <w:spacing w:val="-2"/>
            <w:sz w:val="22"/>
          </w:rPr>
          <w:t>Participants</w:t>
        </w:r>
        <w:r>
          <w:rPr>
            <w:sz w:val="22"/>
          </w:rPr>
          <w:tab/>
        </w:r>
        <w:r>
          <w:rPr>
            <w:spacing w:val="-5"/>
            <w:sz w:val="22"/>
          </w:rPr>
          <w:t>112</w:t>
        </w:r>
      </w:hyperlink>
    </w:p>
    <w:p>
      <w:pPr>
        <w:pStyle w:val="ListParagraph"/>
        <w:numPr>
          <w:ilvl w:val="2"/>
          <w:numId w:val="13"/>
        </w:numPr>
        <w:tabs>
          <w:tab w:pos="1679" w:val="left" w:leader="none"/>
          <w:tab w:pos="8999" w:val="right" w:leader="none"/>
        </w:tabs>
        <w:spacing w:line="240" w:lineRule="auto" w:before="60" w:after="0"/>
        <w:ind w:left="1679" w:right="0" w:hanging="599"/>
        <w:jc w:val="left"/>
        <w:rPr>
          <w:sz w:val="22"/>
        </w:rPr>
      </w:pPr>
      <w:hyperlink w:history="true" w:anchor="h.p3amfr21r0xv">
        <w:r>
          <w:rPr>
            <w:sz w:val="22"/>
          </w:rPr>
          <w:t>Faculty</w:t>
        </w:r>
        <w:r>
          <w:rPr>
            <w:spacing w:val="-7"/>
            <w:sz w:val="22"/>
          </w:rPr>
          <w:t> </w:t>
        </w:r>
        <w:r>
          <w:rPr>
            <w:sz w:val="22"/>
          </w:rPr>
          <w:t>Policies</w:t>
        </w:r>
        <w:r>
          <w:rPr>
            <w:spacing w:val="-6"/>
            <w:sz w:val="22"/>
          </w:rPr>
          <w:t> </w:t>
        </w:r>
        <w:r>
          <w:rPr>
            <w:sz w:val="22"/>
          </w:rPr>
          <w:t>and</w:t>
        </w:r>
        <w:r>
          <w:rPr>
            <w:spacing w:val="-6"/>
            <w:sz w:val="22"/>
          </w:rPr>
          <w:t> </w:t>
        </w:r>
        <w:r>
          <w:rPr>
            <w:sz w:val="22"/>
          </w:rPr>
          <w:t>Procedures</w:t>
        </w:r>
        <w:r>
          <w:rPr>
            <w:spacing w:val="-6"/>
            <w:sz w:val="22"/>
          </w:rPr>
          <w:t> </w:t>
        </w:r>
        <w:r>
          <w:rPr>
            <w:sz w:val="22"/>
          </w:rPr>
          <w:t>with</w:t>
        </w:r>
        <w:r>
          <w:rPr>
            <w:spacing w:val="-6"/>
            <w:sz w:val="22"/>
          </w:rPr>
          <w:t> </w:t>
        </w:r>
        <w:r>
          <w:rPr>
            <w:sz w:val="22"/>
          </w:rPr>
          <w:t>Legal</w:t>
        </w:r>
        <w:r>
          <w:rPr>
            <w:spacing w:val="-6"/>
            <w:sz w:val="22"/>
          </w:rPr>
          <w:t> </w:t>
        </w:r>
        <w:r>
          <w:rPr>
            <w:spacing w:val="-2"/>
            <w:sz w:val="22"/>
          </w:rPr>
          <w:t>Implications</w:t>
        </w:r>
        <w:r>
          <w:rPr>
            <w:sz w:val="22"/>
          </w:rPr>
          <w:tab/>
        </w:r>
        <w:r>
          <w:rPr>
            <w:spacing w:val="-5"/>
            <w:sz w:val="22"/>
          </w:rPr>
          <w:t>112</w:t>
        </w:r>
      </w:hyperlink>
    </w:p>
    <w:p>
      <w:pPr>
        <w:pStyle w:val="ListParagraph"/>
        <w:numPr>
          <w:ilvl w:val="2"/>
          <w:numId w:val="13"/>
        </w:numPr>
        <w:tabs>
          <w:tab w:pos="1679" w:val="left" w:leader="none"/>
          <w:tab w:pos="8999" w:val="right" w:leader="none"/>
        </w:tabs>
        <w:spacing w:line="240" w:lineRule="auto" w:before="60" w:after="0"/>
        <w:ind w:left="1679" w:right="0" w:hanging="599"/>
        <w:jc w:val="left"/>
        <w:rPr>
          <w:sz w:val="22"/>
        </w:rPr>
      </w:pPr>
      <w:hyperlink w:history="true" w:anchor="h.opey2tegvxgb">
        <w:r>
          <w:rPr>
            <w:sz w:val="22"/>
          </w:rPr>
          <w:t>Faculty</w:t>
        </w:r>
        <w:r>
          <w:rPr>
            <w:spacing w:val="-10"/>
            <w:sz w:val="22"/>
          </w:rPr>
          <w:t> </w:t>
        </w:r>
        <w:r>
          <w:rPr>
            <w:sz w:val="22"/>
          </w:rPr>
          <w:t>Institutional</w:t>
        </w:r>
        <w:r>
          <w:rPr>
            <w:spacing w:val="-10"/>
            <w:sz w:val="22"/>
          </w:rPr>
          <w:t> </w:t>
        </w:r>
        <w:r>
          <w:rPr>
            <w:spacing w:val="-2"/>
            <w:sz w:val="22"/>
          </w:rPr>
          <w:t>Service</w:t>
        </w:r>
        <w:r>
          <w:rPr>
            <w:sz w:val="22"/>
          </w:rPr>
          <w:tab/>
        </w:r>
        <w:r>
          <w:rPr>
            <w:spacing w:val="-5"/>
            <w:sz w:val="22"/>
          </w:rPr>
          <w:t>113</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u7tibvo3hgaa">
        <w:r>
          <w:rPr>
            <w:sz w:val="22"/>
          </w:rPr>
          <w:t>Student</w:t>
        </w:r>
        <w:r>
          <w:rPr>
            <w:spacing w:val="-7"/>
            <w:sz w:val="22"/>
          </w:rPr>
          <w:t> </w:t>
        </w:r>
        <w:r>
          <w:rPr>
            <w:spacing w:val="-2"/>
            <w:sz w:val="22"/>
          </w:rPr>
          <w:t>Policies</w:t>
        </w:r>
        <w:r>
          <w:rPr>
            <w:sz w:val="22"/>
          </w:rPr>
          <w:tab/>
        </w:r>
        <w:r>
          <w:rPr>
            <w:spacing w:val="-5"/>
            <w:sz w:val="22"/>
          </w:rPr>
          <w:t>117</w:t>
        </w:r>
      </w:hyperlink>
    </w:p>
    <w:p>
      <w:pPr>
        <w:pStyle w:val="ListParagraph"/>
        <w:numPr>
          <w:ilvl w:val="2"/>
          <w:numId w:val="14"/>
        </w:numPr>
        <w:tabs>
          <w:tab w:pos="1570" w:val="left" w:leader="none"/>
          <w:tab w:pos="8999" w:val="right" w:leader="none"/>
        </w:tabs>
        <w:spacing w:line="240" w:lineRule="auto" w:before="60" w:after="0"/>
        <w:ind w:left="1570" w:right="0" w:hanging="490"/>
        <w:jc w:val="left"/>
        <w:rPr>
          <w:sz w:val="22"/>
        </w:rPr>
      </w:pPr>
      <w:hyperlink w:history="true" w:anchor="h.w65qt97jipge">
        <w:r>
          <w:rPr>
            <w:spacing w:val="-2"/>
            <w:sz w:val="22"/>
          </w:rPr>
          <w:t>Admissions</w:t>
        </w:r>
        <w:r>
          <w:rPr>
            <w:sz w:val="22"/>
          </w:rPr>
          <w:tab/>
        </w:r>
        <w:r>
          <w:rPr>
            <w:spacing w:val="-5"/>
            <w:sz w:val="22"/>
          </w:rPr>
          <w:t>117</w:t>
        </w:r>
      </w:hyperlink>
    </w:p>
    <w:p>
      <w:pPr>
        <w:pStyle w:val="ListParagraph"/>
        <w:spacing w:after="0" w:line="240" w:lineRule="auto"/>
        <w:jc w:val="left"/>
        <w:rPr>
          <w:sz w:val="22"/>
        </w:rPr>
        <w:sectPr>
          <w:pgSz w:w="12240" w:h="15840"/>
          <w:pgMar w:header="0" w:footer="1403" w:top="1420" w:bottom="1660" w:left="1440" w:right="360"/>
        </w:sectPr>
      </w:pPr>
    </w:p>
    <w:p>
      <w:pPr>
        <w:pStyle w:val="ListParagraph"/>
        <w:numPr>
          <w:ilvl w:val="2"/>
          <w:numId w:val="14"/>
        </w:numPr>
        <w:tabs>
          <w:tab w:pos="1570" w:val="left" w:leader="none"/>
          <w:tab w:pos="8999" w:val="right" w:leader="none"/>
        </w:tabs>
        <w:spacing w:line="240" w:lineRule="auto" w:before="80" w:after="0"/>
        <w:ind w:left="1570" w:right="0" w:hanging="490"/>
        <w:jc w:val="left"/>
        <w:rPr>
          <w:sz w:val="22"/>
        </w:rPr>
      </w:pPr>
      <w:hyperlink w:history="true" w:anchor="h.9ra0v72helzz">
        <w:r>
          <w:rPr>
            <w:sz w:val="22"/>
          </w:rPr>
          <w:t>Admissions</w:t>
        </w:r>
        <w:r>
          <w:rPr>
            <w:spacing w:val="-10"/>
            <w:sz w:val="22"/>
          </w:rPr>
          <w:t> </w:t>
        </w:r>
        <w:r>
          <w:rPr>
            <w:spacing w:val="-2"/>
            <w:sz w:val="22"/>
          </w:rPr>
          <w:t>Criteria</w:t>
        </w:r>
        <w:r>
          <w:rPr>
            <w:sz w:val="22"/>
          </w:rPr>
          <w:tab/>
        </w:r>
        <w:r>
          <w:rPr>
            <w:spacing w:val="-5"/>
            <w:sz w:val="22"/>
          </w:rPr>
          <w:t>117</w:t>
        </w:r>
      </w:hyperlink>
    </w:p>
    <w:p>
      <w:pPr>
        <w:pStyle w:val="ListParagraph"/>
        <w:numPr>
          <w:ilvl w:val="2"/>
          <w:numId w:val="14"/>
        </w:numPr>
        <w:tabs>
          <w:tab w:pos="1570" w:val="left" w:leader="none"/>
          <w:tab w:pos="8999" w:val="right" w:leader="none"/>
        </w:tabs>
        <w:spacing w:line="240" w:lineRule="auto" w:before="60" w:after="0"/>
        <w:ind w:left="1570" w:right="0" w:hanging="490"/>
        <w:jc w:val="left"/>
        <w:rPr>
          <w:sz w:val="22"/>
        </w:rPr>
      </w:pPr>
      <w:hyperlink w:history="true" w:anchor="h.6l3907aibjwn">
        <w:r>
          <w:rPr>
            <w:sz w:val="22"/>
          </w:rPr>
          <w:t>Provisional</w:t>
        </w:r>
        <w:r>
          <w:rPr>
            <w:spacing w:val="-11"/>
            <w:sz w:val="22"/>
          </w:rPr>
          <w:t> </w:t>
        </w:r>
        <w:r>
          <w:rPr>
            <w:sz w:val="22"/>
          </w:rPr>
          <w:t>Admittance</w:t>
        </w:r>
        <w:r>
          <w:rPr>
            <w:spacing w:val="-10"/>
            <w:sz w:val="22"/>
          </w:rPr>
          <w:t> </w:t>
        </w:r>
        <w:r>
          <w:rPr>
            <w:spacing w:val="-2"/>
            <w:sz w:val="22"/>
          </w:rPr>
          <w:t>Policy</w:t>
        </w:r>
        <w:r>
          <w:rPr>
            <w:sz w:val="22"/>
          </w:rPr>
          <w:tab/>
        </w:r>
        <w:r>
          <w:rPr>
            <w:spacing w:val="-5"/>
            <w:sz w:val="22"/>
          </w:rPr>
          <w:t>120</w:t>
        </w:r>
      </w:hyperlink>
    </w:p>
    <w:p>
      <w:pPr>
        <w:pStyle w:val="ListParagraph"/>
        <w:numPr>
          <w:ilvl w:val="2"/>
          <w:numId w:val="14"/>
        </w:numPr>
        <w:tabs>
          <w:tab w:pos="1570" w:val="left" w:leader="none"/>
          <w:tab w:pos="8999" w:val="right" w:leader="none"/>
        </w:tabs>
        <w:spacing w:line="240" w:lineRule="auto" w:before="60" w:after="0"/>
        <w:ind w:left="1570" w:right="0" w:hanging="490"/>
        <w:jc w:val="left"/>
        <w:rPr>
          <w:sz w:val="22"/>
        </w:rPr>
      </w:pPr>
      <w:hyperlink w:history="true" w:anchor="h.8q6h4p6odg53">
        <w:r>
          <w:rPr>
            <w:sz w:val="22"/>
          </w:rPr>
          <w:t>Re-Admittance</w:t>
        </w:r>
        <w:r>
          <w:rPr>
            <w:spacing w:val="-7"/>
            <w:sz w:val="22"/>
          </w:rPr>
          <w:t> </w:t>
        </w:r>
        <w:r>
          <w:rPr>
            <w:sz w:val="22"/>
          </w:rPr>
          <w:t>Policy</w:t>
        </w:r>
        <w:r>
          <w:rPr>
            <w:spacing w:val="-7"/>
            <w:sz w:val="22"/>
          </w:rPr>
          <w:t> </w:t>
        </w:r>
        <w:r>
          <w:rPr>
            <w:sz w:val="22"/>
          </w:rPr>
          <w:t>and</w:t>
        </w:r>
        <w:r>
          <w:rPr>
            <w:spacing w:val="-7"/>
            <w:sz w:val="22"/>
          </w:rPr>
          <w:t> </w:t>
        </w:r>
        <w:r>
          <w:rPr>
            <w:sz w:val="22"/>
          </w:rPr>
          <w:t>Cohort</w:t>
        </w:r>
        <w:r>
          <w:rPr>
            <w:spacing w:val="-7"/>
            <w:sz w:val="22"/>
          </w:rPr>
          <w:t> </w:t>
        </w:r>
        <w:r>
          <w:rPr>
            <w:spacing w:val="-2"/>
            <w:sz w:val="22"/>
          </w:rPr>
          <w:t>Information</w:t>
        </w:r>
        <w:r>
          <w:rPr>
            <w:sz w:val="22"/>
          </w:rPr>
          <w:tab/>
        </w:r>
        <w:r>
          <w:rPr>
            <w:spacing w:val="-5"/>
            <w:sz w:val="22"/>
          </w:rPr>
          <w:t>121</w:t>
        </w:r>
      </w:hyperlink>
    </w:p>
    <w:p>
      <w:pPr>
        <w:pStyle w:val="ListParagraph"/>
        <w:numPr>
          <w:ilvl w:val="2"/>
          <w:numId w:val="14"/>
        </w:numPr>
        <w:tabs>
          <w:tab w:pos="1570" w:val="left" w:leader="none"/>
          <w:tab w:pos="8999" w:val="right" w:leader="none"/>
        </w:tabs>
        <w:spacing w:line="240" w:lineRule="auto" w:before="60" w:after="0"/>
        <w:ind w:left="1570" w:right="0" w:hanging="490"/>
        <w:jc w:val="left"/>
        <w:rPr>
          <w:sz w:val="22"/>
        </w:rPr>
      </w:pPr>
      <w:hyperlink w:history="true" w:anchor="h.rhgzusvn8ti5">
        <w:r>
          <w:rPr>
            <w:sz w:val="22"/>
          </w:rPr>
          <w:t>Health</w:t>
        </w:r>
        <w:r>
          <w:rPr>
            <w:spacing w:val="-9"/>
            <w:sz w:val="22"/>
          </w:rPr>
          <w:t> </w:t>
        </w:r>
        <w:r>
          <w:rPr>
            <w:sz w:val="22"/>
          </w:rPr>
          <w:t>Record</w:t>
        </w:r>
        <w:r>
          <w:rPr>
            <w:spacing w:val="-9"/>
            <w:sz w:val="22"/>
          </w:rPr>
          <w:t> </w:t>
        </w:r>
        <w:r>
          <w:rPr>
            <w:sz w:val="22"/>
          </w:rPr>
          <w:t>Tuition</w:t>
        </w:r>
        <w:r>
          <w:rPr>
            <w:spacing w:val="-8"/>
            <w:sz w:val="22"/>
          </w:rPr>
          <w:t> </w:t>
        </w:r>
        <w:r>
          <w:rPr>
            <w:spacing w:val="-2"/>
            <w:sz w:val="22"/>
          </w:rPr>
          <w:t>Deposit</w:t>
        </w:r>
        <w:r>
          <w:rPr>
            <w:sz w:val="22"/>
          </w:rPr>
          <w:tab/>
        </w:r>
        <w:r>
          <w:rPr>
            <w:spacing w:val="-5"/>
            <w:sz w:val="22"/>
          </w:rPr>
          <w:t>121</w:t>
        </w:r>
      </w:hyperlink>
    </w:p>
    <w:p>
      <w:pPr>
        <w:pStyle w:val="ListParagraph"/>
        <w:numPr>
          <w:ilvl w:val="2"/>
          <w:numId w:val="14"/>
        </w:numPr>
        <w:tabs>
          <w:tab w:pos="1570" w:val="left" w:leader="none"/>
          <w:tab w:pos="8999" w:val="right" w:leader="none"/>
        </w:tabs>
        <w:spacing w:line="240" w:lineRule="auto" w:before="60" w:after="0"/>
        <w:ind w:left="1570" w:right="0" w:hanging="490"/>
        <w:jc w:val="left"/>
        <w:rPr>
          <w:sz w:val="22"/>
        </w:rPr>
      </w:pPr>
      <w:hyperlink w:history="true" w:anchor="h.42k6rq2z0igx">
        <w:r>
          <w:rPr>
            <w:sz w:val="22"/>
          </w:rPr>
          <w:t>General</w:t>
        </w:r>
        <w:r>
          <w:rPr>
            <w:spacing w:val="-7"/>
            <w:sz w:val="22"/>
          </w:rPr>
          <w:t> </w:t>
        </w:r>
        <w:r>
          <w:rPr>
            <w:spacing w:val="-2"/>
            <w:sz w:val="22"/>
          </w:rPr>
          <w:t>Regulations</w:t>
        </w:r>
        <w:r>
          <w:rPr>
            <w:sz w:val="22"/>
          </w:rPr>
          <w:tab/>
        </w:r>
        <w:r>
          <w:rPr>
            <w:spacing w:val="-5"/>
            <w:sz w:val="22"/>
          </w:rPr>
          <w:t>122</w:t>
        </w:r>
      </w:hyperlink>
    </w:p>
    <w:p>
      <w:pPr>
        <w:pStyle w:val="ListParagraph"/>
        <w:numPr>
          <w:ilvl w:val="2"/>
          <w:numId w:val="14"/>
        </w:numPr>
        <w:tabs>
          <w:tab w:pos="1570" w:val="left" w:leader="none"/>
          <w:tab w:pos="8999" w:val="right" w:leader="none"/>
        </w:tabs>
        <w:spacing w:line="240" w:lineRule="auto" w:before="60" w:after="0"/>
        <w:ind w:left="1570" w:right="0" w:hanging="490"/>
        <w:jc w:val="left"/>
        <w:rPr>
          <w:sz w:val="22"/>
        </w:rPr>
      </w:pPr>
      <w:hyperlink w:history="true" w:anchor="h.gahmr9k32qbz">
        <w:r>
          <w:rPr>
            <w:sz w:val="22"/>
          </w:rPr>
          <w:t>Code</w:t>
        </w:r>
        <w:r>
          <w:rPr>
            <w:spacing w:val="-3"/>
            <w:sz w:val="22"/>
          </w:rPr>
          <w:t> </w:t>
        </w:r>
        <w:r>
          <w:rPr>
            <w:sz w:val="22"/>
          </w:rPr>
          <w:t>of</w:t>
        </w:r>
        <w:r>
          <w:rPr>
            <w:spacing w:val="-3"/>
            <w:sz w:val="22"/>
          </w:rPr>
          <w:t> </w:t>
        </w:r>
        <w:r>
          <w:rPr>
            <w:spacing w:val="-2"/>
            <w:sz w:val="22"/>
          </w:rPr>
          <w:t>Conduct</w:t>
        </w:r>
        <w:r>
          <w:rPr>
            <w:sz w:val="22"/>
          </w:rPr>
          <w:tab/>
        </w:r>
        <w:r>
          <w:rPr>
            <w:spacing w:val="-5"/>
            <w:sz w:val="22"/>
          </w:rPr>
          <w:t>122</w:t>
        </w:r>
      </w:hyperlink>
    </w:p>
    <w:p>
      <w:pPr>
        <w:pStyle w:val="ListParagraph"/>
        <w:numPr>
          <w:ilvl w:val="2"/>
          <w:numId w:val="15"/>
        </w:numPr>
        <w:tabs>
          <w:tab w:pos="1570" w:val="left" w:leader="none"/>
          <w:tab w:pos="8999" w:val="right" w:leader="none"/>
        </w:tabs>
        <w:spacing w:line="240" w:lineRule="auto" w:before="60" w:after="0"/>
        <w:ind w:left="1570" w:right="0" w:hanging="490"/>
        <w:jc w:val="left"/>
        <w:rPr>
          <w:sz w:val="22"/>
        </w:rPr>
      </w:pPr>
      <w:hyperlink w:history="true" w:anchor="h.tqs7pxgbv1n">
        <w:r>
          <w:rPr>
            <w:sz w:val="22"/>
          </w:rPr>
          <w:t>Affirmative</w:t>
        </w:r>
        <w:r>
          <w:rPr>
            <w:spacing w:val="-11"/>
            <w:sz w:val="22"/>
          </w:rPr>
          <w:t> </w:t>
        </w:r>
        <w:r>
          <w:rPr>
            <w:sz w:val="22"/>
          </w:rPr>
          <w:t>Action</w:t>
        </w:r>
        <w:r>
          <w:rPr>
            <w:spacing w:val="-10"/>
            <w:sz w:val="22"/>
          </w:rPr>
          <w:t> </w:t>
        </w:r>
        <w:r>
          <w:rPr>
            <w:spacing w:val="-2"/>
            <w:sz w:val="22"/>
          </w:rPr>
          <w:t>Policy</w:t>
        </w:r>
        <w:r>
          <w:rPr>
            <w:sz w:val="22"/>
          </w:rPr>
          <w:tab/>
        </w:r>
        <w:r>
          <w:rPr>
            <w:spacing w:val="-5"/>
            <w:sz w:val="22"/>
          </w:rPr>
          <w:t>122</w:t>
        </w:r>
      </w:hyperlink>
    </w:p>
    <w:p>
      <w:pPr>
        <w:pStyle w:val="ListParagraph"/>
        <w:numPr>
          <w:ilvl w:val="2"/>
          <w:numId w:val="15"/>
        </w:numPr>
        <w:tabs>
          <w:tab w:pos="1679" w:val="left" w:leader="none"/>
          <w:tab w:pos="8999" w:val="right" w:leader="none"/>
        </w:tabs>
        <w:spacing w:line="240" w:lineRule="auto" w:before="60" w:after="0"/>
        <w:ind w:left="1679" w:right="0" w:hanging="599"/>
        <w:jc w:val="left"/>
        <w:rPr>
          <w:sz w:val="22"/>
        </w:rPr>
      </w:pPr>
      <w:hyperlink w:history="true" w:anchor="h.cknguid0qf07">
        <w:r>
          <w:rPr>
            <w:sz w:val="22"/>
          </w:rPr>
          <w:t>Academic</w:t>
        </w:r>
        <w:r>
          <w:rPr>
            <w:spacing w:val="-7"/>
            <w:sz w:val="22"/>
          </w:rPr>
          <w:t> </w:t>
        </w:r>
        <w:r>
          <w:rPr>
            <w:sz w:val="22"/>
          </w:rPr>
          <w:t>and</w:t>
        </w:r>
        <w:r>
          <w:rPr>
            <w:spacing w:val="-6"/>
            <w:sz w:val="22"/>
          </w:rPr>
          <w:t> </w:t>
        </w:r>
        <w:r>
          <w:rPr>
            <w:sz w:val="22"/>
          </w:rPr>
          <w:t>Personal</w:t>
        </w:r>
        <w:r>
          <w:rPr>
            <w:spacing w:val="-6"/>
            <w:sz w:val="22"/>
          </w:rPr>
          <w:t> </w:t>
        </w:r>
        <w:r>
          <w:rPr>
            <w:spacing w:val="-2"/>
            <w:sz w:val="22"/>
          </w:rPr>
          <w:t>Records</w:t>
        </w:r>
        <w:r>
          <w:rPr>
            <w:sz w:val="22"/>
          </w:rPr>
          <w:tab/>
        </w:r>
        <w:r>
          <w:rPr>
            <w:spacing w:val="-5"/>
            <w:sz w:val="22"/>
          </w:rPr>
          <w:t>122</w:t>
        </w:r>
      </w:hyperlink>
    </w:p>
    <w:p>
      <w:pPr>
        <w:pStyle w:val="ListParagraph"/>
        <w:numPr>
          <w:ilvl w:val="2"/>
          <w:numId w:val="16"/>
        </w:numPr>
        <w:tabs>
          <w:tab w:pos="1679" w:val="left" w:leader="none"/>
          <w:tab w:pos="8999" w:val="right" w:leader="none"/>
        </w:tabs>
        <w:spacing w:line="240" w:lineRule="auto" w:before="60" w:after="0"/>
        <w:ind w:left="1679" w:right="0" w:hanging="599"/>
        <w:jc w:val="left"/>
        <w:rPr>
          <w:sz w:val="22"/>
        </w:rPr>
      </w:pPr>
      <w:hyperlink w:history="true" w:anchor="h.mz4t3cgtd17y">
        <w:r>
          <w:rPr>
            <w:sz w:val="22"/>
          </w:rPr>
          <w:t>Standard</w:t>
        </w:r>
        <w:r>
          <w:rPr>
            <w:spacing w:val="-6"/>
            <w:sz w:val="22"/>
          </w:rPr>
          <w:t> </w:t>
        </w:r>
        <w:r>
          <w:rPr>
            <w:sz w:val="22"/>
          </w:rPr>
          <w:t>of</w:t>
        </w:r>
        <w:r>
          <w:rPr>
            <w:spacing w:val="-6"/>
            <w:sz w:val="22"/>
          </w:rPr>
          <w:t> </w:t>
        </w:r>
        <w:r>
          <w:rPr>
            <w:sz w:val="22"/>
          </w:rPr>
          <w:t>Student</w:t>
        </w:r>
        <w:r>
          <w:rPr>
            <w:spacing w:val="-5"/>
            <w:sz w:val="22"/>
          </w:rPr>
          <w:t> </w:t>
        </w:r>
        <w:r>
          <w:rPr>
            <w:spacing w:val="-2"/>
            <w:sz w:val="22"/>
          </w:rPr>
          <w:t>Conduct</w:t>
        </w:r>
        <w:r>
          <w:rPr>
            <w:sz w:val="22"/>
          </w:rPr>
          <w:tab/>
        </w:r>
        <w:r>
          <w:rPr>
            <w:spacing w:val="-5"/>
            <w:sz w:val="22"/>
          </w:rPr>
          <w:t>123</w:t>
        </w:r>
      </w:hyperlink>
    </w:p>
    <w:p>
      <w:pPr>
        <w:pStyle w:val="ListParagraph"/>
        <w:numPr>
          <w:ilvl w:val="2"/>
          <w:numId w:val="16"/>
        </w:numPr>
        <w:tabs>
          <w:tab w:pos="1679" w:val="left" w:leader="none"/>
          <w:tab w:pos="8999" w:val="right" w:leader="none"/>
        </w:tabs>
        <w:spacing w:line="240" w:lineRule="auto" w:before="60" w:after="0"/>
        <w:ind w:left="1679" w:right="0" w:hanging="599"/>
        <w:jc w:val="left"/>
        <w:rPr>
          <w:sz w:val="22"/>
        </w:rPr>
      </w:pPr>
      <w:hyperlink w:history="true" w:anchor="h.ehyv4mji79z9">
        <w:r>
          <w:rPr>
            <w:sz w:val="22"/>
          </w:rPr>
          <w:t>Student</w:t>
        </w:r>
        <w:r>
          <w:rPr>
            <w:spacing w:val="-7"/>
            <w:sz w:val="22"/>
          </w:rPr>
          <w:t> </w:t>
        </w:r>
        <w:r>
          <w:rPr>
            <w:sz w:val="22"/>
          </w:rPr>
          <w:t>Support</w:t>
        </w:r>
        <w:r>
          <w:rPr>
            <w:spacing w:val="-7"/>
            <w:sz w:val="22"/>
          </w:rPr>
          <w:t> </w:t>
        </w:r>
        <w:r>
          <w:rPr>
            <w:spacing w:val="-2"/>
            <w:sz w:val="22"/>
          </w:rPr>
          <w:t>Services</w:t>
        </w:r>
        <w:r>
          <w:rPr>
            <w:sz w:val="22"/>
          </w:rPr>
          <w:tab/>
        </w:r>
        <w:r>
          <w:rPr>
            <w:spacing w:val="-5"/>
            <w:sz w:val="22"/>
          </w:rPr>
          <w:t>126</w:t>
        </w:r>
      </w:hyperlink>
    </w:p>
    <w:p>
      <w:pPr>
        <w:pStyle w:val="ListParagraph"/>
        <w:numPr>
          <w:ilvl w:val="1"/>
          <w:numId w:val="2"/>
        </w:numPr>
        <w:tabs>
          <w:tab w:pos="1047" w:val="left" w:leader="none"/>
          <w:tab w:pos="8999" w:val="right" w:leader="none"/>
        </w:tabs>
        <w:spacing w:line="240" w:lineRule="auto" w:before="60" w:after="0"/>
        <w:ind w:left="1047" w:right="0" w:hanging="327"/>
        <w:jc w:val="left"/>
        <w:rPr>
          <w:sz w:val="22"/>
        </w:rPr>
      </w:pPr>
      <w:hyperlink w:history="true" w:anchor="h.6c5wbiurb4za">
        <w:r>
          <w:rPr>
            <w:sz w:val="22"/>
          </w:rPr>
          <w:t>Library</w:t>
        </w:r>
        <w:r>
          <w:rPr>
            <w:spacing w:val="-7"/>
            <w:sz w:val="22"/>
          </w:rPr>
          <w:t> </w:t>
        </w:r>
        <w:r>
          <w:rPr>
            <w:spacing w:val="-2"/>
            <w:sz w:val="22"/>
          </w:rPr>
          <w:t>Resources</w:t>
        </w:r>
        <w:r>
          <w:rPr>
            <w:sz w:val="22"/>
          </w:rPr>
          <w:tab/>
        </w:r>
        <w:r>
          <w:rPr>
            <w:spacing w:val="-5"/>
            <w:sz w:val="22"/>
          </w:rPr>
          <w:t>134</w:t>
        </w:r>
      </w:hyperlink>
    </w:p>
    <w:p>
      <w:pPr>
        <w:pStyle w:val="ListParagraph"/>
        <w:numPr>
          <w:ilvl w:val="2"/>
          <w:numId w:val="17"/>
        </w:numPr>
        <w:tabs>
          <w:tab w:pos="1570" w:val="left" w:leader="none"/>
          <w:tab w:pos="8999" w:val="right" w:leader="none"/>
        </w:tabs>
        <w:spacing w:line="240" w:lineRule="auto" w:before="60" w:after="0"/>
        <w:ind w:left="1570" w:right="0" w:hanging="490"/>
        <w:jc w:val="left"/>
        <w:rPr>
          <w:sz w:val="22"/>
        </w:rPr>
      </w:pPr>
      <w:hyperlink w:history="true" w:anchor="h.oun1lk0o9kc">
        <w:r>
          <w:rPr>
            <w:sz w:val="22"/>
          </w:rPr>
          <w:t>The</w:t>
        </w:r>
        <w:r>
          <w:rPr>
            <w:spacing w:val="-5"/>
            <w:sz w:val="22"/>
          </w:rPr>
          <w:t> </w:t>
        </w:r>
        <w:r>
          <w:rPr>
            <w:sz w:val="22"/>
          </w:rPr>
          <w:t>Campus</w:t>
        </w:r>
        <w:r>
          <w:rPr>
            <w:spacing w:val="-4"/>
            <w:sz w:val="22"/>
          </w:rPr>
          <w:t> </w:t>
        </w:r>
        <w:r>
          <w:rPr>
            <w:spacing w:val="-2"/>
            <w:sz w:val="22"/>
          </w:rPr>
          <w:t>Library</w:t>
        </w:r>
        <w:r>
          <w:rPr>
            <w:sz w:val="22"/>
          </w:rPr>
          <w:tab/>
        </w:r>
        <w:r>
          <w:rPr>
            <w:spacing w:val="-5"/>
            <w:sz w:val="22"/>
          </w:rPr>
          <w:t>134</w:t>
        </w:r>
      </w:hyperlink>
    </w:p>
    <w:p>
      <w:pPr>
        <w:pStyle w:val="ListParagraph"/>
        <w:numPr>
          <w:ilvl w:val="2"/>
          <w:numId w:val="17"/>
        </w:numPr>
        <w:tabs>
          <w:tab w:pos="1570" w:val="left" w:leader="none"/>
          <w:tab w:pos="8999" w:val="right" w:leader="none"/>
        </w:tabs>
        <w:spacing w:line="240" w:lineRule="auto" w:before="60" w:after="0"/>
        <w:ind w:left="1570" w:right="0" w:hanging="490"/>
        <w:jc w:val="left"/>
        <w:rPr>
          <w:sz w:val="22"/>
        </w:rPr>
      </w:pPr>
      <w:hyperlink w:history="true" w:anchor="h.q7h48zrdw881">
        <w:r>
          <w:rPr>
            <w:sz w:val="22"/>
          </w:rPr>
          <w:t>The</w:t>
        </w:r>
        <w:r>
          <w:rPr>
            <w:spacing w:val="-7"/>
            <w:sz w:val="22"/>
          </w:rPr>
          <w:t> </w:t>
        </w:r>
        <w:r>
          <w:rPr>
            <w:sz w:val="22"/>
          </w:rPr>
          <w:t>Digital</w:t>
        </w:r>
        <w:r>
          <w:rPr>
            <w:spacing w:val="-7"/>
            <w:sz w:val="22"/>
          </w:rPr>
          <w:t> </w:t>
        </w:r>
        <w:r>
          <w:rPr>
            <w:sz w:val="22"/>
          </w:rPr>
          <w:t>Theological</w:t>
        </w:r>
        <w:r>
          <w:rPr>
            <w:spacing w:val="-7"/>
            <w:sz w:val="22"/>
          </w:rPr>
          <w:t> </w:t>
        </w:r>
        <w:r>
          <w:rPr>
            <w:sz w:val="22"/>
          </w:rPr>
          <w:t>Library</w:t>
        </w:r>
        <w:r>
          <w:rPr>
            <w:spacing w:val="-7"/>
            <w:sz w:val="22"/>
          </w:rPr>
          <w:t> </w:t>
        </w:r>
        <w:r>
          <w:rPr>
            <w:spacing w:val="-2"/>
            <w:sz w:val="22"/>
          </w:rPr>
          <w:t>(DTL)</w:t>
        </w:r>
        <w:r>
          <w:rPr>
            <w:sz w:val="22"/>
          </w:rPr>
          <w:tab/>
        </w:r>
        <w:r>
          <w:rPr>
            <w:spacing w:val="-5"/>
            <w:sz w:val="22"/>
          </w:rPr>
          <w:t>134</w:t>
        </w:r>
      </w:hyperlink>
    </w:p>
    <w:p>
      <w:pPr>
        <w:pStyle w:val="ListParagraph"/>
        <w:numPr>
          <w:ilvl w:val="2"/>
          <w:numId w:val="17"/>
        </w:numPr>
        <w:tabs>
          <w:tab w:pos="1570" w:val="left" w:leader="none"/>
          <w:tab w:pos="8999" w:val="right" w:leader="none"/>
        </w:tabs>
        <w:spacing w:line="240" w:lineRule="auto" w:before="60" w:after="0"/>
        <w:ind w:left="1570" w:right="0" w:hanging="490"/>
        <w:jc w:val="left"/>
        <w:rPr>
          <w:sz w:val="22"/>
        </w:rPr>
      </w:pPr>
      <w:hyperlink w:history="true" w:anchor="h.hypysni8inm">
        <w:r>
          <w:rPr>
            <w:sz w:val="22"/>
          </w:rPr>
          <w:t>Assessment</w:t>
        </w:r>
        <w:r>
          <w:rPr>
            <w:spacing w:val="-7"/>
            <w:sz w:val="22"/>
          </w:rPr>
          <w:t> </w:t>
        </w:r>
        <w:r>
          <w:rPr>
            <w:sz w:val="22"/>
          </w:rPr>
          <w:t>and</w:t>
        </w:r>
        <w:r>
          <w:rPr>
            <w:spacing w:val="-6"/>
            <w:sz w:val="22"/>
          </w:rPr>
          <w:t> </w:t>
        </w:r>
        <w:r>
          <w:rPr>
            <w:spacing w:val="-2"/>
            <w:sz w:val="22"/>
          </w:rPr>
          <w:t>Planning</w:t>
        </w:r>
        <w:r>
          <w:rPr>
            <w:sz w:val="22"/>
          </w:rPr>
          <w:tab/>
        </w:r>
        <w:r>
          <w:rPr>
            <w:spacing w:val="-5"/>
            <w:sz w:val="22"/>
          </w:rPr>
          <w:t>135</w:t>
        </w:r>
      </w:hyperlink>
    </w:p>
    <w:p>
      <w:pPr>
        <w:pStyle w:val="ListParagraph"/>
        <w:numPr>
          <w:ilvl w:val="0"/>
          <w:numId w:val="2"/>
        </w:numPr>
        <w:tabs>
          <w:tab w:pos="578" w:val="left" w:leader="none"/>
          <w:tab w:pos="8999" w:val="right" w:leader="none"/>
        </w:tabs>
        <w:spacing w:line="240" w:lineRule="auto" w:before="60" w:after="0"/>
        <w:ind w:left="578" w:right="0" w:hanging="218"/>
        <w:jc w:val="left"/>
        <w:rPr>
          <w:sz w:val="22"/>
        </w:rPr>
      </w:pPr>
      <w:hyperlink w:history="true" w:anchor="h.e8lqnwwpfx3t">
        <w:r>
          <w:rPr>
            <w:sz w:val="22"/>
          </w:rPr>
          <w:t>FINANCIAL</w:t>
        </w:r>
        <w:r>
          <w:rPr>
            <w:spacing w:val="-5"/>
            <w:sz w:val="22"/>
          </w:rPr>
          <w:t> </w:t>
        </w:r>
        <w:r>
          <w:rPr>
            <w:sz w:val="22"/>
          </w:rPr>
          <w:t>AID</w:t>
        </w:r>
        <w:r>
          <w:rPr>
            <w:spacing w:val="-5"/>
            <w:sz w:val="22"/>
          </w:rPr>
          <w:t> </w:t>
        </w:r>
        <w:r>
          <w:rPr>
            <w:sz w:val="22"/>
          </w:rPr>
          <w:t>&amp;</w:t>
        </w:r>
        <w:r>
          <w:rPr>
            <w:spacing w:val="-5"/>
            <w:sz w:val="22"/>
          </w:rPr>
          <w:t> </w:t>
        </w:r>
        <w:r>
          <w:rPr>
            <w:sz w:val="22"/>
          </w:rPr>
          <w:t>HOUSING</w:t>
        </w:r>
        <w:r>
          <w:rPr>
            <w:spacing w:val="-5"/>
            <w:sz w:val="22"/>
          </w:rPr>
          <w:t> </w:t>
        </w:r>
        <w:r>
          <w:rPr>
            <w:spacing w:val="-2"/>
            <w:sz w:val="22"/>
          </w:rPr>
          <w:t>POLICIES</w:t>
        </w:r>
        <w:r>
          <w:rPr>
            <w:sz w:val="22"/>
          </w:rPr>
          <w:tab/>
        </w:r>
        <w:r>
          <w:rPr>
            <w:spacing w:val="-5"/>
            <w:sz w:val="22"/>
          </w:rPr>
          <w:t>135</w:t>
        </w:r>
      </w:hyperlink>
    </w:p>
    <w:p>
      <w:pPr>
        <w:pStyle w:val="ListParagraph"/>
        <w:numPr>
          <w:ilvl w:val="1"/>
          <w:numId w:val="18"/>
        </w:numPr>
        <w:tabs>
          <w:tab w:pos="1047" w:val="left" w:leader="none"/>
          <w:tab w:pos="8999" w:val="right" w:leader="none"/>
        </w:tabs>
        <w:spacing w:line="240" w:lineRule="auto" w:before="60" w:after="0"/>
        <w:ind w:left="1047" w:right="0" w:hanging="327"/>
        <w:jc w:val="left"/>
        <w:rPr>
          <w:sz w:val="22"/>
        </w:rPr>
      </w:pPr>
      <w:hyperlink w:history="true" w:anchor="h.2rda252217ze">
        <w:r>
          <w:rPr>
            <w:sz w:val="22"/>
          </w:rPr>
          <w:t>Cost</w:t>
        </w:r>
        <w:r>
          <w:rPr>
            <w:spacing w:val="-3"/>
            <w:sz w:val="22"/>
          </w:rPr>
          <w:t> </w:t>
        </w:r>
        <w:r>
          <w:rPr>
            <w:sz w:val="22"/>
          </w:rPr>
          <w:t>of</w:t>
        </w:r>
        <w:r>
          <w:rPr>
            <w:spacing w:val="-3"/>
            <w:sz w:val="22"/>
          </w:rPr>
          <w:t> </w:t>
        </w:r>
        <w:r>
          <w:rPr>
            <w:spacing w:val="-2"/>
            <w:sz w:val="22"/>
          </w:rPr>
          <w:t>Attendance</w:t>
        </w:r>
        <w:r>
          <w:rPr>
            <w:sz w:val="22"/>
          </w:rPr>
          <w:tab/>
        </w:r>
        <w:r>
          <w:rPr>
            <w:spacing w:val="-5"/>
            <w:sz w:val="22"/>
          </w:rPr>
          <w:t>136</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2s505ebla6qi">
        <w:r>
          <w:rPr>
            <w:sz w:val="22"/>
          </w:rPr>
          <w:t>Cost</w:t>
        </w:r>
        <w:r>
          <w:rPr>
            <w:spacing w:val="-7"/>
            <w:sz w:val="22"/>
          </w:rPr>
          <w:t> </w:t>
        </w:r>
        <w:r>
          <w:rPr>
            <w:sz w:val="22"/>
          </w:rPr>
          <w:t>of</w:t>
        </w:r>
        <w:r>
          <w:rPr>
            <w:spacing w:val="-7"/>
            <w:sz w:val="22"/>
          </w:rPr>
          <w:t> </w:t>
        </w:r>
        <w:r>
          <w:rPr>
            <w:sz w:val="22"/>
          </w:rPr>
          <w:t>Attendance</w:t>
        </w:r>
        <w:r>
          <w:rPr>
            <w:spacing w:val="-7"/>
            <w:sz w:val="22"/>
          </w:rPr>
          <w:t> </w:t>
        </w:r>
        <w:r>
          <w:rPr>
            <w:sz w:val="22"/>
          </w:rPr>
          <w:t>2024-</w:t>
        </w:r>
        <w:r>
          <w:rPr>
            <w:spacing w:val="-4"/>
            <w:sz w:val="22"/>
          </w:rPr>
          <w:t>2025</w:t>
        </w:r>
        <w:r>
          <w:rPr>
            <w:sz w:val="22"/>
          </w:rPr>
          <w:tab/>
        </w:r>
        <w:r>
          <w:rPr>
            <w:spacing w:val="-5"/>
            <w:sz w:val="22"/>
          </w:rPr>
          <w:t>136</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dsb4hlvvhnqp">
        <w:r>
          <w:rPr>
            <w:sz w:val="22"/>
          </w:rPr>
          <w:t>Schedule</w:t>
        </w:r>
        <w:r>
          <w:rPr>
            <w:spacing w:val="-5"/>
            <w:sz w:val="22"/>
          </w:rPr>
          <w:t> </w:t>
        </w:r>
        <w:r>
          <w:rPr>
            <w:sz w:val="22"/>
          </w:rPr>
          <w:t>of</w:t>
        </w:r>
        <w:r>
          <w:rPr>
            <w:spacing w:val="-5"/>
            <w:sz w:val="22"/>
          </w:rPr>
          <w:t> </w:t>
        </w:r>
        <w:r>
          <w:rPr>
            <w:spacing w:val="-2"/>
            <w:sz w:val="22"/>
          </w:rPr>
          <w:t>Tuition/Fees</w:t>
        </w:r>
        <w:r>
          <w:rPr>
            <w:sz w:val="22"/>
          </w:rPr>
          <w:tab/>
        </w:r>
        <w:r>
          <w:rPr>
            <w:spacing w:val="-5"/>
            <w:sz w:val="22"/>
          </w:rPr>
          <w:t>137</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jlfbdkfnp0rr">
        <w:r>
          <w:rPr>
            <w:sz w:val="22"/>
          </w:rPr>
          <w:t>Late</w:t>
        </w:r>
        <w:r>
          <w:rPr>
            <w:spacing w:val="-8"/>
            <w:sz w:val="22"/>
          </w:rPr>
          <w:t> </w:t>
        </w:r>
        <w:r>
          <w:rPr>
            <w:sz w:val="22"/>
          </w:rPr>
          <w:t>Registration</w:t>
        </w:r>
        <w:r>
          <w:rPr>
            <w:spacing w:val="-8"/>
            <w:sz w:val="22"/>
          </w:rPr>
          <w:t> </w:t>
        </w:r>
        <w:r>
          <w:rPr>
            <w:spacing w:val="-5"/>
            <w:sz w:val="22"/>
          </w:rPr>
          <w:t>Fee</w:t>
        </w:r>
        <w:r>
          <w:rPr>
            <w:sz w:val="22"/>
          </w:rPr>
          <w:tab/>
        </w:r>
        <w:r>
          <w:rPr>
            <w:spacing w:val="-5"/>
            <w:sz w:val="22"/>
          </w:rPr>
          <w:t>137</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owrnmft3p5hk">
        <w:r>
          <w:rPr>
            <w:sz w:val="22"/>
          </w:rPr>
          <w:t>Health</w:t>
        </w:r>
        <w:r>
          <w:rPr>
            <w:spacing w:val="-6"/>
            <w:sz w:val="22"/>
          </w:rPr>
          <w:t> </w:t>
        </w:r>
        <w:r>
          <w:rPr>
            <w:spacing w:val="-2"/>
            <w:sz w:val="22"/>
          </w:rPr>
          <w:t>Insurance</w:t>
        </w:r>
        <w:r>
          <w:rPr>
            <w:sz w:val="22"/>
          </w:rPr>
          <w:tab/>
        </w:r>
        <w:r>
          <w:rPr>
            <w:spacing w:val="-5"/>
            <w:sz w:val="22"/>
          </w:rPr>
          <w:t>137</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2jfwa9i0onpi">
        <w:r>
          <w:rPr>
            <w:sz w:val="22"/>
          </w:rPr>
          <w:t>Graduation</w:t>
        </w:r>
        <w:r>
          <w:rPr>
            <w:spacing w:val="-10"/>
            <w:sz w:val="22"/>
          </w:rPr>
          <w:t> </w:t>
        </w:r>
        <w:r>
          <w:rPr>
            <w:spacing w:val="-5"/>
            <w:sz w:val="22"/>
          </w:rPr>
          <w:t>Fee</w:t>
        </w:r>
        <w:r>
          <w:rPr>
            <w:sz w:val="22"/>
          </w:rPr>
          <w:tab/>
        </w:r>
        <w:r>
          <w:rPr>
            <w:spacing w:val="-5"/>
            <w:sz w:val="22"/>
          </w:rPr>
          <w:t>137</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7hy2mmcpfyep">
        <w:r>
          <w:rPr>
            <w:spacing w:val="-2"/>
            <w:sz w:val="22"/>
          </w:rPr>
          <w:t>Transcript</w:t>
        </w:r>
        <w:r>
          <w:rPr>
            <w:spacing w:val="3"/>
            <w:sz w:val="22"/>
          </w:rPr>
          <w:t> </w:t>
        </w:r>
        <w:r>
          <w:rPr>
            <w:spacing w:val="-5"/>
            <w:sz w:val="22"/>
          </w:rPr>
          <w:t>Fee</w:t>
        </w:r>
        <w:r>
          <w:rPr>
            <w:sz w:val="22"/>
          </w:rPr>
          <w:tab/>
        </w:r>
        <w:r>
          <w:rPr>
            <w:spacing w:val="-5"/>
            <w:sz w:val="22"/>
          </w:rPr>
          <w:t>137</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21vw8kyv6xbr">
        <w:r>
          <w:rPr>
            <w:spacing w:val="-2"/>
            <w:sz w:val="22"/>
          </w:rPr>
          <w:t>Books</w:t>
        </w:r>
        <w:r>
          <w:rPr>
            <w:sz w:val="22"/>
          </w:rPr>
          <w:tab/>
        </w:r>
        <w:r>
          <w:rPr>
            <w:spacing w:val="-5"/>
            <w:sz w:val="22"/>
          </w:rPr>
          <w:t>138</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2ca8d3v6jdd1">
        <w:r>
          <w:rPr>
            <w:sz w:val="22"/>
          </w:rPr>
          <w:t>Housing</w:t>
        </w:r>
        <w:r>
          <w:rPr>
            <w:spacing w:val="-7"/>
            <w:sz w:val="22"/>
          </w:rPr>
          <w:t> </w:t>
        </w:r>
        <w:r>
          <w:rPr>
            <w:spacing w:val="-2"/>
            <w:sz w:val="22"/>
          </w:rPr>
          <w:t>Availability</w:t>
        </w:r>
        <w:r>
          <w:rPr>
            <w:sz w:val="22"/>
          </w:rPr>
          <w:tab/>
        </w:r>
        <w:r>
          <w:rPr>
            <w:spacing w:val="-5"/>
            <w:sz w:val="22"/>
          </w:rPr>
          <w:t>138</w:t>
        </w:r>
      </w:hyperlink>
    </w:p>
    <w:p>
      <w:pPr>
        <w:pStyle w:val="ListParagraph"/>
        <w:numPr>
          <w:ilvl w:val="2"/>
          <w:numId w:val="18"/>
        </w:numPr>
        <w:tabs>
          <w:tab w:pos="1210" w:val="left" w:leader="none"/>
          <w:tab w:pos="8999" w:val="right" w:leader="none"/>
        </w:tabs>
        <w:spacing w:line="240" w:lineRule="auto" w:before="60" w:after="0"/>
        <w:ind w:left="1210" w:right="0" w:hanging="490"/>
        <w:jc w:val="left"/>
        <w:rPr>
          <w:sz w:val="22"/>
        </w:rPr>
      </w:pPr>
      <w:hyperlink w:history="true" w:anchor="h.lo1od53kmnwy">
        <w:r>
          <w:rPr>
            <w:sz w:val="22"/>
          </w:rPr>
          <w:t>Financial</w:t>
        </w:r>
        <w:r>
          <w:rPr>
            <w:spacing w:val="-9"/>
            <w:sz w:val="22"/>
          </w:rPr>
          <w:t> </w:t>
        </w:r>
        <w:r>
          <w:rPr>
            <w:spacing w:val="-2"/>
            <w:sz w:val="22"/>
          </w:rPr>
          <w:t>Responsibility</w:t>
        </w:r>
        <w:r>
          <w:rPr>
            <w:sz w:val="22"/>
          </w:rPr>
          <w:tab/>
        </w:r>
        <w:r>
          <w:rPr>
            <w:spacing w:val="-5"/>
            <w:sz w:val="22"/>
          </w:rPr>
          <w:t>138</w:t>
        </w:r>
      </w:hyperlink>
    </w:p>
    <w:p>
      <w:pPr>
        <w:pStyle w:val="ListParagraph"/>
        <w:numPr>
          <w:ilvl w:val="2"/>
          <w:numId w:val="18"/>
        </w:numPr>
        <w:tabs>
          <w:tab w:pos="1319" w:val="left" w:leader="none"/>
          <w:tab w:pos="8999" w:val="right" w:leader="none"/>
        </w:tabs>
        <w:spacing w:line="240" w:lineRule="auto" w:before="60" w:after="0"/>
        <w:ind w:left="1319" w:right="0" w:hanging="599"/>
        <w:jc w:val="left"/>
        <w:rPr>
          <w:sz w:val="22"/>
        </w:rPr>
      </w:pPr>
      <w:hyperlink w:history="true" w:anchor="h.7kkupmy9ds1a">
        <w:r>
          <w:rPr>
            <w:sz w:val="22"/>
          </w:rPr>
          <w:t>Payment</w:t>
        </w:r>
        <w:r>
          <w:rPr>
            <w:spacing w:val="-6"/>
            <w:sz w:val="22"/>
          </w:rPr>
          <w:t> </w:t>
        </w:r>
        <w:r>
          <w:rPr>
            <w:sz w:val="22"/>
          </w:rPr>
          <w:t>Policies</w:t>
        </w:r>
        <w:r>
          <w:rPr>
            <w:spacing w:val="-6"/>
            <w:sz w:val="22"/>
          </w:rPr>
          <w:t> </w:t>
        </w:r>
        <w:r>
          <w:rPr>
            <w:sz w:val="22"/>
          </w:rPr>
          <w:t>&amp;</w:t>
        </w:r>
        <w:r>
          <w:rPr>
            <w:spacing w:val="-6"/>
            <w:sz w:val="22"/>
          </w:rPr>
          <w:t> </w:t>
        </w:r>
        <w:r>
          <w:rPr>
            <w:sz w:val="22"/>
          </w:rPr>
          <w:t>Student</w:t>
        </w:r>
        <w:r>
          <w:rPr>
            <w:spacing w:val="-5"/>
            <w:sz w:val="22"/>
          </w:rPr>
          <w:t> </w:t>
        </w:r>
        <w:r>
          <w:rPr>
            <w:spacing w:val="-2"/>
            <w:sz w:val="22"/>
          </w:rPr>
          <w:t>Accounts</w:t>
        </w:r>
        <w:r>
          <w:rPr>
            <w:sz w:val="22"/>
          </w:rPr>
          <w:tab/>
        </w:r>
        <w:r>
          <w:rPr>
            <w:spacing w:val="-5"/>
            <w:sz w:val="22"/>
          </w:rPr>
          <w:t>138</w:t>
        </w:r>
      </w:hyperlink>
    </w:p>
    <w:p>
      <w:pPr>
        <w:pStyle w:val="ListParagraph"/>
        <w:numPr>
          <w:ilvl w:val="2"/>
          <w:numId w:val="18"/>
        </w:numPr>
        <w:tabs>
          <w:tab w:pos="1311" w:val="left" w:leader="none"/>
          <w:tab w:pos="8999" w:val="right" w:leader="none"/>
        </w:tabs>
        <w:spacing w:line="240" w:lineRule="auto" w:before="60" w:after="0"/>
        <w:ind w:left="1311" w:right="0" w:hanging="591"/>
        <w:jc w:val="left"/>
        <w:rPr>
          <w:sz w:val="22"/>
        </w:rPr>
      </w:pPr>
      <w:hyperlink w:history="true" w:anchor="h.pucp97xg16vj">
        <w:r>
          <w:rPr>
            <w:sz w:val="22"/>
          </w:rPr>
          <w:t>Tuition</w:t>
        </w:r>
        <w:r>
          <w:rPr>
            <w:spacing w:val="-11"/>
            <w:sz w:val="22"/>
          </w:rPr>
          <w:t> </w:t>
        </w:r>
        <w:r>
          <w:rPr>
            <w:sz w:val="22"/>
          </w:rPr>
          <w:t>Payment</w:t>
        </w:r>
        <w:r>
          <w:rPr>
            <w:spacing w:val="-10"/>
            <w:sz w:val="22"/>
          </w:rPr>
          <w:t> </w:t>
        </w:r>
        <w:r>
          <w:rPr>
            <w:spacing w:val="-4"/>
            <w:sz w:val="22"/>
          </w:rPr>
          <w:t>Plan</w:t>
        </w:r>
        <w:r>
          <w:rPr>
            <w:sz w:val="22"/>
          </w:rPr>
          <w:tab/>
        </w:r>
        <w:r>
          <w:rPr>
            <w:spacing w:val="-5"/>
            <w:sz w:val="22"/>
          </w:rPr>
          <w:t>139</w:t>
        </w:r>
      </w:hyperlink>
    </w:p>
    <w:p>
      <w:pPr>
        <w:pStyle w:val="ListParagraph"/>
        <w:numPr>
          <w:ilvl w:val="2"/>
          <w:numId w:val="18"/>
        </w:numPr>
        <w:tabs>
          <w:tab w:pos="1319" w:val="left" w:leader="none"/>
          <w:tab w:pos="8999" w:val="right" w:leader="none"/>
        </w:tabs>
        <w:spacing w:line="240" w:lineRule="auto" w:before="60" w:after="0"/>
        <w:ind w:left="1319" w:right="0" w:hanging="599"/>
        <w:jc w:val="left"/>
        <w:rPr>
          <w:sz w:val="22"/>
        </w:rPr>
      </w:pPr>
      <w:hyperlink w:history="true" w:anchor="h.9apmo0acm9n4">
        <w:r>
          <w:rPr>
            <w:sz w:val="22"/>
          </w:rPr>
          <w:t>External</w:t>
        </w:r>
        <w:r>
          <w:rPr>
            <w:spacing w:val="-8"/>
            <w:sz w:val="22"/>
          </w:rPr>
          <w:t> </w:t>
        </w:r>
        <w:r>
          <w:rPr>
            <w:spacing w:val="-2"/>
            <w:sz w:val="22"/>
          </w:rPr>
          <w:t>Funding</w:t>
        </w:r>
        <w:r>
          <w:rPr>
            <w:sz w:val="22"/>
          </w:rPr>
          <w:tab/>
        </w:r>
        <w:r>
          <w:rPr>
            <w:spacing w:val="-5"/>
            <w:sz w:val="22"/>
          </w:rPr>
          <w:t>140</w:t>
        </w:r>
      </w:hyperlink>
    </w:p>
    <w:p>
      <w:pPr>
        <w:pStyle w:val="ListParagraph"/>
        <w:numPr>
          <w:ilvl w:val="2"/>
          <w:numId w:val="18"/>
        </w:numPr>
        <w:tabs>
          <w:tab w:pos="1319" w:val="left" w:leader="none"/>
          <w:tab w:pos="8999" w:val="right" w:leader="none"/>
        </w:tabs>
        <w:spacing w:line="240" w:lineRule="auto" w:before="60" w:after="0"/>
        <w:ind w:left="1319" w:right="0" w:hanging="599"/>
        <w:jc w:val="left"/>
        <w:rPr>
          <w:sz w:val="22"/>
        </w:rPr>
      </w:pPr>
      <w:hyperlink w:history="true" w:anchor="h.d4f3jerhh3a8">
        <w:r>
          <w:rPr>
            <w:sz w:val="22"/>
          </w:rPr>
          <w:t>Financial</w:t>
        </w:r>
        <w:r>
          <w:rPr>
            <w:spacing w:val="-9"/>
            <w:sz w:val="22"/>
          </w:rPr>
          <w:t> </w:t>
        </w:r>
        <w:r>
          <w:rPr>
            <w:spacing w:val="-2"/>
            <w:sz w:val="22"/>
          </w:rPr>
          <w:t>Holds</w:t>
        </w:r>
        <w:r>
          <w:rPr>
            <w:sz w:val="22"/>
          </w:rPr>
          <w:tab/>
        </w:r>
        <w:r>
          <w:rPr>
            <w:spacing w:val="-5"/>
            <w:sz w:val="22"/>
          </w:rPr>
          <w:t>141</w:t>
        </w:r>
      </w:hyperlink>
    </w:p>
    <w:p>
      <w:pPr>
        <w:pStyle w:val="ListParagraph"/>
        <w:numPr>
          <w:ilvl w:val="2"/>
          <w:numId w:val="18"/>
        </w:numPr>
        <w:tabs>
          <w:tab w:pos="1319" w:val="left" w:leader="none"/>
          <w:tab w:pos="8999" w:val="right" w:leader="none"/>
        </w:tabs>
        <w:spacing w:line="240" w:lineRule="auto" w:before="60" w:after="0"/>
        <w:ind w:left="1319" w:right="0" w:hanging="599"/>
        <w:jc w:val="left"/>
        <w:rPr>
          <w:sz w:val="22"/>
        </w:rPr>
      </w:pPr>
      <w:hyperlink w:history="true" w:anchor="h.6eb0w1bza9p5">
        <w:r>
          <w:rPr>
            <w:spacing w:val="-2"/>
            <w:sz w:val="22"/>
          </w:rPr>
          <w:t>Collections</w:t>
        </w:r>
        <w:r>
          <w:rPr>
            <w:sz w:val="22"/>
          </w:rPr>
          <w:tab/>
        </w:r>
        <w:r>
          <w:rPr>
            <w:spacing w:val="-5"/>
            <w:sz w:val="22"/>
          </w:rPr>
          <w:t>141</w:t>
        </w:r>
      </w:hyperlink>
    </w:p>
    <w:p>
      <w:pPr>
        <w:pStyle w:val="ListParagraph"/>
        <w:numPr>
          <w:ilvl w:val="2"/>
          <w:numId w:val="18"/>
        </w:numPr>
        <w:tabs>
          <w:tab w:pos="1319" w:val="left" w:leader="none"/>
          <w:tab w:pos="8999" w:val="right" w:leader="none"/>
        </w:tabs>
        <w:spacing w:line="240" w:lineRule="auto" w:before="60" w:after="0"/>
        <w:ind w:left="1319" w:right="0" w:hanging="599"/>
        <w:jc w:val="left"/>
        <w:rPr>
          <w:sz w:val="22"/>
        </w:rPr>
      </w:pPr>
      <w:hyperlink w:history="true" w:anchor="h.qdpjkebjombw">
        <w:r>
          <w:rPr>
            <w:sz w:val="22"/>
          </w:rPr>
          <w:t>Tuition,</w:t>
        </w:r>
        <w:r>
          <w:rPr>
            <w:spacing w:val="-9"/>
            <w:sz w:val="22"/>
          </w:rPr>
          <w:t> </w:t>
        </w:r>
        <w:r>
          <w:rPr>
            <w:sz w:val="22"/>
          </w:rPr>
          <w:t>Fees,</w:t>
        </w:r>
        <w:r>
          <w:rPr>
            <w:spacing w:val="-9"/>
            <w:sz w:val="22"/>
          </w:rPr>
          <w:t> </w:t>
        </w:r>
        <w:r>
          <w:rPr>
            <w:sz w:val="22"/>
          </w:rPr>
          <w:t>and</w:t>
        </w:r>
        <w:r>
          <w:rPr>
            <w:spacing w:val="-9"/>
            <w:sz w:val="22"/>
          </w:rPr>
          <w:t> </w:t>
        </w:r>
        <w:r>
          <w:rPr>
            <w:sz w:val="22"/>
          </w:rPr>
          <w:t>Registration</w:t>
        </w:r>
        <w:r>
          <w:rPr>
            <w:spacing w:val="-8"/>
            <w:sz w:val="22"/>
          </w:rPr>
          <w:t> </w:t>
        </w:r>
        <w:r>
          <w:rPr>
            <w:spacing w:val="-2"/>
            <w:sz w:val="22"/>
          </w:rPr>
          <w:t>Deadlines</w:t>
        </w:r>
        <w:r>
          <w:rPr>
            <w:sz w:val="22"/>
          </w:rPr>
          <w:tab/>
        </w:r>
        <w:r>
          <w:rPr>
            <w:spacing w:val="-5"/>
            <w:sz w:val="22"/>
          </w:rPr>
          <w:t>141</w:t>
        </w:r>
      </w:hyperlink>
    </w:p>
    <w:p>
      <w:pPr>
        <w:pStyle w:val="ListParagraph"/>
        <w:numPr>
          <w:ilvl w:val="2"/>
          <w:numId w:val="18"/>
        </w:numPr>
        <w:tabs>
          <w:tab w:pos="1319" w:val="left" w:leader="none"/>
          <w:tab w:pos="8999" w:val="right" w:leader="none"/>
        </w:tabs>
        <w:spacing w:line="240" w:lineRule="auto" w:before="60" w:after="0"/>
        <w:ind w:left="1319" w:right="0" w:hanging="599"/>
        <w:jc w:val="left"/>
        <w:rPr>
          <w:sz w:val="22"/>
        </w:rPr>
      </w:pPr>
      <w:hyperlink w:history="true" w:anchor="h.sawvee9w9i5r">
        <w:r>
          <w:rPr>
            <w:sz w:val="22"/>
          </w:rPr>
          <w:t>Account</w:t>
        </w:r>
        <w:r>
          <w:rPr>
            <w:spacing w:val="-7"/>
            <w:sz w:val="22"/>
          </w:rPr>
          <w:t> </w:t>
        </w:r>
        <w:r>
          <w:rPr>
            <w:sz w:val="22"/>
          </w:rPr>
          <w:t>Balance</w:t>
        </w:r>
        <w:r>
          <w:rPr>
            <w:spacing w:val="-7"/>
            <w:sz w:val="22"/>
          </w:rPr>
          <w:t> </w:t>
        </w:r>
        <w:r>
          <w:rPr>
            <w:sz w:val="22"/>
          </w:rPr>
          <w:t>and</w:t>
        </w:r>
        <w:r>
          <w:rPr>
            <w:spacing w:val="-7"/>
            <w:sz w:val="22"/>
          </w:rPr>
          <w:t> </w:t>
        </w:r>
        <w:r>
          <w:rPr>
            <w:sz w:val="22"/>
          </w:rPr>
          <w:t>Adjustment</w:t>
        </w:r>
        <w:r>
          <w:rPr>
            <w:spacing w:val="-6"/>
            <w:sz w:val="22"/>
          </w:rPr>
          <w:t> </w:t>
        </w:r>
        <w:r>
          <w:rPr>
            <w:spacing w:val="-2"/>
            <w:sz w:val="22"/>
          </w:rPr>
          <w:t>Policy</w:t>
        </w:r>
        <w:r>
          <w:rPr>
            <w:sz w:val="22"/>
          </w:rPr>
          <w:tab/>
        </w:r>
        <w:r>
          <w:rPr>
            <w:spacing w:val="-5"/>
            <w:sz w:val="22"/>
          </w:rPr>
          <w:t>142</w:t>
        </w:r>
      </w:hyperlink>
    </w:p>
    <w:p>
      <w:pPr>
        <w:pStyle w:val="ListParagraph"/>
        <w:numPr>
          <w:ilvl w:val="2"/>
          <w:numId w:val="18"/>
        </w:numPr>
        <w:tabs>
          <w:tab w:pos="1319" w:val="left" w:leader="none"/>
          <w:tab w:pos="8999" w:val="right" w:leader="none"/>
        </w:tabs>
        <w:spacing w:line="240" w:lineRule="auto" w:before="60" w:after="0"/>
        <w:ind w:left="1319" w:right="0" w:hanging="599"/>
        <w:jc w:val="left"/>
        <w:rPr>
          <w:sz w:val="22"/>
        </w:rPr>
      </w:pPr>
      <w:hyperlink w:history="true" w:anchor="h.hoc0ucujgn8d">
        <w:r>
          <w:rPr>
            <w:sz w:val="22"/>
          </w:rPr>
          <w:t>Payment</w:t>
        </w:r>
        <w:r>
          <w:rPr>
            <w:spacing w:val="-7"/>
            <w:sz w:val="22"/>
          </w:rPr>
          <w:t> </w:t>
        </w:r>
        <w:r>
          <w:rPr>
            <w:sz w:val="22"/>
          </w:rPr>
          <w:t>Methods</w:t>
        </w:r>
        <w:r>
          <w:rPr>
            <w:spacing w:val="-7"/>
            <w:sz w:val="22"/>
          </w:rPr>
          <w:t> </w:t>
        </w:r>
        <w:r>
          <w:rPr>
            <w:sz w:val="22"/>
          </w:rPr>
          <w:t>and</w:t>
        </w:r>
        <w:r>
          <w:rPr>
            <w:spacing w:val="-7"/>
            <w:sz w:val="22"/>
          </w:rPr>
          <w:t> </w:t>
        </w:r>
        <w:r>
          <w:rPr>
            <w:sz w:val="22"/>
          </w:rPr>
          <w:t>Processing</w:t>
        </w:r>
        <w:r>
          <w:rPr>
            <w:spacing w:val="-6"/>
            <w:sz w:val="22"/>
          </w:rPr>
          <w:t> </w:t>
        </w:r>
        <w:r>
          <w:rPr>
            <w:spacing w:val="-4"/>
            <w:sz w:val="22"/>
          </w:rPr>
          <w:t>Fees</w:t>
        </w:r>
        <w:r>
          <w:rPr>
            <w:sz w:val="22"/>
          </w:rPr>
          <w:tab/>
        </w:r>
        <w:r>
          <w:rPr>
            <w:spacing w:val="-5"/>
            <w:sz w:val="22"/>
          </w:rPr>
          <w:t>142</w:t>
        </w:r>
      </w:hyperlink>
    </w:p>
    <w:p>
      <w:pPr>
        <w:tabs>
          <w:tab w:pos="8999" w:val="right" w:leader="none"/>
        </w:tabs>
        <w:spacing w:before="60"/>
        <w:ind w:left="720" w:right="0" w:firstLine="0"/>
        <w:jc w:val="left"/>
        <w:rPr>
          <w:sz w:val="22"/>
        </w:rPr>
      </w:pPr>
      <w:hyperlink w:history="true" w:anchor="h.qpcg4tet6dru">
        <w:r>
          <w:rPr>
            <w:sz w:val="22"/>
          </w:rPr>
          <w:t>9.4.19</w:t>
        </w:r>
        <w:r>
          <w:rPr>
            <w:spacing w:val="-12"/>
            <w:sz w:val="22"/>
          </w:rPr>
          <w:t> </w:t>
        </w:r>
        <w:r>
          <w:rPr>
            <w:sz w:val="22"/>
          </w:rPr>
          <w:t>Official</w:t>
        </w:r>
        <w:r>
          <w:rPr>
            <w:spacing w:val="-9"/>
            <w:sz w:val="22"/>
          </w:rPr>
          <w:t> </w:t>
        </w:r>
        <w:r>
          <w:rPr>
            <w:sz w:val="22"/>
          </w:rPr>
          <w:t>Withdrawals</w:t>
        </w:r>
        <w:r>
          <w:rPr>
            <w:spacing w:val="-9"/>
            <w:sz w:val="22"/>
          </w:rPr>
          <w:t> </w:t>
        </w:r>
        <w:r>
          <w:rPr>
            <w:sz w:val="22"/>
          </w:rPr>
          <w:t>and</w:t>
        </w:r>
        <w:r>
          <w:rPr>
            <w:spacing w:val="-9"/>
            <w:sz w:val="22"/>
          </w:rPr>
          <w:t> </w:t>
        </w:r>
        <w:r>
          <w:rPr>
            <w:sz w:val="22"/>
          </w:rPr>
          <w:t>Refund</w:t>
        </w:r>
        <w:r>
          <w:rPr>
            <w:spacing w:val="-9"/>
            <w:sz w:val="22"/>
          </w:rPr>
          <w:t> </w:t>
        </w:r>
        <w:r>
          <w:rPr>
            <w:spacing w:val="-2"/>
            <w:sz w:val="22"/>
          </w:rPr>
          <w:t>Policy</w:t>
        </w:r>
        <w:r>
          <w:rPr>
            <w:sz w:val="22"/>
          </w:rPr>
          <w:tab/>
        </w:r>
        <w:r>
          <w:rPr>
            <w:spacing w:val="-5"/>
            <w:sz w:val="22"/>
          </w:rPr>
          <w:t>142</w:t>
        </w:r>
      </w:hyperlink>
    </w:p>
    <w:p>
      <w:pPr>
        <w:pStyle w:val="ListParagraph"/>
        <w:numPr>
          <w:ilvl w:val="2"/>
          <w:numId w:val="19"/>
        </w:numPr>
        <w:tabs>
          <w:tab w:pos="1319" w:val="left" w:leader="none"/>
          <w:tab w:pos="8999" w:val="right" w:leader="none"/>
        </w:tabs>
        <w:spacing w:line="240" w:lineRule="auto" w:before="60" w:after="0"/>
        <w:ind w:left="1319" w:right="0" w:hanging="599"/>
        <w:jc w:val="left"/>
        <w:rPr>
          <w:sz w:val="22"/>
        </w:rPr>
      </w:pPr>
      <w:hyperlink w:history="true" w:anchor="h.temrsw7lh6mi">
        <w:r>
          <w:rPr>
            <w:sz w:val="22"/>
          </w:rPr>
          <w:t>Collection</w:t>
        </w:r>
        <w:r>
          <w:rPr>
            <w:spacing w:val="-5"/>
            <w:sz w:val="22"/>
          </w:rPr>
          <w:t> </w:t>
        </w:r>
        <w:r>
          <w:rPr>
            <w:sz w:val="22"/>
          </w:rPr>
          <w:t>of</w:t>
        </w:r>
        <w:r>
          <w:rPr>
            <w:spacing w:val="-5"/>
            <w:sz w:val="22"/>
          </w:rPr>
          <w:t> </w:t>
        </w:r>
        <w:r>
          <w:rPr>
            <w:sz w:val="22"/>
          </w:rPr>
          <w:t>Past</w:t>
        </w:r>
        <w:r>
          <w:rPr>
            <w:spacing w:val="-5"/>
            <w:sz w:val="22"/>
          </w:rPr>
          <w:t> </w:t>
        </w:r>
        <w:r>
          <w:rPr>
            <w:sz w:val="22"/>
          </w:rPr>
          <w:t>Due</w:t>
        </w:r>
        <w:r>
          <w:rPr>
            <w:spacing w:val="-4"/>
            <w:sz w:val="22"/>
          </w:rPr>
          <w:t> </w:t>
        </w:r>
        <w:r>
          <w:rPr>
            <w:spacing w:val="-2"/>
            <w:sz w:val="22"/>
          </w:rPr>
          <w:t>Balances</w:t>
        </w:r>
        <w:r>
          <w:rPr>
            <w:sz w:val="22"/>
          </w:rPr>
          <w:tab/>
        </w:r>
        <w:r>
          <w:rPr>
            <w:spacing w:val="-5"/>
            <w:sz w:val="22"/>
          </w:rPr>
          <w:t>143</w:t>
        </w:r>
      </w:hyperlink>
    </w:p>
    <w:p>
      <w:pPr>
        <w:pStyle w:val="ListParagraph"/>
        <w:numPr>
          <w:ilvl w:val="2"/>
          <w:numId w:val="19"/>
        </w:numPr>
        <w:tabs>
          <w:tab w:pos="1319" w:val="left" w:leader="none"/>
          <w:tab w:pos="8999" w:val="right" w:leader="none"/>
        </w:tabs>
        <w:spacing w:line="240" w:lineRule="auto" w:before="60" w:after="0"/>
        <w:ind w:left="1319" w:right="0" w:hanging="599"/>
        <w:jc w:val="left"/>
        <w:rPr>
          <w:sz w:val="22"/>
        </w:rPr>
      </w:pPr>
      <w:hyperlink w:history="true" w:anchor="h.quj0fkqa70gw">
        <w:r>
          <w:rPr>
            <w:sz w:val="22"/>
          </w:rPr>
          <w:t>Billing,</w:t>
        </w:r>
        <w:r>
          <w:rPr>
            <w:spacing w:val="-8"/>
            <w:sz w:val="22"/>
          </w:rPr>
          <w:t> </w:t>
        </w:r>
        <w:r>
          <w:rPr>
            <w:sz w:val="22"/>
          </w:rPr>
          <w:t>Financial</w:t>
        </w:r>
        <w:r>
          <w:rPr>
            <w:spacing w:val="-8"/>
            <w:sz w:val="22"/>
          </w:rPr>
          <w:t> </w:t>
        </w:r>
        <w:r>
          <w:rPr>
            <w:sz w:val="22"/>
          </w:rPr>
          <w:t>Aid</w:t>
        </w:r>
        <w:r>
          <w:rPr>
            <w:spacing w:val="-8"/>
            <w:sz w:val="22"/>
          </w:rPr>
          <w:t> </w:t>
        </w:r>
        <w:r>
          <w:rPr>
            <w:sz w:val="22"/>
          </w:rPr>
          <w:t>Disbursement,</w:t>
        </w:r>
        <w:r>
          <w:rPr>
            <w:spacing w:val="-8"/>
            <w:sz w:val="22"/>
          </w:rPr>
          <w:t> </w:t>
        </w:r>
        <w:r>
          <w:rPr>
            <w:sz w:val="22"/>
          </w:rPr>
          <w:t>and</w:t>
        </w:r>
        <w:r>
          <w:rPr>
            <w:spacing w:val="-8"/>
            <w:sz w:val="22"/>
          </w:rPr>
          <w:t> </w:t>
        </w:r>
        <w:r>
          <w:rPr>
            <w:sz w:val="22"/>
          </w:rPr>
          <w:t>Scholarship</w:t>
        </w:r>
        <w:r>
          <w:rPr>
            <w:spacing w:val="-7"/>
            <w:sz w:val="22"/>
          </w:rPr>
          <w:t> </w:t>
        </w:r>
        <w:r>
          <w:rPr>
            <w:spacing w:val="-2"/>
            <w:sz w:val="22"/>
          </w:rPr>
          <w:t>Checks</w:t>
        </w:r>
        <w:r>
          <w:rPr>
            <w:sz w:val="22"/>
          </w:rPr>
          <w:tab/>
        </w:r>
        <w:r>
          <w:rPr>
            <w:spacing w:val="-5"/>
            <w:sz w:val="22"/>
          </w:rPr>
          <w:t>143</w:t>
        </w:r>
      </w:hyperlink>
    </w:p>
    <w:p>
      <w:pPr>
        <w:pStyle w:val="ListParagraph"/>
        <w:numPr>
          <w:ilvl w:val="2"/>
          <w:numId w:val="19"/>
        </w:numPr>
        <w:tabs>
          <w:tab w:pos="1319" w:val="left" w:leader="none"/>
          <w:tab w:pos="8999" w:val="right" w:leader="none"/>
        </w:tabs>
        <w:spacing w:line="240" w:lineRule="auto" w:before="60" w:after="0"/>
        <w:ind w:left="1319" w:right="0" w:hanging="599"/>
        <w:jc w:val="left"/>
        <w:rPr>
          <w:sz w:val="22"/>
        </w:rPr>
      </w:pPr>
      <w:hyperlink w:history="true" w:anchor="h.th4gldi9ur5o">
        <w:r>
          <w:rPr>
            <w:sz w:val="22"/>
          </w:rPr>
          <w:t>Return</w:t>
        </w:r>
        <w:r>
          <w:rPr>
            <w:spacing w:val="-6"/>
            <w:sz w:val="22"/>
          </w:rPr>
          <w:t> </w:t>
        </w:r>
        <w:r>
          <w:rPr>
            <w:sz w:val="22"/>
          </w:rPr>
          <w:t>Check</w:t>
        </w:r>
        <w:r>
          <w:rPr>
            <w:spacing w:val="-5"/>
            <w:sz w:val="22"/>
          </w:rPr>
          <w:t> </w:t>
        </w:r>
        <w:r>
          <w:rPr>
            <w:spacing w:val="-2"/>
            <w:sz w:val="22"/>
          </w:rPr>
          <w:t>Policy</w:t>
        </w:r>
        <w:r>
          <w:rPr>
            <w:sz w:val="22"/>
          </w:rPr>
          <w:tab/>
        </w:r>
        <w:r>
          <w:rPr>
            <w:spacing w:val="-5"/>
            <w:sz w:val="22"/>
          </w:rPr>
          <w:t>143</w:t>
        </w:r>
      </w:hyperlink>
    </w:p>
    <w:p>
      <w:pPr>
        <w:tabs>
          <w:tab w:pos="8999" w:val="right" w:leader="none"/>
        </w:tabs>
        <w:spacing w:before="60"/>
        <w:ind w:left="720" w:right="0" w:firstLine="0"/>
        <w:jc w:val="left"/>
        <w:rPr>
          <w:sz w:val="22"/>
        </w:rPr>
      </w:pPr>
      <w:hyperlink w:history="true" w:anchor="h.r3xi2els0glx">
        <w:r>
          <w:rPr>
            <w:sz w:val="22"/>
          </w:rPr>
          <w:t>9.4.25</w:t>
        </w:r>
        <w:r>
          <w:rPr>
            <w:spacing w:val="-13"/>
            <w:sz w:val="22"/>
          </w:rPr>
          <w:t> </w:t>
        </w:r>
        <w:r>
          <w:rPr>
            <w:sz w:val="22"/>
          </w:rPr>
          <w:t>Unofficial</w:t>
        </w:r>
        <w:r>
          <w:rPr>
            <w:spacing w:val="-13"/>
            <w:sz w:val="22"/>
          </w:rPr>
          <w:t> </w:t>
        </w:r>
        <w:r>
          <w:rPr>
            <w:sz w:val="22"/>
          </w:rPr>
          <w:t>Withdrawal</w:t>
        </w:r>
        <w:r>
          <w:rPr>
            <w:spacing w:val="-12"/>
            <w:sz w:val="22"/>
          </w:rPr>
          <w:t> </w:t>
        </w:r>
        <w:r>
          <w:rPr>
            <w:spacing w:val="-2"/>
            <w:sz w:val="22"/>
          </w:rPr>
          <w:t>Policy</w:t>
        </w:r>
        <w:r>
          <w:rPr>
            <w:sz w:val="22"/>
          </w:rPr>
          <w:tab/>
        </w:r>
        <w:r>
          <w:rPr>
            <w:spacing w:val="-5"/>
            <w:sz w:val="22"/>
          </w:rPr>
          <w:t>144</w:t>
        </w:r>
      </w:hyperlink>
    </w:p>
    <w:p>
      <w:pPr>
        <w:tabs>
          <w:tab w:pos="8999" w:val="right" w:leader="none"/>
        </w:tabs>
        <w:spacing w:before="60"/>
        <w:ind w:left="720" w:right="0" w:firstLine="0"/>
        <w:jc w:val="left"/>
        <w:rPr>
          <w:sz w:val="22"/>
        </w:rPr>
      </w:pPr>
      <w:hyperlink w:history="true" w:anchor="h.ud4rqq5tjska">
        <w:r>
          <w:rPr>
            <w:sz w:val="22"/>
          </w:rPr>
          <w:t>9.4.28</w:t>
        </w:r>
        <w:r>
          <w:rPr>
            <w:spacing w:val="-8"/>
            <w:sz w:val="22"/>
          </w:rPr>
          <w:t> </w:t>
        </w:r>
        <w:r>
          <w:rPr>
            <w:sz w:val="22"/>
          </w:rPr>
          <w:t>Financial</w:t>
        </w:r>
        <w:r>
          <w:rPr>
            <w:spacing w:val="-7"/>
            <w:sz w:val="22"/>
          </w:rPr>
          <w:t> </w:t>
        </w:r>
        <w:r>
          <w:rPr>
            <w:spacing w:val="-5"/>
            <w:sz w:val="22"/>
          </w:rPr>
          <w:t>Aid</w:t>
        </w:r>
        <w:r>
          <w:rPr>
            <w:sz w:val="22"/>
          </w:rPr>
          <w:tab/>
        </w:r>
        <w:r>
          <w:rPr>
            <w:spacing w:val="-5"/>
            <w:sz w:val="22"/>
          </w:rPr>
          <w:t>144</w:t>
        </w:r>
      </w:hyperlink>
    </w:p>
    <w:p>
      <w:pPr>
        <w:tabs>
          <w:tab w:pos="8999" w:val="right" w:leader="none"/>
        </w:tabs>
        <w:spacing w:before="60"/>
        <w:ind w:left="720" w:right="0" w:firstLine="0"/>
        <w:jc w:val="left"/>
        <w:rPr>
          <w:sz w:val="22"/>
        </w:rPr>
      </w:pPr>
      <w:hyperlink w:history="true" w:anchor="h.x4fh8zif9xj4">
        <w:r>
          <w:rPr>
            <w:sz w:val="22"/>
          </w:rPr>
          <w:t>9.4.30</w:t>
        </w:r>
        <w:r>
          <w:rPr>
            <w:spacing w:val="-6"/>
            <w:sz w:val="22"/>
          </w:rPr>
          <w:t> </w:t>
        </w:r>
        <w:r>
          <w:rPr>
            <w:spacing w:val="-2"/>
            <w:sz w:val="22"/>
          </w:rPr>
          <w:t>Scholarships</w:t>
        </w:r>
        <w:r>
          <w:rPr>
            <w:sz w:val="22"/>
          </w:rPr>
          <w:tab/>
        </w:r>
        <w:r>
          <w:rPr>
            <w:spacing w:val="-5"/>
            <w:sz w:val="22"/>
          </w:rPr>
          <w:t>144</w:t>
        </w:r>
      </w:hyperlink>
    </w:p>
    <w:p>
      <w:pPr>
        <w:spacing w:after="0"/>
        <w:jc w:val="left"/>
        <w:rPr>
          <w:sz w:val="22"/>
        </w:rPr>
        <w:sectPr>
          <w:pgSz w:w="12240" w:h="15840"/>
          <w:pgMar w:header="0" w:footer="1403" w:top="1420" w:bottom="1660" w:left="1440" w:right="360"/>
        </w:sectPr>
      </w:pPr>
    </w:p>
    <w:p>
      <w:pPr>
        <w:pStyle w:val="ListParagraph"/>
        <w:numPr>
          <w:ilvl w:val="0"/>
          <w:numId w:val="2"/>
        </w:numPr>
        <w:tabs>
          <w:tab w:pos="687" w:val="left" w:leader="none"/>
          <w:tab w:pos="8999" w:val="right" w:leader="none"/>
        </w:tabs>
        <w:spacing w:line="240" w:lineRule="auto" w:before="80" w:after="0"/>
        <w:ind w:left="687" w:right="0" w:hanging="327"/>
        <w:jc w:val="left"/>
        <w:rPr>
          <w:sz w:val="22"/>
        </w:rPr>
      </w:pPr>
      <w:hyperlink w:history="true" w:anchor="h.99149kslnlj">
        <w:r>
          <w:rPr>
            <w:sz w:val="22"/>
          </w:rPr>
          <w:t>FINANCIAL</w:t>
        </w:r>
        <w:r>
          <w:rPr>
            <w:spacing w:val="-9"/>
            <w:sz w:val="22"/>
          </w:rPr>
          <w:t> </w:t>
        </w:r>
        <w:r>
          <w:rPr>
            <w:spacing w:val="-2"/>
            <w:sz w:val="22"/>
          </w:rPr>
          <w:t>MANAGEMENT</w:t>
        </w:r>
        <w:r>
          <w:rPr>
            <w:sz w:val="22"/>
          </w:rPr>
          <w:tab/>
        </w:r>
        <w:r>
          <w:rPr>
            <w:spacing w:val="-5"/>
            <w:sz w:val="22"/>
          </w:rPr>
          <w:t>145</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24i2fve1404d">
        <w:r>
          <w:rPr>
            <w:sz w:val="22"/>
          </w:rPr>
          <w:t>Fiduciary</w:t>
        </w:r>
        <w:r>
          <w:rPr>
            <w:spacing w:val="-9"/>
            <w:sz w:val="22"/>
          </w:rPr>
          <w:t> </w:t>
        </w:r>
        <w:r>
          <w:rPr>
            <w:spacing w:val="-2"/>
            <w:sz w:val="22"/>
          </w:rPr>
          <w:t>Responsibilities</w:t>
        </w:r>
        <w:r>
          <w:rPr>
            <w:sz w:val="22"/>
          </w:rPr>
          <w:tab/>
        </w:r>
        <w:r>
          <w:rPr>
            <w:spacing w:val="-5"/>
            <w:sz w:val="22"/>
          </w:rPr>
          <w:t>146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dlv4drgyuq2z">
        <w:r>
          <w:rPr>
            <w:spacing w:val="-2"/>
            <w:sz w:val="22"/>
          </w:rPr>
          <w:t>Definitions</w:t>
        </w:r>
        <w:r>
          <w:rPr>
            <w:sz w:val="22"/>
          </w:rPr>
          <w:tab/>
        </w:r>
        <w:r>
          <w:rPr>
            <w:spacing w:val="-5"/>
            <w:sz w:val="22"/>
          </w:rPr>
          <w:t>146</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htrimm4na0uf">
        <w:r>
          <w:rPr>
            <w:sz w:val="22"/>
          </w:rPr>
          <w:t>Financial</w:t>
        </w:r>
        <w:r>
          <w:rPr>
            <w:spacing w:val="-9"/>
            <w:sz w:val="22"/>
          </w:rPr>
          <w:t> </w:t>
        </w:r>
        <w:r>
          <w:rPr>
            <w:spacing w:val="-2"/>
            <w:sz w:val="22"/>
          </w:rPr>
          <w:t>Policy</w:t>
        </w:r>
        <w:r>
          <w:rPr>
            <w:sz w:val="22"/>
          </w:rPr>
          <w:tab/>
        </w:r>
        <w:r>
          <w:rPr>
            <w:spacing w:val="-5"/>
            <w:sz w:val="22"/>
          </w:rPr>
          <w:t>146</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4ja5l4trmm2q">
        <w:r>
          <w:rPr>
            <w:spacing w:val="-2"/>
            <w:sz w:val="22"/>
          </w:rPr>
          <w:t>Procedures</w:t>
        </w:r>
        <w:r>
          <w:rPr>
            <w:sz w:val="22"/>
          </w:rPr>
          <w:tab/>
        </w:r>
        <w:r>
          <w:rPr>
            <w:spacing w:val="-5"/>
            <w:sz w:val="22"/>
          </w:rPr>
          <w:t>146</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h1r3xcfafkhl">
        <w:r>
          <w:rPr>
            <w:spacing w:val="-2"/>
            <w:sz w:val="22"/>
          </w:rPr>
          <w:t>Budget</w:t>
        </w:r>
        <w:r>
          <w:rPr>
            <w:sz w:val="22"/>
          </w:rPr>
          <w:tab/>
        </w:r>
        <w:r>
          <w:rPr>
            <w:spacing w:val="-5"/>
            <w:sz w:val="22"/>
          </w:rPr>
          <w:t>147</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vng7ykfv4sgg">
        <w:r>
          <w:rPr>
            <w:spacing w:val="-2"/>
            <w:sz w:val="22"/>
          </w:rPr>
          <w:t>Accounting</w:t>
        </w:r>
        <w:r>
          <w:rPr>
            <w:sz w:val="22"/>
          </w:rPr>
          <w:tab/>
        </w:r>
        <w:r>
          <w:rPr>
            <w:spacing w:val="-5"/>
            <w:sz w:val="22"/>
          </w:rPr>
          <w:t>147</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1pilv644pdpk">
        <w:r>
          <w:rPr>
            <w:sz w:val="22"/>
          </w:rPr>
          <w:t>Internal</w:t>
        </w:r>
        <w:r>
          <w:rPr>
            <w:spacing w:val="-8"/>
            <w:sz w:val="22"/>
          </w:rPr>
          <w:t> </w:t>
        </w:r>
        <w:r>
          <w:rPr>
            <w:spacing w:val="-2"/>
            <w:sz w:val="22"/>
          </w:rPr>
          <w:t>Controls</w:t>
        </w:r>
        <w:r>
          <w:rPr>
            <w:sz w:val="22"/>
          </w:rPr>
          <w:tab/>
        </w:r>
        <w:r>
          <w:rPr>
            <w:spacing w:val="-5"/>
            <w:sz w:val="22"/>
          </w:rPr>
          <w:t>147</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sr3v873j1790">
        <w:r>
          <w:rPr>
            <w:sz w:val="22"/>
          </w:rPr>
          <w:t>Risk</w:t>
        </w:r>
        <w:r>
          <w:rPr>
            <w:spacing w:val="-4"/>
            <w:sz w:val="22"/>
          </w:rPr>
          <w:t> </w:t>
        </w:r>
        <w:r>
          <w:rPr>
            <w:spacing w:val="-2"/>
            <w:sz w:val="22"/>
          </w:rPr>
          <w:t>Management</w:t>
        </w:r>
        <w:r>
          <w:rPr>
            <w:sz w:val="22"/>
          </w:rPr>
          <w:tab/>
        </w:r>
        <w:r>
          <w:rPr>
            <w:spacing w:val="-5"/>
            <w:sz w:val="22"/>
          </w:rPr>
          <w:t>147</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xldsd5mdhsdv">
        <w:r>
          <w:rPr>
            <w:spacing w:val="-2"/>
            <w:sz w:val="22"/>
          </w:rPr>
          <w:t>Auditing</w:t>
        </w:r>
        <w:r>
          <w:rPr>
            <w:sz w:val="22"/>
          </w:rPr>
          <w:tab/>
        </w:r>
        <w:r>
          <w:rPr>
            <w:spacing w:val="-5"/>
            <w:sz w:val="22"/>
          </w:rPr>
          <w:t>147</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ozsuw0ahgqvq">
        <w:r>
          <w:rPr>
            <w:spacing w:val="-2"/>
            <w:sz w:val="22"/>
          </w:rPr>
          <w:t>Compliance</w:t>
        </w:r>
        <w:r>
          <w:rPr>
            <w:sz w:val="22"/>
          </w:rPr>
          <w:tab/>
        </w:r>
        <w:r>
          <w:rPr>
            <w:spacing w:val="-5"/>
            <w:sz w:val="22"/>
          </w:rPr>
          <w:t>147</w:t>
        </w:r>
      </w:hyperlink>
    </w:p>
    <w:p>
      <w:pPr>
        <w:pStyle w:val="ListParagraph"/>
        <w:numPr>
          <w:ilvl w:val="2"/>
          <w:numId w:val="20"/>
        </w:numPr>
        <w:tabs>
          <w:tab w:pos="1679" w:val="left" w:leader="none"/>
          <w:tab w:pos="8999" w:val="right" w:leader="none"/>
        </w:tabs>
        <w:spacing w:line="240" w:lineRule="auto" w:before="60" w:after="0"/>
        <w:ind w:left="1679" w:right="0" w:hanging="599"/>
        <w:jc w:val="left"/>
        <w:rPr>
          <w:sz w:val="22"/>
        </w:rPr>
      </w:pPr>
      <w:hyperlink w:history="true" w:anchor="h.je3l37gkd6p">
        <w:r>
          <w:rPr>
            <w:sz w:val="22"/>
          </w:rPr>
          <w:t>Financial</w:t>
        </w:r>
        <w:r>
          <w:rPr>
            <w:spacing w:val="-9"/>
            <w:sz w:val="22"/>
          </w:rPr>
          <w:t> </w:t>
        </w:r>
        <w:r>
          <w:rPr>
            <w:spacing w:val="-2"/>
            <w:sz w:val="22"/>
          </w:rPr>
          <w:t>Statements</w:t>
        </w:r>
        <w:r>
          <w:rPr>
            <w:sz w:val="22"/>
          </w:rPr>
          <w:tab/>
        </w:r>
        <w:r>
          <w:rPr>
            <w:spacing w:val="-5"/>
            <w:sz w:val="22"/>
          </w:rPr>
          <w:t>147</w:t>
        </w:r>
      </w:hyperlink>
    </w:p>
    <w:p>
      <w:pPr>
        <w:pStyle w:val="ListParagraph"/>
        <w:numPr>
          <w:ilvl w:val="2"/>
          <w:numId w:val="20"/>
        </w:numPr>
        <w:tabs>
          <w:tab w:pos="1788" w:val="left" w:leader="none"/>
          <w:tab w:pos="8999" w:val="right" w:leader="none"/>
        </w:tabs>
        <w:spacing w:line="240" w:lineRule="auto" w:before="60" w:after="0"/>
        <w:ind w:left="1788" w:right="0" w:hanging="708"/>
        <w:jc w:val="left"/>
        <w:rPr>
          <w:sz w:val="22"/>
        </w:rPr>
      </w:pPr>
      <w:hyperlink w:history="true" w:anchor="h.s8811ctvua08">
        <w:r>
          <w:rPr>
            <w:sz w:val="22"/>
          </w:rPr>
          <w:t>Financial</w:t>
        </w:r>
        <w:r>
          <w:rPr>
            <w:spacing w:val="-9"/>
            <w:sz w:val="22"/>
          </w:rPr>
          <w:t> </w:t>
        </w:r>
        <w:r>
          <w:rPr>
            <w:spacing w:val="-2"/>
            <w:sz w:val="22"/>
          </w:rPr>
          <w:t>Analysis</w:t>
        </w:r>
        <w:r>
          <w:rPr>
            <w:sz w:val="22"/>
          </w:rPr>
          <w:tab/>
        </w:r>
        <w:r>
          <w:rPr>
            <w:spacing w:val="-5"/>
            <w:sz w:val="22"/>
          </w:rPr>
          <w:t>147</w:t>
        </w:r>
      </w:hyperlink>
    </w:p>
    <w:p>
      <w:pPr>
        <w:pStyle w:val="ListParagraph"/>
        <w:numPr>
          <w:ilvl w:val="0"/>
          <w:numId w:val="2"/>
        </w:numPr>
        <w:tabs>
          <w:tab w:pos="679" w:val="left" w:leader="none"/>
          <w:tab w:pos="8999" w:val="right" w:leader="none"/>
        </w:tabs>
        <w:spacing w:line="240" w:lineRule="auto" w:before="60" w:after="0"/>
        <w:ind w:left="679" w:right="0" w:hanging="319"/>
        <w:jc w:val="left"/>
        <w:rPr>
          <w:sz w:val="22"/>
        </w:rPr>
      </w:pPr>
      <w:hyperlink w:history="true" w:anchor="h.ua2jvvp2wiu4">
        <w:r>
          <w:rPr>
            <w:sz w:val="22"/>
          </w:rPr>
          <w:t>FINANCIAL</w:t>
        </w:r>
        <w:r>
          <w:rPr>
            <w:spacing w:val="-10"/>
            <w:sz w:val="22"/>
          </w:rPr>
          <w:t> </w:t>
        </w:r>
        <w:r>
          <w:rPr>
            <w:sz w:val="22"/>
          </w:rPr>
          <w:t>MANAGEMENT</w:t>
        </w:r>
        <w:r>
          <w:rPr>
            <w:spacing w:val="-9"/>
            <w:sz w:val="22"/>
          </w:rPr>
          <w:t> </w:t>
        </w:r>
        <w:r>
          <w:rPr>
            <w:spacing w:val="-2"/>
            <w:sz w:val="22"/>
          </w:rPr>
          <w:t>PRINCIPLES</w:t>
        </w:r>
        <w:r>
          <w:rPr>
            <w:sz w:val="22"/>
          </w:rPr>
          <w:tab/>
        </w:r>
        <w:r>
          <w:rPr>
            <w:spacing w:val="-5"/>
            <w:sz w:val="22"/>
          </w:rPr>
          <w:t>148</w:t>
        </w:r>
      </w:hyperlink>
    </w:p>
    <w:p>
      <w:pPr>
        <w:pStyle w:val="ListParagraph"/>
        <w:numPr>
          <w:ilvl w:val="1"/>
          <w:numId w:val="2"/>
        </w:numPr>
        <w:tabs>
          <w:tab w:pos="1148" w:val="left" w:leader="none"/>
          <w:tab w:pos="8999" w:val="right" w:leader="none"/>
        </w:tabs>
        <w:spacing w:line="240" w:lineRule="auto" w:before="60" w:after="0"/>
        <w:ind w:left="1148" w:right="0" w:hanging="428"/>
        <w:jc w:val="left"/>
        <w:rPr>
          <w:sz w:val="22"/>
        </w:rPr>
      </w:pPr>
      <w:hyperlink w:history="true" w:anchor="h.us32m1b1uxwp">
        <w:r>
          <w:rPr>
            <w:sz w:val="22"/>
          </w:rPr>
          <w:t>Transparency</w:t>
        </w:r>
        <w:r>
          <w:rPr>
            <w:spacing w:val="-11"/>
            <w:sz w:val="22"/>
          </w:rPr>
          <w:t> </w:t>
        </w:r>
        <w:r>
          <w:rPr>
            <w:sz w:val="22"/>
          </w:rPr>
          <w:t>and</w:t>
        </w:r>
        <w:r>
          <w:rPr>
            <w:spacing w:val="-11"/>
            <w:sz w:val="22"/>
          </w:rPr>
          <w:t> </w:t>
        </w:r>
        <w:r>
          <w:rPr>
            <w:spacing w:val="-2"/>
            <w:sz w:val="22"/>
          </w:rPr>
          <w:t>Accountability</w:t>
        </w:r>
        <w:r>
          <w:rPr>
            <w:sz w:val="22"/>
          </w:rPr>
          <w:tab/>
        </w:r>
        <w:r>
          <w:rPr>
            <w:spacing w:val="-5"/>
            <w:sz w:val="22"/>
          </w:rPr>
          <w:t>148</w:t>
        </w:r>
      </w:hyperlink>
    </w:p>
    <w:p>
      <w:pPr>
        <w:pStyle w:val="ListParagraph"/>
        <w:numPr>
          <w:ilvl w:val="1"/>
          <w:numId w:val="2"/>
        </w:numPr>
        <w:tabs>
          <w:tab w:pos="1148" w:val="left" w:leader="none"/>
          <w:tab w:pos="8999" w:val="right" w:leader="none"/>
        </w:tabs>
        <w:spacing w:line="240" w:lineRule="auto" w:before="60" w:after="0"/>
        <w:ind w:left="1148" w:right="0" w:hanging="428"/>
        <w:jc w:val="left"/>
        <w:rPr>
          <w:sz w:val="22"/>
        </w:rPr>
      </w:pPr>
      <w:hyperlink w:history="true" w:anchor="h.vtvsni811sh">
        <w:r>
          <w:rPr>
            <w:sz w:val="22"/>
          </w:rPr>
          <w:t>Financial</w:t>
        </w:r>
        <w:r>
          <w:rPr>
            <w:spacing w:val="-9"/>
            <w:sz w:val="22"/>
          </w:rPr>
          <w:t> </w:t>
        </w:r>
        <w:r>
          <w:rPr>
            <w:spacing w:val="-2"/>
            <w:sz w:val="22"/>
          </w:rPr>
          <w:t>Stewardship</w:t>
        </w:r>
        <w:r>
          <w:rPr>
            <w:sz w:val="22"/>
          </w:rPr>
          <w:tab/>
        </w:r>
        <w:r>
          <w:rPr>
            <w:spacing w:val="-5"/>
            <w:sz w:val="22"/>
          </w:rPr>
          <w:t>148</w:t>
        </w:r>
      </w:hyperlink>
    </w:p>
    <w:p>
      <w:pPr>
        <w:pStyle w:val="ListParagraph"/>
        <w:numPr>
          <w:ilvl w:val="1"/>
          <w:numId w:val="2"/>
        </w:numPr>
        <w:tabs>
          <w:tab w:pos="1148" w:val="left" w:leader="none"/>
          <w:tab w:pos="8999" w:val="right" w:leader="none"/>
        </w:tabs>
        <w:spacing w:line="240" w:lineRule="auto" w:before="60" w:after="0"/>
        <w:ind w:left="1148" w:right="0" w:hanging="428"/>
        <w:jc w:val="left"/>
        <w:rPr>
          <w:sz w:val="22"/>
        </w:rPr>
      </w:pPr>
      <w:hyperlink w:history="true" w:anchor="h.grn2iqoxo22a">
        <w:r>
          <w:rPr>
            <w:sz w:val="22"/>
          </w:rPr>
          <w:t>Compliance</w:t>
        </w:r>
        <w:r>
          <w:rPr>
            <w:spacing w:val="-6"/>
            <w:sz w:val="22"/>
          </w:rPr>
          <w:t> </w:t>
        </w:r>
        <w:r>
          <w:rPr>
            <w:sz w:val="22"/>
          </w:rPr>
          <w:t>with</w:t>
        </w:r>
        <w:r>
          <w:rPr>
            <w:spacing w:val="-5"/>
            <w:sz w:val="22"/>
          </w:rPr>
          <w:t> </w:t>
        </w:r>
        <w:r>
          <w:rPr>
            <w:sz w:val="22"/>
          </w:rPr>
          <w:t>Laws</w:t>
        </w:r>
        <w:r>
          <w:rPr>
            <w:spacing w:val="-5"/>
            <w:sz w:val="22"/>
          </w:rPr>
          <w:t> </w:t>
        </w:r>
        <w:r>
          <w:rPr>
            <w:sz w:val="22"/>
          </w:rPr>
          <w:t>and</w:t>
        </w:r>
        <w:r>
          <w:rPr>
            <w:spacing w:val="-5"/>
            <w:sz w:val="22"/>
          </w:rPr>
          <w:t> </w:t>
        </w:r>
        <w:r>
          <w:rPr>
            <w:spacing w:val="-2"/>
            <w:sz w:val="22"/>
          </w:rPr>
          <w:t>Regulations</w:t>
        </w:r>
        <w:r>
          <w:rPr>
            <w:sz w:val="22"/>
          </w:rPr>
          <w:tab/>
        </w:r>
        <w:r>
          <w:rPr>
            <w:spacing w:val="-5"/>
            <w:sz w:val="22"/>
          </w:rPr>
          <w:t>148</w:t>
        </w:r>
      </w:hyperlink>
    </w:p>
    <w:p>
      <w:pPr>
        <w:pStyle w:val="ListParagraph"/>
        <w:numPr>
          <w:ilvl w:val="1"/>
          <w:numId w:val="2"/>
        </w:numPr>
        <w:tabs>
          <w:tab w:pos="1148" w:val="left" w:leader="none"/>
          <w:tab w:pos="8999" w:val="right" w:leader="none"/>
        </w:tabs>
        <w:spacing w:line="240" w:lineRule="auto" w:before="60" w:after="0"/>
        <w:ind w:left="1148" w:right="0" w:hanging="428"/>
        <w:jc w:val="left"/>
        <w:rPr>
          <w:sz w:val="22"/>
        </w:rPr>
      </w:pPr>
      <w:hyperlink w:history="true" w:anchor="h.72cxh2zapadi">
        <w:r>
          <w:rPr>
            <w:sz w:val="22"/>
          </w:rPr>
          <w:t>Risk</w:t>
        </w:r>
        <w:r>
          <w:rPr>
            <w:spacing w:val="-4"/>
            <w:sz w:val="22"/>
          </w:rPr>
          <w:t> </w:t>
        </w:r>
        <w:r>
          <w:rPr>
            <w:spacing w:val="-2"/>
            <w:sz w:val="22"/>
          </w:rPr>
          <w:t>Management</w:t>
        </w:r>
        <w:r>
          <w:rPr>
            <w:sz w:val="22"/>
          </w:rPr>
          <w:tab/>
        </w:r>
        <w:r>
          <w:rPr>
            <w:spacing w:val="-5"/>
            <w:sz w:val="22"/>
          </w:rPr>
          <w:t>148</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gvdhwmh7glc5">
        <w:r>
          <w:rPr>
            <w:sz w:val="22"/>
          </w:rPr>
          <w:t>BUDGETING</w:t>
        </w:r>
        <w:r>
          <w:rPr>
            <w:spacing w:val="-7"/>
            <w:sz w:val="22"/>
          </w:rPr>
          <w:t> </w:t>
        </w:r>
        <w:r>
          <w:rPr>
            <w:sz w:val="22"/>
          </w:rPr>
          <w:t>PROCESS</w:t>
        </w:r>
        <w:r>
          <w:rPr>
            <w:spacing w:val="-6"/>
            <w:sz w:val="22"/>
          </w:rPr>
          <w:t> </w:t>
        </w:r>
        <w:r>
          <w:rPr>
            <w:sz w:val="22"/>
          </w:rPr>
          <w:t>AND</w:t>
        </w:r>
        <w:r>
          <w:rPr>
            <w:spacing w:val="-6"/>
            <w:sz w:val="22"/>
          </w:rPr>
          <w:t> </w:t>
        </w:r>
        <w:r>
          <w:rPr>
            <w:spacing w:val="-2"/>
            <w:sz w:val="22"/>
          </w:rPr>
          <w:t>PROCEDURES</w:t>
        </w:r>
        <w:r>
          <w:rPr>
            <w:sz w:val="22"/>
          </w:rPr>
          <w:tab/>
        </w:r>
        <w:r>
          <w:rPr>
            <w:spacing w:val="-5"/>
            <w:sz w:val="22"/>
          </w:rPr>
          <w:t>149</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puxw69w9yuhg">
        <w:r>
          <w:rPr>
            <w:sz w:val="22"/>
          </w:rPr>
          <w:t>Budget</w:t>
        </w:r>
        <w:r>
          <w:rPr>
            <w:spacing w:val="-6"/>
            <w:sz w:val="22"/>
          </w:rPr>
          <w:t> </w:t>
        </w:r>
        <w:r>
          <w:rPr>
            <w:spacing w:val="-2"/>
            <w:sz w:val="22"/>
          </w:rPr>
          <w:t>Development</w:t>
        </w:r>
        <w:r>
          <w:rPr>
            <w:sz w:val="22"/>
          </w:rPr>
          <w:tab/>
        </w:r>
        <w:r>
          <w:rPr>
            <w:spacing w:val="-5"/>
            <w:sz w:val="22"/>
          </w:rPr>
          <w:t>149</w:t>
        </w:r>
      </w:hyperlink>
    </w:p>
    <w:p>
      <w:pPr>
        <w:pStyle w:val="ListParagraph"/>
        <w:numPr>
          <w:ilvl w:val="2"/>
          <w:numId w:val="21"/>
        </w:numPr>
        <w:tabs>
          <w:tab w:pos="1679" w:val="left" w:leader="none"/>
          <w:tab w:pos="8999" w:val="right" w:leader="none"/>
        </w:tabs>
        <w:spacing w:line="240" w:lineRule="auto" w:before="60" w:after="0"/>
        <w:ind w:left="1679" w:right="0" w:hanging="599"/>
        <w:jc w:val="left"/>
        <w:rPr>
          <w:sz w:val="22"/>
        </w:rPr>
      </w:pPr>
      <w:hyperlink w:history="true" w:anchor="h.xoqfjcjmooln">
        <w:r>
          <w:rPr>
            <w:sz w:val="22"/>
          </w:rPr>
          <w:t>Budget</w:t>
        </w:r>
        <w:r>
          <w:rPr>
            <w:spacing w:val="-6"/>
            <w:sz w:val="22"/>
          </w:rPr>
          <w:t> </w:t>
        </w:r>
        <w:r>
          <w:rPr>
            <w:spacing w:val="-2"/>
            <w:sz w:val="22"/>
          </w:rPr>
          <w:t>Process</w:t>
        </w:r>
        <w:r>
          <w:rPr>
            <w:sz w:val="22"/>
          </w:rPr>
          <w:tab/>
        </w:r>
        <w:r>
          <w:rPr>
            <w:spacing w:val="-5"/>
            <w:sz w:val="22"/>
          </w:rPr>
          <w:t>149</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5c4628237wmb">
        <w:r>
          <w:rPr>
            <w:sz w:val="22"/>
          </w:rPr>
          <w:t>Budget</w:t>
        </w:r>
        <w:r>
          <w:rPr>
            <w:spacing w:val="-5"/>
            <w:sz w:val="22"/>
          </w:rPr>
          <w:t> </w:t>
        </w:r>
        <w:r>
          <w:rPr>
            <w:sz w:val="22"/>
          </w:rPr>
          <w:t>Review</w:t>
        </w:r>
        <w:r>
          <w:rPr>
            <w:spacing w:val="-5"/>
            <w:sz w:val="22"/>
          </w:rPr>
          <w:t> </w:t>
        </w:r>
        <w:r>
          <w:rPr>
            <w:sz w:val="22"/>
          </w:rPr>
          <w:t>and</w:t>
        </w:r>
        <w:r>
          <w:rPr>
            <w:spacing w:val="-5"/>
            <w:sz w:val="22"/>
          </w:rPr>
          <w:t> </w:t>
        </w:r>
        <w:r>
          <w:rPr>
            <w:spacing w:val="-2"/>
            <w:sz w:val="22"/>
          </w:rPr>
          <w:t>Approval</w:t>
        </w:r>
        <w:r>
          <w:rPr>
            <w:sz w:val="22"/>
          </w:rPr>
          <w:tab/>
        </w:r>
        <w:r>
          <w:rPr>
            <w:spacing w:val="-5"/>
            <w:sz w:val="22"/>
          </w:rPr>
          <w:t>149</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7dwhuox2jxap">
        <w:r>
          <w:rPr>
            <w:sz w:val="22"/>
          </w:rPr>
          <w:t>Budget</w:t>
        </w:r>
        <w:r>
          <w:rPr>
            <w:spacing w:val="-6"/>
            <w:sz w:val="22"/>
          </w:rPr>
          <w:t> </w:t>
        </w:r>
        <w:r>
          <w:rPr>
            <w:spacing w:val="-2"/>
            <w:sz w:val="22"/>
          </w:rPr>
          <w:t>Timeline</w:t>
        </w:r>
        <w:r>
          <w:rPr>
            <w:sz w:val="22"/>
          </w:rPr>
          <w:tab/>
        </w:r>
        <w:r>
          <w:rPr>
            <w:spacing w:val="-5"/>
            <w:sz w:val="22"/>
          </w:rPr>
          <w:t>149</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p4m528tgwuyd">
        <w:r>
          <w:rPr>
            <w:sz w:val="22"/>
          </w:rPr>
          <w:t>Budget</w:t>
        </w:r>
        <w:r>
          <w:rPr>
            <w:spacing w:val="-6"/>
            <w:sz w:val="22"/>
          </w:rPr>
          <w:t> </w:t>
        </w:r>
        <w:r>
          <w:rPr>
            <w:spacing w:val="-2"/>
            <w:sz w:val="22"/>
          </w:rPr>
          <w:t>Forms</w:t>
        </w:r>
        <w:r>
          <w:rPr>
            <w:sz w:val="22"/>
          </w:rPr>
          <w:tab/>
        </w:r>
        <w:r>
          <w:rPr>
            <w:spacing w:val="-5"/>
            <w:sz w:val="22"/>
          </w:rPr>
          <w:t>150</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jgr0z9owd1t1">
        <w:r>
          <w:rPr>
            <w:spacing w:val="-2"/>
            <w:sz w:val="22"/>
          </w:rPr>
          <w:t>REVENUE AND DONATION MANAGEMENT</w:t>
        </w:r>
        <w:r>
          <w:rPr>
            <w:sz w:val="22"/>
          </w:rPr>
          <w:tab/>
        </w:r>
        <w:r>
          <w:rPr>
            <w:spacing w:val="-5"/>
            <w:sz w:val="22"/>
          </w:rPr>
          <w:t>150</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ylzp08b7vj2o">
        <w:r>
          <w:rPr>
            <w:sz w:val="22"/>
          </w:rPr>
          <w:t>Tuition</w:t>
        </w:r>
        <w:r>
          <w:rPr>
            <w:spacing w:val="-7"/>
            <w:sz w:val="22"/>
          </w:rPr>
          <w:t> </w:t>
        </w:r>
        <w:r>
          <w:rPr>
            <w:sz w:val="22"/>
          </w:rPr>
          <w:t>and</w:t>
        </w:r>
        <w:r>
          <w:rPr>
            <w:spacing w:val="-7"/>
            <w:sz w:val="22"/>
          </w:rPr>
          <w:t> </w:t>
        </w:r>
        <w:r>
          <w:rPr>
            <w:sz w:val="22"/>
          </w:rPr>
          <w:t>Fee</w:t>
        </w:r>
        <w:r>
          <w:rPr>
            <w:spacing w:val="-6"/>
            <w:sz w:val="22"/>
          </w:rPr>
          <w:t> </w:t>
        </w:r>
        <w:r>
          <w:rPr>
            <w:spacing w:val="-2"/>
            <w:sz w:val="22"/>
          </w:rPr>
          <w:t>Management</w:t>
        </w:r>
        <w:r>
          <w:rPr>
            <w:sz w:val="22"/>
          </w:rPr>
          <w:tab/>
        </w:r>
        <w:r>
          <w:rPr>
            <w:spacing w:val="-5"/>
            <w:sz w:val="22"/>
          </w:rPr>
          <w:t>151</w:t>
        </w:r>
      </w:hyperlink>
    </w:p>
    <w:p>
      <w:pPr>
        <w:pStyle w:val="ListParagraph"/>
        <w:numPr>
          <w:ilvl w:val="2"/>
          <w:numId w:val="22"/>
        </w:numPr>
        <w:tabs>
          <w:tab w:pos="1679" w:val="left" w:leader="none"/>
          <w:tab w:pos="8999" w:val="right" w:leader="none"/>
        </w:tabs>
        <w:spacing w:line="240" w:lineRule="auto" w:before="60" w:after="0"/>
        <w:ind w:left="1679" w:right="0" w:hanging="599"/>
        <w:jc w:val="left"/>
        <w:rPr>
          <w:sz w:val="22"/>
        </w:rPr>
      </w:pPr>
      <w:hyperlink w:history="true" w:anchor="h.2m4i37nks0et">
        <w:r>
          <w:rPr>
            <w:sz w:val="22"/>
          </w:rPr>
          <w:t>Fee</w:t>
        </w:r>
        <w:r>
          <w:rPr>
            <w:spacing w:val="-3"/>
            <w:sz w:val="22"/>
          </w:rPr>
          <w:t> </w:t>
        </w:r>
        <w:r>
          <w:rPr>
            <w:spacing w:val="-2"/>
            <w:sz w:val="22"/>
          </w:rPr>
          <w:t>Structure</w:t>
        </w:r>
        <w:r>
          <w:rPr>
            <w:sz w:val="22"/>
          </w:rPr>
          <w:tab/>
        </w:r>
        <w:r>
          <w:rPr>
            <w:spacing w:val="-5"/>
            <w:sz w:val="22"/>
          </w:rPr>
          <w:t>151</w:t>
        </w:r>
      </w:hyperlink>
    </w:p>
    <w:p>
      <w:pPr>
        <w:pStyle w:val="ListParagraph"/>
        <w:numPr>
          <w:ilvl w:val="2"/>
          <w:numId w:val="22"/>
        </w:numPr>
        <w:tabs>
          <w:tab w:pos="1679" w:val="left" w:leader="none"/>
          <w:tab w:pos="8999" w:val="right" w:leader="none"/>
        </w:tabs>
        <w:spacing w:line="240" w:lineRule="auto" w:before="60" w:after="0"/>
        <w:ind w:left="1679" w:right="0" w:hanging="599"/>
        <w:jc w:val="left"/>
        <w:rPr>
          <w:sz w:val="22"/>
        </w:rPr>
      </w:pPr>
      <w:hyperlink w:history="true" w:anchor="h.zck989qubtt6">
        <w:r>
          <w:rPr>
            <w:sz w:val="22"/>
          </w:rPr>
          <w:t>Billing</w:t>
        </w:r>
        <w:r>
          <w:rPr>
            <w:spacing w:val="-5"/>
            <w:sz w:val="22"/>
          </w:rPr>
          <w:t> </w:t>
        </w:r>
        <w:r>
          <w:rPr>
            <w:sz w:val="22"/>
          </w:rPr>
          <w:t>and</w:t>
        </w:r>
        <w:r>
          <w:rPr>
            <w:spacing w:val="-5"/>
            <w:sz w:val="22"/>
          </w:rPr>
          <w:t> </w:t>
        </w:r>
        <w:r>
          <w:rPr>
            <w:spacing w:val="-2"/>
            <w:sz w:val="22"/>
          </w:rPr>
          <w:t>Collection</w:t>
        </w:r>
        <w:r>
          <w:rPr>
            <w:sz w:val="22"/>
          </w:rPr>
          <w:tab/>
        </w:r>
        <w:r>
          <w:rPr>
            <w:spacing w:val="-5"/>
            <w:sz w:val="22"/>
          </w:rPr>
          <w:t>151</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ushcz6mmn3ry">
        <w:r>
          <w:rPr>
            <w:sz w:val="22"/>
          </w:rPr>
          <w:t>Donation</w:t>
        </w:r>
        <w:r>
          <w:rPr>
            <w:spacing w:val="-8"/>
            <w:sz w:val="22"/>
          </w:rPr>
          <w:t> </w:t>
        </w:r>
        <w:r>
          <w:rPr>
            <w:spacing w:val="-2"/>
            <w:sz w:val="22"/>
          </w:rPr>
          <w:t>Management</w:t>
        </w:r>
        <w:r>
          <w:rPr>
            <w:sz w:val="22"/>
          </w:rPr>
          <w:tab/>
        </w:r>
        <w:r>
          <w:rPr>
            <w:spacing w:val="-5"/>
            <w:sz w:val="22"/>
          </w:rPr>
          <w:t>151</w:t>
        </w:r>
      </w:hyperlink>
    </w:p>
    <w:p>
      <w:pPr>
        <w:pStyle w:val="ListParagraph"/>
        <w:numPr>
          <w:ilvl w:val="2"/>
          <w:numId w:val="23"/>
        </w:numPr>
        <w:tabs>
          <w:tab w:pos="1679" w:val="left" w:leader="none"/>
          <w:tab w:pos="8999" w:val="right" w:leader="none"/>
        </w:tabs>
        <w:spacing w:line="240" w:lineRule="auto" w:before="60" w:after="0"/>
        <w:ind w:left="1679" w:right="0" w:hanging="599"/>
        <w:jc w:val="left"/>
        <w:rPr>
          <w:sz w:val="22"/>
        </w:rPr>
      </w:pPr>
      <w:hyperlink w:history="true" w:anchor="h.jb9idu9ozuzm">
        <w:r>
          <w:rPr>
            <w:sz w:val="22"/>
          </w:rPr>
          <w:t>Donation</w:t>
        </w:r>
        <w:r>
          <w:rPr>
            <w:spacing w:val="-7"/>
            <w:sz w:val="22"/>
          </w:rPr>
          <w:t> </w:t>
        </w:r>
        <w:r>
          <w:rPr>
            <w:sz w:val="22"/>
          </w:rPr>
          <w:t>Acceptance</w:t>
        </w:r>
        <w:r>
          <w:rPr>
            <w:spacing w:val="-7"/>
            <w:sz w:val="22"/>
          </w:rPr>
          <w:t> </w:t>
        </w:r>
        <w:r>
          <w:rPr>
            <w:sz w:val="22"/>
          </w:rPr>
          <w:t>and</w:t>
        </w:r>
        <w:r>
          <w:rPr>
            <w:spacing w:val="-7"/>
            <w:sz w:val="22"/>
          </w:rPr>
          <w:t> </w:t>
        </w:r>
        <w:r>
          <w:rPr>
            <w:spacing w:val="-2"/>
            <w:sz w:val="22"/>
          </w:rPr>
          <w:t>Acknowledgment</w:t>
        </w:r>
        <w:r>
          <w:rPr>
            <w:sz w:val="22"/>
          </w:rPr>
          <w:tab/>
        </w:r>
        <w:r>
          <w:rPr>
            <w:spacing w:val="-5"/>
            <w:sz w:val="22"/>
          </w:rPr>
          <w:t>151</w:t>
        </w:r>
      </w:hyperlink>
    </w:p>
    <w:p>
      <w:pPr>
        <w:pStyle w:val="ListParagraph"/>
        <w:numPr>
          <w:ilvl w:val="2"/>
          <w:numId w:val="23"/>
        </w:numPr>
        <w:tabs>
          <w:tab w:pos="1679" w:val="left" w:leader="none"/>
          <w:tab w:pos="8999" w:val="right" w:leader="none"/>
        </w:tabs>
        <w:spacing w:line="240" w:lineRule="auto" w:before="60" w:after="0"/>
        <w:ind w:left="1679" w:right="0" w:hanging="599"/>
        <w:jc w:val="left"/>
        <w:rPr>
          <w:sz w:val="22"/>
        </w:rPr>
      </w:pPr>
      <w:hyperlink w:history="true" w:anchor="h.lz8mgjfq9ixr">
        <w:r>
          <w:rPr>
            <w:sz w:val="22"/>
          </w:rPr>
          <w:t>Donor</w:t>
        </w:r>
        <w:r>
          <w:rPr>
            <w:spacing w:val="-9"/>
            <w:sz w:val="22"/>
          </w:rPr>
          <w:t> </w:t>
        </w:r>
        <w:r>
          <w:rPr>
            <w:sz w:val="22"/>
          </w:rPr>
          <w:t>Relationship</w:t>
        </w:r>
        <w:r>
          <w:rPr>
            <w:spacing w:val="-8"/>
            <w:sz w:val="22"/>
          </w:rPr>
          <w:t> </w:t>
        </w:r>
        <w:r>
          <w:rPr>
            <w:spacing w:val="-2"/>
            <w:sz w:val="22"/>
          </w:rPr>
          <w:t>Management</w:t>
        </w:r>
        <w:r>
          <w:rPr>
            <w:sz w:val="22"/>
          </w:rPr>
          <w:tab/>
        </w:r>
        <w:r>
          <w:rPr>
            <w:spacing w:val="-5"/>
            <w:sz w:val="22"/>
          </w:rPr>
          <w:t>151</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w7iw4bj2mql">
        <w:r>
          <w:rPr>
            <w:sz w:val="22"/>
          </w:rPr>
          <w:t>EXPENSE</w:t>
        </w:r>
        <w:r>
          <w:rPr>
            <w:spacing w:val="-7"/>
            <w:sz w:val="22"/>
          </w:rPr>
          <w:t> </w:t>
        </w:r>
        <w:r>
          <w:rPr>
            <w:spacing w:val="-2"/>
            <w:sz w:val="22"/>
          </w:rPr>
          <w:t>MANAGEMENT</w:t>
        </w:r>
        <w:r>
          <w:rPr>
            <w:sz w:val="22"/>
          </w:rPr>
          <w:tab/>
        </w:r>
        <w:r>
          <w:rPr>
            <w:spacing w:val="-5"/>
            <w:sz w:val="22"/>
          </w:rPr>
          <w:t>152</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r4azs44idnun">
        <w:r>
          <w:rPr>
            <w:spacing w:val="-2"/>
            <w:sz w:val="22"/>
          </w:rPr>
          <w:t>Procurement and</w:t>
        </w:r>
        <w:r>
          <w:rPr>
            <w:spacing w:val="-1"/>
            <w:sz w:val="22"/>
          </w:rPr>
          <w:t> </w:t>
        </w:r>
        <w:r>
          <w:rPr>
            <w:spacing w:val="-2"/>
            <w:sz w:val="22"/>
          </w:rPr>
          <w:t>Vendor</w:t>
        </w:r>
        <w:r>
          <w:rPr>
            <w:spacing w:val="-1"/>
            <w:sz w:val="22"/>
          </w:rPr>
          <w:t> </w:t>
        </w:r>
        <w:r>
          <w:rPr>
            <w:spacing w:val="-2"/>
            <w:sz w:val="22"/>
          </w:rPr>
          <w:t>Management</w:t>
        </w:r>
        <w:r>
          <w:rPr>
            <w:sz w:val="22"/>
          </w:rPr>
          <w:tab/>
        </w:r>
        <w:r>
          <w:rPr>
            <w:spacing w:val="-5"/>
            <w:sz w:val="22"/>
          </w:rPr>
          <w:t>152</w:t>
        </w:r>
      </w:hyperlink>
    </w:p>
    <w:p>
      <w:pPr>
        <w:pStyle w:val="ListParagraph"/>
        <w:numPr>
          <w:ilvl w:val="2"/>
          <w:numId w:val="24"/>
        </w:numPr>
        <w:tabs>
          <w:tab w:pos="1679" w:val="left" w:leader="none"/>
          <w:tab w:pos="8999" w:val="right" w:leader="none"/>
        </w:tabs>
        <w:spacing w:line="240" w:lineRule="auto" w:before="60" w:after="0"/>
        <w:ind w:left="1679" w:right="0" w:hanging="599"/>
        <w:jc w:val="left"/>
        <w:rPr>
          <w:sz w:val="22"/>
        </w:rPr>
      </w:pPr>
      <w:hyperlink w:history="true" w:anchor="h.twbsxnxccgrl">
        <w:r>
          <w:rPr>
            <w:sz w:val="22"/>
          </w:rPr>
          <w:t>Procurement</w:t>
        </w:r>
        <w:r>
          <w:rPr>
            <w:spacing w:val="-11"/>
            <w:sz w:val="22"/>
          </w:rPr>
          <w:t> </w:t>
        </w:r>
        <w:r>
          <w:rPr>
            <w:spacing w:val="-2"/>
            <w:sz w:val="22"/>
          </w:rPr>
          <w:t>Process</w:t>
        </w:r>
        <w:r>
          <w:rPr>
            <w:sz w:val="22"/>
          </w:rPr>
          <w:tab/>
        </w:r>
        <w:r>
          <w:rPr>
            <w:spacing w:val="-5"/>
            <w:sz w:val="22"/>
          </w:rPr>
          <w:t>152</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3sz39ccnjfzb">
        <w:r>
          <w:rPr>
            <w:sz w:val="22"/>
          </w:rPr>
          <w:t>Expense</w:t>
        </w:r>
        <w:r>
          <w:rPr>
            <w:spacing w:val="-7"/>
            <w:sz w:val="22"/>
          </w:rPr>
          <w:t> </w:t>
        </w:r>
        <w:r>
          <w:rPr>
            <w:spacing w:val="-2"/>
            <w:sz w:val="22"/>
          </w:rPr>
          <w:t>Reimbursement</w:t>
        </w:r>
        <w:r>
          <w:rPr>
            <w:sz w:val="22"/>
          </w:rPr>
          <w:tab/>
        </w:r>
        <w:r>
          <w:rPr>
            <w:spacing w:val="-5"/>
            <w:sz w:val="22"/>
          </w:rPr>
          <w:t>153</w:t>
        </w:r>
      </w:hyperlink>
    </w:p>
    <w:p>
      <w:pPr>
        <w:pStyle w:val="ListParagraph"/>
        <w:numPr>
          <w:ilvl w:val="2"/>
          <w:numId w:val="25"/>
        </w:numPr>
        <w:tabs>
          <w:tab w:pos="1679" w:val="left" w:leader="none"/>
          <w:tab w:pos="8999" w:val="right" w:leader="none"/>
        </w:tabs>
        <w:spacing w:line="240" w:lineRule="auto" w:before="60" w:after="0"/>
        <w:ind w:left="1679" w:right="0" w:hanging="599"/>
        <w:jc w:val="left"/>
        <w:rPr>
          <w:sz w:val="22"/>
        </w:rPr>
      </w:pPr>
      <w:hyperlink w:history="true" w:anchor="h.vde7wvwr8eol">
        <w:r>
          <w:rPr>
            <w:sz w:val="22"/>
          </w:rPr>
          <w:t>Reimbursement</w:t>
        </w:r>
        <w:r>
          <w:rPr>
            <w:spacing w:val="-13"/>
            <w:sz w:val="22"/>
          </w:rPr>
          <w:t> </w:t>
        </w:r>
        <w:r>
          <w:rPr>
            <w:spacing w:val="-2"/>
            <w:sz w:val="22"/>
          </w:rPr>
          <w:t>Policy</w:t>
        </w:r>
        <w:r>
          <w:rPr>
            <w:sz w:val="22"/>
          </w:rPr>
          <w:tab/>
        </w:r>
        <w:r>
          <w:rPr>
            <w:spacing w:val="-5"/>
            <w:sz w:val="22"/>
          </w:rPr>
          <w:t>153</w:t>
        </w:r>
      </w:hyperlink>
    </w:p>
    <w:p>
      <w:pPr>
        <w:pStyle w:val="ListParagraph"/>
        <w:numPr>
          <w:ilvl w:val="2"/>
          <w:numId w:val="25"/>
        </w:numPr>
        <w:tabs>
          <w:tab w:pos="1679" w:val="left" w:leader="none"/>
          <w:tab w:pos="8999" w:val="right" w:leader="none"/>
        </w:tabs>
        <w:spacing w:line="240" w:lineRule="auto" w:before="60" w:after="0"/>
        <w:ind w:left="1679" w:right="0" w:hanging="599"/>
        <w:jc w:val="left"/>
        <w:rPr>
          <w:sz w:val="22"/>
        </w:rPr>
      </w:pPr>
      <w:hyperlink w:history="true" w:anchor="h.wexan1kdyf4k">
        <w:r>
          <w:rPr>
            <w:sz w:val="22"/>
          </w:rPr>
          <w:t>Expense</w:t>
        </w:r>
        <w:r>
          <w:rPr>
            <w:spacing w:val="-8"/>
            <w:sz w:val="22"/>
          </w:rPr>
          <w:t> </w:t>
        </w:r>
        <w:r>
          <w:rPr>
            <w:sz w:val="22"/>
          </w:rPr>
          <w:t>Documentation</w:t>
        </w:r>
        <w:r>
          <w:rPr>
            <w:spacing w:val="-8"/>
            <w:sz w:val="22"/>
          </w:rPr>
          <w:t> </w:t>
        </w:r>
        <w:r>
          <w:rPr>
            <w:sz w:val="22"/>
          </w:rPr>
          <w:t>and</w:t>
        </w:r>
        <w:r>
          <w:rPr>
            <w:spacing w:val="-7"/>
            <w:sz w:val="22"/>
          </w:rPr>
          <w:t> </w:t>
        </w:r>
        <w:r>
          <w:rPr>
            <w:spacing w:val="-2"/>
            <w:sz w:val="22"/>
          </w:rPr>
          <w:t>Approval</w:t>
        </w:r>
        <w:r>
          <w:rPr>
            <w:sz w:val="22"/>
          </w:rPr>
          <w:tab/>
        </w:r>
        <w:r>
          <w:rPr>
            <w:spacing w:val="-5"/>
            <w:sz w:val="22"/>
          </w:rPr>
          <w:t>153</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6116dvp9knxb">
        <w:r>
          <w:rPr>
            <w:sz w:val="22"/>
          </w:rPr>
          <w:t>FINANCIAL</w:t>
        </w:r>
        <w:r>
          <w:rPr>
            <w:spacing w:val="-9"/>
            <w:sz w:val="22"/>
          </w:rPr>
          <w:t> </w:t>
        </w:r>
        <w:r>
          <w:rPr>
            <w:spacing w:val="-2"/>
            <w:sz w:val="22"/>
          </w:rPr>
          <w:t>REPORTING</w:t>
        </w:r>
        <w:r>
          <w:rPr>
            <w:sz w:val="22"/>
          </w:rPr>
          <w:tab/>
        </w:r>
        <w:r>
          <w:rPr>
            <w:spacing w:val="-5"/>
            <w:sz w:val="22"/>
          </w:rPr>
          <w:t>153</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ev8p952m0eg6">
        <w:r>
          <w:rPr>
            <w:sz w:val="22"/>
          </w:rPr>
          <w:t>Financial</w:t>
        </w:r>
        <w:r>
          <w:rPr>
            <w:spacing w:val="-9"/>
            <w:sz w:val="22"/>
          </w:rPr>
          <w:t> </w:t>
        </w:r>
        <w:r>
          <w:rPr>
            <w:sz w:val="22"/>
          </w:rPr>
          <w:t>Statement</w:t>
        </w:r>
        <w:r>
          <w:rPr>
            <w:spacing w:val="-9"/>
            <w:sz w:val="22"/>
          </w:rPr>
          <w:t> </w:t>
        </w:r>
        <w:r>
          <w:rPr>
            <w:spacing w:val="-2"/>
            <w:sz w:val="22"/>
          </w:rPr>
          <w:t>Components</w:t>
        </w:r>
        <w:r>
          <w:rPr>
            <w:sz w:val="22"/>
          </w:rPr>
          <w:tab/>
        </w:r>
        <w:r>
          <w:rPr>
            <w:spacing w:val="-5"/>
            <w:sz w:val="22"/>
          </w:rPr>
          <w:t>154</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kffpwhot1omg">
        <w:r>
          <w:rPr>
            <w:sz w:val="22"/>
          </w:rPr>
          <w:t>Bank</w:t>
        </w:r>
        <w:r>
          <w:rPr>
            <w:spacing w:val="-4"/>
            <w:sz w:val="22"/>
          </w:rPr>
          <w:t> </w:t>
        </w:r>
        <w:r>
          <w:rPr>
            <w:spacing w:val="-2"/>
            <w:sz w:val="22"/>
          </w:rPr>
          <w:t>Reconciliations</w:t>
        </w:r>
        <w:r>
          <w:rPr>
            <w:sz w:val="22"/>
          </w:rPr>
          <w:tab/>
        </w:r>
        <w:r>
          <w:rPr>
            <w:spacing w:val="-5"/>
            <w:sz w:val="22"/>
          </w:rPr>
          <w:t>154</w:t>
        </w:r>
      </w:hyperlink>
    </w:p>
    <w:p>
      <w:pPr>
        <w:pStyle w:val="ListParagraph"/>
        <w:spacing w:after="0" w:line="240" w:lineRule="auto"/>
        <w:jc w:val="left"/>
        <w:rPr>
          <w:sz w:val="22"/>
        </w:rPr>
        <w:sectPr>
          <w:pgSz w:w="12240" w:h="15840"/>
          <w:pgMar w:header="0" w:footer="1403" w:top="1420" w:bottom="1660" w:left="1440" w:right="360"/>
        </w:sectPr>
      </w:pPr>
    </w:p>
    <w:p>
      <w:pPr>
        <w:pStyle w:val="ListParagraph"/>
        <w:numPr>
          <w:ilvl w:val="1"/>
          <w:numId w:val="2"/>
        </w:numPr>
        <w:tabs>
          <w:tab w:pos="1156" w:val="left" w:leader="none"/>
          <w:tab w:pos="8999" w:val="right" w:leader="none"/>
        </w:tabs>
        <w:spacing w:line="240" w:lineRule="auto" w:before="80" w:after="0"/>
        <w:ind w:left="1156" w:right="0" w:hanging="436"/>
        <w:jc w:val="left"/>
        <w:rPr>
          <w:sz w:val="22"/>
        </w:rPr>
      </w:pPr>
      <w:hyperlink w:history="true" w:anchor="h.shz8ymkwp8i4">
        <w:r>
          <w:rPr>
            <w:sz w:val="22"/>
          </w:rPr>
          <w:t>Chart</w:t>
        </w:r>
        <w:r>
          <w:rPr>
            <w:spacing w:val="-4"/>
            <w:sz w:val="22"/>
          </w:rPr>
          <w:t> </w:t>
        </w:r>
        <w:r>
          <w:rPr>
            <w:sz w:val="22"/>
          </w:rPr>
          <w:t>of</w:t>
        </w:r>
        <w:r>
          <w:rPr>
            <w:spacing w:val="-3"/>
            <w:sz w:val="22"/>
          </w:rPr>
          <w:t> </w:t>
        </w:r>
        <w:r>
          <w:rPr>
            <w:spacing w:val="-2"/>
            <w:sz w:val="22"/>
          </w:rPr>
          <w:t>Accounts</w:t>
        </w:r>
        <w:r>
          <w:rPr>
            <w:sz w:val="22"/>
          </w:rPr>
          <w:tab/>
        </w:r>
        <w:r>
          <w:rPr>
            <w:spacing w:val="-5"/>
            <w:sz w:val="22"/>
          </w:rPr>
          <w:t>154</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z6ne3hfqmyif">
        <w:r>
          <w:rPr>
            <w:sz w:val="22"/>
          </w:rPr>
          <w:t>AUDITING</w:t>
        </w:r>
        <w:r>
          <w:rPr>
            <w:spacing w:val="-7"/>
            <w:sz w:val="22"/>
          </w:rPr>
          <w:t> </w:t>
        </w:r>
        <w:r>
          <w:rPr>
            <w:sz w:val="22"/>
          </w:rPr>
          <w:t>AND</w:t>
        </w:r>
        <w:r>
          <w:rPr>
            <w:spacing w:val="-6"/>
            <w:sz w:val="22"/>
          </w:rPr>
          <w:t> </w:t>
        </w:r>
        <w:r>
          <w:rPr>
            <w:sz w:val="22"/>
          </w:rPr>
          <w:t>INTERNAL</w:t>
        </w:r>
        <w:r>
          <w:rPr>
            <w:spacing w:val="-6"/>
            <w:sz w:val="22"/>
          </w:rPr>
          <w:t> </w:t>
        </w:r>
        <w:r>
          <w:rPr>
            <w:spacing w:val="-2"/>
            <w:sz w:val="22"/>
          </w:rPr>
          <w:t>CONTROLS</w:t>
        </w:r>
        <w:r>
          <w:rPr>
            <w:sz w:val="22"/>
          </w:rPr>
          <w:tab/>
        </w:r>
        <w:r>
          <w:rPr>
            <w:spacing w:val="-5"/>
            <w:sz w:val="22"/>
          </w:rPr>
          <w:t>155</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o0yhhwwo7hs2">
        <w:r>
          <w:rPr>
            <w:sz w:val="22"/>
          </w:rPr>
          <w:t>Internal</w:t>
        </w:r>
        <w:r>
          <w:rPr>
            <w:spacing w:val="-8"/>
            <w:sz w:val="22"/>
          </w:rPr>
          <w:t> </w:t>
        </w:r>
        <w:r>
          <w:rPr>
            <w:sz w:val="22"/>
          </w:rPr>
          <w:t>Control</w:t>
        </w:r>
        <w:r>
          <w:rPr>
            <w:spacing w:val="-7"/>
            <w:sz w:val="22"/>
          </w:rPr>
          <w:t> </w:t>
        </w:r>
        <w:r>
          <w:rPr>
            <w:spacing w:val="-2"/>
            <w:sz w:val="22"/>
          </w:rPr>
          <w:t>Procedures</w:t>
        </w:r>
        <w:r>
          <w:rPr>
            <w:sz w:val="22"/>
          </w:rPr>
          <w:tab/>
        </w:r>
        <w:r>
          <w:rPr>
            <w:spacing w:val="-5"/>
            <w:sz w:val="22"/>
          </w:rPr>
          <w:t>155</w:t>
        </w:r>
      </w:hyperlink>
    </w:p>
    <w:p>
      <w:pPr>
        <w:pStyle w:val="ListParagraph"/>
        <w:numPr>
          <w:ilvl w:val="2"/>
          <w:numId w:val="26"/>
        </w:numPr>
        <w:tabs>
          <w:tab w:pos="1679" w:val="left" w:leader="none"/>
          <w:tab w:pos="8999" w:val="right" w:leader="none"/>
        </w:tabs>
        <w:spacing w:line="240" w:lineRule="auto" w:before="60" w:after="0"/>
        <w:ind w:left="1679" w:right="0" w:hanging="599"/>
        <w:jc w:val="left"/>
        <w:rPr>
          <w:sz w:val="22"/>
        </w:rPr>
      </w:pPr>
      <w:hyperlink w:history="true" w:anchor="h.8qmxo4x3vm4a">
        <w:r>
          <w:rPr>
            <w:sz w:val="22"/>
          </w:rPr>
          <w:t>Segregation</w:t>
        </w:r>
        <w:r>
          <w:rPr>
            <w:spacing w:val="-7"/>
            <w:sz w:val="22"/>
          </w:rPr>
          <w:t> </w:t>
        </w:r>
        <w:r>
          <w:rPr>
            <w:sz w:val="22"/>
          </w:rPr>
          <w:t>of</w:t>
        </w:r>
        <w:r>
          <w:rPr>
            <w:spacing w:val="-6"/>
            <w:sz w:val="22"/>
          </w:rPr>
          <w:t> </w:t>
        </w:r>
        <w:r>
          <w:rPr>
            <w:spacing w:val="-2"/>
            <w:sz w:val="22"/>
          </w:rPr>
          <w:t>Duties</w:t>
        </w:r>
        <w:r>
          <w:rPr>
            <w:sz w:val="22"/>
          </w:rPr>
          <w:tab/>
        </w:r>
        <w:r>
          <w:rPr>
            <w:spacing w:val="-5"/>
            <w:sz w:val="22"/>
          </w:rPr>
          <w:t>155</w:t>
        </w:r>
      </w:hyperlink>
    </w:p>
    <w:p>
      <w:pPr>
        <w:pStyle w:val="ListParagraph"/>
        <w:numPr>
          <w:ilvl w:val="2"/>
          <w:numId w:val="26"/>
        </w:numPr>
        <w:tabs>
          <w:tab w:pos="1679" w:val="left" w:leader="none"/>
          <w:tab w:pos="8999" w:val="right" w:leader="none"/>
        </w:tabs>
        <w:spacing w:line="240" w:lineRule="auto" w:before="60" w:after="0"/>
        <w:ind w:left="1679" w:right="0" w:hanging="599"/>
        <w:jc w:val="left"/>
        <w:rPr>
          <w:sz w:val="22"/>
        </w:rPr>
      </w:pPr>
      <w:hyperlink w:history="true" w:anchor="h.arzz87u8hzku">
        <w:r>
          <w:rPr>
            <w:sz w:val="22"/>
          </w:rPr>
          <w:t>Authorization</w:t>
        </w:r>
        <w:r>
          <w:rPr>
            <w:spacing w:val="-8"/>
            <w:sz w:val="22"/>
          </w:rPr>
          <w:t> </w:t>
        </w:r>
        <w:r>
          <w:rPr>
            <w:sz w:val="22"/>
          </w:rPr>
          <w:t>and</w:t>
        </w:r>
        <w:r>
          <w:rPr>
            <w:spacing w:val="-8"/>
            <w:sz w:val="22"/>
          </w:rPr>
          <w:t> </w:t>
        </w:r>
        <w:r>
          <w:rPr>
            <w:sz w:val="22"/>
          </w:rPr>
          <w:t>Approval</w:t>
        </w:r>
        <w:r>
          <w:rPr>
            <w:spacing w:val="-8"/>
            <w:sz w:val="22"/>
          </w:rPr>
          <w:t> </w:t>
        </w:r>
        <w:r>
          <w:rPr>
            <w:spacing w:val="-2"/>
            <w:sz w:val="22"/>
          </w:rPr>
          <w:t>Processes</w:t>
        </w:r>
        <w:r>
          <w:rPr>
            <w:sz w:val="22"/>
          </w:rPr>
          <w:tab/>
        </w:r>
        <w:r>
          <w:rPr>
            <w:spacing w:val="-5"/>
            <w:sz w:val="22"/>
          </w:rPr>
          <w:t>155</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lhtqvb67o8zc">
        <w:r>
          <w:rPr>
            <w:sz w:val="22"/>
          </w:rPr>
          <w:t>Internal</w:t>
        </w:r>
        <w:r>
          <w:rPr>
            <w:spacing w:val="-8"/>
            <w:sz w:val="22"/>
          </w:rPr>
          <w:t> </w:t>
        </w:r>
        <w:r>
          <w:rPr>
            <w:spacing w:val="-2"/>
            <w:sz w:val="22"/>
          </w:rPr>
          <w:t>Audits</w:t>
        </w:r>
        <w:r>
          <w:rPr>
            <w:sz w:val="22"/>
          </w:rPr>
          <w:tab/>
        </w:r>
        <w:r>
          <w:rPr>
            <w:spacing w:val="-5"/>
            <w:sz w:val="22"/>
          </w:rPr>
          <w:t>155</w:t>
        </w:r>
      </w:hyperlink>
    </w:p>
    <w:p>
      <w:pPr>
        <w:pStyle w:val="ListParagraph"/>
        <w:numPr>
          <w:ilvl w:val="2"/>
          <w:numId w:val="27"/>
        </w:numPr>
        <w:tabs>
          <w:tab w:pos="1679" w:val="left" w:leader="none"/>
          <w:tab w:pos="8999" w:val="right" w:leader="none"/>
        </w:tabs>
        <w:spacing w:line="240" w:lineRule="auto" w:before="60" w:after="0"/>
        <w:ind w:left="1679" w:right="0" w:hanging="599"/>
        <w:jc w:val="left"/>
        <w:rPr>
          <w:sz w:val="22"/>
        </w:rPr>
      </w:pPr>
      <w:hyperlink w:history="true" w:anchor="h.uawzpextxq18">
        <w:r>
          <w:rPr>
            <w:sz w:val="22"/>
          </w:rPr>
          <w:t>Audit</w:t>
        </w:r>
        <w:r>
          <w:rPr>
            <w:spacing w:val="-6"/>
            <w:sz w:val="22"/>
          </w:rPr>
          <w:t> </w:t>
        </w:r>
        <w:r>
          <w:rPr>
            <w:sz w:val="22"/>
          </w:rPr>
          <w:t>Planning</w:t>
        </w:r>
        <w:r>
          <w:rPr>
            <w:spacing w:val="-5"/>
            <w:sz w:val="22"/>
          </w:rPr>
          <w:t> </w:t>
        </w:r>
        <w:r>
          <w:rPr>
            <w:sz w:val="22"/>
          </w:rPr>
          <w:t>and</w:t>
        </w:r>
        <w:r>
          <w:rPr>
            <w:spacing w:val="-5"/>
            <w:sz w:val="22"/>
          </w:rPr>
          <w:t> </w:t>
        </w:r>
        <w:r>
          <w:rPr>
            <w:spacing w:val="-2"/>
            <w:sz w:val="22"/>
          </w:rPr>
          <w:t>Execution</w:t>
        </w:r>
        <w:r>
          <w:rPr>
            <w:sz w:val="22"/>
          </w:rPr>
          <w:tab/>
        </w:r>
        <w:r>
          <w:rPr>
            <w:spacing w:val="-5"/>
            <w:sz w:val="22"/>
          </w:rPr>
          <w:t>155</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nurl6eb69rje">
        <w:r>
          <w:rPr>
            <w:sz w:val="22"/>
          </w:rPr>
          <w:t>External</w:t>
        </w:r>
        <w:r>
          <w:rPr>
            <w:spacing w:val="-8"/>
            <w:sz w:val="22"/>
          </w:rPr>
          <w:t> </w:t>
        </w:r>
        <w:r>
          <w:rPr>
            <w:spacing w:val="-2"/>
            <w:sz w:val="22"/>
          </w:rPr>
          <w:t>Audits</w:t>
        </w:r>
        <w:r>
          <w:rPr>
            <w:sz w:val="22"/>
          </w:rPr>
          <w:tab/>
        </w:r>
        <w:r>
          <w:rPr>
            <w:spacing w:val="-5"/>
            <w:sz w:val="22"/>
          </w:rPr>
          <w:t>156</w:t>
        </w:r>
      </w:hyperlink>
    </w:p>
    <w:p>
      <w:pPr>
        <w:pStyle w:val="ListParagraph"/>
        <w:numPr>
          <w:ilvl w:val="2"/>
          <w:numId w:val="28"/>
        </w:numPr>
        <w:tabs>
          <w:tab w:pos="1679" w:val="left" w:leader="none"/>
          <w:tab w:pos="8999" w:val="right" w:leader="none"/>
        </w:tabs>
        <w:spacing w:line="240" w:lineRule="auto" w:before="60" w:after="0"/>
        <w:ind w:left="1679" w:right="0" w:hanging="599"/>
        <w:jc w:val="left"/>
        <w:rPr>
          <w:sz w:val="22"/>
        </w:rPr>
      </w:pPr>
      <w:hyperlink w:history="true" w:anchor="h.6ou3x2gmhnjl">
        <w:r>
          <w:rPr>
            <w:sz w:val="22"/>
          </w:rPr>
          <w:t>Audit</w:t>
        </w:r>
        <w:r>
          <w:rPr>
            <w:spacing w:val="-6"/>
            <w:sz w:val="22"/>
          </w:rPr>
          <w:t> </w:t>
        </w:r>
        <w:r>
          <w:rPr>
            <w:sz w:val="22"/>
          </w:rPr>
          <w:t>Engagement</w:t>
        </w:r>
        <w:r>
          <w:rPr>
            <w:spacing w:val="-6"/>
            <w:sz w:val="22"/>
          </w:rPr>
          <w:t> </w:t>
        </w:r>
        <w:r>
          <w:rPr>
            <w:sz w:val="22"/>
          </w:rPr>
          <w:t>and</w:t>
        </w:r>
        <w:r>
          <w:rPr>
            <w:spacing w:val="-6"/>
            <w:sz w:val="22"/>
          </w:rPr>
          <w:t> </w:t>
        </w:r>
        <w:r>
          <w:rPr>
            <w:spacing w:val="-2"/>
            <w:sz w:val="22"/>
          </w:rPr>
          <w:t>Scope</w:t>
        </w:r>
        <w:r>
          <w:rPr>
            <w:sz w:val="22"/>
          </w:rPr>
          <w:tab/>
        </w:r>
        <w:r>
          <w:rPr>
            <w:spacing w:val="-5"/>
            <w:sz w:val="22"/>
          </w:rPr>
          <w:t>156</w:t>
        </w:r>
      </w:hyperlink>
    </w:p>
    <w:p>
      <w:pPr>
        <w:pStyle w:val="ListParagraph"/>
        <w:numPr>
          <w:ilvl w:val="2"/>
          <w:numId w:val="28"/>
        </w:numPr>
        <w:tabs>
          <w:tab w:pos="1679" w:val="left" w:leader="none"/>
          <w:tab w:pos="8999" w:val="right" w:leader="none"/>
        </w:tabs>
        <w:spacing w:line="240" w:lineRule="auto" w:before="60" w:after="0"/>
        <w:ind w:left="1679" w:right="0" w:hanging="599"/>
        <w:jc w:val="left"/>
        <w:rPr>
          <w:sz w:val="22"/>
        </w:rPr>
      </w:pPr>
      <w:hyperlink w:history="true" w:anchor="h.3id55yql7ik6">
        <w:r>
          <w:rPr>
            <w:sz w:val="22"/>
          </w:rPr>
          <w:t>Coordination</w:t>
        </w:r>
        <w:r>
          <w:rPr>
            <w:spacing w:val="-8"/>
            <w:sz w:val="22"/>
          </w:rPr>
          <w:t> </w:t>
        </w:r>
        <w:r>
          <w:rPr>
            <w:sz w:val="22"/>
          </w:rPr>
          <w:t>with</w:t>
        </w:r>
        <w:r>
          <w:rPr>
            <w:spacing w:val="-8"/>
            <w:sz w:val="22"/>
          </w:rPr>
          <w:t> </w:t>
        </w:r>
        <w:r>
          <w:rPr>
            <w:sz w:val="22"/>
          </w:rPr>
          <w:t>External</w:t>
        </w:r>
        <w:r>
          <w:rPr>
            <w:spacing w:val="-8"/>
            <w:sz w:val="22"/>
          </w:rPr>
          <w:t> </w:t>
        </w:r>
        <w:r>
          <w:rPr>
            <w:spacing w:val="-2"/>
            <w:sz w:val="22"/>
          </w:rPr>
          <w:t>Auditors</w:t>
        </w:r>
        <w:r>
          <w:rPr>
            <w:sz w:val="22"/>
          </w:rPr>
          <w:tab/>
        </w:r>
        <w:r>
          <w:rPr>
            <w:spacing w:val="-5"/>
            <w:sz w:val="22"/>
          </w:rPr>
          <w:t>156</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ukmlf5h53z8t">
        <w:r>
          <w:rPr>
            <w:sz w:val="22"/>
          </w:rPr>
          <w:t>GRANT</w:t>
        </w:r>
        <w:r>
          <w:rPr>
            <w:spacing w:val="-5"/>
            <w:sz w:val="22"/>
          </w:rPr>
          <w:t> </w:t>
        </w:r>
        <w:r>
          <w:rPr>
            <w:spacing w:val="-2"/>
            <w:sz w:val="22"/>
          </w:rPr>
          <w:t>MANAGEMENT</w:t>
        </w:r>
        <w:r>
          <w:rPr>
            <w:sz w:val="22"/>
          </w:rPr>
          <w:tab/>
        </w:r>
        <w:r>
          <w:rPr>
            <w:spacing w:val="-5"/>
            <w:sz w:val="22"/>
          </w:rPr>
          <w:t>156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ks5e1colnxx1">
        <w:r>
          <w:rPr>
            <w:sz w:val="22"/>
          </w:rPr>
          <w:t>Grant</w:t>
        </w:r>
        <w:r>
          <w:rPr>
            <w:spacing w:val="-5"/>
            <w:sz w:val="22"/>
          </w:rPr>
          <w:t> </w:t>
        </w:r>
        <w:r>
          <w:rPr>
            <w:spacing w:val="-2"/>
            <w:sz w:val="22"/>
          </w:rPr>
          <w:t>Application</w:t>
        </w:r>
        <w:r>
          <w:rPr>
            <w:sz w:val="22"/>
          </w:rPr>
          <w:tab/>
        </w:r>
        <w:r>
          <w:rPr>
            <w:spacing w:val="-5"/>
            <w:sz w:val="22"/>
          </w:rPr>
          <w:t>156</w:t>
        </w:r>
      </w:hyperlink>
    </w:p>
    <w:p>
      <w:pPr>
        <w:pStyle w:val="ListParagraph"/>
        <w:numPr>
          <w:ilvl w:val="2"/>
          <w:numId w:val="29"/>
        </w:numPr>
        <w:tabs>
          <w:tab w:pos="1679" w:val="left" w:leader="none"/>
          <w:tab w:pos="8999" w:val="right" w:leader="none"/>
        </w:tabs>
        <w:spacing w:line="240" w:lineRule="auto" w:before="60" w:after="0"/>
        <w:ind w:left="1679" w:right="0" w:hanging="599"/>
        <w:jc w:val="left"/>
        <w:rPr>
          <w:sz w:val="22"/>
        </w:rPr>
      </w:pPr>
      <w:hyperlink w:history="true" w:anchor="h.87j8fvps0sw4">
        <w:r>
          <w:rPr>
            <w:sz w:val="22"/>
          </w:rPr>
          <w:t>Eligibility</w:t>
        </w:r>
        <w:r>
          <w:rPr>
            <w:spacing w:val="-7"/>
            <w:sz w:val="22"/>
          </w:rPr>
          <w:t> </w:t>
        </w:r>
        <w:r>
          <w:rPr>
            <w:sz w:val="22"/>
          </w:rPr>
          <w:t>and</w:t>
        </w:r>
        <w:r>
          <w:rPr>
            <w:spacing w:val="-7"/>
            <w:sz w:val="22"/>
          </w:rPr>
          <w:t> </w:t>
        </w:r>
        <w:r>
          <w:rPr>
            <w:spacing w:val="-2"/>
            <w:sz w:val="22"/>
          </w:rPr>
          <w:t>Criteria</w:t>
        </w:r>
        <w:r>
          <w:rPr>
            <w:sz w:val="22"/>
          </w:rPr>
          <w:tab/>
        </w:r>
        <w:r>
          <w:rPr>
            <w:spacing w:val="-5"/>
            <w:sz w:val="22"/>
          </w:rPr>
          <w:t>156</w:t>
        </w:r>
      </w:hyperlink>
    </w:p>
    <w:p>
      <w:pPr>
        <w:pStyle w:val="ListParagraph"/>
        <w:numPr>
          <w:ilvl w:val="2"/>
          <w:numId w:val="29"/>
        </w:numPr>
        <w:tabs>
          <w:tab w:pos="1679" w:val="left" w:leader="none"/>
          <w:tab w:pos="8999" w:val="right" w:leader="none"/>
        </w:tabs>
        <w:spacing w:line="240" w:lineRule="auto" w:before="60" w:after="0"/>
        <w:ind w:left="1679" w:right="0" w:hanging="599"/>
        <w:jc w:val="left"/>
        <w:rPr>
          <w:sz w:val="22"/>
        </w:rPr>
      </w:pPr>
      <w:hyperlink w:history="true" w:anchor="h.8z0zm2k0mrbr">
        <w:r>
          <w:rPr>
            <w:sz w:val="22"/>
          </w:rPr>
          <w:t>Application</w:t>
        </w:r>
        <w:r>
          <w:rPr>
            <w:spacing w:val="-7"/>
            <w:sz w:val="22"/>
          </w:rPr>
          <w:t> </w:t>
        </w:r>
        <w:r>
          <w:rPr>
            <w:sz w:val="22"/>
          </w:rPr>
          <w:t>Process</w:t>
        </w:r>
        <w:r>
          <w:rPr>
            <w:spacing w:val="-7"/>
            <w:sz w:val="22"/>
          </w:rPr>
          <w:t> </w:t>
        </w:r>
        <w:r>
          <w:rPr>
            <w:sz w:val="22"/>
          </w:rPr>
          <w:t>and</w:t>
        </w:r>
        <w:r>
          <w:rPr>
            <w:spacing w:val="-7"/>
            <w:sz w:val="22"/>
          </w:rPr>
          <w:t> </w:t>
        </w:r>
        <w:r>
          <w:rPr>
            <w:spacing w:val="-2"/>
            <w:sz w:val="22"/>
          </w:rPr>
          <w:t>Documentation</w:t>
        </w:r>
        <w:r>
          <w:rPr>
            <w:sz w:val="22"/>
          </w:rPr>
          <w:tab/>
        </w:r>
        <w:r>
          <w:rPr>
            <w:spacing w:val="-5"/>
            <w:sz w:val="22"/>
          </w:rPr>
          <w:t>157</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v7tsaoo8qh6g">
        <w:r>
          <w:rPr>
            <w:sz w:val="22"/>
          </w:rPr>
          <w:t>Grant</w:t>
        </w:r>
        <w:r>
          <w:rPr>
            <w:spacing w:val="-5"/>
            <w:sz w:val="22"/>
          </w:rPr>
          <w:t> </w:t>
        </w:r>
        <w:r>
          <w:rPr>
            <w:sz w:val="22"/>
          </w:rPr>
          <w:t>Fund</w:t>
        </w:r>
        <w:r>
          <w:rPr>
            <w:spacing w:val="-4"/>
            <w:sz w:val="22"/>
          </w:rPr>
          <w:t> </w:t>
        </w:r>
        <w:r>
          <w:rPr>
            <w:spacing w:val="-2"/>
            <w:sz w:val="22"/>
          </w:rPr>
          <w:t>Management</w:t>
        </w:r>
        <w:r>
          <w:rPr>
            <w:sz w:val="22"/>
          </w:rPr>
          <w:tab/>
        </w:r>
        <w:r>
          <w:rPr>
            <w:spacing w:val="-5"/>
            <w:sz w:val="22"/>
          </w:rPr>
          <w:t>157</w:t>
        </w:r>
      </w:hyperlink>
    </w:p>
    <w:p>
      <w:pPr>
        <w:pStyle w:val="ListParagraph"/>
        <w:numPr>
          <w:ilvl w:val="2"/>
          <w:numId w:val="30"/>
        </w:numPr>
        <w:tabs>
          <w:tab w:pos="1679" w:val="left" w:leader="none"/>
          <w:tab w:pos="8999" w:val="right" w:leader="none"/>
        </w:tabs>
        <w:spacing w:line="240" w:lineRule="auto" w:before="60" w:after="0"/>
        <w:ind w:left="1679" w:right="0" w:hanging="599"/>
        <w:jc w:val="left"/>
        <w:rPr>
          <w:sz w:val="22"/>
        </w:rPr>
      </w:pPr>
      <w:hyperlink w:history="true" w:anchor="h.ncaqhwyxazx8">
        <w:r>
          <w:rPr>
            <w:sz w:val="22"/>
          </w:rPr>
          <w:t>Grant</w:t>
        </w:r>
        <w:r>
          <w:rPr>
            <w:spacing w:val="-6"/>
            <w:sz w:val="22"/>
          </w:rPr>
          <w:t> </w:t>
        </w:r>
        <w:r>
          <w:rPr>
            <w:sz w:val="22"/>
          </w:rPr>
          <w:t>Fund</w:t>
        </w:r>
        <w:r>
          <w:rPr>
            <w:spacing w:val="-5"/>
            <w:sz w:val="22"/>
          </w:rPr>
          <w:t> </w:t>
        </w:r>
        <w:r>
          <w:rPr>
            <w:sz w:val="22"/>
          </w:rPr>
          <w:t>Allocation</w:t>
        </w:r>
        <w:r>
          <w:rPr>
            <w:spacing w:val="-6"/>
            <w:sz w:val="22"/>
          </w:rPr>
          <w:t> </w:t>
        </w:r>
        <w:r>
          <w:rPr>
            <w:sz w:val="22"/>
          </w:rPr>
          <w:t>and</w:t>
        </w:r>
        <w:r>
          <w:rPr>
            <w:spacing w:val="-5"/>
            <w:sz w:val="22"/>
          </w:rPr>
          <w:t> </w:t>
        </w:r>
        <w:r>
          <w:rPr>
            <w:spacing w:val="-2"/>
            <w:sz w:val="22"/>
          </w:rPr>
          <w:t>Tracking</w:t>
        </w:r>
        <w:r>
          <w:rPr>
            <w:sz w:val="22"/>
          </w:rPr>
          <w:tab/>
        </w:r>
        <w:r>
          <w:rPr>
            <w:spacing w:val="-5"/>
            <w:sz w:val="22"/>
          </w:rPr>
          <w:t>157</w:t>
        </w:r>
      </w:hyperlink>
    </w:p>
    <w:p>
      <w:pPr>
        <w:pStyle w:val="ListParagraph"/>
        <w:numPr>
          <w:ilvl w:val="2"/>
          <w:numId w:val="30"/>
        </w:numPr>
        <w:tabs>
          <w:tab w:pos="1679" w:val="left" w:leader="none"/>
          <w:tab w:pos="8999" w:val="right" w:leader="none"/>
        </w:tabs>
        <w:spacing w:line="240" w:lineRule="auto" w:before="60" w:after="0"/>
        <w:ind w:left="1679" w:right="0" w:hanging="599"/>
        <w:jc w:val="left"/>
        <w:rPr>
          <w:sz w:val="22"/>
        </w:rPr>
      </w:pPr>
      <w:hyperlink w:history="true" w:anchor="h.r65y4ol1jk9">
        <w:r>
          <w:rPr>
            <w:sz w:val="22"/>
          </w:rPr>
          <w:t>Grant</w:t>
        </w:r>
        <w:r>
          <w:rPr>
            <w:spacing w:val="-6"/>
            <w:sz w:val="22"/>
          </w:rPr>
          <w:t> </w:t>
        </w:r>
        <w:r>
          <w:rPr>
            <w:sz w:val="22"/>
          </w:rPr>
          <w:t>Fund</w:t>
        </w:r>
        <w:r>
          <w:rPr>
            <w:spacing w:val="-6"/>
            <w:sz w:val="22"/>
          </w:rPr>
          <w:t> </w:t>
        </w:r>
        <w:r>
          <w:rPr>
            <w:sz w:val="22"/>
          </w:rPr>
          <w:t>Utilization</w:t>
        </w:r>
        <w:r>
          <w:rPr>
            <w:spacing w:val="-6"/>
            <w:sz w:val="22"/>
          </w:rPr>
          <w:t> </w:t>
        </w:r>
        <w:r>
          <w:rPr>
            <w:sz w:val="22"/>
          </w:rPr>
          <w:t>and</w:t>
        </w:r>
        <w:r>
          <w:rPr>
            <w:spacing w:val="-5"/>
            <w:sz w:val="22"/>
          </w:rPr>
          <w:t> </w:t>
        </w:r>
        <w:r>
          <w:rPr>
            <w:spacing w:val="-2"/>
            <w:sz w:val="22"/>
          </w:rPr>
          <w:t>Reporting</w:t>
        </w:r>
        <w:r>
          <w:rPr>
            <w:sz w:val="22"/>
          </w:rPr>
          <w:tab/>
        </w:r>
        <w:r>
          <w:rPr>
            <w:spacing w:val="-5"/>
            <w:sz w:val="22"/>
          </w:rPr>
          <w:t>157</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crcg84xlzx3z">
        <w:r>
          <w:rPr>
            <w:sz w:val="22"/>
          </w:rPr>
          <w:t>Grant</w:t>
        </w:r>
        <w:r>
          <w:rPr>
            <w:spacing w:val="-5"/>
            <w:sz w:val="22"/>
          </w:rPr>
          <w:t> </w:t>
        </w:r>
        <w:r>
          <w:rPr>
            <w:spacing w:val="-2"/>
            <w:sz w:val="22"/>
          </w:rPr>
          <w:t>Reporting</w:t>
        </w:r>
        <w:r>
          <w:rPr>
            <w:sz w:val="22"/>
          </w:rPr>
          <w:tab/>
        </w:r>
        <w:r>
          <w:rPr>
            <w:spacing w:val="-5"/>
            <w:sz w:val="22"/>
          </w:rPr>
          <w:t>157</w:t>
        </w:r>
      </w:hyperlink>
    </w:p>
    <w:p>
      <w:pPr>
        <w:pStyle w:val="ListParagraph"/>
        <w:numPr>
          <w:ilvl w:val="2"/>
          <w:numId w:val="31"/>
        </w:numPr>
        <w:tabs>
          <w:tab w:pos="1679" w:val="left" w:leader="none"/>
          <w:tab w:pos="8999" w:val="right" w:leader="none"/>
        </w:tabs>
        <w:spacing w:line="240" w:lineRule="auto" w:before="60" w:after="0"/>
        <w:ind w:left="1679" w:right="0" w:hanging="599"/>
        <w:jc w:val="left"/>
        <w:rPr>
          <w:sz w:val="22"/>
        </w:rPr>
      </w:pPr>
      <w:hyperlink w:history="true" w:anchor="h.wuj6kapr7f67">
        <w:r>
          <w:rPr>
            <w:sz w:val="22"/>
          </w:rPr>
          <w:t>Grant</w:t>
        </w:r>
        <w:r>
          <w:rPr>
            <w:spacing w:val="-6"/>
            <w:sz w:val="22"/>
          </w:rPr>
          <w:t> </w:t>
        </w:r>
        <w:r>
          <w:rPr>
            <w:sz w:val="22"/>
          </w:rPr>
          <w:t>Impact</w:t>
        </w:r>
        <w:r>
          <w:rPr>
            <w:spacing w:val="-5"/>
            <w:sz w:val="22"/>
          </w:rPr>
          <w:t> </w:t>
        </w:r>
        <w:r>
          <w:rPr>
            <w:spacing w:val="-2"/>
            <w:sz w:val="22"/>
          </w:rPr>
          <w:t>Assessment</w:t>
        </w:r>
        <w:r>
          <w:rPr>
            <w:sz w:val="22"/>
          </w:rPr>
          <w:tab/>
        </w:r>
        <w:r>
          <w:rPr>
            <w:spacing w:val="-5"/>
            <w:sz w:val="22"/>
          </w:rPr>
          <w:t>157</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6xr3xftur8yh">
        <w:r>
          <w:rPr>
            <w:sz w:val="22"/>
          </w:rPr>
          <w:t>CASH</w:t>
        </w:r>
        <w:r>
          <w:rPr>
            <w:spacing w:val="-4"/>
            <w:sz w:val="22"/>
          </w:rPr>
          <w:t> </w:t>
        </w:r>
        <w:r>
          <w:rPr>
            <w:spacing w:val="-2"/>
            <w:sz w:val="22"/>
          </w:rPr>
          <w:t>MANAGEMENT</w:t>
        </w:r>
        <w:r>
          <w:rPr>
            <w:sz w:val="22"/>
          </w:rPr>
          <w:tab/>
        </w:r>
        <w:r>
          <w:rPr>
            <w:spacing w:val="-5"/>
            <w:sz w:val="22"/>
          </w:rPr>
          <w:t>157</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tejjk0x9xw2b">
        <w:r>
          <w:rPr>
            <w:sz w:val="22"/>
          </w:rPr>
          <w:t>Cash</w:t>
        </w:r>
        <w:r>
          <w:rPr>
            <w:spacing w:val="-4"/>
            <w:sz w:val="22"/>
          </w:rPr>
          <w:t> </w:t>
        </w:r>
        <w:r>
          <w:rPr>
            <w:spacing w:val="-2"/>
            <w:sz w:val="22"/>
          </w:rPr>
          <w:t>Types</w:t>
        </w:r>
        <w:r>
          <w:rPr>
            <w:sz w:val="22"/>
          </w:rPr>
          <w:tab/>
        </w:r>
        <w:r>
          <w:rPr>
            <w:spacing w:val="-5"/>
            <w:sz w:val="22"/>
          </w:rPr>
          <w:t>158</w:t>
        </w:r>
      </w:hyperlink>
    </w:p>
    <w:p>
      <w:pPr>
        <w:pStyle w:val="ListParagraph"/>
        <w:numPr>
          <w:ilvl w:val="2"/>
          <w:numId w:val="32"/>
        </w:numPr>
        <w:tabs>
          <w:tab w:pos="1679" w:val="left" w:leader="none"/>
          <w:tab w:pos="8999" w:val="right" w:leader="none"/>
        </w:tabs>
        <w:spacing w:line="240" w:lineRule="auto" w:before="60" w:after="0"/>
        <w:ind w:left="1679" w:right="0" w:hanging="599"/>
        <w:jc w:val="left"/>
        <w:rPr>
          <w:sz w:val="22"/>
        </w:rPr>
      </w:pPr>
      <w:hyperlink w:history="true" w:anchor="h.4s63ipd129ua">
        <w:r>
          <w:rPr>
            <w:sz w:val="22"/>
          </w:rPr>
          <w:t>Cash</w:t>
        </w:r>
        <w:r>
          <w:rPr>
            <w:spacing w:val="-4"/>
            <w:sz w:val="22"/>
          </w:rPr>
          <w:t> </w:t>
        </w:r>
        <w:r>
          <w:rPr>
            <w:sz w:val="22"/>
          </w:rPr>
          <w:t>and</w:t>
        </w:r>
        <w:r>
          <w:rPr>
            <w:spacing w:val="-3"/>
            <w:sz w:val="22"/>
          </w:rPr>
          <w:t> </w:t>
        </w:r>
        <w:r>
          <w:rPr>
            <w:spacing w:val="-2"/>
            <w:sz w:val="22"/>
          </w:rPr>
          <w:t>Checks</w:t>
        </w:r>
        <w:r>
          <w:rPr>
            <w:sz w:val="22"/>
          </w:rPr>
          <w:tab/>
        </w:r>
        <w:r>
          <w:rPr>
            <w:spacing w:val="-5"/>
            <w:sz w:val="22"/>
          </w:rPr>
          <w:t>158</w:t>
        </w:r>
      </w:hyperlink>
    </w:p>
    <w:p>
      <w:pPr>
        <w:pStyle w:val="ListParagraph"/>
        <w:numPr>
          <w:ilvl w:val="2"/>
          <w:numId w:val="32"/>
        </w:numPr>
        <w:tabs>
          <w:tab w:pos="1679" w:val="left" w:leader="none"/>
          <w:tab w:pos="8999" w:val="right" w:leader="none"/>
        </w:tabs>
        <w:spacing w:line="240" w:lineRule="auto" w:before="60" w:after="0"/>
        <w:ind w:left="1679" w:right="0" w:hanging="599"/>
        <w:jc w:val="left"/>
        <w:rPr>
          <w:sz w:val="22"/>
        </w:rPr>
      </w:pPr>
      <w:hyperlink w:history="true" w:anchor="h.wmu2wcfqapxg">
        <w:r>
          <w:rPr>
            <w:sz w:val="22"/>
          </w:rPr>
          <w:t>Online</w:t>
        </w:r>
        <w:r>
          <w:rPr>
            <w:spacing w:val="-12"/>
            <w:sz w:val="22"/>
          </w:rPr>
          <w:t> </w:t>
        </w:r>
        <w:r>
          <w:rPr>
            <w:sz w:val="22"/>
          </w:rPr>
          <w:t>Receipts</w:t>
        </w:r>
        <w:r>
          <w:rPr>
            <w:spacing w:val="-10"/>
            <w:sz w:val="22"/>
          </w:rPr>
          <w:t> </w:t>
        </w:r>
        <w:r>
          <w:rPr>
            <w:sz w:val="22"/>
          </w:rPr>
          <w:t>(ACH,</w:t>
        </w:r>
        <w:r>
          <w:rPr>
            <w:spacing w:val="-10"/>
            <w:sz w:val="22"/>
          </w:rPr>
          <w:t> </w:t>
        </w:r>
        <w:r>
          <w:rPr>
            <w:sz w:val="22"/>
          </w:rPr>
          <w:t>PayPal,</w:t>
        </w:r>
        <w:r>
          <w:rPr>
            <w:spacing w:val="-9"/>
            <w:sz w:val="22"/>
          </w:rPr>
          <w:t> </w:t>
        </w:r>
        <w:r>
          <w:rPr>
            <w:sz w:val="22"/>
          </w:rPr>
          <w:t>Givelify,</w:t>
        </w:r>
        <w:r>
          <w:rPr>
            <w:spacing w:val="-10"/>
            <w:sz w:val="22"/>
          </w:rPr>
          <w:t> </w:t>
        </w:r>
        <w:r>
          <w:rPr>
            <w:sz w:val="22"/>
          </w:rPr>
          <w:t>CashApp,</w:t>
        </w:r>
        <w:r>
          <w:rPr>
            <w:spacing w:val="-10"/>
            <w:sz w:val="22"/>
          </w:rPr>
          <w:t> </w:t>
        </w:r>
        <w:r>
          <w:rPr>
            <w:sz w:val="22"/>
          </w:rPr>
          <w:t>Bloomerang,</w:t>
        </w:r>
        <w:r>
          <w:rPr>
            <w:spacing w:val="-9"/>
            <w:sz w:val="22"/>
          </w:rPr>
          <w:t> </w:t>
        </w:r>
        <w:r>
          <w:rPr>
            <w:spacing w:val="-2"/>
            <w:sz w:val="22"/>
          </w:rPr>
          <w:t>etc.)</w:t>
        </w:r>
        <w:r>
          <w:rPr>
            <w:sz w:val="22"/>
          </w:rPr>
          <w:tab/>
        </w:r>
        <w:r>
          <w:rPr>
            <w:spacing w:val="-5"/>
            <w:sz w:val="22"/>
          </w:rPr>
          <w:t>158</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v7h4rorb85cq">
        <w:r>
          <w:rPr>
            <w:sz w:val="22"/>
          </w:rPr>
          <w:t>Storage</w:t>
        </w:r>
        <w:r>
          <w:rPr>
            <w:spacing w:val="-7"/>
            <w:sz w:val="22"/>
          </w:rPr>
          <w:t> </w:t>
        </w:r>
        <w:r>
          <w:rPr>
            <w:sz w:val="22"/>
          </w:rPr>
          <w:t>of</w:t>
        </w:r>
        <w:r>
          <w:rPr>
            <w:spacing w:val="-7"/>
            <w:sz w:val="22"/>
          </w:rPr>
          <w:t> </w:t>
        </w:r>
        <w:r>
          <w:rPr>
            <w:sz w:val="22"/>
          </w:rPr>
          <w:t>Confidential</w:t>
        </w:r>
        <w:r>
          <w:rPr>
            <w:spacing w:val="-7"/>
            <w:sz w:val="22"/>
          </w:rPr>
          <w:t> </w:t>
        </w:r>
        <w:r>
          <w:rPr>
            <w:spacing w:val="-2"/>
            <w:sz w:val="22"/>
          </w:rPr>
          <w:t>Information</w:t>
        </w:r>
        <w:r>
          <w:rPr>
            <w:sz w:val="22"/>
          </w:rPr>
          <w:tab/>
        </w:r>
        <w:r>
          <w:rPr>
            <w:spacing w:val="-5"/>
            <w:sz w:val="22"/>
          </w:rPr>
          <w:t>158</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9q5vvltw5m2k">
        <w:r>
          <w:rPr>
            <w:sz w:val="22"/>
          </w:rPr>
          <w:t>Cash</w:t>
        </w:r>
        <w:r>
          <w:rPr>
            <w:spacing w:val="-5"/>
            <w:sz w:val="22"/>
          </w:rPr>
          <w:t> </w:t>
        </w:r>
        <w:r>
          <w:rPr>
            <w:sz w:val="22"/>
          </w:rPr>
          <w:t>Receipts</w:t>
        </w:r>
        <w:r>
          <w:rPr>
            <w:spacing w:val="-5"/>
            <w:sz w:val="22"/>
          </w:rPr>
          <w:t> </w:t>
        </w:r>
        <w:r>
          <w:rPr>
            <w:sz w:val="22"/>
          </w:rPr>
          <w:t>and</w:t>
        </w:r>
        <w:r>
          <w:rPr>
            <w:spacing w:val="-5"/>
            <w:sz w:val="22"/>
          </w:rPr>
          <w:t> </w:t>
        </w:r>
        <w:r>
          <w:rPr>
            <w:spacing w:val="-2"/>
            <w:sz w:val="22"/>
          </w:rPr>
          <w:t>Disbursements</w:t>
        </w:r>
        <w:r>
          <w:rPr>
            <w:sz w:val="22"/>
          </w:rPr>
          <w:tab/>
        </w:r>
        <w:r>
          <w:rPr>
            <w:spacing w:val="-5"/>
            <w:sz w:val="22"/>
          </w:rPr>
          <w:t>158</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5yiuxreq8ox7">
        <w:r>
          <w:rPr>
            <w:sz w:val="22"/>
          </w:rPr>
          <w:t>ENDOWMENT</w:t>
        </w:r>
        <w:r>
          <w:rPr>
            <w:spacing w:val="-6"/>
            <w:sz w:val="22"/>
          </w:rPr>
          <w:t> </w:t>
        </w:r>
        <w:r>
          <w:rPr>
            <w:sz w:val="22"/>
          </w:rPr>
          <w:t>AND</w:t>
        </w:r>
        <w:r>
          <w:rPr>
            <w:spacing w:val="-6"/>
            <w:sz w:val="22"/>
          </w:rPr>
          <w:t> </w:t>
        </w:r>
        <w:r>
          <w:rPr>
            <w:spacing w:val="-2"/>
            <w:sz w:val="22"/>
          </w:rPr>
          <w:t>INVESTMENTS</w:t>
        </w:r>
        <w:r>
          <w:rPr>
            <w:sz w:val="22"/>
          </w:rPr>
          <w:tab/>
        </w:r>
        <w:r>
          <w:rPr>
            <w:spacing w:val="-5"/>
            <w:sz w:val="22"/>
          </w:rPr>
          <w:t>158</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qm5czfhabxyx">
        <w:r>
          <w:rPr>
            <w:sz w:val="22"/>
          </w:rPr>
          <w:t>Objective</w:t>
        </w:r>
        <w:r>
          <w:rPr>
            <w:spacing w:val="-6"/>
            <w:sz w:val="22"/>
          </w:rPr>
          <w:t> </w:t>
        </w:r>
        <w:r>
          <w:rPr>
            <w:sz w:val="22"/>
          </w:rPr>
          <w:t>and</w:t>
        </w:r>
        <w:r>
          <w:rPr>
            <w:spacing w:val="-6"/>
            <w:sz w:val="22"/>
          </w:rPr>
          <w:t> </w:t>
        </w:r>
        <w:r>
          <w:rPr>
            <w:spacing w:val="-2"/>
            <w:sz w:val="22"/>
          </w:rPr>
          <w:t>Guidelines</w:t>
        </w:r>
        <w:r>
          <w:rPr>
            <w:sz w:val="22"/>
          </w:rPr>
          <w:tab/>
        </w:r>
        <w:r>
          <w:rPr>
            <w:spacing w:val="-5"/>
            <w:sz w:val="22"/>
          </w:rPr>
          <w:t>159</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3dyc1uz5z5n8">
        <w:r>
          <w:rPr>
            <w:sz w:val="22"/>
          </w:rPr>
          <w:t>Investment</w:t>
        </w:r>
        <w:r>
          <w:rPr>
            <w:spacing w:val="-7"/>
            <w:sz w:val="22"/>
          </w:rPr>
          <w:t> </w:t>
        </w:r>
        <w:r>
          <w:rPr>
            <w:sz w:val="22"/>
          </w:rPr>
          <w:t>Risk</w:t>
        </w:r>
        <w:r>
          <w:rPr>
            <w:spacing w:val="-7"/>
            <w:sz w:val="22"/>
          </w:rPr>
          <w:t> </w:t>
        </w:r>
        <w:r>
          <w:rPr>
            <w:spacing w:val="-2"/>
            <w:sz w:val="22"/>
          </w:rPr>
          <w:t>Management</w:t>
        </w:r>
        <w:r>
          <w:rPr>
            <w:sz w:val="22"/>
          </w:rPr>
          <w:tab/>
        </w:r>
        <w:r>
          <w:rPr>
            <w:spacing w:val="-5"/>
            <w:sz w:val="22"/>
          </w:rPr>
          <w:t>159</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h24lofof15xe">
        <w:r>
          <w:rPr>
            <w:sz w:val="22"/>
          </w:rPr>
          <w:t>Performance</w:t>
        </w:r>
        <w:r>
          <w:rPr>
            <w:spacing w:val="-11"/>
            <w:sz w:val="22"/>
          </w:rPr>
          <w:t> </w:t>
        </w:r>
        <w:r>
          <w:rPr>
            <w:spacing w:val="-2"/>
            <w:sz w:val="22"/>
          </w:rPr>
          <w:t>Monitoring</w:t>
        </w:r>
        <w:r>
          <w:rPr>
            <w:sz w:val="22"/>
          </w:rPr>
          <w:tab/>
        </w:r>
        <w:r>
          <w:rPr>
            <w:spacing w:val="-5"/>
            <w:sz w:val="22"/>
          </w:rPr>
          <w:t>159</w:t>
        </w:r>
      </w:hyperlink>
    </w:p>
    <w:p>
      <w:pPr>
        <w:pStyle w:val="ListParagraph"/>
        <w:numPr>
          <w:ilvl w:val="2"/>
          <w:numId w:val="33"/>
        </w:numPr>
        <w:tabs>
          <w:tab w:pos="1679" w:val="left" w:leader="none"/>
          <w:tab w:pos="8999" w:val="right" w:leader="none"/>
        </w:tabs>
        <w:spacing w:line="240" w:lineRule="auto" w:before="60" w:after="0"/>
        <w:ind w:left="1679" w:right="0" w:hanging="599"/>
        <w:jc w:val="left"/>
        <w:rPr>
          <w:sz w:val="22"/>
        </w:rPr>
      </w:pPr>
      <w:hyperlink w:history="true" w:anchor="h.la8c2k9tqmkw">
        <w:r>
          <w:rPr>
            <w:sz w:val="22"/>
          </w:rPr>
          <w:t>Investment</w:t>
        </w:r>
        <w:r>
          <w:rPr>
            <w:spacing w:val="-11"/>
            <w:sz w:val="22"/>
          </w:rPr>
          <w:t> </w:t>
        </w:r>
        <w:r>
          <w:rPr>
            <w:sz w:val="22"/>
          </w:rPr>
          <w:t>Performance</w:t>
        </w:r>
        <w:r>
          <w:rPr>
            <w:spacing w:val="-10"/>
            <w:sz w:val="22"/>
          </w:rPr>
          <w:t> </w:t>
        </w:r>
        <w:r>
          <w:rPr>
            <w:spacing w:val="-2"/>
            <w:sz w:val="22"/>
          </w:rPr>
          <w:t>Evaluation</w:t>
        </w:r>
        <w:r>
          <w:rPr>
            <w:sz w:val="22"/>
          </w:rPr>
          <w:tab/>
        </w:r>
        <w:r>
          <w:rPr>
            <w:spacing w:val="-5"/>
            <w:sz w:val="22"/>
          </w:rPr>
          <w:t>159</w:t>
        </w:r>
      </w:hyperlink>
    </w:p>
    <w:p>
      <w:pPr>
        <w:pStyle w:val="ListParagraph"/>
        <w:numPr>
          <w:ilvl w:val="2"/>
          <w:numId w:val="33"/>
        </w:numPr>
        <w:tabs>
          <w:tab w:pos="1679" w:val="left" w:leader="none"/>
          <w:tab w:pos="8999" w:val="right" w:leader="none"/>
        </w:tabs>
        <w:spacing w:line="240" w:lineRule="auto" w:before="60" w:after="0"/>
        <w:ind w:left="1679" w:right="0" w:hanging="599"/>
        <w:jc w:val="left"/>
        <w:rPr>
          <w:sz w:val="22"/>
        </w:rPr>
      </w:pPr>
      <w:hyperlink w:history="true" w:anchor="h.399hw2vqyafv">
        <w:r>
          <w:rPr>
            <w:sz w:val="22"/>
          </w:rPr>
          <w:t>Reporting</w:t>
        </w:r>
        <w:r>
          <w:rPr>
            <w:spacing w:val="-6"/>
            <w:sz w:val="22"/>
          </w:rPr>
          <w:t> </w:t>
        </w:r>
        <w:r>
          <w:rPr>
            <w:sz w:val="22"/>
          </w:rPr>
          <w:t>and</w:t>
        </w:r>
        <w:r>
          <w:rPr>
            <w:spacing w:val="-6"/>
            <w:sz w:val="22"/>
          </w:rPr>
          <w:t> </w:t>
        </w:r>
        <w:r>
          <w:rPr>
            <w:spacing w:val="-2"/>
            <w:sz w:val="22"/>
          </w:rPr>
          <w:t>Review</w:t>
        </w:r>
        <w:r>
          <w:rPr>
            <w:sz w:val="22"/>
          </w:rPr>
          <w:tab/>
        </w:r>
        <w:r>
          <w:rPr>
            <w:spacing w:val="-5"/>
            <w:sz w:val="22"/>
          </w:rPr>
          <w:t>159</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osaxdgghahg6">
        <w:r>
          <w:rPr>
            <w:sz w:val="22"/>
          </w:rPr>
          <w:t>INSTITUTIONAL</w:t>
        </w:r>
        <w:r>
          <w:rPr>
            <w:spacing w:val="-9"/>
            <w:sz w:val="22"/>
          </w:rPr>
          <w:t> </w:t>
        </w:r>
        <w:r>
          <w:rPr>
            <w:sz w:val="22"/>
          </w:rPr>
          <w:t>RISK</w:t>
        </w:r>
        <w:r>
          <w:rPr>
            <w:spacing w:val="-8"/>
            <w:sz w:val="22"/>
          </w:rPr>
          <w:t> </w:t>
        </w:r>
        <w:r>
          <w:rPr>
            <w:spacing w:val="-2"/>
            <w:sz w:val="22"/>
          </w:rPr>
          <w:t>MANAGEMENT</w:t>
        </w:r>
        <w:r>
          <w:rPr>
            <w:sz w:val="22"/>
          </w:rPr>
          <w:tab/>
        </w:r>
        <w:r>
          <w:rPr>
            <w:spacing w:val="-5"/>
            <w:sz w:val="22"/>
          </w:rPr>
          <w:t>160</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isjsu9dmf7f2">
        <w:r>
          <w:rPr>
            <w:sz w:val="22"/>
          </w:rPr>
          <w:t>Risk</w:t>
        </w:r>
        <w:r>
          <w:rPr>
            <w:spacing w:val="-4"/>
            <w:sz w:val="22"/>
          </w:rPr>
          <w:t> </w:t>
        </w:r>
        <w:r>
          <w:rPr>
            <w:spacing w:val="-2"/>
            <w:sz w:val="22"/>
          </w:rPr>
          <w:t>Assessment</w:t>
        </w:r>
        <w:r>
          <w:rPr>
            <w:sz w:val="22"/>
          </w:rPr>
          <w:tab/>
        </w:r>
        <w:r>
          <w:rPr>
            <w:spacing w:val="-5"/>
            <w:sz w:val="22"/>
          </w:rPr>
          <w:t>160</w:t>
        </w:r>
      </w:hyperlink>
    </w:p>
    <w:p>
      <w:pPr>
        <w:pStyle w:val="ListParagraph"/>
        <w:numPr>
          <w:ilvl w:val="2"/>
          <w:numId w:val="34"/>
        </w:numPr>
        <w:tabs>
          <w:tab w:pos="1679" w:val="left" w:leader="none"/>
          <w:tab w:pos="8999" w:val="right" w:leader="none"/>
        </w:tabs>
        <w:spacing w:line="240" w:lineRule="auto" w:before="60" w:after="0"/>
        <w:ind w:left="1679" w:right="0" w:hanging="599"/>
        <w:jc w:val="left"/>
        <w:rPr>
          <w:sz w:val="22"/>
        </w:rPr>
      </w:pPr>
      <w:hyperlink w:history="true" w:anchor="h.yh1l2ccuc0lg">
        <w:r>
          <w:rPr>
            <w:sz w:val="22"/>
          </w:rPr>
          <w:t>Identification</w:t>
        </w:r>
        <w:r>
          <w:rPr>
            <w:spacing w:val="-10"/>
            <w:sz w:val="22"/>
          </w:rPr>
          <w:t> </w:t>
        </w:r>
        <w:r>
          <w:rPr>
            <w:sz w:val="22"/>
          </w:rPr>
          <w:t>and</w:t>
        </w:r>
        <w:r>
          <w:rPr>
            <w:spacing w:val="-7"/>
            <w:sz w:val="22"/>
          </w:rPr>
          <w:t> </w:t>
        </w:r>
        <w:r>
          <w:rPr>
            <w:sz w:val="22"/>
          </w:rPr>
          <w:t>Evaluation</w:t>
        </w:r>
        <w:r>
          <w:rPr>
            <w:spacing w:val="-7"/>
            <w:sz w:val="22"/>
          </w:rPr>
          <w:t> </w:t>
        </w:r>
        <w:r>
          <w:rPr>
            <w:sz w:val="22"/>
          </w:rPr>
          <w:t>of</w:t>
        </w:r>
        <w:r>
          <w:rPr>
            <w:spacing w:val="-7"/>
            <w:sz w:val="22"/>
          </w:rPr>
          <w:t> </w:t>
        </w:r>
        <w:r>
          <w:rPr>
            <w:spacing w:val="-2"/>
            <w:sz w:val="22"/>
          </w:rPr>
          <w:t>Risks</w:t>
        </w:r>
        <w:r>
          <w:rPr>
            <w:sz w:val="22"/>
          </w:rPr>
          <w:tab/>
        </w:r>
        <w:r>
          <w:rPr>
            <w:spacing w:val="-5"/>
            <w:sz w:val="22"/>
          </w:rPr>
          <w:t>160</w:t>
        </w:r>
      </w:hyperlink>
    </w:p>
    <w:p>
      <w:pPr>
        <w:pStyle w:val="ListParagraph"/>
        <w:numPr>
          <w:ilvl w:val="2"/>
          <w:numId w:val="34"/>
        </w:numPr>
        <w:tabs>
          <w:tab w:pos="1679" w:val="left" w:leader="none"/>
          <w:tab w:pos="8999" w:val="right" w:leader="none"/>
        </w:tabs>
        <w:spacing w:line="240" w:lineRule="auto" w:before="60" w:after="0"/>
        <w:ind w:left="1679" w:right="0" w:hanging="599"/>
        <w:jc w:val="left"/>
        <w:rPr>
          <w:sz w:val="22"/>
        </w:rPr>
      </w:pPr>
      <w:hyperlink w:history="true" w:anchor="h.yxvl167mp8mz">
        <w:r>
          <w:rPr>
            <w:sz w:val="22"/>
          </w:rPr>
          <w:t>Risk</w:t>
        </w:r>
        <w:r>
          <w:rPr>
            <w:spacing w:val="-7"/>
            <w:sz w:val="22"/>
          </w:rPr>
          <w:t> </w:t>
        </w:r>
        <w:r>
          <w:rPr>
            <w:sz w:val="22"/>
          </w:rPr>
          <w:t>Prioritization</w:t>
        </w:r>
        <w:r>
          <w:rPr>
            <w:spacing w:val="-7"/>
            <w:sz w:val="22"/>
          </w:rPr>
          <w:t> </w:t>
        </w:r>
        <w:r>
          <w:rPr>
            <w:sz w:val="22"/>
          </w:rPr>
          <w:t>and</w:t>
        </w:r>
        <w:r>
          <w:rPr>
            <w:spacing w:val="-7"/>
            <w:sz w:val="22"/>
          </w:rPr>
          <w:t> </w:t>
        </w:r>
        <w:r>
          <w:rPr>
            <w:spacing w:val="-2"/>
            <w:sz w:val="22"/>
          </w:rPr>
          <w:t>Categorization</w:t>
        </w:r>
        <w:r>
          <w:rPr>
            <w:sz w:val="22"/>
          </w:rPr>
          <w:tab/>
        </w:r>
        <w:r>
          <w:rPr>
            <w:spacing w:val="-5"/>
            <w:sz w:val="22"/>
          </w:rPr>
          <w:t>160</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8np3imxg5dv5">
        <w:r>
          <w:rPr>
            <w:sz w:val="22"/>
          </w:rPr>
          <w:t>Mitigation</w:t>
        </w:r>
        <w:r>
          <w:rPr>
            <w:spacing w:val="-10"/>
            <w:sz w:val="22"/>
          </w:rPr>
          <w:t> </w:t>
        </w:r>
        <w:r>
          <w:rPr>
            <w:spacing w:val="-2"/>
            <w:sz w:val="22"/>
          </w:rPr>
          <w:t>Strategies</w:t>
        </w:r>
        <w:r>
          <w:rPr>
            <w:sz w:val="22"/>
          </w:rPr>
          <w:tab/>
        </w:r>
        <w:r>
          <w:rPr>
            <w:spacing w:val="-5"/>
            <w:sz w:val="22"/>
          </w:rPr>
          <w:t>160</w:t>
        </w:r>
      </w:hyperlink>
    </w:p>
    <w:p>
      <w:pPr>
        <w:pStyle w:val="ListParagraph"/>
        <w:numPr>
          <w:ilvl w:val="2"/>
          <w:numId w:val="35"/>
        </w:numPr>
        <w:tabs>
          <w:tab w:pos="1679" w:val="left" w:leader="none"/>
          <w:tab w:pos="8999" w:val="right" w:leader="none"/>
        </w:tabs>
        <w:spacing w:line="240" w:lineRule="auto" w:before="60" w:after="0"/>
        <w:ind w:left="1679" w:right="0" w:hanging="599"/>
        <w:jc w:val="left"/>
        <w:rPr>
          <w:sz w:val="22"/>
        </w:rPr>
      </w:pPr>
      <w:hyperlink w:history="true" w:anchor="h.z6xylleafud8">
        <w:r>
          <w:rPr>
            <w:sz w:val="22"/>
          </w:rPr>
          <w:t>Risk</w:t>
        </w:r>
        <w:r>
          <w:rPr>
            <w:spacing w:val="-7"/>
            <w:sz w:val="22"/>
          </w:rPr>
          <w:t> </w:t>
        </w:r>
        <w:r>
          <w:rPr>
            <w:sz w:val="22"/>
          </w:rPr>
          <w:t>Mitigation</w:t>
        </w:r>
        <w:r>
          <w:rPr>
            <w:spacing w:val="-6"/>
            <w:sz w:val="22"/>
          </w:rPr>
          <w:t> </w:t>
        </w:r>
        <w:r>
          <w:rPr>
            <w:sz w:val="22"/>
          </w:rPr>
          <w:t>Measures</w:t>
        </w:r>
        <w:r>
          <w:rPr>
            <w:spacing w:val="-6"/>
            <w:sz w:val="22"/>
          </w:rPr>
          <w:t> </w:t>
        </w:r>
        <w:r>
          <w:rPr>
            <w:sz w:val="22"/>
          </w:rPr>
          <w:t>and</w:t>
        </w:r>
        <w:r>
          <w:rPr>
            <w:spacing w:val="-6"/>
            <w:sz w:val="22"/>
          </w:rPr>
          <w:t> </w:t>
        </w:r>
        <w:r>
          <w:rPr>
            <w:spacing w:val="-2"/>
            <w:sz w:val="22"/>
          </w:rPr>
          <w:t>Controls</w:t>
        </w:r>
        <w:r>
          <w:rPr>
            <w:sz w:val="22"/>
          </w:rPr>
          <w:tab/>
        </w:r>
        <w:r>
          <w:rPr>
            <w:spacing w:val="-5"/>
            <w:sz w:val="22"/>
          </w:rPr>
          <w:t>160</w:t>
        </w:r>
      </w:hyperlink>
    </w:p>
    <w:p>
      <w:pPr>
        <w:pStyle w:val="ListParagraph"/>
        <w:numPr>
          <w:ilvl w:val="2"/>
          <w:numId w:val="35"/>
        </w:numPr>
        <w:tabs>
          <w:tab w:pos="1679" w:val="left" w:leader="none"/>
          <w:tab w:pos="8999" w:val="right" w:leader="none"/>
        </w:tabs>
        <w:spacing w:line="240" w:lineRule="auto" w:before="60" w:after="0"/>
        <w:ind w:left="1679" w:right="0" w:hanging="599"/>
        <w:jc w:val="left"/>
        <w:rPr>
          <w:sz w:val="22"/>
        </w:rPr>
      </w:pPr>
      <w:hyperlink w:history="true" w:anchor="h.fggfacairp9i">
        <w:r>
          <w:rPr>
            <w:sz w:val="22"/>
          </w:rPr>
          <w:t>Contingency</w:t>
        </w:r>
        <w:r>
          <w:rPr>
            <w:spacing w:val="-11"/>
            <w:sz w:val="22"/>
          </w:rPr>
          <w:t> </w:t>
        </w:r>
        <w:r>
          <w:rPr>
            <w:spacing w:val="-2"/>
            <w:sz w:val="22"/>
          </w:rPr>
          <w:t>Planning</w:t>
        </w:r>
        <w:r>
          <w:rPr>
            <w:sz w:val="22"/>
          </w:rPr>
          <w:tab/>
        </w:r>
        <w:r>
          <w:rPr>
            <w:spacing w:val="-5"/>
            <w:sz w:val="22"/>
          </w:rPr>
          <w:t>160</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eoztb89iphz7">
        <w:r>
          <w:rPr>
            <w:spacing w:val="-2"/>
            <w:sz w:val="22"/>
          </w:rPr>
          <w:t>COMPLIANCE</w:t>
        </w:r>
        <w:r>
          <w:rPr>
            <w:sz w:val="22"/>
          </w:rPr>
          <w:tab/>
        </w:r>
        <w:r>
          <w:rPr>
            <w:spacing w:val="-5"/>
            <w:sz w:val="22"/>
          </w:rPr>
          <w:t>161</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1bwiczj9bzy2">
        <w:r>
          <w:rPr>
            <w:spacing w:val="-4"/>
            <w:sz w:val="22"/>
          </w:rPr>
          <w:t>Tax</w:t>
        </w:r>
        <w:r>
          <w:rPr>
            <w:spacing w:val="-6"/>
            <w:sz w:val="22"/>
          </w:rPr>
          <w:t> </w:t>
        </w:r>
        <w:r>
          <w:rPr>
            <w:spacing w:val="-2"/>
            <w:sz w:val="22"/>
          </w:rPr>
          <w:t>Compliance</w:t>
        </w:r>
        <w:r>
          <w:rPr>
            <w:sz w:val="22"/>
          </w:rPr>
          <w:tab/>
        </w:r>
        <w:r>
          <w:rPr>
            <w:spacing w:val="-5"/>
            <w:sz w:val="22"/>
          </w:rPr>
          <w:t>161</w:t>
        </w:r>
      </w:hyperlink>
    </w:p>
    <w:p>
      <w:pPr>
        <w:pStyle w:val="ListParagraph"/>
        <w:spacing w:after="0" w:line="240" w:lineRule="auto"/>
        <w:jc w:val="left"/>
        <w:rPr>
          <w:sz w:val="22"/>
        </w:rPr>
        <w:sectPr>
          <w:pgSz w:w="12240" w:h="15840"/>
          <w:pgMar w:header="0" w:footer="1403" w:top="1420" w:bottom="1660" w:left="1440" w:right="360"/>
        </w:sectPr>
      </w:pPr>
    </w:p>
    <w:p>
      <w:pPr>
        <w:pStyle w:val="ListParagraph"/>
        <w:numPr>
          <w:ilvl w:val="2"/>
          <w:numId w:val="36"/>
        </w:numPr>
        <w:tabs>
          <w:tab w:pos="1679" w:val="left" w:leader="none"/>
          <w:tab w:pos="8999" w:val="right" w:leader="none"/>
        </w:tabs>
        <w:spacing w:line="240" w:lineRule="auto" w:before="80" w:after="0"/>
        <w:ind w:left="1679" w:right="0" w:hanging="599"/>
        <w:jc w:val="left"/>
        <w:rPr>
          <w:sz w:val="22"/>
        </w:rPr>
      </w:pPr>
      <w:hyperlink w:history="true" w:anchor="h.ojov05u9hfl0">
        <w:r>
          <w:rPr>
            <w:sz w:val="22"/>
          </w:rPr>
          <w:t>Tax</w:t>
        </w:r>
        <w:r>
          <w:rPr>
            <w:spacing w:val="-9"/>
            <w:sz w:val="22"/>
          </w:rPr>
          <w:t> </w:t>
        </w:r>
        <w:r>
          <w:rPr>
            <w:sz w:val="22"/>
          </w:rPr>
          <w:t>Filing</w:t>
        </w:r>
        <w:r>
          <w:rPr>
            <w:spacing w:val="-9"/>
            <w:sz w:val="22"/>
          </w:rPr>
          <w:t> </w:t>
        </w:r>
        <w:r>
          <w:rPr>
            <w:sz w:val="22"/>
          </w:rPr>
          <w:t>and</w:t>
        </w:r>
        <w:r>
          <w:rPr>
            <w:spacing w:val="-9"/>
            <w:sz w:val="22"/>
          </w:rPr>
          <w:t> </w:t>
        </w:r>
        <w:r>
          <w:rPr>
            <w:spacing w:val="-2"/>
            <w:sz w:val="22"/>
          </w:rPr>
          <w:t>Reporting</w:t>
        </w:r>
        <w:r>
          <w:rPr>
            <w:sz w:val="22"/>
          </w:rPr>
          <w:tab/>
        </w:r>
        <w:r>
          <w:rPr>
            <w:spacing w:val="-5"/>
            <w:sz w:val="22"/>
          </w:rPr>
          <w:t>161</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rfoc4kjk8n6l">
        <w:r>
          <w:rPr>
            <w:sz w:val="22"/>
          </w:rPr>
          <w:t>Reporting</w:t>
        </w:r>
        <w:r>
          <w:rPr>
            <w:spacing w:val="-9"/>
            <w:sz w:val="22"/>
          </w:rPr>
          <w:t> </w:t>
        </w:r>
        <w:r>
          <w:rPr>
            <w:spacing w:val="-2"/>
            <w:sz w:val="22"/>
          </w:rPr>
          <w:t>Compliance</w:t>
        </w:r>
        <w:r>
          <w:rPr>
            <w:sz w:val="22"/>
          </w:rPr>
          <w:tab/>
        </w:r>
        <w:r>
          <w:rPr>
            <w:spacing w:val="-5"/>
            <w:sz w:val="22"/>
          </w:rPr>
          <w:t>161</w:t>
        </w:r>
      </w:hyperlink>
    </w:p>
    <w:p>
      <w:pPr>
        <w:pStyle w:val="ListParagraph"/>
        <w:numPr>
          <w:ilvl w:val="2"/>
          <w:numId w:val="37"/>
        </w:numPr>
        <w:tabs>
          <w:tab w:pos="1679" w:val="left" w:leader="none"/>
          <w:tab w:pos="8999" w:val="right" w:leader="none"/>
        </w:tabs>
        <w:spacing w:line="240" w:lineRule="auto" w:before="60" w:after="0"/>
        <w:ind w:left="1679" w:right="0" w:hanging="599"/>
        <w:jc w:val="left"/>
        <w:rPr>
          <w:sz w:val="22"/>
        </w:rPr>
      </w:pPr>
      <w:hyperlink w:history="true" w:anchor="h.ezhy9qahyvn7">
        <w:r>
          <w:rPr>
            <w:sz w:val="22"/>
          </w:rPr>
          <w:t>Financial</w:t>
        </w:r>
        <w:r>
          <w:rPr>
            <w:spacing w:val="-9"/>
            <w:sz w:val="22"/>
          </w:rPr>
          <w:t> </w:t>
        </w:r>
        <w:r>
          <w:rPr>
            <w:sz w:val="22"/>
          </w:rPr>
          <w:t>Reporting</w:t>
        </w:r>
        <w:r>
          <w:rPr>
            <w:spacing w:val="-9"/>
            <w:sz w:val="22"/>
          </w:rPr>
          <w:t> </w:t>
        </w:r>
        <w:r>
          <w:rPr>
            <w:spacing w:val="-2"/>
            <w:sz w:val="22"/>
          </w:rPr>
          <w:t>Requirements</w:t>
        </w:r>
        <w:r>
          <w:rPr>
            <w:sz w:val="22"/>
          </w:rPr>
          <w:tab/>
        </w:r>
        <w:r>
          <w:rPr>
            <w:spacing w:val="-5"/>
            <w:sz w:val="22"/>
          </w:rPr>
          <w:t>161</w:t>
        </w:r>
      </w:hyperlink>
    </w:p>
    <w:p>
      <w:pPr>
        <w:pStyle w:val="ListParagraph"/>
        <w:numPr>
          <w:ilvl w:val="2"/>
          <w:numId w:val="37"/>
        </w:numPr>
        <w:tabs>
          <w:tab w:pos="1679" w:val="left" w:leader="none"/>
          <w:tab w:pos="8999" w:val="right" w:leader="none"/>
        </w:tabs>
        <w:spacing w:line="240" w:lineRule="auto" w:before="60" w:after="0"/>
        <w:ind w:left="1679" w:right="0" w:hanging="599"/>
        <w:jc w:val="left"/>
        <w:rPr>
          <w:sz w:val="22"/>
        </w:rPr>
      </w:pPr>
      <w:hyperlink w:history="true" w:anchor="h.j67lofuqiyjh">
        <w:r>
          <w:rPr>
            <w:sz w:val="22"/>
          </w:rPr>
          <w:t>Compliance</w:t>
        </w:r>
        <w:r>
          <w:rPr>
            <w:spacing w:val="-8"/>
            <w:sz w:val="22"/>
          </w:rPr>
          <w:t> </w:t>
        </w:r>
        <w:r>
          <w:rPr>
            <w:sz w:val="22"/>
          </w:rPr>
          <w:t>with</w:t>
        </w:r>
        <w:r>
          <w:rPr>
            <w:spacing w:val="-8"/>
            <w:sz w:val="22"/>
          </w:rPr>
          <w:t> </w:t>
        </w:r>
        <w:r>
          <w:rPr>
            <w:sz w:val="22"/>
          </w:rPr>
          <w:t>Reporting</w:t>
        </w:r>
        <w:r>
          <w:rPr>
            <w:spacing w:val="-7"/>
            <w:sz w:val="22"/>
          </w:rPr>
          <w:t> </w:t>
        </w:r>
        <w:r>
          <w:rPr>
            <w:spacing w:val="-2"/>
            <w:sz w:val="22"/>
          </w:rPr>
          <w:t>Standards</w:t>
        </w:r>
        <w:r>
          <w:rPr>
            <w:sz w:val="22"/>
          </w:rPr>
          <w:tab/>
        </w:r>
        <w:r>
          <w:rPr>
            <w:spacing w:val="-5"/>
            <w:sz w:val="22"/>
          </w:rPr>
          <w:t>161</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33x8zdmitdj6">
        <w:r>
          <w:rPr>
            <w:sz w:val="22"/>
          </w:rPr>
          <w:t>RECORDS</w:t>
        </w:r>
        <w:r>
          <w:rPr>
            <w:spacing w:val="-7"/>
            <w:sz w:val="22"/>
          </w:rPr>
          <w:t> </w:t>
        </w:r>
        <w:r>
          <w:rPr>
            <w:spacing w:val="-2"/>
            <w:sz w:val="22"/>
          </w:rPr>
          <w:t>MANAGEMENT</w:t>
        </w:r>
        <w:r>
          <w:rPr>
            <w:sz w:val="22"/>
          </w:rPr>
          <w:tab/>
        </w:r>
        <w:r>
          <w:rPr>
            <w:spacing w:val="-5"/>
            <w:sz w:val="22"/>
          </w:rPr>
          <w:t>161</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vv2qrvxwizd5">
        <w:r>
          <w:rPr>
            <w:sz w:val="22"/>
          </w:rPr>
          <w:t>Document</w:t>
        </w:r>
        <w:r>
          <w:rPr>
            <w:spacing w:val="-8"/>
            <w:sz w:val="22"/>
          </w:rPr>
          <w:t> </w:t>
        </w:r>
        <w:r>
          <w:rPr>
            <w:spacing w:val="-2"/>
            <w:sz w:val="22"/>
          </w:rPr>
          <w:t>Retention</w:t>
        </w:r>
        <w:r>
          <w:rPr>
            <w:sz w:val="22"/>
          </w:rPr>
          <w:tab/>
        </w:r>
        <w:r>
          <w:rPr>
            <w:spacing w:val="-5"/>
            <w:sz w:val="22"/>
          </w:rPr>
          <w:t>162</w:t>
        </w:r>
      </w:hyperlink>
    </w:p>
    <w:p>
      <w:pPr>
        <w:pStyle w:val="ListParagraph"/>
        <w:numPr>
          <w:ilvl w:val="2"/>
          <w:numId w:val="38"/>
        </w:numPr>
        <w:tabs>
          <w:tab w:pos="1679" w:val="left" w:leader="none"/>
          <w:tab w:pos="8999" w:val="right" w:leader="none"/>
        </w:tabs>
        <w:spacing w:line="240" w:lineRule="auto" w:before="60" w:after="0"/>
        <w:ind w:left="1679" w:right="0" w:hanging="599"/>
        <w:jc w:val="left"/>
        <w:rPr>
          <w:sz w:val="22"/>
        </w:rPr>
      </w:pPr>
      <w:hyperlink w:history="true" w:anchor="h.gsrn32j4f67n">
        <w:r>
          <w:rPr>
            <w:sz w:val="22"/>
          </w:rPr>
          <w:t>Recordkeeping</w:t>
        </w:r>
        <w:r>
          <w:rPr>
            <w:spacing w:val="-8"/>
            <w:sz w:val="22"/>
          </w:rPr>
          <w:t> </w:t>
        </w:r>
        <w:r>
          <w:rPr>
            <w:sz w:val="22"/>
          </w:rPr>
          <w:t>Policy</w:t>
        </w:r>
        <w:r>
          <w:rPr>
            <w:spacing w:val="-7"/>
            <w:sz w:val="22"/>
          </w:rPr>
          <w:t> </w:t>
        </w:r>
        <w:r>
          <w:rPr>
            <w:sz w:val="22"/>
          </w:rPr>
          <w:t>and</w:t>
        </w:r>
        <w:r>
          <w:rPr>
            <w:spacing w:val="-7"/>
            <w:sz w:val="22"/>
          </w:rPr>
          <w:t> </w:t>
        </w:r>
        <w:r>
          <w:rPr>
            <w:spacing w:val="-2"/>
            <w:sz w:val="22"/>
          </w:rPr>
          <w:t>Procedures</w:t>
        </w:r>
        <w:r>
          <w:rPr>
            <w:sz w:val="22"/>
          </w:rPr>
          <w:tab/>
        </w:r>
        <w:r>
          <w:rPr>
            <w:spacing w:val="-5"/>
            <w:sz w:val="22"/>
          </w:rPr>
          <w:t>162</w:t>
        </w:r>
      </w:hyperlink>
    </w:p>
    <w:p>
      <w:pPr>
        <w:pStyle w:val="ListParagraph"/>
        <w:numPr>
          <w:ilvl w:val="2"/>
          <w:numId w:val="38"/>
        </w:numPr>
        <w:tabs>
          <w:tab w:pos="1679" w:val="left" w:leader="none"/>
          <w:tab w:pos="8999" w:val="right" w:leader="none"/>
        </w:tabs>
        <w:spacing w:line="240" w:lineRule="auto" w:before="60" w:after="0"/>
        <w:ind w:left="1679" w:right="0" w:hanging="599"/>
        <w:jc w:val="left"/>
        <w:rPr>
          <w:sz w:val="22"/>
        </w:rPr>
      </w:pPr>
      <w:hyperlink w:history="true" w:anchor="h.y60qxeqv3fkx">
        <w:r>
          <w:rPr>
            <w:sz w:val="22"/>
          </w:rPr>
          <w:t>Document</w:t>
        </w:r>
        <w:r>
          <w:rPr>
            <w:spacing w:val="-6"/>
            <w:sz w:val="22"/>
          </w:rPr>
          <w:t> </w:t>
        </w:r>
        <w:r>
          <w:rPr>
            <w:sz w:val="22"/>
          </w:rPr>
          <w:t>Storage</w:t>
        </w:r>
        <w:r>
          <w:rPr>
            <w:spacing w:val="-6"/>
            <w:sz w:val="22"/>
          </w:rPr>
          <w:t> </w:t>
        </w:r>
        <w:r>
          <w:rPr>
            <w:sz w:val="22"/>
          </w:rPr>
          <w:t>and</w:t>
        </w:r>
        <w:r>
          <w:rPr>
            <w:spacing w:val="-6"/>
            <w:sz w:val="22"/>
          </w:rPr>
          <w:t> </w:t>
        </w:r>
        <w:r>
          <w:rPr>
            <w:spacing w:val="-2"/>
            <w:sz w:val="22"/>
          </w:rPr>
          <w:t>Retrieval</w:t>
        </w:r>
        <w:r>
          <w:rPr>
            <w:sz w:val="22"/>
          </w:rPr>
          <w:tab/>
        </w:r>
        <w:r>
          <w:rPr>
            <w:spacing w:val="-5"/>
            <w:sz w:val="22"/>
          </w:rPr>
          <w:t>162</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4uv88kl4975j">
        <w:r>
          <w:rPr>
            <w:sz w:val="22"/>
          </w:rPr>
          <w:t>Periodic</w:t>
        </w:r>
        <w:r>
          <w:rPr>
            <w:spacing w:val="-8"/>
            <w:sz w:val="22"/>
          </w:rPr>
          <w:t> </w:t>
        </w:r>
        <w:r>
          <w:rPr>
            <w:spacing w:val="-2"/>
            <w:sz w:val="22"/>
          </w:rPr>
          <w:t>Reviews</w:t>
        </w:r>
        <w:r>
          <w:rPr>
            <w:sz w:val="22"/>
          </w:rPr>
          <w:tab/>
        </w:r>
        <w:r>
          <w:rPr>
            <w:spacing w:val="-5"/>
            <w:sz w:val="22"/>
          </w:rPr>
          <w:t>163</w:t>
        </w:r>
      </w:hyperlink>
    </w:p>
    <w:p>
      <w:pPr>
        <w:pStyle w:val="ListParagraph"/>
        <w:numPr>
          <w:ilvl w:val="2"/>
          <w:numId w:val="39"/>
        </w:numPr>
        <w:tabs>
          <w:tab w:pos="1679" w:val="left" w:leader="none"/>
          <w:tab w:pos="8999" w:val="right" w:leader="none"/>
        </w:tabs>
        <w:spacing w:line="240" w:lineRule="auto" w:before="60" w:after="0"/>
        <w:ind w:left="1679" w:right="0" w:hanging="599"/>
        <w:jc w:val="left"/>
        <w:rPr>
          <w:sz w:val="22"/>
        </w:rPr>
      </w:pPr>
      <w:hyperlink w:history="true" w:anchor="h.sk85zi3ymnyc">
        <w:r>
          <w:rPr>
            <w:sz w:val="22"/>
          </w:rPr>
          <w:t>Review</w:t>
        </w:r>
        <w:r>
          <w:rPr>
            <w:spacing w:val="-7"/>
            <w:sz w:val="22"/>
          </w:rPr>
          <w:t> </w:t>
        </w:r>
        <w:r>
          <w:rPr>
            <w:sz w:val="22"/>
          </w:rPr>
          <w:t>of</w:t>
        </w:r>
        <w:r>
          <w:rPr>
            <w:spacing w:val="-6"/>
            <w:sz w:val="22"/>
          </w:rPr>
          <w:t> </w:t>
        </w:r>
        <w:r>
          <w:rPr>
            <w:sz w:val="22"/>
          </w:rPr>
          <w:t>Records</w:t>
        </w:r>
        <w:r>
          <w:rPr>
            <w:spacing w:val="-6"/>
            <w:sz w:val="22"/>
          </w:rPr>
          <w:t> </w:t>
        </w:r>
        <w:r>
          <w:rPr>
            <w:sz w:val="22"/>
          </w:rPr>
          <w:t>Management</w:t>
        </w:r>
        <w:r>
          <w:rPr>
            <w:spacing w:val="-6"/>
            <w:sz w:val="22"/>
          </w:rPr>
          <w:t> </w:t>
        </w:r>
        <w:r>
          <w:rPr>
            <w:spacing w:val="-2"/>
            <w:sz w:val="22"/>
          </w:rPr>
          <w:t>Practices</w:t>
        </w:r>
        <w:r>
          <w:rPr>
            <w:sz w:val="22"/>
          </w:rPr>
          <w:tab/>
        </w:r>
        <w:r>
          <w:rPr>
            <w:spacing w:val="-5"/>
            <w:sz w:val="22"/>
          </w:rPr>
          <w:t>163</w:t>
        </w:r>
      </w:hyperlink>
    </w:p>
    <w:p>
      <w:pPr>
        <w:pStyle w:val="ListParagraph"/>
        <w:numPr>
          <w:ilvl w:val="2"/>
          <w:numId w:val="39"/>
        </w:numPr>
        <w:tabs>
          <w:tab w:pos="1679" w:val="left" w:leader="none"/>
          <w:tab w:pos="8999" w:val="right" w:leader="none"/>
        </w:tabs>
        <w:spacing w:line="240" w:lineRule="auto" w:before="60" w:after="0"/>
        <w:ind w:left="1679" w:right="0" w:hanging="599"/>
        <w:jc w:val="left"/>
        <w:rPr>
          <w:sz w:val="22"/>
        </w:rPr>
      </w:pPr>
      <w:hyperlink w:history="true" w:anchor="h.3jx4c8kxwa4e">
        <w:r>
          <w:rPr>
            <w:sz w:val="22"/>
          </w:rPr>
          <w:t>Compliance</w:t>
        </w:r>
        <w:r>
          <w:rPr>
            <w:spacing w:val="-9"/>
            <w:sz w:val="22"/>
          </w:rPr>
          <w:t> </w:t>
        </w:r>
        <w:r>
          <w:rPr>
            <w:sz w:val="22"/>
          </w:rPr>
          <w:t>with</w:t>
        </w:r>
        <w:r>
          <w:rPr>
            <w:spacing w:val="-9"/>
            <w:sz w:val="22"/>
          </w:rPr>
          <w:t> </w:t>
        </w:r>
        <w:r>
          <w:rPr>
            <w:sz w:val="22"/>
          </w:rPr>
          <w:t>Recordkeeping</w:t>
        </w:r>
        <w:r>
          <w:rPr>
            <w:spacing w:val="-9"/>
            <w:sz w:val="22"/>
          </w:rPr>
          <w:t> </w:t>
        </w:r>
        <w:r>
          <w:rPr>
            <w:spacing w:val="-2"/>
            <w:sz w:val="22"/>
          </w:rPr>
          <w:t>Requirements</w:t>
        </w:r>
        <w:r>
          <w:rPr>
            <w:sz w:val="22"/>
          </w:rPr>
          <w:tab/>
        </w:r>
        <w:r>
          <w:rPr>
            <w:spacing w:val="-5"/>
            <w:sz w:val="22"/>
          </w:rPr>
          <w:t>163</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3wbqc9glfbcp">
        <w:r>
          <w:rPr>
            <w:sz w:val="22"/>
          </w:rPr>
          <w:t>ETHICS</w:t>
        </w:r>
        <w:r>
          <w:rPr>
            <w:spacing w:val="-5"/>
            <w:sz w:val="22"/>
          </w:rPr>
          <w:t> </w:t>
        </w:r>
        <w:r>
          <w:rPr>
            <w:sz w:val="22"/>
          </w:rPr>
          <w:t>AND</w:t>
        </w:r>
        <w:r>
          <w:rPr>
            <w:spacing w:val="-4"/>
            <w:sz w:val="22"/>
          </w:rPr>
          <w:t> </w:t>
        </w:r>
        <w:r>
          <w:rPr>
            <w:spacing w:val="-2"/>
            <w:sz w:val="22"/>
          </w:rPr>
          <w:t>CONDUCT</w:t>
        </w:r>
        <w:r>
          <w:rPr>
            <w:sz w:val="22"/>
          </w:rPr>
          <w:tab/>
        </w:r>
        <w:r>
          <w:rPr>
            <w:spacing w:val="-5"/>
            <w:sz w:val="22"/>
          </w:rPr>
          <w:t>163</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rporn9iexvlx">
        <w:r>
          <w:rPr>
            <w:sz w:val="22"/>
          </w:rPr>
          <w:t>Code</w:t>
        </w:r>
        <w:r>
          <w:rPr>
            <w:spacing w:val="-3"/>
            <w:sz w:val="22"/>
          </w:rPr>
          <w:t> </w:t>
        </w:r>
        <w:r>
          <w:rPr>
            <w:sz w:val="22"/>
          </w:rPr>
          <w:t>of</w:t>
        </w:r>
        <w:r>
          <w:rPr>
            <w:spacing w:val="-3"/>
            <w:sz w:val="22"/>
          </w:rPr>
          <w:t> </w:t>
        </w:r>
        <w:r>
          <w:rPr>
            <w:spacing w:val="-2"/>
            <w:sz w:val="22"/>
          </w:rPr>
          <w:t>Conduct</w:t>
        </w:r>
        <w:r>
          <w:rPr>
            <w:sz w:val="22"/>
          </w:rPr>
          <w:tab/>
        </w:r>
        <w:r>
          <w:rPr>
            <w:spacing w:val="-5"/>
            <w:sz w:val="22"/>
          </w:rPr>
          <w:t>163</w:t>
        </w:r>
      </w:hyperlink>
    </w:p>
    <w:p>
      <w:pPr>
        <w:pStyle w:val="ListParagraph"/>
        <w:numPr>
          <w:ilvl w:val="2"/>
          <w:numId w:val="40"/>
        </w:numPr>
        <w:tabs>
          <w:tab w:pos="1679" w:val="left" w:leader="none"/>
          <w:tab w:pos="8999" w:val="right" w:leader="none"/>
        </w:tabs>
        <w:spacing w:line="240" w:lineRule="auto" w:before="60" w:after="0"/>
        <w:ind w:left="1679" w:right="0" w:hanging="599"/>
        <w:jc w:val="left"/>
        <w:rPr>
          <w:sz w:val="22"/>
        </w:rPr>
      </w:pPr>
      <w:hyperlink w:history="true" w:anchor="h.50vxd4bo0rpc">
        <w:r>
          <w:rPr>
            <w:sz w:val="22"/>
          </w:rPr>
          <w:t>Ethical</w:t>
        </w:r>
        <w:r>
          <w:rPr>
            <w:spacing w:val="-7"/>
            <w:sz w:val="22"/>
          </w:rPr>
          <w:t> </w:t>
        </w:r>
        <w:r>
          <w:rPr>
            <w:sz w:val="22"/>
          </w:rPr>
          <w:t>Standards</w:t>
        </w:r>
        <w:r>
          <w:rPr>
            <w:spacing w:val="-6"/>
            <w:sz w:val="22"/>
          </w:rPr>
          <w:t> </w:t>
        </w:r>
        <w:r>
          <w:rPr>
            <w:sz w:val="22"/>
          </w:rPr>
          <w:t>and</w:t>
        </w:r>
        <w:r>
          <w:rPr>
            <w:spacing w:val="-6"/>
            <w:sz w:val="22"/>
          </w:rPr>
          <w:t> </w:t>
        </w:r>
        <w:r>
          <w:rPr>
            <w:spacing w:val="-2"/>
            <w:sz w:val="22"/>
          </w:rPr>
          <w:t>Guidelines</w:t>
        </w:r>
        <w:r>
          <w:rPr>
            <w:sz w:val="22"/>
          </w:rPr>
          <w:tab/>
        </w:r>
        <w:r>
          <w:rPr>
            <w:spacing w:val="-5"/>
            <w:sz w:val="22"/>
          </w:rPr>
          <w:t>163</w:t>
        </w:r>
      </w:hyperlink>
    </w:p>
    <w:p>
      <w:pPr>
        <w:pStyle w:val="ListParagraph"/>
        <w:numPr>
          <w:ilvl w:val="2"/>
          <w:numId w:val="40"/>
        </w:numPr>
        <w:tabs>
          <w:tab w:pos="1679" w:val="left" w:leader="none"/>
          <w:tab w:pos="8999" w:val="right" w:leader="none"/>
        </w:tabs>
        <w:spacing w:line="240" w:lineRule="auto" w:before="60" w:after="0"/>
        <w:ind w:left="1679" w:right="0" w:hanging="599"/>
        <w:jc w:val="left"/>
        <w:rPr>
          <w:sz w:val="22"/>
        </w:rPr>
      </w:pPr>
      <w:hyperlink w:history="true" w:anchor="h.2pmspv3q34ok">
        <w:r>
          <w:rPr>
            <w:sz w:val="22"/>
          </w:rPr>
          <w:t>Reporting</w:t>
        </w:r>
        <w:r>
          <w:rPr>
            <w:spacing w:val="-12"/>
            <w:sz w:val="22"/>
          </w:rPr>
          <w:t> </w:t>
        </w:r>
        <w:r>
          <w:rPr>
            <w:sz w:val="22"/>
          </w:rPr>
          <w:t>Violations</w:t>
        </w:r>
        <w:r>
          <w:rPr>
            <w:spacing w:val="-12"/>
            <w:sz w:val="22"/>
          </w:rPr>
          <w:t> </w:t>
        </w:r>
        <w:r>
          <w:rPr>
            <w:sz w:val="22"/>
          </w:rPr>
          <w:t>and</w:t>
        </w:r>
        <w:r>
          <w:rPr>
            <w:spacing w:val="-12"/>
            <w:sz w:val="22"/>
          </w:rPr>
          <w:t> </w:t>
        </w:r>
        <w:r>
          <w:rPr>
            <w:sz w:val="22"/>
          </w:rPr>
          <w:t>Whistleblower</w:t>
        </w:r>
        <w:r>
          <w:rPr>
            <w:spacing w:val="-12"/>
            <w:sz w:val="22"/>
          </w:rPr>
          <w:t> </w:t>
        </w:r>
        <w:r>
          <w:rPr>
            <w:spacing w:val="-2"/>
            <w:sz w:val="22"/>
          </w:rPr>
          <w:t>Protection</w:t>
        </w:r>
        <w:r>
          <w:rPr>
            <w:sz w:val="22"/>
          </w:rPr>
          <w:tab/>
        </w:r>
        <w:r>
          <w:rPr>
            <w:spacing w:val="-5"/>
            <w:sz w:val="22"/>
          </w:rPr>
          <w:t>163</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s7r5iu5xe6lq">
        <w:r>
          <w:rPr>
            <w:sz w:val="22"/>
          </w:rPr>
          <w:t>Whistleblower</w:t>
        </w:r>
        <w:r>
          <w:rPr>
            <w:spacing w:val="-13"/>
            <w:sz w:val="22"/>
          </w:rPr>
          <w:t> </w:t>
        </w:r>
        <w:r>
          <w:rPr>
            <w:spacing w:val="-2"/>
            <w:sz w:val="22"/>
          </w:rPr>
          <w:t>Protection</w:t>
        </w:r>
        <w:r>
          <w:rPr>
            <w:sz w:val="22"/>
          </w:rPr>
          <w:tab/>
        </w:r>
        <w:r>
          <w:rPr>
            <w:spacing w:val="-5"/>
            <w:sz w:val="22"/>
          </w:rPr>
          <w:t>164</w:t>
        </w:r>
      </w:hyperlink>
    </w:p>
    <w:p>
      <w:pPr>
        <w:pStyle w:val="ListParagraph"/>
        <w:numPr>
          <w:ilvl w:val="2"/>
          <w:numId w:val="41"/>
        </w:numPr>
        <w:tabs>
          <w:tab w:pos="1679" w:val="left" w:leader="none"/>
          <w:tab w:pos="8999" w:val="right" w:leader="none"/>
        </w:tabs>
        <w:spacing w:line="240" w:lineRule="auto" w:before="60" w:after="0"/>
        <w:ind w:left="1679" w:right="0" w:hanging="599"/>
        <w:jc w:val="left"/>
        <w:rPr>
          <w:sz w:val="22"/>
        </w:rPr>
      </w:pPr>
      <w:hyperlink w:history="true" w:anchor="h.f6uoduu17b4j">
        <w:r>
          <w:rPr>
            <w:sz w:val="22"/>
          </w:rPr>
          <w:t>Reporting</w:t>
        </w:r>
        <w:r>
          <w:rPr>
            <w:spacing w:val="-8"/>
            <w:sz w:val="22"/>
          </w:rPr>
          <w:t> </w:t>
        </w:r>
        <w:r>
          <w:rPr>
            <w:sz w:val="22"/>
          </w:rPr>
          <w:t>Mechanisms</w:t>
        </w:r>
        <w:r>
          <w:rPr>
            <w:spacing w:val="-7"/>
            <w:sz w:val="22"/>
          </w:rPr>
          <w:t> </w:t>
        </w:r>
        <w:r>
          <w:rPr>
            <w:sz w:val="22"/>
          </w:rPr>
          <w:t>and</w:t>
        </w:r>
        <w:r>
          <w:rPr>
            <w:spacing w:val="-7"/>
            <w:sz w:val="22"/>
          </w:rPr>
          <w:t> </w:t>
        </w:r>
        <w:r>
          <w:rPr>
            <w:spacing w:val="-2"/>
            <w:sz w:val="22"/>
          </w:rPr>
          <w:t>Procedures</w:t>
        </w:r>
        <w:r>
          <w:rPr>
            <w:sz w:val="22"/>
          </w:rPr>
          <w:tab/>
        </w:r>
        <w:r>
          <w:rPr>
            <w:spacing w:val="-5"/>
            <w:sz w:val="22"/>
          </w:rPr>
          <w:t>164</w:t>
        </w:r>
      </w:hyperlink>
    </w:p>
    <w:p>
      <w:pPr>
        <w:pStyle w:val="ListParagraph"/>
        <w:numPr>
          <w:ilvl w:val="2"/>
          <w:numId w:val="41"/>
        </w:numPr>
        <w:tabs>
          <w:tab w:pos="1679" w:val="left" w:leader="none"/>
          <w:tab w:pos="8999" w:val="right" w:leader="none"/>
        </w:tabs>
        <w:spacing w:line="240" w:lineRule="auto" w:before="60" w:after="0"/>
        <w:ind w:left="1679" w:right="0" w:hanging="599"/>
        <w:jc w:val="left"/>
        <w:rPr>
          <w:sz w:val="22"/>
        </w:rPr>
      </w:pPr>
      <w:hyperlink w:history="true" w:anchor="h.u8bomzsyw46">
        <w:r>
          <w:rPr>
            <w:sz w:val="22"/>
          </w:rPr>
          <w:t>Confidentiality</w:t>
        </w:r>
        <w:r>
          <w:rPr>
            <w:spacing w:val="-11"/>
            <w:sz w:val="22"/>
          </w:rPr>
          <w:t> </w:t>
        </w:r>
        <w:r>
          <w:rPr>
            <w:sz w:val="22"/>
          </w:rPr>
          <w:t>and</w:t>
        </w:r>
        <w:r>
          <w:rPr>
            <w:spacing w:val="-11"/>
            <w:sz w:val="22"/>
          </w:rPr>
          <w:t> </w:t>
        </w:r>
        <w:r>
          <w:rPr>
            <w:sz w:val="22"/>
          </w:rPr>
          <w:t>Non-</w:t>
        </w:r>
        <w:r>
          <w:rPr>
            <w:spacing w:val="-2"/>
            <w:sz w:val="22"/>
          </w:rPr>
          <w:t>Retaliation</w:t>
        </w:r>
        <w:r>
          <w:rPr>
            <w:sz w:val="22"/>
          </w:rPr>
          <w:tab/>
        </w:r>
        <w:r>
          <w:rPr>
            <w:spacing w:val="-5"/>
            <w:sz w:val="22"/>
          </w:rPr>
          <w:t>164</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lxpgjd1x18en">
        <w:r>
          <w:rPr>
            <w:sz w:val="22"/>
          </w:rPr>
          <w:t>Ethics</w:t>
        </w:r>
        <w:r>
          <w:rPr>
            <w:spacing w:val="-6"/>
            <w:sz w:val="22"/>
          </w:rPr>
          <w:t> </w:t>
        </w:r>
        <w:r>
          <w:rPr>
            <w:spacing w:val="-2"/>
            <w:sz w:val="22"/>
          </w:rPr>
          <w:t>Training</w:t>
        </w:r>
        <w:r>
          <w:rPr>
            <w:sz w:val="22"/>
          </w:rPr>
          <w:tab/>
        </w:r>
        <w:r>
          <w:rPr>
            <w:spacing w:val="-5"/>
            <w:sz w:val="22"/>
          </w:rPr>
          <w:t>164</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dfbtwq57r1mt">
        <w:r>
          <w:rPr>
            <w:sz w:val="22"/>
          </w:rPr>
          <w:t>CREDIT</w:t>
        </w:r>
        <w:r>
          <w:rPr>
            <w:spacing w:val="-5"/>
            <w:sz w:val="22"/>
          </w:rPr>
          <w:t> </w:t>
        </w:r>
        <w:r>
          <w:rPr>
            <w:sz w:val="22"/>
          </w:rPr>
          <w:t>CARD</w:t>
        </w:r>
        <w:r>
          <w:rPr>
            <w:spacing w:val="-5"/>
            <w:sz w:val="22"/>
          </w:rPr>
          <w:t> </w:t>
        </w:r>
        <w:r>
          <w:rPr>
            <w:spacing w:val="-2"/>
            <w:sz w:val="22"/>
          </w:rPr>
          <w:t>POLICY</w:t>
        </w:r>
        <w:r>
          <w:rPr>
            <w:sz w:val="22"/>
          </w:rPr>
          <w:tab/>
        </w:r>
        <w:r>
          <w:rPr>
            <w:spacing w:val="-5"/>
            <w:sz w:val="22"/>
          </w:rPr>
          <w:t>164</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2crg6cff6ugs">
        <w:r>
          <w:rPr>
            <w:sz w:val="22"/>
          </w:rPr>
          <w:t>Credit</w:t>
        </w:r>
        <w:r>
          <w:rPr>
            <w:spacing w:val="-5"/>
            <w:sz w:val="22"/>
          </w:rPr>
          <w:t> </w:t>
        </w:r>
        <w:r>
          <w:rPr>
            <w:sz w:val="22"/>
          </w:rPr>
          <w:t>Card</w:t>
        </w:r>
        <w:r>
          <w:rPr>
            <w:spacing w:val="-5"/>
            <w:sz w:val="22"/>
          </w:rPr>
          <w:t> </w:t>
        </w:r>
        <w:r>
          <w:rPr>
            <w:spacing w:val="-2"/>
            <w:sz w:val="22"/>
          </w:rPr>
          <w:t>Issuance</w:t>
        </w:r>
        <w:r>
          <w:rPr>
            <w:sz w:val="22"/>
          </w:rPr>
          <w:tab/>
        </w:r>
        <w:r>
          <w:rPr>
            <w:spacing w:val="-5"/>
            <w:sz w:val="22"/>
          </w:rPr>
          <w:t>164</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kb6hwwrssyly">
        <w:r>
          <w:rPr>
            <w:sz w:val="22"/>
          </w:rPr>
          <w:t>Credit</w:t>
        </w:r>
        <w:r>
          <w:rPr>
            <w:spacing w:val="-5"/>
            <w:sz w:val="22"/>
          </w:rPr>
          <w:t> </w:t>
        </w:r>
        <w:r>
          <w:rPr>
            <w:sz w:val="22"/>
          </w:rPr>
          <w:t>Card</w:t>
        </w:r>
        <w:r>
          <w:rPr>
            <w:spacing w:val="-5"/>
            <w:sz w:val="22"/>
          </w:rPr>
          <w:t> </w:t>
        </w:r>
        <w:r>
          <w:rPr>
            <w:spacing w:val="-2"/>
            <w:sz w:val="22"/>
          </w:rPr>
          <w:t>Usage</w:t>
        </w:r>
        <w:r>
          <w:rPr>
            <w:sz w:val="22"/>
          </w:rPr>
          <w:tab/>
        </w:r>
        <w:r>
          <w:rPr>
            <w:spacing w:val="-5"/>
            <w:sz w:val="22"/>
          </w:rPr>
          <w:t>165</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d3y0c5qq7u49">
        <w:r>
          <w:rPr>
            <w:sz w:val="22"/>
          </w:rPr>
          <w:t>Reconciliation</w:t>
        </w:r>
        <w:r>
          <w:rPr>
            <w:spacing w:val="-9"/>
            <w:sz w:val="22"/>
          </w:rPr>
          <w:t> </w:t>
        </w:r>
        <w:r>
          <w:rPr>
            <w:sz w:val="22"/>
          </w:rPr>
          <w:t>and</w:t>
        </w:r>
        <w:r>
          <w:rPr>
            <w:spacing w:val="-8"/>
            <w:sz w:val="22"/>
          </w:rPr>
          <w:t> </w:t>
        </w:r>
        <w:r>
          <w:rPr>
            <w:spacing w:val="-2"/>
            <w:sz w:val="22"/>
          </w:rPr>
          <w:t>Reporting</w:t>
        </w:r>
        <w:r>
          <w:rPr>
            <w:sz w:val="22"/>
          </w:rPr>
          <w:tab/>
        </w:r>
        <w:r>
          <w:rPr>
            <w:spacing w:val="-5"/>
            <w:sz w:val="22"/>
          </w:rPr>
          <w:t>165</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9hkn82qf13tg">
        <w:r>
          <w:rPr>
            <w:sz w:val="22"/>
          </w:rPr>
          <w:t>Compliance</w:t>
        </w:r>
        <w:r>
          <w:rPr>
            <w:spacing w:val="-7"/>
            <w:sz w:val="22"/>
          </w:rPr>
          <w:t> </w:t>
        </w:r>
        <w:r>
          <w:rPr>
            <w:sz w:val="22"/>
          </w:rPr>
          <w:t>and</w:t>
        </w:r>
        <w:r>
          <w:rPr>
            <w:spacing w:val="-6"/>
            <w:sz w:val="22"/>
          </w:rPr>
          <w:t> </w:t>
        </w:r>
        <w:r>
          <w:rPr>
            <w:spacing w:val="-2"/>
            <w:sz w:val="22"/>
          </w:rPr>
          <w:t>Consequences</w:t>
        </w:r>
        <w:r>
          <w:rPr>
            <w:sz w:val="22"/>
          </w:rPr>
          <w:tab/>
        </w:r>
        <w:r>
          <w:rPr>
            <w:spacing w:val="-5"/>
            <w:sz w:val="22"/>
          </w:rPr>
          <w:t>165</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v4pxy3ci1jgw">
        <w:r>
          <w:rPr>
            <w:sz w:val="22"/>
          </w:rPr>
          <w:t>Policy</w:t>
        </w:r>
        <w:r>
          <w:rPr>
            <w:spacing w:val="-6"/>
            <w:sz w:val="22"/>
          </w:rPr>
          <w:t> </w:t>
        </w:r>
        <w:r>
          <w:rPr>
            <w:spacing w:val="-2"/>
            <w:sz w:val="22"/>
          </w:rPr>
          <w:t>Review</w:t>
        </w:r>
        <w:r>
          <w:rPr>
            <w:sz w:val="22"/>
          </w:rPr>
          <w:tab/>
        </w:r>
        <w:r>
          <w:rPr>
            <w:spacing w:val="-5"/>
            <w:sz w:val="22"/>
          </w:rPr>
          <w:t>165</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qcb443memnj7">
        <w:r>
          <w:rPr>
            <w:sz w:val="22"/>
          </w:rPr>
          <w:t>LINE</w:t>
        </w:r>
        <w:r>
          <w:rPr>
            <w:spacing w:val="-4"/>
            <w:sz w:val="22"/>
          </w:rPr>
          <w:t> </w:t>
        </w:r>
        <w:r>
          <w:rPr>
            <w:sz w:val="22"/>
          </w:rPr>
          <w:t>OF</w:t>
        </w:r>
        <w:r>
          <w:rPr>
            <w:spacing w:val="-4"/>
            <w:sz w:val="22"/>
          </w:rPr>
          <w:t> </w:t>
        </w:r>
        <w:r>
          <w:rPr>
            <w:sz w:val="22"/>
          </w:rPr>
          <w:t>CREDIT</w:t>
        </w:r>
        <w:r>
          <w:rPr>
            <w:spacing w:val="-4"/>
            <w:sz w:val="22"/>
          </w:rPr>
          <w:t> </w:t>
        </w:r>
        <w:r>
          <w:rPr>
            <w:spacing w:val="-2"/>
            <w:sz w:val="22"/>
          </w:rPr>
          <w:t>POLICY</w:t>
        </w:r>
        <w:r>
          <w:rPr>
            <w:sz w:val="22"/>
          </w:rPr>
          <w:tab/>
        </w:r>
        <w:r>
          <w:rPr>
            <w:spacing w:val="-5"/>
            <w:sz w:val="22"/>
          </w:rPr>
          <w:t>166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6fkmwl6bqq03">
        <w:r>
          <w:rPr>
            <w:sz w:val="22"/>
          </w:rPr>
          <w:t>Authorization</w:t>
        </w:r>
        <w:r>
          <w:rPr>
            <w:spacing w:val="-8"/>
            <w:sz w:val="22"/>
          </w:rPr>
          <w:t> </w:t>
        </w:r>
        <w:r>
          <w:rPr>
            <w:sz w:val="22"/>
          </w:rPr>
          <w:t>and</w:t>
        </w:r>
        <w:r>
          <w:rPr>
            <w:spacing w:val="-8"/>
            <w:sz w:val="22"/>
          </w:rPr>
          <w:t> </w:t>
        </w:r>
        <w:r>
          <w:rPr>
            <w:spacing w:val="-2"/>
            <w:sz w:val="22"/>
          </w:rPr>
          <w:t>Approval</w:t>
        </w:r>
        <w:r>
          <w:rPr>
            <w:sz w:val="22"/>
          </w:rPr>
          <w:tab/>
        </w:r>
        <w:r>
          <w:rPr>
            <w:spacing w:val="-5"/>
            <w:sz w:val="22"/>
          </w:rPr>
          <w:t>166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f1yg35yzp89r">
        <w:r>
          <w:rPr>
            <w:sz w:val="22"/>
          </w:rPr>
          <w:t>Usage</w:t>
        </w:r>
        <w:r>
          <w:rPr>
            <w:spacing w:val="-5"/>
            <w:sz w:val="22"/>
          </w:rPr>
          <w:t> </w:t>
        </w:r>
        <w:r>
          <w:rPr>
            <w:spacing w:val="-2"/>
            <w:sz w:val="22"/>
          </w:rPr>
          <w:t>Guidelines</w:t>
        </w:r>
        <w:r>
          <w:rPr>
            <w:sz w:val="22"/>
          </w:rPr>
          <w:tab/>
        </w:r>
        <w:r>
          <w:rPr>
            <w:spacing w:val="-5"/>
            <w:sz w:val="22"/>
          </w:rPr>
          <w:t>166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h3td2zd5zr2h">
        <w:r>
          <w:rPr>
            <w:sz w:val="22"/>
          </w:rPr>
          <w:t>Documentation</w:t>
        </w:r>
        <w:r>
          <w:rPr>
            <w:spacing w:val="-8"/>
            <w:sz w:val="22"/>
          </w:rPr>
          <w:t> </w:t>
        </w:r>
        <w:r>
          <w:rPr>
            <w:sz w:val="22"/>
          </w:rPr>
          <w:t>and</w:t>
        </w:r>
        <w:r>
          <w:rPr>
            <w:spacing w:val="-8"/>
            <w:sz w:val="22"/>
          </w:rPr>
          <w:t> </w:t>
        </w:r>
        <w:r>
          <w:rPr>
            <w:spacing w:val="-2"/>
            <w:sz w:val="22"/>
          </w:rPr>
          <w:t>Reporting</w:t>
        </w:r>
        <w:r>
          <w:rPr>
            <w:sz w:val="22"/>
          </w:rPr>
          <w:tab/>
        </w:r>
        <w:r>
          <w:rPr>
            <w:spacing w:val="-5"/>
            <w:sz w:val="22"/>
          </w:rPr>
          <w:t>166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l56qmeliplx2">
        <w:r>
          <w:rPr>
            <w:sz w:val="22"/>
          </w:rPr>
          <w:t>Policy</w:t>
        </w:r>
        <w:r>
          <w:rPr>
            <w:spacing w:val="-6"/>
            <w:sz w:val="22"/>
          </w:rPr>
          <w:t> </w:t>
        </w:r>
        <w:r>
          <w:rPr>
            <w:spacing w:val="-2"/>
            <w:sz w:val="22"/>
          </w:rPr>
          <w:t>Review</w:t>
        </w:r>
        <w:r>
          <w:rPr>
            <w:sz w:val="22"/>
          </w:rPr>
          <w:tab/>
        </w:r>
        <w:r>
          <w:rPr>
            <w:spacing w:val="-5"/>
            <w:sz w:val="22"/>
          </w:rPr>
          <w:t>166</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wxpxdwu9wo98">
        <w:r>
          <w:rPr>
            <w:spacing w:val="-5"/>
            <w:sz w:val="22"/>
          </w:rPr>
          <w:t>TRAVEL</w:t>
        </w:r>
        <w:r>
          <w:rPr>
            <w:spacing w:val="-4"/>
            <w:sz w:val="22"/>
          </w:rPr>
          <w:t> </w:t>
        </w:r>
        <w:r>
          <w:rPr>
            <w:spacing w:val="-2"/>
            <w:sz w:val="22"/>
          </w:rPr>
          <w:t>POLICY</w:t>
        </w:r>
        <w:r>
          <w:rPr>
            <w:sz w:val="22"/>
          </w:rPr>
          <w:tab/>
        </w:r>
        <w:r>
          <w:rPr>
            <w:spacing w:val="-5"/>
            <w:sz w:val="22"/>
          </w:rPr>
          <w:t>166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7ew5pklkjpg1">
        <w:r>
          <w:rPr>
            <w:sz w:val="22"/>
          </w:rPr>
          <w:t>Approval</w:t>
        </w:r>
        <w:r>
          <w:rPr>
            <w:spacing w:val="-8"/>
            <w:sz w:val="22"/>
          </w:rPr>
          <w:t> </w:t>
        </w:r>
        <w:r>
          <w:rPr>
            <w:spacing w:val="-2"/>
            <w:sz w:val="22"/>
          </w:rPr>
          <w:t>Process</w:t>
        </w:r>
        <w:r>
          <w:rPr>
            <w:sz w:val="22"/>
          </w:rPr>
          <w:tab/>
        </w:r>
        <w:r>
          <w:rPr>
            <w:spacing w:val="-5"/>
            <w:sz w:val="22"/>
          </w:rPr>
          <w:t>166</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7gv60qvl5w36">
        <w:r>
          <w:rPr>
            <w:sz w:val="22"/>
          </w:rPr>
          <w:t>Cost</w:t>
        </w:r>
        <w:r>
          <w:rPr>
            <w:spacing w:val="-8"/>
            <w:sz w:val="22"/>
          </w:rPr>
          <w:t> </w:t>
        </w:r>
        <w:r>
          <w:rPr>
            <w:sz w:val="22"/>
          </w:rPr>
          <w:t>Comparison</w:t>
        </w:r>
        <w:r>
          <w:rPr>
            <w:spacing w:val="-7"/>
            <w:sz w:val="22"/>
          </w:rPr>
          <w:t> </w:t>
        </w:r>
        <w:r>
          <w:rPr>
            <w:sz w:val="22"/>
          </w:rPr>
          <w:t>and</w:t>
        </w:r>
        <w:r>
          <w:rPr>
            <w:spacing w:val="-8"/>
            <w:sz w:val="22"/>
          </w:rPr>
          <w:t> </w:t>
        </w:r>
        <w:r>
          <w:rPr>
            <w:sz w:val="22"/>
          </w:rPr>
          <w:t>Travel</w:t>
        </w:r>
        <w:r>
          <w:rPr>
            <w:spacing w:val="-7"/>
            <w:sz w:val="22"/>
          </w:rPr>
          <w:t> </w:t>
        </w:r>
        <w:r>
          <w:rPr>
            <w:spacing w:val="-2"/>
            <w:sz w:val="22"/>
          </w:rPr>
          <w:t>Arrangements</w:t>
        </w:r>
        <w:r>
          <w:rPr>
            <w:sz w:val="22"/>
          </w:rPr>
          <w:tab/>
        </w:r>
        <w:r>
          <w:rPr>
            <w:spacing w:val="-5"/>
            <w:sz w:val="22"/>
          </w:rPr>
          <w:t>167</w:t>
        </w:r>
      </w:hyperlink>
    </w:p>
    <w:p>
      <w:pPr>
        <w:pStyle w:val="ListParagraph"/>
        <w:numPr>
          <w:ilvl w:val="2"/>
          <w:numId w:val="42"/>
        </w:numPr>
        <w:tabs>
          <w:tab w:pos="1679" w:val="left" w:leader="none"/>
          <w:tab w:pos="8999" w:val="right" w:leader="none"/>
        </w:tabs>
        <w:spacing w:line="240" w:lineRule="auto" w:before="60" w:after="0"/>
        <w:ind w:left="1679" w:right="0" w:hanging="599"/>
        <w:jc w:val="left"/>
        <w:rPr>
          <w:sz w:val="22"/>
        </w:rPr>
      </w:pPr>
      <w:hyperlink w:history="true" w:anchor="h.hl1ze38eb4ll">
        <w:r>
          <w:rPr>
            <w:sz w:val="22"/>
          </w:rPr>
          <w:t>Cost</w:t>
        </w:r>
        <w:r>
          <w:rPr>
            <w:spacing w:val="-4"/>
            <w:sz w:val="22"/>
          </w:rPr>
          <w:t> </w:t>
        </w:r>
        <w:r>
          <w:rPr>
            <w:spacing w:val="-2"/>
            <w:sz w:val="22"/>
          </w:rPr>
          <w:t>Comparison</w:t>
        </w:r>
        <w:r>
          <w:rPr>
            <w:sz w:val="22"/>
          </w:rPr>
          <w:tab/>
        </w:r>
        <w:r>
          <w:rPr>
            <w:spacing w:val="-5"/>
            <w:sz w:val="22"/>
          </w:rPr>
          <w:t>167</w:t>
        </w:r>
      </w:hyperlink>
    </w:p>
    <w:p>
      <w:pPr>
        <w:pStyle w:val="ListParagraph"/>
        <w:numPr>
          <w:ilvl w:val="2"/>
          <w:numId w:val="42"/>
        </w:numPr>
        <w:tabs>
          <w:tab w:pos="1679" w:val="left" w:leader="none"/>
          <w:tab w:pos="8999" w:val="right" w:leader="none"/>
        </w:tabs>
        <w:spacing w:line="240" w:lineRule="auto" w:before="60" w:after="0"/>
        <w:ind w:left="1679" w:right="0" w:hanging="599"/>
        <w:jc w:val="left"/>
        <w:rPr>
          <w:sz w:val="22"/>
        </w:rPr>
      </w:pPr>
      <w:hyperlink w:history="true" w:anchor="h.uvzuwoi09r86">
        <w:r>
          <w:rPr>
            <w:sz w:val="22"/>
          </w:rPr>
          <w:t>Comparative</w:t>
        </w:r>
        <w:r>
          <w:rPr>
            <w:spacing w:val="-11"/>
            <w:sz w:val="22"/>
          </w:rPr>
          <w:t> </w:t>
        </w:r>
        <w:r>
          <w:rPr>
            <w:spacing w:val="-2"/>
            <w:sz w:val="22"/>
          </w:rPr>
          <w:t>Shopping</w:t>
        </w:r>
        <w:r>
          <w:rPr>
            <w:sz w:val="22"/>
          </w:rPr>
          <w:tab/>
        </w:r>
        <w:r>
          <w:rPr>
            <w:spacing w:val="-5"/>
            <w:sz w:val="22"/>
          </w:rPr>
          <w:t>167</w:t>
        </w:r>
      </w:hyperlink>
    </w:p>
    <w:p>
      <w:pPr>
        <w:pStyle w:val="ListParagraph"/>
        <w:numPr>
          <w:ilvl w:val="2"/>
          <w:numId w:val="42"/>
        </w:numPr>
        <w:tabs>
          <w:tab w:pos="1679" w:val="left" w:leader="none"/>
          <w:tab w:pos="8999" w:val="right" w:leader="none"/>
        </w:tabs>
        <w:spacing w:line="240" w:lineRule="auto" w:before="60" w:after="0"/>
        <w:ind w:left="1679" w:right="0" w:hanging="599"/>
        <w:jc w:val="left"/>
        <w:rPr>
          <w:sz w:val="22"/>
        </w:rPr>
      </w:pPr>
      <w:hyperlink w:history="true" w:anchor="h.4d5gid7mih7k">
        <w:r>
          <w:rPr>
            <w:sz w:val="22"/>
          </w:rPr>
          <w:t>Driving</w:t>
        </w:r>
        <w:r>
          <w:rPr>
            <w:spacing w:val="-7"/>
            <w:sz w:val="22"/>
          </w:rPr>
          <w:t> </w:t>
        </w:r>
        <w:r>
          <w:rPr>
            <w:spacing w:val="-2"/>
            <w:sz w:val="22"/>
          </w:rPr>
          <w:t>Option</w:t>
        </w:r>
        <w:r>
          <w:rPr>
            <w:sz w:val="22"/>
          </w:rPr>
          <w:tab/>
        </w:r>
        <w:r>
          <w:rPr>
            <w:spacing w:val="-5"/>
            <w:sz w:val="22"/>
          </w:rPr>
          <w:t>167</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25jnjoaalti">
        <w:r>
          <w:rPr>
            <w:sz w:val="22"/>
          </w:rPr>
          <w:t>Reimbursement</w:t>
        </w:r>
        <w:r>
          <w:rPr>
            <w:spacing w:val="-7"/>
            <w:sz w:val="22"/>
          </w:rPr>
          <w:t> </w:t>
        </w:r>
        <w:r>
          <w:rPr>
            <w:sz w:val="22"/>
          </w:rPr>
          <w:t>and</w:t>
        </w:r>
        <w:r>
          <w:rPr>
            <w:spacing w:val="-7"/>
            <w:sz w:val="22"/>
          </w:rPr>
          <w:t> </w:t>
        </w:r>
        <w:r>
          <w:rPr>
            <w:sz w:val="22"/>
          </w:rPr>
          <w:t>Cash</w:t>
        </w:r>
        <w:r>
          <w:rPr>
            <w:spacing w:val="-6"/>
            <w:sz w:val="22"/>
          </w:rPr>
          <w:t> </w:t>
        </w:r>
        <w:r>
          <w:rPr>
            <w:spacing w:val="-2"/>
            <w:sz w:val="22"/>
          </w:rPr>
          <w:t>Advances</w:t>
        </w:r>
        <w:r>
          <w:rPr>
            <w:sz w:val="22"/>
          </w:rPr>
          <w:tab/>
        </w:r>
        <w:r>
          <w:rPr>
            <w:spacing w:val="-5"/>
            <w:sz w:val="22"/>
          </w:rPr>
          <w:t>167</w:t>
        </w:r>
      </w:hyperlink>
    </w:p>
    <w:p>
      <w:pPr>
        <w:pStyle w:val="ListParagraph"/>
        <w:numPr>
          <w:ilvl w:val="2"/>
          <w:numId w:val="43"/>
        </w:numPr>
        <w:tabs>
          <w:tab w:pos="1679" w:val="left" w:leader="none"/>
          <w:tab w:pos="8999" w:val="right" w:leader="none"/>
        </w:tabs>
        <w:spacing w:line="240" w:lineRule="auto" w:before="60" w:after="0"/>
        <w:ind w:left="1679" w:right="0" w:hanging="599"/>
        <w:jc w:val="left"/>
        <w:rPr>
          <w:sz w:val="22"/>
        </w:rPr>
      </w:pPr>
      <w:hyperlink w:history="true" w:anchor="h.a8fmjhpqopqr">
        <w:r>
          <w:rPr>
            <w:sz w:val="22"/>
          </w:rPr>
          <w:t>Cash</w:t>
        </w:r>
        <w:r>
          <w:rPr>
            <w:spacing w:val="-4"/>
            <w:sz w:val="22"/>
          </w:rPr>
          <w:t> </w:t>
        </w:r>
        <w:r>
          <w:rPr>
            <w:spacing w:val="-2"/>
            <w:sz w:val="22"/>
          </w:rPr>
          <w:t>Advances</w:t>
        </w:r>
        <w:r>
          <w:rPr>
            <w:sz w:val="22"/>
          </w:rPr>
          <w:tab/>
        </w:r>
        <w:r>
          <w:rPr>
            <w:spacing w:val="-5"/>
            <w:sz w:val="22"/>
          </w:rPr>
          <w:t>167</w:t>
        </w:r>
      </w:hyperlink>
    </w:p>
    <w:p>
      <w:pPr>
        <w:pStyle w:val="ListParagraph"/>
        <w:numPr>
          <w:ilvl w:val="2"/>
          <w:numId w:val="43"/>
        </w:numPr>
        <w:tabs>
          <w:tab w:pos="1679" w:val="left" w:leader="none"/>
          <w:tab w:pos="8999" w:val="right" w:leader="none"/>
        </w:tabs>
        <w:spacing w:line="240" w:lineRule="auto" w:before="60" w:after="0"/>
        <w:ind w:left="1679" w:right="0" w:hanging="599"/>
        <w:jc w:val="left"/>
        <w:rPr>
          <w:sz w:val="22"/>
        </w:rPr>
      </w:pPr>
      <w:hyperlink w:history="true" w:anchor="h.bgzogmgot9gx">
        <w:r>
          <w:rPr>
            <w:sz w:val="22"/>
          </w:rPr>
          <w:t>Meal</w:t>
        </w:r>
        <w:r>
          <w:rPr>
            <w:spacing w:val="-4"/>
            <w:sz w:val="22"/>
          </w:rPr>
          <w:t> </w:t>
        </w:r>
        <w:r>
          <w:rPr>
            <w:spacing w:val="-2"/>
            <w:sz w:val="22"/>
          </w:rPr>
          <w:t>Reimbursement</w:t>
        </w:r>
        <w:r>
          <w:rPr>
            <w:sz w:val="22"/>
          </w:rPr>
          <w:tab/>
        </w:r>
        <w:r>
          <w:rPr>
            <w:spacing w:val="-5"/>
            <w:sz w:val="22"/>
          </w:rPr>
          <w:t>167</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9fphrdwyi183">
        <w:r>
          <w:rPr>
            <w:spacing w:val="-2"/>
            <w:sz w:val="22"/>
          </w:rPr>
          <w:t>Post-Trip</w:t>
        </w:r>
        <w:r>
          <w:rPr>
            <w:spacing w:val="2"/>
            <w:sz w:val="22"/>
          </w:rPr>
          <w:t> </w:t>
        </w:r>
        <w:r>
          <w:rPr>
            <w:spacing w:val="-2"/>
            <w:sz w:val="22"/>
          </w:rPr>
          <w:t>Requirements</w:t>
        </w:r>
        <w:r>
          <w:rPr>
            <w:sz w:val="22"/>
          </w:rPr>
          <w:tab/>
        </w:r>
        <w:r>
          <w:rPr>
            <w:spacing w:val="-5"/>
            <w:sz w:val="22"/>
          </w:rPr>
          <w:t>167</w:t>
        </w:r>
      </w:hyperlink>
    </w:p>
    <w:p>
      <w:pPr>
        <w:pStyle w:val="ListParagraph"/>
        <w:spacing w:after="0" w:line="240" w:lineRule="auto"/>
        <w:jc w:val="left"/>
        <w:rPr>
          <w:sz w:val="22"/>
        </w:rPr>
        <w:sectPr>
          <w:pgSz w:w="12240" w:h="15840"/>
          <w:pgMar w:header="0" w:footer="1403" w:top="1420" w:bottom="1660" w:left="1440" w:right="360"/>
        </w:sectPr>
      </w:pPr>
    </w:p>
    <w:p>
      <w:pPr>
        <w:pStyle w:val="ListParagraph"/>
        <w:numPr>
          <w:ilvl w:val="2"/>
          <w:numId w:val="44"/>
        </w:numPr>
        <w:tabs>
          <w:tab w:pos="1679" w:val="left" w:leader="none"/>
          <w:tab w:pos="8999" w:val="right" w:leader="none"/>
        </w:tabs>
        <w:spacing w:line="240" w:lineRule="auto" w:before="80" w:after="0"/>
        <w:ind w:left="1679" w:right="0" w:hanging="599"/>
        <w:jc w:val="left"/>
        <w:rPr>
          <w:sz w:val="22"/>
        </w:rPr>
      </w:pPr>
      <w:hyperlink w:history="true" w:anchor="h.tj9c5r1zw4sd">
        <w:r>
          <w:rPr>
            <w:sz w:val="22"/>
          </w:rPr>
          <w:t>Expense</w:t>
        </w:r>
        <w:r>
          <w:rPr>
            <w:spacing w:val="-7"/>
            <w:sz w:val="22"/>
          </w:rPr>
          <w:t> </w:t>
        </w:r>
        <w:r>
          <w:rPr>
            <w:spacing w:val="-2"/>
            <w:sz w:val="22"/>
          </w:rPr>
          <w:t>Report</w:t>
        </w:r>
        <w:r>
          <w:rPr>
            <w:sz w:val="22"/>
          </w:rPr>
          <w:tab/>
        </w:r>
        <w:r>
          <w:rPr>
            <w:spacing w:val="-5"/>
            <w:sz w:val="22"/>
          </w:rPr>
          <w:t>167</w:t>
        </w:r>
      </w:hyperlink>
    </w:p>
    <w:p>
      <w:pPr>
        <w:pStyle w:val="ListParagraph"/>
        <w:numPr>
          <w:ilvl w:val="2"/>
          <w:numId w:val="44"/>
        </w:numPr>
        <w:tabs>
          <w:tab w:pos="1679" w:val="left" w:leader="none"/>
          <w:tab w:pos="8999" w:val="right" w:leader="none"/>
        </w:tabs>
        <w:spacing w:line="240" w:lineRule="auto" w:before="60" w:after="0"/>
        <w:ind w:left="1679" w:right="0" w:hanging="599"/>
        <w:jc w:val="left"/>
        <w:rPr>
          <w:sz w:val="22"/>
        </w:rPr>
      </w:pPr>
      <w:hyperlink w:history="true" w:anchor="h.mekhjm9bw6xi">
        <w:r>
          <w:rPr>
            <w:sz w:val="22"/>
          </w:rPr>
          <w:t>Receipts</w:t>
        </w:r>
        <w:r>
          <w:rPr>
            <w:spacing w:val="-6"/>
            <w:sz w:val="22"/>
          </w:rPr>
          <w:t> </w:t>
        </w:r>
        <w:r>
          <w:rPr>
            <w:sz w:val="22"/>
          </w:rPr>
          <w:t>and</w:t>
        </w:r>
        <w:r>
          <w:rPr>
            <w:spacing w:val="-6"/>
            <w:sz w:val="22"/>
          </w:rPr>
          <w:t> </w:t>
        </w:r>
        <w:r>
          <w:rPr>
            <w:sz w:val="22"/>
          </w:rPr>
          <w:t>Mileage</w:t>
        </w:r>
        <w:r>
          <w:rPr>
            <w:spacing w:val="-6"/>
            <w:sz w:val="22"/>
          </w:rPr>
          <w:t> </w:t>
        </w:r>
        <w:r>
          <w:rPr>
            <w:spacing w:val="-5"/>
            <w:sz w:val="22"/>
          </w:rPr>
          <w:t>Log</w:t>
        </w:r>
        <w:r>
          <w:rPr>
            <w:sz w:val="22"/>
          </w:rPr>
          <w:tab/>
        </w:r>
        <w:r>
          <w:rPr>
            <w:spacing w:val="-5"/>
            <w:sz w:val="22"/>
          </w:rPr>
          <w:t>167</w:t>
        </w:r>
      </w:hyperlink>
    </w:p>
    <w:p>
      <w:pPr>
        <w:pStyle w:val="ListParagraph"/>
        <w:numPr>
          <w:ilvl w:val="2"/>
          <w:numId w:val="44"/>
        </w:numPr>
        <w:tabs>
          <w:tab w:pos="1679" w:val="left" w:leader="none"/>
          <w:tab w:pos="8999" w:val="right" w:leader="none"/>
        </w:tabs>
        <w:spacing w:line="240" w:lineRule="auto" w:before="60" w:after="0"/>
        <w:ind w:left="1679" w:right="0" w:hanging="599"/>
        <w:jc w:val="left"/>
        <w:rPr>
          <w:sz w:val="22"/>
        </w:rPr>
      </w:pPr>
      <w:hyperlink w:history="true" w:anchor="h.m6g51qnqxcjj">
        <w:r>
          <w:rPr>
            <w:spacing w:val="-2"/>
            <w:sz w:val="22"/>
          </w:rPr>
          <w:t>Approval</w:t>
        </w:r>
        <w:r>
          <w:rPr>
            <w:sz w:val="22"/>
          </w:rPr>
          <w:tab/>
        </w:r>
        <w:r>
          <w:rPr>
            <w:spacing w:val="-5"/>
            <w:sz w:val="22"/>
          </w:rPr>
          <w:t>167</w:t>
        </w:r>
      </w:hyperlink>
    </w:p>
    <w:p>
      <w:pPr>
        <w:pStyle w:val="ListParagraph"/>
        <w:numPr>
          <w:ilvl w:val="0"/>
          <w:numId w:val="2"/>
        </w:numPr>
        <w:tabs>
          <w:tab w:pos="687" w:val="left" w:leader="none"/>
          <w:tab w:pos="8999" w:val="right" w:leader="none"/>
        </w:tabs>
        <w:spacing w:line="240" w:lineRule="auto" w:before="60" w:after="0"/>
        <w:ind w:left="687" w:right="0" w:hanging="327"/>
        <w:jc w:val="left"/>
        <w:rPr>
          <w:sz w:val="22"/>
        </w:rPr>
      </w:pPr>
      <w:hyperlink w:history="true" w:anchor="h.kdqaqnqxzk54">
        <w:r>
          <w:rPr>
            <w:spacing w:val="-2"/>
            <w:sz w:val="22"/>
          </w:rPr>
          <w:t>ADMINISTRATIVE</w:t>
        </w:r>
        <w:r>
          <w:rPr>
            <w:spacing w:val="-5"/>
            <w:sz w:val="22"/>
          </w:rPr>
          <w:t> </w:t>
        </w:r>
        <w:r>
          <w:rPr>
            <w:spacing w:val="-2"/>
            <w:sz w:val="22"/>
          </w:rPr>
          <w:t>&amp;</w:t>
        </w:r>
        <w:r>
          <w:rPr>
            <w:spacing w:val="-4"/>
            <w:sz w:val="22"/>
          </w:rPr>
          <w:t> </w:t>
        </w:r>
        <w:r>
          <w:rPr>
            <w:spacing w:val="-2"/>
            <w:sz w:val="22"/>
          </w:rPr>
          <w:t>OPERATIONS</w:t>
        </w:r>
        <w:r>
          <w:rPr>
            <w:sz w:val="22"/>
          </w:rPr>
          <w:tab/>
        </w:r>
        <w:r>
          <w:rPr>
            <w:spacing w:val="-5"/>
            <w:sz w:val="22"/>
          </w:rPr>
          <w:t>168</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s009w6lokpkd">
        <w:r>
          <w:rPr>
            <w:spacing w:val="-2"/>
            <w:sz w:val="22"/>
          </w:rPr>
          <w:t>Administrative</w:t>
        </w:r>
        <w:r>
          <w:rPr>
            <w:spacing w:val="14"/>
            <w:sz w:val="22"/>
          </w:rPr>
          <w:t> </w:t>
        </w:r>
        <w:r>
          <w:rPr>
            <w:spacing w:val="-2"/>
            <w:sz w:val="22"/>
          </w:rPr>
          <w:t>Departments</w:t>
        </w:r>
        <w:r>
          <w:rPr>
            <w:sz w:val="22"/>
          </w:rPr>
          <w:tab/>
        </w:r>
        <w:r>
          <w:rPr>
            <w:spacing w:val="-5"/>
            <w:sz w:val="22"/>
          </w:rPr>
          <w:t>168</w:t>
        </w:r>
      </w:hyperlink>
    </w:p>
    <w:p>
      <w:pPr>
        <w:pStyle w:val="ListParagraph"/>
        <w:numPr>
          <w:ilvl w:val="2"/>
          <w:numId w:val="45"/>
        </w:numPr>
        <w:tabs>
          <w:tab w:pos="1679" w:val="left" w:leader="none"/>
          <w:tab w:pos="8999" w:val="right" w:leader="none"/>
        </w:tabs>
        <w:spacing w:line="240" w:lineRule="auto" w:before="60" w:after="0"/>
        <w:ind w:left="1679" w:right="0" w:hanging="599"/>
        <w:jc w:val="left"/>
        <w:rPr>
          <w:sz w:val="22"/>
        </w:rPr>
      </w:pPr>
      <w:hyperlink w:history="true" w:anchor="h.grm8gzxhwrtm">
        <w:r>
          <w:rPr>
            <w:sz w:val="22"/>
          </w:rPr>
          <w:t>Office</w:t>
        </w:r>
        <w:r>
          <w:rPr>
            <w:spacing w:val="-5"/>
            <w:sz w:val="22"/>
          </w:rPr>
          <w:t> </w:t>
        </w:r>
        <w:r>
          <w:rPr>
            <w:sz w:val="22"/>
          </w:rPr>
          <w:t>of</w:t>
        </w:r>
        <w:r>
          <w:rPr>
            <w:spacing w:val="-5"/>
            <w:sz w:val="22"/>
          </w:rPr>
          <w:t> </w:t>
        </w:r>
        <w:r>
          <w:rPr>
            <w:sz w:val="22"/>
          </w:rPr>
          <w:t>the</w:t>
        </w:r>
        <w:r>
          <w:rPr>
            <w:spacing w:val="-5"/>
            <w:sz w:val="22"/>
          </w:rPr>
          <w:t> </w:t>
        </w:r>
        <w:r>
          <w:rPr>
            <w:spacing w:val="-2"/>
            <w:sz w:val="22"/>
          </w:rPr>
          <w:t>President</w:t>
        </w:r>
        <w:r>
          <w:rPr>
            <w:sz w:val="22"/>
          </w:rPr>
          <w:tab/>
        </w:r>
        <w:r>
          <w:rPr>
            <w:spacing w:val="-5"/>
            <w:sz w:val="22"/>
          </w:rPr>
          <w:t>168</w:t>
        </w:r>
      </w:hyperlink>
    </w:p>
    <w:p>
      <w:pPr>
        <w:pStyle w:val="ListParagraph"/>
        <w:numPr>
          <w:ilvl w:val="2"/>
          <w:numId w:val="45"/>
        </w:numPr>
        <w:tabs>
          <w:tab w:pos="1679" w:val="left" w:leader="none"/>
          <w:tab w:pos="8999" w:val="right" w:leader="none"/>
        </w:tabs>
        <w:spacing w:line="240" w:lineRule="auto" w:before="60" w:after="0"/>
        <w:ind w:left="1679" w:right="0" w:hanging="599"/>
        <w:jc w:val="left"/>
        <w:rPr>
          <w:sz w:val="22"/>
        </w:rPr>
      </w:pPr>
      <w:hyperlink w:history="true" w:anchor="h.nhexm3v2k4q6">
        <w:r>
          <w:rPr>
            <w:sz w:val="22"/>
          </w:rPr>
          <w:t>Academic</w:t>
        </w:r>
        <w:r>
          <w:rPr>
            <w:spacing w:val="-8"/>
            <w:sz w:val="22"/>
          </w:rPr>
          <w:t> </w:t>
        </w:r>
        <w:r>
          <w:rPr>
            <w:spacing w:val="-2"/>
            <w:sz w:val="22"/>
          </w:rPr>
          <w:t>Affairs</w:t>
        </w:r>
        <w:r>
          <w:rPr>
            <w:sz w:val="22"/>
          </w:rPr>
          <w:tab/>
        </w:r>
        <w:r>
          <w:rPr>
            <w:spacing w:val="-5"/>
            <w:sz w:val="22"/>
          </w:rPr>
          <w:t>168</w:t>
        </w:r>
      </w:hyperlink>
    </w:p>
    <w:p>
      <w:pPr>
        <w:pStyle w:val="ListParagraph"/>
        <w:numPr>
          <w:ilvl w:val="2"/>
          <w:numId w:val="45"/>
        </w:numPr>
        <w:tabs>
          <w:tab w:pos="1679" w:val="left" w:leader="none"/>
          <w:tab w:pos="8999" w:val="right" w:leader="none"/>
        </w:tabs>
        <w:spacing w:line="240" w:lineRule="auto" w:before="60" w:after="0"/>
        <w:ind w:left="1679" w:right="0" w:hanging="599"/>
        <w:jc w:val="left"/>
        <w:rPr>
          <w:sz w:val="22"/>
        </w:rPr>
      </w:pPr>
      <w:hyperlink w:history="true" w:anchor="h.5nke4h1ed9ze">
        <w:r>
          <w:rPr>
            <w:sz w:val="22"/>
          </w:rPr>
          <w:t>Student</w:t>
        </w:r>
        <w:r>
          <w:rPr>
            <w:spacing w:val="-8"/>
            <w:sz w:val="22"/>
          </w:rPr>
          <w:t> </w:t>
        </w:r>
        <w:r>
          <w:rPr>
            <w:sz w:val="22"/>
          </w:rPr>
          <w:t>Affairs</w:t>
        </w:r>
        <w:r>
          <w:rPr>
            <w:spacing w:val="-8"/>
            <w:sz w:val="22"/>
          </w:rPr>
          <w:t> </w:t>
        </w:r>
        <w:r>
          <w:rPr>
            <w:sz w:val="22"/>
          </w:rPr>
          <w:t>and</w:t>
        </w:r>
        <w:r>
          <w:rPr>
            <w:spacing w:val="-8"/>
            <w:sz w:val="22"/>
          </w:rPr>
          <w:t> </w:t>
        </w:r>
        <w:r>
          <w:rPr>
            <w:sz w:val="22"/>
          </w:rPr>
          <w:t>Enrollment</w:t>
        </w:r>
        <w:r>
          <w:rPr>
            <w:spacing w:val="-7"/>
            <w:sz w:val="22"/>
          </w:rPr>
          <w:t> </w:t>
        </w:r>
        <w:r>
          <w:rPr>
            <w:spacing w:val="-2"/>
            <w:sz w:val="22"/>
          </w:rPr>
          <w:t>Management</w:t>
        </w:r>
        <w:r>
          <w:rPr>
            <w:sz w:val="22"/>
          </w:rPr>
          <w:tab/>
        </w:r>
        <w:r>
          <w:rPr>
            <w:spacing w:val="-5"/>
            <w:sz w:val="22"/>
          </w:rPr>
          <w:t>168</w:t>
        </w:r>
      </w:hyperlink>
    </w:p>
    <w:p>
      <w:pPr>
        <w:pStyle w:val="ListParagraph"/>
        <w:numPr>
          <w:ilvl w:val="2"/>
          <w:numId w:val="45"/>
        </w:numPr>
        <w:tabs>
          <w:tab w:pos="1679" w:val="left" w:leader="none"/>
          <w:tab w:pos="8999" w:val="right" w:leader="none"/>
        </w:tabs>
        <w:spacing w:line="240" w:lineRule="auto" w:before="60" w:after="0"/>
        <w:ind w:left="1679" w:right="0" w:hanging="599"/>
        <w:jc w:val="left"/>
        <w:rPr>
          <w:sz w:val="22"/>
        </w:rPr>
      </w:pPr>
      <w:hyperlink w:history="true" w:anchor="h.6bcakvn5qijk">
        <w:r>
          <w:rPr>
            <w:sz w:val="22"/>
          </w:rPr>
          <w:t>Business</w:t>
        </w:r>
        <w:r>
          <w:rPr>
            <w:spacing w:val="-6"/>
            <w:sz w:val="22"/>
          </w:rPr>
          <w:t> </w:t>
        </w:r>
        <w:r>
          <w:rPr>
            <w:sz w:val="22"/>
          </w:rPr>
          <w:t>and</w:t>
        </w:r>
        <w:r>
          <w:rPr>
            <w:spacing w:val="-5"/>
            <w:sz w:val="22"/>
          </w:rPr>
          <w:t> </w:t>
        </w:r>
        <w:r>
          <w:rPr>
            <w:spacing w:val="-2"/>
            <w:sz w:val="22"/>
          </w:rPr>
          <w:t>Finance</w:t>
        </w:r>
        <w:r>
          <w:rPr>
            <w:sz w:val="22"/>
          </w:rPr>
          <w:tab/>
        </w:r>
        <w:r>
          <w:rPr>
            <w:spacing w:val="-5"/>
            <w:sz w:val="22"/>
          </w:rPr>
          <w:t>168</w:t>
        </w:r>
      </w:hyperlink>
    </w:p>
    <w:p>
      <w:pPr>
        <w:pStyle w:val="ListParagraph"/>
        <w:numPr>
          <w:ilvl w:val="2"/>
          <w:numId w:val="45"/>
        </w:numPr>
        <w:tabs>
          <w:tab w:pos="1679" w:val="left" w:leader="none"/>
          <w:tab w:pos="8999" w:val="right" w:leader="none"/>
        </w:tabs>
        <w:spacing w:line="240" w:lineRule="auto" w:before="60" w:after="0"/>
        <w:ind w:left="1679" w:right="0" w:hanging="599"/>
        <w:jc w:val="left"/>
        <w:rPr>
          <w:sz w:val="22"/>
        </w:rPr>
      </w:pPr>
      <w:hyperlink w:history="true" w:anchor="h.4uygsfr2xk1r">
        <w:r>
          <w:rPr>
            <w:sz w:val="22"/>
          </w:rPr>
          <w:t>Institutional</w:t>
        </w:r>
        <w:r>
          <w:rPr>
            <w:spacing w:val="-11"/>
            <w:sz w:val="22"/>
          </w:rPr>
          <w:t> </w:t>
        </w:r>
        <w:r>
          <w:rPr>
            <w:sz w:val="22"/>
          </w:rPr>
          <w:t>Effectiveness</w:t>
        </w:r>
        <w:r>
          <w:rPr>
            <w:spacing w:val="-11"/>
            <w:sz w:val="22"/>
          </w:rPr>
          <w:t> </w:t>
        </w:r>
        <w:r>
          <w:rPr>
            <w:sz w:val="22"/>
          </w:rPr>
          <w:t>and</w:t>
        </w:r>
        <w:r>
          <w:rPr>
            <w:spacing w:val="-11"/>
            <w:sz w:val="22"/>
          </w:rPr>
          <w:t> </w:t>
        </w:r>
        <w:r>
          <w:rPr>
            <w:spacing w:val="-2"/>
            <w:sz w:val="22"/>
          </w:rPr>
          <w:t>Accreditation</w:t>
        </w:r>
        <w:r>
          <w:rPr>
            <w:sz w:val="22"/>
          </w:rPr>
          <w:tab/>
        </w:r>
        <w:r>
          <w:rPr>
            <w:spacing w:val="-5"/>
            <w:sz w:val="22"/>
          </w:rPr>
          <w:t>168</w:t>
        </w:r>
      </w:hyperlink>
    </w:p>
    <w:p>
      <w:pPr>
        <w:pStyle w:val="ListParagraph"/>
        <w:numPr>
          <w:ilvl w:val="2"/>
          <w:numId w:val="45"/>
        </w:numPr>
        <w:tabs>
          <w:tab w:pos="1679" w:val="left" w:leader="none"/>
          <w:tab w:pos="8999" w:val="right" w:leader="none"/>
        </w:tabs>
        <w:spacing w:line="240" w:lineRule="auto" w:before="60" w:after="0"/>
        <w:ind w:left="1679" w:right="0" w:hanging="599"/>
        <w:jc w:val="left"/>
        <w:rPr>
          <w:sz w:val="22"/>
        </w:rPr>
      </w:pPr>
      <w:hyperlink w:history="true" w:anchor="h.gbnexnlermpo">
        <w:r>
          <w:rPr>
            <w:sz w:val="22"/>
          </w:rPr>
          <w:t>Administration,</w:t>
        </w:r>
        <w:r>
          <w:rPr>
            <w:spacing w:val="-12"/>
            <w:sz w:val="22"/>
          </w:rPr>
          <w:t> </w:t>
        </w:r>
        <w:r>
          <w:rPr>
            <w:sz w:val="22"/>
          </w:rPr>
          <w:t>Special</w:t>
        </w:r>
        <w:r>
          <w:rPr>
            <w:spacing w:val="-9"/>
            <w:sz w:val="22"/>
          </w:rPr>
          <w:t> </w:t>
        </w:r>
        <w:r>
          <w:rPr>
            <w:sz w:val="22"/>
          </w:rPr>
          <w:t>Programs,</w:t>
        </w:r>
        <w:r>
          <w:rPr>
            <w:spacing w:val="-10"/>
            <w:sz w:val="22"/>
          </w:rPr>
          <w:t> </w:t>
        </w:r>
        <w:r>
          <w:rPr>
            <w:sz w:val="22"/>
          </w:rPr>
          <w:t>and</w:t>
        </w:r>
        <w:r>
          <w:rPr>
            <w:spacing w:val="-9"/>
            <w:sz w:val="22"/>
          </w:rPr>
          <w:t> </w:t>
        </w:r>
        <w:r>
          <w:rPr>
            <w:sz w:val="22"/>
          </w:rPr>
          <w:t>Institutional</w:t>
        </w:r>
        <w:r>
          <w:rPr>
            <w:spacing w:val="-9"/>
            <w:sz w:val="22"/>
          </w:rPr>
          <w:t> </w:t>
        </w:r>
        <w:r>
          <w:rPr>
            <w:spacing w:val="-2"/>
            <w:sz w:val="22"/>
          </w:rPr>
          <w:t>Engagement</w:t>
        </w:r>
        <w:r>
          <w:rPr>
            <w:sz w:val="22"/>
          </w:rPr>
          <w:tab/>
        </w:r>
        <w:r>
          <w:rPr>
            <w:spacing w:val="-5"/>
            <w:sz w:val="22"/>
          </w:rPr>
          <w:t>169</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b158hwo8q38c">
        <w:r>
          <w:rPr>
            <w:sz w:val="22"/>
          </w:rPr>
          <w:t>Human</w:t>
        </w:r>
        <w:r>
          <w:rPr>
            <w:spacing w:val="-5"/>
            <w:sz w:val="22"/>
          </w:rPr>
          <w:t> </w:t>
        </w:r>
        <w:r>
          <w:rPr>
            <w:spacing w:val="-2"/>
            <w:sz w:val="22"/>
          </w:rPr>
          <w:t>Resources</w:t>
        </w:r>
        <w:r>
          <w:rPr>
            <w:sz w:val="22"/>
          </w:rPr>
          <w:tab/>
        </w:r>
        <w:r>
          <w:rPr>
            <w:spacing w:val="-5"/>
            <w:sz w:val="22"/>
          </w:rPr>
          <w:t>169</w:t>
        </w:r>
      </w:hyperlink>
    </w:p>
    <w:p>
      <w:pPr>
        <w:pStyle w:val="ListParagraph"/>
        <w:numPr>
          <w:ilvl w:val="2"/>
          <w:numId w:val="46"/>
        </w:numPr>
        <w:tabs>
          <w:tab w:pos="1679" w:val="left" w:leader="none"/>
          <w:tab w:pos="8999" w:val="right" w:leader="none"/>
        </w:tabs>
        <w:spacing w:line="240" w:lineRule="auto" w:before="60" w:after="0"/>
        <w:ind w:left="1679" w:right="0" w:hanging="599"/>
        <w:jc w:val="left"/>
        <w:rPr>
          <w:sz w:val="22"/>
        </w:rPr>
      </w:pPr>
      <w:hyperlink w:history="true" w:anchor="h.a5aryvluqeq9">
        <w:r>
          <w:rPr>
            <w:sz w:val="22"/>
          </w:rPr>
          <w:t>Equal</w:t>
        </w:r>
        <w:r>
          <w:rPr>
            <w:spacing w:val="-8"/>
            <w:sz w:val="22"/>
          </w:rPr>
          <w:t> </w:t>
        </w:r>
        <w:r>
          <w:rPr>
            <w:sz w:val="22"/>
          </w:rPr>
          <w:t>Employment</w:t>
        </w:r>
        <w:r>
          <w:rPr>
            <w:spacing w:val="-7"/>
            <w:sz w:val="22"/>
          </w:rPr>
          <w:t> </w:t>
        </w:r>
        <w:r>
          <w:rPr>
            <w:spacing w:val="-2"/>
            <w:sz w:val="22"/>
          </w:rPr>
          <w:t>Opportunity</w:t>
        </w:r>
        <w:r>
          <w:rPr>
            <w:sz w:val="22"/>
          </w:rPr>
          <w:tab/>
        </w:r>
        <w:r>
          <w:rPr>
            <w:spacing w:val="-5"/>
            <w:sz w:val="22"/>
          </w:rPr>
          <w:t>169</w:t>
        </w:r>
      </w:hyperlink>
    </w:p>
    <w:p>
      <w:pPr>
        <w:pStyle w:val="ListParagraph"/>
        <w:numPr>
          <w:ilvl w:val="2"/>
          <w:numId w:val="47"/>
        </w:numPr>
        <w:tabs>
          <w:tab w:pos="1679" w:val="left" w:leader="none"/>
          <w:tab w:pos="8999" w:val="right" w:leader="none"/>
        </w:tabs>
        <w:spacing w:line="240" w:lineRule="auto" w:before="60" w:after="0"/>
        <w:ind w:left="1679" w:right="0" w:hanging="599"/>
        <w:jc w:val="left"/>
        <w:rPr>
          <w:sz w:val="22"/>
        </w:rPr>
      </w:pPr>
      <w:hyperlink w:history="true" w:anchor="h.ow1te0283o5p">
        <w:r>
          <w:rPr>
            <w:sz w:val="22"/>
          </w:rPr>
          <w:t>Employment</w:t>
        </w:r>
        <w:r>
          <w:rPr>
            <w:spacing w:val="-10"/>
            <w:sz w:val="22"/>
          </w:rPr>
          <w:t> </w:t>
        </w:r>
        <w:r>
          <w:rPr>
            <w:spacing w:val="-2"/>
            <w:sz w:val="22"/>
          </w:rPr>
          <w:t>Classifications</w:t>
        </w:r>
        <w:r>
          <w:rPr>
            <w:sz w:val="22"/>
          </w:rPr>
          <w:tab/>
        </w:r>
        <w:r>
          <w:rPr>
            <w:spacing w:val="-5"/>
            <w:sz w:val="22"/>
          </w:rPr>
          <w:t>169</w:t>
        </w:r>
      </w:hyperlink>
    </w:p>
    <w:p>
      <w:pPr>
        <w:pStyle w:val="ListParagraph"/>
        <w:numPr>
          <w:ilvl w:val="2"/>
          <w:numId w:val="47"/>
        </w:numPr>
        <w:tabs>
          <w:tab w:pos="1679" w:val="left" w:leader="none"/>
          <w:tab w:pos="8999" w:val="right" w:leader="none"/>
        </w:tabs>
        <w:spacing w:line="240" w:lineRule="auto" w:before="60" w:after="0"/>
        <w:ind w:left="1679" w:right="0" w:hanging="599"/>
        <w:jc w:val="left"/>
        <w:rPr>
          <w:sz w:val="22"/>
        </w:rPr>
      </w:pPr>
      <w:hyperlink w:history="true" w:anchor="h.kzj373oiux1a">
        <w:r>
          <w:rPr>
            <w:spacing w:val="-2"/>
            <w:sz w:val="22"/>
          </w:rPr>
          <w:t>Anti-Harassment</w:t>
        </w:r>
        <w:r>
          <w:rPr>
            <w:sz w:val="22"/>
          </w:rPr>
          <w:tab/>
        </w:r>
        <w:r>
          <w:rPr>
            <w:spacing w:val="-5"/>
            <w:sz w:val="22"/>
          </w:rPr>
          <w:t>170</w:t>
        </w:r>
      </w:hyperlink>
    </w:p>
    <w:p>
      <w:pPr>
        <w:pStyle w:val="ListParagraph"/>
        <w:numPr>
          <w:ilvl w:val="2"/>
          <w:numId w:val="47"/>
        </w:numPr>
        <w:tabs>
          <w:tab w:pos="1679" w:val="left" w:leader="none"/>
          <w:tab w:pos="8999" w:val="right" w:leader="none"/>
        </w:tabs>
        <w:spacing w:line="240" w:lineRule="auto" w:before="60" w:after="0"/>
        <w:ind w:left="1679" w:right="0" w:hanging="599"/>
        <w:jc w:val="left"/>
        <w:rPr>
          <w:sz w:val="22"/>
        </w:rPr>
      </w:pPr>
      <w:hyperlink w:history="true" w:anchor="h.yphsuwikc58d">
        <w:r>
          <w:rPr>
            <w:sz w:val="22"/>
          </w:rPr>
          <w:t>Sexual</w:t>
        </w:r>
        <w:r>
          <w:rPr>
            <w:spacing w:val="-6"/>
            <w:sz w:val="22"/>
          </w:rPr>
          <w:t> </w:t>
        </w:r>
        <w:r>
          <w:rPr>
            <w:spacing w:val="-2"/>
            <w:sz w:val="22"/>
          </w:rPr>
          <w:t>Harassment</w:t>
        </w:r>
        <w:r>
          <w:rPr>
            <w:sz w:val="22"/>
          </w:rPr>
          <w:tab/>
        </w:r>
        <w:r>
          <w:rPr>
            <w:spacing w:val="-5"/>
            <w:sz w:val="22"/>
          </w:rPr>
          <w:t>171</w:t>
        </w:r>
      </w:hyperlink>
    </w:p>
    <w:p>
      <w:pPr>
        <w:pStyle w:val="ListParagraph"/>
        <w:numPr>
          <w:ilvl w:val="2"/>
          <w:numId w:val="47"/>
        </w:numPr>
        <w:tabs>
          <w:tab w:pos="1679" w:val="left" w:leader="none"/>
          <w:tab w:pos="8999" w:val="right" w:leader="none"/>
        </w:tabs>
        <w:spacing w:line="240" w:lineRule="auto" w:before="60" w:after="0"/>
        <w:ind w:left="1679" w:right="0" w:hanging="599"/>
        <w:jc w:val="left"/>
        <w:rPr>
          <w:sz w:val="22"/>
        </w:rPr>
      </w:pPr>
      <w:hyperlink w:history="true" w:anchor="h.o225sji2eni1">
        <w:r>
          <w:rPr>
            <w:sz w:val="22"/>
          </w:rPr>
          <w:t>Drug-Free</w:t>
        </w:r>
        <w:r>
          <w:rPr>
            <w:spacing w:val="-7"/>
            <w:sz w:val="22"/>
          </w:rPr>
          <w:t> </w:t>
        </w:r>
        <w:r>
          <w:rPr>
            <w:sz w:val="22"/>
          </w:rPr>
          <w:t>and</w:t>
        </w:r>
        <w:r>
          <w:rPr>
            <w:spacing w:val="-7"/>
            <w:sz w:val="22"/>
          </w:rPr>
          <w:t> </w:t>
        </w:r>
        <w:r>
          <w:rPr>
            <w:sz w:val="22"/>
          </w:rPr>
          <w:t>Alcohol-Free</w:t>
        </w:r>
        <w:r>
          <w:rPr>
            <w:spacing w:val="-6"/>
            <w:sz w:val="22"/>
          </w:rPr>
          <w:t> </w:t>
        </w:r>
        <w:r>
          <w:rPr>
            <w:sz w:val="22"/>
          </w:rPr>
          <w:t>Campus</w:t>
        </w:r>
        <w:r>
          <w:rPr>
            <w:spacing w:val="-7"/>
            <w:sz w:val="22"/>
          </w:rPr>
          <w:t> </w:t>
        </w:r>
        <w:r>
          <w:rPr>
            <w:sz w:val="22"/>
          </w:rPr>
          <w:t>and</w:t>
        </w:r>
        <w:r>
          <w:rPr>
            <w:spacing w:val="-6"/>
            <w:sz w:val="22"/>
          </w:rPr>
          <w:t> </w:t>
        </w:r>
        <w:r>
          <w:rPr>
            <w:spacing w:val="-2"/>
            <w:sz w:val="22"/>
          </w:rPr>
          <w:t>Workplace</w:t>
        </w:r>
        <w:r>
          <w:rPr>
            <w:sz w:val="22"/>
          </w:rPr>
          <w:tab/>
        </w:r>
        <w:r>
          <w:rPr>
            <w:spacing w:val="-5"/>
            <w:sz w:val="22"/>
          </w:rPr>
          <w:t>171</w:t>
        </w:r>
      </w:hyperlink>
    </w:p>
    <w:p>
      <w:pPr>
        <w:pStyle w:val="ListParagraph"/>
        <w:numPr>
          <w:ilvl w:val="2"/>
          <w:numId w:val="47"/>
        </w:numPr>
        <w:tabs>
          <w:tab w:pos="1734" w:val="left" w:leader="none"/>
          <w:tab w:pos="8999" w:val="right" w:leader="none"/>
        </w:tabs>
        <w:spacing w:line="240" w:lineRule="auto" w:before="60" w:after="0"/>
        <w:ind w:left="1734" w:right="0" w:hanging="654"/>
        <w:jc w:val="left"/>
        <w:rPr>
          <w:sz w:val="22"/>
        </w:rPr>
      </w:pPr>
      <w:hyperlink w:history="true" w:anchor="h.l9i7t6mciuuu">
        <w:r>
          <w:rPr>
            <w:spacing w:val="-2"/>
            <w:sz w:val="22"/>
          </w:rPr>
          <w:t>Workplace</w:t>
        </w:r>
        <w:r>
          <w:rPr>
            <w:spacing w:val="-8"/>
            <w:sz w:val="22"/>
          </w:rPr>
          <w:t> </w:t>
        </w:r>
        <w:r>
          <w:rPr>
            <w:spacing w:val="-2"/>
            <w:sz w:val="22"/>
          </w:rPr>
          <w:t>Violence</w:t>
        </w:r>
        <w:r>
          <w:rPr>
            <w:sz w:val="22"/>
          </w:rPr>
          <w:tab/>
        </w:r>
        <w:r>
          <w:rPr>
            <w:spacing w:val="-5"/>
            <w:sz w:val="22"/>
          </w:rPr>
          <w:t>172</w:t>
        </w:r>
      </w:hyperlink>
    </w:p>
    <w:p>
      <w:pPr>
        <w:pStyle w:val="ListParagraph"/>
        <w:numPr>
          <w:ilvl w:val="2"/>
          <w:numId w:val="47"/>
        </w:numPr>
        <w:tabs>
          <w:tab w:pos="1679" w:val="left" w:leader="none"/>
          <w:tab w:pos="8999" w:val="right" w:leader="none"/>
        </w:tabs>
        <w:spacing w:line="240" w:lineRule="auto" w:before="60" w:after="0"/>
        <w:ind w:left="1679" w:right="0" w:hanging="599"/>
        <w:jc w:val="left"/>
        <w:rPr>
          <w:sz w:val="22"/>
        </w:rPr>
      </w:pPr>
      <w:hyperlink w:history="true" w:anchor="h.e33qyoe2b1ke">
        <w:r>
          <w:rPr>
            <w:sz w:val="22"/>
          </w:rPr>
          <w:t>Definition</w:t>
        </w:r>
        <w:r>
          <w:rPr>
            <w:spacing w:val="-7"/>
            <w:sz w:val="22"/>
          </w:rPr>
          <w:t> </w:t>
        </w:r>
        <w:r>
          <w:rPr>
            <w:sz w:val="22"/>
          </w:rPr>
          <w:t>and</w:t>
        </w:r>
        <w:r>
          <w:rPr>
            <w:spacing w:val="-6"/>
            <w:sz w:val="22"/>
          </w:rPr>
          <w:t> </w:t>
        </w:r>
        <w:r>
          <w:rPr>
            <w:spacing w:val="-2"/>
            <w:sz w:val="22"/>
          </w:rPr>
          <w:t>Scope</w:t>
        </w:r>
        <w:r>
          <w:rPr>
            <w:sz w:val="22"/>
          </w:rPr>
          <w:tab/>
        </w:r>
        <w:r>
          <w:rPr>
            <w:spacing w:val="-5"/>
            <w:sz w:val="22"/>
          </w:rPr>
          <w:t>172</w:t>
        </w:r>
      </w:hyperlink>
    </w:p>
    <w:p>
      <w:pPr>
        <w:pStyle w:val="ListParagraph"/>
        <w:numPr>
          <w:ilvl w:val="2"/>
          <w:numId w:val="47"/>
        </w:numPr>
        <w:tabs>
          <w:tab w:pos="1679" w:val="left" w:leader="none"/>
          <w:tab w:pos="8999" w:val="right" w:leader="none"/>
        </w:tabs>
        <w:spacing w:line="240" w:lineRule="auto" w:before="60" w:after="0"/>
        <w:ind w:left="1679" w:right="0" w:hanging="599"/>
        <w:jc w:val="left"/>
        <w:rPr>
          <w:sz w:val="22"/>
        </w:rPr>
      </w:pPr>
      <w:hyperlink w:history="true" w:anchor="h.sdu37gyh45hd">
        <w:r>
          <w:rPr>
            <w:sz w:val="22"/>
          </w:rPr>
          <w:t>Reporting</w:t>
        </w:r>
        <w:r>
          <w:rPr>
            <w:spacing w:val="-6"/>
            <w:sz w:val="22"/>
          </w:rPr>
          <w:t> </w:t>
        </w:r>
        <w:r>
          <w:rPr>
            <w:sz w:val="22"/>
          </w:rPr>
          <w:t>and</w:t>
        </w:r>
        <w:r>
          <w:rPr>
            <w:spacing w:val="-6"/>
            <w:sz w:val="22"/>
          </w:rPr>
          <w:t> </w:t>
        </w:r>
        <w:r>
          <w:rPr>
            <w:spacing w:val="-2"/>
            <w:sz w:val="22"/>
          </w:rPr>
          <w:t>Response</w:t>
        </w:r>
        <w:r>
          <w:rPr>
            <w:sz w:val="22"/>
          </w:rPr>
          <w:tab/>
        </w:r>
        <w:r>
          <w:rPr>
            <w:spacing w:val="-5"/>
            <w:sz w:val="22"/>
          </w:rPr>
          <w:t>172</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5rncinclpg82">
        <w:r>
          <w:rPr>
            <w:sz w:val="22"/>
          </w:rPr>
          <w:t>External</w:t>
        </w:r>
        <w:r>
          <w:rPr>
            <w:spacing w:val="-8"/>
            <w:sz w:val="22"/>
          </w:rPr>
          <w:t> </w:t>
        </w:r>
        <w:r>
          <w:rPr>
            <w:spacing w:val="-2"/>
            <w:sz w:val="22"/>
          </w:rPr>
          <w:t>Threats</w:t>
        </w:r>
        <w:r>
          <w:rPr>
            <w:sz w:val="22"/>
          </w:rPr>
          <w:tab/>
        </w:r>
        <w:r>
          <w:rPr>
            <w:spacing w:val="-5"/>
            <w:sz w:val="22"/>
          </w:rPr>
          <w:t>172</w:t>
        </w:r>
      </w:hyperlink>
    </w:p>
    <w:p>
      <w:pPr>
        <w:pStyle w:val="ListParagraph"/>
        <w:numPr>
          <w:ilvl w:val="2"/>
          <w:numId w:val="47"/>
        </w:numPr>
        <w:tabs>
          <w:tab w:pos="1780" w:val="left" w:leader="none"/>
          <w:tab w:pos="8999" w:val="right" w:leader="none"/>
        </w:tabs>
        <w:spacing w:line="240" w:lineRule="auto" w:before="60" w:after="0"/>
        <w:ind w:left="1780" w:right="0" w:hanging="700"/>
        <w:jc w:val="left"/>
        <w:rPr>
          <w:sz w:val="22"/>
        </w:rPr>
      </w:pPr>
      <w:hyperlink w:history="true" w:anchor="h.nb6lvjb9fafy">
        <w:r>
          <w:rPr>
            <w:spacing w:val="-2"/>
            <w:sz w:val="22"/>
          </w:rPr>
          <w:t>Whistleblower/Complaint</w:t>
        </w:r>
        <w:r>
          <w:rPr>
            <w:spacing w:val="16"/>
            <w:sz w:val="22"/>
          </w:rPr>
          <w:t> </w:t>
        </w:r>
        <w:r>
          <w:rPr>
            <w:spacing w:val="-2"/>
            <w:sz w:val="22"/>
          </w:rPr>
          <w:t>Resolution</w:t>
        </w:r>
        <w:r>
          <w:rPr>
            <w:spacing w:val="17"/>
            <w:sz w:val="22"/>
          </w:rPr>
          <w:t> </w:t>
        </w:r>
        <w:r>
          <w:rPr>
            <w:spacing w:val="-2"/>
            <w:sz w:val="22"/>
          </w:rPr>
          <w:t>Policy</w:t>
        </w:r>
        <w:r>
          <w:rPr>
            <w:sz w:val="22"/>
          </w:rPr>
          <w:tab/>
        </w:r>
        <w:r>
          <w:rPr>
            <w:spacing w:val="-5"/>
            <w:sz w:val="22"/>
          </w:rPr>
          <w:t>173</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a7q71vwvdur">
        <w:r>
          <w:rPr>
            <w:sz w:val="22"/>
          </w:rPr>
          <w:t>Employee</w:t>
        </w:r>
        <w:r>
          <w:rPr>
            <w:spacing w:val="-8"/>
            <w:sz w:val="22"/>
          </w:rPr>
          <w:t> </w:t>
        </w:r>
        <w:r>
          <w:rPr>
            <w:spacing w:val="-2"/>
            <w:sz w:val="22"/>
          </w:rPr>
          <w:t>Onboarding</w:t>
        </w:r>
        <w:r>
          <w:rPr>
            <w:sz w:val="22"/>
          </w:rPr>
          <w:tab/>
        </w:r>
        <w:r>
          <w:rPr>
            <w:spacing w:val="-5"/>
            <w:sz w:val="22"/>
          </w:rPr>
          <w:t>174</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2948zgeh6lq">
        <w:r>
          <w:rPr>
            <w:sz w:val="22"/>
          </w:rPr>
          <w:t>Offer</w:t>
        </w:r>
        <w:r>
          <w:rPr>
            <w:spacing w:val="-7"/>
            <w:sz w:val="22"/>
          </w:rPr>
          <w:t> </w:t>
        </w:r>
        <w:r>
          <w:rPr>
            <w:sz w:val="22"/>
          </w:rPr>
          <w:t>Letter</w:t>
        </w:r>
        <w:r>
          <w:rPr>
            <w:spacing w:val="-7"/>
            <w:sz w:val="22"/>
          </w:rPr>
          <w:t> </w:t>
        </w:r>
        <w:r>
          <w:rPr>
            <w:sz w:val="22"/>
          </w:rPr>
          <w:t>and</w:t>
        </w:r>
        <w:r>
          <w:rPr>
            <w:spacing w:val="-7"/>
            <w:sz w:val="22"/>
          </w:rPr>
          <w:t> </w:t>
        </w:r>
        <w:r>
          <w:rPr>
            <w:sz w:val="22"/>
          </w:rPr>
          <w:t>Background</w:t>
        </w:r>
        <w:r>
          <w:rPr>
            <w:spacing w:val="-7"/>
            <w:sz w:val="22"/>
          </w:rPr>
          <w:t> </w:t>
        </w:r>
        <w:r>
          <w:rPr>
            <w:spacing w:val="-2"/>
            <w:sz w:val="22"/>
          </w:rPr>
          <w:t>Check</w:t>
        </w:r>
        <w:r>
          <w:rPr>
            <w:sz w:val="22"/>
          </w:rPr>
          <w:tab/>
        </w:r>
        <w:r>
          <w:rPr>
            <w:spacing w:val="-5"/>
            <w:sz w:val="22"/>
          </w:rPr>
          <w:t>174</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sk7703bzbna">
        <w:r>
          <w:rPr>
            <w:sz w:val="22"/>
          </w:rPr>
          <w:t>Onboarding</w:t>
        </w:r>
        <w:r>
          <w:rPr>
            <w:spacing w:val="-8"/>
            <w:sz w:val="22"/>
          </w:rPr>
          <w:t> </w:t>
        </w:r>
        <w:r>
          <w:rPr>
            <w:sz w:val="22"/>
          </w:rPr>
          <w:t>Process</w:t>
        </w:r>
        <w:r>
          <w:rPr>
            <w:spacing w:val="-8"/>
            <w:sz w:val="22"/>
          </w:rPr>
          <w:t> </w:t>
        </w:r>
        <w:r>
          <w:rPr>
            <w:sz w:val="22"/>
          </w:rPr>
          <w:t>(Facilitated</w:t>
        </w:r>
        <w:r>
          <w:rPr>
            <w:spacing w:val="-8"/>
            <w:sz w:val="22"/>
          </w:rPr>
          <w:t> </w:t>
        </w:r>
        <w:r>
          <w:rPr>
            <w:sz w:val="22"/>
          </w:rPr>
          <w:t>via</w:t>
        </w:r>
        <w:r>
          <w:rPr>
            <w:spacing w:val="-8"/>
            <w:sz w:val="22"/>
          </w:rPr>
          <w:t> </w:t>
        </w:r>
        <w:r>
          <w:rPr>
            <w:spacing w:val="-2"/>
            <w:sz w:val="22"/>
          </w:rPr>
          <w:t>Gusto)</w:t>
        </w:r>
        <w:r>
          <w:rPr>
            <w:sz w:val="22"/>
          </w:rPr>
          <w:tab/>
        </w:r>
        <w:r>
          <w:rPr>
            <w:spacing w:val="-5"/>
            <w:sz w:val="22"/>
          </w:rPr>
          <w:t>174</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z48q5nstjo6h">
        <w:r>
          <w:rPr>
            <w:sz w:val="22"/>
          </w:rPr>
          <w:t>Departmental</w:t>
        </w:r>
        <w:r>
          <w:rPr>
            <w:spacing w:val="-12"/>
            <w:sz w:val="22"/>
          </w:rPr>
          <w:t> </w:t>
        </w:r>
        <w:r>
          <w:rPr>
            <w:spacing w:val="-2"/>
            <w:sz w:val="22"/>
          </w:rPr>
          <w:t>Orientation</w:t>
        </w:r>
        <w:r>
          <w:rPr>
            <w:sz w:val="22"/>
          </w:rPr>
          <w:tab/>
        </w:r>
        <w:r>
          <w:rPr>
            <w:spacing w:val="-5"/>
            <w:sz w:val="22"/>
          </w:rPr>
          <w:t>175</w:t>
        </w:r>
      </w:hyperlink>
    </w:p>
    <w:p>
      <w:pPr>
        <w:pStyle w:val="ListParagraph"/>
        <w:numPr>
          <w:ilvl w:val="2"/>
          <w:numId w:val="47"/>
        </w:numPr>
        <w:tabs>
          <w:tab w:pos="1843" w:val="left" w:leader="none"/>
          <w:tab w:pos="8999" w:val="right" w:leader="none"/>
        </w:tabs>
        <w:spacing w:line="240" w:lineRule="auto" w:before="60" w:after="0"/>
        <w:ind w:left="1843" w:right="0" w:hanging="763"/>
        <w:jc w:val="left"/>
        <w:rPr>
          <w:sz w:val="22"/>
        </w:rPr>
      </w:pPr>
      <w:hyperlink w:history="true" w:anchor="h.m234vp95t5no">
        <w:r>
          <w:rPr>
            <w:sz w:val="22"/>
          </w:rPr>
          <w:t>Initial</w:t>
        </w:r>
        <w:r>
          <w:rPr>
            <w:spacing w:val="-8"/>
            <w:sz w:val="22"/>
          </w:rPr>
          <w:t> </w:t>
        </w:r>
        <w:r>
          <w:rPr>
            <w:sz w:val="22"/>
          </w:rPr>
          <w:t>Performance</w:t>
        </w:r>
        <w:r>
          <w:rPr>
            <w:spacing w:val="-8"/>
            <w:sz w:val="22"/>
          </w:rPr>
          <w:t> </w:t>
        </w:r>
        <w:r>
          <w:rPr>
            <w:sz w:val="22"/>
          </w:rPr>
          <w:t>Review</w:t>
        </w:r>
        <w:r>
          <w:rPr>
            <w:spacing w:val="-8"/>
            <w:sz w:val="22"/>
          </w:rPr>
          <w:t> </w:t>
        </w:r>
        <w:r>
          <w:rPr>
            <w:spacing w:val="-2"/>
            <w:sz w:val="22"/>
          </w:rPr>
          <w:t>Process</w:t>
        </w:r>
        <w:r>
          <w:rPr>
            <w:sz w:val="22"/>
          </w:rPr>
          <w:tab/>
        </w:r>
        <w:r>
          <w:rPr>
            <w:spacing w:val="-5"/>
            <w:sz w:val="22"/>
          </w:rPr>
          <w:t>175</w:t>
        </w:r>
      </w:hyperlink>
    </w:p>
    <w:p>
      <w:pPr>
        <w:pStyle w:val="ListParagraph"/>
        <w:numPr>
          <w:ilvl w:val="2"/>
          <w:numId w:val="47"/>
        </w:numPr>
        <w:tabs>
          <w:tab w:pos="1843" w:val="left" w:leader="none"/>
          <w:tab w:pos="8999" w:val="right" w:leader="none"/>
        </w:tabs>
        <w:spacing w:line="240" w:lineRule="auto" w:before="60" w:after="0"/>
        <w:ind w:left="1843" w:right="0" w:hanging="763"/>
        <w:jc w:val="left"/>
        <w:rPr>
          <w:sz w:val="22"/>
        </w:rPr>
      </w:pPr>
      <w:hyperlink w:history="true" w:anchor="h.pkrsccu4t9cr">
        <w:r>
          <w:rPr>
            <w:sz w:val="22"/>
          </w:rPr>
          <w:t>Introductory</w:t>
        </w:r>
        <w:r>
          <w:rPr>
            <w:spacing w:val="-12"/>
            <w:sz w:val="22"/>
          </w:rPr>
          <w:t> </w:t>
        </w:r>
        <w:r>
          <w:rPr>
            <w:spacing w:val="-2"/>
            <w:sz w:val="22"/>
          </w:rPr>
          <w:t>Period</w:t>
        </w:r>
        <w:r>
          <w:rPr>
            <w:sz w:val="22"/>
          </w:rPr>
          <w:tab/>
        </w:r>
        <w:r>
          <w:rPr>
            <w:spacing w:val="-5"/>
            <w:sz w:val="22"/>
          </w:rPr>
          <w:t>175</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leizsfizhqa3">
        <w:r>
          <w:rPr>
            <w:sz w:val="22"/>
          </w:rPr>
          <w:t>Personnel</w:t>
        </w:r>
        <w:r>
          <w:rPr>
            <w:spacing w:val="-9"/>
            <w:sz w:val="22"/>
          </w:rPr>
          <w:t> </w:t>
        </w:r>
        <w:r>
          <w:rPr>
            <w:spacing w:val="-2"/>
            <w:sz w:val="22"/>
          </w:rPr>
          <w:t>Records</w:t>
        </w:r>
        <w:r>
          <w:rPr>
            <w:sz w:val="22"/>
          </w:rPr>
          <w:tab/>
        </w:r>
        <w:r>
          <w:rPr>
            <w:spacing w:val="-5"/>
            <w:sz w:val="22"/>
          </w:rPr>
          <w:t>176</w:t>
        </w:r>
      </w:hyperlink>
    </w:p>
    <w:p>
      <w:pPr>
        <w:pStyle w:val="ListParagraph"/>
        <w:numPr>
          <w:ilvl w:val="2"/>
          <w:numId w:val="47"/>
        </w:numPr>
        <w:tabs>
          <w:tab w:pos="1843" w:val="left" w:leader="none"/>
          <w:tab w:pos="8999" w:val="right" w:leader="none"/>
        </w:tabs>
        <w:spacing w:line="240" w:lineRule="auto" w:before="60" w:after="0"/>
        <w:ind w:left="1843" w:right="0" w:hanging="763"/>
        <w:jc w:val="left"/>
        <w:rPr>
          <w:sz w:val="22"/>
        </w:rPr>
      </w:pPr>
      <w:hyperlink w:history="true" w:anchor="h.g6pb5vyhjlzh">
        <w:r>
          <w:rPr>
            <w:sz w:val="22"/>
          </w:rPr>
          <w:t>Working</w:t>
        </w:r>
        <w:r>
          <w:rPr>
            <w:spacing w:val="-11"/>
            <w:sz w:val="22"/>
          </w:rPr>
          <w:t> </w:t>
        </w:r>
        <w:r>
          <w:rPr>
            <w:sz w:val="22"/>
          </w:rPr>
          <w:t>Hours</w:t>
        </w:r>
        <w:r>
          <w:rPr>
            <w:spacing w:val="-11"/>
            <w:sz w:val="22"/>
          </w:rPr>
          <w:t> </w:t>
        </w:r>
        <w:r>
          <w:rPr>
            <w:sz w:val="22"/>
          </w:rPr>
          <w:t>and</w:t>
        </w:r>
        <w:r>
          <w:rPr>
            <w:spacing w:val="-10"/>
            <w:sz w:val="22"/>
          </w:rPr>
          <w:t> </w:t>
        </w:r>
        <w:r>
          <w:rPr>
            <w:spacing w:val="-2"/>
            <w:sz w:val="22"/>
          </w:rPr>
          <w:t>Schedule</w:t>
        </w:r>
        <w:r>
          <w:rPr>
            <w:sz w:val="22"/>
          </w:rPr>
          <w:tab/>
        </w:r>
        <w:r>
          <w:rPr>
            <w:spacing w:val="-5"/>
            <w:sz w:val="22"/>
          </w:rPr>
          <w:t>176</w:t>
        </w:r>
      </w:hyperlink>
    </w:p>
    <w:p>
      <w:pPr>
        <w:pStyle w:val="ListParagraph"/>
        <w:numPr>
          <w:ilvl w:val="2"/>
          <w:numId w:val="47"/>
        </w:numPr>
        <w:tabs>
          <w:tab w:pos="1843" w:val="left" w:leader="none"/>
          <w:tab w:pos="8999" w:val="right" w:leader="none"/>
        </w:tabs>
        <w:spacing w:line="240" w:lineRule="auto" w:before="60" w:after="0"/>
        <w:ind w:left="1843" w:right="0" w:hanging="763"/>
        <w:jc w:val="left"/>
        <w:rPr>
          <w:sz w:val="22"/>
        </w:rPr>
      </w:pPr>
      <w:hyperlink w:history="true" w:anchor="h.wa75v9jhof6v">
        <w:r>
          <w:rPr>
            <w:spacing w:val="-2"/>
            <w:sz w:val="22"/>
          </w:rPr>
          <w:t>Timekeeping</w:t>
        </w:r>
        <w:r>
          <w:rPr>
            <w:spacing w:val="4"/>
            <w:sz w:val="22"/>
          </w:rPr>
          <w:t> </w:t>
        </w:r>
        <w:r>
          <w:rPr>
            <w:spacing w:val="-2"/>
            <w:sz w:val="22"/>
          </w:rPr>
          <w:t>Procedures</w:t>
        </w:r>
        <w:r>
          <w:rPr>
            <w:sz w:val="22"/>
          </w:rPr>
          <w:tab/>
        </w:r>
        <w:r>
          <w:rPr>
            <w:spacing w:val="-5"/>
            <w:sz w:val="22"/>
          </w:rPr>
          <w:t>176</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k9w10pjr98tu">
        <w:r>
          <w:rPr>
            <w:spacing w:val="-2"/>
            <w:sz w:val="22"/>
          </w:rPr>
          <w:t>Overtime</w:t>
        </w:r>
        <w:r>
          <w:rPr>
            <w:sz w:val="22"/>
          </w:rPr>
          <w:tab/>
        </w:r>
        <w:r>
          <w:rPr>
            <w:spacing w:val="-5"/>
            <w:sz w:val="22"/>
          </w:rPr>
          <w:t>177</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pwmxwrmhq0aq">
        <w:r>
          <w:rPr>
            <w:sz w:val="22"/>
          </w:rPr>
          <w:t>Travel</w:t>
        </w:r>
        <w:r>
          <w:rPr>
            <w:spacing w:val="-12"/>
            <w:sz w:val="22"/>
          </w:rPr>
          <w:t> </w:t>
        </w:r>
        <w:r>
          <w:rPr>
            <w:sz w:val="22"/>
          </w:rPr>
          <w:t>Time</w:t>
        </w:r>
        <w:r>
          <w:rPr>
            <w:spacing w:val="-9"/>
            <w:sz w:val="22"/>
          </w:rPr>
          <w:t> </w:t>
        </w:r>
        <w:r>
          <w:rPr>
            <w:sz w:val="22"/>
          </w:rPr>
          <w:t>for</w:t>
        </w:r>
        <w:r>
          <w:rPr>
            <w:spacing w:val="-9"/>
            <w:sz w:val="22"/>
          </w:rPr>
          <w:t> </w:t>
        </w:r>
        <w:r>
          <w:rPr>
            <w:sz w:val="22"/>
          </w:rPr>
          <w:t>Non-Exempt</w:t>
        </w:r>
        <w:r>
          <w:rPr>
            <w:spacing w:val="-9"/>
            <w:sz w:val="22"/>
          </w:rPr>
          <w:t> </w:t>
        </w:r>
        <w:r>
          <w:rPr>
            <w:spacing w:val="-2"/>
            <w:sz w:val="22"/>
          </w:rPr>
          <w:t>Employees</w:t>
        </w:r>
        <w:r>
          <w:rPr>
            <w:sz w:val="22"/>
          </w:rPr>
          <w:tab/>
        </w:r>
        <w:r>
          <w:rPr>
            <w:spacing w:val="-5"/>
            <w:sz w:val="22"/>
          </w:rPr>
          <w:t>177</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lupsos9puv8k">
        <w:r>
          <w:rPr>
            <w:sz w:val="22"/>
          </w:rPr>
          <w:t>Safe</w:t>
        </w:r>
        <w:r>
          <w:rPr>
            <w:spacing w:val="-5"/>
            <w:sz w:val="22"/>
          </w:rPr>
          <w:t> </w:t>
        </w:r>
        <w:r>
          <w:rPr>
            <w:sz w:val="22"/>
          </w:rPr>
          <w:t>Harbor</w:t>
        </w:r>
        <w:r>
          <w:rPr>
            <w:spacing w:val="-5"/>
            <w:sz w:val="22"/>
          </w:rPr>
          <w:t> </w:t>
        </w:r>
        <w:r>
          <w:rPr>
            <w:sz w:val="22"/>
          </w:rPr>
          <w:t>Policy</w:t>
        </w:r>
        <w:r>
          <w:rPr>
            <w:spacing w:val="-5"/>
            <w:sz w:val="22"/>
          </w:rPr>
          <w:t> </w:t>
        </w:r>
        <w:r>
          <w:rPr>
            <w:sz w:val="22"/>
          </w:rPr>
          <w:t>for</w:t>
        </w:r>
        <w:r>
          <w:rPr>
            <w:spacing w:val="-5"/>
            <w:sz w:val="22"/>
          </w:rPr>
          <w:t> </w:t>
        </w:r>
        <w:r>
          <w:rPr>
            <w:sz w:val="22"/>
          </w:rPr>
          <w:t>Exempt</w:t>
        </w:r>
        <w:r>
          <w:rPr>
            <w:spacing w:val="-5"/>
            <w:sz w:val="22"/>
          </w:rPr>
          <w:t> </w:t>
        </w:r>
        <w:r>
          <w:rPr>
            <w:spacing w:val="-2"/>
            <w:sz w:val="22"/>
          </w:rPr>
          <w:t>Employees</w:t>
        </w:r>
        <w:r>
          <w:rPr>
            <w:sz w:val="22"/>
          </w:rPr>
          <w:tab/>
        </w:r>
        <w:r>
          <w:rPr>
            <w:spacing w:val="-5"/>
            <w:sz w:val="22"/>
          </w:rPr>
          <w:t>178</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cuxmvm532xhc">
        <w:r>
          <w:rPr>
            <w:spacing w:val="-5"/>
            <w:sz w:val="22"/>
          </w:rPr>
          <w:t>Your</w:t>
        </w:r>
        <w:r>
          <w:rPr>
            <w:spacing w:val="-6"/>
            <w:sz w:val="22"/>
          </w:rPr>
          <w:t> </w:t>
        </w:r>
        <w:r>
          <w:rPr>
            <w:spacing w:val="-2"/>
            <w:sz w:val="22"/>
          </w:rPr>
          <w:t>Paycheck</w:t>
        </w:r>
        <w:r>
          <w:rPr>
            <w:sz w:val="22"/>
          </w:rPr>
          <w:tab/>
        </w:r>
        <w:r>
          <w:rPr>
            <w:spacing w:val="-5"/>
            <w:sz w:val="22"/>
          </w:rPr>
          <w:t>179</w:t>
        </w:r>
      </w:hyperlink>
    </w:p>
    <w:p>
      <w:pPr>
        <w:pStyle w:val="ListParagraph"/>
        <w:numPr>
          <w:ilvl w:val="2"/>
          <w:numId w:val="47"/>
        </w:numPr>
        <w:tabs>
          <w:tab w:pos="1843" w:val="left" w:leader="none"/>
          <w:tab w:pos="8999" w:val="right" w:leader="none"/>
        </w:tabs>
        <w:spacing w:line="240" w:lineRule="auto" w:before="60" w:after="0"/>
        <w:ind w:left="1843" w:right="0" w:hanging="763"/>
        <w:jc w:val="left"/>
        <w:rPr>
          <w:sz w:val="22"/>
        </w:rPr>
      </w:pPr>
      <w:hyperlink w:history="true" w:anchor="h.j15ejh65arng">
        <w:r>
          <w:rPr>
            <w:sz w:val="22"/>
          </w:rPr>
          <w:t>Direct</w:t>
        </w:r>
        <w:r>
          <w:rPr>
            <w:spacing w:val="-6"/>
            <w:sz w:val="22"/>
          </w:rPr>
          <w:t> </w:t>
        </w:r>
        <w:r>
          <w:rPr>
            <w:spacing w:val="-2"/>
            <w:sz w:val="22"/>
          </w:rPr>
          <w:t>Deposit</w:t>
        </w:r>
        <w:r>
          <w:rPr>
            <w:sz w:val="22"/>
          </w:rPr>
          <w:tab/>
        </w:r>
        <w:r>
          <w:rPr>
            <w:spacing w:val="-5"/>
            <w:sz w:val="22"/>
          </w:rPr>
          <w:t>179</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frz5nuh507ep">
        <w:r>
          <w:rPr>
            <w:sz w:val="22"/>
          </w:rPr>
          <w:t>Performance</w:t>
        </w:r>
        <w:r>
          <w:rPr>
            <w:spacing w:val="-11"/>
            <w:sz w:val="22"/>
          </w:rPr>
          <w:t> </w:t>
        </w:r>
        <w:r>
          <w:rPr>
            <w:spacing w:val="-2"/>
            <w:sz w:val="22"/>
          </w:rPr>
          <w:t>Review</w:t>
        </w:r>
        <w:r>
          <w:rPr>
            <w:sz w:val="22"/>
          </w:rPr>
          <w:tab/>
        </w:r>
        <w:r>
          <w:rPr>
            <w:spacing w:val="-5"/>
            <w:sz w:val="22"/>
          </w:rPr>
          <w:t>179</w:t>
        </w:r>
      </w:hyperlink>
    </w:p>
    <w:p>
      <w:pPr>
        <w:pStyle w:val="ListParagraph"/>
        <w:numPr>
          <w:ilvl w:val="2"/>
          <w:numId w:val="47"/>
        </w:numPr>
        <w:tabs>
          <w:tab w:pos="1788" w:val="left" w:leader="none"/>
          <w:tab w:pos="8999" w:val="right" w:leader="none"/>
        </w:tabs>
        <w:spacing w:line="240" w:lineRule="auto" w:before="60" w:after="0"/>
        <w:ind w:left="1788" w:right="0" w:hanging="708"/>
        <w:jc w:val="left"/>
        <w:rPr>
          <w:sz w:val="22"/>
        </w:rPr>
      </w:pPr>
      <w:hyperlink w:history="true" w:anchor="h.d2h7lk3dy0ds">
        <w:r>
          <w:rPr>
            <w:sz w:val="22"/>
          </w:rPr>
          <w:t>Record</w:t>
        </w:r>
        <w:r>
          <w:rPr>
            <w:spacing w:val="-6"/>
            <w:sz w:val="22"/>
          </w:rPr>
          <w:t> </w:t>
        </w:r>
        <w:r>
          <w:rPr>
            <w:spacing w:val="-2"/>
            <w:sz w:val="22"/>
          </w:rPr>
          <w:t>Retention</w:t>
        </w:r>
        <w:r>
          <w:rPr>
            <w:sz w:val="22"/>
          </w:rPr>
          <w:tab/>
        </w:r>
        <w:r>
          <w:rPr>
            <w:spacing w:val="-5"/>
            <w:sz w:val="22"/>
          </w:rPr>
          <w:t>180</w:t>
        </w:r>
      </w:hyperlink>
    </w:p>
    <w:p>
      <w:pPr>
        <w:pStyle w:val="ListParagraph"/>
        <w:numPr>
          <w:ilvl w:val="1"/>
          <w:numId w:val="2"/>
        </w:numPr>
        <w:tabs>
          <w:tab w:pos="1211" w:val="left" w:leader="none"/>
          <w:tab w:pos="8999" w:val="right" w:leader="none"/>
        </w:tabs>
        <w:spacing w:line="240" w:lineRule="auto" w:before="60" w:after="0"/>
        <w:ind w:left="1211" w:right="0" w:hanging="491"/>
        <w:jc w:val="left"/>
        <w:rPr>
          <w:sz w:val="22"/>
        </w:rPr>
      </w:pPr>
      <w:hyperlink w:history="true" w:anchor="h.tp9k3shfniz">
        <w:r>
          <w:rPr>
            <w:spacing w:val="-2"/>
            <w:sz w:val="22"/>
          </w:rPr>
          <w:t>Benefits</w:t>
        </w:r>
        <w:r>
          <w:rPr>
            <w:sz w:val="22"/>
          </w:rPr>
          <w:tab/>
        </w:r>
        <w:r>
          <w:rPr>
            <w:spacing w:val="-5"/>
            <w:sz w:val="22"/>
          </w:rPr>
          <w:t>180</w:t>
        </w:r>
      </w:hyperlink>
    </w:p>
    <w:p>
      <w:pPr>
        <w:pStyle w:val="ListParagraph"/>
        <w:numPr>
          <w:ilvl w:val="2"/>
          <w:numId w:val="48"/>
        </w:numPr>
        <w:tabs>
          <w:tab w:pos="1734" w:val="left" w:leader="none"/>
          <w:tab w:pos="8999" w:val="right" w:leader="none"/>
        </w:tabs>
        <w:spacing w:line="240" w:lineRule="auto" w:before="60" w:after="0"/>
        <w:ind w:left="1734" w:right="0" w:hanging="654"/>
        <w:jc w:val="left"/>
        <w:rPr>
          <w:sz w:val="22"/>
        </w:rPr>
      </w:pPr>
      <w:hyperlink w:history="true" w:anchor="h.gx9xb2p9fyw4">
        <w:r>
          <w:rPr>
            <w:sz w:val="22"/>
          </w:rPr>
          <w:t>Benefits</w:t>
        </w:r>
        <w:r>
          <w:rPr>
            <w:spacing w:val="-8"/>
            <w:sz w:val="22"/>
          </w:rPr>
          <w:t> </w:t>
        </w:r>
        <w:r>
          <w:rPr>
            <w:spacing w:val="-2"/>
            <w:sz w:val="22"/>
          </w:rPr>
          <w:t>Overview</w:t>
        </w:r>
        <w:r>
          <w:rPr>
            <w:sz w:val="22"/>
          </w:rPr>
          <w:tab/>
        </w:r>
        <w:r>
          <w:rPr>
            <w:spacing w:val="-5"/>
            <w:sz w:val="22"/>
          </w:rPr>
          <w:t>180</w:t>
        </w:r>
      </w:hyperlink>
    </w:p>
    <w:p>
      <w:pPr>
        <w:pStyle w:val="ListParagraph"/>
        <w:spacing w:after="0" w:line="240" w:lineRule="auto"/>
        <w:jc w:val="left"/>
        <w:rPr>
          <w:sz w:val="22"/>
        </w:rPr>
        <w:sectPr>
          <w:pgSz w:w="12240" w:h="15840"/>
          <w:pgMar w:header="0" w:footer="1403" w:top="1420" w:bottom="1660" w:left="1440" w:right="360"/>
        </w:sectPr>
      </w:pPr>
    </w:p>
    <w:p>
      <w:pPr>
        <w:pStyle w:val="ListParagraph"/>
        <w:numPr>
          <w:ilvl w:val="2"/>
          <w:numId w:val="48"/>
        </w:numPr>
        <w:tabs>
          <w:tab w:pos="1679" w:val="left" w:leader="none"/>
          <w:tab w:pos="8999" w:val="right" w:leader="none"/>
        </w:tabs>
        <w:spacing w:line="240" w:lineRule="auto" w:before="80" w:after="0"/>
        <w:ind w:left="1679" w:right="0" w:hanging="599"/>
        <w:jc w:val="left"/>
        <w:rPr>
          <w:sz w:val="22"/>
        </w:rPr>
      </w:pPr>
      <w:hyperlink w:history="true" w:anchor="h.2j03zokbucpe">
        <w:r>
          <w:rPr>
            <w:sz w:val="22"/>
          </w:rPr>
          <w:t>Paid</w:t>
        </w:r>
        <w:r>
          <w:rPr>
            <w:spacing w:val="-4"/>
            <w:sz w:val="22"/>
          </w:rPr>
          <w:t> </w:t>
        </w:r>
        <w:r>
          <w:rPr>
            <w:spacing w:val="-2"/>
            <w:sz w:val="22"/>
          </w:rPr>
          <w:t>Holidays</w:t>
        </w:r>
        <w:r>
          <w:rPr>
            <w:sz w:val="22"/>
          </w:rPr>
          <w:tab/>
        </w:r>
        <w:r>
          <w:rPr>
            <w:spacing w:val="-5"/>
            <w:sz w:val="22"/>
          </w:rPr>
          <w:t>180</w:t>
        </w:r>
      </w:hyperlink>
    </w:p>
    <w:p>
      <w:pPr>
        <w:pStyle w:val="ListParagraph"/>
        <w:numPr>
          <w:ilvl w:val="2"/>
          <w:numId w:val="48"/>
        </w:numPr>
        <w:tabs>
          <w:tab w:pos="1679" w:val="left" w:leader="none"/>
          <w:tab w:pos="8999" w:val="right" w:leader="none"/>
        </w:tabs>
        <w:spacing w:line="240" w:lineRule="auto" w:before="60" w:after="0"/>
        <w:ind w:left="1679" w:right="0" w:hanging="599"/>
        <w:jc w:val="left"/>
        <w:rPr>
          <w:sz w:val="22"/>
        </w:rPr>
      </w:pPr>
      <w:hyperlink w:history="true" w:anchor="h.pzpsxvax695x">
        <w:r>
          <w:rPr>
            <w:sz w:val="22"/>
          </w:rPr>
          <w:t>Paid</w:t>
        </w:r>
        <w:r>
          <w:rPr>
            <w:spacing w:val="-8"/>
            <w:sz w:val="22"/>
          </w:rPr>
          <w:t> </w:t>
        </w:r>
        <w:r>
          <w:rPr>
            <w:sz w:val="22"/>
          </w:rPr>
          <w:t>Time</w:t>
        </w:r>
        <w:r>
          <w:rPr>
            <w:spacing w:val="-7"/>
            <w:sz w:val="22"/>
          </w:rPr>
          <w:t> </w:t>
        </w:r>
        <w:r>
          <w:rPr>
            <w:spacing w:val="-5"/>
            <w:sz w:val="22"/>
          </w:rPr>
          <w:t>Off</w:t>
        </w:r>
        <w:r>
          <w:rPr>
            <w:sz w:val="22"/>
          </w:rPr>
          <w:tab/>
        </w:r>
        <w:r>
          <w:rPr>
            <w:spacing w:val="-5"/>
            <w:sz w:val="22"/>
          </w:rPr>
          <w:t>181</w:t>
        </w:r>
      </w:hyperlink>
    </w:p>
    <w:p>
      <w:pPr>
        <w:pStyle w:val="ListParagraph"/>
        <w:numPr>
          <w:ilvl w:val="2"/>
          <w:numId w:val="48"/>
        </w:numPr>
        <w:tabs>
          <w:tab w:pos="1679" w:val="left" w:leader="none"/>
          <w:tab w:pos="8999" w:val="right" w:leader="none"/>
        </w:tabs>
        <w:spacing w:line="240" w:lineRule="auto" w:before="60" w:after="0"/>
        <w:ind w:left="1679" w:right="0" w:hanging="599"/>
        <w:jc w:val="left"/>
        <w:rPr>
          <w:sz w:val="22"/>
        </w:rPr>
      </w:pPr>
      <w:hyperlink w:history="true" w:anchor="h.zb825kdsma4g">
        <w:r>
          <w:rPr>
            <w:spacing w:val="-2"/>
            <w:sz w:val="22"/>
          </w:rPr>
          <w:t>Workers'</w:t>
        </w:r>
        <w:r>
          <w:rPr>
            <w:spacing w:val="-9"/>
            <w:sz w:val="22"/>
          </w:rPr>
          <w:t> </w:t>
        </w:r>
        <w:r>
          <w:rPr>
            <w:spacing w:val="-2"/>
            <w:sz w:val="22"/>
          </w:rPr>
          <w:t>Compensation</w:t>
        </w:r>
        <w:r>
          <w:rPr>
            <w:sz w:val="22"/>
          </w:rPr>
          <w:tab/>
        </w:r>
        <w:r>
          <w:rPr>
            <w:spacing w:val="-5"/>
            <w:sz w:val="22"/>
          </w:rPr>
          <w:t>183</w:t>
        </w:r>
      </w:hyperlink>
    </w:p>
    <w:p>
      <w:pPr>
        <w:pStyle w:val="ListParagraph"/>
        <w:numPr>
          <w:ilvl w:val="2"/>
          <w:numId w:val="48"/>
        </w:numPr>
        <w:tabs>
          <w:tab w:pos="1679" w:val="left" w:leader="none"/>
          <w:tab w:pos="8999" w:val="right" w:leader="none"/>
        </w:tabs>
        <w:spacing w:line="240" w:lineRule="auto" w:before="60" w:after="0"/>
        <w:ind w:left="1679" w:right="0" w:hanging="599"/>
        <w:jc w:val="left"/>
        <w:rPr>
          <w:sz w:val="22"/>
        </w:rPr>
      </w:pPr>
      <w:hyperlink w:history="true" w:anchor="h.ty26nr136h6q">
        <w:r>
          <w:rPr>
            <w:sz w:val="22"/>
          </w:rPr>
          <w:t>Bereavement</w:t>
        </w:r>
        <w:r>
          <w:rPr>
            <w:spacing w:val="-11"/>
            <w:sz w:val="22"/>
          </w:rPr>
          <w:t> </w:t>
        </w:r>
        <w:r>
          <w:rPr>
            <w:spacing w:val="-2"/>
            <w:sz w:val="22"/>
          </w:rPr>
          <w:t>Leave</w:t>
        </w:r>
        <w:r>
          <w:rPr>
            <w:sz w:val="22"/>
          </w:rPr>
          <w:tab/>
        </w:r>
        <w:r>
          <w:rPr>
            <w:spacing w:val="-5"/>
            <w:sz w:val="22"/>
          </w:rPr>
          <w:t>183</w:t>
        </w:r>
      </w:hyperlink>
    </w:p>
    <w:p>
      <w:pPr>
        <w:pStyle w:val="ListParagraph"/>
        <w:numPr>
          <w:ilvl w:val="2"/>
          <w:numId w:val="48"/>
        </w:numPr>
        <w:tabs>
          <w:tab w:pos="1319" w:val="left" w:leader="none"/>
          <w:tab w:pos="8999" w:val="right" w:leader="none"/>
        </w:tabs>
        <w:spacing w:line="240" w:lineRule="auto" w:before="60" w:after="0"/>
        <w:ind w:left="1319" w:right="0" w:hanging="599"/>
        <w:jc w:val="left"/>
        <w:rPr>
          <w:sz w:val="22"/>
        </w:rPr>
      </w:pPr>
      <w:hyperlink w:history="true" w:anchor="h.nlhg3c8v1a0b">
        <w:r>
          <w:rPr>
            <w:spacing w:val="-5"/>
            <w:sz w:val="22"/>
          </w:rPr>
          <w:t>Voting</w:t>
        </w:r>
        <w:r>
          <w:rPr>
            <w:spacing w:val="-4"/>
            <w:sz w:val="22"/>
          </w:rPr>
          <w:t> </w:t>
        </w:r>
        <w:r>
          <w:rPr>
            <w:spacing w:val="-2"/>
            <w:sz w:val="22"/>
          </w:rPr>
          <w:t>Leave</w:t>
        </w:r>
        <w:r>
          <w:rPr>
            <w:sz w:val="22"/>
          </w:rPr>
          <w:tab/>
        </w:r>
        <w:r>
          <w:rPr>
            <w:spacing w:val="-5"/>
            <w:sz w:val="22"/>
          </w:rPr>
          <w:t>184</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fnmyy7k6w8nd">
        <w:r>
          <w:rPr>
            <w:sz w:val="22"/>
          </w:rPr>
          <w:t>Leave</w:t>
        </w:r>
        <w:r>
          <w:rPr>
            <w:spacing w:val="-4"/>
            <w:sz w:val="22"/>
          </w:rPr>
          <w:t> </w:t>
        </w:r>
        <w:r>
          <w:rPr>
            <w:sz w:val="22"/>
          </w:rPr>
          <w:t>of</w:t>
        </w:r>
        <w:r>
          <w:rPr>
            <w:spacing w:val="-3"/>
            <w:sz w:val="22"/>
          </w:rPr>
          <w:t> </w:t>
        </w:r>
        <w:r>
          <w:rPr>
            <w:spacing w:val="-2"/>
            <w:sz w:val="22"/>
          </w:rPr>
          <w:t>Absence</w:t>
        </w:r>
        <w:r>
          <w:rPr>
            <w:sz w:val="22"/>
          </w:rPr>
          <w:tab/>
        </w:r>
        <w:r>
          <w:rPr>
            <w:spacing w:val="-5"/>
            <w:sz w:val="22"/>
          </w:rPr>
          <w:t>184</w:t>
        </w:r>
      </w:hyperlink>
    </w:p>
    <w:p>
      <w:pPr>
        <w:pStyle w:val="ListParagraph"/>
        <w:numPr>
          <w:ilvl w:val="2"/>
          <w:numId w:val="49"/>
        </w:numPr>
        <w:tabs>
          <w:tab w:pos="1679" w:val="left" w:leader="none"/>
          <w:tab w:pos="8999" w:val="right" w:leader="none"/>
        </w:tabs>
        <w:spacing w:line="240" w:lineRule="auto" w:before="60" w:after="0"/>
        <w:ind w:left="1679" w:right="0" w:hanging="599"/>
        <w:jc w:val="left"/>
        <w:rPr>
          <w:sz w:val="22"/>
        </w:rPr>
      </w:pPr>
      <w:hyperlink w:history="true" w:anchor="h.i3vg9jwsiomx">
        <w:r>
          <w:rPr>
            <w:sz w:val="22"/>
          </w:rPr>
          <w:t>Personal</w:t>
        </w:r>
        <w:r>
          <w:rPr>
            <w:spacing w:val="-8"/>
            <w:sz w:val="22"/>
          </w:rPr>
          <w:t> </w:t>
        </w:r>
        <w:r>
          <w:rPr>
            <w:spacing w:val="-2"/>
            <w:sz w:val="22"/>
          </w:rPr>
          <w:t>Leave</w:t>
        </w:r>
        <w:r>
          <w:rPr>
            <w:sz w:val="22"/>
          </w:rPr>
          <w:tab/>
        </w:r>
        <w:r>
          <w:rPr>
            <w:spacing w:val="-5"/>
            <w:sz w:val="22"/>
          </w:rPr>
          <w:t>184</w:t>
        </w:r>
      </w:hyperlink>
    </w:p>
    <w:p>
      <w:pPr>
        <w:pStyle w:val="ListParagraph"/>
        <w:numPr>
          <w:ilvl w:val="2"/>
          <w:numId w:val="49"/>
        </w:numPr>
        <w:tabs>
          <w:tab w:pos="1679" w:val="left" w:leader="none"/>
          <w:tab w:pos="8999" w:val="right" w:leader="none"/>
        </w:tabs>
        <w:spacing w:line="240" w:lineRule="auto" w:before="60" w:after="0"/>
        <w:ind w:left="1679" w:right="0" w:hanging="599"/>
        <w:jc w:val="left"/>
        <w:rPr>
          <w:sz w:val="22"/>
        </w:rPr>
      </w:pPr>
      <w:hyperlink w:history="true" w:anchor="h.e3q1nv25x31">
        <w:r>
          <w:rPr>
            <w:sz w:val="22"/>
          </w:rPr>
          <w:t>Military</w:t>
        </w:r>
        <w:r>
          <w:rPr>
            <w:spacing w:val="-8"/>
            <w:sz w:val="22"/>
          </w:rPr>
          <w:t> </w:t>
        </w:r>
        <w:r>
          <w:rPr>
            <w:spacing w:val="-2"/>
            <w:sz w:val="22"/>
          </w:rPr>
          <w:t>Leave</w:t>
        </w:r>
        <w:r>
          <w:rPr>
            <w:sz w:val="22"/>
          </w:rPr>
          <w:tab/>
        </w:r>
        <w:r>
          <w:rPr>
            <w:spacing w:val="-5"/>
            <w:sz w:val="22"/>
          </w:rPr>
          <w:t>184</w:t>
        </w:r>
      </w:hyperlink>
    </w:p>
    <w:p>
      <w:pPr>
        <w:pStyle w:val="ListParagraph"/>
        <w:numPr>
          <w:ilvl w:val="1"/>
          <w:numId w:val="2"/>
        </w:numPr>
        <w:tabs>
          <w:tab w:pos="1156" w:val="left" w:leader="none"/>
          <w:tab w:pos="8999" w:val="right" w:leader="none"/>
        </w:tabs>
        <w:spacing w:line="240" w:lineRule="auto" w:before="60" w:after="0"/>
        <w:ind w:left="1156" w:right="0" w:hanging="436"/>
        <w:jc w:val="left"/>
        <w:rPr>
          <w:sz w:val="22"/>
        </w:rPr>
      </w:pPr>
      <w:hyperlink w:history="true" w:anchor="h.8kphj2fha0ag">
        <w:r>
          <w:rPr>
            <w:sz w:val="22"/>
          </w:rPr>
          <w:t>General</w:t>
        </w:r>
        <w:r>
          <w:rPr>
            <w:spacing w:val="-6"/>
            <w:sz w:val="22"/>
          </w:rPr>
          <w:t> </w:t>
        </w:r>
        <w:r>
          <w:rPr>
            <w:sz w:val="22"/>
          </w:rPr>
          <w:t>Standard</w:t>
        </w:r>
        <w:r>
          <w:rPr>
            <w:spacing w:val="-6"/>
            <w:sz w:val="22"/>
          </w:rPr>
          <w:t> </w:t>
        </w:r>
        <w:r>
          <w:rPr>
            <w:sz w:val="22"/>
          </w:rPr>
          <w:t>of</w:t>
        </w:r>
        <w:r>
          <w:rPr>
            <w:spacing w:val="-5"/>
            <w:sz w:val="22"/>
          </w:rPr>
          <w:t> </w:t>
        </w:r>
        <w:r>
          <w:rPr>
            <w:spacing w:val="-2"/>
            <w:sz w:val="22"/>
          </w:rPr>
          <w:t>Conduct</w:t>
        </w:r>
        <w:r>
          <w:rPr>
            <w:sz w:val="22"/>
          </w:rPr>
          <w:tab/>
        </w:r>
        <w:r>
          <w:rPr>
            <w:spacing w:val="-5"/>
            <w:sz w:val="22"/>
          </w:rPr>
          <w:t>185</w:t>
        </w:r>
      </w:hyperlink>
    </w:p>
    <w:p>
      <w:pPr>
        <w:pStyle w:val="ListParagraph"/>
        <w:numPr>
          <w:ilvl w:val="2"/>
          <w:numId w:val="50"/>
        </w:numPr>
        <w:tabs>
          <w:tab w:pos="1734" w:val="left" w:leader="none"/>
          <w:tab w:pos="8999" w:val="right" w:leader="none"/>
        </w:tabs>
        <w:spacing w:line="240" w:lineRule="auto" w:before="60" w:after="0"/>
        <w:ind w:left="1734" w:right="0" w:hanging="654"/>
        <w:jc w:val="left"/>
        <w:rPr>
          <w:sz w:val="22"/>
        </w:rPr>
      </w:pPr>
      <w:hyperlink w:history="true" w:anchor="h.nm3azvww9mfq">
        <w:r>
          <w:rPr>
            <w:spacing w:val="-2"/>
            <w:sz w:val="22"/>
          </w:rPr>
          <w:t>Workplace</w:t>
        </w:r>
        <w:r>
          <w:rPr>
            <w:spacing w:val="-8"/>
            <w:sz w:val="22"/>
          </w:rPr>
          <w:t> </w:t>
        </w:r>
        <w:r>
          <w:rPr>
            <w:spacing w:val="-2"/>
            <w:sz w:val="22"/>
          </w:rPr>
          <w:t>Conduct</w:t>
        </w:r>
        <w:r>
          <w:rPr>
            <w:sz w:val="22"/>
          </w:rPr>
          <w:tab/>
        </w:r>
        <w:r>
          <w:rPr>
            <w:spacing w:val="-5"/>
            <w:sz w:val="22"/>
          </w:rPr>
          <w:t>185</w:t>
        </w:r>
      </w:hyperlink>
    </w:p>
    <w:p>
      <w:pPr>
        <w:pStyle w:val="ListParagraph"/>
        <w:numPr>
          <w:ilvl w:val="2"/>
          <w:numId w:val="50"/>
        </w:numPr>
        <w:tabs>
          <w:tab w:pos="1679" w:val="left" w:leader="none"/>
          <w:tab w:pos="8999" w:val="right" w:leader="none"/>
        </w:tabs>
        <w:spacing w:line="240" w:lineRule="auto" w:before="60" w:after="0"/>
        <w:ind w:left="1679" w:right="0" w:hanging="599"/>
        <w:jc w:val="left"/>
        <w:rPr>
          <w:sz w:val="22"/>
        </w:rPr>
      </w:pPr>
      <w:hyperlink w:history="true" w:anchor="h.awez4aec40v1">
        <w:r>
          <w:rPr>
            <w:sz w:val="22"/>
          </w:rPr>
          <w:t>Punctuality</w:t>
        </w:r>
        <w:r>
          <w:rPr>
            <w:spacing w:val="-7"/>
            <w:sz w:val="22"/>
          </w:rPr>
          <w:t> </w:t>
        </w:r>
        <w:r>
          <w:rPr>
            <w:sz w:val="22"/>
          </w:rPr>
          <w:t>and</w:t>
        </w:r>
        <w:r>
          <w:rPr>
            <w:spacing w:val="-7"/>
            <w:sz w:val="22"/>
          </w:rPr>
          <w:t> </w:t>
        </w:r>
        <w:r>
          <w:rPr>
            <w:spacing w:val="-2"/>
            <w:sz w:val="22"/>
          </w:rPr>
          <w:t>Attendance</w:t>
        </w:r>
        <w:r>
          <w:rPr>
            <w:sz w:val="22"/>
          </w:rPr>
          <w:tab/>
        </w:r>
        <w:r>
          <w:rPr>
            <w:spacing w:val="-5"/>
            <w:sz w:val="22"/>
          </w:rPr>
          <w:t>186</w:t>
        </w:r>
      </w:hyperlink>
    </w:p>
    <w:p>
      <w:pPr>
        <w:pStyle w:val="ListParagraph"/>
        <w:numPr>
          <w:ilvl w:val="2"/>
          <w:numId w:val="50"/>
        </w:numPr>
        <w:tabs>
          <w:tab w:pos="1679" w:val="left" w:leader="none"/>
          <w:tab w:pos="8999" w:val="right" w:leader="none"/>
        </w:tabs>
        <w:spacing w:line="240" w:lineRule="auto" w:before="60" w:after="0"/>
        <w:ind w:left="1679" w:right="0" w:hanging="599"/>
        <w:jc w:val="left"/>
        <w:rPr>
          <w:sz w:val="22"/>
        </w:rPr>
      </w:pPr>
      <w:hyperlink w:history="true" w:anchor="h.umwumj4tx5h">
        <w:r>
          <w:rPr>
            <w:sz w:val="22"/>
          </w:rPr>
          <w:t>Use</w:t>
        </w:r>
        <w:r>
          <w:rPr>
            <w:spacing w:val="-6"/>
            <w:sz w:val="22"/>
          </w:rPr>
          <w:t> </w:t>
        </w:r>
        <w:r>
          <w:rPr>
            <w:sz w:val="22"/>
          </w:rPr>
          <w:t>of</w:t>
        </w:r>
        <w:r>
          <w:rPr>
            <w:spacing w:val="-6"/>
            <w:sz w:val="22"/>
          </w:rPr>
          <w:t> </w:t>
        </w:r>
        <w:r>
          <w:rPr>
            <w:sz w:val="22"/>
          </w:rPr>
          <w:t>Communications</w:t>
        </w:r>
        <w:r>
          <w:rPr>
            <w:spacing w:val="-6"/>
            <w:sz w:val="22"/>
          </w:rPr>
          <w:t> </w:t>
        </w:r>
        <w:r>
          <w:rPr>
            <w:sz w:val="22"/>
          </w:rPr>
          <w:t>and</w:t>
        </w:r>
        <w:r>
          <w:rPr>
            <w:spacing w:val="-6"/>
            <w:sz w:val="22"/>
          </w:rPr>
          <w:t> </w:t>
        </w:r>
        <w:r>
          <w:rPr>
            <w:sz w:val="22"/>
          </w:rPr>
          <w:t>Computer</w:t>
        </w:r>
        <w:r>
          <w:rPr>
            <w:spacing w:val="-6"/>
            <w:sz w:val="22"/>
          </w:rPr>
          <w:t> </w:t>
        </w:r>
        <w:r>
          <w:rPr>
            <w:spacing w:val="-2"/>
            <w:sz w:val="22"/>
          </w:rPr>
          <w:t>Systems</w:t>
        </w:r>
        <w:r>
          <w:rPr>
            <w:sz w:val="22"/>
          </w:rPr>
          <w:tab/>
        </w:r>
        <w:r>
          <w:rPr>
            <w:spacing w:val="-5"/>
            <w:sz w:val="22"/>
          </w:rPr>
          <w:t>186</w:t>
        </w:r>
      </w:hyperlink>
    </w:p>
    <w:p>
      <w:pPr>
        <w:pStyle w:val="ListParagraph"/>
        <w:numPr>
          <w:ilvl w:val="2"/>
          <w:numId w:val="50"/>
        </w:numPr>
        <w:tabs>
          <w:tab w:pos="1679" w:val="left" w:leader="none"/>
          <w:tab w:pos="8999" w:val="right" w:leader="none"/>
        </w:tabs>
        <w:spacing w:line="240" w:lineRule="auto" w:before="60" w:after="0"/>
        <w:ind w:left="1679" w:right="0" w:hanging="599"/>
        <w:jc w:val="left"/>
        <w:rPr>
          <w:sz w:val="22"/>
        </w:rPr>
      </w:pPr>
      <w:hyperlink w:history="true" w:anchor="h.e6q1i4ymxq0">
        <w:r>
          <w:rPr>
            <w:sz w:val="22"/>
          </w:rPr>
          <w:t>Monitoring</w:t>
        </w:r>
        <w:r>
          <w:rPr>
            <w:spacing w:val="-7"/>
            <w:sz w:val="22"/>
          </w:rPr>
          <w:t> </w:t>
        </w:r>
        <w:r>
          <w:rPr>
            <w:sz w:val="22"/>
          </w:rPr>
          <w:t>and</w:t>
        </w:r>
        <w:r>
          <w:rPr>
            <w:spacing w:val="-6"/>
            <w:sz w:val="22"/>
          </w:rPr>
          <w:t> </w:t>
        </w:r>
        <w:r>
          <w:rPr>
            <w:spacing w:val="-2"/>
            <w:sz w:val="22"/>
          </w:rPr>
          <w:t>Access</w:t>
        </w:r>
        <w:r>
          <w:rPr>
            <w:sz w:val="22"/>
          </w:rPr>
          <w:tab/>
        </w:r>
        <w:r>
          <w:rPr>
            <w:spacing w:val="-5"/>
            <w:sz w:val="22"/>
          </w:rPr>
          <w:t>186</w:t>
        </w:r>
      </w:hyperlink>
    </w:p>
    <w:p>
      <w:pPr>
        <w:pStyle w:val="ListParagraph"/>
        <w:numPr>
          <w:ilvl w:val="2"/>
          <w:numId w:val="50"/>
        </w:numPr>
        <w:tabs>
          <w:tab w:pos="1679" w:val="left" w:leader="none"/>
          <w:tab w:pos="8999" w:val="right" w:leader="none"/>
        </w:tabs>
        <w:spacing w:line="240" w:lineRule="auto" w:before="60" w:after="0"/>
        <w:ind w:left="1679" w:right="0" w:hanging="599"/>
        <w:jc w:val="left"/>
        <w:rPr>
          <w:sz w:val="22"/>
        </w:rPr>
      </w:pPr>
      <w:hyperlink w:history="true" w:anchor="h.pc73ubr5qtz0">
        <w:r>
          <w:rPr>
            <w:sz w:val="22"/>
          </w:rPr>
          <w:t>User</w:t>
        </w:r>
        <w:r>
          <w:rPr>
            <w:spacing w:val="-4"/>
            <w:sz w:val="22"/>
          </w:rPr>
          <w:t> </w:t>
        </w:r>
        <w:r>
          <w:rPr>
            <w:spacing w:val="-2"/>
            <w:sz w:val="22"/>
          </w:rPr>
          <w:t>Responsibilities</w:t>
        </w:r>
        <w:r>
          <w:rPr>
            <w:sz w:val="22"/>
          </w:rPr>
          <w:tab/>
        </w:r>
        <w:r>
          <w:rPr>
            <w:spacing w:val="-5"/>
            <w:sz w:val="22"/>
          </w:rPr>
          <w:t>187</w:t>
        </w:r>
      </w:hyperlink>
    </w:p>
    <w:p>
      <w:pPr>
        <w:pStyle w:val="ListParagraph"/>
        <w:numPr>
          <w:ilvl w:val="2"/>
          <w:numId w:val="51"/>
        </w:numPr>
        <w:tabs>
          <w:tab w:pos="1679" w:val="left" w:leader="none"/>
          <w:tab w:pos="8999" w:val="right" w:leader="none"/>
        </w:tabs>
        <w:spacing w:line="240" w:lineRule="auto" w:before="60" w:after="0"/>
        <w:ind w:left="1679" w:right="0" w:hanging="599"/>
        <w:jc w:val="left"/>
        <w:rPr>
          <w:sz w:val="22"/>
        </w:rPr>
      </w:pPr>
      <w:hyperlink w:history="true" w:anchor="h.j423ts4xdl9l">
        <w:r>
          <w:rPr>
            <w:sz w:val="22"/>
          </w:rPr>
          <w:t>Social</w:t>
        </w:r>
        <w:r>
          <w:rPr>
            <w:spacing w:val="-6"/>
            <w:sz w:val="22"/>
          </w:rPr>
          <w:t> </w:t>
        </w:r>
        <w:r>
          <w:rPr>
            <w:sz w:val="22"/>
          </w:rPr>
          <w:t>Media</w:t>
        </w:r>
        <w:r>
          <w:rPr>
            <w:spacing w:val="-5"/>
            <w:sz w:val="22"/>
          </w:rPr>
          <w:t> </w:t>
        </w:r>
        <w:r>
          <w:rPr>
            <w:sz w:val="22"/>
          </w:rPr>
          <w:t>and</w:t>
        </w:r>
        <w:r>
          <w:rPr>
            <w:spacing w:val="-6"/>
            <w:sz w:val="22"/>
          </w:rPr>
          <w:t> </w:t>
        </w:r>
        <w:r>
          <w:rPr>
            <w:sz w:val="22"/>
          </w:rPr>
          <w:t>Internet</w:t>
        </w:r>
        <w:r>
          <w:rPr>
            <w:spacing w:val="-5"/>
            <w:sz w:val="22"/>
          </w:rPr>
          <w:t> Use</w:t>
        </w:r>
        <w:r>
          <w:rPr>
            <w:sz w:val="22"/>
          </w:rPr>
          <w:tab/>
        </w:r>
        <w:r>
          <w:rPr>
            <w:spacing w:val="-5"/>
            <w:sz w:val="22"/>
          </w:rPr>
          <w:t>187</w:t>
        </w:r>
      </w:hyperlink>
    </w:p>
    <w:p>
      <w:pPr>
        <w:pStyle w:val="ListParagraph"/>
        <w:numPr>
          <w:ilvl w:val="2"/>
          <w:numId w:val="51"/>
        </w:numPr>
        <w:tabs>
          <w:tab w:pos="1679" w:val="left" w:leader="none"/>
          <w:tab w:pos="8999" w:val="right" w:leader="none"/>
        </w:tabs>
        <w:spacing w:line="240" w:lineRule="auto" w:before="60" w:after="0"/>
        <w:ind w:left="1679" w:right="0" w:hanging="599"/>
        <w:jc w:val="left"/>
        <w:rPr>
          <w:sz w:val="22"/>
        </w:rPr>
      </w:pPr>
      <w:hyperlink w:history="true" w:anchor="h.fe0jgtr8unqa">
        <w:r>
          <w:rPr>
            <w:sz w:val="22"/>
          </w:rPr>
          <w:t>Use</w:t>
        </w:r>
        <w:r>
          <w:rPr>
            <w:spacing w:val="-7"/>
            <w:sz w:val="22"/>
          </w:rPr>
          <w:t> </w:t>
        </w:r>
        <w:r>
          <w:rPr>
            <w:sz w:val="22"/>
          </w:rPr>
          <w:t>of</w:t>
        </w:r>
        <w:r>
          <w:rPr>
            <w:spacing w:val="-6"/>
            <w:sz w:val="22"/>
          </w:rPr>
          <w:t> </w:t>
        </w:r>
        <w:r>
          <w:rPr>
            <w:sz w:val="22"/>
          </w:rPr>
          <w:t>Mobile</w:t>
        </w:r>
        <w:r>
          <w:rPr>
            <w:spacing w:val="-7"/>
            <w:sz w:val="22"/>
          </w:rPr>
          <w:t> </w:t>
        </w:r>
        <w:r>
          <w:rPr>
            <w:sz w:val="22"/>
          </w:rPr>
          <w:t>Devices</w:t>
        </w:r>
        <w:r>
          <w:rPr>
            <w:spacing w:val="-6"/>
            <w:sz w:val="22"/>
          </w:rPr>
          <w:t> </w:t>
        </w:r>
        <w:r>
          <w:rPr>
            <w:sz w:val="22"/>
          </w:rPr>
          <w:t>(Personal</w:t>
        </w:r>
        <w:r>
          <w:rPr>
            <w:spacing w:val="-7"/>
            <w:sz w:val="22"/>
          </w:rPr>
          <w:t> </w:t>
        </w:r>
        <w:r>
          <w:rPr>
            <w:sz w:val="22"/>
          </w:rPr>
          <w:t>and</w:t>
        </w:r>
        <w:r>
          <w:rPr>
            <w:spacing w:val="-6"/>
            <w:sz w:val="22"/>
          </w:rPr>
          <w:t> </w:t>
        </w:r>
        <w:r>
          <w:rPr>
            <w:sz w:val="22"/>
          </w:rPr>
          <w:t>Seminary-</w:t>
        </w:r>
        <w:r>
          <w:rPr>
            <w:spacing w:val="-2"/>
            <w:sz w:val="22"/>
          </w:rPr>
          <w:t>Issued)</w:t>
        </w:r>
        <w:r>
          <w:rPr>
            <w:sz w:val="22"/>
          </w:rPr>
          <w:tab/>
        </w:r>
        <w:r>
          <w:rPr>
            <w:spacing w:val="-5"/>
            <w:sz w:val="22"/>
          </w:rPr>
          <w:t>187</w:t>
        </w:r>
      </w:hyperlink>
    </w:p>
    <w:p>
      <w:pPr>
        <w:pStyle w:val="ListParagraph"/>
        <w:numPr>
          <w:ilvl w:val="2"/>
          <w:numId w:val="52"/>
        </w:numPr>
        <w:tabs>
          <w:tab w:pos="1428" w:val="left" w:leader="none"/>
          <w:tab w:pos="8999" w:val="right" w:leader="none"/>
        </w:tabs>
        <w:spacing w:line="240" w:lineRule="auto" w:before="60" w:after="0"/>
        <w:ind w:left="1428" w:right="0" w:hanging="708"/>
        <w:jc w:val="left"/>
        <w:rPr>
          <w:sz w:val="22"/>
        </w:rPr>
      </w:pPr>
      <w:hyperlink w:history="true" w:anchor="h.uq5h2jnr39zt">
        <w:r>
          <w:rPr>
            <w:sz w:val="22"/>
          </w:rPr>
          <w:t>Workplace</w:t>
        </w:r>
        <w:r>
          <w:rPr>
            <w:spacing w:val="-14"/>
            <w:sz w:val="22"/>
          </w:rPr>
          <w:t> </w:t>
        </w:r>
        <w:r>
          <w:rPr>
            <w:sz w:val="22"/>
          </w:rPr>
          <w:t>Inspections</w:t>
        </w:r>
        <w:r>
          <w:rPr>
            <w:spacing w:val="-13"/>
            <w:sz w:val="22"/>
          </w:rPr>
          <w:t> </w:t>
        </w:r>
        <w:r>
          <w:rPr>
            <w:sz w:val="22"/>
          </w:rPr>
          <w:t>and</w:t>
        </w:r>
        <w:r>
          <w:rPr>
            <w:spacing w:val="-13"/>
            <w:sz w:val="22"/>
          </w:rPr>
          <w:t> </w:t>
        </w:r>
        <w:r>
          <w:rPr>
            <w:spacing w:val="-2"/>
            <w:sz w:val="22"/>
          </w:rPr>
          <w:t>Searches</w:t>
        </w:r>
        <w:r>
          <w:rPr>
            <w:sz w:val="22"/>
          </w:rPr>
          <w:tab/>
        </w:r>
        <w:r>
          <w:rPr>
            <w:spacing w:val="-5"/>
            <w:sz w:val="22"/>
          </w:rPr>
          <w:t>188</w:t>
        </w:r>
      </w:hyperlink>
    </w:p>
    <w:p>
      <w:pPr>
        <w:pStyle w:val="ListParagraph"/>
        <w:numPr>
          <w:ilvl w:val="2"/>
          <w:numId w:val="52"/>
        </w:numPr>
        <w:tabs>
          <w:tab w:pos="1428" w:val="left" w:leader="none"/>
          <w:tab w:pos="8999" w:val="right" w:leader="none"/>
        </w:tabs>
        <w:spacing w:line="240" w:lineRule="auto" w:before="60" w:after="0"/>
        <w:ind w:left="1428" w:right="0" w:hanging="708"/>
        <w:jc w:val="left"/>
        <w:rPr>
          <w:sz w:val="22"/>
        </w:rPr>
      </w:pPr>
      <w:hyperlink w:history="true" w:anchor="h.vnhlupjlhfr5">
        <w:r>
          <w:rPr>
            <w:sz w:val="22"/>
          </w:rPr>
          <w:t>Smoking</w:t>
        </w:r>
        <w:r>
          <w:rPr>
            <w:spacing w:val="-5"/>
            <w:sz w:val="22"/>
          </w:rPr>
          <w:t> </w:t>
        </w:r>
        <w:r>
          <w:rPr>
            <w:sz w:val="22"/>
          </w:rPr>
          <w:t>and</w:t>
        </w:r>
        <w:r>
          <w:rPr>
            <w:spacing w:val="-5"/>
            <w:sz w:val="22"/>
          </w:rPr>
          <w:t> </w:t>
        </w:r>
        <w:r>
          <w:rPr>
            <w:spacing w:val="-2"/>
            <w:sz w:val="22"/>
          </w:rPr>
          <w:t>Vaping</w:t>
        </w:r>
        <w:r>
          <w:rPr>
            <w:sz w:val="22"/>
          </w:rPr>
          <w:tab/>
        </w:r>
        <w:r>
          <w:rPr>
            <w:spacing w:val="-5"/>
            <w:sz w:val="22"/>
          </w:rPr>
          <w:t>189</w:t>
        </w:r>
      </w:hyperlink>
    </w:p>
    <w:p>
      <w:pPr>
        <w:pStyle w:val="ListParagraph"/>
        <w:numPr>
          <w:ilvl w:val="2"/>
          <w:numId w:val="52"/>
        </w:numPr>
        <w:tabs>
          <w:tab w:pos="1428" w:val="left" w:leader="none"/>
          <w:tab w:pos="8999" w:val="right" w:leader="none"/>
        </w:tabs>
        <w:spacing w:line="240" w:lineRule="auto" w:before="60" w:after="0"/>
        <w:ind w:left="1428" w:right="0" w:hanging="708"/>
        <w:jc w:val="left"/>
        <w:rPr>
          <w:sz w:val="22"/>
        </w:rPr>
      </w:pPr>
      <w:hyperlink w:history="true" w:anchor="h.g40kgg34e3qg">
        <w:r>
          <w:rPr>
            <w:sz w:val="22"/>
          </w:rPr>
          <w:t>Communication</w:t>
        </w:r>
        <w:r>
          <w:rPr>
            <w:spacing w:val="-8"/>
            <w:sz w:val="22"/>
          </w:rPr>
          <w:t> </w:t>
        </w:r>
        <w:r>
          <w:rPr>
            <w:sz w:val="22"/>
          </w:rPr>
          <w:t>Boards</w:t>
        </w:r>
        <w:r>
          <w:rPr>
            <w:spacing w:val="-7"/>
            <w:sz w:val="22"/>
          </w:rPr>
          <w:t> </w:t>
        </w:r>
        <w:r>
          <w:rPr>
            <w:sz w:val="22"/>
          </w:rPr>
          <w:t>and</w:t>
        </w:r>
        <w:r>
          <w:rPr>
            <w:spacing w:val="-7"/>
            <w:sz w:val="22"/>
          </w:rPr>
          <w:t> </w:t>
        </w:r>
        <w:r>
          <w:rPr>
            <w:sz w:val="22"/>
          </w:rPr>
          <w:t>Digital</w:t>
        </w:r>
        <w:r>
          <w:rPr>
            <w:spacing w:val="-7"/>
            <w:sz w:val="22"/>
          </w:rPr>
          <w:t> </w:t>
        </w:r>
        <w:r>
          <w:rPr>
            <w:spacing w:val="-2"/>
            <w:sz w:val="22"/>
          </w:rPr>
          <w:t>Displays</w:t>
        </w:r>
        <w:r>
          <w:rPr>
            <w:sz w:val="22"/>
          </w:rPr>
          <w:tab/>
        </w:r>
        <w:r>
          <w:rPr>
            <w:spacing w:val="-5"/>
            <w:sz w:val="22"/>
          </w:rPr>
          <w:t>189</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bppnrici8moc">
        <w:r>
          <w:rPr>
            <w:sz w:val="22"/>
          </w:rPr>
          <w:t>Confidential</w:t>
        </w:r>
        <w:r>
          <w:rPr>
            <w:spacing w:val="-12"/>
            <w:sz w:val="22"/>
          </w:rPr>
          <w:t> </w:t>
        </w:r>
        <w:r>
          <w:rPr>
            <w:spacing w:val="-2"/>
            <w:sz w:val="22"/>
          </w:rPr>
          <w:t>Information</w:t>
        </w:r>
        <w:r>
          <w:rPr>
            <w:sz w:val="22"/>
          </w:rPr>
          <w:tab/>
        </w:r>
        <w:r>
          <w:rPr>
            <w:spacing w:val="-5"/>
            <w:sz w:val="22"/>
          </w:rPr>
          <w:t>189</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lftk091evspq">
        <w:r>
          <w:rPr>
            <w:sz w:val="22"/>
          </w:rPr>
          <w:t>Conflict</w:t>
        </w:r>
        <w:r>
          <w:rPr>
            <w:spacing w:val="-6"/>
            <w:sz w:val="22"/>
          </w:rPr>
          <w:t> </w:t>
        </w:r>
        <w:r>
          <w:rPr>
            <w:sz w:val="22"/>
          </w:rPr>
          <w:t>of</w:t>
        </w:r>
        <w:r>
          <w:rPr>
            <w:spacing w:val="-6"/>
            <w:sz w:val="22"/>
          </w:rPr>
          <w:t> </w:t>
        </w:r>
        <w:r>
          <w:rPr>
            <w:sz w:val="22"/>
          </w:rPr>
          <w:t>Interest</w:t>
        </w:r>
        <w:r>
          <w:rPr>
            <w:spacing w:val="-6"/>
            <w:sz w:val="22"/>
          </w:rPr>
          <w:t> </w:t>
        </w:r>
        <w:r>
          <w:rPr>
            <w:sz w:val="22"/>
          </w:rPr>
          <w:t>and</w:t>
        </w:r>
        <w:r>
          <w:rPr>
            <w:spacing w:val="-6"/>
            <w:sz w:val="22"/>
          </w:rPr>
          <w:t> </w:t>
        </w:r>
        <w:r>
          <w:rPr>
            <w:sz w:val="22"/>
          </w:rPr>
          <w:t>Business</w:t>
        </w:r>
        <w:r>
          <w:rPr>
            <w:spacing w:val="-5"/>
            <w:sz w:val="22"/>
          </w:rPr>
          <w:t> </w:t>
        </w:r>
        <w:r>
          <w:rPr>
            <w:spacing w:val="-2"/>
            <w:sz w:val="22"/>
          </w:rPr>
          <w:t>Ethics</w:t>
        </w:r>
        <w:r>
          <w:rPr>
            <w:sz w:val="22"/>
          </w:rPr>
          <w:tab/>
        </w:r>
        <w:r>
          <w:rPr>
            <w:spacing w:val="-5"/>
            <w:sz w:val="22"/>
          </w:rPr>
          <w:t>190</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6yejjios2rxm">
        <w:r>
          <w:rPr>
            <w:sz w:val="22"/>
          </w:rPr>
          <w:t>Use</w:t>
        </w:r>
        <w:r>
          <w:rPr>
            <w:spacing w:val="-12"/>
            <w:sz w:val="22"/>
          </w:rPr>
          <w:t> </w:t>
        </w:r>
        <w:r>
          <w:rPr>
            <w:sz w:val="22"/>
          </w:rPr>
          <w:t>of</w:t>
        </w:r>
        <w:r>
          <w:rPr>
            <w:spacing w:val="-9"/>
            <w:sz w:val="22"/>
          </w:rPr>
          <w:t> </w:t>
        </w:r>
        <w:r>
          <w:rPr>
            <w:sz w:val="22"/>
          </w:rPr>
          <w:t>Facilities,</w:t>
        </w:r>
        <w:r>
          <w:rPr>
            <w:spacing w:val="-9"/>
            <w:sz w:val="22"/>
          </w:rPr>
          <w:t> </w:t>
        </w:r>
        <w:r>
          <w:rPr>
            <w:sz w:val="22"/>
          </w:rPr>
          <w:t>Equipment,</w:t>
        </w:r>
        <w:r>
          <w:rPr>
            <w:spacing w:val="-9"/>
            <w:sz w:val="22"/>
          </w:rPr>
          <w:t> </w:t>
        </w:r>
        <w:r>
          <w:rPr>
            <w:sz w:val="22"/>
          </w:rPr>
          <w:t>and</w:t>
        </w:r>
        <w:r>
          <w:rPr>
            <w:spacing w:val="-9"/>
            <w:sz w:val="22"/>
          </w:rPr>
          <w:t> </w:t>
        </w:r>
        <w:r>
          <w:rPr>
            <w:sz w:val="22"/>
          </w:rPr>
          <w:t>Property,</w:t>
        </w:r>
        <w:r>
          <w:rPr>
            <w:spacing w:val="-9"/>
            <w:sz w:val="22"/>
          </w:rPr>
          <w:t> </w:t>
        </w:r>
        <w:r>
          <w:rPr>
            <w:sz w:val="22"/>
          </w:rPr>
          <w:t>Including</w:t>
        </w:r>
        <w:r>
          <w:rPr>
            <w:spacing w:val="-9"/>
            <w:sz w:val="22"/>
          </w:rPr>
          <w:t> </w:t>
        </w:r>
        <w:r>
          <w:rPr>
            <w:sz w:val="22"/>
          </w:rPr>
          <w:t>Intellectual</w:t>
        </w:r>
        <w:r>
          <w:rPr>
            <w:spacing w:val="-9"/>
            <w:sz w:val="22"/>
          </w:rPr>
          <w:t> </w:t>
        </w:r>
        <w:r>
          <w:rPr>
            <w:spacing w:val="-2"/>
            <w:sz w:val="22"/>
          </w:rPr>
          <w:t>Property</w:t>
        </w:r>
        <w:r>
          <w:rPr>
            <w:sz w:val="22"/>
          </w:rPr>
          <w:tab/>
        </w:r>
        <w:r>
          <w:rPr>
            <w:spacing w:val="-5"/>
            <w:sz w:val="22"/>
          </w:rPr>
          <w:t>190</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a6z4rtuzyssv">
        <w:r>
          <w:rPr>
            <w:sz w:val="22"/>
          </w:rPr>
          <w:t>Health</w:t>
        </w:r>
        <w:r>
          <w:rPr>
            <w:spacing w:val="-5"/>
            <w:sz w:val="22"/>
          </w:rPr>
          <w:t> </w:t>
        </w:r>
        <w:r>
          <w:rPr>
            <w:sz w:val="22"/>
          </w:rPr>
          <w:t>and</w:t>
        </w:r>
        <w:r>
          <w:rPr>
            <w:spacing w:val="-4"/>
            <w:sz w:val="22"/>
          </w:rPr>
          <w:t> </w:t>
        </w:r>
        <w:r>
          <w:rPr>
            <w:spacing w:val="-2"/>
            <w:sz w:val="22"/>
          </w:rPr>
          <w:t>Safety</w:t>
        </w:r>
        <w:r>
          <w:rPr>
            <w:sz w:val="22"/>
          </w:rPr>
          <w:tab/>
        </w:r>
        <w:r>
          <w:rPr>
            <w:spacing w:val="-5"/>
            <w:sz w:val="22"/>
          </w:rPr>
          <w:t>191</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dtnbxo56bc9v">
        <w:r>
          <w:rPr>
            <w:sz w:val="22"/>
          </w:rPr>
          <w:t>Employee</w:t>
        </w:r>
        <w:r>
          <w:rPr>
            <w:spacing w:val="-6"/>
            <w:sz w:val="22"/>
          </w:rPr>
          <w:t> </w:t>
        </w:r>
        <w:r>
          <w:rPr>
            <w:sz w:val="22"/>
          </w:rPr>
          <w:t>Dress</w:t>
        </w:r>
        <w:r>
          <w:rPr>
            <w:spacing w:val="-6"/>
            <w:sz w:val="22"/>
          </w:rPr>
          <w:t> </w:t>
        </w:r>
        <w:r>
          <w:rPr>
            <w:sz w:val="22"/>
          </w:rPr>
          <w:t>and</w:t>
        </w:r>
        <w:r>
          <w:rPr>
            <w:spacing w:val="-6"/>
            <w:sz w:val="22"/>
          </w:rPr>
          <w:t> </w:t>
        </w:r>
        <w:r>
          <w:rPr>
            <w:sz w:val="22"/>
          </w:rPr>
          <w:t>Personal</w:t>
        </w:r>
        <w:r>
          <w:rPr>
            <w:spacing w:val="-6"/>
            <w:sz w:val="22"/>
          </w:rPr>
          <w:t> </w:t>
        </w:r>
        <w:r>
          <w:rPr>
            <w:spacing w:val="-2"/>
            <w:sz w:val="22"/>
          </w:rPr>
          <w:t>Appearance</w:t>
        </w:r>
        <w:r>
          <w:rPr>
            <w:sz w:val="22"/>
          </w:rPr>
          <w:tab/>
        </w:r>
        <w:r>
          <w:rPr>
            <w:spacing w:val="-5"/>
            <w:sz w:val="22"/>
          </w:rPr>
          <w:t>191</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9lrbzxvvx9mc">
        <w:r>
          <w:rPr>
            <w:sz w:val="22"/>
          </w:rPr>
          <w:t>Publicity/Statements</w:t>
        </w:r>
        <w:r>
          <w:rPr>
            <w:spacing w:val="-9"/>
            <w:sz w:val="22"/>
          </w:rPr>
          <w:t> </w:t>
        </w:r>
        <w:r>
          <w:rPr>
            <w:sz w:val="22"/>
          </w:rPr>
          <w:t>to</w:t>
        </w:r>
        <w:r>
          <w:rPr>
            <w:spacing w:val="-8"/>
            <w:sz w:val="22"/>
          </w:rPr>
          <w:t> </w:t>
        </w:r>
        <w:r>
          <w:rPr>
            <w:sz w:val="22"/>
          </w:rPr>
          <w:t>the</w:t>
        </w:r>
        <w:r>
          <w:rPr>
            <w:spacing w:val="-8"/>
            <w:sz w:val="22"/>
          </w:rPr>
          <w:t> </w:t>
        </w:r>
        <w:r>
          <w:rPr>
            <w:spacing w:val="-2"/>
            <w:sz w:val="22"/>
          </w:rPr>
          <w:t>Media</w:t>
        </w:r>
        <w:r>
          <w:rPr>
            <w:sz w:val="22"/>
          </w:rPr>
          <w:tab/>
        </w:r>
        <w:r>
          <w:rPr>
            <w:spacing w:val="-5"/>
            <w:sz w:val="22"/>
          </w:rPr>
          <w:t>191</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xubhiuxxcov0">
        <w:r>
          <w:rPr>
            <w:sz w:val="22"/>
          </w:rPr>
          <w:t>Vehicle</w:t>
        </w:r>
        <w:r>
          <w:rPr>
            <w:spacing w:val="-12"/>
            <w:sz w:val="22"/>
          </w:rPr>
          <w:t> </w:t>
        </w:r>
        <w:r>
          <w:rPr>
            <w:sz w:val="22"/>
          </w:rPr>
          <w:t>Use</w:t>
        </w:r>
        <w:r>
          <w:rPr>
            <w:spacing w:val="-11"/>
            <w:sz w:val="22"/>
          </w:rPr>
          <w:t> </w:t>
        </w:r>
        <w:r>
          <w:rPr>
            <w:sz w:val="22"/>
          </w:rPr>
          <w:t>for</w:t>
        </w:r>
        <w:r>
          <w:rPr>
            <w:spacing w:val="-11"/>
            <w:sz w:val="22"/>
          </w:rPr>
          <w:t> </w:t>
        </w:r>
        <w:r>
          <w:rPr>
            <w:sz w:val="22"/>
          </w:rPr>
          <w:t>Seminary</w:t>
        </w:r>
        <w:r>
          <w:rPr>
            <w:spacing w:val="-11"/>
            <w:sz w:val="22"/>
          </w:rPr>
          <w:t> </w:t>
        </w:r>
        <w:r>
          <w:rPr>
            <w:spacing w:val="-2"/>
            <w:sz w:val="22"/>
          </w:rPr>
          <w:t>Business</w:t>
        </w:r>
        <w:r>
          <w:rPr>
            <w:sz w:val="22"/>
          </w:rPr>
          <w:tab/>
        </w:r>
        <w:r>
          <w:rPr>
            <w:spacing w:val="-5"/>
            <w:sz w:val="22"/>
          </w:rPr>
          <w:t>191</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p5hf2zbzhyd">
        <w:r>
          <w:rPr>
            <w:sz w:val="22"/>
          </w:rPr>
          <w:t>Business</w:t>
        </w:r>
        <w:r>
          <w:rPr>
            <w:spacing w:val="-8"/>
            <w:sz w:val="22"/>
          </w:rPr>
          <w:t> </w:t>
        </w:r>
        <w:r>
          <w:rPr>
            <w:sz w:val="22"/>
          </w:rPr>
          <w:t>Expense</w:t>
        </w:r>
        <w:r>
          <w:rPr>
            <w:spacing w:val="-7"/>
            <w:sz w:val="22"/>
          </w:rPr>
          <w:t> </w:t>
        </w:r>
        <w:r>
          <w:rPr>
            <w:spacing w:val="-2"/>
            <w:sz w:val="22"/>
          </w:rPr>
          <w:t>Reimbursement</w:t>
        </w:r>
        <w:r>
          <w:rPr>
            <w:sz w:val="22"/>
          </w:rPr>
          <w:tab/>
        </w:r>
        <w:r>
          <w:rPr>
            <w:spacing w:val="-5"/>
            <w:sz w:val="22"/>
          </w:rPr>
          <w:t>192</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jej6hatfxgur">
        <w:r>
          <w:rPr>
            <w:sz w:val="22"/>
          </w:rPr>
          <w:t>Employment</w:t>
        </w:r>
        <w:r>
          <w:rPr>
            <w:spacing w:val="-10"/>
            <w:sz w:val="22"/>
          </w:rPr>
          <w:t> </w:t>
        </w:r>
        <w:r>
          <w:rPr>
            <w:spacing w:val="-2"/>
            <w:sz w:val="22"/>
          </w:rPr>
          <w:t>References</w:t>
        </w:r>
        <w:r>
          <w:rPr>
            <w:sz w:val="22"/>
          </w:rPr>
          <w:tab/>
        </w:r>
        <w:r>
          <w:rPr>
            <w:spacing w:val="-5"/>
            <w:sz w:val="22"/>
          </w:rPr>
          <w:t>192</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34khtbxsz865">
        <w:r>
          <w:rPr>
            <w:sz w:val="22"/>
          </w:rPr>
          <w:t>Separation</w:t>
        </w:r>
        <w:r>
          <w:rPr>
            <w:spacing w:val="-6"/>
            <w:sz w:val="22"/>
          </w:rPr>
          <w:t> </w:t>
        </w:r>
        <w:r>
          <w:rPr>
            <w:sz w:val="22"/>
          </w:rPr>
          <w:t>of</w:t>
        </w:r>
        <w:r>
          <w:rPr>
            <w:spacing w:val="-6"/>
            <w:sz w:val="22"/>
          </w:rPr>
          <w:t> </w:t>
        </w:r>
        <w:r>
          <w:rPr>
            <w:spacing w:val="-2"/>
            <w:sz w:val="22"/>
          </w:rPr>
          <w:t>Employment</w:t>
        </w:r>
        <w:r>
          <w:rPr>
            <w:sz w:val="22"/>
          </w:rPr>
          <w:tab/>
        </w:r>
        <w:r>
          <w:rPr>
            <w:spacing w:val="-5"/>
            <w:sz w:val="22"/>
          </w:rPr>
          <w:t>192</w:t>
        </w:r>
      </w:hyperlink>
    </w:p>
    <w:p>
      <w:pPr>
        <w:pStyle w:val="ListParagraph"/>
        <w:numPr>
          <w:ilvl w:val="2"/>
          <w:numId w:val="52"/>
        </w:numPr>
        <w:tabs>
          <w:tab w:pos="1788" w:val="left" w:leader="none"/>
          <w:tab w:pos="8999" w:val="right" w:leader="none"/>
        </w:tabs>
        <w:spacing w:line="240" w:lineRule="auto" w:before="60" w:after="0"/>
        <w:ind w:left="1788" w:right="0" w:hanging="708"/>
        <w:jc w:val="left"/>
        <w:rPr>
          <w:sz w:val="22"/>
        </w:rPr>
      </w:pPr>
      <w:hyperlink w:history="true" w:anchor="h.e68rt9uptg6q">
        <w:r>
          <w:rPr>
            <w:spacing w:val="-2"/>
            <w:sz w:val="22"/>
          </w:rPr>
          <w:t>Information</w:t>
        </w:r>
        <w:r>
          <w:rPr>
            <w:spacing w:val="3"/>
            <w:sz w:val="22"/>
          </w:rPr>
          <w:t> </w:t>
        </w:r>
        <w:r>
          <w:rPr>
            <w:spacing w:val="-2"/>
            <w:sz w:val="22"/>
          </w:rPr>
          <w:t>Technology</w:t>
        </w:r>
        <w:r>
          <w:rPr>
            <w:spacing w:val="3"/>
            <w:sz w:val="22"/>
          </w:rPr>
          <w:t> </w:t>
        </w:r>
        <w:r>
          <w:rPr>
            <w:spacing w:val="-4"/>
            <w:sz w:val="22"/>
          </w:rPr>
          <w:t>(IT)</w:t>
        </w:r>
        <w:r>
          <w:rPr>
            <w:sz w:val="22"/>
          </w:rPr>
          <w:tab/>
        </w:r>
        <w:r>
          <w:rPr>
            <w:spacing w:val="-5"/>
            <w:sz w:val="22"/>
          </w:rPr>
          <w:t>192</w:t>
        </w:r>
      </w:hyperlink>
    </w:p>
    <w:p>
      <w:pPr>
        <w:pStyle w:val="ListParagraph"/>
        <w:spacing w:after="0" w:line="240" w:lineRule="auto"/>
        <w:jc w:val="left"/>
        <w:rPr>
          <w:sz w:val="22"/>
        </w:rPr>
        <w:sectPr>
          <w:pgSz w:w="12240" w:h="15840"/>
          <w:pgMar w:header="0" w:footer="1403" w:top="1420" w:bottom="1660" w:left="1440" w:right="360"/>
        </w:sectPr>
      </w:pPr>
    </w:p>
    <w:p>
      <w:pPr>
        <w:pStyle w:val="ListParagraph"/>
        <w:numPr>
          <w:ilvl w:val="0"/>
          <w:numId w:val="53"/>
        </w:numPr>
        <w:tabs>
          <w:tab w:pos="600" w:val="left" w:leader="none"/>
        </w:tabs>
        <w:spacing w:line="240" w:lineRule="auto" w:before="60" w:after="0"/>
        <w:ind w:left="600" w:right="0" w:hanging="240"/>
        <w:jc w:val="left"/>
        <w:rPr>
          <w:sz w:val="24"/>
        </w:rPr>
      </w:pPr>
      <w:bookmarkStart w:name="1. PREFACE " w:id="1"/>
      <w:bookmarkEnd w:id="1"/>
      <w:r>
        <w:rPr/>
      </w:r>
      <w:bookmarkStart w:name="h.occm5rhmaurx" w:id="2"/>
      <w:bookmarkEnd w:id="2"/>
      <w:r>
        <w:rPr/>
      </w:r>
      <w:r>
        <w:rPr>
          <w:spacing w:val="-2"/>
          <w:sz w:val="24"/>
        </w:rPr>
        <w:t>PREFACE</w:t>
      </w:r>
    </w:p>
    <w:p>
      <w:pPr>
        <w:pStyle w:val="BodyText"/>
        <w:spacing w:before="41"/>
        <w:ind w:right="1501"/>
      </w:pPr>
      <w:r>
        <w:rPr/>
        <w:t>The</w:t>
      </w:r>
      <w:r>
        <w:rPr>
          <w:spacing w:val="-3"/>
        </w:rPr>
        <w:t> </w:t>
      </w:r>
      <w:r>
        <w:rPr/>
        <w:t>purpose</w:t>
      </w:r>
      <w:r>
        <w:rPr>
          <w:spacing w:val="-3"/>
        </w:rPr>
        <w:t> </w:t>
      </w:r>
      <w:r>
        <w:rPr/>
        <w:t>of</w:t>
      </w:r>
      <w:r>
        <w:rPr>
          <w:spacing w:val="-3"/>
        </w:rPr>
        <w:t> </w:t>
      </w:r>
      <w:r>
        <w:rPr/>
        <w:t>this</w:t>
      </w:r>
      <w:r>
        <w:rPr>
          <w:spacing w:val="-3"/>
        </w:rPr>
        <w:t> </w:t>
      </w:r>
      <w:r>
        <w:rPr/>
        <w:t>Operations</w:t>
      </w:r>
      <w:r>
        <w:rPr>
          <w:spacing w:val="-3"/>
        </w:rPr>
        <w:t> </w:t>
      </w:r>
      <w:r>
        <w:rPr/>
        <w:t>and</w:t>
      </w:r>
      <w:r>
        <w:rPr>
          <w:spacing w:val="-3"/>
        </w:rPr>
        <w:t> </w:t>
      </w:r>
      <w:r>
        <w:rPr/>
        <w:t>Policy</w:t>
      </w:r>
      <w:r>
        <w:rPr>
          <w:spacing w:val="-3"/>
        </w:rPr>
        <w:t> </w:t>
      </w:r>
      <w:r>
        <w:rPr/>
        <w:t>Manual</w:t>
      </w:r>
      <w:r>
        <w:rPr>
          <w:spacing w:val="-3"/>
        </w:rPr>
        <w:t> </w:t>
      </w:r>
      <w:r>
        <w:rPr/>
        <w:t>is</w:t>
      </w:r>
      <w:r>
        <w:rPr>
          <w:spacing w:val="-3"/>
        </w:rPr>
        <w:t> </w:t>
      </w:r>
      <w:r>
        <w:rPr/>
        <w:t>to</w:t>
      </w:r>
      <w:r>
        <w:rPr>
          <w:spacing w:val="-3"/>
        </w:rPr>
        <w:t> </w:t>
      </w:r>
      <w:r>
        <w:rPr/>
        <w:t>provide</w:t>
      </w:r>
      <w:r>
        <w:rPr>
          <w:spacing w:val="-3"/>
        </w:rPr>
        <w:t> </w:t>
      </w:r>
      <w:r>
        <w:rPr/>
        <w:t>operational</w:t>
      </w:r>
      <w:r>
        <w:rPr>
          <w:spacing w:val="-3"/>
        </w:rPr>
        <w:t> </w:t>
      </w:r>
      <w:r>
        <w:rPr/>
        <w:t>practices</w:t>
      </w:r>
      <w:r>
        <w:rPr>
          <w:spacing w:val="-3"/>
        </w:rPr>
        <w:t> </w:t>
      </w:r>
      <w:r>
        <w:rPr/>
        <w:t>and policies</w:t>
      </w:r>
      <w:r>
        <w:rPr>
          <w:spacing w:val="-6"/>
        </w:rPr>
        <w:t> </w:t>
      </w:r>
      <w:r>
        <w:rPr/>
        <w:t>that</w:t>
      </w:r>
      <w:r>
        <w:rPr>
          <w:spacing w:val="-6"/>
        </w:rPr>
        <w:t> </w:t>
      </w:r>
      <w:r>
        <w:rPr/>
        <w:t>govern</w:t>
      </w:r>
      <w:r>
        <w:rPr>
          <w:spacing w:val="-6"/>
        </w:rPr>
        <w:t> </w:t>
      </w:r>
      <w:r>
        <w:rPr/>
        <w:t>the</w:t>
      </w:r>
      <w:r>
        <w:rPr>
          <w:spacing w:val="-6"/>
        </w:rPr>
        <w:t> </w:t>
      </w:r>
      <w:r>
        <w:rPr/>
        <w:t>conduct</w:t>
      </w:r>
      <w:r>
        <w:rPr>
          <w:spacing w:val="-6"/>
        </w:rPr>
        <w:t> </w:t>
      </w:r>
      <w:r>
        <w:rPr/>
        <w:t>of</w:t>
      </w:r>
      <w:r>
        <w:rPr>
          <w:spacing w:val="-6"/>
        </w:rPr>
        <w:t> </w:t>
      </w:r>
      <w:r>
        <w:rPr/>
        <w:t>Turner</w:t>
      </w:r>
      <w:r>
        <w:rPr>
          <w:spacing w:val="-6"/>
        </w:rPr>
        <w:t> </w:t>
      </w:r>
      <w:r>
        <w:rPr/>
        <w:t>Theological</w:t>
      </w:r>
      <w:r>
        <w:rPr>
          <w:spacing w:val="-6"/>
        </w:rPr>
        <w:t> </w:t>
      </w:r>
      <w:r>
        <w:rPr/>
        <w:t>Seminary's</w:t>
      </w:r>
      <w:r>
        <w:rPr>
          <w:spacing w:val="-6"/>
        </w:rPr>
        <w:t> </w:t>
      </w:r>
      <w:r>
        <w:rPr/>
        <w:t>staff,</w:t>
      </w:r>
      <w:r>
        <w:rPr>
          <w:spacing w:val="-6"/>
        </w:rPr>
        <w:t> </w:t>
      </w:r>
      <w:r>
        <w:rPr/>
        <w:t>faculty,</w:t>
      </w:r>
      <w:r>
        <w:rPr>
          <w:spacing w:val="-6"/>
        </w:rPr>
        <w:t> </w:t>
      </w:r>
      <w:r>
        <w:rPr/>
        <w:t>students, and board members. Its purpose is to provide a user-friendly tool that offers clear and specific guidelines, ensuring a consistent and efficient approach to various aspects of the institution's operations. This manual aims to foster a transparent and well-organized environment, enabling all stakeholders to navigate their roles and responsibilities with ease. Should you require further assistance or clarification on any particular subject matter, please Turner Theological Seminary at </w:t>
      </w:r>
      <w:hyperlink r:id="rId9">
        <w:r>
          <w:rPr>
            <w:u w:val="thick"/>
          </w:rPr>
          <w:t>adminsupport@turnerseminary.org</w:t>
        </w:r>
      </w:hyperlink>
      <w:r>
        <w:rPr>
          <w:u w:val="none"/>
        </w:rPr>
        <w:t> or</w:t>
      </w:r>
    </w:p>
    <w:p>
      <w:pPr>
        <w:pStyle w:val="BodyText"/>
      </w:pPr>
      <w:r>
        <w:rPr/>
        <w:t>(404) </w:t>
      </w:r>
      <w:r>
        <w:rPr>
          <w:spacing w:val="-2"/>
        </w:rPr>
        <w:t>527.0080.</w:t>
      </w:r>
    </w:p>
    <w:p>
      <w:pPr>
        <w:pStyle w:val="BodyText"/>
        <w:spacing w:before="204"/>
        <w:ind w:left="0"/>
      </w:pPr>
    </w:p>
    <w:p>
      <w:pPr>
        <w:pStyle w:val="ListParagraph"/>
        <w:numPr>
          <w:ilvl w:val="0"/>
          <w:numId w:val="53"/>
        </w:numPr>
        <w:tabs>
          <w:tab w:pos="600" w:val="left" w:leader="none"/>
        </w:tabs>
        <w:spacing w:line="276" w:lineRule="auto" w:before="0" w:after="0"/>
        <w:ind w:left="360" w:right="2655" w:firstLine="0"/>
        <w:jc w:val="left"/>
        <w:rPr>
          <w:sz w:val="24"/>
        </w:rPr>
      </w:pPr>
      <w:bookmarkStart w:name="2. HISTORICAL OVERVIEW OF TURNER THEOLOG" w:id="3"/>
      <w:bookmarkEnd w:id="3"/>
      <w:r>
        <w:rPr/>
      </w:r>
      <w:r>
        <w:rPr>
          <w:sz w:val="24"/>
        </w:rPr>
        <w:t>HISTORICAL</w:t>
      </w:r>
      <w:r>
        <w:rPr>
          <w:spacing w:val="-15"/>
          <w:sz w:val="24"/>
        </w:rPr>
        <w:t> </w:t>
      </w:r>
      <w:r>
        <w:rPr>
          <w:sz w:val="24"/>
        </w:rPr>
        <w:t>OVERVIEW</w:t>
      </w:r>
      <w:r>
        <w:rPr>
          <w:spacing w:val="-15"/>
          <w:sz w:val="24"/>
        </w:rPr>
        <w:t> </w:t>
      </w:r>
      <w:r>
        <w:rPr>
          <w:sz w:val="24"/>
        </w:rPr>
        <w:t>OF</w:t>
      </w:r>
      <w:r>
        <w:rPr>
          <w:spacing w:val="-15"/>
          <w:sz w:val="24"/>
        </w:rPr>
        <w:t> </w:t>
      </w:r>
      <w:r>
        <w:rPr>
          <w:sz w:val="24"/>
        </w:rPr>
        <w:t>TURNER</w:t>
      </w:r>
      <w:r>
        <w:rPr>
          <w:spacing w:val="-15"/>
          <w:sz w:val="24"/>
        </w:rPr>
        <w:t> </w:t>
      </w:r>
      <w:r>
        <w:rPr>
          <w:sz w:val="24"/>
        </w:rPr>
        <w:t>THEOLOGICAL</w:t>
      </w:r>
      <w:r>
        <w:rPr>
          <w:spacing w:val="-15"/>
          <w:sz w:val="24"/>
        </w:rPr>
        <w:t> </w:t>
      </w:r>
      <w:r>
        <w:rPr>
          <w:sz w:val="24"/>
        </w:rPr>
        <w:t>SEMINARY </w:t>
      </w:r>
      <w:bookmarkStart w:name="h.4ner43mywwvq" w:id="4"/>
      <w:bookmarkEnd w:id="4"/>
      <w:r>
        <w:rPr>
          <w:spacing w:val="-2"/>
          <w:sz w:val="24"/>
        </w:rPr>
        <w:t>(“TURNER”)</w:t>
      </w:r>
    </w:p>
    <w:p>
      <w:pPr>
        <w:pStyle w:val="BodyText"/>
        <w:spacing w:before="240"/>
      </w:pPr>
      <w:r>
        <w:rPr/>
        <w:t>Founding and Early History (1894 - </w:t>
      </w:r>
      <w:r>
        <w:rPr>
          <w:spacing w:val="-2"/>
        </w:rPr>
        <w:t>1957)</w:t>
      </w:r>
    </w:p>
    <w:p>
      <w:pPr>
        <w:pStyle w:val="BodyText"/>
        <w:spacing w:before="5"/>
        <w:ind w:left="0"/>
      </w:pPr>
    </w:p>
    <w:p>
      <w:pPr>
        <w:pStyle w:val="BodyText"/>
        <w:spacing w:line="276" w:lineRule="auto" w:before="1"/>
        <w:ind w:right="1501"/>
      </w:pPr>
      <w:r>
        <w:rPr/>
        <w:t>Turner Theological Seminary, affiliated with the African Methodist Episcopal Church, was established as a Department of Theology in Fountain Hall on the campus of Morris Brown</w:t>
      </w:r>
      <w:r>
        <w:rPr>
          <w:spacing w:val="-3"/>
        </w:rPr>
        <w:t> </w:t>
      </w:r>
      <w:r>
        <w:rPr/>
        <w:t>College</w:t>
      </w:r>
      <w:r>
        <w:rPr>
          <w:spacing w:val="-3"/>
        </w:rPr>
        <w:t> </w:t>
      </w:r>
      <w:r>
        <w:rPr/>
        <w:t>in</w:t>
      </w:r>
      <w:r>
        <w:rPr>
          <w:spacing w:val="-3"/>
        </w:rPr>
        <w:t> </w:t>
      </w:r>
      <w:r>
        <w:rPr/>
        <w:t>1894.</w:t>
      </w:r>
      <w:r>
        <w:rPr>
          <w:spacing w:val="40"/>
        </w:rPr>
        <w:t> </w:t>
      </w:r>
      <w:r>
        <w:rPr/>
        <w:t>In</w:t>
      </w:r>
      <w:r>
        <w:rPr>
          <w:spacing w:val="-3"/>
        </w:rPr>
        <w:t> </w:t>
      </w:r>
      <w:r>
        <w:rPr/>
        <w:t>1900,</w:t>
      </w:r>
      <w:r>
        <w:rPr>
          <w:spacing w:val="-3"/>
        </w:rPr>
        <w:t> </w:t>
      </w:r>
      <w:r>
        <w:rPr/>
        <w:t>the</w:t>
      </w:r>
      <w:r>
        <w:rPr>
          <w:spacing w:val="-3"/>
        </w:rPr>
        <w:t> </w:t>
      </w:r>
      <w:r>
        <w:rPr/>
        <w:t>seminary</w:t>
      </w:r>
      <w:r>
        <w:rPr>
          <w:spacing w:val="-3"/>
        </w:rPr>
        <w:t> </w:t>
      </w:r>
      <w:r>
        <w:rPr/>
        <w:t>was</w:t>
      </w:r>
      <w:r>
        <w:rPr>
          <w:spacing w:val="-3"/>
        </w:rPr>
        <w:t> </w:t>
      </w:r>
      <w:r>
        <w:rPr/>
        <w:t>officially</w:t>
      </w:r>
      <w:r>
        <w:rPr>
          <w:spacing w:val="-3"/>
        </w:rPr>
        <w:t> </w:t>
      </w:r>
      <w:r>
        <w:rPr/>
        <w:t>named</w:t>
      </w:r>
      <w:r>
        <w:rPr>
          <w:spacing w:val="-3"/>
        </w:rPr>
        <w:t> </w:t>
      </w:r>
      <w:r>
        <w:rPr/>
        <w:t>in</w:t>
      </w:r>
      <w:r>
        <w:rPr>
          <w:spacing w:val="-3"/>
        </w:rPr>
        <w:t> </w:t>
      </w:r>
      <w:r>
        <w:rPr/>
        <w:t>honor</w:t>
      </w:r>
      <w:r>
        <w:rPr>
          <w:spacing w:val="-3"/>
        </w:rPr>
        <w:t> </w:t>
      </w:r>
      <w:r>
        <w:rPr/>
        <w:t>of</w:t>
      </w:r>
      <w:r>
        <w:rPr>
          <w:spacing w:val="-3"/>
        </w:rPr>
        <w:t> </w:t>
      </w:r>
      <w:r>
        <w:rPr/>
        <w:t>Bishop Henry McNeal Turner, the resident and senior bishop of the denomination at the time.</w:t>
      </w:r>
    </w:p>
    <w:p>
      <w:pPr>
        <w:pStyle w:val="BodyText"/>
        <w:spacing w:line="276" w:lineRule="auto"/>
        <w:ind w:right="1533"/>
        <w:jc w:val="both"/>
      </w:pPr>
      <w:r>
        <w:rPr/>
        <w:t>Bishop</w:t>
      </w:r>
      <w:r>
        <w:rPr>
          <w:spacing w:val="-2"/>
        </w:rPr>
        <w:t> </w:t>
      </w:r>
      <w:r>
        <w:rPr/>
        <w:t>Turner,</w:t>
      </w:r>
      <w:r>
        <w:rPr>
          <w:spacing w:val="-2"/>
        </w:rPr>
        <w:t> </w:t>
      </w:r>
      <w:r>
        <w:rPr/>
        <w:t>a</w:t>
      </w:r>
      <w:r>
        <w:rPr>
          <w:spacing w:val="-2"/>
        </w:rPr>
        <w:t> </w:t>
      </w:r>
      <w:r>
        <w:rPr/>
        <w:t>pioneering</w:t>
      </w:r>
      <w:r>
        <w:rPr>
          <w:spacing w:val="-2"/>
        </w:rPr>
        <w:t> </w:t>
      </w:r>
      <w:r>
        <w:rPr/>
        <w:t>leader,</w:t>
      </w:r>
      <w:r>
        <w:rPr>
          <w:spacing w:val="-2"/>
        </w:rPr>
        <w:t> </w:t>
      </w:r>
      <w:r>
        <w:rPr/>
        <w:t>became</w:t>
      </w:r>
      <w:r>
        <w:rPr>
          <w:spacing w:val="-2"/>
        </w:rPr>
        <w:t> </w:t>
      </w:r>
      <w:r>
        <w:rPr/>
        <w:t>the</w:t>
      </w:r>
      <w:r>
        <w:rPr>
          <w:spacing w:val="-2"/>
        </w:rPr>
        <w:t> </w:t>
      </w:r>
      <w:r>
        <w:rPr/>
        <w:t>first</w:t>
      </w:r>
      <w:r>
        <w:rPr>
          <w:spacing w:val="-2"/>
        </w:rPr>
        <w:t> </w:t>
      </w:r>
      <w:r>
        <w:rPr/>
        <w:t>African</w:t>
      </w:r>
      <w:r>
        <w:rPr>
          <w:spacing w:val="-2"/>
        </w:rPr>
        <w:t> </w:t>
      </w:r>
      <w:r>
        <w:rPr/>
        <w:t>American</w:t>
      </w:r>
      <w:r>
        <w:rPr>
          <w:spacing w:val="-2"/>
        </w:rPr>
        <w:t> </w:t>
      </w:r>
      <w:r>
        <w:rPr/>
        <w:t>to</w:t>
      </w:r>
      <w:r>
        <w:rPr>
          <w:spacing w:val="-2"/>
        </w:rPr>
        <w:t> </w:t>
      </w:r>
      <w:r>
        <w:rPr/>
        <w:t>serve</w:t>
      </w:r>
      <w:r>
        <w:rPr>
          <w:spacing w:val="-2"/>
        </w:rPr>
        <w:t> </w:t>
      </w:r>
      <w:r>
        <w:rPr/>
        <w:t>as</w:t>
      </w:r>
      <w:r>
        <w:rPr>
          <w:spacing w:val="-2"/>
        </w:rPr>
        <w:t> </w:t>
      </w:r>
      <w:r>
        <w:rPr/>
        <w:t>a</w:t>
      </w:r>
      <w:r>
        <w:rPr>
          <w:spacing w:val="-2"/>
        </w:rPr>
        <w:t> </w:t>
      </w:r>
      <w:r>
        <w:rPr/>
        <w:t>U.S. Army</w:t>
      </w:r>
      <w:r>
        <w:rPr>
          <w:spacing w:val="-5"/>
        </w:rPr>
        <w:t> </w:t>
      </w:r>
      <w:r>
        <w:rPr/>
        <w:t>Chaplain</w:t>
      </w:r>
      <w:r>
        <w:rPr>
          <w:spacing w:val="-5"/>
        </w:rPr>
        <w:t> </w:t>
      </w:r>
      <w:r>
        <w:rPr/>
        <w:t>in</w:t>
      </w:r>
      <w:r>
        <w:rPr>
          <w:spacing w:val="-5"/>
        </w:rPr>
        <w:t> </w:t>
      </w:r>
      <w:r>
        <w:rPr/>
        <w:t>1863,</w:t>
      </w:r>
      <w:r>
        <w:rPr>
          <w:spacing w:val="-5"/>
        </w:rPr>
        <w:t> </w:t>
      </w:r>
      <w:r>
        <w:rPr/>
        <w:t>embodying</w:t>
      </w:r>
      <w:r>
        <w:rPr>
          <w:spacing w:val="-5"/>
        </w:rPr>
        <w:t> </w:t>
      </w:r>
      <w:r>
        <w:rPr/>
        <w:t>the</w:t>
      </w:r>
      <w:r>
        <w:rPr>
          <w:spacing w:val="-5"/>
        </w:rPr>
        <w:t> </w:t>
      </w:r>
      <w:r>
        <w:rPr/>
        <w:t>seminary’s</w:t>
      </w:r>
      <w:r>
        <w:rPr>
          <w:spacing w:val="-5"/>
        </w:rPr>
        <w:t> </w:t>
      </w:r>
      <w:r>
        <w:rPr/>
        <w:t>commitment</w:t>
      </w:r>
      <w:r>
        <w:rPr>
          <w:spacing w:val="-5"/>
        </w:rPr>
        <w:t> </w:t>
      </w:r>
      <w:r>
        <w:rPr/>
        <w:t>to</w:t>
      </w:r>
      <w:r>
        <w:rPr>
          <w:spacing w:val="-5"/>
        </w:rPr>
        <w:t> </w:t>
      </w:r>
      <w:r>
        <w:rPr/>
        <w:t>breaking</w:t>
      </w:r>
      <w:r>
        <w:rPr>
          <w:spacing w:val="-5"/>
        </w:rPr>
        <w:t> </w:t>
      </w:r>
      <w:r>
        <w:rPr/>
        <w:t>barriers</w:t>
      </w:r>
      <w:r>
        <w:rPr>
          <w:spacing w:val="-5"/>
        </w:rPr>
        <w:t> </w:t>
      </w:r>
      <w:r>
        <w:rPr/>
        <w:t>and promoting leadership.</w:t>
      </w:r>
    </w:p>
    <w:p>
      <w:pPr>
        <w:pStyle w:val="BodyText"/>
        <w:spacing w:line="276" w:lineRule="auto" w:before="240"/>
        <w:ind w:right="1440"/>
      </w:pPr>
      <w:r>
        <w:rPr/>
        <w:t>Alfred Steward, D.D., a former U.S. Army chaplain, was elected as the first dean of theology. Though the Rev. E. L. Chew was elected in the interim, the Rev. E. W. Lee, a former</w:t>
      </w:r>
      <w:r>
        <w:rPr>
          <w:spacing w:val="-3"/>
        </w:rPr>
        <w:t> </w:t>
      </w:r>
      <w:r>
        <w:rPr/>
        <w:t>principal</w:t>
      </w:r>
      <w:r>
        <w:rPr>
          <w:spacing w:val="-3"/>
        </w:rPr>
        <w:t> </w:t>
      </w:r>
      <w:r>
        <w:rPr/>
        <w:t>and</w:t>
      </w:r>
      <w:r>
        <w:rPr>
          <w:spacing w:val="-3"/>
        </w:rPr>
        <w:t> </w:t>
      </w:r>
      <w:r>
        <w:rPr/>
        <w:t>later</w:t>
      </w:r>
      <w:r>
        <w:rPr>
          <w:spacing w:val="-3"/>
        </w:rPr>
        <w:t> </w:t>
      </w:r>
      <w:r>
        <w:rPr/>
        <w:t>president</w:t>
      </w:r>
      <w:r>
        <w:rPr>
          <w:spacing w:val="-3"/>
        </w:rPr>
        <w:t> </w:t>
      </w:r>
      <w:r>
        <w:rPr/>
        <w:t>of</w:t>
      </w:r>
      <w:r>
        <w:rPr>
          <w:spacing w:val="-3"/>
        </w:rPr>
        <w:t> </w:t>
      </w:r>
      <w:r>
        <w:rPr/>
        <w:t>Morris</w:t>
      </w:r>
      <w:r>
        <w:rPr>
          <w:spacing w:val="-3"/>
        </w:rPr>
        <w:t> </w:t>
      </w:r>
      <w:r>
        <w:rPr/>
        <w:t>Brown</w:t>
      </w:r>
      <w:r>
        <w:rPr>
          <w:spacing w:val="-3"/>
        </w:rPr>
        <w:t> </w:t>
      </w:r>
      <w:r>
        <w:rPr/>
        <w:t>College,</w:t>
      </w:r>
      <w:r>
        <w:rPr>
          <w:spacing w:val="-3"/>
        </w:rPr>
        <w:t> </w:t>
      </w:r>
      <w:r>
        <w:rPr/>
        <w:t>became</w:t>
      </w:r>
      <w:r>
        <w:rPr>
          <w:spacing w:val="-3"/>
        </w:rPr>
        <w:t> </w:t>
      </w:r>
      <w:r>
        <w:rPr/>
        <w:t>the</w:t>
      </w:r>
      <w:r>
        <w:rPr>
          <w:spacing w:val="-3"/>
        </w:rPr>
        <w:t> </w:t>
      </w:r>
      <w:r>
        <w:rPr/>
        <w:t>first</w:t>
      </w:r>
      <w:r>
        <w:rPr>
          <w:spacing w:val="-3"/>
        </w:rPr>
        <w:t> </w:t>
      </w:r>
      <w:r>
        <w:rPr/>
        <w:t>to</w:t>
      </w:r>
      <w:r>
        <w:rPr>
          <w:spacing w:val="-3"/>
        </w:rPr>
        <w:t> </w:t>
      </w:r>
      <w:r>
        <w:rPr/>
        <w:t>serve</w:t>
      </w:r>
      <w:r>
        <w:rPr>
          <w:spacing w:val="-3"/>
        </w:rPr>
        <w:t> </w:t>
      </w:r>
      <w:r>
        <w:rPr/>
        <w:t>as dean of theology. The inaugural student body comprised twelve individuals.</w:t>
      </w:r>
    </w:p>
    <w:p>
      <w:pPr>
        <w:pStyle w:val="BodyText"/>
        <w:spacing w:line="276" w:lineRule="auto" w:before="240"/>
        <w:ind w:right="1440" w:firstLine="60"/>
      </w:pPr>
      <w:r>
        <w:rPr/>
        <w:t>In</w:t>
      </w:r>
      <w:r>
        <w:rPr>
          <w:spacing w:val="-4"/>
        </w:rPr>
        <w:t> </w:t>
      </w:r>
      <w:r>
        <w:rPr/>
        <w:t>1957,</w:t>
      </w:r>
      <w:r>
        <w:rPr>
          <w:spacing w:val="-4"/>
        </w:rPr>
        <w:t> </w:t>
      </w:r>
      <w:r>
        <w:rPr/>
        <w:t>Turner</w:t>
      </w:r>
      <w:r>
        <w:rPr>
          <w:spacing w:val="-4"/>
        </w:rPr>
        <w:t> </w:t>
      </w:r>
      <w:r>
        <w:rPr/>
        <w:t>Theological</w:t>
      </w:r>
      <w:r>
        <w:rPr>
          <w:spacing w:val="-4"/>
        </w:rPr>
        <w:t> </w:t>
      </w:r>
      <w:r>
        <w:rPr/>
        <w:t>Seminary</w:t>
      </w:r>
      <w:r>
        <w:rPr>
          <w:spacing w:val="-4"/>
        </w:rPr>
        <w:t> </w:t>
      </w:r>
      <w:r>
        <w:rPr/>
        <w:t>moved</w:t>
      </w:r>
      <w:r>
        <w:rPr>
          <w:spacing w:val="-4"/>
        </w:rPr>
        <w:t> </w:t>
      </w:r>
      <w:r>
        <w:rPr/>
        <w:t>from</w:t>
      </w:r>
      <w:r>
        <w:rPr>
          <w:spacing w:val="-4"/>
        </w:rPr>
        <w:t> </w:t>
      </w:r>
      <w:r>
        <w:rPr/>
        <w:t>the</w:t>
      </w:r>
      <w:r>
        <w:rPr>
          <w:spacing w:val="-4"/>
        </w:rPr>
        <w:t> </w:t>
      </w:r>
      <w:r>
        <w:rPr/>
        <w:t>Morris</w:t>
      </w:r>
      <w:r>
        <w:rPr>
          <w:spacing w:val="-4"/>
        </w:rPr>
        <w:t> </w:t>
      </w:r>
      <w:r>
        <w:rPr/>
        <w:t>Brown</w:t>
      </w:r>
      <w:r>
        <w:rPr>
          <w:spacing w:val="-4"/>
        </w:rPr>
        <w:t> </w:t>
      </w:r>
      <w:r>
        <w:rPr/>
        <w:t>College</w:t>
      </w:r>
      <w:r>
        <w:rPr>
          <w:spacing w:val="-4"/>
        </w:rPr>
        <w:t> </w:t>
      </w:r>
      <w:r>
        <w:rPr/>
        <w:t>campus</w:t>
      </w:r>
      <w:r>
        <w:rPr>
          <w:spacing w:val="-4"/>
        </w:rPr>
        <w:t> </w:t>
      </w:r>
      <w:r>
        <w:rPr/>
        <w:t>to a</w:t>
      </w:r>
      <w:r>
        <w:rPr>
          <w:spacing w:val="-5"/>
        </w:rPr>
        <w:t> </w:t>
      </w:r>
      <w:r>
        <w:rPr/>
        <w:t>newly</w:t>
      </w:r>
      <w:r>
        <w:rPr>
          <w:spacing w:val="-5"/>
        </w:rPr>
        <w:t> </w:t>
      </w:r>
      <w:r>
        <w:rPr/>
        <w:t>acquired</w:t>
      </w:r>
      <w:r>
        <w:rPr>
          <w:spacing w:val="-5"/>
        </w:rPr>
        <w:t> </w:t>
      </w:r>
      <w:r>
        <w:rPr/>
        <w:t>building</w:t>
      </w:r>
      <w:r>
        <w:rPr>
          <w:spacing w:val="-5"/>
        </w:rPr>
        <w:t> </w:t>
      </w:r>
      <w:r>
        <w:rPr/>
        <w:t>at</w:t>
      </w:r>
      <w:r>
        <w:rPr>
          <w:spacing w:val="-5"/>
        </w:rPr>
        <w:t> </w:t>
      </w:r>
      <w:r>
        <w:rPr/>
        <w:t>557</w:t>
      </w:r>
      <w:r>
        <w:rPr>
          <w:spacing w:val="-5"/>
        </w:rPr>
        <w:t> </w:t>
      </w:r>
      <w:r>
        <w:rPr/>
        <w:t>Mitchell</w:t>
      </w:r>
      <w:r>
        <w:rPr>
          <w:spacing w:val="-5"/>
        </w:rPr>
        <w:t> </w:t>
      </w:r>
      <w:r>
        <w:rPr/>
        <w:t>Street,</w:t>
      </w:r>
      <w:r>
        <w:rPr>
          <w:spacing w:val="-5"/>
        </w:rPr>
        <w:t> </w:t>
      </w:r>
      <w:r>
        <w:rPr/>
        <w:t>marking</w:t>
      </w:r>
      <w:r>
        <w:rPr>
          <w:spacing w:val="-5"/>
        </w:rPr>
        <w:t> </w:t>
      </w:r>
      <w:r>
        <w:rPr/>
        <w:t>a</w:t>
      </w:r>
      <w:r>
        <w:rPr>
          <w:spacing w:val="-5"/>
        </w:rPr>
        <w:t> </w:t>
      </w:r>
      <w:r>
        <w:rPr/>
        <w:t>new</w:t>
      </w:r>
      <w:r>
        <w:rPr>
          <w:spacing w:val="-5"/>
        </w:rPr>
        <w:t> </w:t>
      </w:r>
      <w:r>
        <w:rPr/>
        <w:t>chapter</w:t>
      </w:r>
      <w:r>
        <w:rPr>
          <w:spacing w:val="-5"/>
        </w:rPr>
        <w:t> </w:t>
      </w:r>
      <w:r>
        <w:rPr/>
        <w:t>in</w:t>
      </w:r>
      <w:r>
        <w:rPr>
          <w:spacing w:val="-5"/>
        </w:rPr>
        <w:t> </w:t>
      </w:r>
      <w:r>
        <w:rPr/>
        <w:t>its</w:t>
      </w:r>
      <w:r>
        <w:rPr>
          <w:spacing w:val="-5"/>
        </w:rPr>
        <w:t> </w:t>
      </w:r>
      <w:r>
        <w:rPr/>
        <w:t>history.</w:t>
      </w:r>
      <w:r>
        <w:rPr>
          <w:spacing w:val="-5"/>
        </w:rPr>
        <w:t> </w:t>
      </w:r>
      <w:r>
        <w:rPr/>
        <w:t>Dr. George A. Sewell was appointed as Director/Dean, guiding Turner into this collaborative theological consortium.</w:t>
      </w:r>
    </w:p>
    <w:p>
      <w:pPr>
        <w:pStyle w:val="BodyText"/>
        <w:spacing w:line="276" w:lineRule="auto" w:before="240"/>
        <w:ind w:right="1440"/>
      </w:pPr>
      <w:r>
        <w:rPr/>
        <w:t>A</w:t>
      </w:r>
      <w:r>
        <w:rPr>
          <w:spacing w:val="-4"/>
        </w:rPr>
        <w:t> </w:t>
      </w:r>
      <w:r>
        <w:rPr/>
        <w:t>charter</w:t>
      </w:r>
      <w:r>
        <w:rPr>
          <w:spacing w:val="-4"/>
        </w:rPr>
        <w:t> </w:t>
      </w:r>
      <w:r>
        <w:rPr/>
        <w:t>for</w:t>
      </w:r>
      <w:r>
        <w:rPr>
          <w:spacing w:val="-4"/>
        </w:rPr>
        <w:t> </w:t>
      </w:r>
      <w:r>
        <w:rPr/>
        <w:t>Turner</w:t>
      </w:r>
      <w:r>
        <w:rPr>
          <w:spacing w:val="-4"/>
        </w:rPr>
        <w:t> </w:t>
      </w:r>
      <w:r>
        <w:rPr/>
        <w:t>Theological</w:t>
      </w:r>
      <w:r>
        <w:rPr>
          <w:spacing w:val="-4"/>
        </w:rPr>
        <w:t> </w:t>
      </w:r>
      <w:r>
        <w:rPr/>
        <w:t>Seminary</w:t>
      </w:r>
      <w:r>
        <w:rPr>
          <w:spacing w:val="-4"/>
        </w:rPr>
        <w:t> </w:t>
      </w:r>
      <w:r>
        <w:rPr/>
        <w:t>was</w:t>
      </w:r>
      <w:r>
        <w:rPr>
          <w:spacing w:val="-4"/>
        </w:rPr>
        <w:t> </w:t>
      </w:r>
      <w:r>
        <w:rPr/>
        <w:t>obtained</w:t>
      </w:r>
      <w:r>
        <w:rPr>
          <w:spacing w:val="-4"/>
        </w:rPr>
        <w:t> </w:t>
      </w:r>
      <w:r>
        <w:rPr/>
        <w:t>in</w:t>
      </w:r>
      <w:r>
        <w:rPr>
          <w:spacing w:val="-4"/>
        </w:rPr>
        <w:t> </w:t>
      </w:r>
      <w:r>
        <w:rPr/>
        <w:t>1975,</w:t>
      </w:r>
      <w:r>
        <w:rPr>
          <w:spacing w:val="-4"/>
        </w:rPr>
        <w:t> </w:t>
      </w:r>
      <w:r>
        <w:rPr/>
        <w:t>and</w:t>
      </w:r>
      <w:r>
        <w:rPr>
          <w:spacing w:val="-4"/>
        </w:rPr>
        <w:t> </w:t>
      </w:r>
      <w:r>
        <w:rPr/>
        <w:t>a</w:t>
      </w:r>
      <w:r>
        <w:rPr>
          <w:spacing w:val="-4"/>
        </w:rPr>
        <w:t> </w:t>
      </w:r>
      <w:r>
        <w:rPr/>
        <w:t>separate</w:t>
      </w:r>
      <w:r>
        <w:rPr>
          <w:spacing w:val="-4"/>
        </w:rPr>
        <w:t> </w:t>
      </w:r>
      <w:r>
        <w:rPr/>
        <w:t>Board</w:t>
      </w:r>
      <w:r>
        <w:rPr>
          <w:spacing w:val="-4"/>
        </w:rPr>
        <w:t> </w:t>
      </w:r>
      <w:r>
        <w:rPr/>
        <w:t>of Trustees was elected under the leadership of Bishop Richard Allen Hildebrand. The role of</w:t>
      </w:r>
      <w:r>
        <w:rPr>
          <w:spacing w:val="-2"/>
        </w:rPr>
        <w:t> </w:t>
      </w:r>
      <w:r>
        <w:rPr/>
        <w:t>dean</w:t>
      </w:r>
      <w:r>
        <w:rPr>
          <w:spacing w:val="-2"/>
        </w:rPr>
        <w:t> </w:t>
      </w:r>
      <w:r>
        <w:rPr/>
        <w:t>was</w:t>
      </w:r>
      <w:r>
        <w:rPr>
          <w:spacing w:val="-2"/>
        </w:rPr>
        <w:t> </w:t>
      </w:r>
      <w:r>
        <w:rPr/>
        <w:t>later</w:t>
      </w:r>
      <w:r>
        <w:rPr>
          <w:spacing w:val="-2"/>
        </w:rPr>
        <w:t> </w:t>
      </w:r>
      <w:r>
        <w:rPr/>
        <w:t>held</w:t>
      </w:r>
      <w:r>
        <w:rPr>
          <w:spacing w:val="-2"/>
        </w:rPr>
        <w:t> </w:t>
      </w:r>
      <w:r>
        <w:rPr/>
        <w:t>by</w:t>
      </w:r>
      <w:r>
        <w:rPr>
          <w:spacing w:val="-2"/>
        </w:rPr>
        <w:t> </w:t>
      </w:r>
      <w:r>
        <w:rPr/>
        <w:t>distinguished</w:t>
      </w:r>
      <w:r>
        <w:rPr>
          <w:spacing w:val="-2"/>
        </w:rPr>
        <w:t> </w:t>
      </w:r>
      <w:r>
        <w:rPr/>
        <w:t>leaders</w:t>
      </w:r>
      <w:r>
        <w:rPr>
          <w:spacing w:val="-2"/>
        </w:rPr>
        <w:t> </w:t>
      </w:r>
      <w:r>
        <w:rPr/>
        <w:t>including</w:t>
      </w:r>
      <w:r>
        <w:rPr>
          <w:spacing w:val="-2"/>
        </w:rPr>
        <w:t> </w:t>
      </w:r>
      <w:r>
        <w:rPr/>
        <w:t>Dr.</w:t>
      </w:r>
      <w:r>
        <w:rPr>
          <w:spacing w:val="-2"/>
        </w:rPr>
        <w:t> </w:t>
      </w:r>
      <w:r>
        <w:rPr/>
        <w:t>Josephus</w:t>
      </w:r>
      <w:r>
        <w:rPr>
          <w:spacing w:val="-2"/>
        </w:rPr>
        <w:t> </w:t>
      </w:r>
      <w:r>
        <w:rPr/>
        <w:t>R.</w:t>
      </w:r>
      <w:r>
        <w:rPr>
          <w:spacing w:val="-2"/>
        </w:rPr>
        <w:t> </w:t>
      </w:r>
      <w:r>
        <w:rPr/>
        <w:t>Coan,</w:t>
      </w:r>
      <w:r>
        <w:rPr>
          <w:spacing w:val="-2"/>
        </w:rPr>
        <w:t> </w:t>
      </w:r>
      <w:r>
        <w:rPr/>
        <w:t>Dr.</w:t>
      </w:r>
      <w:r>
        <w:rPr>
          <w:spacing w:val="-2"/>
        </w:rPr>
        <w:t> </w:t>
      </w:r>
      <w:r>
        <w:rPr/>
        <w:t>Cecil</w:t>
      </w:r>
    </w:p>
    <w:p>
      <w:pPr>
        <w:pStyle w:val="BodyText"/>
      </w:pPr>
      <w:r>
        <w:rPr/>
        <w:t>W.</w:t>
      </w:r>
      <w:r>
        <w:rPr>
          <w:spacing w:val="-6"/>
        </w:rPr>
        <w:t> </w:t>
      </w:r>
      <w:r>
        <w:rPr/>
        <w:t>Cone,</w:t>
      </w:r>
      <w:r>
        <w:rPr>
          <w:spacing w:val="-6"/>
        </w:rPr>
        <w:t> </w:t>
      </w:r>
      <w:r>
        <w:rPr/>
        <w:t>Dr.</w:t>
      </w:r>
      <w:r>
        <w:rPr>
          <w:spacing w:val="-5"/>
        </w:rPr>
        <w:t> </w:t>
      </w:r>
      <w:r>
        <w:rPr/>
        <w:t>George</w:t>
      </w:r>
      <w:r>
        <w:rPr>
          <w:spacing w:val="-6"/>
        </w:rPr>
        <w:t> </w:t>
      </w:r>
      <w:r>
        <w:rPr/>
        <w:t>L.</w:t>
      </w:r>
      <w:r>
        <w:rPr>
          <w:spacing w:val="-5"/>
        </w:rPr>
        <w:t> </w:t>
      </w:r>
      <w:r>
        <w:rPr/>
        <w:t>Champion,</w:t>
      </w:r>
      <w:r>
        <w:rPr>
          <w:spacing w:val="-6"/>
        </w:rPr>
        <w:t> </w:t>
      </w:r>
      <w:r>
        <w:rPr/>
        <w:t>and</w:t>
      </w:r>
      <w:r>
        <w:rPr>
          <w:spacing w:val="-6"/>
        </w:rPr>
        <w:t> </w:t>
      </w:r>
      <w:r>
        <w:rPr/>
        <w:t>Dr.</w:t>
      </w:r>
      <w:r>
        <w:rPr>
          <w:spacing w:val="-5"/>
        </w:rPr>
        <w:t> </w:t>
      </w:r>
      <w:r>
        <w:rPr/>
        <w:t>Clayton</w:t>
      </w:r>
      <w:r>
        <w:rPr>
          <w:spacing w:val="-6"/>
        </w:rPr>
        <w:t> </w:t>
      </w:r>
      <w:r>
        <w:rPr/>
        <w:t>D.</w:t>
      </w:r>
      <w:r>
        <w:rPr>
          <w:spacing w:val="-5"/>
        </w:rPr>
        <w:t> </w:t>
      </w:r>
      <w:r>
        <w:rPr>
          <w:spacing w:val="-2"/>
        </w:rPr>
        <w:t>Wilkerson.</w:t>
      </w:r>
    </w:p>
    <w:p>
      <w:pPr>
        <w:pStyle w:val="BodyText"/>
        <w:spacing w:before="5"/>
        <w:ind w:left="0"/>
      </w:pPr>
    </w:p>
    <w:p>
      <w:pPr>
        <w:pStyle w:val="BodyText"/>
      </w:pPr>
      <w:r>
        <w:rPr/>
        <w:t>Breaking Barriers: Honoring Pioneers and Milestones (1974 - </w:t>
      </w:r>
      <w:r>
        <w:rPr>
          <w:spacing w:val="-2"/>
        </w:rPr>
        <w:t>1985)</w:t>
      </w:r>
    </w:p>
    <w:p>
      <w:pPr>
        <w:pStyle w:val="BodyText"/>
        <w:spacing w:after="0"/>
        <w:sectPr>
          <w:pgSz w:w="12240" w:h="15840"/>
          <w:pgMar w:header="0" w:footer="1403" w:top="1380" w:bottom="1660" w:left="1440" w:right="360"/>
        </w:sectPr>
      </w:pPr>
    </w:p>
    <w:p>
      <w:pPr>
        <w:pStyle w:val="BodyText"/>
        <w:spacing w:line="276" w:lineRule="auto" w:before="60"/>
        <w:ind w:right="1440"/>
      </w:pPr>
      <w:r>
        <w:rPr/>
        <w:t>In</w:t>
      </w:r>
      <w:r>
        <w:rPr>
          <w:spacing w:val="-5"/>
        </w:rPr>
        <w:t> </w:t>
      </w:r>
      <w:r>
        <w:rPr/>
        <w:t>1974,</w:t>
      </w:r>
      <w:r>
        <w:rPr>
          <w:spacing w:val="-5"/>
        </w:rPr>
        <w:t> </w:t>
      </w:r>
      <w:r>
        <w:rPr/>
        <w:t>Chaplain</w:t>
      </w:r>
      <w:r>
        <w:rPr>
          <w:spacing w:val="-5"/>
        </w:rPr>
        <w:t> </w:t>
      </w:r>
      <w:r>
        <w:rPr/>
        <w:t>Alice</w:t>
      </w:r>
      <w:r>
        <w:rPr>
          <w:spacing w:val="-5"/>
        </w:rPr>
        <w:t> </w:t>
      </w:r>
      <w:r>
        <w:rPr/>
        <w:t>Henderson,</w:t>
      </w:r>
      <w:r>
        <w:rPr>
          <w:spacing w:val="-5"/>
        </w:rPr>
        <w:t> </w:t>
      </w:r>
      <w:r>
        <w:rPr/>
        <w:t>a</w:t>
      </w:r>
      <w:r>
        <w:rPr>
          <w:spacing w:val="-5"/>
        </w:rPr>
        <w:t> </w:t>
      </w:r>
      <w:r>
        <w:rPr/>
        <w:t>Turner</w:t>
      </w:r>
      <w:r>
        <w:rPr>
          <w:spacing w:val="-5"/>
        </w:rPr>
        <w:t> </w:t>
      </w:r>
      <w:r>
        <w:rPr/>
        <w:t>Theological</w:t>
      </w:r>
      <w:r>
        <w:rPr>
          <w:spacing w:val="-5"/>
        </w:rPr>
        <w:t> </w:t>
      </w:r>
      <w:r>
        <w:rPr/>
        <w:t>Seminary</w:t>
      </w:r>
      <w:r>
        <w:rPr>
          <w:spacing w:val="-5"/>
        </w:rPr>
        <w:t> </w:t>
      </w:r>
      <w:r>
        <w:rPr/>
        <w:t>graduate,</w:t>
      </w:r>
      <w:r>
        <w:rPr>
          <w:spacing w:val="-5"/>
        </w:rPr>
        <w:t> </w:t>
      </w:r>
      <w:r>
        <w:rPr/>
        <w:t>became</w:t>
      </w:r>
      <w:r>
        <w:rPr>
          <w:spacing w:val="-5"/>
        </w:rPr>
        <w:t> </w:t>
      </w:r>
      <w:r>
        <w:rPr/>
        <w:t>the first woman of color to serve as a chaplain in any branch of the U.S. military. This achievement continued the seminary's legacy of groundbreaking leadership initiated by Bishop Henry McNeal Turner.</w:t>
      </w:r>
    </w:p>
    <w:p>
      <w:pPr>
        <w:pStyle w:val="BodyText"/>
        <w:spacing w:line="276" w:lineRule="auto" w:before="240"/>
        <w:ind w:right="1501"/>
      </w:pPr>
      <w:r>
        <w:rPr/>
        <w:t>Turner maintained a strong commitment to preparing clergy and leaders for effective ministry</w:t>
      </w:r>
      <w:r>
        <w:rPr>
          <w:spacing w:val="-5"/>
        </w:rPr>
        <w:t> </w:t>
      </w:r>
      <w:r>
        <w:rPr/>
        <w:t>through</w:t>
      </w:r>
      <w:r>
        <w:rPr>
          <w:spacing w:val="-5"/>
        </w:rPr>
        <w:t> </w:t>
      </w:r>
      <w:r>
        <w:rPr/>
        <w:t>a</w:t>
      </w:r>
      <w:r>
        <w:rPr>
          <w:spacing w:val="-5"/>
        </w:rPr>
        <w:t> </w:t>
      </w:r>
      <w:r>
        <w:rPr/>
        <w:t>rigorous</w:t>
      </w:r>
      <w:r>
        <w:rPr>
          <w:spacing w:val="-5"/>
        </w:rPr>
        <w:t> </w:t>
      </w:r>
      <w:r>
        <w:rPr/>
        <w:t>Afrocentric</w:t>
      </w:r>
      <w:r>
        <w:rPr>
          <w:spacing w:val="-5"/>
        </w:rPr>
        <w:t> </w:t>
      </w:r>
      <w:r>
        <w:rPr/>
        <w:t>theological</w:t>
      </w:r>
      <w:r>
        <w:rPr>
          <w:spacing w:val="-5"/>
        </w:rPr>
        <w:t> </w:t>
      </w:r>
      <w:r>
        <w:rPr/>
        <w:t>education.</w:t>
      </w:r>
      <w:r>
        <w:rPr>
          <w:spacing w:val="-5"/>
        </w:rPr>
        <w:t> </w:t>
      </w:r>
      <w:r>
        <w:rPr/>
        <w:t>The</w:t>
      </w:r>
      <w:r>
        <w:rPr>
          <w:spacing w:val="-5"/>
        </w:rPr>
        <w:t> </w:t>
      </w:r>
      <w:r>
        <w:rPr/>
        <w:t>seminary's</w:t>
      </w:r>
      <w:r>
        <w:rPr>
          <w:spacing w:val="-5"/>
        </w:rPr>
        <w:t> </w:t>
      </w:r>
      <w:r>
        <w:rPr/>
        <w:t>dedication to academic excellence, spiritual formation, and community engagement prepared its students to address contemporary challenges while promoting social justice and transformative leadership within the church and beyond.</w:t>
      </w:r>
    </w:p>
    <w:p>
      <w:pPr>
        <w:pStyle w:val="BodyText"/>
        <w:spacing w:before="240"/>
      </w:pPr>
      <w:r>
        <w:rPr/>
        <w:t>Expansion</w:t>
      </w:r>
      <w:r>
        <w:rPr>
          <w:spacing w:val="-7"/>
        </w:rPr>
        <w:t> </w:t>
      </w:r>
      <w:r>
        <w:rPr/>
        <w:t>and</w:t>
      </w:r>
      <w:r>
        <w:rPr>
          <w:spacing w:val="-5"/>
        </w:rPr>
        <w:t> </w:t>
      </w:r>
      <w:r>
        <w:rPr/>
        <w:t>Growth</w:t>
      </w:r>
      <w:r>
        <w:rPr>
          <w:spacing w:val="-4"/>
        </w:rPr>
        <w:t> </w:t>
      </w:r>
      <w:r>
        <w:rPr/>
        <w:t>Under</w:t>
      </w:r>
      <w:r>
        <w:rPr>
          <w:spacing w:val="-5"/>
        </w:rPr>
        <w:t> </w:t>
      </w:r>
      <w:r>
        <w:rPr/>
        <w:t>Dr.</w:t>
      </w:r>
      <w:r>
        <w:rPr>
          <w:spacing w:val="-5"/>
        </w:rPr>
        <w:t> </w:t>
      </w:r>
      <w:r>
        <w:rPr/>
        <w:t>Daniel</w:t>
      </w:r>
      <w:r>
        <w:rPr>
          <w:spacing w:val="-4"/>
        </w:rPr>
        <w:t> </w:t>
      </w:r>
      <w:r>
        <w:rPr/>
        <w:t>W.</w:t>
      </w:r>
      <w:r>
        <w:rPr>
          <w:spacing w:val="-5"/>
        </w:rPr>
        <w:t> </w:t>
      </w:r>
      <w:r>
        <w:rPr/>
        <w:t>Jacobs</w:t>
      </w:r>
      <w:r>
        <w:rPr>
          <w:spacing w:val="-5"/>
        </w:rPr>
        <w:t> </w:t>
      </w:r>
      <w:r>
        <w:rPr/>
        <w:t>Sr.</w:t>
      </w:r>
      <w:r>
        <w:rPr>
          <w:spacing w:val="-4"/>
        </w:rPr>
        <w:t> </w:t>
      </w:r>
      <w:r>
        <w:rPr/>
        <w:t>(1985</w:t>
      </w:r>
      <w:r>
        <w:rPr>
          <w:spacing w:val="-5"/>
        </w:rPr>
        <w:t> </w:t>
      </w:r>
      <w:r>
        <w:rPr/>
        <w:t>-</w:t>
      </w:r>
      <w:r>
        <w:rPr>
          <w:spacing w:val="-4"/>
        </w:rPr>
        <w:t> </w:t>
      </w:r>
      <w:r>
        <w:rPr>
          <w:spacing w:val="-2"/>
        </w:rPr>
        <w:t>2008)</w:t>
      </w:r>
    </w:p>
    <w:p>
      <w:pPr>
        <w:pStyle w:val="BodyText"/>
        <w:spacing w:before="5"/>
        <w:ind w:left="0"/>
      </w:pPr>
    </w:p>
    <w:p>
      <w:pPr>
        <w:pStyle w:val="BodyText"/>
        <w:spacing w:line="276" w:lineRule="auto"/>
        <w:ind w:right="1501"/>
      </w:pPr>
      <w:r>
        <w:rPr/>
        <w:t>Reverend Daniel W. Jacobs Sr, DMin, became dean in 1985, serving until 2008.</w:t>
      </w:r>
      <w:r>
        <w:rPr>
          <w:spacing w:val="40"/>
        </w:rPr>
        <w:t> </w:t>
      </w:r>
      <w:r>
        <w:rPr/>
        <w:t>Dr. Jacobs was elected to serve as the 6th Administrative Dean of Turner Theological Seminary at the Interdenominational Theological Center under the Chairmanship of Bishop Frederick Hilborn Talbot. Construction of the Frederick Hilborn Talbot Hall began within a year of his appointment, with a budget of $2.8 million.</w:t>
      </w:r>
      <w:r>
        <w:rPr>
          <w:spacing w:val="40"/>
        </w:rPr>
        <w:t> </w:t>
      </w:r>
      <w:r>
        <w:rPr/>
        <w:t>In 2004, Dr. Jacobs</w:t>
      </w:r>
      <w:r>
        <w:rPr>
          <w:spacing w:val="-4"/>
        </w:rPr>
        <w:t> </w:t>
      </w:r>
      <w:r>
        <w:rPr/>
        <w:t>would</w:t>
      </w:r>
      <w:r>
        <w:rPr>
          <w:spacing w:val="-4"/>
        </w:rPr>
        <w:t> </w:t>
      </w:r>
      <w:r>
        <w:rPr/>
        <w:t>assume</w:t>
      </w:r>
      <w:r>
        <w:rPr>
          <w:spacing w:val="-4"/>
        </w:rPr>
        <w:t> </w:t>
      </w:r>
      <w:r>
        <w:rPr/>
        <w:t>the</w:t>
      </w:r>
      <w:r>
        <w:rPr>
          <w:spacing w:val="-4"/>
        </w:rPr>
        <w:t> </w:t>
      </w:r>
      <w:r>
        <w:rPr/>
        <w:t>title</w:t>
      </w:r>
      <w:r>
        <w:rPr>
          <w:spacing w:val="-4"/>
        </w:rPr>
        <w:t> </w:t>
      </w:r>
      <w:r>
        <w:rPr/>
        <w:t>“President-Dean”</w:t>
      </w:r>
      <w:r>
        <w:rPr>
          <w:spacing w:val="-4"/>
        </w:rPr>
        <w:t> </w:t>
      </w:r>
      <w:r>
        <w:rPr/>
        <w:t>and</w:t>
      </w:r>
      <w:r>
        <w:rPr>
          <w:spacing w:val="-4"/>
        </w:rPr>
        <w:t> </w:t>
      </w:r>
      <w:r>
        <w:rPr/>
        <w:t>retire</w:t>
      </w:r>
      <w:r>
        <w:rPr>
          <w:spacing w:val="-4"/>
        </w:rPr>
        <w:t> </w:t>
      </w:r>
      <w:r>
        <w:rPr/>
        <w:t>from</w:t>
      </w:r>
      <w:r>
        <w:rPr>
          <w:spacing w:val="-4"/>
        </w:rPr>
        <w:t> </w:t>
      </w:r>
      <w:r>
        <w:rPr/>
        <w:t>his</w:t>
      </w:r>
      <w:r>
        <w:rPr>
          <w:spacing w:val="-4"/>
        </w:rPr>
        <w:t> </w:t>
      </w:r>
      <w:r>
        <w:rPr/>
        <w:t>academic</w:t>
      </w:r>
      <w:r>
        <w:rPr>
          <w:spacing w:val="-4"/>
        </w:rPr>
        <w:t> </w:t>
      </w:r>
      <w:r>
        <w:rPr/>
        <w:t>career</w:t>
      </w:r>
      <w:r>
        <w:rPr>
          <w:spacing w:val="-4"/>
        </w:rPr>
        <w:t> </w:t>
      </w:r>
      <w:r>
        <w:rPr/>
        <w:t>in 2008.</w:t>
      </w:r>
      <w:r>
        <w:rPr>
          <w:spacing w:val="40"/>
        </w:rPr>
        <w:t> </w:t>
      </w:r>
      <w:r>
        <w:rPr/>
        <w:t>During his tenure, Turner experienced significant growth, he almost tripled the institution’s enrollment from 40 students to 105 in a given year.</w:t>
      </w:r>
    </w:p>
    <w:p>
      <w:pPr>
        <w:pStyle w:val="BodyText"/>
        <w:ind w:left="0"/>
      </w:pPr>
    </w:p>
    <w:p>
      <w:pPr>
        <w:pStyle w:val="BodyText"/>
        <w:spacing w:before="45"/>
        <w:ind w:left="0"/>
      </w:pPr>
    </w:p>
    <w:p>
      <w:pPr>
        <w:pStyle w:val="ListParagraph"/>
        <w:numPr>
          <w:ilvl w:val="0"/>
          <w:numId w:val="54"/>
        </w:numPr>
        <w:tabs>
          <w:tab w:pos="1080" w:val="left" w:leader="none"/>
        </w:tabs>
        <w:spacing w:line="240" w:lineRule="auto" w:before="1" w:after="0"/>
        <w:ind w:left="1080" w:right="1591" w:hanging="360"/>
        <w:jc w:val="left"/>
        <w:rPr>
          <w:sz w:val="24"/>
        </w:rPr>
      </w:pPr>
      <w:r>
        <w:rPr>
          <w:sz w:val="24"/>
        </w:rPr>
        <w:t>Completed</w:t>
      </w:r>
      <w:r>
        <w:rPr>
          <w:spacing w:val="-4"/>
          <w:sz w:val="24"/>
        </w:rPr>
        <w:t> </w:t>
      </w:r>
      <w:r>
        <w:rPr>
          <w:sz w:val="24"/>
        </w:rPr>
        <w:t>construction</w:t>
      </w:r>
      <w:r>
        <w:rPr>
          <w:spacing w:val="-4"/>
          <w:sz w:val="24"/>
        </w:rPr>
        <w:t> </w:t>
      </w:r>
      <w:r>
        <w:rPr>
          <w:sz w:val="24"/>
        </w:rPr>
        <w:t>in</w:t>
      </w:r>
      <w:r>
        <w:rPr>
          <w:spacing w:val="-4"/>
          <w:sz w:val="24"/>
        </w:rPr>
        <w:t> </w:t>
      </w:r>
      <w:r>
        <w:rPr>
          <w:sz w:val="24"/>
        </w:rPr>
        <w:t>October</w:t>
      </w:r>
      <w:r>
        <w:rPr>
          <w:spacing w:val="-4"/>
          <w:sz w:val="24"/>
        </w:rPr>
        <w:t> </w:t>
      </w:r>
      <w:r>
        <w:rPr>
          <w:sz w:val="24"/>
        </w:rPr>
        <w:t>1987,</w:t>
      </w:r>
      <w:r>
        <w:rPr>
          <w:spacing w:val="-4"/>
          <w:sz w:val="24"/>
        </w:rPr>
        <w:t> </w:t>
      </w:r>
      <w:r>
        <w:rPr>
          <w:sz w:val="24"/>
        </w:rPr>
        <w:t>the</w:t>
      </w:r>
      <w:r>
        <w:rPr>
          <w:spacing w:val="-4"/>
          <w:sz w:val="24"/>
        </w:rPr>
        <w:t> </w:t>
      </w:r>
      <w:r>
        <w:rPr>
          <w:sz w:val="24"/>
        </w:rPr>
        <w:t>facility</w:t>
      </w:r>
      <w:r>
        <w:rPr>
          <w:spacing w:val="-4"/>
          <w:sz w:val="24"/>
        </w:rPr>
        <w:t> </w:t>
      </w:r>
      <w:r>
        <w:rPr>
          <w:sz w:val="24"/>
        </w:rPr>
        <w:t>featured</w:t>
      </w:r>
      <w:r>
        <w:rPr>
          <w:spacing w:val="-4"/>
          <w:sz w:val="24"/>
        </w:rPr>
        <w:t> </w:t>
      </w:r>
      <w:r>
        <w:rPr>
          <w:sz w:val="24"/>
        </w:rPr>
        <w:t>offices,</w:t>
      </w:r>
      <w:r>
        <w:rPr>
          <w:spacing w:val="-4"/>
          <w:sz w:val="24"/>
        </w:rPr>
        <w:t> </w:t>
      </w:r>
      <w:r>
        <w:rPr>
          <w:sz w:val="24"/>
        </w:rPr>
        <w:t>a</w:t>
      </w:r>
      <w:r>
        <w:rPr>
          <w:spacing w:val="-4"/>
          <w:sz w:val="24"/>
        </w:rPr>
        <w:t> </w:t>
      </w:r>
      <w:r>
        <w:rPr>
          <w:sz w:val="24"/>
        </w:rPr>
        <w:t>chapel,</w:t>
      </w:r>
      <w:r>
        <w:rPr>
          <w:spacing w:val="-4"/>
          <w:sz w:val="24"/>
        </w:rPr>
        <w:t> </w:t>
      </w:r>
      <w:r>
        <w:rPr>
          <w:sz w:val="24"/>
        </w:rPr>
        <w:t>a laundromat, a concession area, thirty-two dormitory rooms, twenty efficiencies, and five one-bedroom apartments.</w:t>
      </w:r>
    </w:p>
    <w:p>
      <w:pPr>
        <w:pStyle w:val="ListParagraph"/>
        <w:numPr>
          <w:ilvl w:val="0"/>
          <w:numId w:val="54"/>
        </w:numPr>
        <w:tabs>
          <w:tab w:pos="1080" w:val="left" w:leader="none"/>
        </w:tabs>
        <w:spacing w:line="240" w:lineRule="auto" w:before="0" w:after="0"/>
        <w:ind w:left="1080" w:right="1629" w:hanging="360"/>
        <w:jc w:val="left"/>
        <w:rPr>
          <w:sz w:val="24"/>
        </w:rPr>
      </w:pPr>
      <w:r>
        <w:rPr>
          <w:sz w:val="24"/>
        </w:rPr>
        <w:t>He</w:t>
      </w:r>
      <w:r>
        <w:rPr>
          <w:spacing w:val="-8"/>
          <w:sz w:val="24"/>
        </w:rPr>
        <w:t> </w:t>
      </w:r>
      <w:r>
        <w:rPr>
          <w:sz w:val="24"/>
        </w:rPr>
        <w:t>initiated</w:t>
      </w:r>
      <w:r>
        <w:rPr>
          <w:spacing w:val="-8"/>
          <w:sz w:val="24"/>
        </w:rPr>
        <w:t> </w:t>
      </w:r>
      <w:r>
        <w:rPr>
          <w:sz w:val="24"/>
        </w:rPr>
        <w:t>multiple</w:t>
      </w:r>
      <w:r>
        <w:rPr>
          <w:spacing w:val="-8"/>
          <w:sz w:val="24"/>
        </w:rPr>
        <w:t> </w:t>
      </w:r>
      <w:r>
        <w:rPr>
          <w:sz w:val="24"/>
        </w:rPr>
        <w:t>capital</w:t>
      </w:r>
      <w:r>
        <w:rPr>
          <w:spacing w:val="-8"/>
          <w:sz w:val="24"/>
        </w:rPr>
        <w:t> </w:t>
      </w:r>
      <w:r>
        <w:rPr>
          <w:sz w:val="24"/>
        </w:rPr>
        <w:t>improvements,</w:t>
      </w:r>
      <w:r>
        <w:rPr>
          <w:spacing w:val="-8"/>
          <w:sz w:val="24"/>
        </w:rPr>
        <w:t> </w:t>
      </w:r>
      <w:r>
        <w:rPr>
          <w:sz w:val="24"/>
        </w:rPr>
        <w:t>including</w:t>
      </w:r>
      <w:r>
        <w:rPr>
          <w:spacing w:val="-8"/>
          <w:sz w:val="24"/>
        </w:rPr>
        <w:t> </w:t>
      </w:r>
      <w:r>
        <w:rPr>
          <w:sz w:val="24"/>
        </w:rPr>
        <w:t>the</w:t>
      </w:r>
      <w:r>
        <w:rPr>
          <w:spacing w:val="-8"/>
          <w:sz w:val="24"/>
        </w:rPr>
        <w:t> </w:t>
      </w:r>
      <w:r>
        <w:rPr>
          <w:sz w:val="24"/>
        </w:rPr>
        <w:t>erection</w:t>
      </w:r>
      <w:r>
        <w:rPr>
          <w:spacing w:val="-8"/>
          <w:sz w:val="24"/>
        </w:rPr>
        <w:t> </w:t>
      </w:r>
      <w:r>
        <w:rPr>
          <w:sz w:val="24"/>
        </w:rPr>
        <w:t>of</w:t>
      </w:r>
      <w:r>
        <w:rPr>
          <w:spacing w:val="-8"/>
          <w:sz w:val="24"/>
        </w:rPr>
        <w:t> </w:t>
      </w:r>
      <w:r>
        <w:rPr>
          <w:sz w:val="24"/>
        </w:rPr>
        <w:t>F.H.</w:t>
      </w:r>
      <w:r>
        <w:rPr>
          <w:spacing w:val="-8"/>
          <w:sz w:val="24"/>
        </w:rPr>
        <w:t> </w:t>
      </w:r>
      <w:r>
        <w:rPr>
          <w:sz w:val="24"/>
        </w:rPr>
        <w:t>Talbot Hall, installing a computer lab, and increasing the institution’s budget from</w:t>
      </w:r>
    </w:p>
    <w:p>
      <w:pPr>
        <w:pStyle w:val="BodyText"/>
        <w:ind w:left="1080"/>
      </w:pPr>
      <w:r>
        <w:rPr/>
        <w:t>$300,000 to $1.2 </w:t>
      </w:r>
      <w:r>
        <w:rPr>
          <w:spacing w:val="-2"/>
        </w:rPr>
        <w:t>million.</w:t>
      </w:r>
    </w:p>
    <w:p>
      <w:pPr>
        <w:pStyle w:val="ListParagraph"/>
        <w:numPr>
          <w:ilvl w:val="0"/>
          <w:numId w:val="54"/>
        </w:numPr>
        <w:tabs>
          <w:tab w:pos="1080" w:val="left" w:leader="none"/>
        </w:tabs>
        <w:spacing w:line="240" w:lineRule="auto" w:before="0" w:after="0"/>
        <w:ind w:left="1080" w:right="1993" w:hanging="360"/>
        <w:jc w:val="left"/>
        <w:rPr>
          <w:sz w:val="24"/>
        </w:rPr>
      </w:pPr>
      <w:r>
        <w:rPr>
          <w:sz w:val="24"/>
        </w:rPr>
        <w:t>The enrollment at Turner more than doubled under Dr. Jacobs' leadership, showcasing</w:t>
      </w:r>
      <w:r>
        <w:rPr>
          <w:spacing w:val="-7"/>
          <w:sz w:val="24"/>
        </w:rPr>
        <w:t> </w:t>
      </w:r>
      <w:r>
        <w:rPr>
          <w:sz w:val="24"/>
        </w:rPr>
        <w:t>the</w:t>
      </w:r>
      <w:r>
        <w:rPr>
          <w:spacing w:val="-7"/>
          <w:sz w:val="24"/>
        </w:rPr>
        <w:t> </w:t>
      </w:r>
      <w:r>
        <w:rPr>
          <w:sz w:val="24"/>
        </w:rPr>
        <w:t>institution’s</w:t>
      </w:r>
      <w:r>
        <w:rPr>
          <w:spacing w:val="-7"/>
          <w:sz w:val="24"/>
        </w:rPr>
        <w:t> </w:t>
      </w:r>
      <w:r>
        <w:rPr>
          <w:sz w:val="24"/>
        </w:rPr>
        <w:t>expanding</w:t>
      </w:r>
      <w:r>
        <w:rPr>
          <w:spacing w:val="-7"/>
          <w:sz w:val="24"/>
        </w:rPr>
        <w:t> </w:t>
      </w:r>
      <w:r>
        <w:rPr>
          <w:sz w:val="24"/>
        </w:rPr>
        <w:t>influence.</w:t>
      </w:r>
      <w:r>
        <w:rPr>
          <w:spacing w:val="-7"/>
          <w:sz w:val="24"/>
        </w:rPr>
        <w:t> </w:t>
      </w:r>
      <w:r>
        <w:rPr>
          <w:sz w:val="24"/>
        </w:rPr>
        <w:t>Over</w:t>
      </w:r>
      <w:r>
        <w:rPr>
          <w:spacing w:val="-7"/>
          <w:sz w:val="24"/>
        </w:rPr>
        <w:t> </w:t>
      </w:r>
      <w:r>
        <w:rPr>
          <w:sz w:val="24"/>
        </w:rPr>
        <w:t>300</w:t>
      </w:r>
      <w:r>
        <w:rPr>
          <w:spacing w:val="-7"/>
          <w:sz w:val="24"/>
        </w:rPr>
        <w:t> </w:t>
      </w:r>
      <w:r>
        <w:rPr>
          <w:sz w:val="24"/>
        </w:rPr>
        <w:t>persons</w:t>
      </w:r>
      <w:r>
        <w:rPr>
          <w:spacing w:val="-7"/>
          <w:sz w:val="24"/>
        </w:rPr>
        <w:t> </w:t>
      </w:r>
      <w:r>
        <w:rPr>
          <w:sz w:val="24"/>
        </w:rPr>
        <w:t>received Master and Doctorate degrees from Turner Theological Seminary</w:t>
      </w:r>
    </w:p>
    <w:p>
      <w:pPr>
        <w:pStyle w:val="BodyText"/>
        <w:spacing w:line="276" w:lineRule="auto" w:before="240"/>
        <w:ind w:right="1501"/>
      </w:pPr>
      <w:r>
        <w:rPr/>
        <w:t>Innovative</w:t>
      </w:r>
      <w:r>
        <w:rPr>
          <w:spacing w:val="-7"/>
        </w:rPr>
        <w:t> </w:t>
      </w:r>
      <w:r>
        <w:rPr/>
        <w:t>Programming</w:t>
      </w:r>
      <w:r>
        <w:rPr>
          <w:spacing w:val="-7"/>
        </w:rPr>
        <w:t> </w:t>
      </w:r>
      <w:r>
        <w:rPr/>
        <w:t>and</w:t>
      </w:r>
      <w:r>
        <w:rPr>
          <w:spacing w:val="-7"/>
        </w:rPr>
        <w:t> </w:t>
      </w:r>
      <w:r>
        <w:rPr/>
        <w:t>Institutional</w:t>
      </w:r>
      <w:r>
        <w:rPr>
          <w:spacing w:val="-7"/>
        </w:rPr>
        <w:t> </w:t>
      </w:r>
      <w:r>
        <w:rPr/>
        <w:t>Advancement</w:t>
      </w:r>
      <w:r>
        <w:rPr>
          <w:spacing w:val="-7"/>
        </w:rPr>
        <w:t> </w:t>
      </w:r>
      <w:r>
        <w:rPr/>
        <w:t>Under</w:t>
      </w:r>
      <w:r>
        <w:rPr>
          <w:spacing w:val="-7"/>
        </w:rPr>
        <w:t> </w:t>
      </w:r>
      <w:r>
        <w:rPr/>
        <w:t>Dr.</w:t>
      </w:r>
      <w:r>
        <w:rPr>
          <w:spacing w:val="40"/>
        </w:rPr>
        <w:t> </w:t>
      </w:r>
      <w:r>
        <w:rPr/>
        <w:t>John</w:t>
      </w:r>
      <w:r>
        <w:rPr>
          <w:spacing w:val="-7"/>
        </w:rPr>
        <w:t> </w:t>
      </w:r>
      <w:r>
        <w:rPr/>
        <w:t>F.</w:t>
      </w:r>
      <w:r>
        <w:rPr>
          <w:spacing w:val="-7"/>
        </w:rPr>
        <w:t> </w:t>
      </w:r>
      <w:r>
        <w:rPr/>
        <w:t>Green</w:t>
      </w:r>
      <w:r>
        <w:rPr>
          <w:spacing w:val="-7"/>
        </w:rPr>
        <w:t> </w:t>
      </w:r>
      <w:r>
        <w:rPr/>
        <w:t>'84 (2008 - 2021)</w:t>
      </w:r>
    </w:p>
    <w:p>
      <w:pPr>
        <w:pStyle w:val="BodyText"/>
        <w:spacing w:before="40"/>
        <w:ind w:right="1440"/>
      </w:pPr>
      <w:r>
        <w:rPr/>
        <w:t>Turner</w:t>
      </w:r>
      <w:r>
        <w:rPr>
          <w:spacing w:val="-6"/>
        </w:rPr>
        <w:t> </w:t>
      </w:r>
      <w:r>
        <w:rPr/>
        <w:t>alumnus</w:t>
      </w:r>
      <w:r>
        <w:rPr>
          <w:spacing w:val="-6"/>
        </w:rPr>
        <w:t> </w:t>
      </w:r>
      <w:r>
        <w:rPr/>
        <w:t>Reverend</w:t>
      </w:r>
      <w:r>
        <w:rPr>
          <w:spacing w:val="-6"/>
        </w:rPr>
        <w:t> </w:t>
      </w:r>
      <w:r>
        <w:rPr/>
        <w:t>John</w:t>
      </w:r>
      <w:r>
        <w:rPr>
          <w:spacing w:val="-6"/>
        </w:rPr>
        <w:t> </w:t>
      </w:r>
      <w:r>
        <w:rPr/>
        <w:t>F.</w:t>
      </w:r>
      <w:r>
        <w:rPr>
          <w:spacing w:val="-6"/>
        </w:rPr>
        <w:t> </w:t>
      </w:r>
      <w:r>
        <w:rPr/>
        <w:t>Green,</w:t>
      </w:r>
      <w:r>
        <w:rPr>
          <w:spacing w:val="-6"/>
        </w:rPr>
        <w:t> </w:t>
      </w:r>
      <w:r>
        <w:rPr/>
        <w:t>DMin,</w:t>
      </w:r>
      <w:r>
        <w:rPr>
          <w:spacing w:val="-6"/>
        </w:rPr>
        <w:t> </w:t>
      </w:r>
      <w:r>
        <w:rPr/>
        <w:t>succeeded</w:t>
      </w:r>
      <w:r>
        <w:rPr>
          <w:spacing w:val="-6"/>
        </w:rPr>
        <w:t> </w:t>
      </w:r>
      <w:r>
        <w:rPr/>
        <w:t>Dr.</w:t>
      </w:r>
      <w:r>
        <w:rPr>
          <w:spacing w:val="-6"/>
        </w:rPr>
        <w:t> </w:t>
      </w:r>
      <w:r>
        <w:rPr/>
        <w:t>Jacobs</w:t>
      </w:r>
      <w:r>
        <w:rPr>
          <w:spacing w:val="-6"/>
        </w:rPr>
        <w:t> </w:t>
      </w:r>
      <w:r>
        <w:rPr/>
        <w:t>as</w:t>
      </w:r>
      <w:r>
        <w:rPr>
          <w:spacing w:val="-6"/>
        </w:rPr>
        <w:t> </w:t>
      </w:r>
      <w:r>
        <w:rPr/>
        <w:t>President-Dean. The Reverend Dr. John Frank Green was elected to serve as the 7th President-Dean of Turner</w:t>
      </w:r>
      <w:r>
        <w:rPr>
          <w:spacing w:val="-8"/>
        </w:rPr>
        <w:t> </w:t>
      </w:r>
      <w:r>
        <w:rPr/>
        <w:t>Theological</w:t>
      </w:r>
      <w:r>
        <w:rPr>
          <w:spacing w:val="-8"/>
        </w:rPr>
        <w:t> </w:t>
      </w:r>
      <w:r>
        <w:rPr/>
        <w:t>Seminary.</w:t>
      </w:r>
      <w:r>
        <w:rPr>
          <w:spacing w:val="-8"/>
        </w:rPr>
        <w:t> </w:t>
      </w:r>
      <w:r>
        <w:rPr/>
        <w:t>Dr.</w:t>
      </w:r>
      <w:r>
        <w:rPr>
          <w:spacing w:val="-8"/>
        </w:rPr>
        <w:t> </w:t>
      </w:r>
      <w:r>
        <w:rPr/>
        <w:t>Green's</w:t>
      </w:r>
      <w:r>
        <w:rPr>
          <w:spacing w:val="-8"/>
        </w:rPr>
        <w:t> </w:t>
      </w:r>
      <w:r>
        <w:rPr/>
        <w:t>tenure</w:t>
      </w:r>
      <w:r>
        <w:rPr>
          <w:spacing w:val="-8"/>
        </w:rPr>
        <w:t> </w:t>
      </w:r>
      <w:r>
        <w:rPr/>
        <w:t>was</w:t>
      </w:r>
      <w:r>
        <w:rPr>
          <w:spacing w:val="-8"/>
        </w:rPr>
        <w:t> </w:t>
      </w:r>
      <w:r>
        <w:rPr/>
        <w:t>marked</w:t>
      </w:r>
      <w:r>
        <w:rPr>
          <w:spacing w:val="-8"/>
        </w:rPr>
        <w:t> </w:t>
      </w:r>
      <w:r>
        <w:rPr/>
        <w:t>by</w:t>
      </w:r>
      <w:r>
        <w:rPr>
          <w:spacing w:val="-8"/>
        </w:rPr>
        <w:t> </w:t>
      </w:r>
      <w:r>
        <w:rPr/>
        <w:t>innovative</w:t>
      </w:r>
      <w:r>
        <w:rPr>
          <w:spacing w:val="-8"/>
        </w:rPr>
        <w:t> </w:t>
      </w:r>
      <w:r>
        <w:rPr/>
        <w:t>programming and a unique vision to enhance Turner's reputation as a leading institution for Christian ministry education. His initiatives included:</w:t>
      </w:r>
    </w:p>
    <w:p>
      <w:pPr>
        <w:pStyle w:val="BodyText"/>
        <w:spacing w:after="0"/>
        <w:sectPr>
          <w:pgSz w:w="12240" w:h="15840"/>
          <w:pgMar w:header="0" w:footer="1403" w:top="1380" w:bottom="1660" w:left="1440" w:right="360"/>
        </w:sectPr>
      </w:pPr>
    </w:p>
    <w:p>
      <w:pPr>
        <w:pStyle w:val="ListParagraph"/>
        <w:numPr>
          <w:ilvl w:val="0"/>
          <w:numId w:val="54"/>
        </w:numPr>
        <w:tabs>
          <w:tab w:pos="1080" w:val="left" w:leader="none"/>
        </w:tabs>
        <w:spacing w:line="240" w:lineRule="auto" w:before="80" w:after="0"/>
        <w:ind w:left="1080" w:right="1901" w:hanging="360"/>
        <w:jc w:val="left"/>
        <w:rPr>
          <w:sz w:val="24"/>
        </w:rPr>
      </w:pPr>
      <w:r>
        <w:rPr>
          <w:sz w:val="24"/>
        </w:rPr>
        <w:t>Annual Founders' Observance: Expanded from a traditional Convocation to include</w:t>
      </w:r>
      <w:r>
        <w:rPr>
          <w:spacing w:val="-5"/>
          <w:sz w:val="24"/>
        </w:rPr>
        <w:t> </w:t>
      </w:r>
      <w:r>
        <w:rPr>
          <w:sz w:val="24"/>
        </w:rPr>
        <w:t>an</w:t>
      </w:r>
      <w:r>
        <w:rPr>
          <w:spacing w:val="-5"/>
          <w:sz w:val="24"/>
        </w:rPr>
        <w:t> </w:t>
      </w:r>
      <w:r>
        <w:rPr>
          <w:sz w:val="24"/>
        </w:rPr>
        <w:t>Alumni</w:t>
      </w:r>
      <w:r>
        <w:rPr>
          <w:spacing w:val="-5"/>
          <w:sz w:val="24"/>
        </w:rPr>
        <w:t> </w:t>
      </w:r>
      <w:r>
        <w:rPr>
          <w:sz w:val="24"/>
        </w:rPr>
        <w:t>Symposium,</w:t>
      </w:r>
      <w:r>
        <w:rPr>
          <w:spacing w:val="-5"/>
          <w:sz w:val="24"/>
        </w:rPr>
        <w:t> </w:t>
      </w:r>
      <w:r>
        <w:rPr>
          <w:sz w:val="24"/>
        </w:rPr>
        <w:t>a</w:t>
      </w:r>
      <w:r>
        <w:rPr>
          <w:spacing w:val="-5"/>
          <w:sz w:val="24"/>
        </w:rPr>
        <w:t> </w:t>
      </w:r>
      <w:r>
        <w:rPr>
          <w:sz w:val="24"/>
        </w:rPr>
        <w:t>Pastors</w:t>
      </w:r>
      <w:r>
        <w:rPr>
          <w:spacing w:val="-5"/>
          <w:sz w:val="24"/>
        </w:rPr>
        <w:t> </w:t>
      </w:r>
      <w:r>
        <w:rPr>
          <w:sz w:val="24"/>
        </w:rPr>
        <w:t>Conference,</w:t>
      </w:r>
      <w:r>
        <w:rPr>
          <w:spacing w:val="-5"/>
          <w:sz w:val="24"/>
        </w:rPr>
        <w:t> </w:t>
      </w:r>
      <w:r>
        <w:rPr>
          <w:sz w:val="24"/>
        </w:rPr>
        <w:t>and</w:t>
      </w:r>
      <w:r>
        <w:rPr>
          <w:spacing w:val="-5"/>
          <w:sz w:val="24"/>
        </w:rPr>
        <w:t> </w:t>
      </w:r>
      <w:r>
        <w:rPr>
          <w:sz w:val="24"/>
        </w:rPr>
        <w:t>the</w:t>
      </w:r>
      <w:r>
        <w:rPr>
          <w:spacing w:val="-5"/>
          <w:sz w:val="24"/>
        </w:rPr>
        <w:t> </w:t>
      </w:r>
      <w:r>
        <w:rPr>
          <w:sz w:val="24"/>
        </w:rPr>
        <w:t>Turner</w:t>
      </w:r>
      <w:r>
        <w:rPr>
          <w:spacing w:val="-5"/>
          <w:sz w:val="24"/>
        </w:rPr>
        <w:t> </w:t>
      </w:r>
      <w:r>
        <w:rPr>
          <w:sz w:val="24"/>
        </w:rPr>
        <w:t>Alumni Hall of Fame.</w:t>
      </w:r>
    </w:p>
    <w:p>
      <w:pPr>
        <w:pStyle w:val="ListParagraph"/>
        <w:numPr>
          <w:ilvl w:val="0"/>
          <w:numId w:val="54"/>
        </w:numPr>
        <w:tabs>
          <w:tab w:pos="1080" w:val="left" w:leader="none"/>
        </w:tabs>
        <w:spacing w:line="240" w:lineRule="auto" w:before="0" w:after="0"/>
        <w:ind w:left="1080" w:right="1985" w:hanging="360"/>
        <w:jc w:val="both"/>
        <w:rPr>
          <w:sz w:val="24"/>
        </w:rPr>
      </w:pPr>
      <w:r>
        <w:rPr>
          <w:sz w:val="24"/>
        </w:rPr>
        <w:t>Recognition and Fundraising: Highlighted alumni achievements and created additional</w:t>
      </w:r>
      <w:r>
        <w:rPr>
          <w:spacing w:val="-4"/>
          <w:sz w:val="24"/>
        </w:rPr>
        <w:t> </w:t>
      </w:r>
      <w:r>
        <w:rPr>
          <w:sz w:val="24"/>
        </w:rPr>
        <w:t>platforms</w:t>
      </w:r>
      <w:r>
        <w:rPr>
          <w:spacing w:val="-4"/>
          <w:sz w:val="24"/>
        </w:rPr>
        <w:t> </w:t>
      </w:r>
      <w:r>
        <w:rPr>
          <w:sz w:val="24"/>
        </w:rPr>
        <w:t>for</w:t>
      </w:r>
      <w:r>
        <w:rPr>
          <w:spacing w:val="-4"/>
          <w:sz w:val="24"/>
        </w:rPr>
        <w:t> </w:t>
      </w:r>
      <w:r>
        <w:rPr>
          <w:sz w:val="24"/>
        </w:rPr>
        <w:t>fundraising</w:t>
      </w:r>
      <w:r>
        <w:rPr>
          <w:spacing w:val="-4"/>
          <w:sz w:val="24"/>
        </w:rPr>
        <w:t> </w:t>
      </w:r>
      <w:r>
        <w:rPr>
          <w:sz w:val="24"/>
        </w:rPr>
        <w:t>to</w:t>
      </w:r>
      <w:r>
        <w:rPr>
          <w:spacing w:val="-4"/>
          <w:sz w:val="24"/>
        </w:rPr>
        <w:t> </w:t>
      </w:r>
      <w:r>
        <w:rPr>
          <w:sz w:val="24"/>
        </w:rPr>
        <w:t>support</w:t>
      </w:r>
      <w:r>
        <w:rPr>
          <w:spacing w:val="-4"/>
          <w:sz w:val="24"/>
        </w:rPr>
        <w:t> </w:t>
      </w:r>
      <w:r>
        <w:rPr>
          <w:sz w:val="24"/>
        </w:rPr>
        <w:t>the</w:t>
      </w:r>
      <w:r>
        <w:rPr>
          <w:spacing w:val="-4"/>
          <w:sz w:val="24"/>
        </w:rPr>
        <w:t> </w:t>
      </w:r>
      <w:r>
        <w:rPr>
          <w:sz w:val="24"/>
        </w:rPr>
        <w:t>growing</w:t>
      </w:r>
      <w:r>
        <w:rPr>
          <w:spacing w:val="-4"/>
          <w:sz w:val="24"/>
        </w:rPr>
        <w:t> </w:t>
      </w:r>
      <w:r>
        <w:rPr>
          <w:sz w:val="24"/>
        </w:rPr>
        <w:t>student</w:t>
      </w:r>
      <w:r>
        <w:rPr>
          <w:spacing w:val="-4"/>
          <w:sz w:val="24"/>
        </w:rPr>
        <w:t> </w:t>
      </w:r>
      <w:r>
        <w:rPr>
          <w:sz w:val="24"/>
        </w:rPr>
        <w:t>body</w:t>
      </w:r>
      <w:r>
        <w:rPr>
          <w:spacing w:val="-4"/>
          <w:sz w:val="24"/>
        </w:rPr>
        <w:t> </w:t>
      </w:r>
      <w:r>
        <w:rPr>
          <w:sz w:val="24"/>
        </w:rPr>
        <w:t>and curriculum development.</w:t>
      </w:r>
    </w:p>
    <w:p>
      <w:pPr>
        <w:pStyle w:val="BodyText"/>
        <w:spacing w:line="276" w:lineRule="auto" w:before="240"/>
        <w:ind w:right="1501"/>
      </w:pPr>
      <w:r>
        <w:rPr/>
        <w:t>Dr. Green transitioned to the role of Executive Director of Global Ministries for the African</w:t>
      </w:r>
      <w:r>
        <w:rPr>
          <w:spacing w:val="-4"/>
        </w:rPr>
        <w:t> </w:t>
      </w:r>
      <w:r>
        <w:rPr/>
        <w:t>Methodist</w:t>
      </w:r>
      <w:r>
        <w:rPr>
          <w:spacing w:val="-4"/>
        </w:rPr>
        <w:t> </w:t>
      </w:r>
      <w:r>
        <w:rPr/>
        <w:t>Episcopal</w:t>
      </w:r>
      <w:r>
        <w:rPr>
          <w:spacing w:val="-4"/>
        </w:rPr>
        <w:t> </w:t>
      </w:r>
      <w:r>
        <w:rPr/>
        <w:t>Church,</w:t>
      </w:r>
      <w:r>
        <w:rPr>
          <w:spacing w:val="-4"/>
        </w:rPr>
        <w:t> </w:t>
      </w:r>
      <w:r>
        <w:rPr/>
        <w:t>leaving</w:t>
      </w:r>
      <w:r>
        <w:rPr>
          <w:spacing w:val="-4"/>
        </w:rPr>
        <w:t> </w:t>
      </w:r>
      <w:r>
        <w:rPr/>
        <w:t>a</w:t>
      </w:r>
      <w:r>
        <w:rPr>
          <w:spacing w:val="-4"/>
        </w:rPr>
        <w:t> </w:t>
      </w:r>
      <w:r>
        <w:rPr/>
        <w:t>legacy</w:t>
      </w:r>
      <w:r>
        <w:rPr>
          <w:spacing w:val="-4"/>
        </w:rPr>
        <w:t> </w:t>
      </w:r>
      <w:r>
        <w:rPr/>
        <w:t>of</w:t>
      </w:r>
      <w:r>
        <w:rPr>
          <w:spacing w:val="-4"/>
        </w:rPr>
        <w:t> </w:t>
      </w:r>
      <w:r>
        <w:rPr/>
        <w:t>excellence</w:t>
      </w:r>
      <w:r>
        <w:rPr>
          <w:spacing w:val="-4"/>
        </w:rPr>
        <w:t> </w:t>
      </w:r>
      <w:r>
        <w:rPr/>
        <w:t>and</w:t>
      </w:r>
      <w:r>
        <w:rPr>
          <w:spacing w:val="-4"/>
        </w:rPr>
        <w:t> </w:t>
      </w:r>
      <w:r>
        <w:rPr/>
        <w:t>institutional </w:t>
      </w:r>
      <w:r>
        <w:rPr>
          <w:spacing w:val="-2"/>
        </w:rPr>
        <w:t>growth.</w:t>
      </w:r>
    </w:p>
    <w:p>
      <w:pPr>
        <w:pStyle w:val="BodyText"/>
        <w:spacing w:before="240"/>
      </w:pPr>
      <w:r>
        <w:rPr/>
        <w:t>A</w:t>
      </w:r>
      <w:r>
        <w:rPr>
          <w:spacing w:val="-2"/>
        </w:rPr>
        <w:t> </w:t>
      </w:r>
      <w:r>
        <w:rPr/>
        <w:t>New</w:t>
      </w:r>
      <w:r>
        <w:rPr>
          <w:spacing w:val="-1"/>
        </w:rPr>
        <w:t> </w:t>
      </w:r>
      <w:r>
        <w:rPr/>
        <w:t>Chapter:</w:t>
      </w:r>
      <w:r>
        <w:rPr>
          <w:spacing w:val="-1"/>
        </w:rPr>
        <w:t> </w:t>
      </w:r>
      <w:r>
        <w:rPr/>
        <w:t>Leadership</w:t>
      </w:r>
      <w:r>
        <w:rPr>
          <w:spacing w:val="-1"/>
        </w:rPr>
        <w:t> </w:t>
      </w:r>
      <w:r>
        <w:rPr/>
        <w:t>of</w:t>
      </w:r>
      <w:r>
        <w:rPr>
          <w:spacing w:val="-1"/>
        </w:rPr>
        <w:t> </w:t>
      </w:r>
      <w:r>
        <w:rPr/>
        <w:t>Dr.</w:t>
      </w:r>
      <w:r>
        <w:rPr>
          <w:spacing w:val="-1"/>
        </w:rPr>
        <w:t> </w:t>
      </w:r>
      <w:r>
        <w:rPr/>
        <w:t>Ammie</w:t>
      </w:r>
      <w:r>
        <w:rPr>
          <w:spacing w:val="-2"/>
        </w:rPr>
        <w:t> </w:t>
      </w:r>
      <w:r>
        <w:rPr/>
        <w:t>L.</w:t>
      </w:r>
      <w:r>
        <w:rPr>
          <w:spacing w:val="-1"/>
        </w:rPr>
        <w:t> </w:t>
      </w:r>
      <w:r>
        <w:rPr/>
        <w:t>Davis</w:t>
      </w:r>
      <w:r>
        <w:rPr>
          <w:spacing w:val="-1"/>
        </w:rPr>
        <w:t> </w:t>
      </w:r>
      <w:r>
        <w:rPr/>
        <w:t>'04</w:t>
      </w:r>
      <w:r>
        <w:rPr>
          <w:spacing w:val="-1"/>
        </w:rPr>
        <w:t> </w:t>
      </w:r>
      <w:r>
        <w:rPr/>
        <w:t>(2021</w:t>
      </w:r>
      <w:r>
        <w:rPr>
          <w:spacing w:val="-1"/>
        </w:rPr>
        <w:t> </w:t>
      </w:r>
      <w:r>
        <w:rPr/>
        <w:t>-</w:t>
      </w:r>
      <w:r>
        <w:rPr>
          <w:spacing w:val="-1"/>
        </w:rPr>
        <w:t> </w:t>
      </w:r>
      <w:r>
        <w:rPr>
          <w:spacing w:val="-2"/>
        </w:rPr>
        <w:t>Present)</w:t>
      </w:r>
    </w:p>
    <w:p>
      <w:pPr>
        <w:pStyle w:val="BodyText"/>
        <w:spacing w:before="5"/>
        <w:ind w:left="0"/>
      </w:pPr>
    </w:p>
    <w:p>
      <w:pPr>
        <w:pStyle w:val="BodyText"/>
        <w:spacing w:line="276" w:lineRule="auto"/>
        <w:ind w:right="1501"/>
      </w:pPr>
      <w:r>
        <w:rPr/>
        <w:t>On December 15, 2021, Turner Theological Seminary made history by confirming the selection</w:t>
      </w:r>
      <w:r>
        <w:rPr>
          <w:spacing w:val="-3"/>
        </w:rPr>
        <w:t> </w:t>
      </w:r>
      <w:r>
        <w:rPr/>
        <w:t>of</w:t>
      </w:r>
      <w:r>
        <w:rPr>
          <w:spacing w:val="-3"/>
        </w:rPr>
        <w:t> </w:t>
      </w:r>
      <w:r>
        <w:rPr/>
        <w:t>The</w:t>
      </w:r>
      <w:r>
        <w:rPr>
          <w:spacing w:val="-3"/>
        </w:rPr>
        <w:t> </w:t>
      </w:r>
      <w:r>
        <w:rPr/>
        <w:t>Reverend</w:t>
      </w:r>
      <w:r>
        <w:rPr>
          <w:spacing w:val="-3"/>
        </w:rPr>
        <w:t> </w:t>
      </w:r>
      <w:r>
        <w:rPr/>
        <w:t>Ammie</w:t>
      </w:r>
      <w:r>
        <w:rPr>
          <w:spacing w:val="-3"/>
        </w:rPr>
        <w:t> </w:t>
      </w:r>
      <w:r>
        <w:rPr/>
        <w:t>L.</w:t>
      </w:r>
      <w:r>
        <w:rPr>
          <w:spacing w:val="-3"/>
        </w:rPr>
        <w:t> </w:t>
      </w:r>
      <w:r>
        <w:rPr/>
        <w:t>Davis,</w:t>
      </w:r>
      <w:r>
        <w:rPr>
          <w:spacing w:val="-3"/>
        </w:rPr>
        <w:t> </w:t>
      </w:r>
      <w:r>
        <w:rPr/>
        <w:t>Ph.D.,</w:t>
      </w:r>
      <w:r>
        <w:rPr>
          <w:spacing w:val="-3"/>
        </w:rPr>
        <w:t> </w:t>
      </w:r>
      <w:r>
        <w:rPr/>
        <w:t>an</w:t>
      </w:r>
      <w:r>
        <w:rPr>
          <w:spacing w:val="-3"/>
        </w:rPr>
        <w:t> </w:t>
      </w:r>
      <w:r>
        <w:rPr/>
        <w:t>alumna,</w:t>
      </w:r>
      <w:r>
        <w:rPr>
          <w:spacing w:val="-3"/>
        </w:rPr>
        <w:t> </w:t>
      </w:r>
      <w:r>
        <w:rPr/>
        <w:t>as</w:t>
      </w:r>
      <w:r>
        <w:rPr>
          <w:spacing w:val="-3"/>
        </w:rPr>
        <w:t> </w:t>
      </w:r>
      <w:r>
        <w:rPr/>
        <w:t>the</w:t>
      </w:r>
      <w:r>
        <w:rPr>
          <w:spacing w:val="-3"/>
        </w:rPr>
        <w:t> </w:t>
      </w:r>
      <w:r>
        <w:rPr/>
        <w:t>first</w:t>
      </w:r>
      <w:r>
        <w:rPr>
          <w:spacing w:val="-3"/>
        </w:rPr>
        <w:t> </w:t>
      </w:r>
      <w:r>
        <w:rPr/>
        <w:t>woman</w:t>
      </w:r>
      <w:r>
        <w:rPr>
          <w:spacing w:val="-3"/>
        </w:rPr>
        <w:t> </w:t>
      </w:r>
      <w:r>
        <w:rPr/>
        <w:t>to</w:t>
      </w:r>
      <w:r>
        <w:rPr>
          <w:spacing w:val="-3"/>
        </w:rPr>
        <w:t> </w:t>
      </w:r>
      <w:r>
        <w:rPr/>
        <w:t>lead the institution as the 8th President-Dean. Dr. Davis launched transformative initiatives, </w:t>
      </w:r>
      <w:r>
        <w:rPr>
          <w:spacing w:val="-2"/>
        </w:rPr>
        <w:t>including:</w:t>
      </w:r>
    </w:p>
    <w:p>
      <w:pPr>
        <w:pStyle w:val="BodyText"/>
        <w:spacing w:before="40"/>
        <w:ind w:left="0"/>
      </w:pPr>
    </w:p>
    <w:p>
      <w:pPr>
        <w:pStyle w:val="ListParagraph"/>
        <w:numPr>
          <w:ilvl w:val="0"/>
          <w:numId w:val="54"/>
        </w:numPr>
        <w:tabs>
          <w:tab w:pos="1079" w:val="left" w:leader="none"/>
        </w:tabs>
        <w:spacing w:line="240" w:lineRule="auto" w:before="0" w:after="0"/>
        <w:ind w:left="1079" w:right="0" w:hanging="359"/>
        <w:jc w:val="left"/>
        <w:rPr>
          <w:sz w:val="24"/>
        </w:rPr>
      </w:pPr>
      <w:r>
        <w:rPr>
          <w:sz w:val="24"/>
        </w:rPr>
        <w:t>Renovation Projects: Undertook significant </w:t>
      </w:r>
      <w:r>
        <w:rPr>
          <w:spacing w:val="-2"/>
          <w:sz w:val="24"/>
        </w:rPr>
        <w:t>upgrades.</w:t>
      </w:r>
    </w:p>
    <w:p>
      <w:pPr>
        <w:pStyle w:val="ListParagraph"/>
        <w:numPr>
          <w:ilvl w:val="0"/>
          <w:numId w:val="54"/>
        </w:numPr>
        <w:tabs>
          <w:tab w:pos="1079" w:val="left" w:leader="none"/>
        </w:tabs>
        <w:spacing w:line="240" w:lineRule="auto" w:before="0" w:after="0"/>
        <w:ind w:left="1079" w:right="0" w:hanging="359"/>
        <w:jc w:val="left"/>
        <w:rPr>
          <w:sz w:val="24"/>
        </w:rPr>
      </w:pPr>
      <w:r>
        <w:rPr>
          <w:sz w:val="24"/>
        </w:rPr>
        <w:t>New</w:t>
      </w:r>
      <w:r>
        <w:rPr>
          <w:spacing w:val="-1"/>
          <w:sz w:val="24"/>
        </w:rPr>
        <w:t> </w:t>
      </w:r>
      <w:r>
        <w:rPr>
          <w:sz w:val="24"/>
        </w:rPr>
        <w:t>Certificate</w:t>
      </w:r>
      <w:r>
        <w:rPr>
          <w:spacing w:val="-1"/>
          <w:sz w:val="24"/>
        </w:rPr>
        <w:t> </w:t>
      </w:r>
      <w:r>
        <w:rPr>
          <w:sz w:val="24"/>
        </w:rPr>
        <w:t>Programs: Expanded</w:t>
      </w:r>
      <w:r>
        <w:rPr>
          <w:spacing w:val="-1"/>
          <w:sz w:val="24"/>
        </w:rPr>
        <w:t> </w:t>
      </w:r>
      <w:r>
        <w:rPr>
          <w:sz w:val="24"/>
        </w:rPr>
        <w:t>academic</w:t>
      </w:r>
      <w:r>
        <w:rPr>
          <w:spacing w:val="-1"/>
          <w:sz w:val="24"/>
        </w:rPr>
        <w:t> </w:t>
      </w:r>
      <w:r>
        <w:rPr>
          <w:sz w:val="24"/>
        </w:rPr>
        <w:t>offerings to</w:t>
      </w:r>
      <w:r>
        <w:rPr>
          <w:spacing w:val="-1"/>
          <w:sz w:val="24"/>
        </w:rPr>
        <w:t> </w:t>
      </w:r>
      <w:r>
        <w:rPr>
          <w:sz w:val="24"/>
        </w:rPr>
        <w:t>global </w:t>
      </w:r>
      <w:r>
        <w:rPr>
          <w:spacing w:val="-2"/>
          <w:sz w:val="24"/>
        </w:rPr>
        <w:t>districts.</w:t>
      </w:r>
    </w:p>
    <w:p>
      <w:pPr>
        <w:pStyle w:val="ListParagraph"/>
        <w:numPr>
          <w:ilvl w:val="0"/>
          <w:numId w:val="54"/>
        </w:numPr>
        <w:tabs>
          <w:tab w:pos="1080" w:val="left" w:leader="none"/>
        </w:tabs>
        <w:spacing w:line="240" w:lineRule="auto" w:before="0" w:after="0"/>
        <w:ind w:left="1080" w:right="2454" w:hanging="360"/>
        <w:jc w:val="left"/>
        <w:rPr>
          <w:sz w:val="24"/>
        </w:rPr>
      </w:pPr>
      <w:r>
        <w:rPr>
          <w:sz w:val="24"/>
        </w:rPr>
        <w:t>Strategic</w:t>
      </w:r>
      <w:r>
        <w:rPr>
          <w:spacing w:val="-5"/>
          <w:sz w:val="24"/>
        </w:rPr>
        <w:t> </w:t>
      </w:r>
      <w:r>
        <w:rPr>
          <w:sz w:val="24"/>
        </w:rPr>
        <w:t>Independence:</w:t>
      </w:r>
      <w:r>
        <w:rPr>
          <w:spacing w:val="-5"/>
          <w:sz w:val="24"/>
        </w:rPr>
        <w:t> </w:t>
      </w:r>
      <w:r>
        <w:rPr>
          <w:sz w:val="24"/>
        </w:rPr>
        <w:t>Initiated</w:t>
      </w:r>
      <w:r>
        <w:rPr>
          <w:spacing w:val="-5"/>
          <w:sz w:val="24"/>
        </w:rPr>
        <w:t> </w:t>
      </w:r>
      <w:r>
        <w:rPr>
          <w:sz w:val="24"/>
        </w:rPr>
        <w:t>the</w:t>
      </w:r>
      <w:r>
        <w:rPr>
          <w:spacing w:val="-5"/>
          <w:sz w:val="24"/>
        </w:rPr>
        <w:t> </w:t>
      </w:r>
      <w:r>
        <w:rPr>
          <w:sz w:val="24"/>
        </w:rPr>
        <w:t>process</w:t>
      </w:r>
      <w:r>
        <w:rPr>
          <w:spacing w:val="-5"/>
          <w:sz w:val="24"/>
        </w:rPr>
        <w:t> </w:t>
      </w:r>
      <w:r>
        <w:rPr>
          <w:sz w:val="24"/>
        </w:rPr>
        <w:t>of</w:t>
      </w:r>
      <w:r>
        <w:rPr>
          <w:spacing w:val="-5"/>
          <w:sz w:val="24"/>
        </w:rPr>
        <w:t> </w:t>
      </w:r>
      <w:r>
        <w:rPr>
          <w:sz w:val="24"/>
        </w:rPr>
        <w:t>becoming</w:t>
      </w:r>
      <w:r>
        <w:rPr>
          <w:spacing w:val="-5"/>
          <w:sz w:val="24"/>
        </w:rPr>
        <w:t> </w:t>
      </w:r>
      <w:r>
        <w:rPr>
          <w:sz w:val="24"/>
        </w:rPr>
        <w:t>a</w:t>
      </w:r>
      <w:r>
        <w:rPr>
          <w:spacing w:val="-5"/>
          <w:sz w:val="24"/>
        </w:rPr>
        <w:t> </w:t>
      </w:r>
      <w:r>
        <w:rPr>
          <w:sz w:val="24"/>
        </w:rPr>
        <w:t>stand-</w:t>
      </w:r>
      <w:r>
        <w:rPr>
          <w:sz w:val="24"/>
        </w:rPr>
        <w:t>alone accredited institution.</w:t>
      </w:r>
    </w:p>
    <w:p>
      <w:pPr>
        <w:pStyle w:val="ListParagraph"/>
        <w:numPr>
          <w:ilvl w:val="0"/>
          <w:numId w:val="54"/>
        </w:numPr>
        <w:tabs>
          <w:tab w:pos="1080" w:val="left" w:leader="none"/>
        </w:tabs>
        <w:spacing w:line="240" w:lineRule="auto" w:before="0" w:after="0"/>
        <w:ind w:left="1080" w:right="1686" w:hanging="360"/>
        <w:jc w:val="left"/>
        <w:rPr>
          <w:sz w:val="24"/>
        </w:rPr>
      </w:pPr>
      <w:r>
        <w:rPr>
          <w:sz w:val="24"/>
        </w:rPr>
        <w:t>Growth</w:t>
      </w:r>
      <w:r>
        <w:rPr>
          <w:spacing w:val="-5"/>
          <w:sz w:val="24"/>
        </w:rPr>
        <w:t> </w:t>
      </w:r>
      <w:r>
        <w:rPr>
          <w:sz w:val="24"/>
        </w:rPr>
        <w:t>in</w:t>
      </w:r>
      <w:r>
        <w:rPr>
          <w:spacing w:val="-5"/>
          <w:sz w:val="24"/>
        </w:rPr>
        <w:t> </w:t>
      </w:r>
      <w:r>
        <w:rPr>
          <w:sz w:val="24"/>
        </w:rPr>
        <w:t>Enrollment</w:t>
      </w:r>
      <w:r>
        <w:rPr>
          <w:spacing w:val="-5"/>
          <w:sz w:val="24"/>
        </w:rPr>
        <w:t> </w:t>
      </w:r>
      <w:r>
        <w:rPr>
          <w:sz w:val="24"/>
        </w:rPr>
        <w:t>and</w:t>
      </w:r>
      <w:r>
        <w:rPr>
          <w:spacing w:val="-5"/>
          <w:sz w:val="24"/>
        </w:rPr>
        <w:t> </w:t>
      </w:r>
      <w:r>
        <w:rPr>
          <w:sz w:val="24"/>
        </w:rPr>
        <w:t>Revenue:</w:t>
      </w:r>
      <w:r>
        <w:rPr>
          <w:spacing w:val="-5"/>
          <w:sz w:val="24"/>
        </w:rPr>
        <w:t> </w:t>
      </w:r>
      <w:r>
        <w:rPr>
          <w:sz w:val="24"/>
        </w:rPr>
        <w:t>Achieved</w:t>
      </w:r>
      <w:r>
        <w:rPr>
          <w:spacing w:val="-5"/>
          <w:sz w:val="24"/>
        </w:rPr>
        <w:t> </w:t>
      </w:r>
      <w:r>
        <w:rPr>
          <w:sz w:val="24"/>
        </w:rPr>
        <w:t>notable</w:t>
      </w:r>
      <w:r>
        <w:rPr>
          <w:spacing w:val="-5"/>
          <w:sz w:val="24"/>
        </w:rPr>
        <w:t> </w:t>
      </w:r>
      <w:r>
        <w:rPr>
          <w:sz w:val="24"/>
        </w:rPr>
        <w:t>increases,</w:t>
      </w:r>
      <w:r>
        <w:rPr>
          <w:spacing w:val="-5"/>
          <w:sz w:val="24"/>
        </w:rPr>
        <w:t> </w:t>
      </w:r>
      <w:r>
        <w:rPr>
          <w:sz w:val="24"/>
        </w:rPr>
        <w:t>demonstrating effective leadership.</w:t>
      </w:r>
    </w:p>
    <w:p>
      <w:pPr>
        <w:pStyle w:val="BodyText"/>
        <w:spacing w:line="276" w:lineRule="auto" w:before="240"/>
        <w:ind w:right="1501"/>
      </w:pPr>
      <w:r>
        <w:rPr/>
        <w:t>On June 17, 2024, the Board of Trustees reaffirmed its confidence in Dr. Davis by extending her contract for five more years and elevating her title to President &amp; CEO. This</w:t>
      </w:r>
      <w:r>
        <w:rPr>
          <w:spacing w:val="-5"/>
        </w:rPr>
        <w:t> </w:t>
      </w:r>
      <w:r>
        <w:rPr/>
        <w:t>decision</w:t>
      </w:r>
      <w:r>
        <w:rPr>
          <w:spacing w:val="-5"/>
        </w:rPr>
        <w:t> </w:t>
      </w:r>
      <w:r>
        <w:rPr/>
        <w:t>highlighted</w:t>
      </w:r>
      <w:r>
        <w:rPr>
          <w:spacing w:val="-5"/>
        </w:rPr>
        <w:t> </w:t>
      </w:r>
      <w:r>
        <w:rPr/>
        <w:t>her</w:t>
      </w:r>
      <w:r>
        <w:rPr>
          <w:spacing w:val="-5"/>
        </w:rPr>
        <w:t> </w:t>
      </w:r>
      <w:r>
        <w:rPr/>
        <w:t>exceptional</w:t>
      </w:r>
      <w:r>
        <w:rPr>
          <w:spacing w:val="-5"/>
        </w:rPr>
        <w:t> </w:t>
      </w:r>
      <w:r>
        <w:rPr/>
        <w:t>vision</w:t>
      </w:r>
      <w:r>
        <w:rPr>
          <w:spacing w:val="-5"/>
        </w:rPr>
        <w:t> </w:t>
      </w:r>
      <w:r>
        <w:rPr/>
        <w:t>and</w:t>
      </w:r>
      <w:r>
        <w:rPr>
          <w:spacing w:val="-5"/>
        </w:rPr>
        <w:t> </w:t>
      </w:r>
      <w:r>
        <w:rPr/>
        <w:t>leadership,</w:t>
      </w:r>
      <w:r>
        <w:rPr>
          <w:spacing w:val="-5"/>
        </w:rPr>
        <w:t> </w:t>
      </w:r>
      <w:r>
        <w:rPr/>
        <w:t>positioning</w:t>
      </w:r>
      <w:r>
        <w:rPr>
          <w:spacing w:val="-5"/>
        </w:rPr>
        <w:t> </w:t>
      </w:r>
      <w:r>
        <w:rPr/>
        <w:t>Turner</w:t>
      </w:r>
      <w:r>
        <w:rPr>
          <w:spacing w:val="-5"/>
        </w:rPr>
        <w:t> </w:t>
      </w:r>
      <w:r>
        <w:rPr/>
        <w:t>for</w:t>
      </w:r>
      <w:r>
        <w:rPr>
          <w:spacing w:val="-5"/>
        </w:rPr>
        <w:t> </w:t>
      </w:r>
      <w:r>
        <w:rPr/>
        <w:t>a promising future.</w:t>
      </w:r>
    </w:p>
    <w:p>
      <w:pPr>
        <w:pStyle w:val="BodyText"/>
        <w:spacing w:before="240"/>
      </w:pPr>
      <w:r>
        <w:rPr/>
        <w:t>Pursuing Independent Accreditation: A Bold Step Forward (2023 -</w:t>
      </w:r>
      <w:r>
        <w:rPr>
          <w:spacing w:val="-2"/>
        </w:rPr>
        <w:t>Present)</w:t>
      </w:r>
    </w:p>
    <w:p>
      <w:pPr>
        <w:pStyle w:val="BodyText"/>
        <w:spacing w:before="5"/>
        <w:ind w:left="0"/>
      </w:pPr>
    </w:p>
    <w:p>
      <w:pPr>
        <w:pStyle w:val="BodyText"/>
        <w:spacing w:line="276" w:lineRule="auto" w:before="1"/>
        <w:ind w:right="1682"/>
      </w:pPr>
      <w:r>
        <w:rPr/>
        <w:t>On October 2, 2023, under the leadership of Bishop Reginald T. Jackson, the Turner Theological</w:t>
      </w:r>
      <w:r>
        <w:rPr>
          <w:spacing w:val="-5"/>
        </w:rPr>
        <w:t> </w:t>
      </w:r>
      <w:r>
        <w:rPr/>
        <w:t>Seminary</w:t>
      </w:r>
      <w:r>
        <w:rPr>
          <w:spacing w:val="-5"/>
        </w:rPr>
        <w:t> </w:t>
      </w:r>
      <w:r>
        <w:rPr/>
        <w:t>Board</w:t>
      </w:r>
      <w:r>
        <w:rPr>
          <w:spacing w:val="-5"/>
        </w:rPr>
        <w:t> </w:t>
      </w:r>
      <w:r>
        <w:rPr/>
        <w:t>of</w:t>
      </w:r>
      <w:r>
        <w:rPr>
          <w:spacing w:val="-5"/>
        </w:rPr>
        <w:t> </w:t>
      </w:r>
      <w:r>
        <w:rPr/>
        <w:t>Trustees</w:t>
      </w:r>
      <w:r>
        <w:rPr>
          <w:spacing w:val="-5"/>
        </w:rPr>
        <w:t> </w:t>
      </w:r>
      <w:r>
        <w:rPr/>
        <w:t>voted</w:t>
      </w:r>
      <w:r>
        <w:rPr>
          <w:spacing w:val="-5"/>
        </w:rPr>
        <w:t> </w:t>
      </w:r>
      <w:r>
        <w:rPr/>
        <w:t>to</w:t>
      </w:r>
      <w:r>
        <w:rPr>
          <w:spacing w:val="-5"/>
        </w:rPr>
        <w:t> </w:t>
      </w:r>
      <w:r>
        <w:rPr/>
        <w:t>pursue</w:t>
      </w:r>
      <w:r>
        <w:rPr>
          <w:spacing w:val="-5"/>
        </w:rPr>
        <w:t> </w:t>
      </w:r>
      <w:r>
        <w:rPr/>
        <w:t>independent</w:t>
      </w:r>
      <w:r>
        <w:rPr>
          <w:spacing w:val="-5"/>
        </w:rPr>
        <w:t> </w:t>
      </w:r>
      <w:r>
        <w:rPr/>
        <w:t>accreditation</w:t>
      </w:r>
      <w:r>
        <w:rPr>
          <w:spacing w:val="-5"/>
        </w:rPr>
        <w:t> </w:t>
      </w:r>
      <w:r>
        <w:rPr/>
        <w:t>as</w:t>
      </w:r>
      <w:r>
        <w:rPr>
          <w:spacing w:val="-5"/>
        </w:rPr>
        <w:t> </w:t>
      </w:r>
      <w:r>
        <w:rPr/>
        <w:t>a stand-alone institution. This historic decision underscored Turner’s vision of achieving autonomy and expanding its academic impact.</w:t>
      </w:r>
    </w:p>
    <w:p>
      <w:pPr>
        <w:pStyle w:val="BodyText"/>
        <w:spacing w:line="276" w:lineRule="auto" w:before="240"/>
        <w:ind w:right="1580"/>
      </w:pPr>
      <w:r>
        <w:rPr/>
        <w:t>In</w:t>
      </w:r>
      <w:r>
        <w:rPr>
          <w:spacing w:val="-6"/>
        </w:rPr>
        <w:t> </w:t>
      </w:r>
      <w:r>
        <w:rPr/>
        <w:t>March</w:t>
      </w:r>
      <w:r>
        <w:rPr>
          <w:spacing w:val="-6"/>
        </w:rPr>
        <w:t> </w:t>
      </w:r>
      <w:r>
        <w:rPr/>
        <w:t>2024,</w:t>
      </w:r>
      <w:r>
        <w:rPr>
          <w:spacing w:val="-6"/>
        </w:rPr>
        <w:t> </w:t>
      </w:r>
      <w:r>
        <w:rPr/>
        <w:t>Turner</w:t>
      </w:r>
      <w:r>
        <w:rPr>
          <w:spacing w:val="-6"/>
        </w:rPr>
        <w:t> </w:t>
      </w:r>
      <w:r>
        <w:rPr/>
        <w:t>officially</w:t>
      </w:r>
      <w:r>
        <w:rPr>
          <w:spacing w:val="-6"/>
        </w:rPr>
        <w:t> </w:t>
      </w:r>
      <w:r>
        <w:rPr/>
        <w:t>notified</w:t>
      </w:r>
      <w:r>
        <w:rPr>
          <w:spacing w:val="-6"/>
        </w:rPr>
        <w:t> </w:t>
      </w:r>
      <w:r>
        <w:rPr/>
        <w:t>the</w:t>
      </w:r>
      <w:r>
        <w:rPr>
          <w:spacing w:val="-6"/>
        </w:rPr>
        <w:t> </w:t>
      </w:r>
      <w:r>
        <w:rPr/>
        <w:t>Interdenominational</w:t>
      </w:r>
      <w:r>
        <w:rPr>
          <w:spacing w:val="-6"/>
        </w:rPr>
        <w:t> </w:t>
      </w:r>
      <w:r>
        <w:rPr/>
        <w:t>Theological</w:t>
      </w:r>
      <w:r>
        <w:rPr>
          <w:spacing w:val="-6"/>
        </w:rPr>
        <w:t> </w:t>
      </w:r>
      <w:r>
        <w:rPr/>
        <w:t>Center</w:t>
      </w:r>
      <w:r>
        <w:rPr>
          <w:spacing w:val="-6"/>
        </w:rPr>
        <w:t> </w:t>
      </w:r>
      <w:r>
        <w:rPr/>
        <w:t>of its decision to pursue independent accreditation. The seminary reached another significant milestone in April 2024, receiving approval from the Georgia Nonpublic Postsecondary Education Commission (GNPEC), further advancing its journey toward full accreditation.</w:t>
      </w:r>
    </w:p>
    <w:p>
      <w:pPr>
        <w:pStyle w:val="BodyText"/>
        <w:spacing w:after="0" w:line="276" w:lineRule="auto"/>
        <w:sectPr>
          <w:pgSz w:w="12240" w:h="15840"/>
          <w:pgMar w:header="0" w:footer="1403" w:top="1360" w:bottom="1660" w:left="1440" w:right="360"/>
        </w:sectPr>
      </w:pPr>
    </w:p>
    <w:p>
      <w:pPr>
        <w:pStyle w:val="BodyText"/>
        <w:spacing w:line="276" w:lineRule="auto" w:before="60"/>
        <w:ind w:right="1466"/>
      </w:pPr>
      <w:r>
        <w:rPr/>
        <w:t>Turner Theological Seminary is a member of the Transnational Association of Christian Colleges</w:t>
      </w:r>
      <w:r>
        <w:rPr>
          <w:spacing w:val="-8"/>
        </w:rPr>
        <w:t> </w:t>
      </w:r>
      <w:r>
        <w:rPr/>
        <w:t>and</w:t>
      </w:r>
      <w:r>
        <w:rPr>
          <w:spacing w:val="-8"/>
        </w:rPr>
        <w:t> </w:t>
      </w:r>
      <w:r>
        <w:rPr/>
        <w:t>Schools</w:t>
      </w:r>
      <w:r>
        <w:rPr>
          <w:spacing w:val="-8"/>
        </w:rPr>
        <w:t> </w:t>
      </w:r>
      <w:r>
        <w:rPr/>
        <w:t>(TRACS)</w:t>
      </w:r>
      <w:r>
        <w:rPr>
          <w:spacing w:val="-8"/>
        </w:rPr>
        <w:t> </w:t>
      </w:r>
      <w:r>
        <w:rPr/>
        <w:t>[15935</w:t>
      </w:r>
      <w:r>
        <w:rPr>
          <w:spacing w:val="-8"/>
        </w:rPr>
        <w:t> </w:t>
      </w:r>
      <w:r>
        <w:rPr/>
        <w:t>Forest</w:t>
      </w:r>
      <w:r>
        <w:rPr>
          <w:spacing w:val="-8"/>
        </w:rPr>
        <w:t> </w:t>
      </w:r>
      <w:r>
        <w:rPr/>
        <w:t>Road,</w:t>
      </w:r>
      <w:r>
        <w:rPr>
          <w:spacing w:val="-8"/>
        </w:rPr>
        <w:t> </w:t>
      </w:r>
      <w:r>
        <w:rPr/>
        <w:t>Forest,</w:t>
      </w:r>
      <w:r>
        <w:rPr>
          <w:spacing w:val="-8"/>
        </w:rPr>
        <w:t> </w:t>
      </w:r>
      <w:r>
        <w:rPr/>
        <w:t>VA</w:t>
      </w:r>
      <w:r>
        <w:rPr>
          <w:spacing w:val="-8"/>
        </w:rPr>
        <w:t> </w:t>
      </w:r>
      <w:r>
        <w:rPr/>
        <w:t>24551;</w:t>
      </w:r>
      <w:r>
        <w:rPr>
          <w:spacing w:val="-8"/>
        </w:rPr>
        <w:t> </w:t>
      </w:r>
      <w:r>
        <w:rPr/>
        <w:t>Telephone:</w:t>
      </w:r>
      <w:r>
        <w:rPr>
          <w:spacing w:val="-8"/>
        </w:rPr>
        <w:t> </w:t>
      </w:r>
      <w:r>
        <w:rPr/>
        <w:t>(434) 525-9539; e-mail: </w:t>
      </w:r>
      <w:hyperlink r:id="rId10">
        <w:r>
          <w:rPr/>
          <w:t>info@tracs.org],</w:t>
        </w:r>
      </w:hyperlink>
      <w:r>
        <w:rPr/>
        <w:t> having been awarded Candidacy as a Category III institution by the TRACS Accreditation Commission on October 22, 2025. This status is effective as of July 1, 2025, and is good through June 30, 2030. TRACS is recognized by the United States Department of Education (ED), the Council for Higher Education Accreditation (CHEA), and the International Network for Quality Assurance Agencies in Higher Education (INQAAHE).</w:t>
      </w:r>
    </w:p>
    <w:p>
      <w:pPr>
        <w:pStyle w:val="BodyText"/>
        <w:spacing w:line="276" w:lineRule="auto" w:before="240"/>
        <w:ind w:right="1501"/>
      </w:pPr>
      <w:r>
        <w:rPr/>
        <w:t>Turner Theological Seminary is authorized by the Georgia Nonpublic Postsecondary Education Commission to offer degrees in theology, divinity, religious education, and ministerial</w:t>
      </w:r>
      <w:r>
        <w:rPr>
          <w:spacing w:val="-5"/>
        </w:rPr>
        <w:t> </w:t>
      </w:r>
      <w:r>
        <w:rPr/>
        <w:t>training</w:t>
      </w:r>
      <w:r>
        <w:rPr>
          <w:spacing w:val="-5"/>
        </w:rPr>
        <w:t> </w:t>
      </w:r>
      <w:r>
        <w:rPr/>
        <w:t>under</w:t>
      </w:r>
      <w:r>
        <w:rPr>
          <w:spacing w:val="-5"/>
        </w:rPr>
        <w:t> </w:t>
      </w:r>
      <w:r>
        <w:rPr/>
        <w:t>Georgia</w:t>
      </w:r>
      <w:r>
        <w:rPr>
          <w:spacing w:val="-5"/>
        </w:rPr>
        <w:t> </w:t>
      </w:r>
      <w:r>
        <w:rPr/>
        <w:t>statutes</w:t>
      </w:r>
      <w:r>
        <w:rPr>
          <w:spacing w:val="-5"/>
        </w:rPr>
        <w:t> </w:t>
      </w:r>
      <w:r>
        <w:rPr/>
        <w:t>that</w:t>
      </w:r>
      <w:r>
        <w:rPr>
          <w:spacing w:val="-5"/>
        </w:rPr>
        <w:t> </w:t>
      </w:r>
      <w:r>
        <w:rPr/>
        <w:t>exempt</w:t>
      </w:r>
      <w:r>
        <w:rPr>
          <w:spacing w:val="-5"/>
        </w:rPr>
        <w:t> </w:t>
      </w:r>
      <w:r>
        <w:rPr/>
        <w:t>religious</w:t>
      </w:r>
      <w:r>
        <w:rPr>
          <w:spacing w:val="-5"/>
        </w:rPr>
        <w:t> </w:t>
      </w:r>
      <w:r>
        <w:rPr/>
        <w:t>colleges</w:t>
      </w:r>
      <w:r>
        <w:rPr>
          <w:spacing w:val="-5"/>
        </w:rPr>
        <w:t> </w:t>
      </w:r>
      <w:r>
        <w:rPr/>
        <w:t>and</w:t>
      </w:r>
      <w:r>
        <w:rPr>
          <w:spacing w:val="-5"/>
        </w:rPr>
        <w:t> </w:t>
      </w:r>
      <w:r>
        <w:rPr/>
        <w:t>seminaries. Turner currently only offers online Masters programs to Georgia residents. Continuing education, non-degree certificate programs are offered to nonresidents and international students online. See Certificate Programs for further information.</w:t>
      </w:r>
    </w:p>
    <w:p>
      <w:pPr>
        <w:pStyle w:val="BodyText"/>
        <w:spacing w:before="240"/>
      </w:pPr>
      <w:r>
        <w:rPr/>
        <w:t>Steadfast in Its Motto: "For a Prepared </w:t>
      </w:r>
      <w:r>
        <w:rPr>
          <w:spacing w:val="-2"/>
        </w:rPr>
        <w:t>Ministry"</w:t>
      </w:r>
    </w:p>
    <w:p>
      <w:pPr>
        <w:pStyle w:val="BodyText"/>
        <w:spacing w:before="5"/>
        <w:ind w:left="0"/>
      </w:pPr>
    </w:p>
    <w:p>
      <w:pPr>
        <w:pStyle w:val="BodyText"/>
        <w:spacing w:line="276" w:lineRule="auto"/>
        <w:ind w:right="1580"/>
      </w:pPr>
      <w:r>
        <w:rPr/>
        <w:t>Turner remains steadfast in its commitment to its motto, "For a Prepared Ministry," honoring the vision of its founders to cultivate an institution dedicated to equipping young</w:t>
      </w:r>
      <w:r>
        <w:rPr>
          <w:spacing w:val="-4"/>
        </w:rPr>
        <w:t> </w:t>
      </w:r>
      <w:r>
        <w:rPr/>
        <w:t>men</w:t>
      </w:r>
      <w:r>
        <w:rPr>
          <w:spacing w:val="-4"/>
        </w:rPr>
        <w:t> </w:t>
      </w:r>
      <w:r>
        <w:rPr/>
        <w:t>and</w:t>
      </w:r>
      <w:r>
        <w:rPr>
          <w:spacing w:val="-4"/>
        </w:rPr>
        <w:t> </w:t>
      </w:r>
      <w:r>
        <w:rPr/>
        <w:t>women</w:t>
      </w:r>
      <w:r>
        <w:rPr>
          <w:spacing w:val="-4"/>
        </w:rPr>
        <w:t> </w:t>
      </w:r>
      <w:r>
        <w:rPr/>
        <w:t>for</w:t>
      </w:r>
      <w:r>
        <w:rPr>
          <w:spacing w:val="-4"/>
        </w:rPr>
        <w:t> </w:t>
      </w:r>
      <w:r>
        <w:rPr/>
        <w:t>every</w:t>
      </w:r>
      <w:r>
        <w:rPr>
          <w:spacing w:val="-4"/>
        </w:rPr>
        <w:t> </w:t>
      </w:r>
      <w:r>
        <w:rPr/>
        <w:t>aspect</w:t>
      </w:r>
      <w:r>
        <w:rPr>
          <w:spacing w:val="-4"/>
        </w:rPr>
        <w:t> </w:t>
      </w:r>
      <w:r>
        <w:rPr/>
        <w:t>of</w:t>
      </w:r>
      <w:r>
        <w:rPr>
          <w:spacing w:val="-4"/>
        </w:rPr>
        <w:t> </w:t>
      </w:r>
      <w:r>
        <w:rPr/>
        <w:t>Christian</w:t>
      </w:r>
      <w:r>
        <w:rPr>
          <w:spacing w:val="-4"/>
        </w:rPr>
        <w:t> </w:t>
      </w:r>
      <w:r>
        <w:rPr/>
        <w:t>service.</w:t>
      </w:r>
      <w:r>
        <w:rPr>
          <w:spacing w:val="-4"/>
        </w:rPr>
        <w:t> </w:t>
      </w:r>
      <w:r>
        <w:rPr/>
        <w:t>Turner</w:t>
      </w:r>
      <w:r>
        <w:rPr>
          <w:spacing w:val="-4"/>
        </w:rPr>
        <w:t> </w:t>
      </w:r>
      <w:r>
        <w:rPr/>
        <w:t>graduates</w:t>
      </w:r>
      <w:r>
        <w:rPr>
          <w:spacing w:val="-4"/>
        </w:rPr>
        <w:t> </w:t>
      </w:r>
      <w:r>
        <w:rPr/>
        <w:t>continue to make a profound impact, serving as chaplains, college and seminary professors, presidents, pastors, presiding elders, and leaders across various sectors, including civic and political arenas.</w:t>
      </w:r>
    </w:p>
    <w:p>
      <w:pPr>
        <w:pStyle w:val="BodyText"/>
        <w:spacing w:line="276" w:lineRule="auto" w:before="240"/>
        <w:ind w:right="1501"/>
      </w:pPr>
      <w:r>
        <w:rPr/>
        <w:t>Among</w:t>
      </w:r>
      <w:r>
        <w:rPr>
          <w:spacing w:val="-4"/>
        </w:rPr>
        <w:t> </w:t>
      </w:r>
      <w:r>
        <w:rPr/>
        <w:t>our</w:t>
      </w:r>
      <w:r>
        <w:rPr>
          <w:spacing w:val="-4"/>
        </w:rPr>
        <w:t> </w:t>
      </w:r>
      <w:r>
        <w:rPr/>
        <w:t>notable</w:t>
      </w:r>
      <w:r>
        <w:rPr>
          <w:spacing w:val="-4"/>
        </w:rPr>
        <w:t> </w:t>
      </w:r>
      <w:r>
        <w:rPr/>
        <w:t>alumni</w:t>
      </w:r>
      <w:r>
        <w:rPr>
          <w:spacing w:val="-4"/>
        </w:rPr>
        <w:t> </w:t>
      </w:r>
      <w:r>
        <w:rPr/>
        <w:t>and</w:t>
      </w:r>
      <w:r>
        <w:rPr>
          <w:spacing w:val="-4"/>
        </w:rPr>
        <w:t> </w:t>
      </w:r>
      <w:r>
        <w:rPr/>
        <w:t>alumnae</w:t>
      </w:r>
      <w:r>
        <w:rPr>
          <w:spacing w:val="-4"/>
        </w:rPr>
        <w:t> </w:t>
      </w:r>
      <w:r>
        <w:rPr/>
        <w:t>now</w:t>
      </w:r>
      <w:r>
        <w:rPr>
          <w:spacing w:val="-4"/>
        </w:rPr>
        <w:t> </w:t>
      </w:r>
      <w:r>
        <w:rPr/>
        <w:t>serving</w:t>
      </w:r>
      <w:r>
        <w:rPr>
          <w:spacing w:val="-4"/>
        </w:rPr>
        <w:t> </w:t>
      </w:r>
      <w:r>
        <w:rPr/>
        <w:t>in</w:t>
      </w:r>
      <w:r>
        <w:rPr>
          <w:spacing w:val="-4"/>
        </w:rPr>
        <w:t> </w:t>
      </w:r>
      <w:r>
        <w:rPr/>
        <w:t>the</w:t>
      </w:r>
      <w:r>
        <w:rPr>
          <w:spacing w:val="-4"/>
        </w:rPr>
        <w:t> </w:t>
      </w:r>
      <w:r>
        <w:rPr/>
        <w:t>African</w:t>
      </w:r>
      <w:r>
        <w:rPr>
          <w:spacing w:val="-4"/>
        </w:rPr>
        <w:t> </w:t>
      </w:r>
      <w:r>
        <w:rPr/>
        <w:t>Methodist</w:t>
      </w:r>
      <w:r>
        <w:rPr>
          <w:spacing w:val="-4"/>
        </w:rPr>
        <w:t> </w:t>
      </w:r>
      <w:r>
        <w:rPr/>
        <w:t>Episcopal Church as bishops, pastors, professors, and chaplains include but are not limited to: Bishops: Adam Jefferson Richardson, Jr. (Retired), James Levert Davis, E. Earl McCloud,</w:t>
      </w:r>
      <w:r>
        <w:rPr>
          <w:spacing w:val="-5"/>
        </w:rPr>
        <w:t> </w:t>
      </w:r>
      <w:r>
        <w:rPr/>
        <w:t>Samuel</w:t>
      </w:r>
      <w:r>
        <w:rPr>
          <w:spacing w:val="-5"/>
        </w:rPr>
        <w:t> </w:t>
      </w:r>
      <w:r>
        <w:rPr/>
        <w:t>L.</w:t>
      </w:r>
      <w:r>
        <w:rPr>
          <w:spacing w:val="-5"/>
        </w:rPr>
        <w:t> </w:t>
      </w:r>
      <w:r>
        <w:rPr/>
        <w:t>Green,</w:t>
      </w:r>
      <w:r>
        <w:rPr>
          <w:spacing w:val="-5"/>
        </w:rPr>
        <w:t> </w:t>
      </w:r>
      <w:r>
        <w:rPr/>
        <w:t>Sr.,</w:t>
      </w:r>
      <w:r>
        <w:rPr>
          <w:spacing w:val="-5"/>
        </w:rPr>
        <w:t> </w:t>
      </w:r>
      <w:r>
        <w:rPr/>
        <w:t>Julius</w:t>
      </w:r>
      <w:r>
        <w:rPr>
          <w:spacing w:val="-5"/>
        </w:rPr>
        <w:t> </w:t>
      </w:r>
      <w:r>
        <w:rPr/>
        <w:t>H.</w:t>
      </w:r>
      <w:r>
        <w:rPr>
          <w:spacing w:val="-5"/>
        </w:rPr>
        <w:t> </w:t>
      </w:r>
      <w:r>
        <w:rPr/>
        <w:t>McAllister</w:t>
      </w:r>
      <w:r>
        <w:rPr>
          <w:spacing w:val="-5"/>
        </w:rPr>
        <w:t> </w:t>
      </w:r>
      <w:r>
        <w:rPr/>
        <w:t>Sr.</w:t>
      </w:r>
      <w:r>
        <w:rPr>
          <w:spacing w:val="-5"/>
        </w:rPr>
        <w:t> </w:t>
      </w:r>
      <w:r>
        <w:rPr/>
        <w:t>(Retired),</w:t>
      </w:r>
      <w:r>
        <w:rPr>
          <w:spacing w:val="-5"/>
        </w:rPr>
        <w:t> </w:t>
      </w:r>
      <w:r>
        <w:rPr/>
        <w:t>Ronnie</w:t>
      </w:r>
      <w:r>
        <w:rPr>
          <w:spacing w:val="-5"/>
        </w:rPr>
        <w:t> </w:t>
      </w:r>
      <w:r>
        <w:rPr/>
        <w:t>E.</w:t>
      </w:r>
      <w:r>
        <w:rPr>
          <w:spacing w:val="-5"/>
        </w:rPr>
        <w:t> </w:t>
      </w:r>
      <w:r>
        <w:rPr/>
        <w:t>Brailsford, Reginald T. Jackson, Michael L. Mitchell, Stafford J.N. Wicker, Frederick Wright Sr., John F. White (Retired), Marvin C. Zanders II, Julius H. McAllister Jr., Gregory V. Eason, and Preston W. Williams, II (Retired).</w:t>
      </w:r>
      <w:r>
        <w:rPr>
          <w:spacing w:val="40"/>
        </w:rPr>
        <w:t> </w:t>
      </w:r>
      <w:r>
        <w:rPr/>
        <w:t>Academicians and Clergy: Drs. William Whatley, George Moore, Deborah Grant, Jacquelyn Grant, Terence Gray, Vincent Mitchell, Wesley Reid, David Green, Carolyn McCrary, John F. Green, Masod Evans, Ronald Slaughter, Kimberly Russaw, Anton Elwood, Tar-U-Way Bright, Robert Turner, Susan Buckson, and Robert Shaw. Chaplains: Monica Lawson, Maurice Buford, Regina Samuel,</w:t>
      </w:r>
      <w:r>
        <w:rPr>
          <w:spacing w:val="-4"/>
        </w:rPr>
        <w:t> </w:t>
      </w:r>
      <w:r>
        <w:rPr/>
        <w:t>Addison</w:t>
      </w:r>
      <w:r>
        <w:rPr>
          <w:spacing w:val="-4"/>
        </w:rPr>
        <w:t> </w:t>
      </w:r>
      <w:r>
        <w:rPr/>
        <w:t>Burgess,</w:t>
      </w:r>
      <w:r>
        <w:rPr>
          <w:spacing w:val="-4"/>
        </w:rPr>
        <w:t> </w:t>
      </w:r>
      <w:r>
        <w:rPr/>
        <w:t>Dr.</w:t>
      </w:r>
      <w:r>
        <w:rPr>
          <w:spacing w:val="-4"/>
        </w:rPr>
        <w:t> </w:t>
      </w:r>
      <w:r>
        <w:rPr/>
        <w:t>G.</w:t>
      </w:r>
      <w:r>
        <w:rPr>
          <w:spacing w:val="-4"/>
        </w:rPr>
        <w:t> </w:t>
      </w:r>
      <w:r>
        <w:rPr/>
        <w:t>Diane</w:t>
      </w:r>
      <w:r>
        <w:rPr>
          <w:spacing w:val="-4"/>
        </w:rPr>
        <w:t> </w:t>
      </w:r>
      <w:r>
        <w:rPr/>
        <w:t>Lewis,</w:t>
      </w:r>
      <w:r>
        <w:rPr>
          <w:spacing w:val="-4"/>
        </w:rPr>
        <w:t> </w:t>
      </w:r>
      <w:r>
        <w:rPr/>
        <w:t>Dr.</w:t>
      </w:r>
      <w:r>
        <w:rPr>
          <w:spacing w:val="-4"/>
        </w:rPr>
        <w:t> </w:t>
      </w:r>
      <w:r>
        <w:rPr/>
        <w:t>John</w:t>
      </w:r>
      <w:r>
        <w:rPr>
          <w:spacing w:val="-4"/>
        </w:rPr>
        <w:t> </w:t>
      </w:r>
      <w:r>
        <w:rPr/>
        <w:t>Black</w:t>
      </w:r>
      <w:r>
        <w:rPr>
          <w:spacing w:val="-4"/>
        </w:rPr>
        <w:t> </w:t>
      </w:r>
      <w:r>
        <w:rPr/>
        <w:t>and</w:t>
      </w:r>
      <w:r>
        <w:rPr>
          <w:spacing w:val="-4"/>
        </w:rPr>
        <w:t> </w:t>
      </w:r>
      <w:r>
        <w:rPr/>
        <w:t>Autumn</w:t>
      </w:r>
      <w:r>
        <w:rPr>
          <w:spacing w:val="-4"/>
        </w:rPr>
        <w:t> </w:t>
      </w:r>
      <w:r>
        <w:rPr/>
        <w:t>Wilson.</w:t>
      </w:r>
      <w:r>
        <w:rPr>
          <w:spacing w:val="-4"/>
        </w:rPr>
        <w:t> </w:t>
      </w:r>
      <w:r>
        <w:rPr/>
        <w:t>The current President &amp; CEO, Dr. Ammie L. Davis.</w:t>
      </w:r>
    </w:p>
    <w:p>
      <w:pPr>
        <w:pStyle w:val="BodyText"/>
        <w:spacing w:before="240"/>
      </w:pPr>
      <w:r>
        <w:rPr/>
        <w:t>Turner</w:t>
      </w:r>
      <w:r>
        <w:rPr>
          <w:spacing w:val="-7"/>
        </w:rPr>
        <w:t> </w:t>
      </w:r>
      <w:r>
        <w:rPr/>
        <w:t>Today:</w:t>
      </w:r>
      <w:r>
        <w:rPr>
          <w:spacing w:val="-6"/>
        </w:rPr>
        <w:t> </w:t>
      </w:r>
      <w:r>
        <w:rPr/>
        <w:t>Continuing</w:t>
      </w:r>
      <w:r>
        <w:rPr>
          <w:spacing w:val="-7"/>
        </w:rPr>
        <w:t> </w:t>
      </w:r>
      <w:r>
        <w:rPr/>
        <w:t>the</w:t>
      </w:r>
      <w:r>
        <w:rPr>
          <w:spacing w:val="-6"/>
        </w:rPr>
        <w:t> </w:t>
      </w:r>
      <w:r>
        <w:rPr>
          <w:spacing w:val="-2"/>
        </w:rPr>
        <w:t>Legacy</w:t>
      </w:r>
    </w:p>
    <w:p>
      <w:pPr>
        <w:pStyle w:val="BodyText"/>
        <w:spacing w:after="0"/>
        <w:sectPr>
          <w:pgSz w:w="12240" w:h="15840"/>
          <w:pgMar w:header="0" w:footer="1403" w:top="1380" w:bottom="1660" w:left="1440" w:right="360"/>
        </w:sectPr>
      </w:pPr>
    </w:p>
    <w:p>
      <w:pPr>
        <w:pStyle w:val="BodyText"/>
        <w:spacing w:line="276" w:lineRule="auto" w:before="60"/>
        <w:ind w:right="1501"/>
      </w:pPr>
      <w:r>
        <w:rPr/>
        <w:t>Today, Turner Theological Seminary stands as a beacon of Afrocentric theological education, continuing its mission to prepare clergy and leaders for effective ministry. With</w:t>
      </w:r>
      <w:r>
        <w:rPr>
          <w:spacing w:val="-3"/>
        </w:rPr>
        <w:t> </w:t>
      </w:r>
      <w:r>
        <w:rPr/>
        <w:t>a</w:t>
      </w:r>
      <w:r>
        <w:rPr>
          <w:spacing w:val="-3"/>
        </w:rPr>
        <w:t> </w:t>
      </w:r>
      <w:r>
        <w:rPr/>
        <w:t>firm</w:t>
      </w:r>
      <w:r>
        <w:rPr>
          <w:spacing w:val="-3"/>
        </w:rPr>
        <w:t> </w:t>
      </w:r>
      <w:r>
        <w:rPr/>
        <w:t>commitment</w:t>
      </w:r>
      <w:r>
        <w:rPr>
          <w:spacing w:val="-3"/>
        </w:rPr>
        <w:t> </w:t>
      </w:r>
      <w:r>
        <w:rPr/>
        <w:t>to</w:t>
      </w:r>
      <w:r>
        <w:rPr>
          <w:spacing w:val="-3"/>
        </w:rPr>
        <w:t> </w:t>
      </w:r>
      <w:r>
        <w:rPr/>
        <w:t>academic</w:t>
      </w:r>
      <w:r>
        <w:rPr>
          <w:spacing w:val="-3"/>
        </w:rPr>
        <w:t> </w:t>
      </w:r>
      <w:r>
        <w:rPr/>
        <w:t>excellence,</w:t>
      </w:r>
      <w:r>
        <w:rPr>
          <w:spacing w:val="-3"/>
        </w:rPr>
        <w:t> </w:t>
      </w:r>
      <w:r>
        <w:rPr/>
        <w:t>spiritual</w:t>
      </w:r>
      <w:r>
        <w:rPr>
          <w:spacing w:val="-3"/>
        </w:rPr>
        <w:t> </w:t>
      </w:r>
      <w:r>
        <w:rPr/>
        <w:t>development,</w:t>
      </w:r>
      <w:r>
        <w:rPr>
          <w:spacing w:val="-3"/>
        </w:rPr>
        <w:t> </w:t>
      </w:r>
      <w:r>
        <w:rPr/>
        <w:t>and</w:t>
      </w:r>
      <w:r>
        <w:rPr>
          <w:spacing w:val="-3"/>
        </w:rPr>
        <w:t> </w:t>
      </w:r>
      <w:r>
        <w:rPr/>
        <w:t>community impact, Turner remains dedicated to addressing contemporary challenges while promoting</w:t>
      </w:r>
      <w:r>
        <w:rPr>
          <w:spacing w:val="-2"/>
        </w:rPr>
        <w:t> </w:t>
      </w:r>
      <w:r>
        <w:rPr/>
        <w:t>social</w:t>
      </w:r>
      <w:r>
        <w:rPr>
          <w:spacing w:val="-2"/>
        </w:rPr>
        <w:t> </w:t>
      </w:r>
      <w:r>
        <w:rPr/>
        <w:t>justice</w:t>
      </w:r>
      <w:r>
        <w:rPr>
          <w:spacing w:val="-2"/>
        </w:rPr>
        <w:t> </w:t>
      </w:r>
      <w:r>
        <w:rPr/>
        <w:t>and</w:t>
      </w:r>
      <w:r>
        <w:rPr>
          <w:spacing w:val="-2"/>
        </w:rPr>
        <w:t> </w:t>
      </w:r>
      <w:r>
        <w:rPr/>
        <w:t>transformative</w:t>
      </w:r>
      <w:r>
        <w:rPr>
          <w:spacing w:val="-2"/>
        </w:rPr>
        <w:t> </w:t>
      </w:r>
      <w:r>
        <w:rPr/>
        <w:t>leadership</w:t>
      </w:r>
      <w:r>
        <w:rPr>
          <w:spacing w:val="-2"/>
        </w:rPr>
        <w:t> </w:t>
      </w:r>
      <w:r>
        <w:rPr/>
        <w:t>in</w:t>
      </w:r>
      <w:r>
        <w:rPr>
          <w:spacing w:val="-2"/>
        </w:rPr>
        <w:t> </w:t>
      </w:r>
      <w:r>
        <w:rPr/>
        <w:t>the</w:t>
      </w:r>
      <w:r>
        <w:rPr>
          <w:spacing w:val="-2"/>
        </w:rPr>
        <w:t> </w:t>
      </w:r>
      <w:r>
        <w:rPr/>
        <w:t>church</w:t>
      </w:r>
      <w:r>
        <w:rPr>
          <w:spacing w:val="-2"/>
        </w:rPr>
        <w:t> </w:t>
      </w:r>
      <w:r>
        <w:rPr/>
        <w:t>and</w:t>
      </w:r>
      <w:r>
        <w:rPr>
          <w:spacing w:val="-2"/>
        </w:rPr>
        <w:t> </w:t>
      </w:r>
      <w:r>
        <w:rPr/>
        <w:t>beyond.</w:t>
      </w:r>
      <w:r>
        <w:rPr>
          <w:spacing w:val="-2"/>
        </w:rPr>
        <w:t> </w:t>
      </w:r>
      <w:r>
        <w:rPr/>
        <w:t>Today, Turner Theological Seminary stands as a beacon of Afrocentric theological education, continuing its mission to prepare clergy and leaders for effective ministry. With a firm commitment to academic excellence, spiritual development, and community impact, Turner</w:t>
      </w:r>
      <w:r>
        <w:rPr>
          <w:spacing w:val="-6"/>
        </w:rPr>
        <w:t> </w:t>
      </w:r>
      <w:r>
        <w:rPr/>
        <w:t>remains</w:t>
      </w:r>
      <w:r>
        <w:rPr>
          <w:spacing w:val="-6"/>
        </w:rPr>
        <w:t> </w:t>
      </w:r>
      <w:r>
        <w:rPr/>
        <w:t>dedicated</w:t>
      </w:r>
      <w:r>
        <w:rPr>
          <w:spacing w:val="-6"/>
        </w:rPr>
        <w:t> </w:t>
      </w:r>
      <w:r>
        <w:rPr/>
        <w:t>to</w:t>
      </w:r>
      <w:r>
        <w:rPr>
          <w:spacing w:val="-6"/>
        </w:rPr>
        <w:t> </w:t>
      </w:r>
      <w:r>
        <w:rPr/>
        <w:t>addressing</w:t>
      </w:r>
      <w:r>
        <w:rPr>
          <w:spacing w:val="-6"/>
        </w:rPr>
        <w:t> </w:t>
      </w:r>
      <w:r>
        <w:rPr/>
        <w:t>contemporary</w:t>
      </w:r>
      <w:r>
        <w:rPr>
          <w:spacing w:val="-6"/>
        </w:rPr>
        <w:t> </w:t>
      </w:r>
      <w:r>
        <w:rPr/>
        <w:t>challenges</w:t>
      </w:r>
      <w:r>
        <w:rPr>
          <w:spacing w:val="-6"/>
        </w:rPr>
        <w:t> </w:t>
      </w:r>
      <w:r>
        <w:rPr/>
        <w:t>while</w:t>
      </w:r>
      <w:r>
        <w:rPr>
          <w:spacing w:val="-6"/>
        </w:rPr>
        <w:t> </w:t>
      </w:r>
      <w:r>
        <w:rPr/>
        <w:t>promoting</w:t>
      </w:r>
      <w:r>
        <w:rPr>
          <w:spacing w:val="-6"/>
        </w:rPr>
        <w:t> </w:t>
      </w:r>
      <w:r>
        <w:rPr/>
        <w:t>social justice and transformative leadership in the church and beyond.</w:t>
      </w:r>
    </w:p>
    <w:p>
      <w:pPr>
        <w:pStyle w:val="BodyText"/>
        <w:spacing w:before="204"/>
        <w:ind w:left="0"/>
      </w:pPr>
    </w:p>
    <w:p>
      <w:pPr>
        <w:pStyle w:val="ListParagraph"/>
        <w:numPr>
          <w:ilvl w:val="0"/>
          <w:numId w:val="53"/>
        </w:numPr>
        <w:tabs>
          <w:tab w:pos="600" w:val="left" w:leader="none"/>
        </w:tabs>
        <w:spacing w:line="240" w:lineRule="auto" w:before="0" w:after="0"/>
        <w:ind w:left="600" w:right="0" w:hanging="240"/>
        <w:jc w:val="left"/>
        <w:rPr>
          <w:sz w:val="24"/>
        </w:rPr>
      </w:pPr>
      <w:bookmarkStart w:name="3. MISSION, VISION, &amp; INSTITUTIONAL OBJE" w:id="5"/>
      <w:bookmarkEnd w:id="5"/>
      <w:r>
        <w:rPr/>
      </w:r>
      <w:bookmarkStart w:name="h.pn9xtugnbk5w" w:id="6"/>
      <w:bookmarkEnd w:id="6"/>
      <w:r>
        <w:rPr/>
      </w:r>
      <w:r>
        <w:rPr>
          <w:sz w:val="24"/>
        </w:rPr>
        <w:t>MISSION, VISION, &amp; INSTITUTIONAL </w:t>
      </w:r>
      <w:r>
        <w:rPr>
          <w:spacing w:val="-2"/>
          <w:sz w:val="24"/>
        </w:rPr>
        <w:t>OBJECTIVES</w:t>
      </w:r>
    </w:p>
    <w:p>
      <w:pPr>
        <w:pStyle w:val="ListParagraph"/>
        <w:numPr>
          <w:ilvl w:val="1"/>
          <w:numId w:val="53"/>
        </w:numPr>
        <w:tabs>
          <w:tab w:pos="720" w:val="left" w:leader="none"/>
        </w:tabs>
        <w:spacing w:line="240" w:lineRule="auto" w:before="201" w:after="0"/>
        <w:ind w:left="720" w:right="0" w:hanging="360"/>
        <w:jc w:val="left"/>
        <w:rPr>
          <w:sz w:val="24"/>
        </w:rPr>
      </w:pPr>
      <w:bookmarkStart w:name="3.1​Our Faith Statement " w:id="7"/>
      <w:bookmarkEnd w:id="7"/>
      <w:r>
        <w:rPr/>
      </w:r>
      <w:bookmarkStart w:name="h.ef1sfkqphxqx" w:id="8"/>
      <w:bookmarkEnd w:id="8"/>
      <w:r>
        <w:rPr/>
      </w:r>
      <w:r>
        <w:rPr>
          <w:sz w:val="24"/>
        </w:rPr>
        <w:t>Our Faith </w:t>
      </w:r>
      <w:r>
        <w:rPr>
          <w:spacing w:val="-2"/>
          <w:sz w:val="24"/>
        </w:rPr>
        <w:t>Statement</w:t>
      </w:r>
    </w:p>
    <w:p>
      <w:pPr>
        <w:pStyle w:val="BodyText"/>
        <w:spacing w:line="276" w:lineRule="auto" w:before="102"/>
        <w:ind w:right="1440"/>
      </w:pPr>
      <w:r>
        <w:rPr/>
        <w:t>Turner Theological Seminary (TTS) hereby affirms its historical affiliation with the African</w:t>
      </w:r>
      <w:r>
        <w:rPr>
          <w:spacing w:val="-4"/>
        </w:rPr>
        <w:t> </w:t>
      </w:r>
      <w:r>
        <w:rPr/>
        <w:t>Methodist</w:t>
      </w:r>
      <w:r>
        <w:rPr>
          <w:spacing w:val="-4"/>
        </w:rPr>
        <w:t> </w:t>
      </w:r>
      <w:r>
        <w:rPr/>
        <w:t>Episcopal</w:t>
      </w:r>
      <w:r>
        <w:rPr>
          <w:spacing w:val="-4"/>
        </w:rPr>
        <w:t> </w:t>
      </w:r>
      <w:r>
        <w:rPr/>
        <w:t>Church</w:t>
      </w:r>
      <w:r>
        <w:rPr>
          <w:spacing w:val="-4"/>
        </w:rPr>
        <w:t> </w:t>
      </w:r>
      <w:r>
        <w:rPr/>
        <w:t>(AME).</w:t>
      </w:r>
      <w:r>
        <w:rPr>
          <w:spacing w:val="-4"/>
        </w:rPr>
        <w:t> </w:t>
      </w:r>
      <w:r>
        <w:rPr/>
        <w:t>In</w:t>
      </w:r>
      <w:r>
        <w:rPr>
          <w:spacing w:val="-4"/>
        </w:rPr>
        <w:t> </w:t>
      </w:r>
      <w:r>
        <w:rPr/>
        <w:t>fulfillment</w:t>
      </w:r>
      <w:r>
        <w:rPr>
          <w:spacing w:val="-4"/>
        </w:rPr>
        <w:t> </w:t>
      </w:r>
      <w:r>
        <w:rPr/>
        <w:t>of</w:t>
      </w:r>
      <w:r>
        <w:rPr>
          <w:spacing w:val="-4"/>
        </w:rPr>
        <w:t> </w:t>
      </w:r>
      <w:r>
        <w:rPr/>
        <w:t>its</w:t>
      </w:r>
      <w:r>
        <w:rPr>
          <w:spacing w:val="-4"/>
        </w:rPr>
        <w:t> </w:t>
      </w:r>
      <w:r>
        <w:rPr/>
        <w:t>mission</w:t>
      </w:r>
      <w:r>
        <w:rPr>
          <w:spacing w:val="-4"/>
        </w:rPr>
        <w:t> </w:t>
      </w:r>
      <w:r>
        <w:rPr/>
        <w:t>as</w:t>
      </w:r>
      <w:r>
        <w:rPr>
          <w:spacing w:val="-4"/>
        </w:rPr>
        <w:t> </w:t>
      </w:r>
      <w:r>
        <w:rPr/>
        <w:t>an</w:t>
      </w:r>
      <w:r>
        <w:rPr>
          <w:spacing w:val="-4"/>
        </w:rPr>
        <w:t> </w:t>
      </w:r>
      <w:r>
        <w:rPr/>
        <w:t>institution of higher education, steeped in the foundational beliefs of The AME Church, Turner Theological Seminary is committed to the motto of “God Our Father, Christ Our Redeemer, the Holy Spirit Our Comforter, Humankind, Our Family.</w:t>
      </w:r>
    </w:p>
    <w:p>
      <w:pPr>
        <w:pStyle w:val="ListParagraph"/>
        <w:numPr>
          <w:ilvl w:val="1"/>
          <w:numId w:val="53"/>
        </w:numPr>
        <w:tabs>
          <w:tab w:pos="720" w:val="left" w:leader="none"/>
        </w:tabs>
        <w:spacing w:line="240" w:lineRule="auto" w:before="160" w:after="0"/>
        <w:ind w:left="720" w:right="0" w:hanging="360"/>
        <w:jc w:val="left"/>
        <w:rPr>
          <w:sz w:val="24"/>
        </w:rPr>
      </w:pPr>
      <w:bookmarkStart w:name="3.2​Our Mission " w:id="9"/>
      <w:bookmarkEnd w:id="9"/>
      <w:r>
        <w:rPr/>
      </w:r>
      <w:bookmarkStart w:name="h.trlzsqstlv6t" w:id="10"/>
      <w:bookmarkEnd w:id="10"/>
      <w:r>
        <w:rPr/>
      </w:r>
      <w:r>
        <w:rPr>
          <w:sz w:val="24"/>
        </w:rPr>
        <w:t>Our </w:t>
      </w:r>
      <w:r>
        <w:rPr>
          <w:spacing w:val="-2"/>
          <w:sz w:val="24"/>
        </w:rPr>
        <w:t>Mission</w:t>
      </w:r>
    </w:p>
    <w:p>
      <w:pPr>
        <w:pStyle w:val="BodyText"/>
        <w:spacing w:before="5"/>
        <w:ind w:left="0"/>
      </w:pPr>
    </w:p>
    <w:p>
      <w:pPr>
        <w:pStyle w:val="BodyText"/>
        <w:spacing w:line="276" w:lineRule="auto"/>
        <w:ind w:right="1501"/>
      </w:pPr>
      <w:r>
        <w:rPr/>
        <w:t>Turner Theological Seminary (TTS) is African Methodist Episcopal in origin and affiliation</w:t>
      </w:r>
      <w:r>
        <w:rPr>
          <w:spacing w:val="-4"/>
        </w:rPr>
        <w:t> </w:t>
      </w:r>
      <w:r>
        <w:rPr/>
        <w:t>and</w:t>
      </w:r>
      <w:r>
        <w:rPr>
          <w:spacing w:val="-4"/>
        </w:rPr>
        <w:t> </w:t>
      </w:r>
      <w:r>
        <w:rPr/>
        <w:t>multidenominational</w:t>
      </w:r>
      <w:r>
        <w:rPr>
          <w:spacing w:val="-4"/>
        </w:rPr>
        <w:t> </w:t>
      </w:r>
      <w:r>
        <w:rPr/>
        <w:t>in</w:t>
      </w:r>
      <w:r>
        <w:rPr>
          <w:spacing w:val="-4"/>
        </w:rPr>
        <w:t> </w:t>
      </w:r>
      <w:r>
        <w:rPr/>
        <w:t>spirit.</w:t>
      </w:r>
      <w:r>
        <w:rPr>
          <w:spacing w:val="-4"/>
        </w:rPr>
        <w:t> </w:t>
      </w:r>
      <w:r>
        <w:rPr/>
        <w:t>TTS</w:t>
      </w:r>
      <w:r>
        <w:rPr>
          <w:spacing w:val="-4"/>
        </w:rPr>
        <w:t> </w:t>
      </w:r>
      <w:r>
        <w:rPr/>
        <w:t>prepares</w:t>
      </w:r>
      <w:r>
        <w:rPr>
          <w:spacing w:val="-4"/>
        </w:rPr>
        <w:t> </w:t>
      </w:r>
      <w:r>
        <w:rPr/>
        <w:t>men</w:t>
      </w:r>
      <w:r>
        <w:rPr>
          <w:spacing w:val="-4"/>
        </w:rPr>
        <w:t> </w:t>
      </w:r>
      <w:r>
        <w:rPr/>
        <w:t>and</w:t>
      </w:r>
      <w:r>
        <w:rPr>
          <w:spacing w:val="-4"/>
        </w:rPr>
        <w:t> </w:t>
      </w:r>
      <w:r>
        <w:rPr/>
        <w:t>women</w:t>
      </w:r>
      <w:r>
        <w:rPr>
          <w:spacing w:val="-4"/>
        </w:rPr>
        <w:t> </w:t>
      </w:r>
      <w:r>
        <w:rPr/>
        <w:t>for</w:t>
      </w:r>
      <w:r>
        <w:rPr>
          <w:spacing w:val="-4"/>
        </w:rPr>
        <w:t> </w:t>
      </w:r>
      <w:r>
        <w:rPr/>
        <w:t>ecclesial leadership in the African- American tradition of theological reflection, liberation, evangelism, justice, and reconciliation and transforms a diverse community of learners into future global leaders who impact the church and the world.</w:t>
      </w:r>
    </w:p>
    <w:p>
      <w:pPr>
        <w:pStyle w:val="ListParagraph"/>
        <w:numPr>
          <w:ilvl w:val="1"/>
          <w:numId w:val="53"/>
        </w:numPr>
        <w:tabs>
          <w:tab w:pos="720" w:val="left" w:leader="none"/>
        </w:tabs>
        <w:spacing w:line="240" w:lineRule="auto" w:before="160" w:after="0"/>
        <w:ind w:left="720" w:right="0" w:hanging="360"/>
        <w:jc w:val="left"/>
        <w:rPr>
          <w:sz w:val="24"/>
        </w:rPr>
      </w:pPr>
      <w:bookmarkStart w:name="3.3​Our Vision " w:id="11"/>
      <w:bookmarkEnd w:id="11"/>
      <w:r>
        <w:rPr/>
      </w:r>
      <w:bookmarkStart w:name="h.78eaggpcarly" w:id="12"/>
      <w:bookmarkEnd w:id="12"/>
      <w:r>
        <w:rPr/>
      </w:r>
      <w:r>
        <w:rPr>
          <w:sz w:val="24"/>
        </w:rPr>
        <w:t>Our </w:t>
      </w:r>
      <w:r>
        <w:rPr>
          <w:spacing w:val="-2"/>
          <w:sz w:val="24"/>
        </w:rPr>
        <w:t>Vision</w:t>
      </w:r>
    </w:p>
    <w:p>
      <w:pPr>
        <w:pStyle w:val="BodyText"/>
        <w:spacing w:before="5"/>
        <w:ind w:left="0"/>
      </w:pPr>
    </w:p>
    <w:p>
      <w:pPr>
        <w:pStyle w:val="BodyText"/>
        <w:spacing w:line="276" w:lineRule="auto"/>
        <w:ind w:right="1440"/>
      </w:pPr>
      <w:r>
        <w:rPr/>
        <w:t>Turner</w:t>
      </w:r>
      <w:r>
        <w:rPr>
          <w:spacing w:val="-4"/>
        </w:rPr>
        <w:t> </w:t>
      </w:r>
      <w:r>
        <w:rPr/>
        <w:t>Theological</w:t>
      </w:r>
      <w:r>
        <w:rPr>
          <w:spacing w:val="-4"/>
        </w:rPr>
        <w:t> </w:t>
      </w:r>
      <w:r>
        <w:rPr/>
        <w:t>Seminary</w:t>
      </w:r>
      <w:r>
        <w:rPr>
          <w:spacing w:val="-4"/>
        </w:rPr>
        <w:t> </w:t>
      </w:r>
      <w:r>
        <w:rPr/>
        <w:t>(TTS)</w:t>
      </w:r>
      <w:r>
        <w:rPr>
          <w:spacing w:val="-4"/>
        </w:rPr>
        <w:t> </w:t>
      </w:r>
      <w:r>
        <w:rPr/>
        <w:t>is</w:t>
      </w:r>
      <w:r>
        <w:rPr>
          <w:spacing w:val="-4"/>
        </w:rPr>
        <w:t> </w:t>
      </w:r>
      <w:r>
        <w:rPr/>
        <w:t>to</w:t>
      </w:r>
      <w:r>
        <w:rPr>
          <w:spacing w:val="-4"/>
        </w:rPr>
        <w:t> </w:t>
      </w:r>
      <w:r>
        <w:rPr/>
        <w:t>be</w:t>
      </w:r>
      <w:r>
        <w:rPr>
          <w:spacing w:val="-4"/>
        </w:rPr>
        <w:t> </w:t>
      </w:r>
      <w:r>
        <w:rPr/>
        <w:t>the</w:t>
      </w:r>
      <w:r>
        <w:rPr>
          <w:spacing w:val="-4"/>
        </w:rPr>
        <w:t> </w:t>
      </w:r>
      <w:r>
        <w:rPr/>
        <w:t>seminary</w:t>
      </w:r>
      <w:r>
        <w:rPr>
          <w:spacing w:val="-4"/>
        </w:rPr>
        <w:t> </w:t>
      </w:r>
      <w:r>
        <w:rPr/>
        <w:t>of</w:t>
      </w:r>
      <w:r>
        <w:rPr>
          <w:spacing w:val="-4"/>
        </w:rPr>
        <w:t> </w:t>
      </w:r>
      <w:r>
        <w:rPr/>
        <w:t>choice</w:t>
      </w:r>
      <w:r>
        <w:rPr>
          <w:spacing w:val="-4"/>
        </w:rPr>
        <w:t> </w:t>
      </w:r>
      <w:r>
        <w:rPr/>
        <w:t>for</w:t>
      </w:r>
      <w:r>
        <w:rPr>
          <w:spacing w:val="-4"/>
        </w:rPr>
        <w:t> </w:t>
      </w:r>
      <w:r>
        <w:rPr/>
        <w:t>people</w:t>
      </w:r>
      <w:r>
        <w:rPr>
          <w:spacing w:val="-4"/>
        </w:rPr>
        <w:t> </w:t>
      </w:r>
      <w:r>
        <w:rPr/>
        <w:t>who</w:t>
      </w:r>
      <w:r>
        <w:rPr>
          <w:spacing w:val="-4"/>
        </w:rPr>
        <w:t> </w:t>
      </w:r>
      <w:r>
        <w:rPr/>
        <w:t>desire to pursue excellence through theological perspectives with an emphasis on social justice as a transformational seminary in the world.</w:t>
      </w:r>
    </w:p>
    <w:p>
      <w:pPr>
        <w:pStyle w:val="ListParagraph"/>
        <w:numPr>
          <w:ilvl w:val="1"/>
          <w:numId w:val="53"/>
        </w:numPr>
        <w:tabs>
          <w:tab w:pos="720" w:val="left" w:leader="none"/>
        </w:tabs>
        <w:spacing w:line="240" w:lineRule="auto" w:before="160" w:after="0"/>
        <w:ind w:left="720" w:right="0" w:hanging="360"/>
        <w:jc w:val="left"/>
        <w:rPr>
          <w:sz w:val="24"/>
        </w:rPr>
      </w:pPr>
      <w:bookmarkStart w:name="3.4​Our Motto " w:id="13"/>
      <w:bookmarkEnd w:id="13"/>
      <w:r>
        <w:rPr/>
      </w:r>
      <w:bookmarkStart w:name="h.80qaczk1oiue" w:id="14"/>
      <w:bookmarkEnd w:id="14"/>
      <w:r>
        <w:rPr/>
      </w:r>
      <w:r>
        <w:rPr>
          <w:sz w:val="24"/>
        </w:rPr>
        <w:t>Our </w:t>
      </w:r>
      <w:r>
        <w:rPr>
          <w:spacing w:val="-2"/>
          <w:sz w:val="24"/>
        </w:rPr>
        <w:t>Motto</w:t>
      </w:r>
    </w:p>
    <w:p>
      <w:pPr>
        <w:pStyle w:val="BodyText"/>
        <w:spacing w:before="6"/>
        <w:ind w:left="0"/>
      </w:pPr>
    </w:p>
    <w:p>
      <w:pPr>
        <w:pStyle w:val="BodyText"/>
        <w:spacing w:line="276" w:lineRule="auto"/>
        <w:ind w:right="1501"/>
      </w:pPr>
      <w:r>
        <w:rPr/>
        <w:t>Turner Theological Seminary remains committed to its motto “For a Prepared Ministry” in</w:t>
      </w:r>
      <w:r>
        <w:rPr>
          <w:spacing w:val="-3"/>
        </w:rPr>
        <w:t> </w:t>
      </w:r>
      <w:r>
        <w:rPr/>
        <w:t>keeping</w:t>
      </w:r>
      <w:r>
        <w:rPr>
          <w:spacing w:val="-3"/>
        </w:rPr>
        <w:t> </w:t>
      </w:r>
      <w:r>
        <w:rPr/>
        <w:t>with</w:t>
      </w:r>
      <w:r>
        <w:rPr>
          <w:spacing w:val="-3"/>
        </w:rPr>
        <w:t> </w:t>
      </w:r>
      <w:r>
        <w:rPr/>
        <w:t>the</w:t>
      </w:r>
      <w:r>
        <w:rPr>
          <w:spacing w:val="-3"/>
        </w:rPr>
        <w:t> </w:t>
      </w:r>
      <w:r>
        <w:rPr/>
        <w:t>aim</w:t>
      </w:r>
      <w:r>
        <w:rPr>
          <w:spacing w:val="-3"/>
        </w:rPr>
        <w:t> </w:t>
      </w:r>
      <w:r>
        <w:rPr/>
        <w:t>of</w:t>
      </w:r>
      <w:r>
        <w:rPr>
          <w:spacing w:val="-3"/>
        </w:rPr>
        <w:t> </w:t>
      </w:r>
      <w:r>
        <w:rPr/>
        <w:t>its</w:t>
      </w:r>
      <w:r>
        <w:rPr>
          <w:spacing w:val="-3"/>
        </w:rPr>
        <w:t> </w:t>
      </w:r>
      <w:r>
        <w:rPr/>
        <w:t>founders</w:t>
      </w:r>
      <w:r>
        <w:rPr>
          <w:spacing w:val="-3"/>
        </w:rPr>
        <w:t> </w:t>
      </w:r>
      <w:r>
        <w:rPr/>
        <w:t>to</w:t>
      </w:r>
      <w:r>
        <w:rPr>
          <w:spacing w:val="-3"/>
        </w:rPr>
        <w:t> </w:t>
      </w:r>
      <w:r>
        <w:rPr/>
        <w:t>be</w:t>
      </w:r>
      <w:r>
        <w:rPr>
          <w:spacing w:val="-3"/>
        </w:rPr>
        <w:t> </w:t>
      </w:r>
      <w:r>
        <w:rPr/>
        <w:t>an</w:t>
      </w:r>
      <w:r>
        <w:rPr>
          <w:spacing w:val="-3"/>
        </w:rPr>
        <w:t> </w:t>
      </w:r>
      <w:r>
        <w:rPr/>
        <w:t>institution</w:t>
      </w:r>
      <w:r>
        <w:rPr>
          <w:spacing w:val="-3"/>
        </w:rPr>
        <w:t> </w:t>
      </w:r>
      <w:r>
        <w:rPr/>
        <w:t>for</w:t>
      </w:r>
      <w:r>
        <w:rPr>
          <w:spacing w:val="-3"/>
        </w:rPr>
        <w:t> </w:t>
      </w:r>
      <w:r>
        <w:rPr/>
        <w:t>the</w:t>
      </w:r>
      <w:r>
        <w:rPr>
          <w:spacing w:val="-3"/>
        </w:rPr>
        <w:t> </w:t>
      </w:r>
      <w:r>
        <w:rPr/>
        <w:t>preparation</w:t>
      </w:r>
      <w:r>
        <w:rPr>
          <w:spacing w:val="-3"/>
        </w:rPr>
        <w:t> </w:t>
      </w:r>
      <w:r>
        <w:rPr/>
        <w:t>of</w:t>
      </w:r>
      <w:r>
        <w:rPr>
          <w:spacing w:val="-3"/>
        </w:rPr>
        <w:t> </w:t>
      </w:r>
      <w:r>
        <w:rPr/>
        <w:t>men</w:t>
      </w:r>
      <w:r>
        <w:rPr>
          <w:spacing w:val="-3"/>
        </w:rPr>
        <w:t> </w:t>
      </w:r>
      <w:r>
        <w:rPr/>
        <w:t>and women for every aspect of Christian Education.</w:t>
      </w:r>
    </w:p>
    <w:p>
      <w:pPr>
        <w:pStyle w:val="ListParagraph"/>
        <w:numPr>
          <w:ilvl w:val="1"/>
          <w:numId w:val="53"/>
        </w:numPr>
        <w:tabs>
          <w:tab w:pos="720" w:val="left" w:leader="none"/>
        </w:tabs>
        <w:spacing w:line="240" w:lineRule="auto" w:before="160" w:after="0"/>
        <w:ind w:left="720" w:right="0" w:hanging="360"/>
        <w:jc w:val="left"/>
        <w:rPr>
          <w:sz w:val="24"/>
        </w:rPr>
      </w:pPr>
      <w:bookmarkStart w:name="3.5​Our Colors " w:id="15"/>
      <w:bookmarkEnd w:id="15"/>
      <w:r>
        <w:rPr/>
      </w:r>
      <w:bookmarkStart w:name="h.hft1zfc8r3hz" w:id="16"/>
      <w:bookmarkEnd w:id="16"/>
      <w:r>
        <w:rPr/>
      </w:r>
      <w:r>
        <w:rPr>
          <w:sz w:val="24"/>
        </w:rPr>
        <w:t>Our </w:t>
      </w:r>
      <w:r>
        <w:rPr>
          <w:spacing w:val="-2"/>
          <w:sz w:val="24"/>
        </w:rPr>
        <w:t>Colors</w:t>
      </w:r>
    </w:p>
    <w:p>
      <w:pPr>
        <w:pStyle w:val="BodyText"/>
        <w:spacing w:before="101"/>
      </w:pPr>
      <w:r>
        <w:rPr/>
        <w:t>The</w:t>
      </w:r>
      <w:r>
        <w:rPr>
          <w:spacing w:val="-2"/>
        </w:rPr>
        <w:t> </w:t>
      </w:r>
      <w:r>
        <w:rPr/>
        <w:t>official</w:t>
      </w:r>
      <w:r>
        <w:rPr>
          <w:spacing w:val="-1"/>
        </w:rPr>
        <w:t> </w:t>
      </w:r>
      <w:r>
        <w:rPr/>
        <w:t>colors</w:t>
      </w:r>
      <w:r>
        <w:rPr>
          <w:spacing w:val="-2"/>
        </w:rPr>
        <w:t> </w:t>
      </w:r>
      <w:r>
        <w:rPr/>
        <w:t>of</w:t>
      </w:r>
      <w:r>
        <w:rPr>
          <w:spacing w:val="-1"/>
        </w:rPr>
        <w:t> </w:t>
      </w:r>
      <w:r>
        <w:rPr/>
        <w:t>Turner</w:t>
      </w:r>
      <w:r>
        <w:rPr>
          <w:spacing w:val="-1"/>
        </w:rPr>
        <w:t> </w:t>
      </w:r>
      <w:r>
        <w:rPr/>
        <w:t>Theological</w:t>
      </w:r>
      <w:r>
        <w:rPr>
          <w:spacing w:val="-2"/>
        </w:rPr>
        <w:t> </w:t>
      </w:r>
      <w:r>
        <w:rPr/>
        <w:t>Seminary</w:t>
      </w:r>
      <w:r>
        <w:rPr>
          <w:spacing w:val="-1"/>
        </w:rPr>
        <w:t> </w:t>
      </w:r>
      <w:r>
        <w:rPr/>
        <w:t>are</w:t>
      </w:r>
      <w:r>
        <w:rPr>
          <w:spacing w:val="-2"/>
        </w:rPr>
        <w:t> </w:t>
      </w:r>
      <w:r>
        <w:rPr/>
        <w:t>purple</w:t>
      </w:r>
      <w:r>
        <w:rPr>
          <w:spacing w:val="-1"/>
        </w:rPr>
        <w:t> </w:t>
      </w:r>
      <w:r>
        <w:rPr/>
        <w:t>and</w:t>
      </w:r>
      <w:r>
        <w:rPr>
          <w:spacing w:val="-1"/>
        </w:rPr>
        <w:t> </w:t>
      </w:r>
      <w:r>
        <w:rPr>
          <w:spacing w:val="-2"/>
        </w:rPr>
        <w:t>white.</w:t>
      </w:r>
    </w:p>
    <w:p>
      <w:pPr>
        <w:pStyle w:val="BodyText"/>
        <w:spacing w:after="0"/>
        <w:sectPr>
          <w:pgSz w:w="12240" w:h="15840"/>
          <w:pgMar w:header="0" w:footer="1403" w:top="1380" w:bottom="1660" w:left="1440" w:right="360"/>
        </w:sectPr>
      </w:pPr>
    </w:p>
    <w:p>
      <w:pPr>
        <w:pStyle w:val="BodyText"/>
        <w:spacing w:line="276" w:lineRule="auto" w:before="60"/>
        <w:ind w:right="1501"/>
      </w:pPr>
      <w:r>
        <w:rPr/>
        <w:t>Purple symbolizes spiritual authority, wisdom, and transformation—reflecting the Seminary’s</w:t>
      </w:r>
      <w:r>
        <w:rPr>
          <w:spacing w:val="-4"/>
        </w:rPr>
        <w:t> </w:t>
      </w:r>
      <w:r>
        <w:rPr/>
        <w:t>mission</w:t>
      </w:r>
      <w:r>
        <w:rPr>
          <w:spacing w:val="-4"/>
        </w:rPr>
        <w:t> </w:t>
      </w:r>
      <w:r>
        <w:rPr/>
        <w:t>to</w:t>
      </w:r>
      <w:r>
        <w:rPr>
          <w:spacing w:val="-4"/>
        </w:rPr>
        <w:t> </w:t>
      </w:r>
      <w:r>
        <w:rPr/>
        <w:t>prepare</w:t>
      </w:r>
      <w:r>
        <w:rPr>
          <w:spacing w:val="-4"/>
        </w:rPr>
        <w:t> </w:t>
      </w:r>
      <w:r>
        <w:rPr/>
        <w:t>visionary</w:t>
      </w:r>
      <w:r>
        <w:rPr>
          <w:spacing w:val="-4"/>
        </w:rPr>
        <w:t> </w:t>
      </w:r>
      <w:r>
        <w:rPr/>
        <w:t>leaders</w:t>
      </w:r>
      <w:r>
        <w:rPr>
          <w:spacing w:val="-4"/>
        </w:rPr>
        <w:t> </w:t>
      </w:r>
      <w:r>
        <w:rPr/>
        <w:t>for</w:t>
      </w:r>
      <w:r>
        <w:rPr>
          <w:spacing w:val="-4"/>
        </w:rPr>
        <w:t> </w:t>
      </w:r>
      <w:r>
        <w:rPr/>
        <w:t>service</w:t>
      </w:r>
      <w:r>
        <w:rPr>
          <w:spacing w:val="-4"/>
        </w:rPr>
        <w:t> </w:t>
      </w:r>
      <w:r>
        <w:rPr/>
        <w:t>in</w:t>
      </w:r>
      <w:r>
        <w:rPr>
          <w:spacing w:val="-4"/>
        </w:rPr>
        <w:t> </w:t>
      </w:r>
      <w:r>
        <w:rPr/>
        <w:t>the</w:t>
      </w:r>
      <w:r>
        <w:rPr>
          <w:spacing w:val="-4"/>
        </w:rPr>
        <w:t> </w:t>
      </w:r>
      <w:r>
        <w:rPr/>
        <w:t>church</w:t>
      </w:r>
      <w:r>
        <w:rPr>
          <w:spacing w:val="-4"/>
        </w:rPr>
        <w:t> </w:t>
      </w:r>
      <w:r>
        <w:rPr/>
        <w:t>and</w:t>
      </w:r>
      <w:r>
        <w:rPr>
          <w:spacing w:val="-4"/>
        </w:rPr>
        <w:t> </w:t>
      </w:r>
      <w:r>
        <w:rPr/>
        <w:t>the</w:t>
      </w:r>
      <w:r>
        <w:rPr>
          <w:spacing w:val="-4"/>
        </w:rPr>
        <w:t> </w:t>
      </w:r>
      <w:r>
        <w:rPr/>
        <w:t>world. White represents purity, clarity, and divine purpose—reminding our community of the sacred call to integrity, justice, and holiness in ministry and scholarship.</w:t>
      </w:r>
    </w:p>
    <w:p>
      <w:pPr>
        <w:pStyle w:val="BodyText"/>
        <w:spacing w:before="261"/>
        <w:ind w:left="0"/>
      </w:pPr>
    </w:p>
    <w:p>
      <w:pPr>
        <w:pStyle w:val="ListParagraph"/>
        <w:numPr>
          <w:ilvl w:val="1"/>
          <w:numId w:val="53"/>
        </w:numPr>
        <w:tabs>
          <w:tab w:pos="720" w:val="left" w:leader="none"/>
        </w:tabs>
        <w:spacing w:line="240" w:lineRule="auto" w:before="0" w:after="0"/>
        <w:ind w:left="720" w:right="0" w:hanging="360"/>
        <w:jc w:val="left"/>
        <w:rPr>
          <w:sz w:val="24"/>
        </w:rPr>
      </w:pPr>
      <w:bookmarkStart w:name="3.6​Our Values  " w:id="17"/>
      <w:bookmarkEnd w:id="17"/>
      <w:r>
        <w:rPr/>
      </w:r>
      <w:bookmarkStart w:name="h.e5ndyeukqyjd" w:id="18"/>
      <w:bookmarkEnd w:id="18"/>
      <w:r>
        <w:rPr/>
      </w:r>
      <w:r>
        <w:rPr>
          <w:sz w:val="24"/>
        </w:rPr>
        <w:t>Our </w:t>
      </w:r>
      <w:r>
        <w:rPr>
          <w:spacing w:val="-2"/>
          <w:sz w:val="24"/>
        </w:rPr>
        <w:t>Values</w:t>
      </w:r>
    </w:p>
    <w:p>
      <w:pPr>
        <w:pStyle w:val="BodyText"/>
        <w:spacing w:before="5"/>
        <w:ind w:left="0"/>
      </w:pPr>
    </w:p>
    <w:p>
      <w:pPr>
        <w:pStyle w:val="BodyText"/>
        <w:spacing w:line="276" w:lineRule="auto" w:before="1"/>
        <w:ind w:right="1501"/>
      </w:pPr>
      <w:r>
        <w:rPr/>
        <w:t>Our</w:t>
      </w:r>
      <w:r>
        <w:rPr>
          <w:spacing w:val="-4"/>
        </w:rPr>
        <w:t> </w:t>
      </w:r>
      <w:r>
        <w:rPr/>
        <w:t>core</w:t>
      </w:r>
      <w:r>
        <w:rPr>
          <w:spacing w:val="-4"/>
        </w:rPr>
        <w:t> </w:t>
      </w:r>
      <w:r>
        <w:rPr/>
        <w:t>values</w:t>
      </w:r>
      <w:r>
        <w:rPr>
          <w:spacing w:val="-4"/>
        </w:rPr>
        <w:t> </w:t>
      </w:r>
      <w:r>
        <w:rPr/>
        <w:t>bind</w:t>
      </w:r>
      <w:r>
        <w:rPr>
          <w:spacing w:val="-4"/>
        </w:rPr>
        <w:t> </w:t>
      </w:r>
      <w:r>
        <w:rPr/>
        <w:t>us</w:t>
      </w:r>
      <w:r>
        <w:rPr>
          <w:spacing w:val="-4"/>
        </w:rPr>
        <w:t> </w:t>
      </w:r>
      <w:r>
        <w:rPr/>
        <w:t>together.</w:t>
      </w:r>
      <w:r>
        <w:rPr>
          <w:spacing w:val="-4"/>
        </w:rPr>
        <w:t> </w:t>
      </w:r>
      <w:r>
        <w:rPr/>
        <w:t>They</w:t>
      </w:r>
      <w:r>
        <w:rPr>
          <w:spacing w:val="-4"/>
        </w:rPr>
        <w:t> </w:t>
      </w:r>
      <w:r>
        <w:rPr/>
        <w:t>are</w:t>
      </w:r>
      <w:r>
        <w:rPr>
          <w:spacing w:val="-4"/>
        </w:rPr>
        <w:t> </w:t>
      </w:r>
      <w:r>
        <w:rPr/>
        <w:t>deeply</w:t>
      </w:r>
      <w:r>
        <w:rPr>
          <w:spacing w:val="-4"/>
        </w:rPr>
        <w:t> </w:t>
      </w:r>
      <w:r>
        <w:rPr/>
        <w:t>held</w:t>
      </w:r>
      <w:r>
        <w:rPr>
          <w:spacing w:val="-4"/>
        </w:rPr>
        <w:t> </w:t>
      </w:r>
      <w:r>
        <w:rPr/>
        <w:t>beliefs</w:t>
      </w:r>
      <w:r>
        <w:rPr>
          <w:spacing w:val="-4"/>
        </w:rPr>
        <w:t> </w:t>
      </w:r>
      <w:r>
        <w:rPr/>
        <w:t>that</w:t>
      </w:r>
      <w:r>
        <w:rPr>
          <w:spacing w:val="-4"/>
        </w:rPr>
        <w:t> </w:t>
      </w:r>
      <w:r>
        <w:rPr/>
        <w:t>we</w:t>
      </w:r>
      <w:r>
        <w:rPr>
          <w:spacing w:val="-4"/>
        </w:rPr>
        <w:t> </w:t>
      </w:r>
      <w:r>
        <w:rPr/>
        <w:t>translate</w:t>
      </w:r>
      <w:r>
        <w:rPr>
          <w:spacing w:val="-4"/>
        </w:rPr>
        <w:t> </w:t>
      </w:r>
      <w:r>
        <w:rPr/>
        <w:t>into consistent standards of behavior when working with our students and each other.</w:t>
      </w:r>
    </w:p>
    <w:p>
      <w:pPr>
        <w:pStyle w:val="BodyText"/>
        <w:spacing w:before="39"/>
        <w:ind w:left="0"/>
      </w:pPr>
    </w:p>
    <w:p>
      <w:pPr>
        <w:pStyle w:val="ListParagraph"/>
        <w:numPr>
          <w:ilvl w:val="0"/>
          <w:numId w:val="55"/>
        </w:numPr>
        <w:tabs>
          <w:tab w:pos="1080" w:val="left" w:leader="none"/>
        </w:tabs>
        <w:spacing w:line="240" w:lineRule="auto" w:before="1" w:after="0"/>
        <w:ind w:left="1080" w:right="1667" w:hanging="360"/>
        <w:jc w:val="left"/>
        <w:rPr>
          <w:sz w:val="24"/>
        </w:rPr>
      </w:pPr>
      <w:r>
        <w:rPr>
          <w:b/>
          <w:sz w:val="24"/>
        </w:rPr>
        <w:t>Integrity and Respect: </w:t>
      </w:r>
      <w:r>
        <w:rPr>
          <w:sz w:val="24"/>
        </w:rPr>
        <w:t>The Seminary manifests an unwavering adherence to strict</w:t>
      </w:r>
      <w:r>
        <w:rPr>
          <w:spacing w:val="-4"/>
          <w:sz w:val="24"/>
        </w:rPr>
        <w:t> </w:t>
      </w:r>
      <w:r>
        <w:rPr>
          <w:sz w:val="24"/>
        </w:rPr>
        <w:t>moral</w:t>
      </w:r>
      <w:r>
        <w:rPr>
          <w:spacing w:val="-4"/>
          <w:sz w:val="24"/>
        </w:rPr>
        <w:t> </w:t>
      </w:r>
      <w:r>
        <w:rPr>
          <w:sz w:val="24"/>
        </w:rPr>
        <w:t>and</w:t>
      </w:r>
      <w:r>
        <w:rPr>
          <w:spacing w:val="-4"/>
          <w:sz w:val="24"/>
        </w:rPr>
        <w:t> </w:t>
      </w:r>
      <w:r>
        <w:rPr>
          <w:sz w:val="24"/>
        </w:rPr>
        <w:t>ethical</w:t>
      </w:r>
      <w:r>
        <w:rPr>
          <w:spacing w:val="-4"/>
          <w:sz w:val="24"/>
        </w:rPr>
        <w:t> </w:t>
      </w:r>
      <w:r>
        <w:rPr>
          <w:sz w:val="24"/>
        </w:rPr>
        <w:t>character</w:t>
      </w:r>
      <w:r>
        <w:rPr>
          <w:spacing w:val="-4"/>
          <w:sz w:val="24"/>
        </w:rPr>
        <w:t> </w:t>
      </w:r>
      <w:r>
        <w:rPr>
          <w:sz w:val="24"/>
        </w:rPr>
        <w:t>and</w:t>
      </w:r>
      <w:r>
        <w:rPr>
          <w:spacing w:val="-4"/>
          <w:sz w:val="24"/>
        </w:rPr>
        <w:t> </w:t>
      </w:r>
      <w:r>
        <w:rPr>
          <w:sz w:val="24"/>
        </w:rPr>
        <w:t>shows</w:t>
      </w:r>
      <w:r>
        <w:rPr>
          <w:spacing w:val="-4"/>
          <w:sz w:val="24"/>
        </w:rPr>
        <w:t> </w:t>
      </w:r>
      <w:r>
        <w:rPr>
          <w:sz w:val="24"/>
        </w:rPr>
        <w:t>an</w:t>
      </w:r>
      <w:r>
        <w:rPr>
          <w:spacing w:val="-4"/>
          <w:sz w:val="24"/>
        </w:rPr>
        <w:t> </w:t>
      </w:r>
      <w:r>
        <w:rPr>
          <w:sz w:val="24"/>
        </w:rPr>
        <w:t>authentic</w:t>
      </w:r>
      <w:r>
        <w:rPr>
          <w:spacing w:val="-4"/>
          <w:sz w:val="24"/>
        </w:rPr>
        <w:t> </w:t>
      </w:r>
      <w:r>
        <w:rPr>
          <w:sz w:val="24"/>
        </w:rPr>
        <w:t>regard</w:t>
      </w:r>
      <w:r>
        <w:rPr>
          <w:spacing w:val="-4"/>
          <w:sz w:val="24"/>
        </w:rPr>
        <w:t> </w:t>
      </w:r>
      <w:r>
        <w:rPr>
          <w:sz w:val="24"/>
        </w:rPr>
        <w:t>for</w:t>
      </w:r>
      <w:r>
        <w:rPr>
          <w:spacing w:val="-4"/>
          <w:sz w:val="24"/>
        </w:rPr>
        <w:t> </w:t>
      </w:r>
      <w:r>
        <w:rPr>
          <w:sz w:val="24"/>
        </w:rPr>
        <w:t>others</w:t>
      </w:r>
      <w:r>
        <w:rPr>
          <w:spacing w:val="-4"/>
          <w:sz w:val="24"/>
        </w:rPr>
        <w:t> </w:t>
      </w:r>
      <w:r>
        <w:rPr>
          <w:sz w:val="24"/>
        </w:rPr>
        <w:t>while practicing civility and supporting all dimensions of the human as being.</w:t>
      </w:r>
    </w:p>
    <w:p>
      <w:pPr>
        <w:pStyle w:val="ListParagraph"/>
        <w:numPr>
          <w:ilvl w:val="0"/>
          <w:numId w:val="55"/>
        </w:numPr>
        <w:tabs>
          <w:tab w:pos="1080" w:val="left" w:leader="none"/>
        </w:tabs>
        <w:spacing w:line="240" w:lineRule="auto" w:before="0" w:after="0"/>
        <w:ind w:left="1080" w:right="1637" w:hanging="360"/>
        <w:jc w:val="both"/>
        <w:rPr>
          <w:sz w:val="24"/>
        </w:rPr>
      </w:pPr>
      <w:r>
        <w:rPr>
          <w:b/>
          <w:sz w:val="24"/>
        </w:rPr>
        <w:t>Diversity</w:t>
      </w:r>
      <w:r>
        <w:rPr>
          <w:b/>
          <w:spacing w:val="-8"/>
          <w:sz w:val="24"/>
        </w:rPr>
        <w:t> </w:t>
      </w:r>
      <w:r>
        <w:rPr>
          <w:b/>
          <w:sz w:val="24"/>
        </w:rPr>
        <w:t>and</w:t>
      </w:r>
      <w:r>
        <w:rPr>
          <w:b/>
          <w:spacing w:val="-8"/>
          <w:sz w:val="24"/>
        </w:rPr>
        <w:t> </w:t>
      </w:r>
      <w:r>
        <w:rPr>
          <w:b/>
          <w:sz w:val="24"/>
        </w:rPr>
        <w:t>Inclusiveness:</w:t>
      </w:r>
      <w:r>
        <w:rPr>
          <w:b/>
          <w:spacing w:val="-8"/>
          <w:sz w:val="24"/>
        </w:rPr>
        <w:t> </w:t>
      </w:r>
      <w:r>
        <w:rPr>
          <w:sz w:val="24"/>
        </w:rPr>
        <w:t>We</w:t>
      </w:r>
      <w:r>
        <w:rPr>
          <w:spacing w:val="-8"/>
          <w:sz w:val="24"/>
        </w:rPr>
        <w:t> </w:t>
      </w:r>
      <w:r>
        <w:rPr>
          <w:sz w:val="24"/>
        </w:rPr>
        <w:t>celebrate</w:t>
      </w:r>
      <w:r>
        <w:rPr>
          <w:spacing w:val="-8"/>
          <w:sz w:val="24"/>
        </w:rPr>
        <w:t> </w:t>
      </w:r>
      <w:r>
        <w:rPr>
          <w:sz w:val="24"/>
        </w:rPr>
        <w:t>individual</w:t>
      </w:r>
      <w:r>
        <w:rPr>
          <w:spacing w:val="-8"/>
          <w:sz w:val="24"/>
        </w:rPr>
        <w:t> </w:t>
      </w:r>
      <w:r>
        <w:rPr>
          <w:sz w:val="24"/>
        </w:rPr>
        <w:t>differences</w:t>
      </w:r>
      <w:r>
        <w:rPr>
          <w:spacing w:val="-8"/>
          <w:sz w:val="24"/>
        </w:rPr>
        <w:t> </w:t>
      </w:r>
      <w:r>
        <w:rPr>
          <w:sz w:val="24"/>
        </w:rPr>
        <w:t>and</w:t>
      </w:r>
      <w:r>
        <w:rPr>
          <w:spacing w:val="-8"/>
          <w:sz w:val="24"/>
        </w:rPr>
        <w:t> </w:t>
      </w:r>
      <w:r>
        <w:rPr>
          <w:sz w:val="24"/>
        </w:rPr>
        <w:t>recognize that the inclusion of all is vital for the success of the institution and its ability to support a global agenda.</w:t>
      </w:r>
    </w:p>
    <w:p>
      <w:pPr>
        <w:pStyle w:val="ListParagraph"/>
        <w:numPr>
          <w:ilvl w:val="0"/>
          <w:numId w:val="55"/>
        </w:numPr>
        <w:tabs>
          <w:tab w:pos="1080" w:val="left" w:leader="none"/>
        </w:tabs>
        <w:spacing w:line="240" w:lineRule="auto" w:before="0" w:after="0"/>
        <w:ind w:left="1080" w:right="1826" w:hanging="360"/>
        <w:jc w:val="left"/>
        <w:rPr>
          <w:sz w:val="24"/>
        </w:rPr>
      </w:pPr>
      <w:r>
        <w:rPr>
          <w:b/>
          <w:sz w:val="24"/>
        </w:rPr>
        <w:t>Quality</w:t>
      </w:r>
      <w:r>
        <w:rPr>
          <w:b/>
          <w:spacing w:val="-8"/>
          <w:sz w:val="24"/>
        </w:rPr>
        <w:t> </w:t>
      </w:r>
      <w:r>
        <w:rPr>
          <w:b/>
          <w:sz w:val="24"/>
        </w:rPr>
        <w:t>Teaching</w:t>
      </w:r>
      <w:r>
        <w:rPr>
          <w:b/>
          <w:spacing w:val="-8"/>
          <w:sz w:val="24"/>
        </w:rPr>
        <w:t> </w:t>
      </w:r>
      <w:r>
        <w:rPr>
          <w:b/>
          <w:sz w:val="24"/>
        </w:rPr>
        <w:t>and</w:t>
      </w:r>
      <w:r>
        <w:rPr>
          <w:b/>
          <w:spacing w:val="-8"/>
          <w:sz w:val="24"/>
        </w:rPr>
        <w:t> </w:t>
      </w:r>
      <w:r>
        <w:rPr>
          <w:b/>
          <w:sz w:val="24"/>
        </w:rPr>
        <w:t>Learning:</w:t>
      </w:r>
      <w:r>
        <w:rPr>
          <w:b/>
          <w:spacing w:val="-8"/>
          <w:sz w:val="24"/>
        </w:rPr>
        <w:t> </w:t>
      </w:r>
      <w:r>
        <w:rPr>
          <w:sz w:val="24"/>
        </w:rPr>
        <w:t>We</w:t>
      </w:r>
      <w:r>
        <w:rPr>
          <w:spacing w:val="-8"/>
          <w:sz w:val="24"/>
        </w:rPr>
        <w:t> </w:t>
      </w:r>
      <w:r>
        <w:rPr>
          <w:sz w:val="24"/>
        </w:rPr>
        <w:t>are</w:t>
      </w:r>
      <w:r>
        <w:rPr>
          <w:spacing w:val="-8"/>
          <w:sz w:val="24"/>
        </w:rPr>
        <w:t> </w:t>
      </w:r>
      <w:r>
        <w:rPr>
          <w:sz w:val="24"/>
        </w:rPr>
        <w:t>committed</w:t>
      </w:r>
      <w:r>
        <w:rPr>
          <w:spacing w:val="-8"/>
          <w:sz w:val="24"/>
        </w:rPr>
        <w:t> </w:t>
      </w:r>
      <w:r>
        <w:rPr>
          <w:sz w:val="24"/>
        </w:rPr>
        <w:t>to</w:t>
      </w:r>
      <w:r>
        <w:rPr>
          <w:spacing w:val="-8"/>
          <w:sz w:val="24"/>
        </w:rPr>
        <w:t> </w:t>
      </w:r>
      <w:r>
        <w:rPr>
          <w:sz w:val="24"/>
        </w:rPr>
        <w:t>imparting</w:t>
      </w:r>
      <w:r>
        <w:rPr>
          <w:spacing w:val="-8"/>
          <w:sz w:val="24"/>
        </w:rPr>
        <w:t> </w:t>
      </w:r>
      <w:r>
        <w:rPr>
          <w:sz w:val="24"/>
        </w:rPr>
        <w:t>and</w:t>
      </w:r>
      <w:r>
        <w:rPr>
          <w:spacing w:val="-8"/>
          <w:sz w:val="24"/>
        </w:rPr>
        <w:t> </w:t>
      </w:r>
      <w:r>
        <w:rPr>
          <w:sz w:val="24"/>
        </w:rPr>
        <w:t>gaining knowledge to promote intellectual curiosity in a success-driven environment</w:t>
      </w:r>
    </w:p>
    <w:p>
      <w:pPr>
        <w:pStyle w:val="ListParagraph"/>
        <w:numPr>
          <w:ilvl w:val="0"/>
          <w:numId w:val="55"/>
        </w:numPr>
        <w:tabs>
          <w:tab w:pos="1080" w:val="left" w:leader="none"/>
        </w:tabs>
        <w:spacing w:line="240" w:lineRule="auto" w:before="0" w:after="0"/>
        <w:ind w:left="1080" w:right="1519" w:hanging="360"/>
        <w:jc w:val="left"/>
        <w:rPr>
          <w:sz w:val="24"/>
        </w:rPr>
      </w:pPr>
      <w:r>
        <w:rPr>
          <w:b/>
          <w:sz w:val="24"/>
        </w:rPr>
        <w:t>Excellence:</w:t>
      </w:r>
      <w:r>
        <w:rPr>
          <w:b/>
          <w:spacing w:val="-6"/>
          <w:sz w:val="24"/>
        </w:rPr>
        <w:t> </w:t>
      </w:r>
      <w:r>
        <w:rPr>
          <w:sz w:val="24"/>
        </w:rPr>
        <w:t>We</w:t>
      </w:r>
      <w:r>
        <w:rPr>
          <w:spacing w:val="-6"/>
          <w:sz w:val="24"/>
        </w:rPr>
        <w:t> </w:t>
      </w:r>
      <w:r>
        <w:rPr>
          <w:sz w:val="24"/>
        </w:rPr>
        <w:t>strive</w:t>
      </w:r>
      <w:r>
        <w:rPr>
          <w:spacing w:val="-6"/>
          <w:sz w:val="24"/>
        </w:rPr>
        <w:t> </w:t>
      </w:r>
      <w:r>
        <w:rPr>
          <w:sz w:val="24"/>
        </w:rPr>
        <w:t>for</w:t>
      </w:r>
      <w:r>
        <w:rPr>
          <w:spacing w:val="-6"/>
          <w:sz w:val="24"/>
        </w:rPr>
        <w:t> </w:t>
      </w:r>
      <w:r>
        <w:rPr>
          <w:sz w:val="24"/>
        </w:rPr>
        <w:t>excellence</w:t>
      </w:r>
      <w:r>
        <w:rPr>
          <w:spacing w:val="-6"/>
          <w:sz w:val="24"/>
        </w:rPr>
        <w:t> </w:t>
      </w:r>
      <w:r>
        <w:rPr>
          <w:sz w:val="24"/>
        </w:rPr>
        <w:t>in</w:t>
      </w:r>
      <w:r>
        <w:rPr>
          <w:spacing w:val="-6"/>
          <w:sz w:val="24"/>
        </w:rPr>
        <w:t> </w:t>
      </w:r>
      <w:r>
        <w:rPr>
          <w:sz w:val="24"/>
        </w:rPr>
        <w:t>all</w:t>
      </w:r>
      <w:r>
        <w:rPr>
          <w:spacing w:val="-6"/>
          <w:sz w:val="24"/>
        </w:rPr>
        <w:t> </w:t>
      </w:r>
      <w:r>
        <w:rPr>
          <w:sz w:val="24"/>
        </w:rPr>
        <w:t>we</w:t>
      </w:r>
      <w:r>
        <w:rPr>
          <w:spacing w:val="-6"/>
          <w:sz w:val="24"/>
        </w:rPr>
        <w:t> </w:t>
      </w:r>
      <w:r>
        <w:rPr>
          <w:sz w:val="24"/>
        </w:rPr>
        <w:t>do.</w:t>
      </w:r>
      <w:r>
        <w:rPr>
          <w:spacing w:val="-6"/>
          <w:sz w:val="24"/>
        </w:rPr>
        <w:t> </w:t>
      </w:r>
      <w:r>
        <w:rPr>
          <w:sz w:val="24"/>
        </w:rPr>
        <w:t>We</w:t>
      </w:r>
      <w:r>
        <w:rPr>
          <w:spacing w:val="-6"/>
          <w:sz w:val="24"/>
        </w:rPr>
        <w:t> </w:t>
      </w:r>
      <w:r>
        <w:rPr>
          <w:sz w:val="24"/>
        </w:rPr>
        <w:t>are</w:t>
      </w:r>
      <w:r>
        <w:rPr>
          <w:spacing w:val="-6"/>
          <w:sz w:val="24"/>
        </w:rPr>
        <w:t> </w:t>
      </w:r>
      <w:r>
        <w:rPr>
          <w:sz w:val="24"/>
        </w:rPr>
        <w:t>committed</w:t>
      </w:r>
      <w:r>
        <w:rPr>
          <w:spacing w:val="-6"/>
          <w:sz w:val="24"/>
        </w:rPr>
        <w:t> </w:t>
      </w:r>
      <w:r>
        <w:rPr>
          <w:sz w:val="24"/>
        </w:rPr>
        <w:t>to</w:t>
      </w:r>
      <w:r>
        <w:rPr>
          <w:spacing w:val="-6"/>
          <w:sz w:val="24"/>
        </w:rPr>
        <w:t> </w:t>
      </w:r>
      <w:r>
        <w:rPr>
          <w:sz w:val="24"/>
        </w:rPr>
        <w:t>providing excellent teaching and service to our students and staff.</w:t>
      </w:r>
    </w:p>
    <w:p>
      <w:pPr>
        <w:pStyle w:val="ListParagraph"/>
        <w:numPr>
          <w:ilvl w:val="0"/>
          <w:numId w:val="55"/>
        </w:numPr>
        <w:tabs>
          <w:tab w:pos="1080" w:val="left" w:leader="none"/>
        </w:tabs>
        <w:spacing w:line="240" w:lineRule="auto" w:before="0" w:after="0"/>
        <w:ind w:left="1080" w:right="1458" w:hanging="360"/>
        <w:jc w:val="left"/>
        <w:rPr>
          <w:sz w:val="24"/>
        </w:rPr>
      </w:pPr>
      <w:r>
        <w:rPr>
          <w:b/>
          <w:sz w:val="24"/>
        </w:rPr>
        <w:t>Service to Community: </w:t>
      </w:r>
      <w:r>
        <w:rPr>
          <w:sz w:val="24"/>
        </w:rPr>
        <w:t>Throughout Turner, we support and recognize service that</w:t>
      </w:r>
      <w:r>
        <w:rPr>
          <w:spacing w:val="-4"/>
          <w:sz w:val="24"/>
        </w:rPr>
        <w:t> </w:t>
      </w:r>
      <w:r>
        <w:rPr>
          <w:sz w:val="24"/>
        </w:rPr>
        <w:t>contributes</w:t>
      </w:r>
      <w:r>
        <w:rPr>
          <w:spacing w:val="-4"/>
          <w:sz w:val="24"/>
        </w:rPr>
        <w:t> </w:t>
      </w:r>
      <w:r>
        <w:rPr>
          <w:sz w:val="24"/>
        </w:rPr>
        <w:t>to</w:t>
      </w:r>
      <w:r>
        <w:rPr>
          <w:spacing w:val="-4"/>
          <w:sz w:val="24"/>
        </w:rPr>
        <w:t> </w:t>
      </w:r>
      <w:r>
        <w:rPr>
          <w:sz w:val="24"/>
        </w:rPr>
        <w:t>the</w:t>
      </w:r>
      <w:r>
        <w:rPr>
          <w:spacing w:val="-4"/>
          <w:sz w:val="24"/>
        </w:rPr>
        <w:t> </w:t>
      </w:r>
      <w:r>
        <w:rPr>
          <w:sz w:val="24"/>
        </w:rPr>
        <w:t>benefit</w:t>
      </w:r>
      <w:r>
        <w:rPr>
          <w:spacing w:val="-4"/>
          <w:sz w:val="24"/>
        </w:rPr>
        <w:t> </w:t>
      </w:r>
      <w:r>
        <w:rPr>
          <w:sz w:val="24"/>
        </w:rPr>
        <w:t>of</w:t>
      </w:r>
      <w:r>
        <w:rPr>
          <w:spacing w:val="-4"/>
          <w:sz w:val="24"/>
        </w:rPr>
        <w:t> </w:t>
      </w:r>
      <w:r>
        <w:rPr>
          <w:sz w:val="24"/>
        </w:rPr>
        <w:t>Turner's</w:t>
      </w:r>
      <w:r>
        <w:rPr>
          <w:spacing w:val="-4"/>
          <w:sz w:val="24"/>
        </w:rPr>
        <w:t> </w:t>
      </w:r>
      <w:r>
        <w:rPr>
          <w:sz w:val="24"/>
        </w:rPr>
        <w:t>student</w:t>
      </w:r>
      <w:r>
        <w:rPr>
          <w:spacing w:val="-4"/>
          <w:sz w:val="24"/>
        </w:rPr>
        <w:t> </w:t>
      </w:r>
      <w:r>
        <w:rPr>
          <w:sz w:val="24"/>
        </w:rPr>
        <w:t>body</w:t>
      </w:r>
      <w:r>
        <w:rPr>
          <w:spacing w:val="-4"/>
          <w:sz w:val="24"/>
        </w:rPr>
        <w:t> </w:t>
      </w:r>
      <w:r>
        <w:rPr>
          <w:sz w:val="24"/>
        </w:rPr>
        <w:t>and</w:t>
      </w:r>
      <w:r>
        <w:rPr>
          <w:spacing w:val="-4"/>
          <w:sz w:val="24"/>
        </w:rPr>
        <w:t> </w:t>
      </w:r>
      <w:r>
        <w:rPr>
          <w:sz w:val="24"/>
        </w:rPr>
        <w:t>its</w:t>
      </w:r>
      <w:r>
        <w:rPr>
          <w:spacing w:val="-4"/>
          <w:sz w:val="24"/>
        </w:rPr>
        <w:t> </w:t>
      </w:r>
      <w:r>
        <w:rPr>
          <w:sz w:val="24"/>
        </w:rPr>
        <w:t>workforce,</w:t>
      </w:r>
      <w:r>
        <w:rPr>
          <w:spacing w:val="-4"/>
          <w:sz w:val="24"/>
        </w:rPr>
        <w:t> </w:t>
      </w:r>
      <w:r>
        <w:rPr>
          <w:sz w:val="24"/>
        </w:rPr>
        <w:t>the</w:t>
      </w:r>
      <w:r>
        <w:rPr>
          <w:spacing w:val="-4"/>
          <w:sz w:val="24"/>
        </w:rPr>
        <w:t> </w:t>
      </w:r>
      <w:r>
        <w:rPr>
          <w:sz w:val="24"/>
        </w:rPr>
        <w:t>State of Georgia, the nation, and the world.</w:t>
      </w:r>
    </w:p>
    <w:p>
      <w:pPr>
        <w:pStyle w:val="ListParagraph"/>
        <w:numPr>
          <w:ilvl w:val="0"/>
          <w:numId w:val="55"/>
        </w:numPr>
        <w:tabs>
          <w:tab w:pos="1080" w:val="left" w:leader="none"/>
        </w:tabs>
        <w:spacing w:line="240" w:lineRule="auto" w:before="0" w:after="0"/>
        <w:ind w:left="1080" w:right="1665" w:hanging="360"/>
        <w:jc w:val="left"/>
        <w:rPr>
          <w:sz w:val="24"/>
        </w:rPr>
      </w:pPr>
      <w:r>
        <w:rPr>
          <w:b/>
          <w:sz w:val="24"/>
        </w:rPr>
        <w:t>Innovation and Discovery: </w:t>
      </w:r>
      <w:r>
        <w:rPr>
          <w:sz w:val="24"/>
        </w:rPr>
        <w:t>We take the lead and adopt a spirit of innovation and creativity in our work. We are committed to building a robust culture of ingenuity</w:t>
      </w:r>
      <w:r>
        <w:rPr>
          <w:spacing w:val="-4"/>
          <w:sz w:val="24"/>
        </w:rPr>
        <w:t> </w:t>
      </w:r>
      <w:r>
        <w:rPr>
          <w:sz w:val="24"/>
        </w:rPr>
        <w:t>through</w:t>
      </w:r>
      <w:r>
        <w:rPr>
          <w:spacing w:val="-4"/>
          <w:sz w:val="24"/>
        </w:rPr>
        <w:t> </w:t>
      </w:r>
      <w:r>
        <w:rPr>
          <w:sz w:val="24"/>
        </w:rPr>
        <w:t>habits</w:t>
      </w:r>
      <w:r>
        <w:rPr>
          <w:spacing w:val="-4"/>
          <w:sz w:val="24"/>
        </w:rPr>
        <w:t> </w:t>
      </w:r>
      <w:r>
        <w:rPr>
          <w:sz w:val="24"/>
        </w:rPr>
        <w:t>of</w:t>
      </w:r>
      <w:r>
        <w:rPr>
          <w:spacing w:val="-4"/>
          <w:sz w:val="24"/>
        </w:rPr>
        <w:t> </w:t>
      </w:r>
      <w:r>
        <w:rPr>
          <w:sz w:val="24"/>
        </w:rPr>
        <w:t>mind</w:t>
      </w:r>
      <w:r>
        <w:rPr>
          <w:spacing w:val="-4"/>
          <w:sz w:val="24"/>
        </w:rPr>
        <w:t> </w:t>
      </w:r>
      <w:r>
        <w:rPr>
          <w:sz w:val="24"/>
        </w:rPr>
        <w:t>and</w:t>
      </w:r>
      <w:r>
        <w:rPr>
          <w:spacing w:val="-4"/>
          <w:sz w:val="24"/>
        </w:rPr>
        <w:t> </w:t>
      </w:r>
      <w:r>
        <w:rPr>
          <w:sz w:val="24"/>
        </w:rPr>
        <w:t>championing</w:t>
      </w:r>
      <w:r>
        <w:rPr>
          <w:spacing w:val="-4"/>
          <w:sz w:val="24"/>
        </w:rPr>
        <w:t> </w:t>
      </w:r>
      <w:r>
        <w:rPr>
          <w:sz w:val="24"/>
        </w:rPr>
        <w:t>opportunities</w:t>
      </w:r>
      <w:r>
        <w:rPr>
          <w:spacing w:val="-4"/>
          <w:sz w:val="24"/>
        </w:rPr>
        <w:t> </w:t>
      </w:r>
      <w:r>
        <w:rPr>
          <w:sz w:val="24"/>
        </w:rPr>
        <w:t>to</w:t>
      </w:r>
      <w:r>
        <w:rPr>
          <w:spacing w:val="-4"/>
          <w:sz w:val="24"/>
        </w:rPr>
        <w:t> </w:t>
      </w:r>
      <w:r>
        <w:rPr>
          <w:sz w:val="24"/>
        </w:rPr>
        <w:t>improve</w:t>
      </w:r>
      <w:r>
        <w:rPr>
          <w:spacing w:val="-4"/>
          <w:sz w:val="24"/>
        </w:rPr>
        <w:t> </w:t>
      </w:r>
      <w:r>
        <w:rPr>
          <w:sz w:val="24"/>
        </w:rPr>
        <w:t>our educational landscape.</w:t>
      </w:r>
    </w:p>
    <w:p>
      <w:pPr>
        <w:pStyle w:val="ListParagraph"/>
        <w:numPr>
          <w:ilvl w:val="0"/>
          <w:numId w:val="55"/>
        </w:numPr>
        <w:tabs>
          <w:tab w:pos="1080" w:val="left" w:leader="none"/>
        </w:tabs>
        <w:spacing w:line="240" w:lineRule="auto" w:before="0" w:after="0"/>
        <w:ind w:left="1080" w:right="1719" w:hanging="360"/>
        <w:jc w:val="left"/>
        <w:rPr>
          <w:sz w:val="24"/>
        </w:rPr>
      </w:pPr>
      <w:r>
        <w:rPr>
          <w:b/>
          <w:sz w:val="24"/>
        </w:rPr>
        <w:t>Collaboration</w:t>
      </w:r>
      <w:r>
        <w:rPr>
          <w:sz w:val="24"/>
        </w:rPr>
        <w:t>:</w:t>
      </w:r>
      <w:r>
        <w:rPr>
          <w:spacing w:val="-6"/>
          <w:sz w:val="24"/>
        </w:rPr>
        <w:t> </w:t>
      </w:r>
      <w:r>
        <w:rPr>
          <w:sz w:val="24"/>
        </w:rPr>
        <w:t>Through</w:t>
      </w:r>
      <w:r>
        <w:rPr>
          <w:spacing w:val="-6"/>
          <w:sz w:val="24"/>
        </w:rPr>
        <w:t> </w:t>
      </w:r>
      <w:r>
        <w:rPr>
          <w:sz w:val="24"/>
        </w:rPr>
        <w:t>collaboration,</w:t>
      </w:r>
      <w:r>
        <w:rPr>
          <w:spacing w:val="-6"/>
          <w:sz w:val="24"/>
        </w:rPr>
        <w:t> </w:t>
      </w:r>
      <w:r>
        <w:rPr>
          <w:sz w:val="24"/>
        </w:rPr>
        <w:t>we</w:t>
      </w:r>
      <w:r>
        <w:rPr>
          <w:spacing w:val="-6"/>
          <w:sz w:val="24"/>
        </w:rPr>
        <w:t> </w:t>
      </w:r>
      <w:r>
        <w:rPr>
          <w:sz w:val="24"/>
        </w:rPr>
        <w:t>multiply</w:t>
      </w:r>
      <w:r>
        <w:rPr>
          <w:spacing w:val="-6"/>
          <w:sz w:val="24"/>
        </w:rPr>
        <w:t> </w:t>
      </w:r>
      <w:r>
        <w:rPr>
          <w:sz w:val="24"/>
        </w:rPr>
        <w:t>our</w:t>
      </w:r>
      <w:r>
        <w:rPr>
          <w:spacing w:val="-6"/>
          <w:sz w:val="24"/>
        </w:rPr>
        <w:t> </w:t>
      </w:r>
      <w:r>
        <w:rPr>
          <w:sz w:val="24"/>
        </w:rPr>
        <w:t>contribution.</w:t>
      </w:r>
      <w:r>
        <w:rPr>
          <w:spacing w:val="-6"/>
          <w:sz w:val="24"/>
        </w:rPr>
        <w:t> </w:t>
      </w:r>
      <w:r>
        <w:rPr>
          <w:sz w:val="24"/>
        </w:rPr>
        <w:t>Together, we are stronger, contributing more with a shared sense of goals and mutual support</w:t>
      </w:r>
      <w:r>
        <w:rPr>
          <w:spacing w:val="-5"/>
          <w:sz w:val="24"/>
        </w:rPr>
        <w:t> </w:t>
      </w:r>
      <w:r>
        <w:rPr>
          <w:sz w:val="24"/>
        </w:rPr>
        <w:t>that</w:t>
      </w:r>
      <w:r>
        <w:rPr>
          <w:spacing w:val="-5"/>
          <w:sz w:val="24"/>
        </w:rPr>
        <w:t> </w:t>
      </w:r>
      <w:r>
        <w:rPr>
          <w:sz w:val="24"/>
        </w:rPr>
        <w:t>lead</w:t>
      </w:r>
      <w:r>
        <w:rPr>
          <w:spacing w:val="-5"/>
          <w:sz w:val="24"/>
        </w:rPr>
        <w:t> </w:t>
      </w:r>
      <w:r>
        <w:rPr>
          <w:sz w:val="24"/>
        </w:rPr>
        <w:t>to</w:t>
      </w:r>
      <w:r>
        <w:rPr>
          <w:spacing w:val="-5"/>
          <w:sz w:val="24"/>
        </w:rPr>
        <w:t> </w:t>
      </w:r>
      <w:r>
        <w:rPr>
          <w:sz w:val="24"/>
        </w:rPr>
        <w:t>greater</w:t>
      </w:r>
      <w:r>
        <w:rPr>
          <w:spacing w:val="-5"/>
          <w:sz w:val="24"/>
        </w:rPr>
        <w:t> </w:t>
      </w:r>
      <w:r>
        <w:rPr>
          <w:sz w:val="24"/>
        </w:rPr>
        <w:t>success</w:t>
      </w:r>
      <w:r>
        <w:rPr>
          <w:spacing w:val="-5"/>
          <w:sz w:val="24"/>
        </w:rPr>
        <w:t> </w:t>
      </w:r>
      <w:r>
        <w:rPr>
          <w:sz w:val="24"/>
        </w:rPr>
        <w:t>than</w:t>
      </w:r>
      <w:r>
        <w:rPr>
          <w:spacing w:val="-5"/>
          <w:sz w:val="24"/>
        </w:rPr>
        <w:t> </w:t>
      </w:r>
      <w:r>
        <w:rPr>
          <w:sz w:val="24"/>
        </w:rPr>
        <w:t>isolated</w:t>
      </w:r>
      <w:r>
        <w:rPr>
          <w:spacing w:val="-5"/>
          <w:sz w:val="24"/>
        </w:rPr>
        <w:t> </w:t>
      </w:r>
      <w:r>
        <w:rPr>
          <w:sz w:val="24"/>
        </w:rPr>
        <w:t>work</w:t>
      </w:r>
      <w:r>
        <w:rPr>
          <w:spacing w:val="-5"/>
          <w:sz w:val="24"/>
        </w:rPr>
        <w:t> </w:t>
      </w:r>
      <w:r>
        <w:rPr>
          <w:sz w:val="24"/>
        </w:rPr>
        <w:t>and</w:t>
      </w:r>
      <w:r>
        <w:rPr>
          <w:spacing w:val="-5"/>
          <w:sz w:val="24"/>
        </w:rPr>
        <w:t> </w:t>
      </w:r>
      <w:r>
        <w:rPr>
          <w:sz w:val="24"/>
        </w:rPr>
        <w:t>individual</w:t>
      </w:r>
      <w:r>
        <w:rPr>
          <w:spacing w:val="-5"/>
          <w:sz w:val="24"/>
        </w:rPr>
        <w:t> </w:t>
      </w:r>
      <w:r>
        <w:rPr>
          <w:sz w:val="24"/>
        </w:rPr>
        <w:t>focus.</w:t>
      </w:r>
      <w:r>
        <w:rPr>
          <w:spacing w:val="-5"/>
          <w:sz w:val="24"/>
        </w:rPr>
        <w:t> </w:t>
      </w:r>
      <w:r>
        <w:rPr>
          <w:sz w:val="24"/>
        </w:rPr>
        <w:t>We operate as one cohesive and collegial unit with a unified and student-centered </w:t>
      </w:r>
      <w:r>
        <w:rPr>
          <w:spacing w:val="-2"/>
          <w:sz w:val="24"/>
        </w:rPr>
        <w:t>culture.</w:t>
      </w:r>
    </w:p>
    <w:p>
      <w:pPr>
        <w:pStyle w:val="ListParagraph"/>
        <w:numPr>
          <w:ilvl w:val="0"/>
          <w:numId w:val="55"/>
        </w:numPr>
        <w:tabs>
          <w:tab w:pos="1080" w:val="left" w:leader="none"/>
        </w:tabs>
        <w:spacing w:line="240" w:lineRule="auto" w:before="0" w:after="0"/>
        <w:ind w:left="1080" w:right="1486" w:hanging="360"/>
        <w:jc w:val="both"/>
        <w:rPr>
          <w:sz w:val="24"/>
        </w:rPr>
      </w:pPr>
      <w:r>
        <w:rPr>
          <w:b/>
          <w:sz w:val="24"/>
        </w:rPr>
        <w:t>Christian</w:t>
      </w:r>
      <w:r>
        <w:rPr>
          <w:b/>
          <w:spacing w:val="-3"/>
          <w:sz w:val="24"/>
        </w:rPr>
        <w:t> </w:t>
      </w:r>
      <w:r>
        <w:rPr>
          <w:b/>
          <w:sz w:val="24"/>
        </w:rPr>
        <w:t>Faith:</w:t>
      </w:r>
      <w:r>
        <w:rPr>
          <w:b/>
          <w:spacing w:val="-3"/>
          <w:sz w:val="24"/>
        </w:rPr>
        <w:t> </w:t>
      </w:r>
      <w:r>
        <w:rPr>
          <w:sz w:val="24"/>
        </w:rPr>
        <w:t>As</w:t>
      </w:r>
      <w:r>
        <w:rPr>
          <w:spacing w:val="-3"/>
          <w:sz w:val="24"/>
        </w:rPr>
        <w:t> </w:t>
      </w:r>
      <w:r>
        <w:rPr>
          <w:sz w:val="24"/>
        </w:rPr>
        <w:t>a</w:t>
      </w:r>
      <w:r>
        <w:rPr>
          <w:spacing w:val="-3"/>
          <w:sz w:val="24"/>
        </w:rPr>
        <w:t> </w:t>
      </w:r>
      <w:r>
        <w:rPr>
          <w:sz w:val="24"/>
        </w:rPr>
        <w:t>practice,</w:t>
      </w:r>
      <w:r>
        <w:rPr>
          <w:spacing w:val="-3"/>
          <w:sz w:val="24"/>
        </w:rPr>
        <w:t> </w:t>
      </w:r>
      <w:r>
        <w:rPr>
          <w:sz w:val="24"/>
        </w:rPr>
        <w:t>our</w:t>
      </w:r>
      <w:r>
        <w:rPr>
          <w:spacing w:val="-3"/>
          <w:sz w:val="24"/>
        </w:rPr>
        <w:t> </w:t>
      </w:r>
      <w:r>
        <w:rPr>
          <w:sz w:val="24"/>
        </w:rPr>
        <w:t>faith</w:t>
      </w:r>
      <w:r>
        <w:rPr>
          <w:spacing w:val="-3"/>
          <w:sz w:val="24"/>
        </w:rPr>
        <w:t> </w:t>
      </w:r>
      <w:r>
        <w:rPr>
          <w:sz w:val="24"/>
        </w:rPr>
        <w:t>is</w:t>
      </w:r>
      <w:r>
        <w:rPr>
          <w:spacing w:val="-3"/>
          <w:sz w:val="24"/>
        </w:rPr>
        <w:t> </w:t>
      </w:r>
      <w:r>
        <w:rPr>
          <w:sz w:val="24"/>
        </w:rPr>
        <w:t>a</w:t>
      </w:r>
      <w:r>
        <w:rPr>
          <w:spacing w:val="-3"/>
          <w:sz w:val="24"/>
        </w:rPr>
        <w:t> </w:t>
      </w:r>
      <w:r>
        <w:rPr>
          <w:sz w:val="24"/>
        </w:rPr>
        <w:t>vehicle</w:t>
      </w:r>
      <w:r>
        <w:rPr>
          <w:spacing w:val="-3"/>
          <w:sz w:val="24"/>
        </w:rPr>
        <w:t> </w:t>
      </w:r>
      <w:r>
        <w:rPr>
          <w:sz w:val="24"/>
        </w:rPr>
        <w:t>of</w:t>
      </w:r>
      <w:r>
        <w:rPr>
          <w:spacing w:val="-3"/>
          <w:sz w:val="24"/>
        </w:rPr>
        <w:t> </w:t>
      </w:r>
      <w:r>
        <w:rPr>
          <w:sz w:val="24"/>
        </w:rPr>
        <w:t>expression</w:t>
      </w:r>
      <w:r>
        <w:rPr>
          <w:spacing w:val="-3"/>
          <w:sz w:val="24"/>
        </w:rPr>
        <w:t> </w:t>
      </w:r>
      <w:r>
        <w:rPr>
          <w:sz w:val="24"/>
        </w:rPr>
        <w:t>of</w:t>
      </w:r>
      <w:r>
        <w:rPr>
          <w:spacing w:val="-3"/>
          <w:sz w:val="24"/>
        </w:rPr>
        <w:t> </w:t>
      </w:r>
      <w:r>
        <w:rPr>
          <w:sz w:val="24"/>
        </w:rPr>
        <w:t>best</w:t>
      </w:r>
      <w:r>
        <w:rPr>
          <w:spacing w:val="-3"/>
          <w:sz w:val="24"/>
        </w:rPr>
        <w:t> </w:t>
      </w:r>
      <w:r>
        <w:rPr>
          <w:sz w:val="24"/>
        </w:rPr>
        <w:t>interest and</w:t>
      </w:r>
      <w:r>
        <w:rPr>
          <w:spacing w:val="-2"/>
          <w:sz w:val="24"/>
        </w:rPr>
        <w:t> </w:t>
      </w:r>
      <w:r>
        <w:rPr>
          <w:sz w:val="24"/>
        </w:rPr>
        <w:t>intentionality.</w:t>
      </w:r>
      <w:r>
        <w:rPr>
          <w:spacing w:val="-2"/>
          <w:sz w:val="24"/>
        </w:rPr>
        <w:t> </w:t>
      </w:r>
      <w:r>
        <w:rPr>
          <w:sz w:val="24"/>
        </w:rPr>
        <w:t>We</w:t>
      </w:r>
      <w:r>
        <w:rPr>
          <w:spacing w:val="-2"/>
          <w:sz w:val="24"/>
        </w:rPr>
        <w:t> </w:t>
      </w:r>
      <w:r>
        <w:rPr>
          <w:sz w:val="24"/>
        </w:rPr>
        <w:t>are</w:t>
      </w:r>
      <w:r>
        <w:rPr>
          <w:spacing w:val="-2"/>
          <w:sz w:val="24"/>
        </w:rPr>
        <w:t> </w:t>
      </w:r>
      <w:r>
        <w:rPr>
          <w:sz w:val="24"/>
        </w:rPr>
        <w:t>consciously</w:t>
      </w:r>
      <w:r>
        <w:rPr>
          <w:spacing w:val="-2"/>
          <w:sz w:val="24"/>
        </w:rPr>
        <w:t> </w:t>
      </w:r>
      <w:r>
        <w:rPr>
          <w:sz w:val="24"/>
        </w:rPr>
        <w:t>dedicated</w:t>
      </w:r>
      <w:r>
        <w:rPr>
          <w:spacing w:val="-2"/>
          <w:sz w:val="24"/>
        </w:rPr>
        <w:t> </w:t>
      </w:r>
      <w:r>
        <w:rPr>
          <w:sz w:val="24"/>
        </w:rPr>
        <w:t>to</w:t>
      </w:r>
      <w:r>
        <w:rPr>
          <w:spacing w:val="-2"/>
          <w:sz w:val="24"/>
        </w:rPr>
        <w:t> </w:t>
      </w:r>
      <w:r>
        <w:rPr>
          <w:sz w:val="24"/>
        </w:rPr>
        <w:t>the</w:t>
      </w:r>
      <w:r>
        <w:rPr>
          <w:spacing w:val="-2"/>
          <w:sz w:val="24"/>
        </w:rPr>
        <w:t> </w:t>
      </w:r>
      <w:r>
        <w:rPr>
          <w:sz w:val="24"/>
        </w:rPr>
        <w:t>purposeful</w:t>
      </w:r>
      <w:r>
        <w:rPr>
          <w:spacing w:val="-2"/>
          <w:sz w:val="24"/>
        </w:rPr>
        <w:t> </w:t>
      </w:r>
      <w:r>
        <w:rPr>
          <w:sz w:val="24"/>
        </w:rPr>
        <w:t>and</w:t>
      </w:r>
      <w:r>
        <w:rPr>
          <w:spacing w:val="-2"/>
          <w:sz w:val="24"/>
        </w:rPr>
        <w:t> </w:t>
      </w:r>
      <w:r>
        <w:rPr>
          <w:sz w:val="24"/>
        </w:rPr>
        <w:t>intentional expression of God's revealed truth.</w:t>
      </w:r>
    </w:p>
    <w:p>
      <w:pPr>
        <w:pStyle w:val="BodyText"/>
        <w:spacing w:before="159"/>
        <w:ind w:left="0"/>
      </w:pPr>
    </w:p>
    <w:p>
      <w:pPr>
        <w:pStyle w:val="ListParagraph"/>
        <w:numPr>
          <w:ilvl w:val="1"/>
          <w:numId w:val="53"/>
        </w:numPr>
        <w:tabs>
          <w:tab w:pos="720" w:val="left" w:leader="none"/>
        </w:tabs>
        <w:spacing w:line="240" w:lineRule="auto" w:before="1" w:after="0"/>
        <w:ind w:left="720" w:right="0" w:hanging="360"/>
        <w:jc w:val="left"/>
        <w:rPr>
          <w:sz w:val="24"/>
        </w:rPr>
      </w:pPr>
      <w:bookmarkStart w:name="3.7​Code of Ethics  " w:id="19"/>
      <w:bookmarkEnd w:id="19"/>
      <w:r>
        <w:rPr/>
      </w:r>
      <w:bookmarkStart w:name="h.f90ke5x20he" w:id="20"/>
      <w:bookmarkEnd w:id="20"/>
      <w:r>
        <w:rPr/>
      </w:r>
      <w:r>
        <w:rPr>
          <w:sz w:val="24"/>
        </w:rPr>
        <w:t>Code of </w:t>
      </w:r>
      <w:r>
        <w:rPr>
          <w:spacing w:val="-2"/>
          <w:sz w:val="24"/>
        </w:rPr>
        <w:t>Ethics</w:t>
      </w:r>
    </w:p>
    <w:p>
      <w:pPr>
        <w:pStyle w:val="ListParagraph"/>
        <w:numPr>
          <w:ilvl w:val="0"/>
          <w:numId w:val="56"/>
        </w:numPr>
        <w:tabs>
          <w:tab w:pos="1080" w:val="left" w:leader="none"/>
        </w:tabs>
        <w:spacing w:line="240" w:lineRule="auto" w:before="41" w:after="0"/>
        <w:ind w:left="1080" w:right="1945" w:hanging="360"/>
        <w:jc w:val="left"/>
        <w:rPr>
          <w:sz w:val="24"/>
        </w:rPr>
      </w:pPr>
      <w:r>
        <w:rPr>
          <w:sz w:val="24"/>
        </w:rPr>
        <w:t>We</w:t>
      </w:r>
      <w:r>
        <w:rPr>
          <w:spacing w:val="-7"/>
          <w:sz w:val="24"/>
        </w:rPr>
        <w:t> </w:t>
      </w:r>
      <w:r>
        <w:rPr>
          <w:sz w:val="24"/>
        </w:rPr>
        <w:t>uphold</w:t>
      </w:r>
      <w:r>
        <w:rPr>
          <w:spacing w:val="-7"/>
          <w:sz w:val="24"/>
        </w:rPr>
        <w:t> </w:t>
      </w:r>
      <w:r>
        <w:rPr>
          <w:sz w:val="24"/>
        </w:rPr>
        <w:t>integrity</w:t>
      </w:r>
      <w:r>
        <w:rPr>
          <w:spacing w:val="-7"/>
          <w:sz w:val="24"/>
        </w:rPr>
        <w:t> </w:t>
      </w:r>
      <w:r>
        <w:rPr>
          <w:sz w:val="24"/>
        </w:rPr>
        <w:t>in</w:t>
      </w:r>
      <w:r>
        <w:rPr>
          <w:spacing w:val="-7"/>
          <w:sz w:val="24"/>
        </w:rPr>
        <w:t> </w:t>
      </w:r>
      <w:r>
        <w:rPr>
          <w:sz w:val="24"/>
        </w:rPr>
        <w:t>academic,</w:t>
      </w:r>
      <w:r>
        <w:rPr>
          <w:spacing w:val="-7"/>
          <w:sz w:val="24"/>
        </w:rPr>
        <w:t> </w:t>
      </w:r>
      <w:r>
        <w:rPr>
          <w:sz w:val="24"/>
        </w:rPr>
        <w:t>professional,</w:t>
      </w:r>
      <w:r>
        <w:rPr>
          <w:spacing w:val="-7"/>
          <w:sz w:val="24"/>
        </w:rPr>
        <w:t> </w:t>
      </w:r>
      <w:r>
        <w:rPr>
          <w:sz w:val="24"/>
        </w:rPr>
        <w:t>and</w:t>
      </w:r>
      <w:r>
        <w:rPr>
          <w:spacing w:val="-7"/>
          <w:sz w:val="24"/>
        </w:rPr>
        <w:t> </w:t>
      </w:r>
      <w:r>
        <w:rPr>
          <w:sz w:val="24"/>
        </w:rPr>
        <w:t>administrative</w:t>
      </w:r>
      <w:r>
        <w:rPr>
          <w:spacing w:val="-7"/>
          <w:sz w:val="24"/>
        </w:rPr>
        <w:t> </w:t>
      </w:r>
      <w:r>
        <w:rPr>
          <w:sz w:val="24"/>
        </w:rPr>
        <w:t>settings</w:t>
      </w:r>
      <w:r>
        <w:rPr>
          <w:spacing w:val="-7"/>
          <w:sz w:val="24"/>
        </w:rPr>
        <w:t> </w:t>
      </w:r>
      <w:r>
        <w:rPr>
          <w:sz w:val="24"/>
        </w:rPr>
        <w:t>by stewarding our time, talents, and resources—physical, intellectual, and financial—with excellence and accountability.</w:t>
      </w:r>
    </w:p>
    <w:p>
      <w:pPr>
        <w:pStyle w:val="ListParagraph"/>
        <w:numPr>
          <w:ilvl w:val="0"/>
          <w:numId w:val="56"/>
        </w:numPr>
        <w:tabs>
          <w:tab w:pos="1080" w:val="left" w:leader="none"/>
        </w:tabs>
        <w:spacing w:line="240" w:lineRule="auto" w:before="0" w:after="0"/>
        <w:ind w:left="1080" w:right="1753" w:hanging="360"/>
        <w:jc w:val="left"/>
        <w:rPr>
          <w:sz w:val="24"/>
        </w:rPr>
      </w:pPr>
      <w:r>
        <w:rPr>
          <w:sz w:val="24"/>
        </w:rPr>
        <w:t>We</w:t>
      </w:r>
      <w:r>
        <w:rPr>
          <w:spacing w:val="-5"/>
          <w:sz w:val="24"/>
        </w:rPr>
        <w:t> </w:t>
      </w:r>
      <w:r>
        <w:rPr>
          <w:sz w:val="24"/>
        </w:rPr>
        <w:t>foster</w:t>
      </w:r>
      <w:r>
        <w:rPr>
          <w:spacing w:val="-5"/>
          <w:sz w:val="24"/>
        </w:rPr>
        <w:t> </w:t>
      </w:r>
      <w:r>
        <w:rPr>
          <w:sz w:val="24"/>
        </w:rPr>
        <w:t>a</w:t>
      </w:r>
      <w:r>
        <w:rPr>
          <w:spacing w:val="-5"/>
          <w:sz w:val="24"/>
        </w:rPr>
        <w:t> </w:t>
      </w:r>
      <w:r>
        <w:rPr>
          <w:sz w:val="24"/>
        </w:rPr>
        <w:t>culture</w:t>
      </w:r>
      <w:r>
        <w:rPr>
          <w:spacing w:val="-5"/>
          <w:sz w:val="24"/>
        </w:rPr>
        <w:t> </w:t>
      </w:r>
      <w:r>
        <w:rPr>
          <w:sz w:val="24"/>
        </w:rPr>
        <w:t>of</w:t>
      </w:r>
      <w:r>
        <w:rPr>
          <w:spacing w:val="-5"/>
          <w:sz w:val="24"/>
        </w:rPr>
        <w:t> </w:t>
      </w:r>
      <w:r>
        <w:rPr>
          <w:sz w:val="24"/>
        </w:rPr>
        <w:t>mutual</w:t>
      </w:r>
      <w:r>
        <w:rPr>
          <w:spacing w:val="-5"/>
          <w:sz w:val="24"/>
        </w:rPr>
        <w:t> </w:t>
      </w:r>
      <w:r>
        <w:rPr>
          <w:sz w:val="24"/>
        </w:rPr>
        <w:t>respect</w:t>
      </w:r>
      <w:r>
        <w:rPr>
          <w:spacing w:val="-5"/>
          <w:sz w:val="24"/>
        </w:rPr>
        <w:t> </w:t>
      </w:r>
      <w:r>
        <w:rPr>
          <w:sz w:val="24"/>
        </w:rPr>
        <w:t>by</w:t>
      </w:r>
      <w:r>
        <w:rPr>
          <w:spacing w:val="-5"/>
          <w:sz w:val="24"/>
        </w:rPr>
        <w:t> </w:t>
      </w:r>
      <w:r>
        <w:rPr>
          <w:sz w:val="24"/>
        </w:rPr>
        <w:t>engaging</w:t>
      </w:r>
      <w:r>
        <w:rPr>
          <w:spacing w:val="-5"/>
          <w:sz w:val="24"/>
        </w:rPr>
        <w:t> </w:t>
      </w:r>
      <w:r>
        <w:rPr>
          <w:sz w:val="24"/>
        </w:rPr>
        <w:t>one</w:t>
      </w:r>
      <w:r>
        <w:rPr>
          <w:spacing w:val="-5"/>
          <w:sz w:val="24"/>
        </w:rPr>
        <w:t> </w:t>
      </w:r>
      <w:r>
        <w:rPr>
          <w:sz w:val="24"/>
        </w:rPr>
        <w:t>another</w:t>
      </w:r>
      <w:r>
        <w:rPr>
          <w:spacing w:val="-5"/>
          <w:sz w:val="24"/>
        </w:rPr>
        <w:t> </w:t>
      </w:r>
      <w:r>
        <w:rPr>
          <w:sz w:val="24"/>
        </w:rPr>
        <w:t>with</w:t>
      </w:r>
      <w:r>
        <w:rPr>
          <w:spacing w:val="-5"/>
          <w:sz w:val="24"/>
        </w:rPr>
        <w:t> </w:t>
      </w:r>
      <w:r>
        <w:rPr>
          <w:sz w:val="24"/>
        </w:rPr>
        <w:t>appropriate language, conduct, and regard for the dignity of every individual and the </w:t>
      </w:r>
      <w:r>
        <w:rPr>
          <w:spacing w:val="-2"/>
          <w:sz w:val="24"/>
        </w:rPr>
        <w:t>community.</w:t>
      </w:r>
    </w:p>
    <w:p>
      <w:pPr>
        <w:pStyle w:val="ListParagraph"/>
        <w:spacing w:after="0" w:line="240" w:lineRule="auto"/>
        <w:jc w:val="left"/>
        <w:rPr>
          <w:sz w:val="24"/>
        </w:rPr>
        <w:sectPr>
          <w:pgSz w:w="12240" w:h="15840"/>
          <w:pgMar w:header="0" w:footer="1403" w:top="1380" w:bottom="1660" w:left="1440" w:right="360"/>
        </w:sectPr>
      </w:pPr>
    </w:p>
    <w:p>
      <w:pPr>
        <w:pStyle w:val="ListParagraph"/>
        <w:numPr>
          <w:ilvl w:val="0"/>
          <w:numId w:val="56"/>
        </w:numPr>
        <w:tabs>
          <w:tab w:pos="1079" w:val="left" w:leader="none"/>
        </w:tabs>
        <w:spacing w:line="240" w:lineRule="auto" w:before="80" w:after="0"/>
        <w:ind w:left="1079" w:right="0" w:hanging="359"/>
        <w:jc w:val="left"/>
        <w:rPr>
          <w:sz w:val="24"/>
        </w:rPr>
      </w:pPr>
      <w:r>
        <w:rPr>
          <w:sz w:val="24"/>
        </w:rPr>
        <w:t>We</w:t>
      </w:r>
      <w:r>
        <w:rPr>
          <w:spacing w:val="-3"/>
          <w:sz w:val="24"/>
        </w:rPr>
        <w:t> </w:t>
      </w:r>
      <w:r>
        <w:rPr>
          <w:sz w:val="24"/>
        </w:rPr>
        <w:t>affirm</w:t>
      </w:r>
      <w:r>
        <w:rPr>
          <w:spacing w:val="-2"/>
          <w:sz w:val="24"/>
        </w:rPr>
        <w:t> </w:t>
      </w:r>
      <w:r>
        <w:rPr>
          <w:sz w:val="24"/>
        </w:rPr>
        <w:t>our</w:t>
      </w:r>
      <w:r>
        <w:rPr>
          <w:spacing w:val="-2"/>
          <w:sz w:val="24"/>
        </w:rPr>
        <w:t> </w:t>
      </w:r>
      <w:r>
        <w:rPr>
          <w:sz w:val="24"/>
        </w:rPr>
        <w:t>commitment</w:t>
      </w:r>
      <w:r>
        <w:rPr>
          <w:spacing w:val="-2"/>
          <w:sz w:val="24"/>
        </w:rPr>
        <w:t> </w:t>
      </w:r>
      <w:r>
        <w:rPr>
          <w:sz w:val="24"/>
        </w:rPr>
        <w:t>to</w:t>
      </w:r>
      <w:r>
        <w:rPr>
          <w:spacing w:val="-2"/>
          <w:sz w:val="24"/>
        </w:rPr>
        <w:t> </w:t>
      </w:r>
      <w:r>
        <w:rPr>
          <w:sz w:val="24"/>
        </w:rPr>
        <w:t>gender</w:t>
      </w:r>
      <w:r>
        <w:rPr>
          <w:spacing w:val="-2"/>
          <w:sz w:val="24"/>
        </w:rPr>
        <w:t> </w:t>
      </w:r>
      <w:r>
        <w:rPr>
          <w:sz w:val="24"/>
        </w:rPr>
        <w:t>inclusivity</w:t>
      </w:r>
      <w:r>
        <w:rPr>
          <w:spacing w:val="-2"/>
          <w:sz w:val="24"/>
        </w:rPr>
        <w:t> </w:t>
      </w:r>
      <w:r>
        <w:rPr>
          <w:sz w:val="24"/>
        </w:rPr>
        <w:t>in</w:t>
      </w:r>
      <w:r>
        <w:rPr>
          <w:spacing w:val="-2"/>
          <w:sz w:val="24"/>
        </w:rPr>
        <w:t> </w:t>
      </w:r>
      <w:r>
        <w:rPr>
          <w:sz w:val="24"/>
        </w:rPr>
        <w:t>all</w:t>
      </w:r>
      <w:r>
        <w:rPr>
          <w:spacing w:val="-2"/>
          <w:sz w:val="24"/>
        </w:rPr>
        <w:t> </w:t>
      </w:r>
      <w:r>
        <w:rPr>
          <w:sz w:val="24"/>
        </w:rPr>
        <w:t>aspects</w:t>
      </w:r>
      <w:r>
        <w:rPr>
          <w:spacing w:val="-2"/>
          <w:sz w:val="24"/>
        </w:rPr>
        <w:t> </w:t>
      </w:r>
      <w:r>
        <w:rPr>
          <w:sz w:val="24"/>
        </w:rPr>
        <w:t>of</w:t>
      </w:r>
      <w:r>
        <w:rPr>
          <w:spacing w:val="-2"/>
          <w:sz w:val="24"/>
        </w:rPr>
        <w:t> </w:t>
      </w:r>
      <w:r>
        <w:rPr>
          <w:sz w:val="24"/>
        </w:rPr>
        <w:t>seminary</w:t>
      </w:r>
      <w:r>
        <w:rPr>
          <w:spacing w:val="-2"/>
          <w:sz w:val="24"/>
        </w:rPr>
        <w:t> life.</w:t>
      </w:r>
    </w:p>
    <w:p>
      <w:pPr>
        <w:pStyle w:val="ListParagraph"/>
        <w:numPr>
          <w:ilvl w:val="0"/>
          <w:numId w:val="56"/>
        </w:numPr>
        <w:tabs>
          <w:tab w:pos="1080" w:val="left" w:leader="none"/>
        </w:tabs>
        <w:spacing w:line="240" w:lineRule="auto" w:before="0" w:after="0"/>
        <w:ind w:left="1080" w:right="1654" w:hanging="360"/>
        <w:jc w:val="left"/>
        <w:rPr>
          <w:sz w:val="24"/>
        </w:rPr>
      </w:pPr>
      <w:r>
        <w:rPr>
          <w:sz w:val="24"/>
        </w:rPr>
        <w:t>We</w:t>
      </w:r>
      <w:r>
        <w:rPr>
          <w:spacing w:val="-8"/>
          <w:sz w:val="24"/>
        </w:rPr>
        <w:t> </w:t>
      </w:r>
      <w:r>
        <w:rPr>
          <w:sz w:val="24"/>
        </w:rPr>
        <w:t>support</w:t>
      </w:r>
      <w:r>
        <w:rPr>
          <w:spacing w:val="-8"/>
          <w:sz w:val="24"/>
        </w:rPr>
        <w:t> </w:t>
      </w:r>
      <w:r>
        <w:rPr>
          <w:sz w:val="24"/>
        </w:rPr>
        <w:t>the</w:t>
      </w:r>
      <w:r>
        <w:rPr>
          <w:spacing w:val="-8"/>
          <w:sz w:val="24"/>
        </w:rPr>
        <w:t> </w:t>
      </w:r>
      <w:r>
        <w:rPr>
          <w:sz w:val="24"/>
        </w:rPr>
        <w:t>holistic</w:t>
      </w:r>
      <w:r>
        <w:rPr>
          <w:spacing w:val="-8"/>
          <w:sz w:val="24"/>
        </w:rPr>
        <w:t> </w:t>
      </w:r>
      <w:r>
        <w:rPr>
          <w:sz w:val="24"/>
        </w:rPr>
        <w:t>well-being</w:t>
      </w:r>
      <w:r>
        <w:rPr>
          <w:spacing w:val="-8"/>
          <w:sz w:val="24"/>
        </w:rPr>
        <w:t> </w:t>
      </w:r>
      <w:r>
        <w:rPr>
          <w:sz w:val="24"/>
        </w:rPr>
        <w:t>of</w:t>
      </w:r>
      <w:r>
        <w:rPr>
          <w:spacing w:val="-8"/>
          <w:sz w:val="24"/>
        </w:rPr>
        <w:t> </w:t>
      </w:r>
      <w:r>
        <w:rPr>
          <w:sz w:val="24"/>
        </w:rPr>
        <w:t>individuals</w:t>
      </w:r>
      <w:r>
        <w:rPr>
          <w:spacing w:val="-8"/>
          <w:sz w:val="24"/>
        </w:rPr>
        <w:t> </w:t>
      </w:r>
      <w:r>
        <w:rPr>
          <w:sz w:val="24"/>
        </w:rPr>
        <w:t>and</w:t>
      </w:r>
      <w:r>
        <w:rPr>
          <w:spacing w:val="-8"/>
          <w:sz w:val="24"/>
        </w:rPr>
        <w:t> </w:t>
      </w:r>
      <w:r>
        <w:rPr>
          <w:sz w:val="24"/>
        </w:rPr>
        <w:t>the</w:t>
      </w:r>
      <w:r>
        <w:rPr>
          <w:spacing w:val="-8"/>
          <w:sz w:val="24"/>
        </w:rPr>
        <w:t> </w:t>
      </w:r>
      <w:r>
        <w:rPr>
          <w:sz w:val="24"/>
        </w:rPr>
        <w:t>community,</w:t>
      </w:r>
      <w:r>
        <w:rPr>
          <w:spacing w:val="-8"/>
          <w:sz w:val="24"/>
        </w:rPr>
        <w:t> </w:t>
      </w:r>
      <w:r>
        <w:rPr>
          <w:sz w:val="24"/>
        </w:rPr>
        <w:t>promoting environments that nurture healthy and effective engagement.</w:t>
      </w:r>
    </w:p>
    <w:p>
      <w:pPr>
        <w:pStyle w:val="ListParagraph"/>
        <w:numPr>
          <w:ilvl w:val="0"/>
          <w:numId w:val="56"/>
        </w:numPr>
        <w:tabs>
          <w:tab w:pos="1080" w:val="left" w:leader="none"/>
        </w:tabs>
        <w:spacing w:line="240" w:lineRule="auto" w:before="0" w:after="0"/>
        <w:ind w:left="1080" w:right="2453" w:hanging="360"/>
        <w:jc w:val="left"/>
        <w:rPr>
          <w:sz w:val="24"/>
        </w:rPr>
      </w:pPr>
      <w:r>
        <w:rPr>
          <w:sz w:val="24"/>
        </w:rPr>
        <w:t>We</w:t>
      </w:r>
      <w:r>
        <w:rPr>
          <w:spacing w:val="-8"/>
          <w:sz w:val="24"/>
        </w:rPr>
        <w:t> </w:t>
      </w:r>
      <w:r>
        <w:rPr>
          <w:sz w:val="24"/>
        </w:rPr>
        <w:t>honor</w:t>
      </w:r>
      <w:r>
        <w:rPr>
          <w:spacing w:val="-8"/>
          <w:sz w:val="24"/>
        </w:rPr>
        <w:t> </w:t>
      </w:r>
      <w:r>
        <w:rPr>
          <w:sz w:val="24"/>
        </w:rPr>
        <w:t>the</w:t>
      </w:r>
      <w:r>
        <w:rPr>
          <w:spacing w:val="-8"/>
          <w:sz w:val="24"/>
        </w:rPr>
        <w:t> </w:t>
      </w:r>
      <w:r>
        <w:rPr>
          <w:sz w:val="24"/>
        </w:rPr>
        <w:t>diverse</w:t>
      </w:r>
      <w:r>
        <w:rPr>
          <w:spacing w:val="-8"/>
          <w:sz w:val="24"/>
        </w:rPr>
        <w:t> </w:t>
      </w:r>
      <w:r>
        <w:rPr>
          <w:sz w:val="24"/>
        </w:rPr>
        <w:t>theological,</w:t>
      </w:r>
      <w:r>
        <w:rPr>
          <w:spacing w:val="-8"/>
          <w:sz w:val="24"/>
        </w:rPr>
        <w:t> </w:t>
      </w:r>
      <w:r>
        <w:rPr>
          <w:sz w:val="24"/>
        </w:rPr>
        <w:t>ideological,</w:t>
      </w:r>
      <w:r>
        <w:rPr>
          <w:spacing w:val="-8"/>
          <w:sz w:val="24"/>
        </w:rPr>
        <w:t> </w:t>
      </w:r>
      <w:r>
        <w:rPr>
          <w:sz w:val="24"/>
        </w:rPr>
        <w:t>ecumenical,</w:t>
      </w:r>
      <w:r>
        <w:rPr>
          <w:spacing w:val="-8"/>
          <w:sz w:val="24"/>
        </w:rPr>
        <w:t> </w:t>
      </w:r>
      <w:r>
        <w:rPr>
          <w:sz w:val="24"/>
        </w:rPr>
        <w:t>and</w:t>
      </w:r>
      <w:r>
        <w:rPr>
          <w:spacing w:val="-8"/>
          <w:sz w:val="24"/>
        </w:rPr>
        <w:t> </w:t>
      </w:r>
      <w:r>
        <w:rPr>
          <w:sz w:val="24"/>
        </w:rPr>
        <w:t>personal expressions within our seminary community.</w:t>
      </w:r>
    </w:p>
    <w:p>
      <w:pPr>
        <w:pStyle w:val="ListParagraph"/>
        <w:numPr>
          <w:ilvl w:val="0"/>
          <w:numId w:val="56"/>
        </w:numPr>
        <w:tabs>
          <w:tab w:pos="1080" w:val="left" w:leader="none"/>
        </w:tabs>
        <w:spacing w:line="240" w:lineRule="auto" w:before="0" w:after="0"/>
        <w:ind w:left="1080" w:right="2193" w:hanging="360"/>
        <w:jc w:val="left"/>
        <w:rPr>
          <w:sz w:val="24"/>
        </w:rPr>
      </w:pPr>
      <w:r>
        <w:rPr>
          <w:sz w:val="24"/>
        </w:rPr>
        <w:t>We</w:t>
      </w:r>
      <w:r>
        <w:rPr>
          <w:spacing w:val="-5"/>
          <w:sz w:val="24"/>
        </w:rPr>
        <w:t> </w:t>
      </w:r>
      <w:r>
        <w:rPr>
          <w:sz w:val="24"/>
        </w:rPr>
        <w:t>celebrate</w:t>
      </w:r>
      <w:r>
        <w:rPr>
          <w:spacing w:val="-5"/>
          <w:sz w:val="24"/>
        </w:rPr>
        <w:t> </w:t>
      </w:r>
      <w:r>
        <w:rPr>
          <w:sz w:val="24"/>
        </w:rPr>
        <w:t>and</w:t>
      </w:r>
      <w:r>
        <w:rPr>
          <w:spacing w:val="-5"/>
          <w:sz w:val="24"/>
        </w:rPr>
        <w:t> </w:t>
      </w:r>
      <w:r>
        <w:rPr>
          <w:sz w:val="24"/>
        </w:rPr>
        <w:t>build</w:t>
      </w:r>
      <w:r>
        <w:rPr>
          <w:spacing w:val="-5"/>
          <w:sz w:val="24"/>
        </w:rPr>
        <w:t> </w:t>
      </w:r>
      <w:r>
        <w:rPr>
          <w:sz w:val="24"/>
        </w:rPr>
        <w:t>upon</w:t>
      </w:r>
      <w:r>
        <w:rPr>
          <w:spacing w:val="-5"/>
          <w:sz w:val="24"/>
        </w:rPr>
        <w:t> </w:t>
      </w:r>
      <w:r>
        <w:rPr>
          <w:sz w:val="24"/>
        </w:rPr>
        <w:t>the</w:t>
      </w:r>
      <w:r>
        <w:rPr>
          <w:spacing w:val="-5"/>
          <w:sz w:val="24"/>
        </w:rPr>
        <w:t> </w:t>
      </w:r>
      <w:r>
        <w:rPr>
          <w:sz w:val="24"/>
        </w:rPr>
        <w:t>richness</w:t>
      </w:r>
      <w:r>
        <w:rPr>
          <w:spacing w:val="-5"/>
          <w:sz w:val="24"/>
        </w:rPr>
        <w:t> </w:t>
      </w:r>
      <w:r>
        <w:rPr>
          <w:sz w:val="24"/>
        </w:rPr>
        <w:t>of</w:t>
      </w:r>
      <w:r>
        <w:rPr>
          <w:spacing w:val="-5"/>
          <w:sz w:val="24"/>
        </w:rPr>
        <w:t> </w:t>
      </w:r>
      <w:r>
        <w:rPr>
          <w:sz w:val="24"/>
        </w:rPr>
        <w:t>African</w:t>
      </w:r>
      <w:r>
        <w:rPr>
          <w:spacing w:val="-5"/>
          <w:sz w:val="24"/>
        </w:rPr>
        <w:t> </w:t>
      </w:r>
      <w:r>
        <w:rPr>
          <w:sz w:val="24"/>
        </w:rPr>
        <w:t>cultural</w:t>
      </w:r>
      <w:r>
        <w:rPr>
          <w:spacing w:val="-5"/>
          <w:sz w:val="24"/>
        </w:rPr>
        <w:t> </w:t>
      </w:r>
      <w:r>
        <w:rPr>
          <w:sz w:val="24"/>
        </w:rPr>
        <w:t>heritage</w:t>
      </w:r>
      <w:r>
        <w:rPr>
          <w:spacing w:val="-5"/>
          <w:sz w:val="24"/>
        </w:rPr>
        <w:t> </w:t>
      </w:r>
      <w:r>
        <w:rPr>
          <w:sz w:val="24"/>
        </w:rPr>
        <w:t>as</w:t>
      </w:r>
      <w:r>
        <w:rPr>
          <w:spacing w:val="-5"/>
          <w:sz w:val="24"/>
        </w:rPr>
        <w:t> </w:t>
      </w:r>
      <w:r>
        <w:rPr>
          <w:sz w:val="24"/>
        </w:rPr>
        <w:t>an essential part of our shared identity and mission.</w:t>
      </w:r>
    </w:p>
    <w:p>
      <w:pPr>
        <w:pStyle w:val="ListParagraph"/>
        <w:numPr>
          <w:ilvl w:val="0"/>
          <w:numId w:val="56"/>
        </w:numPr>
        <w:tabs>
          <w:tab w:pos="1080" w:val="left" w:leader="none"/>
        </w:tabs>
        <w:spacing w:line="240" w:lineRule="auto" w:before="0" w:after="0"/>
        <w:ind w:left="1080" w:right="1754" w:hanging="360"/>
        <w:jc w:val="left"/>
        <w:rPr>
          <w:sz w:val="24"/>
        </w:rPr>
      </w:pPr>
      <w:r>
        <w:rPr>
          <w:sz w:val="24"/>
        </w:rPr>
        <w:t>We</w:t>
      </w:r>
      <w:r>
        <w:rPr>
          <w:spacing w:val="-8"/>
          <w:sz w:val="24"/>
        </w:rPr>
        <w:t> </w:t>
      </w:r>
      <w:r>
        <w:rPr>
          <w:sz w:val="24"/>
        </w:rPr>
        <w:t>encourage</w:t>
      </w:r>
      <w:r>
        <w:rPr>
          <w:spacing w:val="-8"/>
          <w:sz w:val="24"/>
        </w:rPr>
        <w:t> </w:t>
      </w:r>
      <w:r>
        <w:rPr>
          <w:sz w:val="24"/>
        </w:rPr>
        <w:t>intellectual</w:t>
      </w:r>
      <w:r>
        <w:rPr>
          <w:spacing w:val="-8"/>
          <w:sz w:val="24"/>
        </w:rPr>
        <w:t> </w:t>
      </w:r>
      <w:r>
        <w:rPr>
          <w:sz w:val="24"/>
        </w:rPr>
        <w:t>excellence</w:t>
      </w:r>
      <w:r>
        <w:rPr>
          <w:spacing w:val="-8"/>
          <w:sz w:val="24"/>
        </w:rPr>
        <w:t> </w:t>
      </w:r>
      <w:r>
        <w:rPr>
          <w:sz w:val="24"/>
        </w:rPr>
        <w:t>through</w:t>
      </w:r>
      <w:r>
        <w:rPr>
          <w:spacing w:val="-8"/>
          <w:sz w:val="24"/>
        </w:rPr>
        <w:t> </w:t>
      </w:r>
      <w:r>
        <w:rPr>
          <w:sz w:val="24"/>
        </w:rPr>
        <w:t>open</w:t>
      </w:r>
      <w:r>
        <w:rPr>
          <w:spacing w:val="-8"/>
          <w:sz w:val="24"/>
        </w:rPr>
        <w:t> </w:t>
      </w:r>
      <w:r>
        <w:rPr>
          <w:sz w:val="24"/>
        </w:rPr>
        <w:t>dialogue,</w:t>
      </w:r>
      <w:r>
        <w:rPr>
          <w:spacing w:val="-8"/>
          <w:sz w:val="24"/>
        </w:rPr>
        <w:t> </w:t>
      </w:r>
      <w:r>
        <w:rPr>
          <w:sz w:val="24"/>
        </w:rPr>
        <w:t>critical</w:t>
      </w:r>
      <w:r>
        <w:rPr>
          <w:spacing w:val="-8"/>
          <w:sz w:val="24"/>
        </w:rPr>
        <w:t> </w:t>
      </w:r>
      <w:r>
        <w:rPr>
          <w:sz w:val="24"/>
        </w:rPr>
        <w:t>reflection, and the respectful exchange of ideas and perspectives.</w:t>
      </w:r>
    </w:p>
    <w:p>
      <w:pPr>
        <w:pStyle w:val="ListParagraph"/>
        <w:numPr>
          <w:ilvl w:val="0"/>
          <w:numId w:val="56"/>
        </w:numPr>
        <w:tabs>
          <w:tab w:pos="1080" w:val="left" w:leader="none"/>
        </w:tabs>
        <w:spacing w:line="240" w:lineRule="auto" w:before="0" w:after="0"/>
        <w:ind w:left="1080" w:right="1779" w:hanging="360"/>
        <w:jc w:val="left"/>
        <w:rPr>
          <w:sz w:val="24"/>
        </w:rPr>
      </w:pPr>
      <w:r>
        <w:rPr>
          <w:sz w:val="24"/>
        </w:rPr>
        <w:t>We</w:t>
      </w:r>
      <w:r>
        <w:rPr>
          <w:spacing w:val="-6"/>
          <w:sz w:val="24"/>
        </w:rPr>
        <w:t> </w:t>
      </w:r>
      <w:r>
        <w:rPr>
          <w:sz w:val="24"/>
        </w:rPr>
        <w:t>ensure</w:t>
      </w:r>
      <w:r>
        <w:rPr>
          <w:spacing w:val="-6"/>
          <w:sz w:val="24"/>
        </w:rPr>
        <w:t> </w:t>
      </w:r>
      <w:r>
        <w:rPr>
          <w:sz w:val="24"/>
        </w:rPr>
        <w:t>a</w:t>
      </w:r>
      <w:r>
        <w:rPr>
          <w:spacing w:val="-6"/>
          <w:sz w:val="24"/>
        </w:rPr>
        <w:t> </w:t>
      </w:r>
      <w:r>
        <w:rPr>
          <w:sz w:val="24"/>
        </w:rPr>
        <w:t>safe</w:t>
      </w:r>
      <w:r>
        <w:rPr>
          <w:spacing w:val="-6"/>
          <w:sz w:val="24"/>
        </w:rPr>
        <w:t> </w:t>
      </w:r>
      <w:r>
        <w:rPr>
          <w:sz w:val="24"/>
        </w:rPr>
        <w:t>and</w:t>
      </w:r>
      <w:r>
        <w:rPr>
          <w:spacing w:val="-6"/>
          <w:sz w:val="24"/>
        </w:rPr>
        <w:t> </w:t>
      </w:r>
      <w:r>
        <w:rPr>
          <w:sz w:val="24"/>
        </w:rPr>
        <w:t>inclusive</w:t>
      </w:r>
      <w:r>
        <w:rPr>
          <w:spacing w:val="-6"/>
          <w:sz w:val="24"/>
        </w:rPr>
        <w:t> </w:t>
      </w:r>
      <w:r>
        <w:rPr>
          <w:sz w:val="24"/>
        </w:rPr>
        <w:t>physical</w:t>
      </w:r>
      <w:r>
        <w:rPr>
          <w:spacing w:val="-6"/>
          <w:sz w:val="24"/>
        </w:rPr>
        <w:t> </w:t>
      </w:r>
      <w:r>
        <w:rPr>
          <w:sz w:val="24"/>
        </w:rPr>
        <w:t>and</w:t>
      </w:r>
      <w:r>
        <w:rPr>
          <w:spacing w:val="-6"/>
          <w:sz w:val="24"/>
        </w:rPr>
        <w:t> </w:t>
      </w:r>
      <w:r>
        <w:rPr>
          <w:sz w:val="24"/>
        </w:rPr>
        <w:t>psychological</w:t>
      </w:r>
      <w:r>
        <w:rPr>
          <w:spacing w:val="-6"/>
          <w:sz w:val="24"/>
        </w:rPr>
        <w:t> </w:t>
      </w:r>
      <w:r>
        <w:rPr>
          <w:sz w:val="24"/>
        </w:rPr>
        <w:t>environment</w:t>
      </w:r>
      <w:r>
        <w:rPr>
          <w:spacing w:val="-6"/>
          <w:sz w:val="24"/>
        </w:rPr>
        <w:t> </w:t>
      </w:r>
      <w:r>
        <w:rPr>
          <w:sz w:val="24"/>
        </w:rPr>
        <w:t>for</w:t>
      </w:r>
      <w:r>
        <w:rPr>
          <w:spacing w:val="-6"/>
          <w:sz w:val="24"/>
        </w:rPr>
        <w:t> </w:t>
      </w:r>
      <w:r>
        <w:rPr>
          <w:sz w:val="24"/>
        </w:rPr>
        <w:t>all, regardless of race, color, religion, sex, national origin, age, sexual orientation, ability, or any other characteristic protected by law.</w:t>
      </w:r>
    </w:p>
    <w:p>
      <w:pPr>
        <w:pStyle w:val="ListParagraph"/>
        <w:numPr>
          <w:ilvl w:val="0"/>
          <w:numId w:val="56"/>
        </w:numPr>
        <w:tabs>
          <w:tab w:pos="1080" w:val="left" w:leader="none"/>
        </w:tabs>
        <w:spacing w:line="240" w:lineRule="auto" w:before="0" w:after="0"/>
        <w:ind w:left="1080" w:right="1539" w:hanging="360"/>
        <w:jc w:val="left"/>
        <w:rPr>
          <w:sz w:val="24"/>
        </w:rPr>
      </w:pPr>
      <w:r>
        <w:rPr>
          <w:sz w:val="24"/>
        </w:rPr>
        <w:t>We</w:t>
      </w:r>
      <w:r>
        <w:rPr>
          <w:spacing w:val="-6"/>
          <w:sz w:val="24"/>
        </w:rPr>
        <w:t> </w:t>
      </w:r>
      <w:r>
        <w:rPr>
          <w:sz w:val="24"/>
        </w:rPr>
        <w:t>preserve</w:t>
      </w:r>
      <w:r>
        <w:rPr>
          <w:spacing w:val="-6"/>
          <w:sz w:val="24"/>
        </w:rPr>
        <w:t> </w:t>
      </w:r>
      <w:r>
        <w:rPr>
          <w:sz w:val="24"/>
        </w:rPr>
        <w:t>and</w:t>
      </w:r>
      <w:r>
        <w:rPr>
          <w:spacing w:val="-6"/>
          <w:sz w:val="24"/>
        </w:rPr>
        <w:t> </w:t>
      </w:r>
      <w:r>
        <w:rPr>
          <w:sz w:val="24"/>
        </w:rPr>
        <w:t>manage</w:t>
      </w:r>
      <w:r>
        <w:rPr>
          <w:spacing w:val="-6"/>
          <w:sz w:val="24"/>
        </w:rPr>
        <w:t> </w:t>
      </w:r>
      <w:r>
        <w:rPr>
          <w:sz w:val="24"/>
        </w:rPr>
        <w:t>institutional</w:t>
      </w:r>
      <w:r>
        <w:rPr>
          <w:spacing w:val="-6"/>
          <w:sz w:val="24"/>
        </w:rPr>
        <w:t> </w:t>
      </w:r>
      <w:r>
        <w:rPr>
          <w:sz w:val="24"/>
        </w:rPr>
        <w:t>resources</w:t>
      </w:r>
      <w:r>
        <w:rPr>
          <w:spacing w:val="-6"/>
          <w:sz w:val="24"/>
        </w:rPr>
        <w:t> </w:t>
      </w:r>
      <w:r>
        <w:rPr>
          <w:sz w:val="24"/>
        </w:rPr>
        <w:t>in</w:t>
      </w:r>
      <w:r>
        <w:rPr>
          <w:spacing w:val="-6"/>
          <w:sz w:val="24"/>
        </w:rPr>
        <w:t> </w:t>
      </w:r>
      <w:r>
        <w:rPr>
          <w:sz w:val="24"/>
        </w:rPr>
        <w:t>ways</w:t>
      </w:r>
      <w:r>
        <w:rPr>
          <w:spacing w:val="-6"/>
          <w:sz w:val="24"/>
        </w:rPr>
        <w:t> </w:t>
      </w:r>
      <w:r>
        <w:rPr>
          <w:sz w:val="24"/>
        </w:rPr>
        <w:t>that</w:t>
      </w:r>
      <w:r>
        <w:rPr>
          <w:spacing w:val="-6"/>
          <w:sz w:val="24"/>
        </w:rPr>
        <w:t> </w:t>
      </w:r>
      <w:r>
        <w:rPr>
          <w:sz w:val="24"/>
        </w:rPr>
        <w:t>support</w:t>
      </w:r>
      <w:r>
        <w:rPr>
          <w:spacing w:val="-6"/>
          <w:sz w:val="24"/>
        </w:rPr>
        <w:t> </w:t>
      </w:r>
      <w:r>
        <w:rPr>
          <w:sz w:val="24"/>
        </w:rPr>
        <w:t>our</w:t>
      </w:r>
      <w:r>
        <w:rPr>
          <w:spacing w:val="-6"/>
          <w:sz w:val="24"/>
        </w:rPr>
        <w:t> </w:t>
      </w:r>
      <w:r>
        <w:rPr>
          <w:sz w:val="24"/>
        </w:rPr>
        <w:t>mission, affirm the contributions of others, and uphold fiscal responsibility.</w:t>
      </w:r>
    </w:p>
    <w:p>
      <w:pPr>
        <w:pStyle w:val="ListParagraph"/>
        <w:numPr>
          <w:ilvl w:val="0"/>
          <w:numId w:val="56"/>
        </w:numPr>
        <w:tabs>
          <w:tab w:pos="1080" w:val="left" w:leader="none"/>
        </w:tabs>
        <w:spacing w:line="240" w:lineRule="auto" w:before="0" w:after="0"/>
        <w:ind w:left="1080" w:right="1866" w:hanging="360"/>
        <w:jc w:val="left"/>
        <w:rPr>
          <w:sz w:val="24"/>
        </w:rPr>
      </w:pPr>
      <w:r>
        <w:rPr>
          <w:sz w:val="24"/>
        </w:rPr>
        <w:t>We</w:t>
      </w:r>
      <w:r>
        <w:rPr>
          <w:spacing w:val="-6"/>
          <w:sz w:val="24"/>
        </w:rPr>
        <w:t> </w:t>
      </w:r>
      <w:r>
        <w:rPr>
          <w:sz w:val="24"/>
        </w:rPr>
        <w:t>hold</w:t>
      </w:r>
      <w:r>
        <w:rPr>
          <w:spacing w:val="-6"/>
          <w:sz w:val="24"/>
        </w:rPr>
        <w:t> </w:t>
      </w:r>
      <w:r>
        <w:rPr>
          <w:sz w:val="24"/>
        </w:rPr>
        <w:t>ourselves</w:t>
      </w:r>
      <w:r>
        <w:rPr>
          <w:spacing w:val="-6"/>
          <w:sz w:val="24"/>
        </w:rPr>
        <w:t> </w:t>
      </w:r>
      <w:r>
        <w:rPr>
          <w:sz w:val="24"/>
        </w:rPr>
        <w:t>and</w:t>
      </w:r>
      <w:r>
        <w:rPr>
          <w:spacing w:val="-6"/>
          <w:sz w:val="24"/>
        </w:rPr>
        <w:t> </w:t>
      </w:r>
      <w:r>
        <w:rPr>
          <w:sz w:val="24"/>
        </w:rPr>
        <w:t>one</w:t>
      </w:r>
      <w:r>
        <w:rPr>
          <w:spacing w:val="-6"/>
          <w:sz w:val="24"/>
        </w:rPr>
        <w:t> </w:t>
      </w:r>
      <w:r>
        <w:rPr>
          <w:sz w:val="24"/>
        </w:rPr>
        <w:t>another</w:t>
      </w:r>
      <w:r>
        <w:rPr>
          <w:spacing w:val="-6"/>
          <w:sz w:val="24"/>
        </w:rPr>
        <w:t> </w:t>
      </w:r>
      <w:r>
        <w:rPr>
          <w:sz w:val="24"/>
        </w:rPr>
        <w:t>accountable</w:t>
      </w:r>
      <w:r>
        <w:rPr>
          <w:spacing w:val="-6"/>
          <w:sz w:val="24"/>
        </w:rPr>
        <w:t> </w:t>
      </w:r>
      <w:r>
        <w:rPr>
          <w:sz w:val="24"/>
        </w:rPr>
        <w:t>to</w:t>
      </w:r>
      <w:r>
        <w:rPr>
          <w:spacing w:val="-6"/>
          <w:sz w:val="24"/>
        </w:rPr>
        <w:t> </w:t>
      </w:r>
      <w:r>
        <w:rPr>
          <w:sz w:val="24"/>
        </w:rPr>
        <w:t>these</w:t>
      </w:r>
      <w:r>
        <w:rPr>
          <w:spacing w:val="-6"/>
          <w:sz w:val="24"/>
        </w:rPr>
        <w:t> </w:t>
      </w:r>
      <w:r>
        <w:rPr>
          <w:sz w:val="24"/>
        </w:rPr>
        <w:t>ethical</w:t>
      </w:r>
      <w:r>
        <w:rPr>
          <w:spacing w:val="-6"/>
          <w:sz w:val="24"/>
        </w:rPr>
        <w:t> </w:t>
      </w:r>
      <w:r>
        <w:rPr>
          <w:sz w:val="24"/>
        </w:rPr>
        <w:t>commitments, recognizing our collective responsibility in sustaining the integrity of our </w:t>
      </w:r>
      <w:r>
        <w:rPr>
          <w:spacing w:val="-2"/>
          <w:sz w:val="24"/>
        </w:rPr>
        <w:t>community.</w:t>
      </w:r>
    </w:p>
    <w:p>
      <w:pPr>
        <w:pStyle w:val="BodyText"/>
        <w:spacing w:before="160"/>
        <w:ind w:left="0"/>
      </w:pPr>
    </w:p>
    <w:p>
      <w:pPr>
        <w:pStyle w:val="ListParagraph"/>
        <w:numPr>
          <w:ilvl w:val="1"/>
          <w:numId w:val="53"/>
        </w:numPr>
        <w:tabs>
          <w:tab w:pos="720" w:val="left" w:leader="none"/>
        </w:tabs>
        <w:spacing w:line="240" w:lineRule="auto" w:before="0" w:after="0"/>
        <w:ind w:left="720" w:right="0" w:hanging="360"/>
        <w:jc w:val="left"/>
        <w:rPr>
          <w:sz w:val="24"/>
        </w:rPr>
      </w:pPr>
      <w:bookmarkStart w:name="3.8​Institutional Objectives " w:id="21"/>
      <w:bookmarkEnd w:id="21"/>
      <w:r>
        <w:rPr/>
      </w:r>
      <w:bookmarkStart w:name="h.rd4itwh8qpl" w:id="22"/>
      <w:bookmarkEnd w:id="22"/>
      <w:r>
        <w:rPr/>
      </w:r>
      <w:r>
        <w:rPr>
          <w:sz w:val="24"/>
        </w:rPr>
        <w:t>Institutional </w:t>
      </w:r>
      <w:r>
        <w:rPr>
          <w:spacing w:val="-2"/>
          <w:sz w:val="24"/>
        </w:rPr>
        <w:t>Objectives</w:t>
      </w:r>
    </w:p>
    <w:p>
      <w:pPr>
        <w:pStyle w:val="BodyText"/>
        <w:spacing w:before="5"/>
        <w:ind w:left="0"/>
      </w:pPr>
    </w:p>
    <w:p>
      <w:pPr>
        <w:pStyle w:val="BodyText"/>
        <w:spacing w:line="276" w:lineRule="auto"/>
        <w:ind w:right="1501"/>
      </w:pPr>
      <w:r>
        <w:rPr/>
        <w:t>Inherited</w:t>
      </w:r>
      <w:r>
        <w:rPr>
          <w:spacing w:val="-4"/>
        </w:rPr>
        <w:t> </w:t>
      </w:r>
      <w:r>
        <w:rPr/>
        <w:t>from</w:t>
      </w:r>
      <w:r>
        <w:rPr>
          <w:spacing w:val="-4"/>
        </w:rPr>
        <w:t> </w:t>
      </w:r>
      <w:r>
        <w:rPr/>
        <w:t>the</w:t>
      </w:r>
      <w:r>
        <w:rPr>
          <w:spacing w:val="-4"/>
        </w:rPr>
        <w:t> </w:t>
      </w:r>
      <w:r>
        <w:rPr/>
        <w:t>work</w:t>
      </w:r>
      <w:r>
        <w:rPr>
          <w:spacing w:val="-4"/>
        </w:rPr>
        <w:t> </w:t>
      </w:r>
      <w:r>
        <w:rPr/>
        <w:t>in</w:t>
      </w:r>
      <w:r>
        <w:rPr>
          <w:spacing w:val="-4"/>
        </w:rPr>
        <w:t> </w:t>
      </w:r>
      <w:r>
        <w:rPr/>
        <w:t>the</w:t>
      </w:r>
      <w:r>
        <w:rPr>
          <w:spacing w:val="-4"/>
        </w:rPr>
        <w:t> </w:t>
      </w:r>
      <w:r>
        <w:rPr/>
        <w:t>Interdenominational</w:t>
      </w:r>
      <w:r>
        <w:rPr>
          <w:spacing w:val="-4"/>
        </w:rPr>
        <w:t> </w:t>
      </w:r>
      <w:r>
        <w:rPr/>
        <w:t>Theological</w:t>
      </w:r>
      <w:r>
        <w:rPr>
          <w:spacing w:val="-4"/>
        </w:rPr>
        <w:t> </w:t>
      </w:r>
      <w:r>
        <w:rPr/>
        <w:t>Center</w:t>
      </w:r>
      <w:r>
        <w:rPr>
          <w:spacing w:val="-4"/>
        </w:rPr>
        <w:t> </w:t>
      </w:r>
      <w:r>
        <w:rPr/>
        <w:t>consortium,</w:t>
      </w:r>
      <w:r>
        <w:rPr>
          <w:spacing w:val="-4"/>
        </w:rPr>
        <w:t> </w:t>
      </w:r>
      <w:r>
        <w:rPr/>
        <w:t>these institutional goals reflect Turner's commitment to excellence and innovation in Theological Education TTS' Institutional Goals are the responsibility of the Board of Trustees and are part of its strategic plan development.</w:t>
      </w:r>
    </w:p>
    <w:p>
      <w:pPr>
        <w:pStyle w:val="ListParagraph"/>
        <w:numPr>
          <w:ilvl w:val="0"/>
          <w:numId w:val="57"/>
        </w:numPr>
        <w:tabs>
          <w:tab w:pos="1079" w:val="left" w:leader="none"/>
        </w:tabs>
        <w:spacing w:line="240" w:lineRule="auto" w:before="240" w:after="0"/>
        <w:ind w:left="1079" w:right="0" w:hanging="359"/>
        <w:jc w:val="left"/>
        <w:rPr>
          <w:sz w:val="24"/>
        </w:rPr>
      </w:pPr>
      <w:r>
        <w:rPr>
          <w:sz w:val="24"/>
        </w:rPr>
        <w:t>To</w:t>
      </w:r>
      <w:r>
        <w:rPr>
          <w:spacing w:val="-3"/>
          <w:sz w:val="24"/>
        </w:rPr>
        <w:t> </w:t>
      </w:r>
      <w:r>
        <w:rPr>
          <w:sz w:val="24"/>
        </w:rPr>
        <w:t>educate</w:t>
      </w:r>
      <w:r>
        <w:rPr>
          <w:spacing w:val="-3"/>
          <w:sz w:val="24"/>
        </w:rPr>
        <w:t> </w:t>
      </w:r>
      <w:r>
        <w:rPr>
          <w:sz w:val="24"/>
        </w:rPr>
        <w:t>men</w:t>
      </w:r>
      <w:r>
        <w:rPr>
          <w:spacing w:val="-2"/>
          <w:sz w:val="24"/>
        </w:rPr>
        <w:t> </w:t>
      </w:r>
      <w:r>
        <w:rPr>
          <w:sz w:val="24"/>
        </w:rPr>
        <w:t>and</w:t>
      </w:r>
      <w:r>
        <w:rPr>
          <w:spacing w:val="-3"/>
          <w:sz w:val="24"/>
        </w:rPr>
        <w:t> </w:t>
      </w:r>
      <w:r>
        <w:rPr>
          <w:sz w:val="24"/>
        </w:rPr>
        <w:t>women</w:t>
      </w:r>
      <w:r>
        <w:rPr>
          <w:spacing w:val="-2"/>
          <w:sz w:val="24"/>
        </w:rPr>
        <w:t> </w:t>
      </w:r>
      <w:r>
        <w:rPr>
          <w:sz w:val="24"/>
        </w:rPr>
        <w:t>for</w:t>
      </w:r>
      <w:r>
        <w:rPr>
          <w:spacing w:val="-3"/>
          <w:sz w:val="24"/>
        </w:rPr>
        <w:t> </w:t>
      </w:r>
      <w:r>
        <w:rPr>
          <w:sz w:val="24"/>
        </w:rPr>
        <w:t>leadership</w:t>
      </w:r>
      <w:r>
        <w:rPr>
          <w:spacing w:val="-3"/>
          <w:sz w:val="24"/>
        </w:rPr>
        <w:t> </w:t>
      </w:r>
      <w:r>
        <w:rPr>
          <w:sz w:val="24"/>
        </w:rPr>
        <w:t>in</w:t>
      </w:r>
      <w:r>
        <w:rPr>
          <w:spacing w:val="-2"/>
          <w:sz w:val="24"/>
        </w:rPr>
        <w:t> </w:t>
      </w:r>
      <w:r>
        <w:rPr>
          <w:sz w:val="24"/>
        </w:rPr>
        <w:t>Christ’s</w:t>
      </w:r>
      <w:r>
        <w:rPr>
          <w:spacing w:val="-3"/>
          <w:sz w:val="24"/>
        </w:rPr>
        <w:t> </w:t>
      </w:r>
      <w:r>
        <w:rPr>
          <w:sz w:val="24"/>
        </w:rPr>
        <w:t>Church</w:t>
      </w:r>
      <w:r>
        <w:rPr>
          <w:spacing w:val="-2"/>
          <w:sz w:val="24"/>
        </w:rPr>
        <w:t> </w:t>
      </w:r>
      <w:r>
        <w:rPr>
          <w:sz w:val="24"/>
        </w:rPr>
        <w:t>and</w:t>
      </w:r>
      <w:r>
        <w:rPr>
          <w:spacing w:val="-3"/>
          <w:sz w:val="24"/>
        </w:rPr>
        <w:t> </w:t>
      </w:r>
      <w:r>
        <w:rPr>
          <w:sz w:val="24"/>
        </w:rPr>
        <w:t>the</w:t>
      </w:r>
      <w:r>
        <w:rPr>
          <w:spacing w:val="-2"/>
          <w:sz w:val="24"/>
        </w:rPr>
        <w:t> world.</w:t>
      </w:r>
    </w:p>
    <w:p>
      <w:pPr>
        <w:pStyle w:val="ListParagraph"/>
        <w:numPr>
          <w:ilvl w:val="0"/>
          <w:numId w:val="57"/>
        </w:numPr>
        <w:tabs>
          <w:tab w:pos="1079" w:val="left" w:leader="none"/>
        </w:tabs>
        <w:spacing w:line="240" w:lineRule="auto" w:before="102" w:after="0"/>
        <w:ind w:left="1079" w:right="0" w:hanging="359"/>
        <w:jc w:val="left"/>
        <w:rPr>
          <w:sz w:val="24"/>
        </w:rPr>
      </w:pPr>
      <w:r>
        <w:rPr>
          <w:sz w:val="24"/>
        </w:rPr>
        <w:t>To</w:t>
      </w:r>
      <w:r>
        <w:rPr>
          <w:spacing w:val="-3"/>
          <w:sz w:val="24"/>
        </w:rPr>
        <w:t> </w:t>
      </w:r>
      <w:r>
        <w:rPr>
          <w:sz w:val="24"/>
        </w:rPr>
        <w:t>demonstrate</w:t>
      </w:r>
      <w:r>
        <w:rPr>
          <w:spacing w:val="-2"/>
          <w:sz w:val="24"/>
        </w:rPr>
        <w:t> </w:t>
      </w:r>
      <w:r>
        <w:rPr>
          <w:sz w:val="24"/>
        </w:rPr>
        <w:t>academic</w:t>
      </w:r>
      <w:r>
        <w:rPr>
          <w:spacing w:val="-3"/>
          <w:sz w:val="24"/>
        </w:rPr>
        <w:t> </w:t>
      </w:r>
      <w:r>
        <w:rPr>
          <w:sz w:val="24"/>
        </w:rPr>
        <w:t>excellence</w:t>
      </w:r>
      <w:r>
        <w:rPr>
          <w:spacing w:val="-2"/>
          <w:sz w:val="24"/>
        </w:rPr>
        <w:t> </w:t>
      </w:r>
      <w:r>
        <w:rPr>
          <w:sz w:val="24"/>
        </w:rPr>
        <w:t>in</w:t>
      </w:r>
      <w:r>
        <w:rPr>
          <w:spacing w:val="-3"/>
          <w:sz w:val="24"/>
        </w:rPr>
        <w:t> </w:t>
      </w:r>
      <w:r>
        <w:rPr>
          <w:sz w:val="24"/>
        </w:rPr>
        <w:t>teaching</w:t>
      </w:r>
      <w:r>
        <w:rPr>
          <w:spacing w:val="-2"/>
          <w:sz w:val="24"/>
        </w:rPr>
        <w:t> </w:t>
      </w:r>
      <w:r>
        <w:rPr>
          <w:sz w:val="24"/>
        </w:rPr>
        <w:t>and</w:t>
      </w:r>
      <w:r>
        <w:rPr>
          <w:spacing w:val="-2"/>
          <w:sz w:val="24"/>
        </w:rPr>
        <w:t> research.</w:t>
      </w:r>
    </w:p>
    <w:p>
      <w:pPr>
        <w:pStyle w:val="ListParagraph"/>
        <w:numPr>
          <w:ilvl w:val="0"/>
          <w:numId w:val="57"/>
        </w:numPr>
        <w:tabs>
          <w:tab w:pos="1080" w:val="left" w:leader="none"/>
        </w:tabs>
        <w:spacing w:line="276" w:lineRule="auto" w:before="101" w:after="0"/>
        <w:ind w:left="1080" w:right="1650" w:hanging="360"/>
        <w:jc w:val="left"/>
        <w:rPr>
          <w:sz w:val="24"/>
        </w:rPr>
      </w:pPr>
      <w:r>
        <w:rPr>
          <w:sz w:val="24"/>
        </w:rPr>
        <w:t>To</w:t>
      </w:r>
      <w:r>
        <w:rPr>
          <w:spacing w:val="-5"/>
          <w:sz w:val="24"/>
        </w:rPr>
        <w:t> </w:t>
      </w:r>
      <w:r>
        <w:rPr>
          <w:sz w:val="24"/>
        </w:rPr>
        <w:t>attract,</w:t>
      </w:r>
      <w:r>
        <w:rPr>
          <w:spacing w:val="-5"/>
          <w:sz w:val="24"/>
        </w:rPr>
        <w:t> </w:t>
      </w:r>
      <w:r>
        <w:rPr>
          <w:sz w:val="24"/>
        </w:rPr>
        <w:t>support,</w:t>
      </w:r>
      <w:r>
        <w:rPr>
          <w:spacing w:val="-5"/>
          <w:sz w:val="24"/>
        </w:rPr>
        <w:t> </w:t>
      </w:r>
      <w:r>
        <w:rPr>
          <w:sz w:val="24"/>
        </w:rPr>
        <w:t>and</w:t>
      </w:r>
      <w:r>
        <w:rPr>
          <w:spacing w:val="-5"/>
          <w:sz w:val="24"/>
        </w:rPr>
        <w:t> </w:t>
      </w:r>
      <w:r>
        <w:rPr>
          <w:sz w:val="24"/>
        </w:rPr>
        <w:t>retain</w:t>
      </w:r>
      <w:r>
        <w:rPr>
          <w:spacing w:val="-5"/>
          <w:sz w:val="24"/>
        </w:rPr>
        <w:t> </w:t>
      </w:r>
      <w:r>
        <w:rPr>
          <w:sz w:val="24"/>
        </w:rPr>
        <w:t>qualified</w:t>
      </w:r>
      <w:r>
        <w:rPr>
          <w:spacing w:val="-5"/>
          <w:sz w:val="24"/>
        </w:rPr>
        <w:t> </w:t>
      </w:r>
      <w:r>
        <w:rPr>
          <w:sz w:val="24"/>
        </w:rPr>
        <w:t>students</w:t>
      </w:r>
      <w:r>
        <w:rPr>
          <w:spacing w:val="-5"/>
          <w:sz w:val="24"/>
        </w:rPr>
        <w:t> </w:t>
      </w:r>
      <w:r>
        <w:rPr>
          <w:sz w:val="24"/>
        </w:rPr>
        <w:t>capable</w:t>
      </w:r>
      <w:r>
        <w:rPr>
          <w:spacing w:val="-5"/>
          <w:sz w:val="24"/>
        </w:rPr>
        <w:t> </w:t>
      </w:r>
      <w:r>
        <w:rPr>
          <w:sz w:val="24"/>
        </w:rPr>
        <w:t>of</w:t>
      </w:r>
      <w:r>
        <w:rPr>
          <w:spacing w:val="-5"/>
          <w:sz w:val="24"/>
        </w:rPr>
        <w:t> </w:t>
      </w:r>
      <w:r>
        <w:rPr>
          <w:sz w:val="24"/>
        </w:rPr>
        <w:t>fulfilling</w:t>
      </w:r>
      <w:r>
        <w:rPr>
          <w:spacing w:val="-5"/>
          <w:sz w:val="24"/>
        </w:rPr>
        <w:t> </w:t>
      </w:r>
      <w:r>
        <w:rPr>
          <w:sz w:val="24"/>
        </w:rPr>
        <w:t>the</w:t>
      </w:r>
      <w:r>
        <w:rPr>
          <w:spacing w:val="-5"/>
          <w:sz w:val="24"/>
        </w:rPr>
        <w:t> </w:t>
      </w:r>
      <w:r>
        <w:rPr>
          <w:sz w:val="24"/>
        </w:rPr>
        <w:t>mission of the institution, who will foster and advocate diversity; promote integrity and competence in Christian leadership; and encourage justice, reconciliation, liberation, and peace.</w:t>
      </w:r>
    </w:p>
    <w:p>
      <w:pPr>
        <w:pStyle w:val="ListParagraph"/>
        <w:numPr>
          <w:ilvl w:val="0"/>
          <w:numId w:val="57"/>
        </w:numPr>
        <w:tabs>
          <w:tab w:pos="1080" w:val="left" w:leader="none"/>
        </w:tabs>
        <w:spacing w:line="276" w:lineRule="auto" w:before="60" w:after="0"/>
        <w:ind w:left="1080" w:right="1739" w:hanging="360"/>
        <w:jc w:val="left"/>
        <w:rPr>
          <w:sz w:val="24"/>
        </w:rPr>
      </w:pPr>
      <w:r>
        <w:rPr>
          <w:sz w:val="24"/>
        </w:rPr>
        <w:t>To provide a critique, informed by the perspectives of African American and other</w:t>
      </w:r>
      <w:r>
        <w:rPr>
          <w:spacing w:val="-9"/>
          <w:sz w:val="24"/>
        </w:rPr>
        <w:t> </w:t>
      </w:r>
      <w:r>
        <w:rPr>
          <w:sz w:val="24"/>
        </w:rPr>
        <w:t>global</w:t>
      </w:r>
      <w:r>
        <w:rPr>
          <w:spacing w:val="-9"/>
          <w:sz w:val="24"/>
        </w:rPr>
        <w:t> </w:t>
      </w:r>
      <w:r>
        <w:rPr>
          <w:sz w:val="24"/>
        </w:rPr>
        <w:t>interpretations,</w:t>
      </w:r>
      <w:r>
        <w:rPr>
          <w:spacing w:val="-9"/>
          <w:sz w:val="24"/>
        </w:rPr>
        <w:t> </w:t>
      </w:r>
      <w:r>
        <w:rPr>
          <w:sz w:val="24"/>
        </w:rPr>
        <w:t>of</w:t>
      </w:r>
      <w:r>
        <w:rPr>
          <w:spacing w:val="-9"/>
          <w:sz w:val="24"/>
        </w:rPr>
        <w:t> </w:t>
      </w:r>
      <w:r>
        <w:rPr>
          <w:sz w:val="24"/>
        </w:rPr>
        <w:t>Western,</w:t>
      </w:r>
      <w:r>
        <w:rPr>
          <w:spacing w:val="-9"/>
          <w:sz w:val="24"/>
        </w:rPr>
        <w:t> </w:t>
      </w:r>
      <w:r>
        <w:rPr>
          <w:sz w:val="24"/>
        </w:rPr>
        <w:t>male-dominated</w:t>
      </w:r>
      <w:r>
        <w:rPr>
          <w:spacing w:val="-9"/>
          <w:sz w:val="24"/>
        </w:rPr>
        <w:t> </w:t>
      </w:r>
      <w:r>
        <w:rPr>
          <w:sz w:val="24"/>
        </w:rPr>
        <w:t>theological</w:t>
      </w:r>
      <w:r>
        <w:rPr>
          <w:spacing w:val="-9"/>
          <w:sz w:val="24"/>
        </w:rPr>
        <w:t> </w:t>
      </w:r>
      <w:r>
        <w:rPr>
          <w:sz w:val="24"/>
        </w:rPr>
        <w:t>education.</w:t>
      </w:r>
    </w:p>
    <w:p>
      <w:pPr>
        <w:pStyle w:val="ListParagraph"/>
        <w:numPr>
          <w:ilvl w:val="0"/>
          <w:numId w:val="57"/>
        </w:numPr>
        <w:tabs>
          <w:tab w:pos="1080" w:val="left" w:leader="none"/>
        </w:tabs>
        <w:spacing w:line="276" w:lineRule="auto" w:before="61" w:after="0"/>
        <w:ind w:left="1080" w:right="1901" w:hanging="360"/>
        <w:jc w:val="left"/>
        <w:rPr>
          <w:sz w:val="24"/>
        </w:rPr>
      </w:pPr>
      <w:r>
        <w:rPr>
          <w:sz w:val="24"/>
        </w:rPr>
        <w:t>To encourage scholarly research and publications related to Africa and the Diaspora</w:t>
      </w:r>
      <w:r>
        <w:rPr>
          <w:spacing w:val="-5"/>
          <w:sz w:val="24"/>
        </w:rPr>
        <w:t> </w:t>
      </w:r>
      <w:r>
        <w:rPr>
          <w:sz w:val="24"/>
        </w:rPr>
        <w:t>African</w:t>
      </w:r>
      <w:r>
        <w:rPr>
          <w:spacing w:val="-5"/>
          <w:sz w:val="24"/>
        </w:rPr>
        <w:t> </w:t>
      </w:r>
      <w:r>
        <w:rPr>
          <w:sz w:val="24"/>
        </w:rPr>
        <w:t>religious</w:t>
      </w:r>
      <w:r>
        <w:rPr>
          <w:spacing w:val="-5"/>
          <w:sz w:val="24"/>
        </w:rPr>
        <w:t> </w:t>
      </w:r>
      <w:r>
        <w:rPr>
          <w:sz w:val="24"/>
        </w:rPr>
        <w:t>experience,</w:t>
      </w:r>
      <w:r>
        <w:rPr>
          <w:spacing w:val="-5"/>
          <w:sz w:val="24"/>
        </w:rPr>
        <w:t> </w:t>
      </w:r>
      <w:r>
        <w:rPr>
          <w:sz w:val="24"/>
        </w:rPr>
        <w:t>the</w:t>
      </w:r>
      <w:r>
        <w:rPr>
          <w:spacing w:val="-5"/>
          <w:sz w:val="24"/>
        </w:rPr>
        <w:t> </w:t>
      </w:r>
      <w:r>
        <w:rPr>
          <w:sz w:val="24"/>
        </w:rPr>
        <w:t>African</w:t>
      </w:r>
      <w:r>
        <w:rPr>
          <w:spacing w:val="-5"/>
          <w:sz w:val="24"/>
        </w:rPr>
        <w:t> </w:t>
      </w:r>
      <w:r>
        <w:rPr>
          <w:sz w:val="24"/>
        </w:rPr>
        <w:t>American</w:t>
      </w:r>
      <w:r>
        <w:rPr>
          <w:spacing w:val="-5"/>
          <w:sz w:val="24"/>
        </w:rPr>
        <w:t> </w:t>
      </w:r>
      <w:r>
        <w:rPr>
          <w:sz w:val="24"/>
        </w:rPr>
        <w:t>Church,</w:t>
      </w:r>
      <w:r>
        <w:rPr>
          <w:spacing w:val="-5"/>
          <w:sz w:val="24"/>
        </w:rPr>
        <w:t> </w:t>
      </w:r>
      <w:r>
        <w:rPr>
          <w:sz w:val="24"/>
        </w:rPr>
        <w:t>and</w:t>
      </w:r>
      <w:r>
        <w:rPr>
          <w:spacing w:val="-5"/>
          <w:sz w:val="24"/>
        </w:rPr>
        <w:t> </w:t>
      </w:r>
      <w:r>
        <w:rPr>
          <w:sz w:val="24"/>
        </w:rPr>
        <w:t>the church universal.</w:t>
      </w:r>
    </w:p>
    <w:p>
      <w:pPr>
        <w:pStyle w:val="ListParagraph"/>
        <w:numPr>
          <w:ilvl w:val="0"/>
          <w:numId w:val="57"/>
        </w:numPr>
        <w:tabs>
          <w:tab w:pos="1079" w:val="left" w:leader="none"/>
        </w:tabs>
        <w:spacing w:line="240" w:lineRule="auto" w:before="60" w:after="0"/>
        <w:ind w:left="1079" w:right="0" w:hanging="359"/>
        <w:jc w:val="left"/>
        <w:rPr>
          <w:sz w:val="24"/>
        </w:rPr>
      </w:pPr>
      <w:r>
        <w:rPr>
          <w:sz w:val="24"/>
        </w:rPr>
        <w:t>To</w:t>
      </w:r>
      <w:r>
        <w:rPr>
          <w:spacing w:val="-5"/>
          <w:sz w:val="24"/>
        </w:rPr>
        <w:t> </w:t>
      </w:r>
      <w:r>
        <w:rPr>
          <w:sz w:val="24"/>
        </w:rPr>
        <w:t>attract,</w:t>
      </w:r>
      <w:r>
        <w:rPr>
          <w:spacing w:val="-4"/>
          <w:sz w:val="24"/>
        </w:rPr>
        <w:t> </w:t>
      </w:r>
      <w:r>
        <w:rPr>
          <w:sz w:val="24"/>
        </w:rPr>
        <w:t>develop,</w:t>
      </w:r>
      <w:r>
        <w:rPr>
          <w:spacing w:val="-4"/>
          <w:sz w:val="24"/>
        </w:rPr>
        <w:t> </w:t>
      </w:r>
      <w:r>
        <w:rPr>
          <w:sz w:val="24"/>
        </w:rPr>
        <w:t>and</w:t>
      </w:r>
      <w:r>
        <w:rPr>
          <w:spacing w:val="-4"/>
          <w:sz w:val="24"/>
        </w:rPr>
        <w:t> </w:t>
      </w:r>
      <w:r>
        <w:rPr>
          <w:sz w:val="24"/>
        </w:rPr>
        <w:t>retain</w:t>
      </w:r>
      <w:r>
        <w:rPr>
          <w:spacing w:val="-5"/>
          <w:sz w:val="24"/>
        </w:rPr>
        <w:t> </w:t>
      </w:r>
      <w:r>
        <w:rPr>
          <w:sz w:val="24"/>
        </w:rPr>
        <w:t>competent</w:t>
      </w:r>
      <w:r>
        <w:rPr>
          <w:spacing w:val="-4"/>
          <w:sz w:val="24"/>
        </w:rPr>
        <w:t> </w:t>
      </w:r>
      <w:r>
        <w:rPr>
          <w:sz w:val="24"/>
        </w:rPr>
        <w:t>faculty,</w:t>
      </w:r>
      <w:r>
        <w:rPr>
          <w:spacing w:val="-4"/>
          <w:sz w:val="24"/>
        </w:rPr>
        <w:t> </w:t>
      </w:r>
      <w:r>
        <w:rPr>
          <w:sz w:val="24"/>
        </w:rPr>
        <w:t>staff,</w:t>
      </w:r>
      <w:r>
        <w:rPr>
          <w:spacing w:val="-4"/>
          <w:sz w:val="24"/>
        </w:rPr>
        <w:t> </w:t>
      </w:r>
      <w:r>
        <w:rPr>
          <w:sz w:val="24"/>
        </w:rPr>
        <w:t>and</w:t>
      </w:r>
      <w:r>
        <w:rPr>
          <w:spacing w:val="-4"/>
          <w:sz w:val="24"/>
        </w:rPr>
        <w:t> </w:t>
      </w:r>
      <w:r>
        <w:rPr>
          <w:spacing w:val="-2"/>
          <w:sz w:val="24"/>
        </w:rPr>
        <w:t>administrators.</w:t>
      </w:r>
    </w:p>
    <w:p>
      <w:pPr>
        <w:pStyle w:val="ListParagraph"/>
        <w:numPr>
          <w:ilvl w:val="0"/>
          <w:numId w:val="57"/>
        </w:numPr>
        <w:tabs>
          <w:tab w:pos="1080" w:val="left" w:leader="none"/>
        </w:tabs>
        <w:spacing w:line="276" w:lineRule="auto" w:before="101" w:after="0"/>
        <w:ind w:left="1080" w:right="1579" w:hanging="360"/>
        <w:jc w:val="left"/>
        <w:rPr>
          <w:sz w:val="24"/>
        </w:rPr>
      </w:pPr>
      <w:r>
        <w:rPr>
          <w:sz w:val="24"/>
        </w:rPr>
        <w:t>To</w:t>
      </w:r>
      <w:r>
        <w:rPr>
          <w:spacing w:val="-6"/>
          <w:sz w:val="24"/>
        </w:rPr>
        <w:t> </w:t>
      </w:r>
      <w:r>
        <w:rPr>
          <w:sz w:val="24"/>
        </w:rPr>
        <w:t>ensure</w:t>
      </w:r>
      <w:r>
        <w:rPr>
          <w:spacing w:val="-6"/>
          <w:sz w:val="24"/>
        </w:rPr>
        <w:t> </w:t>
      </w:r>
      <w:r>
        <w:rPr>
          <w:sz w:val="24"/>
        </w:rPr>
        <w:t>that</w:t>
      </w:r>
      <w:r>
        <w:rPr>
          <w:spacing w:val="-6"/>
          <w:sz w:val="24"/>
        </w:rPr>
        <w:t> </w:t>
      </w:r>
      <w:r>
        <w:rPr>
          <w:sz w:val="24"/>
        </w:rPr>
        <w:t>the</w:t>
      </w:r>
      <w:r>
        <w:rPr>
          <w:spacing w:val="-6"/>
          <w:sz w:val="24"/>
        </w:rPr>
        <w:t> </w:t>
      </w:r>
      <w:r>
        <w:rPr>
          <w:sz w:val="24"/>
        </w:rPr>
        <w:t>learning,</w:t>
      </w:r>
      <w:r>
        <w:rPr>
          <w:spacing w:val="-6"/>
          <w:sz w:val="24"/>
        </w:rPr>
        <w:t> </w:t>
      </w:r>
      <w:r>
        <w:rPr>
          <w:sz w:val="24"/>
        </w:rPr>
        <w:t>working,</w:t>
      </w:r>
      <w:r>
        <w:rPr>
          <w:spacing w:val="-6"/>
          <w:sz w:val="24"/>
        </w:rPr>
        <w:t> </w:t>
      </w:r>
      <w:r>
        <w:rPr>
          <w:sz w:val="24"/>
        </w:rPr>
        <w:t>and</w:t>
      </w:r>
      <w:r>
        <w:rPr>
          <w:spacing w:val="-6"/>
          <w:sz w:val="24"/>
        </w:rPr>
        <w:t> </w:t>
      </w:r>
      <w:r>
        <w:rPr>
          <w:sz w:val="24"/>
        </w:rPr>
        <w:t>living</w:t>
      </w:r>
      <w:r>
        <w:rPr>
          <w:spacing w:val="-6"/>
          <w:sz w:val="24"/>
        </w:rPr>
        <w:t> </w:t>
      </w:r>
      <w:r>
        <w:rPr>
          <w:sz w:val="24"/>
        </w:rPr>
        <w:t>environment</w:t>
      </w:r>
      <w:r>
        <w:rPr>
          <w:spacing w:val="-6"/>
          <w:sz w:val="24"/>
        </w:rPr>
        <w:t> </w:t>
      </w:r>
      <w:r>
        <w:rPr>
          <w:sz w:val="24"/>
        </w:rPr>
        <w:t>is</w:t>
      </w:r>
      <w:r>
        <w:rPr>
          <w:spacing w:val="-6"/>
          <w:sz w:val="24"/>
        </w:rPr>
        <w:t> </w:t>
      </w:r>
      <w:r>
        <w:rPr>
          <w:sz w:val="24"/>
        </w:rPr>
        <w:t>healthy,</w:t>
      </w:r>
      <w:r>
        <w:rPr>
          <w:spacing w:val="-6"/>
          <w:sz w:val="24"/>
        </w:rPr>
        <w:t> </w:t>
      </w:r>
      <w:r>
        <w:rPr>
          <w:sz w:val="24"/>
        </w:rPr>
        <w:t>safe,</w:t>
      </w:r>
      <w:r>
        <w:rPr>
          <w:spacing w:val="-6"/>
          <w:sz w:val="24"/>
        </w:rPr>
        <w:t> </w:t>
      </w:r>
      <w:r>
        <w:rPr>
          <w:sz w:val="24"/>
        </w:rPr>
        <w:t>and secure through strong administrative practices.</w:t>
      </w:r>
    </w:p>
    <w:p>
      <w:pPr>
        <w:pStyle w:val="ListParagraph"/>
        <w:numPr>
          <w:ilvl w:val="0"/>
          <w:numId w:val="57"/>
        </w:numPr>
        <w:tabs>
          <w:tab w:pos="1080" w:val="left" w:leader="none"/>
        </w:tabs>
        <w:spacing w:line="276" w:lineRule="auto" w:before="60" w:after="0"/>
        <w:ind w:left="1080" w:right="1706" w:hanging="360"/>
        <w:jc w:val="left"/>
        <w:rPr>
          <w:sz w:val="24"/>
        </w:rPr>
      </w:pPr>
      <w:r>
        <w:rPr>
          <w:sz w:val="24"/>
        </w:rPr>
        <w:t>To develop and sustain partnerships that enhance the education of students, provide</w:t>
      </w:r>
      <w:r>
        <w:rPr>
          <w:spacing w:val="-5"/>
          <w:sz w:val="24"/>
        </w:rPr>
        <w:t> </w:t>
      </w:r>
      <w:r>
        <w:rPr>
          <w:sz w:val="24"/>
        </w:rPr>
        <w:t>opportunities</w:t>
      </w:r>
      <w:r>
        <w:rPr>
          <w:spacing w:val="-5"/>
          <w:sz w:val="24"/>
        </w:rPr>
        <w:t> </w:t>
      </w:r>
      <w:r>
        <w:rPr>
          <w:sz w:val="24"/>
        </w:rPr>
        <w:t>for</w:t>
      </w:r>
      <w:r>
        <w:rPr>
          <w:spacing w:val="-5"/>
          <w:sz w:val="24"/>
        </w:rPr>
        <w:t> </w:t>
      </w:r>
      <w:r>
        <w:rPr>
          <w:sz w:val="24"/>
        </w:rPr>
        <w:t>community</w:t>
      </w:r>
      <w:r>
        <w:rPr>
          <w:spacing w:val="-5"/>
          <w:sz w:val="24"/>
        </w:rPr>
        <w:t> </w:t>
      </w:r>
      <w:r>
        <w:rPr>
          <w:sz w:val="24"/>
        </w:rPr>
        <w:t>service,</w:t>
      </w:r>
      <w:r>
        <w:rPr>
          <w:spacing w:val="-5"/>
          <w:sz w:val="24"/>
        </w:rPr>
        <w:t> </w:t>
      </w:r>
      <w:r>
        <w:rPr>
          <w:sz w:val="24"/>
        </w:rPr>
        <w:t>and</w:t>
      </w:r>
      <w:r>
        <w:rPr>
          <w:spacing w:val="-5"/>
          <w:sz w:val="24"/>
        </w:rPr>
        <w:t> </w:t>
      </w:r>
      <w:r>
        <w:rPr>
          <w:sz w:val="24"/>
        </w:rPr>
        <w:t>foster</w:t>
      </w:r>
      <w:r>
        <w:rPr>
          <w:spacing w:val="-5"/>
          <w:sz w:val="24"/>
        </w:rPr>
        <w:t> </w:t>
      </w:r>
      <w:r>
        <w:rPr>
          <w:sz w:val="24"/>
        </w:rPr>
        <w:t>interreligious</w:t>
      </w:r>
      <w:r>
        <w:rPr>
          <w:spacing w:val="-5"/>
          <w:sz w:val="24"/>
        </w:rPr>
        <w:t> </w:t>
      </w:r>
      <w:r>
        <w:rPr>
          <w:sz w:val="24"/>
        </w:rPr>
        <w:t>dialogue.</w:t>
      </w:r>
    </w:p>
    <w:p>
      <w:pPr>
        <w:pStyle w:val="ListParagraph"/>
        <w:spacing w:after="0" w:line="276" w:lineRule="auto"/>
        <w:jc w:val="left"/>
        <w:rPr>
          <w:sz w:val="24"/>
        </w:rPr>
        <w:sectPr>
          <w:pgSz w:w="12240" w:h="15840"/>
          <w:pgMar w:header="0" w:footer="1403" w:top="1360" w:bottom="1640" w:left="1440" w:right="360"/>
        </w:sectPr>
      </w:pPr>
    </w:p>
    <w:p>
      <w:pPr>
        <w:pStyle w:val="ListParagraph"/>
        <w:numPr>
          <w:ilvl w:val="0"/>
          <w:numId w:val="57"/>
        </w:numPr>
        <w:tabs>
          <w:tab w:pos="1080" w:val="left" w:leader="none"/>
        </w:tabs>
        <w:spacing w:line="276" w:lineRule="auto" w:before="80" w:after="0"/>
        <w:ind w:left="1080" w:right="2125" w:hanging="360"/>
        <w:jc w:val="left"/>
        <w:rPr>
          <w:sz w:val="24"/>
        </w:rPr>
      </w:pPr>
      <w:r>
        <w:rPr>
          <w:sz w:val="24"/>
        </w:rPr>
        <w:t>To</w:t>
      </w:r>
      <w:r>
        <w:rPr>
          <w:spacing w:val="-6"/>
          <w:sz w:val="24"/>
        </w:rPr>
        <w:t> </w:t>
      </w:r>
      <w:r>
        <w:rPr>
          <w:sz w:val="24"/>
        </w:rPr>
        <w:t>maintain</w:t>
      </w:r>
      <w:r>
        <w:rPr>
          <w:spacing w:val="-6"/>
          <w:sz w:val="24"/>
        </w:rPr>
        <w:t> </w:t>
      </w:r>
      <w:r>
        <w:rPr>
          <w:sz w:val="24"/>
        </w:rPr>
        <w:t>fiscal</w:t>
      </w:r>
      <w:r>
        <w:rPr>
          <w:spacing w:val="-6"/>
          <w:sz w:val="24"/>
        </w:rPr>
        <w:t> </w:t>
      </w:r>
      <w:r>
        <w:rPr>
          <w:sz w:val="24"/>
        </w:rPr>
        <w:t>stability</w:t>
      </w:r>
      <w:r>
        <w:rPr>
          <w:spacing w:val="-6"/>
          <w:sz w:val="24"/>
        </w:rPr>
        <w:t> </w:t>
      </w:r>
      <w:r>
        <w:rPr>
          <w:sz w:val="24"/>
        </w:rPr>
        <w:t>and</w:t>
      </w:r>
      <w:r>
        <w:rPr>
          <w:spacing w:val="-6"/>
          <w:sz w:val="24"/>
        </w:rPr>
        <w:t> </w:t>
      </w:r>
      <w:r>
        <w:rPr>
          <w:sz w:val="24"/>
        </w:rPr>
        <w:t>to</w:t>
      </w:r>
      <w:r>
        <w:rPr>
          <w:spacing w:val="-6"/>
          <w:sz w:val="24"/>
        </w:rPr>
        <w:t> </w:t>
      </w:r>
      <w:r>
        <w:rPr>
          <w:sz w:val="24"/>
        </w:rPr>
        <w:t>strengthen</w:t>
      </w:r>
      <w:r>
        <w:rPr>
          <w:spacing w:val="-6"/>
          <w:sz w:val="24"/>
        </w:rPr>
        <w:t> </w:t>
      </w:r>
      <w:r>
        <w:rPr>
          <w:sz w:val="24"/>
        </w:rPr>
        <w:t>the</w:t>
      </w:r>
      <w:r>
        <w:rPr>
          <w:spacing w:val="-6"/>
          <w:sz w:val="24"/>
        </w:rPr>
        <w:t> </w:t>
      </w:r>
      <w:r>
        <w:rPr>
          <w:sz w:val="24"/>
        </w:rPr>
        <w:t>financial</w:t>
      </w:r>
      <w:r>
        <w:rPr>
          <w:spacing w:val="-6"/>
          <w:sz w:val="24"/>
        </w:rPr>
        <w:t> </w:t>
      </w:r>
      <w:r>
        <w:rPr>
          <w:sz w:val="24"/>
        </w:rPr>
        <w:t>vitality</w:t>
      </w:r>
      <w:r>
        <w:rPr>
          <w:spacing w:val="-6"/>
          <w:sz w:val="24"/>
        </w:rPr>
        <w:t> </w:t>
      </w:r>
      <w:r>
        <w:rPr>
          <w:sz w:val="24"/>
        </w:rPr>
        <w:t>of</w:t>
      </w:r>
      <w:r>
        <w:rPr>
          <w:spacing w:val="-6"/>
          <w:sz w:val="24"/>
        </w:rPr>
        <w:t> </w:t>
      </w:r>
      <w:r>
        <w:rPr>
          <w:sz w:val="24"/>
        </w:rPr>
        <w:t>Turner Theological Seminary.</w:t>
      </w:r>
    </w:p>
    <w:p>
      <w:pPr>
        <w:pStyle w:val="BodyText"/>
        <w:spacing w:before="204"/>
        <w:ind w:left="0"/>
      </w:pPr>
    </w:p>
    <w:p>
      <w:pPr>
        <w:pStyle w:val="ListParagraph"/>
        <w:numPr>
          <w:ilvl w:val="0"/>
          <w:numId w:val="53"/>
        </w:numPr>
        <w:tabs>
          <w:tab w:pos="600" w:val="left" w:leader="none"/>
        </w:tabs>
        <w:spacing w:line="240" w:lineRule="auto" w:before="0" w:after="0"/>
        <w:ind w:left="600" w:right="0" w:hanging="240"/>
        <w:jc w:val="left"/>
        <w:rPr>
          <w:sz w:val="24"/>
        </w:rPr>
      </w:pPr>
      <w:bookmarkStart w:name="4. INSTITUTIONAL POLICIES " w:id="23"/>
      <w:bookmarkEnd w:id="23"/>
      <w:r>
        <w:rPr/>
      </w:r>
      <w:bookmarkStart w:name="h.zbd5vft9y4gc" w:id="24"/>
      <w:bookmarkEnd w:id="24"/>
      <w:r>
        <w:rPr/>
      </w:r>
      <w:r>
        <w:rPr>
          <w:sz w:val="24"/>
        </w:rPr>
        <w:t>INSTITUTIONAL </w:t>
      </w:r>
      <w:r>
        <w:rPr>
          <w:spacing w:val="-2"/>
          <w:sz w:val="24"/>
        </w:rPr>
        <w:t>POLICIES</w:t>
      </w:r>
    </w:p>
    <w:p>
      <w:pPr>
        <w:pStyle w:val="BodyText"/>
        <w:spacing w:line="276" w:lineRule="auto" w:before="41"/>
        <w:ind w:right="1500"/>
        <w:jc w:val="both"/>
      </w:pPr>
      <w:r>
        <w:rPr/>
        <w:t>Turner Theological Seminary affirms the core doctrines and theological principles of the African Methodist Episcopal Church. These institutional policies serve as the foundation for</w:t>
      </w:r>
      <w:r>
        <w:rPr>
          <w:spacing w:val="-6"/>
        </w:rPr>
        <w:t> </w:t>
      </w:r>
      <w:r>
        <w:rPr/>
        <w:t>the</w:t>
      </w:r>
      <w:r>
        <w:rPr>
          <w:spacing w:val="-6"/>
        </w:rPr>
        <w:t> </w:t>
      </w:r>
      <w:r>
        <w:rPr/>
        <w:t>Seminary’s</w:t>
      </w:r>
      <w:r>
        <w:rPr>
          <w:spacing w:val="-6"/>
        </w:rPr>
        <w:t> </w:t>
      </w:r>
      <w:r>
        <w:rPr/>
        <w:t>academic</w:t>
      </w:r>
      <w:r>
        <w:rPr>
          <w:spacing w:val="-6"/>
        </w:rPr>
        <w:t> </w:t>
      </w:r>
      <w:r>
        <w:rPr/>
        <w:t>instruction,</w:t>
      </w:r>
      <w:r>
        <w:rPr>
          <w:spacing w:val="-6"/>
        </w:rPr>
        <w:t> </w:t>
      </w:r>
      <w:r>
        <w:rPr/>
        <w:t>worship</w:t>
      </w:r>
      <w:r>
        <w:rPr>
          <w:spacing w:val="-6"/>
        </w:rPr>
        <w:t> </w:t>
      </w:r>
      <w:r>
        <w:rPr/>
        <w:t>practices,</w:t>
      </w:r>
      <w:r>
        <w:rPr>
          <w:spacing w:val="-6"/>
        </w:rPr>
        <w:t> </w:t>
      </w:r>
      <w:r>
        <w:rPr/>
        <w:t>and</w:t>
      </w:r>
      <w:r>
        <w:rPr>
          <w:spacing w:val="-6"/>
        </w:rPr>
        <w:t> </w:t>
      </w:r>
      <w:r>
        <w:rPr/>
        <w:t>community</w:t>
      </w:r>
      <w:r>
        <w:rPr>
          <w:spacing w:val="-6"/>
        </w:rPr>
        <w:t> </w:t>
      </w:r>
      <w:r>
        <w:rPr/>
        <w:t>life,</w:t>
      </w:r>
      <w:r>
        <w:rPr>
          <w:spacing w:val="-6"/>
        </w:rPr>
        <w:t> </w:t>
      </w:r>
      <w:r>
        <w:rPr/>
        <w:t>ensuring consistent alignment with its faith-based mission and spiritual values.</w:t>
      </w:r>
    </w:p>
    <w:p>
      <w:pPr>
        <w:pStyle w:val="ListParagraph"/>
        <w:numPr>
          <w:ilvl w:val="1"/>
          <w:numId w:val="53"/>
        </w:numPr>
        <w:tabs>
          <w:tab w:pos="720" w:val="left" w:leader="none"/>
        </w:tabs>
        <w:spacing w:line="240" w:lineRule="auto" w:before="200" w:after="0"/>
        <w:ind w:left="720" w:right="0" w:hanging="360"/>
        <w:jc w:val="left"/>
        <w:rPr>
          <w:sz w:val="24"/>
        </w:rPr>
      </w:pPr>
      <w:bookmarkStart w:name="4.1 Doctrinal Policies " w:id="25"/>
      <w:bookmarkEnd w:id="25"/>
      <w:r>
        <w:rPr/>
      </w:r>
      <w:bookmarkStart w:name="h.tkf6iufg5hwp" w:id="26"/>
      <w:bookmarkEnd w:id="26"/>
      <w:r>
        <w:rPr/>
      </w:r>
      <w:r>
        <w:rPr>
          <w:sz w:val="24"/>
        </w:rPr>
        <w:t>Doctrinal </w:t>
      </w:r>
      <w:r>
        <w:rPr>
          <w:spacing w:val="-2"/>
          <w:sz w:val="24"/>
        </w:rPr>
        <w:t>Policies</w:t>
      </w:r>
    </w:p>
    <w:p>
      <w:pPr>
        <w:pStyle w:val="ListParagraph"/>
        <w:numPr>
          <w:ilvl w:val="2"/>
          <w:numId w:val="53"/>
        </w:numPr>
        <w:tabs>
          <w:tab w:pos="960" w:val="left" w:leader="none"/>
        </w:tabs>
        <w:spacing w:line="240" w:lineRule="auto" w:before="242" w:after="0"/>
        <w:ind w:left="960" w:right="0" w:hanging="600"/>
        <w:jc w:val="left"/>
        <w:rPr>
          <w:sz w:val="24"/>
        </w:rPr>
      </w:pPr>
      <w:bookmarkStart w:name="4.1.1. Faith Statement " w:id="27"/>
      <w:bookmarkEnd w:id="27"/>
      <w:r>
        <w:rPr/>
      </w:r>
      <w:bookmarkStart w:name="h.dhud6gmlovpd" w:id="28"/>
      <w:bookmarkEnd w:id="28"/>
      <w:r>
        <w:rPr/>
      </w:r>
      <w:r>
        <w:rPr>
          <w:sz w:val="24"/>
        </w:rPr>
        <w:t>Faith </w:t>
      </w:r>
      <w:r>
        <w:rPr>
          <w:spacing w:val="-2"/>
          <w:sz w:val="24"/>
        </w:rPr>
        <w:t>Statement</w:t>
      </w:r>
    </w:p>
    <w:p>
      <w:pPr>
        <w:pStyle w:val="BodyText"/>
        <w:spacing w:line="276" w:lineRule="auto" w:before="101"/>
        <w:ind w:right="1440"/>
      </w:pPr>
      <w:r>
        <w:rPr/>
        <w:t>Turner Theological Seminary (TTS) hereby affirms its historical affiliation with the African</w:t>
      </w:r>
      <w:r>
        <w:rPr>
          <w:spacing w:val="-4"/>
        </w:rPr>
        <w:t> </w:t>
      </w:r>
      <w:r>
        <w:rPr/>
        <w:t>Methodist</w:t>
      </w:r>
      <w:r>
        <w:rPr>
          <w:spacing w:val="-4"/>
        </w:rPr>
        <w:t> </w:t>
      </w:r>
      <w:r>
        <w:rPr/>
        <w:t>Episcopal</w:t>
      </w:r>
      <w:r>
        <w:rPr>
          <w:spacing w:val="-4"/>
        </w:rPr>
        <w:t> </w:t>
      </w:r>
      <w:r>
        <w:rPr/>
        <w:t>Church</w:t>
      </w:r>
      <w:r>
        <w:rPr>
          <w:spacing w:val="-4"/>
        </w:rPr>
        <w:t> </w:t>
      </w:r>
      <w:r>
        <w:rPr/>
        <w:t>(AME).</w:t>
      </w:r>
      <w:r>
        <w:rPr>
          <w:spacing w:val="-4"/>
        </w:rPr>
        <w:t> </w:t>
      </w:r>
      <w:r>
        <w:rPr/>
        <w:t>In</w:t>
      </w:r>
      <w:r>
        <w:rPr>
          <w:spacing w:val="-4"/>
        </w:rPr>
        <w:t> </w:t>
      </w:r>
      <w:r>
        <w:rPr/>
        <w:t>fulfillment</w:t>
      </w:r>
      <w:r>
        <w:rPr>
          <w:spacing w:val="-4"/>
        </w:rPr>
        <w:t> </w:t>
      </w:r>
      <w:r>
        <w:rPr/>
        <w:t>of</w:t>
      </w:r>
      <w:r>
        <w:rPr>
          <w:spacing w:val="-4"/>
        </w:rPr>
        <w:t> </w:t>
      </w:r>
      <w:r>
        <w:rPr/>
        <w:t>its</w:t>
      </w:r>
      <w:r>
        <w:rPr>
          <w:spacing w:val="-4"/>
        </w:rPr>
        <w:t> </w:t>
      </w:r>
      <w:r>
        <w:rPr/>
        <w:t>mission</w:t>
      </w:r>
      <w:r>
        <w:rPr>
          <w:spacing w:val="-4"/>
        </w:rPr>
        <w:t> </w:t>
      </w:r>
      <w:r>
        <w:rPr/>
        <w:t>as</w:t>
      </w:r>
      <w:r>
        <w:rPr>
          <w:spacing w:val="-4"/>
        </w:rPr>
        <w:t> </w:t>
      </w:r>
      <w:r>
        <w:rPr/>
        <w:t>an</w:t>
      </w:r>
      <w:r>
        <w:rPr>
          <w:spacing w:val="-4"/>
        </w:rPr>
        <w:t> </w:t>
      </w:r>
      <w:r>
        <w:rPr/>
        <w:t>institution of higher education, steeped in the foundational beliefs of The AME Church, Turner Theological Seminary is committed to the motto of “God Our Father, Christ Our Redeemer, the Holy Spirit Our Comforter, Humankind, Our Family.</w:t>
      </w:r>
    </w:p>
    <w:p>
      <w:pPr>
        <w:pStyle w:val="ListParagraph"/>
        <w:numPr>
          <w:ilvl w:val="2"/>
          <w:numId w:val="58"/>
        </w:numPr>
        <w:tabs>
          <w:tab w:pos="900" w:val="left" w:leader="none"/>
        </w:tabs>
        <w:spacing w:line="240" w:lineRule="auto" w:before="200" w:after="0"/>
        <w:ind w:left="900" w:right="0" w:hanging="540"/>
        <w:jc w:val="left"/>
        <w:rPr>
          <w:sz w:val="24"/>
        </w:rPr>
      </w:pPr>
      <w:bookmarkStart w:name="4.1.2 Origins and Doctrinal Foundations " w:id="29"/>
      <w:bookmarkEnd w:id="29"/>
      <w:r>
        <w:rPr/>
      </w:r>
      <w:bookmarkStart w:name="h.3srh9x40q019" w:id="30"/>
      <w:bookmarkEnd w:id="30"/>
      <w:r>
        <w:rPr/>
      </w:r>
      <w:r>
        <w:rPr>
          <w:sz w:val="24"/>
        </w:rPr>
        <w:t>Origins and Doctrinal </w:t>
      </w:r>
      <w:r>
        <w:rPr>
          <w:spacing w:val="-2"/>
          <w:sz w:val="24"/>
        </w:rPr>
        <w:t>Foundations</w:t>
      </w:r>
    </w:p>
    <w:p>
      <w:pPr>
        <w:pStyle w:val="BodyText"/>
        <w:spacing w:line="276" w:lineRule="auto" w:before="41"/>
        <w:ind w:right="1453"/>
      </w:pPr>
      <w:r>
        <w:rPr/>
        <w:t>The AME Church is a Methodist denomination that shares the basic doctrines and worship</w:t>
      </w:r>
      <w:r>
        <w:rPr>
          <w:spacing w:val="-3"/>
        </w:rPr>
        <w:t> </w:t>
      </w:r>
      <w:r>
        <w:rPr/>
        <w:t>practices</w:t>
      </w:r>
      <w:r>
        <w:rPr>
          <w:spacing w:val="-3"/>
        </w:rPr>
        <w:t> </w:t>
      </w:r>
      <w:r>
        <w:rPr/>
        <w:t>of</w:t>
      </w:r>
      <w:r>
        <w:rPr>
          <w:spacing w:val="-3"/>
        </w:rPr>
        <w:t> </w:t>
      </w:r>
      <w:r>
        <w:rPr/>
        <w:t>Methodism.</w:t>
      </w:r>
      <w:r>
        <w:rPr>
          <w:spacing w:val="-3"/>
        </w:rPr>
        <w:t> </w:t>
      </w:r>
      <w:r>
        <w:rPr/>
        <w:t>It</w:t>
      </w:r>
      <w:r>
        <w:rPr>
          <w:spacing w:val="-3"/>
        </w:rPr>
        <w:t> </w:t>
      </w:r>
      <w:r>
        <w:rPr/>
        <w:t>was</w:t>
      </w:r>
      <w:r>
        <w:rPr>
          <w:spacing w:val="-3"/>
        </w:rPr>
        <w:t> </w:t>
      </w:r>
      <w:r>
        <w:rPr/>
        <w:t>formed</w:t>
      </w:r>
      <w:r>
        <w:rPr>
          <w:spacing w:val="-3"/>
        </w:rPr>
        <w:t> </w:t>
      </w:r>
      <w:r>
        <w:rPr/>
        <w:t>as</w:t>
      </w:r>
      <w:r>
        <w:rPr>
          <w:spacing w:val="-3"/>
        </w:rPr>
        <w:t> </w:t>
      </w:r>
      <w:r>
        <w:rPr/>
        <w:t>a</w:t>
      </w:r>
      <w:r>
        <w:rPr>
          <w:spacing w:val="-3"/>
        </w:rPr>
        <w:t> </w:t>
      </w:r>
      <w:r>
        <w:rPr/>
        <w:t>separate</w:t>
      </w:r>
      <w:r>
        <w:rPr>
          <w:spacing w:val="-3"/>
        </w:rPr>
        <w:t> </w:t>
      </w:r>
      <w:r>
        <w:rPr/>
        <w:t>denomination</w:t>
      </w:r>
      <w:r>
        <w:rPr>
          <w:spacing w:val="-3"/>
        </w:rPr>
        <w:t> </w:t>
      </w:r>
      <w:r>
        <w:rPr/>
        <w:t>from</w:t>
      </w:r>
      <w:r>
        <w:rPr>
          <w:spacing w:val="-3"/>
        </w:rPr>
        <w:t> </w:t>
      </w:r>
      <w:r>
        <w:rPr/>
        <w:t>the</w:t>
      </w:r>
      <w:r>
        <w:rPr>
          <w:spacing w:val="-3"/>
        </w:rPr>
        <w:t> </w:t>
      </w:r>
      <w:r>
        <w:rPr/>
        <w:t>main Methodist Church not due to doctrinal differences, but in response to the racial intolerance, slavery, oppression, and dehumanization of Black people.</w:t>
      </w:r>
    </w:p>
    <w:p>
      <w:pPr>
        <w:pStyle w:val="BodyText"/>
        <w:spacing w:line="276" w:lineRule="auto" w:before="200"/>
        <w:ind w:right="1501"/>
      </w:pPr>
      <w:r>
        <w:rPr/>
        <w:t>In</w:t>
      </w:r>
      <w:r>
        <w:rPr>
          <w:spacing w:val="-5"/>
        </w:rPr>
        <w:t> </w:t>
      </w:r>
      <w:r>
        <w:rPr/>
        <w:t>the</w:t>
      </w:r>
      <w:r>
        <w:rPr>
          <w:spacing w:val="-5"/>
        </w:rPr>
        <w:t> </w:t>
      </w:r>
      <w:r>
        <w:rPr/>
        <w:t>late</w:t>
      </w:r>
      <w:r>
        <w:rPr>
          <w:spacing w:val="-5"/>
        </w:rPr>
        <w:t> </w:t>
      </w:r>
      <w:r>
        <w:rPr/>
        <w:t>18th</w:t>
      </w:r>
      <w:r>
        <w:rPr>
          <w:spacing w:val="-5"/>
        </w:rPr>
        <w:t> </w:t>
      </w:r>
      <w:r>
        <w:rPr/>
        <w:t>century,</w:t>
      </w:r>
      <w:r>
        <w:rPr>
          <w:spacing w:val="-5"/>
        </w:rPr>
        <w:t> </w:t>
      </w:r>
      <w:r>
        <w:rPr/>
        <w:t>Richard</w:t>
      </w:r>
      <w:r>
        <w:rPr>
          <w:spacing w:val="-5"/>
        </w:rPr>
        <w:t> </w:t>
      </w:r>
      <w:r>
        <w:rPr/>
        <w:t>Allen</w:t>
      </w:r>
      <w:r>
        <w:rPr>
          <w:spacing w:val="-5"/>
        </w:rPr>
        <w:t> </w:t>
      </w:r>
      <w:r>
        <w:rPr/>
        <w:t>and</w:t>
      </w:r>
      <w:r>
        <w:rPr>
          <w:spacing w:val="-5"/>
        </w:rPr>
        <w:t> </w:t>
      </w:r>
      <w:r>
        <w:rPr/>
        <w:t>other</w:t>
      </w:r>
      <w:r>
        <w:rPr>
          <w:spacing w:val="-5"/>
        </w:rPr>
        <w:t> </w:t>
      </w:r>
      <w:r>
        <w:rPr/>
        <w:t>Black</w:t>
      </w:r>
      <w:r>
        <w:rPr>
          <w:spacing w:val="-5"/>
        </w:rPr>
        <w:t> </w:t>
      </w:r>
      <w:r>
        <w:rPr/>
        <w:t>worshippers</w:t>
      </w:r>
      <w:r>
        <w:rPr>
          <w:spacing w:val="-5"/>
        </w:rPr>
        <w:t> </w:t>
      </w:r>
      <w:r>
        <w:rPr/>
        <w:t>faced</w:t>
      </w:r>
      <w:r>
        <w:rPr>
          <w:spacing w:val="-5"/>
        </w:rPr>
        <w:t> </w:t>
      </w:r>
      <w:r>
        <w:rPr/>
        <w:t>discrimination and segregation within the Methodist Church, prompting them to establish the African Methodist Episcopal Church. Despite these separate origins, the AME Church’s core beliefs are rooted in mainstream Methodist doctrine.</w:t>
      </w:r>
    </w:p>
    <w:p>
      <w:pPr>
        <w:pStyle w:val="ListParagraph"/>
        <w:numPr>
          <w:ilvl w:val="2"/>
          <w:numId w:val="58"/>
        </w:numPr>
        <w:tabs>
          <w:tab w:pos="900" w:val="left" w:leader="none"/>
        </w:tabs>
        <w:spacing w:line="240" w:lineRule="auto" w:before="200" w:after="0"/>
        <w:ind w:left="900" w:right="0" w:hanging="540"/>
        <w:jc w:val="left"/>
        <w:rPr>
          <w:sz w:val="24"/>
        </w:rPr>
      </w:pPr>
      <w:bookmarkStart w:name="4.1.3 Apostle’s Creed " w:id="31"/>
      <w:bookmarkEnd w:id="31"/>
      <w:r>
        <w:rPr/>
      </w:r>
      <w:bookmarkStart w:name="h.4ylkt83rc0y2" w:id="32"/>
      <w:bookmarkEnd w:id="32"/>
      <w:r>
        <w:rPr/>
      </w:r>
      <w:r>
        <w:rPr>
          <w:sz w:val="24"/>
        </w:rPr>
        <w:t>Apostle’s</w:t>
      </w:r>
      <w:r>
        <w:rPr>
          <w:spacing w:val="-14"/>
          <w:sz w:val="24"/>
        </w:rPr>
        <w:t> </w:t>
      </w:r>
      <w:r>
        <w:rPr>
          <w:spacing w:val="-2"/>
          <w:sz w:val="24"/>
        </w:rPr>
        <w:t>Creed</w:t>
      </w:r>
    </w:p>
    <w:p>
      <w:pPr>
        <w:pStyle w:val="BodyText"/>
        <w:spacing w:line="276" w:lineRule="auto" w:before="42"/>
        <w:ind w:right="1501"/>
      </w:pPr>
      <w:r>
        <w:rPr/>
        <w:t>I</w:t>
      </w:r>
      <w:r>
        <w:rPr>
          <w:spacing w:val="-4"/>
        </w:rPr>
        <w:t> </w:t>
      </w:r>
      <w:r>
        <w:rPr/>
        <w:t>believe</w:t>
      </w:r>
      <w:r>
        <w:rPr>
          <w:spacing w:val="-4"/>
        </w:rPr>
        <w:t> </w:t>
      </w:r>
      <w:r>
        <w:rPr/>
        <w:t>in</w:t>
      </w:r>
      <w:r>
        <w:rPr>
          <w:spacing w:val="-4"/>
        </w:rPr>
        <w:t> </w:t>
      </w:r>
      <w:r>
        <w:rPr/>
        <w:t>God</w:t>
      </w:r>
      <w:r>
        <w:rPr>
          <w:spacing w:val="-4"/>
        </w:rPr>
        <w:t> </w:t>
      </w:r>
      <w:r>
        <w:rPr/>
        <w:t>the</w:t>
      </w:r>
      <w:r>
        <w:rPr>
          <w:spacing w:val="-4"/>
        </w:rPr>
        <w:t> </w:t>
      </w:r>
      <w:r>
        <w:rPr/>
        <w:t>Father</w:t>
      </w:r>
      <w:r>
        <w:rPr>
          <w:spacing w:val="-4"/>
        </w:rPr>
        <w:t> </w:t>
      </w:r>
      <w:r>
        <w:rPr/>
        <w:t>Almighty,</w:t>
      </w:r>
      <w:r>
        <w:rPr>
          <w:spacing w:val="-4"/>
        </w:rPr>
        <w:t> </w:t>
      </w:r>
      <w:r>
        <w:rPr/>
        <w:t>Maker</w:t>
      </w:r>
      <w:r>
        <w:rPr>
          <w:spacing w:val="-4"/>
        </w:rPr>
        <w:t> </w:t>
      </w:r>
      <w:r>
        <w:rPr/>
        <w:t>of</w:t>
      </w:r>
      <w:r>
        <w:rPr>
          <w:spacing w:val="-4"/>
        </w:rPr>
        <w:t> </w:t>
      </w:r>
      <w:r>
        <w:rPr/>
        <w:t>heaven</w:t>
      </w:r>
      <w:r>
        <w:rPr>
          <w:spacing w:val="-4"/>
        </w:rPr>
        <w:t> </w:t>
      </w:r>
      <w:r>
        <w:rPr/>
        <w:t>and</w:t>
      </w:r>
      <w:r>
        <w:rPr>
          <w:spacing w:val="-4"/>
        </w:rPr>
        <w:t> </w:t>
      </w:r>
      <w:r>
        <w:rPr/>
        <w:t>earth,</w:t>
      </w:r>
      <w:r>
        <w:rPr>
          <w:spacing w:val="-4"/>
        </w:rPr>
        <w:t> </w:t>
      </w:r>
      <w:r>
        <w:rPr/>
        <w:t>and</w:t>
      </w:r>
      <w:r>
        <w:rPr>
          <w:spacing w:val="-4"/>
        </w:rPr>
        <w:t> </w:t>
      </w:r>
      <w:r>
        <w:rPr/>
        <w:t>in</w:t>
      </w:r>
      <w:r>
        <w:rPr>
          <w:spacing w:val="-4"/>
        </w:rPr>
        <w:t> </w:t>
      </w:r>
      <w:r>
        <w:rPr/>
        <w:t>Jesus</w:t>
      </w:r>
      <w:r>
        <w:rPr>
          <w:spacing w:val="-4"/>
        </w:rPr>
        <w:t> </w:t>
      </w:r>
      <w:r>
        <w:rPr/>
        <w:t>Christ</w:t>
      </w:r>
      <w:r>
        <w:rPr>
          <w:spacing w:val="-4"/>
        </w:rPr>
        <w:t> </w:t>
      </w:r>
      <w:r>
        <w:rPr/>
        <w:t>his only son our Lord who was conceived by the Holy Spirit, born of the Virgin Mary, suffered under Pontius Pilate, was crucified, dead; and buried.</w:t>
      </w:r>
      <w:r>
        <w:rPr>
          <w:spacing w:val="40"/>
        </w:rPr>
        <w:t> </w:t>
      </w:r>
      <w:r>
        <w:rPr/>
        <w:t>The third day he arose from the dead; he ascended into heaven and sitteth at the right hand of God the Father Almighty; from thence he shall come to judge the quick and the dead.</w:t>
      </w:r>
      <w:r>
        <w:rPr>
          <w:spacing w:val="40"/>
        </w:rPr>
        <w:t> </w:t>
      </w:r>
      <w:r>
        <w:rPr/>
        <w:t>I believe in the Holy Spirit, the Church Universal, the communion of saints, the forgiveness of sins, the resurrection of the body and the life everlasting. Amen.</w:t>
      </w:r>
    </w:p>
    <w:p>
      <w:pPr>
        <w:pStyle w:val="ListParagraph"/>
        <w:numPr>
          <w:ilvl w:val="2"/>
          <w:numId w:val="58"/>
        </w:numPr>
        <w:tabs>
          <w:tab w:pos="900" w:val="left" w:leader="none"/>
        </w:tabs>
        <w:spacing w:line="240" w:lineRule="auto" w:before="200" w:after="0"/>
        <w:ind w:left="900" w:right="0" w:hanging="540"/>
        <w:jc w:val="left"/>
        <w:rPr>
          <w:sz w:val="24"/>
        </w:rPr>
      </w:pPr>
      <w:bookmarkStart w:name="4.1.4 Articles of Faith " w:id="33"/>
      <w:bookmarkEnd w:id="33"/>
      <w:r>
        <w:rPr/>
      </w:r>
      <w:bookmarkStart w:name="h.tmv6ggs03u9w" w:id="34"/>
      <w:bookmarkEnd w:id="34"/>
      <w:r>
        <w:rPr/>
      </w:r>
      <w:r>
        <w:rPr>
          <w:sz w:val="24"/>
        </w:rPr>
        <w:t>Articles of </w:t>
      </w:r>
      <w:r>
        <w:rPr>
          <w:spacing w:val="-2"/>
          <w:sz w:val="24"/>
        </w:rPr>
        <w:t>Faith</w:t>
      </w:r>
    </w:p>
    <w:p>
      <w:pPr>
        <w:pStyle w:val="BodyText"/>
        <w:spacing w:line="276" w:lineRule="auto" w:before="41"/>
        <w:ind w:right="1501"/>
      </w:pPr>
      <w:r>
        <w:rPr/>
        <w:t>The</w:t>
      </w:r>
      <w:r>
        <w:rPr>
          <w:spacing w:val="-4"/>
        </w:rPr>
        <w:t> </w:t>
      </w:r>
      <w:r>
        <w:rPr/>
        <w:t>African</w:t>
      </w:r>
      <w:r>
        <w:rPr>
          <w:spacing w:val="-4"/>
        </w:rPr>
        <w:t> </w:t>
      </w:r>
      <w:r>
        <w:rPr/>
        <w:t>Methodist</w:t>
      </w:r>
      <w:r>
        <w:rPr>
          <w:spacing w:val="-4"/>
        </w:rPr>
        <w:t> </w:t>
      </w:r>
      <w:r>
        <w:rPr/>
        <w:t>Episcopal</w:t>
      </w:r>
      <w:r>
        <w:rPr>
          <w:spacing w:val="-4"/>
        </w:rPr>
        <w:t> </w:t>
      </w:r>
      <w:r>
        <w:rPr/>
        <w:t>Church</w:t>
      </w:r>
      <w:r>
        <w:rPr>
          <w:spacing w:val="-4"/>
        </w:rPr>
        <w:t> </w:t>
      </w:r>
      <w:r>
        <w:rPr/>
        <w:t>adheres</w:t>
      </w:r>
      <w:r>
        <w:rPr>
          <w:spacing w:val="-4"/>
        </w:rPr>
        <w:t> </w:t>
      </w:r>
      <w:r>
        <w:rPr/>
        <w:t>to</w:t>
      </w:r>
      <w:r>
        <w:rPr>
          <w:spacing w:val="-4"/>
        </w:rPr>
        <w:t> </w:t>
      </w:r>
      <w:r>
        <w:rPr/>
        <w:t>25</w:t>
      </w:r>
      <w:r>
        <w:rPr>
          <w:spacing w:val="-4"/>
        </w:rPr>
        <w:t> </w:t>
      </w:r>
      <w:r>
        <w:rPr/>
        <w:t>Articles</w:t>
      </w:r>
      <w:r>
        <w:rPr>
          <w:spacing w:val="-4"/>
        </w:rPr>
        <w:t> </w:t>
      </w:r>
      <w:r>
        <w:rPr/>
        <w:t>of</w:t>
      </w:r>
      <w:r>
        <w:rPr>
          <w:spacing w:val="-4"/>
        </w:rPr>
        <w:t> </w:t>
      </w:r>
      <w:r>
        <w:rPr/>
        <w:t>Faith,</w:t>
      </w:r>
      <w:r>
        <w:rPr>
          <w:spacing w:val="-4"/>
        </w:rPr>
        <w:t> </w:t>
      </w:r>
      <w:r>
        <w:rPr/>
        <w:t>which collectively define the denomination’s core theological doctrines and beliefs.</w:t>
      </w:r>
    </w:p>
    <w:p>
      <w:pPr>
        <w:pStyle w:val="BodyText"/>
        <w:spacing w:after="0" w:line="276" w:lineRule="auto"/>
        <w:sectPr>
          <w:pgSz w:w="12240" w:h="15840"/>
          <w:pgMar w:header="0" w:footer="1403" w:top="1360" w:bottom="1660" w:left="1440" w:right="360"/>
        </w:sectPr>
      </w:pPr>
    </w:p>
    <w:p>
      <w:pPr>
        <w:pStyle w:val="BodyText"/>
        <w:spacing w:before="141"/>
        <w:ind w:left="0"/>
      </w:pPr>
    </w:p>
    <w:p>
      <w:pPr>
        <w:pStyle w:val="ListParagraph"/>
        <w:numPr>
          <w:ilvl w:val="0"/>
          <w:numId w:val="53"/>
        </w:numPr>
        <w:tabs>
          <w:tab w:pos="600" w:val="left" w:leader="none"/>
        </w:tabs>
        <w:spacing w:line="240" w:lineRule="auto" w:before="0" w:after="0"/>
        <w:ind w:left="600" w:right="0" w:hanging="240"/>
        <w:jc w:val="left"/>
        <w:rPr>
          <w:sz w:val="24"/>
        </w:rPr>
      </w:pPr>
      <w:bookmarkStart w:name="5. GOVERNANCE  POLICIES " w:id="35"/>
      <w:bookmarkEnd w:id="35"/>
      <w:r>
        <w:rPr/>
      </w:r>
      <w:bookmarkStart w:name="h.5hmfazc5qty" w:id="36"/>
      <w:bookmarkEnd w:id="36"/>
      <w:r>
        <w:rPr/>
      </w:r>
      <w:r>
        <w:rPr>
          <w:sz w:val="24"/>
        </w:rPr>
        <w:t>GOVERNANCE</w:t>
      </w:r>
      <w:r>
        <w:rPr>
          <w:spacing w:val="60"/>
          <w:sz w:val="24"/>
        </w:rPr>
        <w:t> </w:t>
      </w:r>
      <w:r>
        <w:rPr>
          <w:spacing w:val="-2"/>
          <w:sz w:val="24"/>
        </w:rPr>
        <w:t>POLICIES</w:t>
      </w:r>
    </w:p>
    <w:p>
      <w:pPr>
        <w:pStyle w:val="BodyText"/>
        <w:spacing w:before="241"/>
        <w:ind w:left="0"/>
      </w:pPr>
    </w:p>
    <w:p>
      <w:pPr>
        <w:pStyle w:val="ListParagraph"/>
        <w:numPr>
          <w:ilvl w:val="1"/>
          <w:numId w:val="53"/>
        </w:numPr>
        <w:tabs>
          <w:tab w:pos="720" w:val="left" w:leader="none"/>
        </w:tabs>
        <w:spacing w:line="240" w:lineRule="auto" w:before="0" w:after="0"/>
        <w:ind w:left="720" w:right="0" w:hanging="360"/>
        <w:jc w:val="left"/>
        <w:rPr>
          <w:sz w:val="24"/>
        </w:rPr>
      </w:pPr>
      <w:bookmarkStart w:name="5.1 Board of Trustees Governance  " w:id="37"/>
      <w:bookmarkEnd w:id="37"/>
      <w:r>
        <w:rPr/>
      </w:r>
      <w:bookmarkStart w:name="h.n8pu66ox5eq3" w:id="38"/>
      <w:bookmarkEnd w:id="38"/>
      <w:r>
        <w:rPr/>
      </w:r>
      <w:r>
        <w:rPr>
          <w:sz w:val="24"/>
        </w:rPr>
        <w:t>Board</w:t>
      </w:r>
      <w:r>
        <w:rPr>
          <w:spacing w:val="-3"/>
          <w:sz w:val="24"/>
        </w:rPr>
        <w:t> </w:t>
      </w:r>
      <w:r>
        <w:rPr>
          <w:sz w:val="24"/>
        </w:rPr>
        <w:t>of</w:t>
      </w:r>
      <w:r>
        <w:rPr>
          <w:spacing w:val="-3"/>
          <w:sz w:val="24"/>
        </w:rPr>
        <w:t> </w:t>
      </w:r>
      <w:r>
        <w:rPr>
          <w:sz w:val="24"/>
        </w:rPr>
        <w:t>Trustees</w:t>
      </w:r>
      <w:r>
        <w:rPr>
          <w:spacing w:val="-3"/>
          <w:sz w:val="24"/>
        </w:rPr>
        <w:t> </w:t>
      </w:r>
      <w:r>
        <w:rPr>
          <w:spacing w:val="-2"/>
          <w:sz w:val="24"/>
        </w:rPr>
        <w:t>Governance</w:t>
      </w:r>
    </w:p>
    <w:p>
      <w:pPr>
        <w:pStyle w:val="BodyText"/>
        <w:spacing w:before="42"/>
        <w:ind w:right="1501"/>
      </w:pPr>
      <w:r>
        <w:rPr/>
        <w:t>The</w:t>
      </w:r>
      <w:r>
        <w:rPr>
          <w:spacing w:val="-1"/>
        </w:rPr>
        <w:t> </w:t>
      </w:r>
      <w:r>
        <w:rPr/>
        <w:t>Board</w:t>
      </w:r>
      <w:r>
        <w:rPr>
          <w:spacing w:val="-1"/>
        </w:rPr>
        <w:t> </w:t>
      </w:r>
      <w:r>
        <w:rPr/>
        <w:t>of</w:t>
      </w:r>
      <w:r>
        <w:rPr>
          <w:spacing w:val="-1"/>
        </w:rPr>
        <w:t> </w:t>
      </w:r>
      <w:r>
        <w:rPr/>
        <w:t>Trustees</w:t>
      </w:r>
      <w:r>
        <w:rPr>
          <w:spacing w:val="-1"/>
        </w:rPr>
        <w:t> </w:t>
      </w:r>
      <w:r>
        <w:rPr/>
        <w:t>is</w:t>
      </w:r>
      <w:r>
        <w:rPr>
          <w:spacing w:val="-1"/>
        </w:rPr>
        <w:t> </w:t>
      </w:r>
      <w:r>
        <w:rPr/>
        <w:t>responsible</w:t>
      </w:r>
      <w:r>
        <w:rPr>
          <w:spacing w:val="-1"/>
        </w:rPr>
        <w:t> </w:t>
      </w:r>
      <w:r>
        <w:rPr/>
        <w:t>for</w:t>
      </w:r>
      <w:r>
        <w:rPr>
          <w:spacing w:val="-1"/>
        </w:rPr>
        <w:t> </w:t>
      </w:r>
      <w:r>
        <w:rPr/>
        <w:t>the</w:t>
      </w:r>
      <w:r>
        <w:rPr>
          <w:spacing w:val="-1"/>
        </w:rPr>
        <w:t> </w:t>
      </w:r>
      <w:r>
        <w:rPr/>
        <w:t>governance</w:t>
      </w:r>
      <w:r>
        <w:rPr>
          <w:spacing w:val="-1"/>
        </w:rPr>
        <w:t> </w:t>
      </w:r>
      <w:r>
        <w:rPr/>
        <w:t>of</w:t>
      </w:r>
      <w:r>
        <w:rPr>
          <w:spacing w:val="-1"/>
        </w:rPr>
        <w:t> </w:t>
      </w:r>
      <w:r>
        <w:rPr/>
        <w:t>TTS,</w:t>
      </w:r>
      <w:r>
        <w:rPr>
          <w:spacing w:val="-1"/>
        </w:rPr>
        <w:t> </w:t>
      </w:r>
      <w:r>
        <w:rPr/>
        <w:t>which</w:t>
      </w:r>
      <w:r>
        <w:rPr>
          <w:spacing w:val="-1"/>
        </w:rPr>
        <w:t> </w:t>
      </w:r>
      <w:r>
        <w:rPr/>
        <w:t>it</w:t>
      </w:r>
      <w:r>
        <w:rPr>
          <w:spacing w:val="-1"/>
        </w:rPr>
        <w:t> </w:t>
      </w:r>
      <w:r>
        <w:rPr/>
        <w:t>can</w:t>
      </w:r>
      <w:r>
        <w:rPr>
          <w:spacing w:val="-1"/>
        </w:rPr>
        <w:t> </w:t>
      </w:r>
      <w:r>
        <w:rPr/>
        <w:t>effectively perform only by policy control. The Board of Trustees works with the President on specific and detailed plans designed to achieve the primary objectives and goals set by The</w:t>
      </w:r>
      <w:r>
        <w:rPr>
          <w:spacing w:val="-4"/>
        </w:rPr>
        <w:t> </w:t>
      </w:r>
      <w:r>
        <w:rPr/>
        <w:t>Board</w:t>
      </w:r>
      <w:r>
        <w:rPr>
          <w:spacing w:val="-4"/>
        </w:rPr>
        <w:t> </w:t>
      </w:r>
      <w:r>
        <w:rPr/>
        <w:t>of</w:t>
      </w:r>
      <w:r>
        <w:rPr>
          <w:spacing w:val="-4"/>
        </w:rPr>
        <w:t> </w:t>
      </w:r>
      <w:r>
        <w:rPr/>
        <w:t>Trustees.</w:t>
      </w:r>
      <w:r>
        <w:rPr>
          <w:spacing w:val="-4"/>
        </w:rPr>
        <w:t> </w:t>
      </w:r>
      <w:r>
        <w:rPr/>
        <w:t>It</w:t>
      </w:r>
      <w:r>
        <w:rPr>
          <w:spacing w:val="-4"/>
        </w:rPr>
        <w:t> </w:t>
      </w:r>
      <w:r>
        <w:rPr/>
        <w:t>is</w:t>
      </w:r>
      <w:r>
        <w:rPr>
          <w:spacing w:val="-4"/>
        </w:rPr>
        <w:t> </w:t>
      </w:r>
      <w:r>
        <w:rPr/>
        <w:t>the</w:t>
      </w:r>
      <w:r>
        <w:rPr>
          <w:spacing w:val="-4"/>
        </w:rPr>
        <w:t> </w:t>
      </w:r>
      <w:r>
        <w:rPr/>
        <w:t>basic</w:t>
      </w:r>
      <w:r>
        <w:rPr>
          <w:spacing w:val="-4"/>
        </w:rPr>
        <w:t> </w:t>
      </w:r>
      <w:r>
        <w:rPr/>
        <w:t>responsibility</w:t>
      </w:r>
      <w:r>
        <w:rPr>
          <w:spacing w:val="-4"/>
        </w:rPr>
        <w:t> </w:t>
      </w:r>
      <w:r>
        <w:rPr/>
        <w:t>of</w:t>
      </w:r>
      <w:r>
        <w:rPr>
          <w:spacing w:val="-4"/>
        </w:rPr>
        <w:t> </w:t>
      </w:r>
      <w:r>
        <w:rPr/>
        <w:t>the</w:t>
      </w:r>
      <w:r>
        <w:rPr>
          <w:spacing w:val="-4"/>
        </w:rPr>
        <w:t> </w:t>
      </w:r>
      <w:r>
        <w:rPr/>
        <w:t>Trustees</w:t>
      </w:r>
      <w:r>
        <w:rPr>
          <w:spacing w:val="-4"/>
        </w:rPr>
        <w:t> </w:t>
      </w:r>
      <w:r>
        <w:rPr/>
        <w:t>to</w:t>
      </w:r>
      <w:r>
        <w:rPr>
          <w:spacing w:val="-4"/>
        </w:rPr>
        <w:t> </w:t>
      </w:r>
      <w:r>
        <w:rPr/>
        <w:t>see</w:t>
      </w:r>
      <w:r>
        <w:rPr>
          <w:spacing w:val="-4"/>
        </w:rPr>
        <w:t> </w:t>
      </w:r>
      <w:r>
        <w:rPr/>
        <w:t>that</w:t>
      </w:r>
      <w:r>
        <w:rPr>
          <w:spacing w:val="-4"/>
        </w:rPr>
        <w:t> </w:t>
      </w:r>
      <w:r>
        <w:rPr/>
        <w:t>these</w:t>
      </w:r>
      <w:r>
        <w:rPr>
          <w:spacing w:val="-4"/>
        </w:rPr>
        <w:t> </w:t>
      </w:r>
      <w:r>
        <w:rPr/>
        <w:t>plans specify</w:t>
      </w:r>
      <w:r>
        <w:rPr>
          <w:spacing w:val="-1"/>
        </w:rPr>
        <w:t> </w:t>
      </w:r>
      <w:r>
        <w:rPr/>
        <w:t>clear</w:t>
      </w:r>
      <w:r>
        <w:rPr>
          <w:spacing w:val="-1"/>
        </w:rPr>
        <w:t> </w:t>
      </w:r>
      <w:r>
        <w:rPr/>
        <w:t>objectives</w:t>
      </w:r>
      <w:r>
        <w:rPr>
          <w:spacing w:val="-1"/>
        </w:rPr>
        <w:t> </w:t>
      </w:r>
      <w:r>
        <w:rPr/>
        <w:t>and</w:t>
      </w:r>
      <w:r>
        <w:rPr>
          <w:spacing w:val="-1"/>
        </w:rPr>
        <w:t> </w:t>
      </w:r>
      <w:r>
        <w:rPr/>
        <w:t>goals</w:t>
      </w:r>
      <w:r>
        <w:rPr>
          <w:spacing w:val="-1"/>
        </w:rPr>
        <w:t> </w:t>
      </w:r>
      <w:r>
        <w:rPr/>
        <w:t>and</w:t>
      </w:r>
      <w:r>
        <w:rPr>
          <w:spacing w:val="-1"/>
        </w:rPr>
        <w:t> </w:t>
      </w:r>
      <w:r>
        <w:rPr/>
        <w:t>are</w:t>
      </w:r>
      <w:r>
        <w:rPr>
          <w:spacing w:val="-1"/>
        </w:rPr>
        <w:t> </w:t>
      </w:r>
      <w:r>
        <w:rPr/>
        <w:t>in</w:t>
      </w:r>
      <w:r>
        <w:rPr>
          <w:spacing w:val="-1"/>
        </w:rPr>
        <w:t> </w:t>
      </w:r>
      <w:r>
        <w:rPr/>
        <w:t>effect</w:t>
      </w:r>
      <w:r>
        <w:rPr>
          <w:spacing w:val="-1"/>
        </w:rPr>
        <w:t> </w:t>
      </w:r>
      <w:r>
        <w:rPr/>
        <w:t>for</w:t>
      </w:r>
      <w:r>
        <w:rPr>
          <w:spacing w:val="-1"/>
        </w:rPr>
        <w:t> </w:t>
      </w:r>
      <w:r>
        <w:rPr/>
        <w:t>all</w:t>
      </w:r>
      <w:r>
        <w:rPr>
          <w:spacing w:val="-1"/>
        </w:rPr>
        <w:t> </w:t>
      </w:r>
      <w:r>
        <w:rPr/>
        <w:t>elements</w:t>
      </w:r>
      <w:r>
        <w:rPr>
          <w:spacing w:val="-1"/>
        </w:rPr>
        <w:t> </w:t>
      </w:r>
      <w:r>
        <w:rPr/>
        <w:t>of</w:t>
      </w:r>
      <w:r>
        <w:rPr>
          <w:spacing w:val="-1"/>
        </w:rPr>
        <w:t> </w:t>
      </w:r>
      <w:r>
        <w:rPr/>
        <w:t>TTS.</w:t>
      </w:r>
      <w:r>
        <w:rPr>
          <w:spacing w:val="-1"/>
        </w:rPr>
        <w:t> </w:t>
      </w:r>
      <w:r>
        <w:rPr/>
        <w:t>The</w:t>
      </w:r>
      <w:r>
        <w:rPr>
          <w:spacing w:val="-1"/>
        </w:rPr>
        <w:t> </w:t>
      </w:r>
      <w:r>
        <w:rPr/>
        <w:t>Trustees should ensure that these plans are feasible, that they are properly executed, and</w:t>
      </w:r>
    </w:p>
    <w:p>
      <w:pPr>
        <w:pStyle w:val="BodyText"/>
        <w:ind w:right="1501"/>
      </w:pPr>
      <w:r>
        <w:rPr/>
        <w:t>that they furnish guidelines for the development of all aspects of TTS. The Trustees should</w:t>
      </w:r>
      <w:r>
        <w:rPr>
          <w:spacing w:val="-4"/>
        </w:rPr>
        <w:t> </w:t>
      </w:r>
      <w:r>
        <w:rPr/>
        <w:t>have</w:t>
      </w:r>
      <w:r>
        <w:rPr>
          <w:spacing w:val="-4"/>
        </w:rPr>
        <w:t> </w:t>
      </w:r>
      <w:r>
        <w:rPr/>
        <w:t>a</w:t>
      </w:r>
      <w:r>
        <w:rPr>
          <w:spacing w:val="-4"/>
        </w:rPr>
        <w:t> </w:t>
      </w:r>
      <w:r>
        <w:rPr/>
        <w:t>consistent</w:t>
      </w:r>
      <w:r>
        <w:rPr>
          <w:spacing w:val="-4"/>
        </w:rPr>
        <w:t> </w:t>
      </w:r>
      <w:r>
        <w:rPr/>
        <w:t>method</w:t>
      </w:r>
      <w:r>
        <w:rPr>
          <w:spacing w:val="-4"/>
        </w:rPr>
        <w:t> </w:t>
      </w:r>
      <w:r>
        <w:rPr/>
        <w:t>for</w:t>
      </w:r>
      <w:r>
        <w:rPr>
          <w:spacing w:val="-4"/>
        </w:rPr>
        <w:t> </w:t>
      </w:r>
      <w:r>
        <w:rPr/>
        <w:t>evaluating</w:t>
      </w:r>
      <w:r>
        <w:rPr>
          <w:spacing w:val="-4"/>
        </w:rPr>
        <w:t> </w:t>
      </w:r>
      <w:r>
        <w:rPr/>
        <w:t>the</w:t>
      </w:r>
      <w:r>
        <w:rPr>
          <w:spacing w:val="-4"/>
        </w:rPr>
        <w:t> </w:t>
      </w:r>
      <w:r>
        <w:rPr/>
        <w:t>effectiveness</w:t>
      </w:r>
      <w:r>
        <w:rPr>
          <w:spacing w:val="-4"/>
        </w:rPr>
        <w:t> </w:t>
      </w:r>
      <w:r>
        <w:rPr/>
        <w:t>of</w:t>
      </w:r>
      <w:r>
        <w:rPr>
          <w:spacing w:val="-4"/>
        </w:rPr>
        <w:t> </w:t>
      </w:r>
      <w:r>
        <w:rPr/>
        <w:t>Seminary</w:t>
      </w:r>
      <w:r>
        <w:rPr>
          <w:spacing w:val="-4"/>
        </w:rPr>
        <w:t> </w:t>
      </w:r>
      <w:r>
        <w:rPr/>
        <w:t>planning efforts. It is through insistence on good planning that the Trustees make their most significant contribution to TTS. (See Board of Trustees Manual).</w:t>
      </w:r>
    </w:p>
    <w:p>
      <w:pPr>
        <w:pStyle w:val="ListParagraph"/>
        <w:numPr>
          <w:ilvl w:val="2"/>
          <w:numId w:val="59"/>
        </w:numPr>
        <w:tabs>
          <w:tab w:pos="900" w:val="left" w:leader="none"/>
        </w:tabs>
        <w:spacing w:line="240" w:lineRule="auto" w:before="200" w:after="0"/>
        <w:ind w:left="900" w:right="0" w:hanging="540"/>
        <w:jc w:val="left"/>
        <w:rPr>
          <w:sz w:val="24"/>
        </w:rPr>
      </w:pPr>
      <w:bookmarkStart w:name="5.1.1 Policy Control " w:id="39"/>
      <w:bookmarkEnd w:id="39"/>
      <w:r>
        <w:rPr/>
      </w:r>
      <w:bookmarkStart w:name="h.33rp7ntmj1jo" w:id="40"/>
      <w:bookmarkEnd w:id="40"/>
      <w:r>
        <w:rPr/>
      </w:r>
      <w:r>
        <w:rPr>
          <w:sz w:val="24"/>
        </w:rPr>
        <w:t>Policy </w:t>
      </w:r>
      <w:r>
        <w:rPr>
          <w:spacing w:val="-2"/>
          <w:sz w:val="24"/>
        </w:rPr>
        <w:t>Control</w:t>
      </w:r>
    </w:p>
    <w:p>
      <w:pPr>
        <w:pStyle w:val="BodyText"/>
        <w:spacing w:before="41"/>
        <w:ind w:right="1682"/>
      </w:pPr>
      <w:r>
        <w:rPr/>
        <w:t>Effective governance is rooted in a strong framework of enforceable policies. This section</w:t>
      </w:r>
      <w:r>
        <w:rPr>
          <w:spacing w:val="-5"/>
        </w:rPr>
        <w:t> </w:t>
      </w:r>
      <w:r>
        <w:rPr/>
        <w:t>outlines</w:t>
      </w:r>
      <w:r>
        <w:rPr>
          <w:spacing w:val="-5"/>
        </w:rPr>
        <w:t> </w:t>
      </w:r>
      <w:r>
        <w:rPr/>
        <w:t>The</w:t>
      </w:r>
      <w:r>
        <w:rPr>
          <w:spacing w:val="-5"/>
        </w:rPr>
        <w:t> </w:t>
      </w:r>
      <w:r>
        <w:rPr/>
        <w:t>Board</w:t>
      </w:r>
      <w:r>
        <w:rPr>
          <w:spacing w:val="-5"/>
        </w:rPr>
        <w:t> </w:t>
      </w:r>
      <w:r>
        <w:rPr/>
        <w:t>of</w:t>
      </w:r>
      <w:r>
        <w:rPr>
          <w:spacing w:val="-5"/>
        </w:rPr>
        <w:t> </w:t>
      </w:r>
      <w:r>
        <w:rPr/>
        <w:t>Trustees'</w:t>
      </w:r>
      <w:r>
        <w:rPr>
          <w:spacing w:val="-5"/>
        </w:rPr>
        <w:t> </w:t>
      </w:r>
      <w:r>
        <w:rPr/>
        <w:t>responsibility</w:t>
      </w:r>
      <w:r>
        <w:rPr>
          <w:spacing w:val="-5"/>
        </w:rPr>
        <w:t> </w:t>
      </w:r>
      <w:r>
        <w:rPr/>
        <w:t>for</w:t>
      </w:r>
      <w:r>
        <w:rPr>
          <w:spacing w:val="-5"/>
        </w:rPr>
        <w:t> </w:t>
      </w:r>
      <w:r>
        <w:rPr/>
        <w:t>establishing,</w:t>
      </w:r>
      <w:r>
        <w:rPr>
          <w:spacing w:val="-5"/>
        </w:rPr>
        <w:t> </w:t>
      </w:r>
      <w:r>
        <w:rPr/>
        <w:t>reviewing,</w:t>
      </w:r>
      <w:r>
        <w:rPr>
          <w:spacing w:val="-5"/>
        </w:rPr>
        <w:t> </w:t>
      </w:r>
      <w:r>
        <w:rPr/>
        <w:t>and evaluating the policies that shape every area of Seminary operations—finance, administration, academics, and fundraising. Policy control ensures that institutional decisions align with Turner’s mission and long-term strategic goals.</w:t>
      </w:r>
    </w:p>
    <w:p>
      <w:pPr>
        <w:pStyle w:val="BodyText"/>
        <w:ind w:left="0"/>
      </w:pPr>
    </w:p>
    <w:p>
      <w:pPr>
        <w:pStyle w:val="ListParagraph"/>
        <w:numPr>
          <w:ilvl w:val="3"/>
          <w:numId w:val="59"/>
        </w:numPr>
        <w:tabs>
          <w:tab w:pos="1080" w:val="left" w:leader="none"/>
        </w:tabs>
        <w:spacing w:line="240" w:lineRule="auto" w:before="0" w:after="0"/>
        <w:ind w:left="1080" w:right="1722" w:hanging="360"/>
        <w:jc w:val="left"/>
        <w:rPr>
          <w:sz w:val="24"/>
        </w:rPr>
      </w:pPr>
      <w:r>
        <w:rPr>
          <w:sz w:val="24"/>
        </w:rPr>
        <w:t>The Board works collaboratively with the President and CEO to develop and approve</w:t>
      </w:r>
      <w:r>
        <w:rPr>
          <w:spacing w:val="-6"/>
          <w:sz w:val="24"/>
        </w:rPr>
        <w:t> </w:t>
      </w:r>
      <w:r>
        <w:rPr>
          <w:sz w:val="24"/>
        </w:rPr>
        <w:t>comprehensive</w:t>
      </w:r>
      <w:r>
        <w:rPr>
          <w:spacing w:val="-6"/>
          <w:sz w:val="24"/>
        </w:rPr>
        <w:t> </w:t>
      </w:r>
      <w:r>
        <w:rPr>
          <w:sz w:val="24"/>
        </w:rPr>
        <w:t>plans</w:t>
      </w:r>
      <w:r>
        <w:rPr>
          <w:spacing w:val="-6"/>
          <w:sz w:val="24"/>
        </w:rPr>
        <w:t> </w:t>
      </w:r>
      <w:r>
        <w:rPr>
          <w:sz w:val="24"/>
        </w:rPr>
        <w:t>that</w:t>
      </w:r>
      <w:r>
        <w:rPr>
          <w:spacing w:val="-6"/>
          <w:sz w:val="24"/>
        </w:rPr>
        <w:t> </w:t>
      </w:r>
      <w:r>
        <w:rPr>
          <w:sz w:val="24"/>
        </w:rPr>
        <w:t>advance</w:t>
      </w:r>
      <w:r>
        <w:rPr>
          <w:spacing w:val="-6"/>
          <w:sz w:val="24"/>
        </w:rPr>
        <w:t> </w:t>
      </w:r>
      <w:r>
        <w:rPr>
          <w:sz w:val="24"/>
        </w:rPr>
        <w:t>institutional</w:t>
      </w:r>
      <w:r>
        <w:rPr>
          <w:spacing w:val="-6"/>
          <w:sz w:val="24"/>
        </w:rPr>
        <w:t> </w:t>
      </w:r>
      <w:r>
        <w:rPr>
          <w:sz w:val="24"/>
        </w:rPr>
        <w:t>objectives.</w:t>
      </w:r>
      <w:r>
        <w:rPr>
          <w:spacing w:val="-6"/>
          <w:sz w:val="24"/>
        </w:rPr>
        <w:t> </w:t>
      </w:r>
      <w:r>
        <w:rPr>
          <w:sz w:val="24"/>
        </w:rPr>
        <w:t>Trustees</w:t>
      </w:r>
      <w:r>
        <w:rPr>
          <w:spacing w:val="-6"/>
          <w:sz w:val="24"/>
        </w:rPr>
        <w:t> </w:t>
      </w:r>
      <w:r>
        <w:rPr>
          <w:sz w:val="24"/>
        </w:rPr>
        <w:t>are responsible for:</w:t>
      </w:r>
    </w:p>
    <w:p>
      <w:pPr>
        <w:pStyle w:val="ListParagraph"/>
        <w:numPr>
          <w:ilvl w:val="3"/>
          <w:numId w:val="59"/>
        </w:numPr>
        <w:tabs>
          <w:tab w:pos="1079" w:val="left" w:leader="none"/>
        </w:tabs>
        <w:spacing w:line="240" w:lineRule="auto" w:before="0" w:after="0"/>
        <w:ind w:left="1079" w:right="0" w:hanging="359"/>
        <w:jc w:val="left"/>
        <w:rPr>
          <w:sz w:val="24"/>
        </w:rPr>
      </w:pPr>
      <w:r>
        <w:rPr>
          <w:sz w:val="24"/>
        </w:rPr>
        <w:t>Ensuring that all plans articulate clear and measurable </w:t>
      </w:r>
      <w:r>
        <w:rPr>
          <w:spacing w:val="-2"/>
          <w:sz w:val="24"/>
        </w:rPr>
        <w:t>goals</w:t>
      </w:r>
    </w:p>
    <w:p>
      <w:pPr>
        <w:pStyle w:val="ListParagraph"/>
        <w:numPr>
          <w:ilvl w:val="3"/>
          <w:numId w:val="59"/>
        </w:numPr>
        <w:tabs>
          <w:tab w:pos="1080" w:val="left" w:leader="none"/>
        </w:tabs>
        <w:spacing w:line="240" w:lineRule="auto" w:before="0" w:after="0"/>
        <w:ind w:left="1080" w:right="2407" w:hanging="360"/>
        <w:jc w:val="left"/>
        <w:rPr>
          <w:sz w:val="24"/>
        </w:rPr>
      </w:pPr>
      <w:r>
        <w:rPr>
          <w:sz w:val="24"/>
        </w:rPr>
        <w:t>Verifying</w:t>
      </w:r>
      <w:r>
        <w:rPr>
          <w:spacing w:val="-9"/>
          <w:sz w:val="24"/>
        </w:rPr>
        <w:t> </w:t>
      </w:r>
      <w:r>
        <w:rPr>
          <w:sz w:val="24"/>
        </w:rPr>
        <w:t>that</w:t>
      </w:r>
      <w:r>
        <w:rPr>
          <w:spacing w:val="-9"/>
          <w:sz w:val="24"/>
        </w:rPr>
        <w:t> </w:t>
      </w:r>
      <w:r>
        <w:rPr>
          <w:sz w:val="24"/>
        </w:rPr>
        <w:t>plans</w:t>
      </w:r>
      <w:r>
        <w:rPr>
          <w:spacing w:val="-9"/>
          <w:sz w:val="24"/>
        </w:rPr>
        <w:t> </w:t>
      </w:r>
      <w:r>
        <w:rPr>
          <w:sz w:val="24"/>
        </w:rPr>
        <w:t>are</w:t>
      </w:r>
      <w:r>
        <w:rPr>
          <w:spacing w:val="-9"/>
          <w:sz w:val="24"/>
        </w:rPr>
        <w:t> </w:t>
      </w:r>
      <w:r>
        <w:rPr>
          <w:sz w:val="24"/>
        </w:rPr>
        <w:t>feasible,</w:t>
      </w:r>
      <w:r>
        <w:rPr>
          <w:spacing w:val="-9"/>
          <w:sz w:val="24"/>
        </w:rPr>
        <w:t> </w:t>
      </w:r>
      <w:r>
        <w:rPr>
          <w:sz w:val="24"/>
        </w:rPr>
        <w:t>implemented</w:t>
      </w:r>
      <w:r>
        <w:rPr>
          <w:spacing w:val="-9"/>
          <w:sz w:val="24"/>
        </w:rPr>
        <w:t> </w:t>
      </w:r>
      <w:r>
        <w:rPr>
          <w:sz w:val="24"/>
        </w:rPr>
        <w:t>effectively,</w:t>
      </w:r>
      <w:r>
        <w:rPr>
          <w:spacing w:val="-9"/>
          <w:sz w:val="24"/>
        </w:rPr>
        <w:t> </w:t>
      </w:r>
      <w:r>
        <w:rPr>
          <w:sz w:val="24"/>
        </w:rPr>
        <w:t>and</w:t>
      </w:r>
      <w:r>
        <w:rPr>
          <w:spacing w:val="-9"/>
          <w:sz w:val="24"/>
        </w:rPr>
        <w:t> </w:t>
      </w:r>
      <w:r>
        <w:rPr>
          <w:sz w:val="24"/>
        </w:rPr>
        <w:t>serve</w:t>
      </w:r>
      <w:r>
        <w:rPr>
          <w:spacing w:val="-9"/>
          <w:sz w:val="24"/>
        </w:rPr>
        <w:t> </w:t>
      </w:r>
      <w:r>
        <w:rPr>
          <w:sz w:val="24"/>
        </w:rPr>
        <w:t>as</w:t>
      </w:r>
      <w:r>
        <w:rPr>
          <w:spacing w:val="-9"/>
          <w:sz w:val="24"/>
        </w:rPr>
        <w:t> </w:t>
      </w:r>
      <w:r>
        <w:rPr>
          <w:sz w:val="24"/>
        </w:rPr>
        <w:t>a foundation for institutional development</w:t>
      </w:r>
    </w:p>
    <w:p>
      <w:pPr>
        <w:pStyle w:val="ListParagraph"/>
        <w:numPr>
          <w:ilvl w:val="3"/>
          <w:numId w:val="59"/>
        </w:numPr>
        <w:tabs>
          <w:tab w:pos="1079" w:val="left" w:leader="none"/>
        </w:tabs>
        <w:spacing w:line="480" w:lineRule="auto" w:before="0" w:after="0"/>
        <w:ind w:left="360" w:right="1659" w:firstLine="360"/>
        <w:jc w:val="left"/>
        <w:rPr>
          <w:sz w:val="24"/>
        </w:rPr>
      </w:pPr>
      <w:r>
        <w:rPr>
          <w:sz w:val="24"/>
        </w:rPr>
        <w:t>Evaluating the effectiveness of strategic planning efforts across the Seminary To</w:t>
      </w:r>
      <w:r>
        <w:rPr>
          <w:spacing w:val="-3"/>
          <w:sz w:val="24"/>
        </w:rPr>
        <w:t> </w:t>
      </w:r>
      <w:r>
        <w:rPr>
          <w:sz w:val="24"/>
        </w:rPr>
        <w:t>carry</w:t>
      </w:r>
      <w:r>
        <w:rPr>
          <w:spacing w:val="-3"/>
          <w:sz w:val="24"/>
        </w:rPr>
        <w:t> </w:t>
      </w:r>
      <w:r>
        <w:rPr>
          <w:sz w:val="24"/>
        </w:rPr>
        <w:t>out</w:t>
      </w:r>
      <w:r>
        <w:rPr>
          <w:spacing w:val="-2"/>
          <w:sz w:val="24"/>
        </w:rPr>
        <w:t> </w:t>
      </w:r>
      <w:r>
        <w:rPr>
          <w:sz w:val="24"/>
        </w:rPr>
        <w:t>this</w:t>
      </w:r>
      <w:r>
        <w:rPr>
          <w:spacing w:val="-3"/>
          <w:sz w:val="24"/>
        </w:rPr>
        <w:t> </w:t>
      </w:r>
      <w:r>
        <w:rPr>
          <w:sz w:val="24"/>
        </w:rPr>
        <w:t>responsibility,</w:t>
      </w:r>
      <w:r>
        <w:rPr>
          <w:spacing w:val="-2"/>
          <w:sz w:val="24"/>
        </w:rPr>
        <w:t> </w:t>
      </w:r>
      <w:r>
        <w:rPr>
          <w:sz w:val="24"/>
        </w:rPr>
        <w:t>The</w:t>
      </w:r>
      <w:r>
        <w:rPr>
          <w:spacing w:val="-3"/>
          <w:sz w:val="24"/>
        </w:rPr>
        <w:t> </w:t>
      </w:r>
      <w:r>
        <w:rPr>
          <w:sz w:val="24"/>
        </w:rPr>
        <w:t>Board</w:t>
      </w:r>
      <w:r>
        <w:rPr>
          <w:spacing w:val="-2"/>
          <w:sz w:val="24"/>
        </w:rPr>
        <w:t> </w:t>
      </w:r>
      <w:r>
        <w:rPr>
          <w:sz w:val="24"/>
        </w:rPr>
        <w:t>exercises</w:t>
      </w:r>
      <w:r>
        <w:rPr>
          <w:spacing w:val="-3"/>
          <w:sz w:val="24"/>
        </w:rPr>
        <w:t> </w:t>
      </w:r>
      <w:r>
        <w:rPr>
          <w:sz w:val="24"/>
        </w:rPr>
        <w:t>policy</w:t>
      </w:r>
      <w:r>
        <w:rPr>
          <w:spacing w:val="-2"/>
          <w:sz w:val="24"/>
        </w:rPr>
        <w:t> </w:t>
      </w:r>
      <w:r>
        <w:rPr>
          <w:sz w:val="24"/>
        </w:rPr>
        <w:t>control</w:t>
      </w:r>
      <w:r>
        <w:rPr>
          <w:spacing w:val="-3"/>
          <w:sz w:val="24"/>
        </w:rPr>
        <w:t> </w:t>
      </w:r>
      <w:r>
        <w:rPr>
          <w:sz w:val="24"/>
        </w:rPr>
        <w:t>in</w:t>
      </w:r>
      <w:r>
        <w:rPr>
          <w:spacing w:val="-2"/>
          <w:sz w:val="24"/>
        </w:rPr>
        <w:t> </w:t>
      </w:r>
      <w:r>
        <w:rPr>
          <w:sz w:val="24"/>
        </w:rPr>
        <w:t>several</w:t>
      </w:r>
      <w:r>
        <w:rPr>
          <w:spacing w:val="-3"/>
          <w:sz w:val="24"/>
        </w:rPr>
        <w:t> </w:t>
      </w:r>
      <w:r>
        <w:rPr>
          <w:sz w:val="24"/>
        </w:rPr>
        <w:t>key</w:t>
      </w:r>
      <w:r>
        <w:rPr>
          <w:spacing w:val="-2"/>
          <w:sz w:val="24"/>
        </w:rPr>
        <w:t> </w:t>
      </w:r>
      <w:r>
        <w:rPr>
          <w:spacing w:val="-2"/>
          <w:sz w:val="24"/>
        </w:rPr>
        <w:t>areas:</w:t>
      </w:r>
    </w:p>
    <w:p>
      <w:pPr>
        <w:pStyle w:val="ListParagraph"/>
        <w:numPr>
          <w:ilvl w:val="3"/>
          <w:numId w:val="59"/>
        </w:numPr>
        <w:tabs>
          <w:tab w:pos="1079" w:val="left" w:leader="none"/>
        </w:tabs>
        <w:spacing w:line="240" w:lineRule="auto" w:before="0" w:after="0"/>
        <w:ind w:left="1079" w:right="0" w:hanging="359"/>
        <w:jc w:val="left"/>
        <w:rPr>
          <w:sz w:val="24"/>
        </w:rPr>
      </w:pPr>
      <w:r>
        <w:rPr>
          <w:sz w:val="24"/>
        </w:rPr>
        <w:t>Financial </w:t>
      </w:r>
      <w:r>
        <w:rPr>
          <w:spacing w:val="-2"/>
          <w:sz w:val="24"/>
        </w:rPr>
        <w:t>Administration</w:t>
      </w:r>
    </w:p>
    <w:p>
      <w:pPr>
        <w:pStyle w:val="BodyText"/>
        <w:ind w:left="1080" w:right="1501"/>
      </w:pPr>
      <w:r>
        <w:rPr/>
        <w:t>The Board operates under applicable federal and state laws and within broad institutional</w:t>
      </w:r>
      <w:r>
        <w:rPr>
          <w:spacing w:val="-2"/>
        </w:rPr>
        <w:t> </w:t>
      </w:r>
      <w:r>
        <w:rPr/>
        <w:t>policy</w:t>
      </w:r>
      <w:r>
        <w:rPr>
          <w:spacing w:val="-2"/>
        </w:rPr>
        <w:t> </w:t>
      </w:r>
      <w:r>
        <w:rPr/>
        <w:t>guidelines.</w:t>
      </w:r>
      <w:r>
        <w:rPr>
          <w:spacing w:val="-2"/>
        </w:rPr>
        <w:t> </w:t>
      </w:r>
      <w:r>
        <w:rPr/>
        <w:t>It</w:t>
      </w:r>
      <w:r>
        <w:rPr>
          <w:spacing w:val="-2"/>
        </w:rPr>
        <w:t> </w:t>
      </w:r>
      <w:r>
        <w:rPr/>
        <w:t>oversees</w:t>
      </w:r>
      <w:r>
        <w:rPr>
          <w:spacing w:val="-2"/>
        </w:rPr>
        <w:t> </w:t>
      </w:r>
      <w:r>
        <w:rPr/>
        <w:t>expenditures,</w:t>
      </w:r>
      <w:r>
        <w:rPr>
          <w:spacing w:val="-2"/>
        </w:rPr>
        <w:t> </w:t>
      </w:r>
      <w:r>
        <w:rPr/>
        <w:t>approves</w:t>
      </w:r>
      <w:r>
        <w:rPr>
          <w:spacing w:val="-2"/>
        </w:rPr>
        <w:t> </w:t>
      </w:r>
      <w:r>
        <w:rPr/>
        <w:t>financial</w:t>
      </w:r>
      <w:r>
        <w:rPr>
          <w:spacing w:val="-2"/>
        </w:rPr>
        <w:t> </w:t>
      </w:r>
      <w:r>
        <w:rPr/>
        <w:t>plans, and</w:t>
      </w:r>
      <w:r>
        <w:rPr>
          <w:spacing w:val="-4"/>
        </w:rPr>
        <w:t> </w:t>
      </w:r>
      <w:r>
        <w:rPr/>
        <w:t>ensures</w:t>
      </w:r>
      <w:r>
        <w:rPr>
          <w:spacing w:val="-4"/>
        </w:rPr>
        <w:t> </w:t>
      </w:r>
      <w:r>
        <w:rPr/>
        <w:t>adequate</w:t>
      </w:r>
      <w:r>
        <w:rPr>
          <w:spacing w:val="-4"/>
        </w:rPr>
        <w:t> </w:t>
      </w:r>
      <w:r>
        <w:rPr/>
        <w:t>resources</w:t>
      </w:r>
      <w:r>
        <w:rPr>
          <w:spacing w:val="-4"/>
        </w:rPr>
        <w:t> </w:t>
      </w:r>
      <w:r>
        <w:rPr/>
        <w:t>are</w:t>
      </w:r>
      <w:r>
        <w:rPr>
          <w:spacing w:val="-4"/>
        </w:rPr>
        <w:t> </w:t>
      </w:r>
      <w:r>
        <w:rPr/>
        <w:t>available</w:t>
      </w:r>
      <w:r>
        <w:rPr>
          <w:spacing w:val="-4"/>
        </w:rPr>
        <w:t> </w:t>
      </w:r>
      <w:r>
        <w:rPr/>
        <w:t>to</w:t>
      </w:r>
      <w:r>
        <w:rPr>
          <w:spacing w:val="-4"/>
        </w:rPr>
        <w:t> </w:t>
      </w:r>
      <w:r>
        <w:rPr/>
        <w:t>implement</w:t>
      </w:r>
      <w:r>
        <w:rPr>
          <w:spacing w:val="-4"/>
        </w:rPr>
        <w:t> </w:t>
      </w:r>
      <w:r>
        <w:rPr/>
        <w:t>approved</w:t>
      </w:r>
      <w:r>
        <w:rPr>
          <w:spacing w:val="-4"/>
        </w:rPr>
        <w:t> </w:t>
      </w:r>
      <w:r>
        <w:rPr/>
        <w:t>strategies.</w:t>
      </w:r>
      <w:r>
        <w:rPr>
          <w:spacing w:val="-4"/>
        </w:rPr>
        <w:t> </w:t>
      </w:r>
      <w:r>
        <w:rPr/>
        <w:t>A dedicated set of financial rules and regulations empowers The Board to maintain accountability and proper fiscal management.</w:t>
      </w:r>
    </w:p>
    <w:p>
      <w:pPr>
        <w:pStyle w:val="ListParagraph"/>
        <w:numPr>
          <w:ilvl w:val="3"/>
          <w:numId w:val="59"/>
        </w:numPr>
        <w:tabs>
          <w:tab w:pos="1079" w:val="left" w:leader="none"/>
        </w:tabs>
        <w:spacing w:line="240" w:lineRule="auto" w:before="0" w:after="0"/>
        <w:ind w:left="1079" w:right="0" w:hanging="359"/>
        <w:jc w:val="left"/>
        <w:rPr>
          <w:sz w:val="24"/>
        </w:rPr>
      </w:pPr>
      <w:r>
        <w:rPr>
          <w:sz w:val="24"/>
        </w:rPr>
        <w:t>Administrative </w:t>
      </w:r>
      <w:r>
        <w:rPr>
          <w:spacing w:val="-2"/>
          <w:sz w:val="24"/>
        </w:rPr>
        <w:t>Control</w:t>
      </w:r>
    </w:p>
    <w:p>
      <w:pPr>
        <w:pStyle w:val="BodyText"/>
        <w:ind w:left="1080" w:right="1501"/>
      </w:pPr>
      <w:r>
        <w:rPr/>
        <w:t>The Board guides administrative functions primarily through policy direction. It reviews and approves the President’s operational plans and evaluates their execution</w:t>
      </w:r>
      <w:r>
        <w:rPr>
          <w:spacing w:val="-5"/>
        </w:rPr>
        <w:t> </w:t>
      </w:r>
      <w:r>
        <w:rPr/>
        <w:t>and</w:t>
      </w:r>
      <w:r>
        <w:rPr>
          <w:spacing w:val="-5"/>
        </w:rPr>
        <w:t> </w:t>
      </w:r>
      <w:r>
        <w:rPr/>
        <w:t>outcomes.</w:t>
      </w:r>
      <w:r>
        <w:rPr>
          <w:spacing w:val="-5"/>
        </w:rPr>
        <w:t> </w:t>
      </w:r>
      <w:r>
        <w:rPr/>
        <w:t>This</w:t>
      </w:r>
      <w:r>
        <w:rPr>
          <w:spacing w:val="-5"/>
        </w:rPr>
        <w:t> </w:t>
      </w:r>
      <w:r>
        <w:rPr/>
        <w:t>oversight</w:t>
      </w:r>
      <w:r>
        <w:rPr>
          <w:spacing w:val="-5"/>
        </w:rPr>
        <w:t> </w:t>
      </w:r>
      <w:r>
        <w:rPr/>
        <w:t>ensures</w:t>
      </w:r>
      <w:r>
        <w:rPr>
          <w:spacing w:val="-5"/>
        </w:rPr>
        <w:t> </w:t>
      </w:r>
      <w:r>
        <w:rPr/>
        <w:t>that</w:t>
      </w:r>
      <w:r>
        <w:rPr>
          <w:spacing w:val="-5"/>
        </w:rPr>
        <w:t> </w:t>
      </w:r>
      <w:r>
        <w:rPr/>
        <w:t>Turner</w:t>
      </w:r>
      <w:r>
        <w:rPr>
          <w:spacing w:val="-5"/>
        </w:rPr>
        <w:t> </w:t>
      </w:r>
      <w:r>
        <w:rPr/>
        <w:t>remains</w:t>
      </w:r>
      <w:r>
        <w:rPr>
          <w:spacing w:val="-5"/>
        </w:rPr>
        <w:t> </w:t>
      </w:r>
      <w:r>
        <w:rPr/>
        <w:t>aligned</w:t>
      </w:r>
      <w:r>
        <w:rPr>
          <w:spacing w:val="-5"/>
        </w:rPr>
        <w:t> </w:t>
      </w:r>
      <w:r>
        <w:rPr/>
        <w:t>with its strategic vision.</w:t>
      </w:r>
    </w:p>
    <w:p>
      <w:pPr>
        <w:pStyle w:val="BodyText"/>
        <w:spacing w:after="0"/>
        <w:sectPr>
          <w:pgSz w:w="12240" w:h="15840"/>
          <w:pgMar w:header="0" w:footer="1403" w:top="1820" w:bottom="1660" w:left="1440" w:right="360"/>
        </w:sectPr>
      </w:pPr>
    </w:p>
    <w:p>
      <w:pPr>
        <w:pStyle w:val="ListParagraph"/>
        <w:numPr>
          <w:ilvl w:val="3"/>
          <w:numId w:val="59"/>
        </w:numPr>
        <w:tabs>
          <w:tab w:pos="1079" w:val="left" w:leader="none"/>
        </w:tabs>
        <w:spacing w:line="240" w:lineRule="auto" w:before="80" w:after="0"/>
        <w:ind w:left="1079" w:right="0" w:hanging="359"/>
        <w:jc w:val="left"/>
        <w:rPr>
          <w:sz w:val="24"/>
        </w:rPr>
      </w:pPr>
      <w:r>
        <w:rPr>
          <w:sz w:val="24"/>
        </w:rPr>
        <w:t>Evaluation of </w:t>
      </w:r>
      <w:r>
        <w:rPr>
          <w:spacing w:val="-2"/>
          <w:sz w:val="24"/>
        </w:rPr>
        <w:t>Achievement</w:t>
      </w:r>
    </w:p>
    <w:p>
      <w:pPr>
        <w:pStyle w:val="BodyText"/>
        <w:ind w:left="1080" w:right="1501"/>
      </w:pPr>
      <w:r>
        <w:rPr/>
        <w:t>The Board monitors adherence to policies and evaluates whether institutional objectives</w:t>
      </w:r>
      <w:r>
        <w:rPr>
          <w:spacing w:val="-4"/>
        </w:rPr>
        <w:t> </w:t>
      </w:r>
      <w:r>
        <w:rPr/>
        <w:t>are</w:t>
      </w:r>
      <w:r>
        <w:rPr>
          <w:spacing w:val="-4"/>
        </w:rPr>
        <w:t> </w:t>
      </w:r>
      <w:r>
        <w:rPr/>
        <w:t>being</w:t>
      </w:r>
      <w:r>
        <w:rPr>
          <w:spacing w:val="-4"/>
        </w:rPr>
        <w:t> </w:t>
      </w:r>
      <w:r>
        <w:rPr/>
        <w:t>met—particularly</w:t>
      </w:r>
      <w:r>
        <w:rPr>
          <w:spacing w:val="-4"/>
        </w:rPr>
        <w:t> </w:t>
      </w:r>
      <w:r>
        <w:rPr/>
        <w:t>as</w:t>
      </w:r>
      <w:r>
        <w:rPr>
          <w:spacing w:val="-4"/>
        </w:rPr>
        <w:t> </w:t>
      </w:r>
      <w:r>
        <w:rPr/>
        <w:t>they</w:t>
      </w:r>
      <w:r>
        <w:rPr>
          <w:spacing w:val="-4"/>
        </w:rPr>
        <w:t> </w:t>
      </w:r>
      <w:r>
        <w:rPr/>
        <w:t>relate</w:t>
      </w:r>
      <w:r>
        <w:rPr>
          <w:spacing w:val="-4"/>
        </w:rPr>
        <w:t> </w:t>
      </w:r>
      <w:r>
        <w:rPr/>
        <w:t>to</w:t>
      </w:r>
      <w:r>
        <w:rPr>
          <w:spacing w:val="-4"/>
        </w:rPr>
        <w:t> </w:t>
      </w:r>
      <w:r>
        <w:rPr/>
        <w:t>the</w:t>
      </w:r>
      <w:r>
        <w:rPr>
          <w:spacing w:val="-4"/>
        </w:rPr>
        <w:t> </w:t>
      </w:r>
      <w:r>
        <w:rPr/>
        <w:t>performance</w:t>
      </w:r>
      <w:r>
        <w:rPr>
          <w:spacing w:val="-4"/>
        </w:rPr>
        <w:t> </w:t>
      </w:r>
      <w:r>
        <w:rPr/>
        <w:t>of</w:t>
      </w:r>
      <w:r>
        <w:rPr>
          <w:spacing w:val="-4"/>
        </w:rPr>
        <w:t> </w:t>
      </w:r>
      <w:r>
        <w:rPr/>
        <w:t>the President and the effectiveness of the Seminary’s operations.</w:t>
      </w:r>
    </w:p>
    <w:p>
      <w:pPr>
        <w:pStyle w:val="ListParagraph"/>
        <w:numPr>
          <w:ilvl w:val="3"/>
          <w:numId w:val="59"/>
        </w:numPr>
        <w:tabs>
          <w:tab w:pos="1079" w:val="left" w:leader="none"/>
        </w:tabs>
        <w:spacing w:line="240" w:lineRule="auto" w:before="0" w:after="0"/>
        <w:ind w:left="1079" w:right="0" w:hanging="359"/>
        <w:jc w:val="left"/>
        <w:rPr>
          <w:sz w:val="24"/>
        </w:rPr>
      </w:pPr>
      <w:r>
        <w:rPr>
          <w:sz w:val="24"/>
        </w:rPr>
        <w:t>Fundraising and </w:t>
      </w:r>
      <w:r>
        <w:rPr>
          <w:spacing w:val="-2"/>
          <w:sz w:val="24"/>
        </w:rPr>
        <w:t>Investment</w:t>
      </w:r>
    </w:p>
    <w:p>
      <w:pPr>
        <w:pStyle w:val="BodyText"/>
        <w:ind w:left="1080" w:right="1501"/>
      </w:pPr>
      <w:r>
        <w:rPr/>
        <w:t>The Board holds responsibility for establishing policies that support resource development</w:t>
      </w:r>
      <w:r>
        <w:rPr>
          <w:spacing w:val="-5"/>
        </w:rPr>
        <w:t> </w:t>
      </w:r>
      <w:r>
        <w:rPr/>
        <w:t>and</w:t>
      </w:r>
      <w:r>
        <w:rPr>
          <w:spacing w:val="-5"/>
        </w:rPr>
        <w:t> </w:t>
      </w:r>
      <w:r>
        <w:rPr/>
        <w:t>investment.</w:t>
      </w:r>
      <w:r>
        <w:rPr>
          <w:spacing w:val="-5"/>
        </w:rPr>
        <w:t> </w:t>
      </w:r>
      <w:r>
        <w:rPr/>
        <w:t>These</w:t>
      </w:r>
      <w:r>
        <w:rPr>
          <w:spacing w:val="-5"/>
        </w:rPr>
        <w:t> </w:t>
      </w:r>
      <w:r>
        <w:rPr/>
        <w:t>efforts</w:t>
      </w:r>
      <w:r>
        <w:rPr>
          <w:spacing w:val="-5"/>
        </w:rPr>
        <w:t> </w:t>
      </w:r>
      <w:r>
        <w:rPr/>
        <w:t>ensure</w:t>
      </w:r>
      <w:r>
        <w:rPr>
          <w:spacing w:val="-5"/>
        </w:rPr>
        <w:t> </w:t>
      </w:r>
      <w:r>
        <w:rPr/>
        <w:t>financial</w:t>
      </w:r>
      <w:r>
        <w:rPr>
          <w:spacing w:val="-5"/>
        </w:rPr>
        <w:t> </w:t>
      </w:r>
      <w:r>
        <w:rPr/>
        <w:t>sustainability</w:t>
      </w:r>
      <w:r>
        <w:rPr>
          <w:spacing w:val="-5"/>
        </w:rPr>
        <w:t> </w:t>
      </w:r>
      <w:r>
        <w:rPr/>
        <w:t>and</w:t>
      </w:r>
      <w:r>
        <w:rPr>
          <w:spacing w:val="-5"/>
        </w:rPr>
        <w:t> </w:t>
      </w:r>
      <w:r>
        <w:rPr/>
        <w:t>are </w:t>
      </w:r>
      <w:bookmarkStart w:name="h.def4fq653fv8" w:id="41"/>
      <w:bookmarkEnd w:id="41"/>
      <w:r>
        <w:rPr/>
        <w:t>conducted</w:t>
      </w:r>
      <w:r>
        <w:rPr/>
        <w:t> in accordance with legal and ethical standards.</w:t>
      </w:r>
    </w:p>
    <w:p>
      <w:pPr>
        <w:pStyle w:val="ListParagraph"/>
        <w:numPr>
          <w:ilvl w:val="1"/>
          <w:numId w:val="53"/>
        </w:numPr>
        <w:tabs>
          <w:tab w:pos="720" w:val="left" w:leader="none"/>
        </w:tabs>
        <w:spacing w:line="240" w:lineRule="auto" w:before="200" w:after="0"/>
        <w:ind w:left="720" w:right="0" w:hanging="360"/>
        <w:jc w:val="left"/>
        <w:rPr>
          <w:sz w:val="24"/>
        </w:rPr>
      </w:pPr>
      <w:bookmarkStart w:name="5.2 Bylaws " w:id="42"/>
      <w:bookmarkEnd w:id="42"/>
      <w:r>
        <w:rPr/>
      </w:r>
      <w:r>
        <w:rPr>
          <w:spacing w:val="-2"/>
          <w:sz w:val="24"/>
        </w:rPr>
        <w:t>Bylaws</w:t>
      </w:r>
    </w:p>
    <w:p>
      <w:pPr>
        <w:pStyle w:val="BodyText"/>
        <w:spacing w:line="276" w:lineRule="auto" w:before="41"/>
        <w:ind w:right="1440"/>
      </w:pPr>
      <w:r>
        <w:rPr/>
        <w:t>The Bylaws of the Turner Theological Seminary Board of Trustees establish the fundamental</w:t>
      </w:r>
      <w:r>
        <w:rPr>
          <w:spacing w:val="-5"/>
        </w:rPr>
        <w:t> </w:t>
      </w:r>
      <w:r>
        <w:rPr/>
        <w:t>governance</w:t>
      </w:r>
      <w:r>
        <w:rPr>
          <w:spacing w:val="-5"/>
        </w:rPr>
        <w:t> </w:t>
      </w:r>
      <w:r>
        <w:rPr/>
        <w:t>framework</w:t>
      </w:r>
      <w:r>
        <w:rPr>
          <w:spacing w:val="-5"/>
        </w:rPr>
        <w:t> </w:t>
      </w:r>
      <w:r>
        <w:rPr/>
        <w:t>and</w:t>
      </w:r>
      <w:r>
        <w:rPr>
          <w:spacing w:val="-5"/>
        </w:rPr>
        <w:t> </w:t>
      </w:r>
      <w:r>
        <w:rPr/>
        <w:t>operating</w:t>
      </w:r>
      <w:r>
        <w:rPr>
          <w:spacing w:val="-5"/>
        </w:rPr>
        <w:t> </w:t>
      </w:r>
      <w:r>
        <w:rPr/>
        <w:t>procedures</w:t>
      </w:r>
      <w:r>
        <w:rPr>
          <w:spacing w:val="-5"/>
        </w:rPr>
        <w:t> </w:t>
      </w:r>
      <w:r>
        <w:rPr/>
        <w:t>for</w:t>
      </w:r>
      <w:r>
        <w:rPr>
          <w:spacing w:val="-5"/>
        </w:rPr>
        <w:t> </w:t>
      </w:r>
      <w:r>
        <w:rPr/>
        <w:t>the</w:t>
      </w:r>
      <w:r>
        <w:rPr>
          <w:spacing w:val="-5"/>
        </w:rPr>
        <w:t> </w:t>
      </w:r>
      <w:r>
        <w:rPr/>
        <w:t>Board</w:t>
      </w:r>
      <w:r>
        <w:rPr>
          <w:spacing w:val="-5"/>
        </w:rPr>
        <w:t> </w:t>
      </w:r>
      <w:r>
        <w:rPr/>
        <w:t>to</w:t>
      </w:r>
      <w:r>
        <w:rPr>
          <w:spacing w:val="-5"/>
        </w:rPr>
        <w:t> </w:t>
      </w:r>
      <w:r>
        <w:rPr/>
        <w:t>effectively fulfill its fiduciary duties and oversight responsibilities for the seminary. The purpose of these bylaws is to clearly define the Board’s authority, composition, leadership structure, committee</w:t>
      </w:r>
      <w:r>
        <w:rPr>
          <w:spacing w:val="-1"/>
        </w:rPr>
        <w:t> </w:t>
      </w:r>
      <w:r>
        <w:rPr/>
        <w:t>roles,</w:t>
      </w:r>
      <w:r>
        <w:rPr>
          <w:spacing w:val="-1"/>
        </w:rPr>
        <w:t> </w:t>
      </w:r>
      <w:r>
        <w:rPr/>
        <w:t>meeting</w:t>
      </w:r>
      <w:r>
        <w:rPr>
          <w:spacing w:val="-1"/>
        </w:rPr>
        <w:t> </w:t>
      </w:r>
      <w:r>
        <w:rPr/>
        <w:t>requirements,</w:t>
      </w:r>
      <w:r>
        <w:rPr>
          <w:spacing w:val="-1"/>
        </w:rPr>
        <w:t> </w:t>
      </w:r>
      <w:r>
        <w:rPr/>
        <w:t>and</w:t>
      </w:r>
      <w:r>
        <w:rPr>
          <w:spacing w:val="-1"/>
        </w:rPr>
        <w:t> </w:t>
      </w:r>
      <w:r>
        <w:rPr/>
        <w:t>decision-making</w:t>
      </w:r>
      <w:r>
        <w:rPr>
          <w:spacing w:val="-1"/>
        </w:rPr>
        <w:t> </w:t>
      </w:r>
      <w:r>
        <w:rPr/>
        <w:t>processes.</w:t>
      </w:r>
      <w:r>
        <w:rPr>
          <w:spacing w:val="-1"/>
        </w:rPr>
        <w:t> </w:t>
      </w:r>
      <w:r>
        <w:rPr/>
        <w:t>The</w:t>
      </w:r>
      <w:r>
        <w:rPr>
          <w:spacing w:val="-1"/>
        </w:rPr>
        <w:t> </w:t>
      </w:r>
      <w:r>
        <w:rPr/>
        <w:t>bylaws</w:t>
      </w:r>
      <w:r>
        <w:rPr>
          <w:spacing w:val="-1"/>
        </w:rPr>
        <w:t> </w:t>
      </w:r>
      <w:r>
        <w:rPr/>
        <w:t>are</w:t>
      </w:r>
      <w:r>
        <w:rPr>
          <w:spacing w:val="-1"/>
        </w:rPr>
        <w:t> </w:t>
      </w:r>
      <w:r>
        <w:rPr/>
        <w:t>a binding legal document, and all Board members are obligated to adhere to the provisions stipulated therein regarding matters such as conflicts of interest, confidentiality, indemnification,</w:t>
      </w:r>
      <w:r>
        <w:rPr>
          <w:spacing w:val="-1"/>
        </w:rPr>
        <w:t> </w:t>
      </w:r>
      <w:r>
        <w:rPr/>
        <w:t>and</w:t>
      </w:r>
      <w:r>
        <w:rPr>
          <w:spacing w:val="-1"/>
        </w:rPr>
        <w:t> </w:t>
      </w:r>
      <w:r>
        <w:rPr/>
        <w:t>the</w:t>
      </w:r>
      <w:r>
        <w:rPr>
          <w:spacing w:val="-1"/>
        </w:rPr>
        <w:t> </w:t>
      </w:r>
      <w:r>
        <w:rPr/>
        <w:t>overall</w:t>
      </w:r>
      <w:r>
        <w:rPr>
          <w:spacing w:val="-1"/>
        </w:rPr>
        <w:t> </w:t>
      </w:r>
      <w:r>
        <w:rPr/>
        <w:t>discharge</w:t>
      </w:r>
      <w:r>
        <w:rPr>
          <w:spacing w:val="-1"/>
        </w:rPr>
        <w:t> </w:t>
      </w:r>
      <w:r>
        <w:rPr/>
        <w:t>of</w:t>
      </w:r>
      <w:r>
        <w:rPr>
          <w:spacing w:val="-1"/>
        </w:rPr>
        <w:t> </w:t>
      </w:r>
      <w:r>
        <w:rPr/>
        <w:t>their</w:t>
      </w:r>
      <w:r>
        <w:rPr>
          <w:spacing w:val="-1"/>
        </w:rPr>
        <w:t> </w:t>
      </w:r>
      <w:r>
        <w:rPr/>
        <w:t>fiduciary</w:t>
      </w:r>
      <w:r>
        <w:rPr>
          <w:spacing w:val="-1"/>
        </w:rPr>
        <w:t> </w:t>
      </w:r>
      <w:r>
        <w:rPr/>
        <w:t>obligations.</w:t>
      </w:r>
      <w:r>
        <w:rPr>
          <w:spacing w:val="-1"/>
        </w:rPr>
        <w:t> </w:t>
      </w:r>
      <w:r>
        <w:rPr/>
        <w:t>For</w:t>
      </w:r>
      <w:r>
        <w:rPr>
          <w:spacing w:val="-1"/>
        </w:rPr>
        <w:t> </w:t>
      </w:r>
      <w:r>
        <w:rPr/>
        <w:t>the</w:t>
      </w:r>
      <w:r>
        <w:rPr>
          <w:spacing w:val="-1"/>
        </w:rPr>
        <w:t> </w:t>
      </w:r>
      <w:r>
        <w:rPr/>
        <w:t>complete and authoritative details on the Turner Theological Seminary Board of Trustees’ governance protocols, procedures, and operational guidelines, please refer to the official bylaws document.</w:t>
      </w:r>
    </w:p>
    <w:p>
      <w:pPr>
        <w:pStyle w:val="ListParagraph"/>
        <w:numPr>
          <w:ilvl w:val="1"/>
          <w:numId w:val="53"/>
        </w:numPr>
        <w:tabs>
          <w:tab w:pos="720" w:val="left" w:leader="none"/>
        </w:tabs>
        <w:spacing w:line="240" w:lineRule="auto" w:before="200" w:after="0"/>
        <w:ind w:left="720" w:right="0" w:hanging="360"/>
        <w:jc w:val="left"/>
        <w:rPr>
          <w:sz w:val="24"/>
        </w:rPr>
      </w:pPr>
      <w:bookmarkStart w:name="5.3 Composition of the Board of Trustees" w:id="43"/>
      <w:bookmarkEnd w:id="43"/>
      <w:r>
        <w:rPr/>
      </w:r>
      <w:bookmarkStart w:name="h.n00g16g83320" w:id="44"/>
      <w:bookmarkEnd w:id="44"/>
      <w:r>
        <w:rPr/>
      </w:r>
      <w:r>
        <w:rPr>
          <w:sz w:val="24"/>
        </w:rPr>
        <w:t>Composition of the Board of </w:t>
      </w:r>
      <w:r>
        <w:rPr>
          <w:spacing w:val="-2"/>
          <w:sz w:val="24"/>
        </w:rPr>
        <w:t>Trustees</w:t>
      </w:r>
    </w:p>
    <w:p>
      <w:pPr>
        <w:pStyle w:val="BodyText"/>
        <w:spacing w:before="41"/>
        <w:ind w:right="1466"/>
      </w:pPr>
      <w:r>
        <w:rPr/>
        <w:t>The composition of the Turner Theological Seminary Board of Trustees is governed by the Seminary's Bylaws.</w:t>
      </w:r>
      <w:r>
        <w:rPr>
          <w:spacing w:val="40"/>
        </w:rPr>
        <w:t> </w:t>
      </w:r>
      <w:r>
        <w:rPr/>
        <w:t>As stated in Article IV and subject to Article XVI, Section 16.1, the Board shall consist of no fewer than ten (10) and no more than nineteen (19) members.</w:t>
      </w:r>
      <w:r>
        <w:rPr>
          <w:spacing w:val="-3"/>
        </w:rPr>
        <w:t> </w:t>
      </w:r>
      <w:r>
        <w:rPr/>
        <w:t>Any</w:t>
      </w:r>
      <w:r>
        <w:rPr>
          <w:spacing w:val="-3"/>
        </w:rPr>
        <w:t> </w:t>
      </w:r>
      <w:r>
        <w:rPr/>
        <w:t>changes</w:t>
      </w:r>
      <w:r>
        <w:rPr>
          <w:spacing w:val="-3"/>
        </w:rPr>
        <w:t> </w:t>
      </w:r>
      <w:r>
        <w:rPr/>
        <w:t>to</w:t>
      </w:r>
      <w:r>
        <w:rPr>
          <w:spacing w:val="-3"/>
        </w:rPr>
        <w:t> </w:t>
      </w:r>
      <w:r>
        <w:rPr/>
        <w:t>this</w:t>
      </w:r>
      <w:r>
        <w:rPr>
          <w:spacing w:val="-3"/>
        </w:rPr>
        <w:t> </w:t>
      </w:r>
      <w:r>
        <w:rPr/>
        <w:t>range</w:t>
      </w:r>
      <w:r>
        <w:rPr>
          <w:spacing w:val="-3"/>
        </w:rPr>
        <w:t> </w:t>
      </w:r>
      <w:r>
        <w:rPr/>
        <w:t>must</w:t>
      </w:r>
      <w:r>
        <w:rPr>
          <w:spacing w:val="-3"/>
        </w:rPr>
        <w:t> </w:t>
      </w:r>
      <w:r>
        <w:rPr/>
        <w:t>be</w:t>
      </w:r>
      <w:r>
        <w:rPr>
          <w:spacing w:val="-3"/>
        </w:rPr>
        <w:t> </w:t>
      </w:r>
      <w:r>
        <w:rPr/>
        <w:t>made</w:t>
      </w:r>
      <w:r>
        <w:rPr>
          <w:spacing w:val="-3"/>
        </w:rPr>
        <w:t> </w:t>
      </w:r>
      <w:r>
        <w:rPr/>
        <w:t>through</w:t>
      </w:r>
      <w:r>
        <w:rPr>
          <w:spacing w:val="-3"/>
        </w:rPr>
        <w:t> </w:t>
      </w:r>
      <w:r>
        <w:rPr/>
        <w:t>a</w:t>
      </w:r>
      <w:r>
        <w:rPr>
          <w:spacing w:val="-3"/>
        </w:rPr>
        <w:t> </w:t>
      </w:r>
      <w:r>
        <w:rPr/>
        <w:t>formal</w:t>
      </w:r>
      <w:r>
        <w:rPr>
          <w:spacing w:val="-3"/>
        </w:rPr>
        <w:t> </w:t>
      </w:r>
      <w:r>
        <w:rPr/>
        <w:t>amendment</w:t>
      </w:r>
      <w:r>
        <w:rPr>
          <w:spacing w:val="-3"/>
        </w:rPr>
        <w:t> </w:t>
      </w:r>
      <w:r>
        <w:rPr/>
        <w:t>process.</w:t>
      </w:r>
    </w:p>
    <w:p>
      <w:pPr>
        <w:pStyle w:val="BodyText"/>
        <w:spacing w:before="200"/>
        <w:ind w:left="0"/>
      </w:pPr>
    </w:p>
    <w:p>
      <w:pPr>
        <w:pStyle w:val="ListParagraph"/>
        <w:numPr>
          <w:ilvl w:val="2"/>
          <w:numId w:val="60"/>
        </w:numPr>
        <w:tabs>
          <w:tab w:pos="900" w:val="left" w:leader="none"/>
        </w:tabs>
        <w:spacing w:line="240" w:lineRule="auto" w:before="0" w:after="0"/>
        <w:ind w:left="900" w:right="0" w:hanging="540"/>
        <w:jc w:val="left"/>
        <w:rPr>
          <w:sz w:val="24"/>
        </w:rPr>
      </w:pPr>
      <w:bookmarkStart w:name="5.3.1 Officers of The Board  " w:id="45"/>
      <w:bookmarkEnd w:id="45"/>
      <w:r>
        <w:rPr/>
      </w:r>
      <w:bookmarkStart w:name="h.b4oqgokqlw3g" w:id="46"/>
      <w:bookmarkEnd w:id="46"/>
      <w:r>
        <w:rPr/>
      </w:r>
      <w:r>
        <w:rPr>
          <w:sz w:val="24"/>
        </w:rPr>
        <w:t>Officers</w:t>
      </w:r>
      <w:r>
        <w:rPr>
          <w:spacing w:val="-2"/>
          <w:sz w:val="24"/>
        </w:rPr>
        <w:t> </w:t>
      </w:r>
      <w:r>
        <w:rPr>
          <w:sz w:val="24"/>
        </w:rPr>
        <w:t>of</w:t>
      </w:r>
      <w:r>
        <w:rPr>
          <w:spacing w:val="-2"/>
          <w:sz w:val="24"/>
        </w:rPr>
        <w:t> </w:t>
      </w:r>
      <w:r>
        <w:rPr>
          <w:sz w:val="24"/>
        </w:rPr>
        <w:t>The</w:t>
      </w:r>
      <w:r>
        <w:rPr>
          <w:spacing w:val="-1"/>
          <w:sz w:val="24"/>
        </w:rPr>
        <w:t> </w:t>
      </w:r>
      <w:r>
        <w:rPr>
          <w:spacing w:val="-2"/>
          <w:sz w:val="24"/>
        </w:rPr>
        <w:t>Board</w:t>
      </w:r>
    </w:p>
    <w:p>
      <w:pPr>
        <w:pStyle w:val="BodyText"/>
        <w:spacing w:before="42"/>
        <w:ind w:right="1440"/>
      </w:pPr>
      <w:r>
        <w:rPr/>
        <w:t>The</w:t>
      </w:r>
      <w:r>
        <w:rPr>
          <w:spacing w:val="-2"/>
        </w:rPr>
        <w:t> </w:t>
      </w:r>
      <w:r>
        <w:rPr/>
        <w:t>officers</w:t>
      </w:r>
      <w:r>
        <w:rPr>
          <w:spacing w:val="-2"/>
        </w:rPr>
        <w:t> </w:t>
      </w:r>
      <w:r>
        <w:rPr/>
        <w:t>of</w:t>
      </w:r>
      <w:r>
        <w:rPr>
          <w:spacing w:val="-2"/>
        </w:rPr>
        <w:t> </w:t>
      </w:r>
      <w:r>
        <w:rPr/>
        <w:t>The</w:t>
      </w:r>
      <w:r>
        <w:rPr>
          <w:spacing w:val="-2"/>
        </w:rPr>
        <w:t> </w:t>
      </w:r>
      <w:r>
        <w:rPr/>
        <w:t>Board</w:t>
      </w:r>
      <w:r>
        <w:rPr>
          <w:spacing w:val="-2"/>
        </w:rPr>
        <w:t> </w:t>
      </w:r>
      <w:r>
        <w:rPr/>
        <w:t>shall</w:t>
      </w:r>
      <w:r>
        <w:rPr>
          <w:spacing w:val="-2"/>
        </w:rPr>
        <w:t> </w:t>
      </w:r>
      <w:r>
        <w:rPr/>
        <w:t>include</w:t>
      </w:r>
      <w:r>
        <w:rPr>
          <w:spacing w:val="-2"/>
        </w:rPr>
        <w:t> </w:t>
      </w:r>
      <w:r>
        <w:rPr/>
        <w:t>the</w:t>
      </w:r>
      <w:r>
        <w:rPr>
          <w:spacing w:val="-2"/>
        </w:rPr>
        <w:t> </w:t>
      </w:r>
      <w:r>
        <w:rPr/>
        <w:t>Chair</w:t>
      </w:r>
      <w:r>
        <w:rPr>
          <w:spacing w:val="-2"/>
        </w:rPr>
        <w:t> </w:t>
      </w:r>
      <w:r>
        <w:rPr/>
        <w:t>of</w:t>
      </w:r>
      <w:r>
        <w:rPr>
          <w:spacing w:val="-2"/>
        </w:rPr>
        <w:t> </w:t>
      </w:r>
      <w:r>
        <w:rPr/>
        <w:t>The</w:t>
      </w:r>
      <w:r>
        <w:rPr>
          <w:spacing w:val="-2"/>
        </w:rPr>
        <w:t> </w:t>
      </w:r>
      <w:r>
        <w:rPr/>
        <w:t>Board,</w:t>
      </w:r>
      <w:r>
        <w:rPr>
          <w:spacing w:val="-2"/>
        </w:rPr>
        <w:t> </w:t>
      </w:r>
      <w:r>
        <w:rPr/>
        <w:t>First</w:t>
      </w:r>
      <w:r>
        <w:rPr>
          <w:spacing w:val="-2"/>
        </w:rPr>
        <w:t> </w:t>
      </w:r>
      <w:r>
        <w:rPr/>
        <w:t>Vice</w:t>
      </w:r>
      <w:r>
        <w:rPr>
          <w:spacing w:val="-2"/>
        </w:rPr>
        <w:t> </w:t>
      </w:r>
      <w:r>
        <w:rPr/>
        <w:t>Chair,</w:t>
      </w:r>
      <w:r>
        <w:rPr>
          <w:spacing w:val="-2"/>
        </w:rPr>
        <w:t> </w:t>
      </w:r>
      <w:r>
        <w:rPr/>
        <w:t>Second Vice Chair, Treasurer, and Secretary. Except for the Chair, all officers must be elected members</w:t>
      </w:r>
      <w:r>
        <w:rPr>
          <w:spacing w:val="-3"/>
        </w:rPr>
        <w:t> </w:t>
      </w:r>
      <w:r>
        <w:rPr/>
        <w:t>of</w:t>
      </w:r>
      <w:r>
        <w:rPr>
          <w:spacing w:val="-3"/>
        </w:rPr>
        <w:t> </w:t>
      </w:r>
      <w:r>
        <w:rPr/>
        <w:t>The</w:t>
      </w:r>
      <w:r>
        <w:rPr>
          <w:spacing w:val="-3"/>
        </w:rPr>
        <w:t> </w:t>
      </w:r>
      <w:r>
        <w:rPr/>
        <w:t>Board</w:t>
      </w:r>
      <w:r>
        <w:rPr>
          <w:spacing w:val="-3"/>
        </w:rPr>
        <w:t> </w:t>
      </w:r>
      <w:r>
        <w:rPr/>
        <w:t>and</w:t>
      </w:r>
      <w:r>
        <w:rPr>
          <w:spacing w:val="-3"/>
        </w:rPr>
        <w:t> </w:t>
      </w:r>
      <w:r>
        <w:rPr/>
        <w:t>are</w:t>
      </w:r>
      <w:r>
        <w:rPr>
          <w:spacing w:val="-3"/>
        </w:rPr>
        <w:t> </w:t>
      </w:r>
      <w:r>
        <w:rPr/>
        <w:t>chosen</w:t>
      </w:r>
      <w:r>
        <w:rPr>
          <w:spacing w:val="-3"/>
        </w:rPr>
        <w:t> </w:t>
      </w:r>
      <w:r>
        <w:rPr/>
        <w:t>in</w:t>
      </w:r>
      <w:r>
        <w:rPr>
          <w:spacing w:val="-3"/>
        </w:rPr>
        <w:t> </w:t>
      </w:r>
      <w:r>
        <w:rPr/>
        <w:t>accordance</w:t>
      </w:r>
      <w:r>
        <w:rPr>
          <w:spacing w:val="-3"/>
        </w:rPr>
        <w:t> </w:t>
      </w:r>
      <w:r>
        <w:rPr/>
        <w:t>with</w:t>
      </w:r>
      <w:r>
        <w:rPr>
          <w:spacing w:val="-3"/>
        </w:rPr>
        <w:t> </w:t>
      </w:r>
      <w:r>
        <w:rPr/>
        <w:t>Article</w:t>
      </w:r>
      <w:r>
        <w:rPr>
          <w:spacing w:val="-3"/>
        </w:rPr>
        <w:t> </w:t>
      </w:r>
      <w:r>
        <w:rPr/>
        <w:t>IV</w:t>
      </w:r>
      <w:r>
        <w:rPr>
          <w:spacing w:val="-3"/>
        </w:rPr>
        <w:t> </w:t>
      </w:r>
      <w:r>
        <w:rPr/>
        <w:t>of</w:t>
      </w:r>
      <w:r>
        <w:rPr>
          <w:spacing w:val="-3"/>
        </w:rPr>
        <w:t> </w:t>
      </w:r>
      <w:r>
        <w:rPr/>
        <w:t>the</w:t>
      </w:r>
      <w:r>
        <w:rPr>
          <w:spacing w:val="-3"/>
        </w:rPr>
        <w:t> </w:t>
      </w:r>
      <w:r>
        <w:rPr/>
        <w:t>By-laws.</w:t>
      </w:r>
      <w:r>
        <w:rPr>
          <w:spacing w:val="-3"/>
        </w:rPr>
        <w:t> </w:t>
      </w:r>
      <w:r>
        <w:rPr/>
        <w:t>The Chair of the Board shall be the Presiding Prelate (Bishop) of the Sixth Episcopal </w:t>
      </w:r>
      <w:r>
        <w:rPr>
          <w:spacing w:val="-2"/>
        </w:rPr>
        <w:t>District.</w:t>
      </w:r>
    </w:p>
    <w:p>
      <w:pPr>
        <w:pStyle w:val="BodyText"/>
        <w:ind w:left="0"/>
      </w:pPr>
    </w:p>
    <w:p>
      <w:pPr>
        <w:pStyle w:val="BodyText"/>
      </w:pPr>
      <w:r>
        <w:rPr/>
        <w:t>Election and </w:t>
      </w:r>
      <w:r>
        <w:rPr>
          <w:spacing w:val="-2"/>
        </w:rPr>
        <w:t>Terms:</w:t>
      </w:r>
    </w:p>
    <w:p>
      <w:pPr>
        <w:pStyle w:val="ListParagraph"/>
        <w:numPr>
          <w:ilvl w:val="3"/>
          <w:numId w:val="60"/>
        </w:numPr>
        <w:tabs>
          <w:tab w:pos="1080" w:val="left" w:leader="none"/>
        </w:tabs>
        <w:spacing w:line="240" w:lineRule="auto" w:before="0" w:after="0"/>
        <w:ind w:left="1080" w:right="1705" w:hanging="360"/>
        <w:jc w:val="left"/>
        <w:rPr>
          <w:sz w:val="24"/>
        </w:rPr>
      </w:pPr>
      <w:r>
        <w:rPr>
          <w:sz w:val="24"/>
        </w:rPr>
        <w:t>Officers</w:t>
      </w:r>
      <w:r>
        <w:rPr>
          <w:spacing w:val="-4"/>
          <w:sz w:val="24"/>
        </w:rPr>
        <w:t> </w:t>
      </w:r>
      <w:r>
        <w:rPr>
          <w:sz w:val="24"/>
        </w:rPr>
        <w:t>are</w:t>
      </w:r>
      <w:r>
        <w:rPr>
          <w:spacing w:val="-4"/>
          <w:sz w:val="24"/>
        </w:rPr>
        <w:t> </w:t>
      </w:r>
      <w:r>
        <w:rPr>
          <w:sz w:val="24"/>
        </w:rPr>
        <w:t>elected</w:t>
      </w:r>
      <w:r>
        <w:rPr>
          <w:spacing w:val="-4"/>
          <w:sz w:val="24"/>
        </w:rPr>
        <w:t> </w:t>
      </w:r>
      <w:r>
        <w:rPr>
          <w:sz w:val="24"/>
        </w:rPr>
        <w:t>during</w:t>
      </w:r>
      <w:r>
        <w:rPr>
          <w:spacing w:val="-4"/>
          <w:sz w:val="24"/>
        </w:rPr>
        <w:t> </w:t>
      </w:r>
      <w:r>
        <w:rPr>
          <w:sz w:val="24"/>
        </w:rPr>
        <w:t>the</w:t>
      </w:r>
      <w:r>
        <w:rPr>
          <w:spacing w:val="-4"/>
          <w:sz w:val="24"/>
        </w:rPr>
        <w:t> </w:t>
      </w:r>
      <w:r>
        <w:rPr>
          <w:sz w:val="24"/>
        </w:rPr>
        <w:t>Election</w:t>
      </w:r>
      <w:r>
        <w:rPr>
          <w:spacing w:val="-4"/>
          <w:sz w:val="24"/>
        </w:rPr>
        <w:t> </w:t>
      </w:r>
      <w:r>
        <w:rPr>
          <w:sz w:val="24"/>
        </w:rPr>
        <w:t>Meeting</w:t>
      </w:r>
      <w:r>
        <w:rPr>
          <w:spacing w:val="-4"/>
          <w:sz w:val="24"/>
        </w:rPr>
        <w:t> </w:t>
      </w:r>
      <w:r>
        <w:rPr>
          <w:sz w:val="24"/>
        </w:rPr>
        <w:t>held</w:t>
      </w:r>
      <w:r>
        <w:rPr>
          <w:spacing w:val="-4"/>
          <w:sz w:val="24"/>
        </w:rPr>
        <w:t> </w:t>
      </w:r>
      <w:r>
        <w:rPr>
          <w:sz w:val="24"/>
        </w:rPr>
        <w:t>in</w:t>
      </w:r>
      <w:r>
        <w:rPr>
          <w:spacing w:val="-4"/>
          <w:sz w:val="24"/>
        </w:rPr>
        <w:t> </w:t>
      </w:r>
      <w:r>
        <w:rPr>
          <w:sz w:val="24"/>
        </w:rPr>
        <w:t>the</w:t>
      </w:r>
      <w:r>
        <w:rPr>
          <w:spacing w:val="-4"/>
          <w:sz w:val="24"/>
        </w:rPr>
        <w:t> </w:t>
      </w:r>
      <w:r>
        <w:rPr>
          <w:sz w:val="24"/>
        </w:rPr>
        <w:t>fiscal</w:t>
      </w:r>
      <w:r>
        <w:rPr>
          <w:spacing w:val="-4"/>
          <w:sz w:val="24"/>
        </w:rPr>
        <w:t> </w:t>
      </w:r>
      <w:r>
        <w:rPr>
          <w:sz w:val="24"/>
        </w:rPr>
        <w:t>year</w:t>
      </w:r>
      <w:r>
        <w:rPr>
          <w:spacing w:val="-4"/>
          <w:sz w:val="24"/>
        </w:rPr>
        <w:t> </w:t>
      </w:r>
      <w:r>
        <w:rPr>
          <w:sz w:val="24"/>
        </w:rPr>
        <w:t>in</w:t>
      </w:r>
      <w:r>
        <w:rPr>
          <w:spacing w:val="-4"/>
          <w:sz w:val="24"/>
        </w:rPr>
        <w:t> </w:t>
      </w:r>
      <w:r>
        <w:rPr>
          <w:sz w:val="24"/>
        </w:rPr>
        <w:t>which the incumbent’s term expires.</w:t>
      </w:r>
    </w:p>
    <w:p>
      <w:pPr>
        <w:pStyle w:val="ListParagraph"/>
        <w:numPr>
          <w:ilvl w:val="3"/>
          <w:numId w:val="60"/>
        </w:numPr>
        <w:tabs>
          <w:tab w:pos="1080" w:val="left" w:leader="none"/>
        </w:tabs>
        <w:spacing w:line="240" w:lineRule="auto" w:before="0" w:after="0"/>
        <w:ind w:left="1080" w:right="1618" w:hanging="360"/>
        <w:jc w:val="left"/>
        <w:rPr>
          <w:sz w:val="24"/>
        </w:rPr>
      </w:pPr>
      <w:r>
        <w:rPr>
          <w:sz w:val="24"/>
        </w:rPr>
        <w:t>Each</w:t>
      </w:r>
      <w:r>
        <w:rPr>
          <w:spacing w:val="-4"/>
          <w:sz w:val="24"/>
        </w:rPr>
        <w:t> </w:t>
      </w:r>
      <w:r>
        <w:rPr>
          <w:sz w:val="24"/>
        </w:rPr>
        <w:t>elected</w:t>
      </w:r>
      <w:r>
        <w:rPr>
          <w:spacing w:val="-4"/>
          <w:sz w:val="24"/>
        </w:rPr>
        <w:t> </w:t>
      </w:r>
      <w:r>
        <w:rPr>
          <w:sz w:val="24"/>
        </w:rPr>
        <w:t>officer</w:t>
      </w:r>
      <w:r>
        <w:rPr>
          <w:spacing w:val="-4"/>
          <w:sz w:val="24"/>
        </w:rPr>
        <w:t> </w:t>
      </w:r>
      <w:r>
        <w:rPr>
          <w:sz w:val="24"/>
        </w:rPr>
        <w:t>serves</w:t>
      </w:r>
      <w:r>
        <w:rPr>
          <w:spacing w:val="-4"/>
          <w:sz w:val="24"/>
        </w:rPr>
        <w:t> </w:t>
      </w:r>
      <w:r>
        <w:rPr>
          <w:sz w:val="24"/>
        </w:rPr>
        <w:t>a</w:t>
      </w:r>
      <w:r>
        <w:rPr>
          <w:spacing w:val="-4"/>
          <w:sz w:val="24"/>
        </w:rPr>
        <w:t> </w:t>
      </w:r>
      <w:r>
        <w:rPr>
          <w:sz w:val="24"/>
        </w:rPr>
        <w:t>three-year</w:t>
      </w:r>
      <w:r>
        <w:rPr>
          <w:spacing w:val="-4"/>
          <w:sz w:val="24"/>
        </w:rPr>
        <w:t> </w:t>
      </w:r>
      <w:r>
        <w:rPr>
          <w:sz w:val="24"/>
        </w:rPr>
        <w:t>term,</w:t>
      </w:r>
      <w:r>
        <w:rPr>
          <w:spacing w:val="-4"/>
          <w:sz w:val="24"/>
        </w:rPr>
        <w:t> </w:t>
      </w:r>
      <w:r>
        <w:rPr>
          <w:sz w:val="24"/>
        </w:rPr>
        <w:t>beginning</w:t>
      </w:r>
      <w:r>
        <w:rPr>
          <w:spacing w:val="-4"/>
          <w:sz w:val="24"/>
        </w:rPr>
        <w:t> </w:t>
      </w:r>
      <w:r>
        <w:rPr>
          <w:sz w:val="24"/>
        </w:rPr>
        <w:t>on</w:t>
      </w:r>
      <w:r>
        <w:rPr>
          <w:spacing w:val="-4"/>
          <w:sz w:val="24"/>
        </w:rPr>
        <w:t> </w:t>
      </w:r>
      <w:r>
        <w:rPr>
          <w:sz w:val="24"/>
        </w:rPr>
        <w:t>July</w:t>
      </w:r>
      <w:r>
        <w:rPr>
          <w:spacing w:val="-4"/>
          <w:sz w:val="24"/>
        </w:rPr>
        <w:t> </w:t>
      </w:r>
      <w:r>
        <w:rPr>
          <w:sz w:val="24"/>
        </w:rPr>
        <w:t>1,</w:t>
      </w:r>
      <w:r>
        <w:rPr>
          <w:spacing w:val="-4"/>
          <w:sz w:val="24"/>
        </w:rPr>
        <w:t> </w:t>
      </w:r>
      <w:r>
        <w:rPr>
          <w:sz w:val="24"/>
        </w:rPr>
        <w:t>and</w:t>
      </w:r>
      <w:r>
        <w:rPr>
          <w:spacing w:val="-4"/>
          <w:sz w:val="24"/>
        </w:rPr>
        <w:t> </w:t>
      </w:r>
      <w:r>
        <w:rPr>
          <w:sz w:val="24"/>
        </w:rPr>
        <w:t>continues in office until a successor is duly elected and qualified.</w:t>
      </w:r>
    </w:p>
    <w:p>
      <w:pPr>
        <w:pStyle w:val="ListParagraph"/>
        <w:numPr>
          <w:ilvl w:val="3"/>
          <w:numId w:val="60"/>
        </w:numPr>
        <w:tabs>
          <w:tab w:pos="1080" w:val="left" w:leader="none"/>
        </w:tabs>
        <w:spacing w:line="240" w:lineRule="auto" w:before="0" w:after="0"/>
        <w:ind w:left="1080" w:right="1776" w:hanging="360"/>
        <w:jc w:val="left"/>
        <w:rPr>
          <w:sz w:val="24"/>
        </w:rPr>
      </w:pPr>
      <w:r>
        <w:rPr>
          <w:sz w:val="24"/>
        </w:rPr>
        <w:t>In</w:t>
      </w:r>
      <w:r>
        <w:rPr>
          <w:spacing w:val="-4"/>
          <w:sz w:val="24"/>
        </w:rPr>
        <w:t> </w:t>
      </w:r>
      <w:r>
        <w:rPr>
          <w:sz w:val="24"/>
        </w:rPr>
        <w:t>the</w:t>
      </w:r>
      <w:r>
        <w:rPr>
          <w:spacing w:val="-4"/>
          <w:sz w:val="24"/>
        </w:rPr>
        <w:t> </w:t>
      </w:r>
      <w:r>
        <w:rPr>
          <w:sz w:val="24"/>
        </w:rPr>
        <w:t>event</w:t>
      </w:r>
      <w:r>
        <w:rPr>
          <w:spacing w:val="-4"/>
          <w:sz w:val="24"/>
        </w:rPr>
        <w:t> </w:t>
      </w:r>
      <w:r>
        <w:rPr>
          <w:sz w:val="24"/>
        </w:rPr>
        <w:t>of</w:t>
      </w:r>
      <w:r>
        <w:rPr>
          <w:spacing w:val="-4"/>
          <w:sz w:val="24"/>
        </w:rPr>
        <w:t> </w:t>
      </w:r>
      <w:r>
        <w:rPr>
          <w:sz w:val="24"/>
        </w:rPr>
        <w:t>a</w:t>
      </w:r>
      <w:r>
        <w:rPr>
          <w:spacing w:val="-4"/>
          <w:sz w:val="24"/>
        </w:rPr>
        <w:t> </w:t>
      </w:r>
      <w:r>
        <w:rPr>
          <w:sz w:val="24"/>
        </w:rPr>
        <w:t>vacancy,</w:t>
      </w:r>
      <w:r>
        <w:rPr>
          <w:spacing w:val="-4"/>
          <w:sz w:val="24"/>
        </w:rPr>
        <w:t> </w:t>
      </w:r>
      <w:r>
        <w:rPr>
          <w:sz w:val="24"/>
        </w:rPr>
        <w:t>The</w:t>
      </w:r>
      <w:r>
        <w:rPr>
          <w:spacing w:val="-4"/>
          <w:sz w:val="24"/>
        </w:rPr>
        <w:t> </w:t>
      </w:r>
      <w:r>
        <w:rPr>
          <w:sz w:val="24"/>
        </w:rPr>
        <w:t>Board</w:t>
      </w:r>
      <w:r>
        <w:rPr>
          <w:spacing w:val="-4"/>
          <w:sz w:val="24"/>
        </w:rPr>
        <w:t> </w:t>
      </w:r>
      <w:r>
        <w:rPr>
          <w:sz w:val="24"/>
        </w:rPr>
        <w:t>is</w:t>
      </w:r>
      <w:r>
        <w:rPr>
          <w:spacing w:val="-4"/>
          <w:sz w:val="24"/>
        </w:rPr>
        <w:t> </w:t>
      </w:r>
      <w:r>
        <w:rPr>
          <w:sz w:val="24"/>
        </w:rPr>
        <w:t>authorized</w:t>
      </w:r>
      <w:r>
        <w:rPr>
          <w:spacing w:val="-4"/>
          <w:sz w:val="24"/>
        </w:rPr>
        <w:t> </w:t>
      </w:r>
      <w:r>
        <w:rPr>
          <w:sz w:val="24"/>
        </w:rPr>
        <w:t>to</w:t>
      </w:r>
      <w:r>
        <w:rPr>
          <w:spacing w:val="-4"/>
          <w:sz w:val="24"/>
        </w:rPr>
        <w:t> </w:t>
      </w:r>
      <w:r>
        <w:rPr>
          <w:sz w:val="24"/>
        </w:rPr>
        <w:t>elect</w:t>
      </w:r>
      <w:r>
        <w:rPr>
          <w:spacing w:val="-4"/>
          <w:sz w:val="24"/>
        </w:rPr>
        <w:t> </w:t>
      </w:r>
      <w:r>
        <w:rPr>
          <w:sz w:val="24"/>
        </w:rPr>
        <w:t>a</w:t>
      </w:r>
      <w:r>
        <w:rPr>
          <w:spacing w:val="-4"/>
          <w:sz w:val="24"/>
        </w:rPr>
        <w:t> </w:t>
      </w:r>
      <w:r>
        <w:rPr>
          <w:sz w:val="24"/>
        </w:rPr>
        <w:t>successor</w:t>
      </w:r>
      <w:r>
        <w:rPr>
          <w:spacing w:val="-4"/>
          <w:sz w:val="24"/>
        </w:rPr>
        <w:t> </w:t>
      </w:r>
      <w:r>
        <w:rPr>
          <w:sz w:val="24"/>
        </w:rPr>
        <w:t>to</w:t>
      </w:r>
      <w:r>
        <w:rPr>
          <w:spacing w:val="-4"/>
          <w:sz w:val="24"/>
        </w:rPr>
        <w:t> </w:t>
      </w:r>
      <w:r>
        <w:rPr>
          <w:sz w:val="24"/>
        </w:rPr>
        <w:t>fulfill the unexpired term.</w:t>
      </w:r>
    </w:p>
    <w:p>
      <w:pPr>
        <w:pStyle w:val="ListParagraph"/>
        <w:numPr>
          <w:ilvl w:val="3"/>
          <w:numId w:val="60"/>
        </w:numPr>
        <w:tabs>
          <w:tab w:pos="1080" w:val="left" w:leader="none"/>
        </w:tabs>
        <w:spacing w:line="240" w:lineRule="auto" w:before="0" w:after="0"/>
        <w:ind w:left="1080" w:right="2138" w:hanging="360"/>
        <w:jc w:val="left"/>
        <w:rPr>
          <w:sz w:val="24"/>
        </w:rPr>
      </w:pPr>
      <w:r>
        <w:rPr>
          <w:sz w:val="24"/>
        </w:rPr>
        <w:t>The</w:t>
      </w:r>
      <w:r>
        <w:rPr>
          <w:spacing w:val="-6"/>
          <w:sz w:val="24"/>
        </w:rPr>
        <w:t> </w:t>
      </w:r>
      <w:r>
        <w:rPr>
          <w:sz w:val="24"/>
        </w:rPr>
        <w:t>Governance</w:t>
      </w:r>
      <w:r>
        <w:rPr>
          <w:spacing w:val="-6"/>
          <w:sz w:val="24"/>
        </w:rPr>
        <w:t> </w:t>
      </w:r>
      <w:r>
        <w:rPr>
          <w:sz w:val="24"/>
        </w:rPr>
        <w:t>Committee</w:t>
      </w:r>
      <w:r>
        <w:rPr>
          <w:spacing w:val="-6"/>
          <w:sz w:val="24"/>
        </w:rPr>
        <w:t> </w:t>
      </w:r>
      <w:r>
        <w:rPr>
          <w:sz w:val="24"/>
        </w:rPr>
        <w:t>prepares</w:t>
      </w:r>
      <w:r>
        <w:rPr>
          <w:spacing w:val="-6"/>
          <w:sz w:val="24"/>
        </w:rPr>
        <w:t> </w:t>
      </w:r>
      <w:r>
        <w:rPr>
          <w:sz w:val="24"/>
        </w:rPr>
        <w:t>recommendations</w:t>
      </w:r>
      <w:r>
        <w:rPr>
          <w:spacing w:val="-6"/>
          <w:sz w:val="24"/>
        </w:rPr>
        <w:t> </w:t>
      </w:r>
      <w:r>
        <w:rPr>
          <w:sz w:val="24"/>
        </w:rPr>
        <w:t>for</w:t>
      </w:r>
      <w:r>
        <w:rPr>
          <w:spacing w:val="-6"/>
          <w:sz w:val="24"/>
        </w:rPr>
        <w:t> </w:t>
      </w:r>
      <w:r>
        <w:rPr>
          <w:sz w:val="24"/>
        </w:rPr>
        <w:t>each</w:t>
      </w:r>
      <w:r>
        <w:rPr>
          <w:spacing w:val="-6"/>
          <w:sz w:val="24"/>
        </w:rPr>
        <w:t> </w:t>
      </w:r>
      <w:r>
        <w:rPr>
          <w:sz w:val="24"/>
        </w:rPr>
        <w:t>office</w:t>
      </w:r>
      <w:r>
        <w:rPr>
          <w:spacing w:val="-6"/>
          <w:sz w:val="24"/>
        </w:rPr>
        <w:t> </w:t>
      </w:r>
      <w:r>
        <w:rPr>
          <w:sz w:val="24"/>
        </w:rPr>
        <w:t>and presents them at the Election Meeting.</w:t>
      </w:r>
    </w:p>
    <w:p>
      <w:pPr>
        <w:pStyle w:val="ListParagraph"/>
        <w:spacing w:after="0" w:line="240" w:lineRule="auto"/>
        <w:jc w:val="left"/>
        <w:rPr>
          <w:sz w:val="24"/>
        </w:rPr>
        <w:sectPr>
          <w:pgSz w:w="12240" w:h="15840"/>
          <w:pgMar w:header="0" w:footer="1403" w:top="1360" w:bottom="1660" w:left="1440" w:right="360"/>
        </w:sectPr>
      </w:pPr>
    </w:p>
    <w:p>
      <w:pPr>
        <w:pStyle w:val="ListParagraph"/>
        <w:numPr>
          <w:ilvl w:val="3"/>
          <w:numId w:val="60"/>
        </w:numPr>
        <w:tabs>
          <w:tab w:pos="1080" w:val="left" w:leader="none"/>
        </w:tabs>
        <w:spacing w:line="240" w:lineRule="auto" w:before="80" w:after="0"/>
        <w:ind w:left="1080" w:right="1566" w:hanging="360"/>
        <w:jc w:val="left"/>
        <w:rPr>
          <w:sz w:val="24"/>
        </w:rPr>
      </w:pPr>
      <w:r>
        <w:rPr>
          <w:sz w:val="24"/>
        </w:rPr>
        <w:t>An Assistant Secretary may be appointed from Turner staff by The Board in consultation</w:t>
      </w:r>
      <w:r>
        <w:rPr>
          <w:spacing w:val="-4"/>
          <w:sz w:val="24"/>
        </w:rPr>
        <w:t> </w:t>
      </w:r>
      <w:r>
        <w:rPr>
          <w:sz w:val="24"/>
        </w:rPr>
        <w:t>with</w:t>
      </w:r>
      <w:r>
        <w:rPr>
          <w:spacing w:val="-4"/>
          <w:sz w:val="24"/>
        </w:rPr>
        <w:t> </w:t>
      </w:r>
      <w:r>
        <w:rPr>
          <w:sz w:val="24"/>
        </w:rPr>
        <w:t>the</w:t>
      </w:r>
      <w:r>
        <w:rPr>
          <w:spacing w:val="-4"/>
          <w:sz w:val="24"/>
        </w:rPr>
        <w:t> </w:t>
      </w:r>
      <w:r>
        <w:rPr>
          <w:sz w:val="24"/>
        </w:rPr>
        <w:t>President,</w:t>
      </w:r>
      <w:r>
        <w:rPr>
          <w:spacing w:val="-4"/>
          <w:sz w:val="24"/>
        </w:rPr>
        <w:t> </w:t>
      </w:r>
      <w:r>
        <w:rPr>
          <w:sz w:val="24"/>
        </w:rPr>
        <w:t>with</w:t>
      </w:r>
      <w:r>
        <w:rPr>
          <w:spacing w:val="-4"/>
          <w:sz w:val="24"/>
        </w:rPr>
        <w:t> </w:t>
      </w:r>
      <w:r>
        <w:rPr>
          <w:sz w:val="24"/>
        </w:rPr>
        <w:t>responsibilities</w:t>
      </w:r>
      <w:r>
        <w:rPr>
          <w:spacing w:val="-4"/>
          <w:sz w:val="24"/>
        </w:rPr>
        <w:t> </w:t>
      </w:r>
      <w:r>
        <w:rPr>
          <w:sz w:val="24"/>
        </w:rPr>
        <w:t>as</w:t>
      </w:r>
      <w:r>
        <w:rPr>
          <w:spacing w:val="-4"/>
          <w:sz w:val="24"/>
        </w:rPr>
        <w:t> </w:t>
      </w:r>
      <w:r>
        <w:rPr>
          <w:sz w:val="24"/>
        </w:rPr>
        <w:t>assigned</w:t>
      </w:r>
      <w:r>
        <w:rPr>
          <w:spacing w:val="-4"/>
          <w:sz w:val="24"/>
        </w:rPr>
        <w:t> </w:t>
      </w:r>
      <w:r>
        <w:rPr>
          <w:sz w:val="24"/>
        </w:rPr>
        <w:t>by</w:t>
      </w:r>
      <w:r>
        <w:rPr>
          <w:spacing w:val="-4"/>
          <w:sz w:val="24"/>
        </w:rPr>
        <w:t> </w:t>
      </w:r>
      <w:r>
        <w:rPr>
          <w:sz w:val="24"/>
        </w:rPr>
        <w:t>the</w:t>
      </w:r>
      <w:r>
        <w:rPr>
          <w:spacing w:val="-4"/>
          <w:sz w:val="24"/>
        </w:rPr>
        <w:t> </w:t>
      </w:r>
      <w:r>
        <w:rPr>
          <w:sz w:val="24"/>
        </w:rPr>
        <w:t>Secretary and authorized by The Board.</w:t>
      </w:r>
    </w:p>
    <w:p>
      <w:pPr>
        <w:pStyle w:val="BodyText"/>
        <w:spacing w:before="200"/>
        <w:ind w:left="0"/>
      </w:pPr>
    </w:p>
    <w:p>
      <w:pPr>
        <w:pStyle w:val="ListParagraph"/>
        <w:numPr>
          <w:ilvl w:val="2"/>
          <w:numId w:val="60"/>
        </w:numPr>
        <w:tabs>
          <w:tab w:pos="900" w:val="left" w:leader="none"/>
        </w:tabs>
        <w:spacing w:line="240" w:lineRule="auto" w:before="0" w:after="0"/>
        <w:ind w:left="900" w:right="0" w:hanging="540"/>
        <w:jc w:val="left"/>
        <w:rPr>
          <w:sz w:val="24"/>
        </w:rPr>
      </w:pPr>
      <w:bookmarkStart w:name="5.3.2 Seminary Representatives  " w:id="47"/>
      <w:bookmarkEnd w:id="47"/>
      <w:r>
        <w:rPr/>
      </w:r>
      <w:bookmarkStart w:name="h.nh90t4n5mbz7" w:id="48"/>
      <w:bookmarkEnd w:id="48"/>
      <w:r>
        <w:rPr/>
      </w:r>
      <w:r>
        <w:rPr>
          <w:sz w:val="24"/>
        </w:rPr>
        <w:t>Seminary </w:t>
      </w:r>
      <w:r>
        <w:rPr>
          <w:spacing w:val="-2"/>
          <w:sz w:val="24"/>
        </w:rPr>
        <w:t>Representatives</w:t>
      </w:r>
    </w:p>
    <w:p>
      <w:pPr>
        <w:pStyle w:val="BodyText"/>
        <w:spacing w:before="41"/>
        <w:ind w:right="1501"/>
      </w:pPr>
      <w:r>
        <w:rPr/>
        <w:t>In addition to the Trustees appointed under the By-laws, the following Seminary Representatives shall serve as members of The Board, unless otherwise </w:t>
      </w:r>
      <w:r>
        <w:rPr>
          <w:spacing w:val="-2"/>
        </w:rPr>
        <w:t>specified:</w:t>
      </w:r>
    </w:p>
    <w:p>
      <w:pPr>
        <w:pStyle w:val="BodyText"/>
        <w:ind w:left="0"/>
      </w:pPr>
    </w:p>
    <w:p>
      <w:pPr>
        <w:pStyle w:val="BodyText"/>
        <w:ind w:left="0"/>
      </w:pPr>
    </w:p>
    <w:p>
      <w:pPr>
        <w:pStyle w:val="ListParagraph"/>
        <w:numPr>
          <w:ilvl w:val="3"/>
          <w:numId w:val="60"/>
        </w:numPr>
        <w:tabs>
          <w:tab w:pos="1080" w:val="left" w:leader="none"/>
        </w:tabs>
        <w:spacing w:line="240" w:lineRule="auto" w:before="0" w:after="0"/>
        <w:ind w:left="1080" w:right="1726" w:hanging="360"/>
        <w:jc w:val="left"/>
        <w:rPr>
          <w:sz w:val="24"/>
        </w:rPr>
      </w:pPr>
      <w:r>
        <w:rPr>
          <w:sz w:val="24"/>
        </w:rPr>
        <w:t>President</w:t>
      </w:r>
      <w:r>
        <w:rPr>
          <w:spacing w:val="-4"/>
          <w:sz w:val="24"/>
        </w:rPr>
        <w:t> </w:t>
      </w:r>
      <w:r>
        <w:rPr>
          <w:sz w:val="24"/>
        </w:rPr>
        <w:t>and</w:t>
      </w:r>
      <w:r>
        <w:rPr>
          <w:spacing w:val="-4"/>
          <w:sz w:val="24"/>
        </w:rPr>
        <w:t> </w:t>
      </w:r>
      <w:r>
        <w:rPr>
          <w:sz w:val="24"/>
        </w:rPr>
        <w:t>CEO</w:t>
      </w:r>
      <w:r>
        <w:rPr>
          <w:spacing w:val="-4"/>
          <w:sz w:val="24"/>
        </w:rPr>
        <w:t> </w:t>
      </w:r>
      <w:r>
        <w:rPr>
          <w:sz w:val="24"/>
        </w:rPr>
        <w:t>of</w:t>
      </w:r>
      <w:r>
        <w:rPr>
          <w:spacing w:val="-4"/>
          <w:sz w:val="24"/>
        </w:rPr>
        <w:t> </w:t>
      </w:r>
      <w:r>
        <w:rPr>
          <w:sz w:val="24"/>
        </w:rPr>
        <w:t>Turner:</w:t>
      </w:r>
      <w:r>
        <w:rPr>
          <w:spacing w:val="-4"/>
          <w:sz w:val="24"/>
        </w:rPr>
        <w:t> </w:t>
      </w:r>
      <w:r>
        <w:rPr>
          <w:sz w:val="24"/>
        </w:rPr>
        <w:t>Serves</w:t>
      </w:r>
      <w:r>
        <w:rPr>
          <w:spacing w:val="-4"/>
          <w:sz w:val="24"/>
        </w:rPr>
        <w:t> </w:t>
      </w:r>
      <w:r>
        <w:rPr>
          <w:sz w:val="24"/>
        </w:rPr>
        <w:t>ex</w:t>
      </w:r>
      <w:r>
        <w:rPr>
          <w:spacing w:val="-4"/>
          <w:sz w:val="24"/>
        </w:rPr>
        <w:t> </w:t>
      </w:r>
      <w:r>
        <w:rPr>
          <w:sz w:val="24"/>
        </w:rPr>
        <w:t>officio</w:t>
      </w:r>
      <w:r>
        <w:rPr>
          <w:spacing w:val="-4"/>
          <w:sz w:val="24"/>
        </w:rPr>
        <w:t> </w:t>
      </w:r>
      <w:r>
        <w:rPr>
          <w:sz w:val="24"/>
        </w:rPr>
        <w:t>as</w:t>
      </w:r>
      <w:r>
        <w:rPr>
          <w:spacing w:val="-4"/>
          <w:sz w:val="24"/>
        </w:rPr>
        <w:t> </w:t>
      </w:r>
      <w:r>
        <w:rPr>
          <w:sz w:val="24"/>
        </w:rPr>
        <w:t>a</w:t>
      </w:r>
      <w:r>
        <w:rPr>
          <w:spacing w:val="-4"/>
          <w:sz w:val="24"/>
        </w:rPr>
        <w:t> </w:t>
      </w:r>
      <w:r>
        <w:rPr>
          <w:sz w:val="24"/>
        </w:rPr>
        <w:t>non-voting</w:t>
      </w:r>
      <w:r>
        <w:rPr>
          <w:spacing w:val="-4"/>
          <w:sz w:val="24"/>
        </w:rPr>
        <w:t> </w:t>
      </w:r>
      <w:r>
        <w:rPr>
          <w:sz w:val="24"/>
        </w:rPr>
        <w:t>member</w:t>
      </w:r>
      <w:r>
        <w:rPr>
          <w:spacing w:val="-4"/>
          <w:sz w:val="24"/>
        </w:rPr>
        <w:t> </w:t>
      </w:r>
      <w:r>
        <w:rPr>
          <w:sz w:val="24"/>
        </w:rPr>
        <w:t>of</w:t>
      </w:r>
      <w:r>
        <w:rPr>
          <w:spacing w:val="-4"/>
          <w:sz w:val="24"/>
        </w:rPr>
        <w:t> </w:t>
      </w:r>
      <w:r>
        <w:rPr>
          <w:sz w:val="24"/>
        </w:rPr>
        <w:t>The </w:t>
      </w:r>
      <w:r>
        <w:rPr>
          <w:spacing w:val="-2"/>
          <w:sz w:val="24"/>
        </w:rPr>
        <w:t>Board.</w:t>
      </w:r>
    </w:p>
    <w:p>
      <w:pPr>
        <w:pStyle w:val="ListParagraph"/>
        <w:numPr>
          <w:ilvl w:val="3"/>
          <w:numId w:val="60"/>
        </w:numPr>
        <w:tabs>
          <w:tab w:pos="1080" w:val="left" w:leader="none"/>
        </w:tabs>
        <w:spacing w:line="240" w:lineRule="auto" w:before="0" w:after="0"/>
        <w:ind w:left="1080" w:right="2193" w:hanging="360"/>
        <w:jc w:val="left"/>
        <w:rPr>
          <w:sz w:val="24"/>
        </w:rPr>
      </w:pPr>
      <w:r>
        <w:rPr>
          <w:sz w:val="24"/>
        </w:rPr>
        <w:t>Faculty</w:t>
      </w:r>
      <w:r>
        <w:rPr>
          <w:spacing w:val="-5"/>
          <w:sz w:val="24"/>
        </w:rPr>
        <w:t> </w:t>
      </w:r>
      <w:r>
        <w:rPr>
          <w:sz w:val="24"/>
        </w:rPr>
        <w:t>Representative:</w:t>
      </w:r>
      <w:r>
        <w:rPr>
          <w:spacing w:val="-5"/>
          <w:sz w:val="24"/>
        </w:rPr>
        <w:t> </w:t>
      </w:r>
      <w:r>
        <w:rPr>
          <w:sz w:val="24"/>
        </w:rPr>
        <w:t>A</w:t>
      </w:r>
      <w:r>
        <w:rPr>
          <w:spacing w:val="-5"/>
          <w:sz w:val="24"/>
        </w:rPr>
        <w:t> </w:t>
      </w:r>
      <w:r>
        <w:rPr>
          <w:sz w:val="24"/>
        </w:rPr>
        <w:t>full-time</w:t>
      </w:r>
      <w:r>
        <w:rPr>
          <w:spacing w:val="-5"/>
          <w:sz w:val="24"/>
        </w:rPr>
        <w:t> </w:t>
      </w:r>
      <w:r>
        <w:rPr>
          <w:sz w:val="24"/>
        </w:rPr>
        <w:t>faculty</w:t>
      </w:r>
      <w:r>
        <w:rPr>
          <w:spacing w:val="-5"/>
          <w:sz w:val="24"/>
        </w:rPr>
        <w:t> </w:t>
      </w:r>
      <w:r>
        <w:rPr>
          <w:sz w:val="24"/>
        </w:rPr>
        <w:t>member</w:t>
      </w:r>
      <w:r>
        <w:rPr>
          <w:spacing w:val="-5"/>
          <w:sz w:val="24"/>
        </w:rPr>
        <w:t> </w:t>
      </w:r>
      <w:r>
        <w:rPr>
          <w:sz w:val="24"/>
        </w:rPr>
        <w:t>selected</w:t>
      </w:r>
      <w:r>
        <w:rPr>
          <w:spacing w:val="-5"/>
          <w:sz w:val="24"/>
        </w:rPr>
        <w:t> </w:t>
      </w:r>
      <w:r>
        <w:rPr>
          <w:sz w:val="24"/>
        </w:rPr>
        <w:t>annually</w:t>
      </w:r>
      <w:r>
        <w:rPr>
          <w:spacing w:val="-5"/>
          <w:sz w:val="24"/>
        </w:rPr>
        <w:t> </w:t>
      </w:r>
      <w:r>
        <w:rPr>
          <w:sz w:val="24"/>
        </w:rPr>
        <w:t>by</w:t>
      </w:r>
      <w:r>
        <w:rPr>
          <w:spacing w:val="-5"/>
          <w:sz w:val="24"/>
        </w:rPr>
        <w:t> </w:t>
      </w:r>
      <w:r>
        <w:rPr>
          <w:sz w:val="24"/>
        </w:rPr>
        <w:t>a majority vote of the faculty senate; serves as a voting member.</w:t>
      </w:r>
    </w:p>
    <w:p>
      <w:pPr>
        <w:pStyle w:val="ListParagraph"/>
        <w:numPr>
          <w:ilvl w:val="3"/>
          <w:numId w:val="60"/>
        </w:numPr>
        <w:tabs>
          <w:tab w:pos="1080" w:val="left" w:leader="none"/>
        </w:tabs>
        <w:spacing w:line="240" w:lineRule="auto" w:before="0" w:after="0"/>
        <w:ind w:left="1080" w:right="1604" w:hanging="360"/>
        <w:jc w:val="left"/>
        <w:rPr>
          <w:sz w:val="24"/>
        </w:rPr>
      </w:pPr>
      <w:r>
        <w:rPr>
          <w:sz w:val="24"/>
        </w:rPr>
        <w:t>Student</w:t>
      </w:r>
      <w:r>
        <w:rPr>
          <w:spacing w:val="-4"/>
          <w:sz w:val="24"/>
        </w:rPr>
        <w:t> </w:t>
      </w:r>
      <w:r>
        <w:rPr>
          <w:sz w:val="24"/>
        </w:rPr>
        <w:t>Representative:</w:t>
      </w:r>
      <w:r>
        <w:rPr>
          <w:spacing w:val="-4"/>
          <w:sz w:val="24"/>
        </w:rPr>
        <w:t> </w:t>
      </w:r>
      <w:r>
        <w:rPr>
          <w:sz w:val="24"/>
        </w:rPr>
        <w:t>The</w:t>
      </w:r>
      <w:r>
        <w:rPr>
          <w:spacing w:val="-4"/>
          <w:sz w:val="24"/>
        </w:rPr>
        <w:t> </w:t>
      </w:r>
      <w:r>
        <w:rPr>
          <w:sz w:val="24"/>
        </w:rPr>
        <w:t>president</w:t>
      </w:r>
      <w:r>
        <w:rPr>
          <w:spacing w:val="-4"/>
          <w:sz w:val="24"/>
        </w:rPr>
        <w:t> </w:t>
      </w:r>
      <w:r>
        <w:rPr>
          <w:sz w:val="24"/>
        </w:rPr>
        <w:t>of</w:t>
      </w:r>
      <w:r>
        <w:rPr>
          <w:spacing w:val="-4"/>
          <w:sz w:val="24"/>
        </w:rPr>
        <w:t> </w:t>
      </w:r>
      <w:r>
        <w:rPr>
          <w:sz w:val="24"/>
        </w:rPr>
        <w:t>the</w:t>
      </w:r>
      <w:r>
        <w:rPr>
          <w:spacing w:val="-4"/>
          <w:sz w:val="24"/>
        </w:rPr>
        <w:t> </w:t>
      </w:r>
      <w:r>
        <w:rPr>
          <w:sz w:val="24"/>
        </w:rPr>
        <w:t>student</w:t>
      </w:r>
      <w:r>
        <w:rPr>
          <w:spacing w:val="-4"/>
          <w:sz w:val="24"/>
        </w:rPr>
        <w:t> </w:t>
      </w:r>
      <w:r>
        <w:rPr>
          <w:sz w:val="24"/>
        </w:rPr>
        <w:t>senate</w:t>
      </w:r>
      <w:r>
        <w:rPr>
          <w:spacing w:val="-4"/>
          <w:sz w:val="24"/>
        </w:rPr>
        <w:t> </w:t>
      </w:r>
      <w:r>
        <w:rPr>
          <w:sz w:val="24"/>
        </w:rPr>
        <w:t>serves</w:t>
      </w:r>
      <w:r>
        <w:rPr>
          <w:spacing w:val="-4"/>
          <w:sz w:val="24"/>
        </w:rPr>
        <w:t> </w:t>
      </w:r>
      <w:r>
        <w:rPr>
          <w:sz w:val="24"/>
        </w:rPr>
        <w:t>ex</w:t>
      </w:r>
      <w:r>
        <w:rPr>
          <w:spacing w:val="-4"/>
          <w:sz w:val="24"/>
        </w:rPr>
        <w:t> </w:t>
      </w:r>
      <w:r>
        <w:rPr>
          <w:sz w:val="24"/>
        </w:rPr>
        <w:t>officio</w:t>
      </w:r>
      <w:r>
        <w:rPr>
          <w:spacing w:val="-4"/>
          <w:sz w:val="24"/>
        </w:rPr>
        <w:t> </w:t>
      </w:r>
      <w:r>
        <w:rPr>
          <w:sz w:val="24"/>
        </w:rPr>
        <w:t>as</w:t>
      </w:r>
      <w:r>
        <w:rPr>
          <w:spacing w:val="-4"/>
          <w:sz w:val="24"/>
        </w:rPr>
        <w:t> </w:t>
      </w:r>
      <w:r>
        <w:rPr>
          <w:sz w:val="24"/>
        </w:rPr>
        <w:t>a non-voting member of The Board.</w:t>
      </w:r>
    </w:p>
    <w:p>
      <w:pPr>
        <w:pStyle w:val="ListParagraph"/>
        <w:numPr>
          <w:ilvl w:val="3"/>
          <w:numId w:val="60"/>
        </w:numPr>
        <w:tabs>
          <w:tab w:pos="1080" w:val="left" w:leader="none"/>
        </w:tabs>
        <w:spacing w:line="240" w:lineRule="auto" w:before="0" w:after="0"/>
        <w:ind w:left="1080" w:right="1446" w:hanging="360"/>
        <w:jc w:val="left"/>
        <w:rPr>
          <w:sz w:val="24"/>
        </w:rPr>
      </w:pPr>
      <w:r>
        <w:rPr>
          <w:sz w:val="24"/>
        </w:rPr>
        <w:t>Alumni</w:t>
      </w:r>
      <w:r>
        <w:rPr>
          <w:spacing w:val="-5"/>
          <w:sz w:val="24"/>
        </w:rPr>
        <w:t> </w:t>
      </w:r>
      <w:r>
        <w:rPr>
          <w:sz w:val="24"/>
        </w:rPr>
        <w:t>Representative:</w:t>
      </w:r>
      <w:r>
        <w:rPr>
          <w:spacing w:val="-5"/>
          <w:sz w:val="24"/>
        </w:rPr>
        <w:t> </w:t>
      </w:r>
      <w:r>
        <w:rPr>
          <w:sz w:val="24"/>
        </w:rPr>
        <w:t>The</w:t>
      </w:r>
      <w:r>
        <w:rPr>
          <w:spacing w:val="-5"/>
          <w:sz w:val="24"/>
        </w:rPr>
        <w:t> </w:t>
      </w:r>
      <w:r>
        <w:rPr>
          <w:sz w:val="24"/>
        </w:rPr>
        <w:t>President</w:t>
      </w:r>
      <w:r>
        <w:rPr>
          <w:spacing w:val="-5"/>
          <w:sz w:val="24"/>
        </w:rPr>
        <w:t> </w:t>
      </w:r>
      <w:r>
        <w:rPr>
          <w:sz w:val="24"/>
        </w:rPr>
        <w:t>of</w:t>
      </w:r>
      <w:r>
        <w:rPr>
          <w:spacing w:val="-5"/>
          <w:sz w:val="24"/>
        </w:rPr>
        <w:t> </w:t>
      </w:r>
      <w:r>
        <w:rPr>
          <w:sz w:val="24"/>
        </w:rPr>
        <w:t>the</w:t>
      </w:r>
      <w:r>
        <w:rPr>
          <w:spacing w:val="-5"/>
          <w:sz w:val="24"/>
        </w:rPr>
        <w:t> </w:t>
      </w:r>
      <w:r>
        <w:rPr>
          <w:sz w:val="24"/>
        </w:rPr>
        <w:t>National</w:t>
      </w:r>
      <w:r>
        <w:rPr>
          <w:spacing w:val="-5"/>
          <w:sz w:val="24"/>
        </w:rPr>
        <w:t> </w:t>
      </w:r>
      <w:r>
        <w:rPr>
          <w:sz w:val="24"/>
        </w:rPr>
        <w:t>Alumni</w:t>
      </w:r>
      <w:r>
        <w:rPr>
          <w:spacing w:val="-5"/>
          <w:sz w:val="24"/>
        </w:rPr>
        <w:t> </w:t>
      </w:r>
      <w:r>
        <w:rPr>
          <w:sz w:val="24"/>
        </w:rPr>
        <w:t>Association</w:t>
      </w:r>
      <w:r>
        <w:rPr>
          <w:spacing w:val="-5"/>
          <w:sz w:val="24"/>
        </w:rPr>
        <w:t> </w:t>
      </w:r>
      <w:r>
        <w:rPr>
          <w:sz w:val="24"/>
        </w:rPr>
        <w:t>(voting </w:t>
      </w:r>
      <w:r>
        <w:rPr>
          <w:spacing w:val="-2"/>
          <w:sz w:val="24"/>
        </w:rPr>
        <w:t>member)</w:t>
      </w:r>
    </w:p>
    <w:p>
      <w:pPr>
        <w:pStyle w:val="ListParagraph"/>
        <w:numPr>
          <w:ilvl w:val="3"/>
          <w:numId w:val="60"/>
        </w:numPr>
        <w:tabs>
          <w:tab w:pos="1080" w:val="left" w:leader="none"/>
        </w:tabs>
        <w:spacing w:line="240" w:lineRule="auto" w:before="0" w:after="0"/>
        <w:ind w:left="1080" w:right="2033" w:hanging="360"/>
        <w:jc w:val="left"/>
        <w:rPr>
          <w:sz w:val="24"/>
        </w:rPr>
      </w:pPr>
      <w:r>
        <w:rPr>
          <w:sz w:val="24"/>
        </w:rPr>
        <w:t>One</w:t>
      </w:r>
      <w:r>
        <w:rPr>
          <w:spacing w:val="-4"/>
          <w:sz w:val="24"/>
        </w:rPr>
        <w:t> </w:t>
      </w:r>
      <w:r>
        <w:rPr>
          <w:sz w:val="24"/>
        </w:rPr>
        <w:t>additional</w:t>
      </w:r>
      <w:r>
        <w:rPr>
          <w:spacing w:val="-4"/>
          <w:sz w:val="24"/>
        </w:rPr>
        <w:t> </w:t>
      </w:r>
      <w:r>
        <w:rPr>
          <w:sz w:val="24"/>
        </w:rPr>
        <w:t>representative</w:t>
      </w:r>
      <w:r>
        <w:rPr>
          <w:spacing w:val="-4"/>
          <w:sz w:val="24"/>
        </w:rPr>
        <w:t> </w:t>
      </w:r>
      <w:r>
        <w:rPr>
          <w:sz w:val="24"/>
        </w:rPr>
        <w:t>elected</w:t>
      </w:r>
      <w:r>
        <w:rPr>
          <w:spacing w:val="-4"/>
          <w:sz w:val="24"/>
        </w:rPr>
        <w:t> </w:t>
      </w:r>
      <w:r>
        <w:rPr>
          <w:sz w:val="24"/>
        </w:rPr>
        <w:t>by</w:t>
      </w:r>
      <w:r>
        <w:rPr>
          <w:spacing w:val="-4"/>
          <w:sz w:val="24"/>
        </w:rPr>
        <w:t> </w:t>
      </w:r>
      <w:r>
        <w:rPr>
          <w:sz w:val="24"/>
        </w:rPr>
        <w:t>the</w:t>
      </w:r>
      <w:r>
        <w:rPr>
          <w:spacing w:val="-4"/>
          <w:sz w:val="24"/>
        </w:rPr>
        <w:t> </w:t>
      </w:r>
      <w:r>
        <w:rPr>
          <w:sz w:val="24"/>
        </w:rPr>
        <w:t>Association</w:t>
      </w:r>
      <w:r>
        <w:rPr>
          <w:spacing w:val="-4"/>
          <w:sz w:val="24"/>
        </w:rPr>
        <w:t> </w:t>
      </w:r>
      <w:r>
        <w:rPr>
          <w:sz w:val="24"/>
        </w:rPr>
        <w:t>to</w:t>
      </w:r>
      <w:r>
        <w:rPr>
          <w:spacing w:val="-4"/>
          <w:sz w:val="24"/>
        </w:rPr>
        <w:t> </w:t>
      </w:r>
      <w:r>
        <w:rPr>
          <w:sz w:val="24"/>
        </w:rPr>
        <w:t>serve</w:t>
      </w:r>
      <w:r>
        <w:rPr>
          <w:spacing w:val="-4"/>
          <w:sz w:val="24"/>
        </w:rPr>
        <w:t> </w:t>
      </w:r>
      <w:r>
        <w:rPr>
          <w:sz w:val="24"/>
        </w:rPr>
        <w:t>as</w:t>
      </w:r>
      <w:r>
        <w:rPr>
          <w:spacing w:val="-4"/>
          <w:sz w:val="24"/>
        </w:rPr>
        <w:t> </w:t>
      </w:r>
      <w:r>
        <w:rPr>
          <w:sz w:val="24"/>
        </w:rPr>
        <w:t>a</w:t>
      </w:r>
      <w:r>
        <w:rPr>
          <w:spacing w:val="-4"/>
          <w:sz w:val="24"/>
        </w:rPr>
        <w:t> </w:t>
      </w:r>
      <w:r>
        <w:rPr>
          <w:sz w:val="24"/>
        </w:rPr>
        <w:t>voting member of The Board</w:t>
      </w:r>
    </w:p>
    <w:p>
      <w:pPr>
        <w:pStyle w:val="BodyText"/>
        <w:ind w:left="0"/>
      </w:pPr>
    </w:p>
    <w:p>
      <w:pPr>
        <w:pStyle w:val="BodyText"/>
        <w:ind w:right="1528"/>
      </w:pPr>
      <w:r>
        <w:rPr/>
        <w:t>All</w:t>
      </w:r>
      <w:r>
        <w:rPr>
          <w:spacing w:val="-3"/>
        </w:rPr>
        <w:t> </w:t>
      </w:r>
      <w:r>
        <w:rPr/>
        <w:t>Seminary</w:t>
      </w:r>
      <w:r>
        <w:rPr>
          <w:spacing w:val="-3"/>
        </w:rPr>
        <w:t> </w:t>
      </w:r>
      <w:r>
        <w:rPr/>
        <w:t>Representatives</w:t>
      </w:r>
      <w:r>
        <w:rPr>
          <w:spacing w:val="-3"/>
        </w:rPr>
        <w:t> </w:t>
      </w:r>
      <w:r>
        <w:rPr/>
        <w:t>are</w:t>
      </w:r>
      <w:r>
        <w:rPr>
          <w:spacing w:val="-3"/>
        </w:rPr>
        <w:t> </w:t>
      </w:r>
      <w:r>
        <w:rPr/>
        <w:t>entitled</w:t>
      </w:r>
      <w:r>
        <w:rPr>
          <w:spacing w:val="-3"/>
        </w:rPr>
        <w:t> </w:t>
      </w:r>
      <w:r>
        <w:rPr/>
        <w:t>to</w:t>
      </w:r>
      <w:r>
        <w:rPr>
          <w:spacing w:val="-3"/>
        </w:rPr>
        <w:t> </w:t>
      </w:r>
      <w:r>
        <w:rPr/>
        <w:t>attend</w:t>
      </w:r>
      <w:r>
        <w:rPr>
          <w:spacing w:val="-3"/>
        </w:rPr>
        <w:t> </w:t>
      </w:r>
      <w:r>
        <w:rPr/>
        <w:t>and</w:t>
      </w:r>
      <w:r>
        <w:rPr>
          <w:spacing w:val="-3"/>
        </w:rPr>
        <w:t> </w:t>
      </w:r>
      <w:r>
        <w:rPr/>
        <w:t>participate</w:t>
      </w:r>
      <w:r>
        <w:rPr>
          <w:spacing w:val="-3"/>
        </w:rPr>
        <w:t> </w:t>
      </w:r>
      <w:r>
        <w:rPr/>
        <w:t>in</w:t>
      </w:r>
      <w:r>
        <w:rPr>
          <w:spacing w:val="-3"/>
        </w:rPr>
        <w:t> </w:t>
      </w:r>
      <w:r>
        <w:rPr/>
        <w:t>meetings</w:t>
      </w:r>
      <w:r>
        <w:rPr>
          <w:spacing w:val="-3"/>
        </w:rPr>
        <w:t> </w:t>
      </w:r>
      <w:r>
        <w:rPr/>
        <w:t>of</w:t>
      </w:r>
      <w:r>
        <w:rPr>
          <w:spacing w:val="-3"/>
        </w:rPr>
        <w:t> </w:t>
      </w:r>
      <w:r>
        <w:rPr/>
        <w:t>the</w:t>
      </w:r>
      <w:r>
        <w:rPr>
          <w:spacing w:val="-3"/>
        </w:rPr>
        <w:t> </w:t>
      </w:r>
      <w:r>
        <w:rPr/>
        <w:t>full Board and any designated standing or special committees, as outlined in the By-laws or as directed by the Chair of the Board.</w:t>
      </w:r>
    </w:p>
    <w:p>
      <w:pPr>
        <w:pStyle w:val="ListParagraph"/>
        <w:numPr>
          <w:ilvl w:val="2"/>
          <w:numId w:val="60"/>
        </w:numPr>
        <w:tabs>
          <w:tab w:pos="900" w:val="left" w:leader="none"/>
        </w:tabs>
        <w:spacing w:line="240" w:lineRule="auto" w:before="200" w:after="0"/>
        <w:ind w:left="900" w:right="0" w:hanging="540"/>
        <w:jc w:val="left"/>
        <w:rPr>
          <w:sz w:val="24"/>
        </w:rPr>
      </w:pPr>
      <w:bookmarkStart w:name="5.3.3 Board of Trustees Meeting " w:id="49"/>
      <w:bookmarkEnd w:id="49"/>
      <w:r>
        <w:rPr/>
      </w:r>
      <w:bookmarkStart w:name="h.imcrphzbylrt" w:id="50"/>
      <w:bookmarkEnd w:id="50"/>
      <w:r>
        <w:rPr/>
      </w:r>
      <w:r>
        <w:rPr>
          <w:sz w:val="24"/>
        </w:rPr>
        <w:t>Board</w:t>
      </w:r>
      <w:r>
        <w:rPr>
          <w:spacing w:val="-3"/>
          <w:sz w:val="24"/>
        </w:rPr>
        <w:t> </w:t>
      </w:r>
      <w:r>
        <w:rPr>
          <w:sz w:val="24"/>
        </w:rPr>
        <w:t>of</w:t>
      </w:r>
      <w:r>
        <w:rPr>
          <w:spacing w:val="-3"/>
          <w:sz w:val="24"/>
        </w:rPr>
        <w:t> </w:t>
      </w:r>
      <w:r>
        <w:rPr>
          <w:sz w:val="24"/>
        </w:rPr>
        <w:t>Trustees</w:t>
      </w:r>
      <w:r>
        <w:rPr>
          <w:spacing w:val="-3"/>
          <w:sz w:val="24"/>
        </w:rPr>
        <w:t> </w:t>
      </w:r>
      <w:r>
        <w:rPr>
          <w:spacing w:val="-2"/>
          <w:sz w:val="24"/>
        </w:rPr>
        <w:t>Meeting</w:t>
      </w:r>
    </w:p>
    <w:p>
      <w:pPr>
        <w:pStyle w:val="BodyText"/>
        <w:spacing w:before="41"/>
        <w:ind w:right="1440"/>
      </w:pPr>
      <w:r>
        <w:rPr/>
        <w:t>Meetings</w:t>
      </w:r>
      <w:r>
        <w:rPr>
          <w:spacing w:val="-4"/>
        </w:rPr>
        <w:t> </w:t>
      </w:r>
      <w:r>
        <w:rPr/>
        <w:t>of</w:t>
      </w:r>
      <w:r>
        <w:rPr>
          <w:spacing w:val="-4"/>
        </w:rPr>
        <w:t> </w:t>
      </w:r>
      <w:r>
        <w:rPr/>
        <w:t>The</w:t>
      </w:r>
      <w:r>
        <w:rPr>
          <w:spacing w:val="-4"/>
        </w:rPr>
        <w:t> </w:t>
      </w:r>
      <w:r>
        <w:rPr/>
        <w:t>Board</w:t>
      </w:r>
      <w:r>
        <w:rPr>
          <w:spacing w:val="-4"/>
        </w:rPr>
        <w:t> </w:t>
      </w:r>
      <w:r>
        <w:rPr/>
        <w:t>are</w:t>
      </w:r>
      <w:r>
        <w:rPr>
          <w:spacing w:val="-4"/>
        </w:rPr>
        <w:t> </w:t>
      </w:r>
      <w:r>
        <w:rPr/>
        <w:t>essential</w:t>
      </w:r>
      <w:r>
        <w:rPr>
          <w:spacing w:val="-4"/>
        </w:rPr>
        <w:t> </w:t>
      </w:r>
      <w:r>
        <w:rPr/>
        <w:t>to</w:t>
      </w:r>
      <w:r>
        <w:rPr>
          <w:spacing w:val="-4"/>
        </w:rPr>
        <w:t> </w:t>
      </w:r>
      <w:r>
        <w:rPr/>
        <w:t>the</w:t>
      </w:r>
      <w:r>
        <w:rPr>
          <w:spacing w:val="-4"/>
        </w:rPr>
        <w:t> </w:t>
      </w:r>
      <w:r>
        <w:rPr/>
        <w:t>effective</w:t>
      </w:r>
      <w:r>
        <w:rPr>
          <w:spacing w:val="-4"/>
        </w:rPr>
        <w:t> </w:t>
      </w:r>
      <w:r>
        <w:rPr/>
        <w:t>governance</w:t>
      </w:r>
      <w:r>
        <w:rPr>
          <w:spacing w:val="-4"/>
        </w:rPr>
        <w:t> </w:t>
      </w:r>
      <w:r>
        <w:rPr/>
        <w:t>and</w:t>
      </w:r>
      <w:r>
        <w:rPr>
          <w:spacing w:val="-4"/>
        </w:rPr>
        <w:t> </w:t>
      </w:r>
      <w:r>
        <w:rPr/>
        <w:t>strategic</w:t>
      </w:r>
      <w:r>
        <w:rPr>
          <w:spacing w:val="-4"/>
        </w:rPr>
        <w:t> </w:t>
      </w:r>
      <w:r>
        <w:rPr/>
        <w:t>oversight</w:t>
      </w:r>
      <w:r>
        <w:rPr>
          <w:spacing w:val="-4"/>
        </w:rPr>
        <w:t> </w:t>
      </w:r>
      <w:r>
        <w:rPr/>
        <w:t>of Turner. The following guidelines apply to all meetings of The Board:</w:t>
      </w:r>
    </w:p>
    <w:p>
      <w:pPr>
        <w:pStyle w:val="BodyText"/>
        <w:ind w:left="0"/>
      </w:pPr>
    </w:p>
    <w:p>
      <w:pPr>
        <w:pStyle w:val="ListParagraph"/>
        <w:numPr>
          <w:ilvl w:val="3"/>
          <w:numId w:val="60"/>
        </w:numPr>
        <w:tabs>
          <w:tab w:pos="1080" w:val="left" w:leader="none"/>
        </w:tabs>
        <w:spacing w:line="240" w:lineRule="auto" w:before="0" w:after="0"/>
        <w:ind w:left="1080" w:right="0" w:hanging="360"/>
        <w:jc w:val="both"/>
        <w:rPr>
          <w:sz w:val="24"/>
        </w:rPr>
      </w:pPr>
      <w:r>
        <w:rPr>
          <w:sz w:val="24"/>
        </w:rPr>
        <w:t>Regular </w:t>
      </w:r>
      <w:r>
        <w:rPr>
          <w:spacing w:val="-2"/>
          <w:sz w:val="24"/>
        </w:rPr>
        <w:t>Meetings:</w:t>
      </w:r>
    </w:p>
    <w:p>
      <w:pPr>
        <w:pStyle w:val="ListParagraph"/>
        <w:numPr>
          <w:ilvl w:val="4"/>
          <w:numId w:val="60"/>
        </w:numPr>
        <w:tabs>
          <w:tab w:pos="1800" w:val="left" w:leader="none"/>
        </w:tabs>
        <w:spacing w:line="240" w:lineRule="auto" w:before="0" w:after="0"/>
        <w:ind w:left="1800" w:right="1485" w:hanging="360"/>
        <w:jc w:val="both"/>
        <w:rPr>
          <w:sz w:val="24"/>
        </w:rPr>
      </w:pPr>
      <w:r>
        <w:rPr>
          <w:sz w:val="24"/>
        </w:rPr>
        <w:t>The</w:t>
      </w:r>
      <w:r>
        <w:rPr>
          <w:spacing w:val="-6"/>
          <w:sz w:val="24"/>
        </w:rPr>
        <w:t> </w:t>
      </w:r>
      <w:r>
        <w:rPr>
          <w:sz w:val="24"/>
        </w:rPr>
        <w:t>full</w:t>
      </w:r>
      <w:r>
        <w:rPr>
          <w:spacing w:val="-6"/>
          <w:sz w:val="24"/>
        </w:rPr>
        <w:t> </w:t>
      </w:r>
      <w:r>
        <w:rPr>
          <w:sz w:val="24"/>
        </w:rPr>
        <w:t>Board</w:t>
      </w:r>
      <w:r>
        <w:rPr>
          <w:spacing w:val="-6"/>
          <w:sz w:val="24"/>
        </w:rPr>
        <w:t> </w:t>
      </w:r>
      <w:r>
        <w:rPr>
          <w:sz w:val="24"/>
        </w:rPr>
        <w:t>will</w:t>
      </w:r>
      <w:r>
        <w:rPr>
          <w:spacing w:val="-6"/>
          <w:sz w:val="24"/>
        </w:rPr>
        <w:t> </w:t>
      </w:r>
      <w:r>
        <w:rPr>
          <w:sz w:val="24"/>
        </w:rPr>
        <w:t>convene</w:t>
      </w:r>
      <w:r>
        <w:rPr>
          <w:spacing w:val="-6"/>
          <w:sz w:val="24"/>
        </w:rPr>
        <w:t> </w:t>
      </w:r>
      <w:r>
        <w:rPr>
          <w:sz w:val="24"/>
        </w:rPr>
        <w:t>three</w:t>
      </w:r>
      <w:r>
        <w:rPr>
          <w:spacing w:val="-6"/>
          <w:sz w:val="24"/>
        </w:rPr>
        <w:t> </w:t>
      </w:r>
      <w:r>
        <w:rPr>
          <w:sz w:val="24"/>
        </w:rPr>
        <w:t>times</w:t>
      </w:r>
      <w:r>
        <w:rPr>
          <w:spacing w:val="-6"/>
          <w:sz w:val="24"/>
        </w:rPr>
        <w:t> </w:t>
      </w:r>
      <w:r>
        <w:rPr>
          <w:sz w:val="24"/>
        </w:rPr>
        <w:t>a</w:t>
      </w:r>
      <w:r>
        <w:rPr>
          <w:spacing w:val="-6"/>
          <w:sz w:val="24"/>
        </w:rPr>
        <w:t> </w:t>
      </w:r>
      <w:r>
        <w:rPr>
          <w:sz w:val="24"/>
        </w:rPr>
        <w:t>year—in</w:t>
      </w:r>
      <w:r>
        <w:rPr>
          <w:spacing w:val="-6"/>
          <w:sz w:val="24"/>
        </w:rPr>
        <w:t> </w:t>
      </w:r>
      <w:r>
        <w:rPr>
          <w:sz w:val="24"/>
        </w:rPr>
        <w:t>October,</w:t>
      </w:r>
      <w:r>
        <w:rPr>
          <w:spacing w:val="-6"/>
          <w:sz w:val="24"/>
        </w:rPr>
        <w:t> </w:t>
      </w:r>
      <w:r>
        <w:rPr>
          <w:sz w:val="24"/>
        </w:rPr>
        <w:t>February,</w:t>
      </w:r>
      <w:r>
        <w:rPr>
          <w:spacing w:val="-6"/>
          <w:sz w:val="24"/>
        </w:rPr>
        <w:t> </w:t>
      </w:r>
      <w:r>
        <w:rPr>
          <w:sz w:val="24"/>
        </w:rPr>
        <w:t>and April. Should the need arise, the Executive Committee will call a meeting in between the regular meetings.</w:t>
      </w:r>
    </w:p>
    <w:p>
      <w:pPr>
        <w:pStyle w:val="ListParagraph"/>
        <w:numPr>
          <w:ilvl w:val="4"/>
          <w:numId w:val="60"/>
        </w:numPr>
        <w:tabs>
          <w:tab w:pos="1800" w:val="left" w:leader="none"/>
        </w:tabs>
        <w:spacing w:line="240" w:lineRule="auto" w:before="0" w:after="0"/>
        <w:ind w:left="1800" w:right="2073" w:hanging="360"/>
        <w:jc w:val="both"/>
        <w:rPr>
          <w:sz w:val="24"/>
        </w:rPr>
      </w:pPr>
      <w:r>
        <w:rPr>
          <w:sz w:val="24"/>
        </w:rPr>
        <w:t>Meeting</w:t>
      </w:r>
      <w:r>
        <w:rPr>
          <w:spacing w:val="-4"/>
          <w:sz w:val="24"/>
        </w:rPr>
        <w:t> </w:t>
      </w:r>
      <w:r>
        <w:rPr>
          <w:sz w:val="24"/>
        </w:rPr>
        <w:t>dates</w:t>
      </w:r>
      <w:r>
        <w:rPr>
          <w:spacing w:val="-4"/>
          <w:sz w:val="24"/>
        </w:rPr>
        <w:t> </w:t>
      </w:r>
      <w:r>
        <w:rPr>
          <w:sz w:val="24"/>
        </w:rPr>
        <w:t>and</w:t>
      </w:r>
      <w:r>
        <w:rPr>
          <w:spacing w:val="-4"/>
          <w:sz w:val="24"/>
        </w:rPr>
        <w:t> </w:t>
      </w:r>
      <w:r>
        <w:rPr>
          <w:sz w:val="24"/>
        </w:rPr>
        <w:t>locations</w:t>
      </w:r>
      <w:r>
        <w:rPr>
          <w:spacing w:val="-4"/>
          <w:sz w:val="24"/>
        </w:rPr>
        <w:t> </w:t>
      </w:r>
      <w:r>
        <w:rPr>
          <w:sz w:val="24"/>
        </w:rPr>
        <w:t>shall</w:t>
      </w:r>
      <w:r>
        <w:rPr>
          <w:spacing w:val="-4"/>
          <w:sz w:val="24"/>
        </w:rPr>
        <w:t> </w:t>
      </w:r>
      <w:r>
        <w:rPr>
          <w:sz w:val="24"/>
        </w:rPr>
        <w:t>be</w:t>
      </w:r>
      <w:r>
        <w:rPr>
          <w:spacing w:val="-4"/>
          <w:sz w:val="24"/>
        </w:rPr>
        <w:t> </w:t>
      </w:r>
      <w:r>
        <w:rPr>
          <w:sz w:val="24"/>
        </w:rPr>
        <w:t>determined</w:t>
      </w:r>
      <w:r>
        <w:rPr>
          <w:spacing w:val="-4"/>
          <w:sz w:val="24"/>
        </w:rPr>
        <w:t> </w:t>
      </w:r>
      <w:r>
        <w:rPr>
          <w:sz w:val="24"/>
        </w:rPr>
        <w:t>by</w:t>
      </w:r>
      <w:r>
        <w:rPr>
          <w:spacing w:val="-4"/>
          <w:sz w:val="24"/>
        </w:rPr>
        <w:t> </w:t>
      </w:r>
      <w:r>
        <w:rPr>
          <w:sz w:val="24"/>
        </w:rPr>
        <w:t>the</w:t>
      </w:r>
      <w:r>
        <w:rPr>
          <w:spacing w:val="-4"/>
          <w:sz w:val="24"/>
        </w:rPr>
        <w:t> </w:t>
      </w:r>
      <w:r>
        <w:rPr>
          <w:sz w:val="24"/>
        </w:rPr>
        <w:t>Chair</w:t>
      </w:r>
      <w:r>
        <w:rPr>
          <w:spacing w:val="-4"/>
          <w:sz w:val="24"/>
        </w:rPr>
        <w:t> </w:t>
      </w:r>
      <w:r>
        <w:rPr>
          <w:sz w:val="24"/>
        </w:rPr>
        <w:t>of</w:t>
      </w:r>
      <w:r>
        <w:rPr>
          <w:spacing w:val="-4"/>
          <w:sz w:val="24"/>
        </w:rPr>
        <w:t> </w:t>
      </w:r>
      <w:r>
        <w:rPr>
          <w:sz w:val="24"/>
        </w:rPr>
        <w:t>The Board or as otherwise designated by The Board.</w:t>
      </w:r>
    </w:p>
    <w:p>
      <w:pPr>
        <w:pStyle w:val="ListParagraph"/>
        <w:numPr>
          <w:ilvl w:val="3"/>
          <w:numId w:val="60"/>
        </w:numPr>
        <w:tabs>
          <w:tab w:pos="1080" w:val="left" w:leader="none"/>
        </w:tabs>
        <w:spacing w:line="240" w:lineRule="auto" w:before="0" w:after="0"/>
        <w:ind w:left="1080" w:right="0" w:hanging="360"/>
        <w:jc w:val="both"/>
        <w:rPr>
          <w:sz w:val="24"/>
        </w:rPr>
      </w:pPr>
      <w:r>
        <w:rPr>
          <w:sz w:val="24"/>
        </w:rPr>
        <w:t>Special </w:t>
      </w:r>
      <w:r>
        <w:rPr>
          <w:spacing w:val="-2"/>
          <w:sz w:val="24"/>
        </w:rPr>
        <w:t>Meetings:</w:t>
      </w:r>
    </w:p>
    <w:p>
      <w:pPr>
        <w:pStyle w:val="ListParagraph"/>
        <w:numPr>
          <w:ilvl w:val="4"/>
          <w:numId w:val="60"/>
        </w:numPr>
        <w:tabs>
          <w:tab w:pos="1800" w:val="left" w:leader="none"/>
        </w:tabs>
        <w:spacing w:line="240" w:lineRule="auto" w:before="0" w:after="0"/>
        <w:ind w:left="1800" w:right="1706" w:hanging="360"/>
        <w:jc w:val="left"/>
        <w:rPr>
          <w:sz w:val="24"/>
        </w:rPr>
      </w:pPr>
      <w:r>
        <w:rPr>
          <w:sz w:val="24"/>
        </w:rPr>
        <w:t>May</w:t>
      </w:r>
      <w:r>
        <w:rPr>
          <w:spacing w:val="-3"/>
          <w:sz w:val="24"/>
        </w:rPr>
        <w:t> </w:t>
      </w:r>
      <w:r>
        <w:rPr>
          <w:sz w:val="24"/>
        </w:rPr>
        <w:t>be</w:t>
      </w:r>
      <w:r>
        <w:rPr>
          <w:spacing w:val="-3"/>
          <w:sz w:val="24"/>
        </w:rPr>
        <w:t> </w:t>
      </w:r>
      <w:r>
        <w:rPr>
          <w:sz w:val="24"/>
        </w:rPr>
        <w:t>called</w:t>
      </w:r>
      <w:r>
        <w:rPr>
          <w:spacing w:val="-3"/>
          <w:sz w:val="24"/>
        </w:rPr>
        <w:t> </w:t>
      </w:r>
      <w:r>
        <w:rPr>
          <w:sz w:val="24"/>
        </w:rPr>
        <w:t>by</w:t>
      </w:r>
      <w:r>
        <w:rPr>
          <w:spacing w:val="-3"/>
          <w:sz w:val="24"/>
        </w:rPr>
        <w:t> </w:t>
      </w:r>
      <w:r>
        <w:rPr>
          <w:sz w:val="24"/>
        </w:rPr>
        <w:t>the</w:t>
      </w:r>
      <w:r>
        <w:rPr>
          <w:spacing w:val="-3"/>
          <w:sz w:val="24"/>
        </w:rPr>
        <w:t> </w:t>
      </w:r>
      <w:r>
        <w:rPr>
          <w:sz w:val="24"/>
        </w:rPr>
        <w:t>Chair</w:t>
      </w:r>
      <w:r>
        <w:rPr>
          <w:spacing w:val="-3"/>
          <w:sz w:val="24"/>
        </w:rPr>
        <w:t> </w:t>
      </w:r>
      <w:r>
        <w:rPr>
          <w:sz w:val="24"/>
        </w:rPr>
        <w:t>of</w:t>
      </w:r>
      <w:r>
        <w:rPr>
          <w:spacing w:val="-3"/>
          <w:sz w:val="24"/>
        </w:rPr>
        <w:t> </w:t>
      </w:r>
      <w:r>
        <w:rPr>
          <w:sz w:val="24"/>
        </w:rPr>
        <w:t>The</w:t>
      </w:r>
      <w:r>
        <w:rPr>
          <w:spacing w:val="-3"/>
          <w:sz w:val="24"/>
        </w:rPr>
        <w:t> </w:t>
      </w:r>
      <w:r>
        <w:rPr>
          <w:sz w:val="24"/>
        </w:rPr>
        <w:t>Board,</w:t>
      </w:r>
      <w:r>
        <w:rPr>
          <w:spacing w:val="-3"/>
          <w:sz w:val="24"/>
        </w:rPr>
        <w:t> </w:t>
      </w:r>
      <w:r>
        <w:rPr>
          <w:sz w:val="24"/>
        </w:rPr>
        <w:t>the</w:t>
      </w:r>
      <w:r>
        <w:rPr>
          <w:spacing w:val="-3"/>
          <w:sz w:val="24"/>
        </w:rPr>
        <w:t> </w:t>
      </w:r>
      <w:r>
        <w:rPr>
          <w:sz w:val="24"/>
        </w:rPr>
        <w:t>President,</w:t>
      </w:r>
      <w:r>
        <w:rPr>
          <w:spacing w:val="-3"/>
          <w:sz w:val="24"/>
        </w:rPr>
        <w:t> </w:t>
      </w:r>
      <w:r>
        <w:rPr>
          <w:sz w:val="24"/>
        </w:rPr>
        <w:t>or</w:t>
      </w:r>
      <w:r>
        <w:rPr>
          <w:spacing w:val="-3"/>
          <w:sz w:val="24"/>
        </w:rPr>
        <w:t> </w:t>
      </w:r>
      <w:r>
        <w:rPr>
          <w:sz w:val="24"/>
        </w:rPr>
        <w:t>a</w:t>
      </w:r>
      <w:r>
        <w:rPr>
          <w:spacing w:val="-3"/>
          <w:sz w:val="24"/>
        </w:rPr>
        <w:t> </w:t>
      </w:r>
      <w:r>
        <w:rPr>
          <w:sz w:val="24"/>
        </w:rPr>
        <w:t>majority</w:t>
      </w:r>
      <w:r>
        <w:rPr>
          <w:spacing w:val="-3"/>
          <w:sz w:val="24"/>
        </w:rPr>
        <w:t> </w:t>
      </w:r>
      <w:r>
        <w:rPr>
          <w:sz w:val="24"/>
        </w:rPr>
        <w:t>of the sitting Trustees.</w:t>
      </w:r>
    </w:p>
    <w:p>
      <w:pPr>
        <w:pStyle w:val="ListParagraph"/>
        <w:numPr>
          <w:ilvl w:val="4"/>
          <w:numId w:val="60"/>
        </w:numPr>
        <w:tabs>
          <w:tab w:pos="1800" w:val="left" w:leader="none"/>
        </w:tabs>
        <w:spacing w:line="240" w:lineRule="auto" w:before="0" w:after="0"/>
        <w:ind w:left="1800" w:right="1544" w:hanging="360"/>
        <w:jc w:val="left"/>
        <w:rPr>
          <w:sz w:val="24"/>
        </w:rPr>
      </w:pPr>
      <w:r>
        <w:rPr>
          <w:sz w:val="24"/>
        </w:rPr>
        <w:t>Written</w:t>
      </w:r>
      <w:r>
        <w:rPr>
          <w:spacing w:val="-5"/>
          <w:sz w:val="24"/>
        </w:rPr>
        <w:t> </w:t>
      </w:r>
      <w:r>
        <w:rPr>
          <w:sz w:val="24"/>
        </w:rPr>
        <w:t>notice</w:t>
      </w:r>
      <w:r>
        <w:rPr>
          <w:spacing w:val="-5"/>
          <w:sz w:val="24"/>
        </w:rPr>
        <w:t> </w:t>
      </w:r>
      <w:r>
        <w:rPr>
          <w:sz w:val="24"/>
        </w:rPr>
        <w:t>must</w:t>
      </w:r>
      <w:r>
        <w:rPr>
          <w:spacing w:val="-5"/>
          <w:sz w:val="24"/>
        </w:rPr>
        <w:t> </w:t>
      </w:r>
      <w:r>
        <w:rPr>
          <w:sz w:val="24"/>
        </w:rPr>
        <w:t>be</w:t>
      </w:r>
      <w:r>
        <w:rPr>
          <w:spacing w:val="-5"/>
          <w:sz w:val="24"/>
        </w:rPr>
        <w:t> </w:t>
      </w:r>
      <w:r>
        <w:rPr>
          <w:sz w:val="24"/>
        </w:rPr>
        <w:t>provided</w:t>
      </w:r>
      <w:r>
        <w:rPr>
          <w:spacing w:val="-5"/>
          <w:sz w:val="24"/>
        </w:rPr>
        <w:t> </w:t>
      </w:r>
      <w:r>
        <w:rPr>
          <w:sz w:val="24"/>
        </w:rPr>
        <w:t>to</w:t>
      </w:r>
      <w:r>
        <w:rPr>
          <w:spacing w:val="-5"/>
          <w:sz w:val="24"/>
        </w:rPr>
        <w:t> </w:t>
      </w:r>
      <w:r>
        <w:rPr>
          <w:sz w:val="24"/>
        </w:rPr>
        <w:t>all</w:t>
      </w:r>
      <w:r>
        <w:rPr>
          <w:spacing w:val="-5"/>
          <w:sz w:val="24"/>
        </w:rPr>
        <w:t> </w:t>
      </w:r>
      <w:r>
        <w:rPr>
          <w:sz w:val="24"/>
        </w:rPr>
        <w:t>Trustees</w:t>
      </w:r>
      <w:r>
        <w:rPr>
          <w:spacing w:val="-5"/>
          <w:sz w:val="24"/>
        </w:rPr>
        <w:t> </w:t>
      </w:r>
      <w:r>
        <w:rPr>
          <w:sz w:val="24"/>
        </w:rPr>
        <w:t>by</w:t>
      </w:r>
      <w:r>
        <w:rPr>
          <w:spacing w:val="-5"/>
          <w:sz w:val="24"/>
        </w:rPr>
        <w:t> </w:t>
      </w:r>
      <w:r>
        <w:rPr>
          <w:sz w:val="24"/>
        </w:rPr>
        <w:t>the</w:t>
      </w:r>
      <w:r>
        <w:rPr>
          <w:spacing w:val="-5"/>
          <w:sz w:val="24"/>
        </w:rPr>
        <w:t> </w:t>
      </w:r>
      <w:r>
        <w:rPr>
          <w:sz w:val="24"/>
        </w:rPr>
        <w:t>Chair</w:t>
      </w:r>
      <w:r>
        <w:rPr>
          <w:spacing w:val="-5"/>
          <w:sz w:val="24"/>
        </w:rPr>
        <w:t> </w:t>
      </w:r>
      <w:r>
        <w:rPr>
          <w:sz w:val="24"/>
        </w:rPr>
        <w:t>of</w:t>
      </w:r>
      <w:r>
        <w:rPr>
          <w:spacing w:val="-5"/>
          <w:sz w:val="24"/>
        </w:rPr>
        <w:t> </w:t>
      </w:r>
      <w:r>
        <w:rPr>
          <w:sz w:val="24"/>
        </w:rPr>
        <w:t>The</w:t>
      </w:r>
      <w:r>
        <w:rPr>
          <w:spacing w:val="-5"/>
          <w:sz w:val="24"/>
        </w:rPr>
        <w:t> </w:t>
      </w:r>
      <w:r>
        <w:rPr>
          <w:sz w:val="24"/>
        </w:rPr>
        <w:t>Board or Secretary at least ten (10) days in advance, including a clear statement of the meeting’s purpose.</w:t>
      </w:r>
    </w:p>
    <w:p>
      <w:pPr>
        <w:pStyle w:val="ListParagraph"/>
        <w:numPr>
          <w:ilvl w:val="4"/>
          <w:numId w:val="60"/>
        </w:numPr>
        <w:tabs>
          <w:tab w:pos="1800" w:val="left" w:leader="none"/>
        </w:tabs>
        <w:spacing w:line="240" w:lineRule="auto" w:before="0" w:after="0"/>
        <w:ind w:left="1800" w:right="1572" w:hanging="360"/>
        <w:jc w:val="left"/>
        <w:rPr>
          <w:sz w:val="24"/>
        </w:rPr>
      </w:pPr>
      <w:r>
        <w:rPr>
          <w:sz w:val="24"/>
        </w:rPr>
        <w:t>Discussion</w:t>
      </w:r>
      <w:r>
        <w:rPr>
          <w:spacing w:val="-4"/>
          <w:sz w:val="24"/>
        </w:rPr>
        <w:t> </w:t>
      </w:r>
      <w:r>
        <w:rPr>
          <w:sz w:val="24"/>
        </w:rPr>
        <w:t>and</w:t>
      </w:r>
      <w:r>
        <w:rPr>
          <w:spacing w:val="-4"/>
          <w:sz w:val="24"/>
        </w:rPr>
        <w:t> </w:t>
      </w:r>
      <w:r>
        <w:rPr>
          <w:sz w:val="24"/>
        </w:rPr>
        <w:t>decisions</w:t>
      </w:r>
      <w:r>
        <w:rPr>
          <w:spacing w:val="-4"/>
          <w:sz w:val="24"/>
        </w:rPr>
        <w:t> </w:t>
      </w:r>
      <w:r>
        <w:rPr>
          <w:sz w:val="24"/>
        </w:rPr>
        <w:t>during</w:t>
      </w:r>
      <w:r>
        <w:rPr>
          <w:spacing w:val="-4"/>
          <w:sz w:val="24"/>
        </w:rPr>
        <w:t> </w:t>
      </w:r>
      <w:r>
        <w:rPr>
          <w:sz w:val="24"/>
        </w:rPr>
        <w:t>special</w:t>
      </w:r>
      <w:r>
        <w:rPr>
          <w:spacing w:val="-4"/>
          <w:sz w:val="24"/>
        </w:rPr>
        <w:t> </w:t>
      </w:r>
      <w:r>
        <w:rPr>
          <w:sz w:val="24"/>
        </w:rPr>
        <w:t>meetings</w:t>
      </w:r>
      <w:r>
        <w:rPr>
          <w:spacing w:val="-4"/>
          <w:sz w:val="24"/>
        </w:rPr>
        <w:t> </w:t>
      </w:r>
      <w:r>
        <w:rPr>
          <w:sz w:val="24"/>
        </w:rPr>
        <w:t>are</w:t>
      </w:r>
      <w:r>
        <w:rPr>
          <w:spacing w:val="-4"/>
          <w:sz w:val="24"/>
        </w:rPr>
        <w:t> </w:t>
      </w:r>
      <w:r>
        <w:rPr>
          <w:sz w:val="24"/>
        </w:rPr>
        <w:t>limited</w:t>
      </w:r>
      <w:r>
        <w:rPr>
          <w:spacing w:val="-4"/>
          <w:sz w:val="24"/>
        </w:rPr>
        <w:t> </w:t>
      </w:r>
      <w:r>
        <w:rPr>
          <w:sz w:val="24"/>
        </w:rPr>
        <w:t>to</w:t>
      </w:r>
      <w:r>
        <w:rPr>
          <w:spacing w:val="-4"/>
          <w:sz w:val="24"/>
        </w:rPr>
        <w:t> </w:t>
      </w:r>
      <w:r>
        <w:rPr>
          <w:sz w:val="24"/>
        </w:rPr>
        <w:t>the</w:t>
      </w:r>
      <w:r>
        <w:rPr>
          <w:spacing w:val="-4"/>
          <w:sz w:val="24"/>
        </w:rPr>
        <w:t> </w:t>
      </w:r>
      <w:r>
        <w:rPr>
          <w:sz w:val="24"/>
        </w:rPr>
        <w:t>stated </w:t>
      </w:r>
      <w:r>
        <w:rPr>
          <w:spacing w:val="-2"/>
          <w:sz w:val="24"/>
        </w:rPr>
        <w:t>agenda.</w:t>
      </w:r>
    </w:p>
    <w:p>
      <w:pPr>
        <w:pStyle w:val="BodyText"/>
        <w:ind w:left="0"/>
      </w:pPr>
    </w:p>
    <w:p>
      <w:pPr>
        <w:pStyle w:val="BodyText"/>
        <w:ind w:left="0"/>
      </w:pPr>
    </w:p>
    <w:p>
      <w:pPr>
        <w:pStyle w:val="ListParagraph"/>
        <w:numPr>
          <w:ilvl w:val="3"/>
          <w:numId w:val="60"/>
        </w:numPr>
        <w:tabs>
          <w:tab w:pos="1079" w:val="left" w:leader="none"/>
        </w:tabs>
        <w:spacing w:line="240" w:lineRule="auto" w:before="0" w:after="0"/>
        <w:ind w:left="1079" w:right="0" w:hanging="359"/>
        <w:jc w:val="left"/>
        <w:rPr>
          <w:sz w:val="24"/>
        </w:rPr>
      </w:pPr>
      <w:r>
        <w:rPr>
          <w:sz w:val="24"/>
        </w:rPr>
        <w:t>Quorum </w:t>
      </w:r>
      <w:r>
        <w:rPr>
          <w:spacing w:val="-2"/>
          <w:sz w:val="24"/>
        </w:rPr>
        <w:t>Requirements:</w:t>
      </w:r>
    </w:p>
    <w:p>
      <w:pPr>
        <w:pStyle w:val="ListParagraph"/>
        <w:spacing w:after="0" w:line="240" w:lineRule="auto"/>
        <w:jc w:val="left"/>
        <w:rPr>
          <w:sz w:val="24"/>
        </w:rPr>
        <w:sectPr>
          <w:pgSz w:w="12240" w:h="15840"/>
          <w:pgMar w:header="0" w:footer="1403" w:top="1360" w:bottom="1660" w:left="1440" w:right="360"/>
        </w:sectPr>
      </w:pPr>
    </w:p>
    <w:p>
      <w:pPr>
        <w:pStyle w:val="ListParagraph"/>
        <w:numPr>
          <w:ilvl w:val="4"/>
          <w:numId w:val="60"/>
        </w:numPr>
        <w:tabs>
          <w:tab w:pos="1800" w:val="left" w:leader="none"/>
        </w:tabs>
        <w:spacing w:line="240" w:lineRule="auto" w:before="60" w:after="0"/>
        <w:ind w:left="1800" w:right="1848" w:hanging="360"/>
        <w:jc w:val="both"/>
        <w:rPr>
          <w:sz w:val="24"/>
        </w:rPr>
      </w:pPr>
      <w:r>
        <w:rPr>
          <w:sz w:val="24"/>
        </w:rPr>
        <w:t>A</w:t>
      </w:r>
      <w:r>
        <w:rPr>
          <w:spacing w:val="-5"/>
          <w:sz w:val="24"/>
        </w:rPr>
        <w:t> </w:t>
      </w:r>
      <w:r>
        <w:rPr>
          <w:sz w:val="24"/>
        </w:rPr>
        <w:t>majority</w:t>
      </w:r>
      <w:r>
        <w:rPr>
          <w:spacing w:val="-5"/>
          <w:sz w:val="24"/>
        </w:rPr>
        <w:t> </w:t>
      </w:r>
      <w:r>
        <w:rPr>
          <w:sz w:val="24"/>
        </w:rPr>
        <w:t>of</w:t>
      </w:r>
      <w:r>
        <w:rPr>
          <w:spacing w:val="-5"/>
          <w:sz w:val="24"/>
        </w:rPr>
        <w:t> </w:t>
      </w:r>
      <w:r>
        <w:rPr>
          <w:sz w:val="24"/>
        </w:rPr>
        <w:t>the</w:t>
      </w:r>
      <w:r>
        <w:rPr>
          <w:spacing w:val="-5"/>
          <w:sz w:val="24"/>
        </w:rPr>
        <w:t> </w:t>
      </w:r>
      <w:r>
        <w:rPr>
          <w:sz w:val="24"/>
        </w:rPr>
        <w:t>current</w:t>
      </w:r>
      <w:r>
        <w:rPr>
          <w:spacing w:val="-5"/>
          <w:sz w:val="24"/>
        </w:rPr>
        <w:t> </w:t>
      </w:r>
      <w:r>
        <w:rPr>
          <w:sz w:val="24"/>
        </w:rPr>
        <w:t>Trustees</w:t>
      </w:r>
      <w:r>
        <w:rPr>
          <w:spacing w:val="-5"/>
          <w:sz w:val="24"/>
        </w:rPr>
        <w:t> </w:t>
      </w:r>
      <w:r>
        <w:rPr>
          <w:sz w:val="24"/>
        </w:rPr>
        <w:t>constitutes</w:t>
      </w:r>
      <w:r>
        <w:rPr>
          <w:spacing w:val="-5"/>
          <w:sz w:val="24"/>
        </w:rPr>
        <w:t> </w:t>
      </w:r>
      <w:r>
        <w:rPr>
          <w:sz w:val="24"/>
        </w:rPr>
        <w:t>a</w:t>
      </w:r>
      <w:r>
        <w:rPr>
          <w:spacing w:val="-5"/>
          <w:sz w:val="24"/>
        </w:rPr>
        <w:t> </w:t>
      </w:r>
      <w:r>
        <w:rPr>
          <w:sz w:val="24"/>
        </w:rPr>
        <w:t>quorum</w:t>
      </w:r>
      <w:r>
        <w:rPr>
          <w:spacing w:val="-5"/>
          <w:sz w:val="24"/>
        </w:rPr>
        <w:t> </w:t>
      </w:r>
      <w:r>
        <w:rPr>
          <w:sz w:val="24"/>
        </w:rPr>
        <w:t>for</w:t>
      </w:r>
      <w:r>
        <w:rPr>
          <w:spacing w:val="-5"/>
          <w:sz w:val="24"/>
        </w:rPr>
        <w:t> </w:t>
      </w:r>
      <w:r>
        <w:rPr>
          <w:sz w:val="24"/>
        </w:rPr>
        <w:t>conducting official business.</w:t>
      </w:r>
    </w:p>
    <w:p>
      <w:pPr>
        <w:pStyle w:val="ListParagraph"/>
        <w:numPr>
          <w:ilvl w:val="4"/>
          <w:numId w:val="60"/>
        </w:numPr>
        <w:tabs>
          <w:tab w:pos="1800" w:val="left" w:leader="none"/>
        </w:tabs>
        <w:spacing w:line="240" w:lineRule="auto" w:before="0" w:after="0"/>
        <w:ind w:left="1800" w:right="1881" w:hanging="360"/>
        <w:jc w:val="both"/>
        <w:rPr>
          <w:sz w:val="24"/>
        </w:rPr>
      </w:pPr>
      <w:r>
        <w:rPr>
          <w:sz w:val="24"/>
        </w:rPr>
        <w:t>Unless otherwise specified in the Bylaws or Articles of Incorporation, actions</w:t>
      </w:r>
      <w:r>
        <w:rPr>
          <w:spacing w:val="-5"/>
          <w:sz w:val="24"/>
        </w:rPr>
        <w:t> </w:t>
      </w:r>
      <w:r>
        <w:rPr>
          <w:sz w:val="24"/>
        </w:rPr>
        <w:t>require</w:t>
      </w:r>
      <w:r>
        <w:rPr>
          <w:spacing w:val="-5"/>
          <w:sz w:val="24"/>
        </w:rPr>
        <w:t> </w:t>
      </w:r>
      <w:r>
        <w:rPr>
          <w:sz w:val="24"/>
        </w:rPr>
        <w:t>a</w:t>
      </w:r>
      <w:r>
        <w:rPr>
          <w:spacing w:val="-5"/>
          <w:sz w:val="24"/>
        </w:rPr>
        <w:t> </w:t>
      </w:r>
      <w:r>
        <w:rPr>
          <w:sz w:val="24"/>
        </w:rPr>
        <w:t>majority</w:t>
      </w:r>
      <w:r>
        <w:rPr>
          <w:spacing w:val="-5"/>
          <w:sz w:val="24"/>
        </w:rPr>
        <w:t> </w:t>
      </w:r>
      <w:r>
        <w:rPr>
          <w:sz w:val="24"/>
        </w:rPr>
        <w:t>vote</w:t>
      </w:r>
      <w:r>
        <w:rPr>
          <w:spacing w:val="-5"/>
          <w:sz w:val="24"/>
        </w:rPr>
        <w:t> </w:t>
      </w:r>
      <w:r>
        <w:rPr>
          <w:sz w:val="24"/>
        </w:rPr>
        <w:t>of</w:t>
      </w:r>
      <w:r>
        <w:rPr>
          <w:spacing w:val="-5"/>
          <w:sz w:val="24"/>
        </w:rPr>
        <w:t> </w:t>
      </w:r>
      <w:r>
        <w:rPr>
          <w:sz w:val="24"/>
        </w:rPr>
        <w:t>Trustees</w:t>
      </w:r>
      <w:r>
        <w:rPr>
          <w:spacing w:val="-5"/>
          <w:sz w:val="24"/>
        </w:rPr>
        <w:t> </w:t>
      </w:r>
      <w:r>
        <w:rPr>
          <w:sz w:val="24"/>
        </w:rPr>
        <w:t>present,</w:t>
      </w:r>
      <w:r>
        <w:rPr>
          <w:spacing w:val="-5"/>
          <w:sz w:val="24"/>
        </w:rPr>
        <w:t> </w:t>
      </w:r>
      <w:r>
        <w:rPr>
          <w:sz w:val="24"/>
        </w:rPr>
        <w:t>provided</w:t>
      </w:r>
      <w:r>
        <w:rPr>
          <w:spacing w:val="-5"/>
          <w:sz w:val="24"/>
        </w:rPr>
        <w:t> </w:t>
      </w:r>
      <w:r>
        <w:rPr>
          <w:sz w:val="24"/>
        </w:rPr>
        <w:t>a</w:t>
      </w:r>
      <w:r>
        <w:rPr>
          <w:spacing w:val="-5"/>
          <w:sz w:val="24"/>
        </w:rPr>
        <w:t> </w:t>
      </w:r>
      <w:r>
        <w:rPr>
          <w:sz w:val="24"/>
        </w:rPr>
        <w:t>quorum </w:t>
      </w:r>
      <w:r>
        <w:rPr>
          <w:spacing w:val="-2"/>
          <w:sz w:val="24"/>
        </w:rPr>
        <w:t>exists.</w:t>
      </w:r>
    </w:p>
    <w:p>
      <w:pPr>
        <w:pStyle w:val="ListParagraph"/>
        <w:numPr>
          <w:ilvl w:val="3"/>
          <w:numId w:val="60"/>
        </w:numPr>
        <w:tabs>
          <w:tab w:pos="1080" w:val="left" w:leader="none"/>
        </w:tabs>
        <w:spacing w:line="240" w:lineRule="auto" w:before="0" w:after="0"/>
        <w:ind w:left="1080" w:right="0" w:hanging="360"/>
        <w:jc w:val="both"/>
        <w:rPr>
          <w:sz w:val="24"/>
        </w:rPr>
      </w:pPr>
      <w:r>
        <w:rPr>
          <w:sz w:val="24"/>
        </w:rPr>
        <w:t>Video</w:t>
      </w:r>
      <w:r>
        <w:rPr>
          <w:spacing w:val="-4"/>
          <w:sz w:val="24"/>
        </w:rPr>
        <w:t> </w:t>
      </w:r>
      <w:r>
        <w:rPr>
          <w:sz w:val="24"/>
        </w:rPr>
        <w:t>Conferencing</w:t>
      </w:r>
      <w:r>
        <w:rPr>
          <w:spacing w:val="-4"/>
          <w:sz w:val="24"/>
        </w:rPr>
        <w:t> </w:t>
      </w:r>
      <w:r>
        <w:rPr>
          <w:sz w:val="24"/>
        </w:rPr>
        <w:t>and</w:t>
      </w:r>
      <w:r>
        <w:rPr>
          <w:spacing w:val="-4"/>
          <w:sz w:val="24"/>
        </w:rPr>
        <w:t> </w:t>
      </w:r>
      <w:r>
        <w:rPr>
          <w:sz w:val="24"/>
        </w:rPr>
        <w:t>Electronic</w:t>
      </w:r>
      <w:r>
        <w:rPr>
          <w:spacing w:val="-3"/>
          <w:sz w:val="24"/>
        </w:rPr>
        <w:t> </w:t>
      </w:r>
      <w:r>
        <w:rPr>
          <w:spacing w:val="-2"/>
          <w:sz w:val="24"/>
        </w:rPr>
        <w:t>Meetings:</w:t>
      </w:r>
    </w:p>
    <w:p>
      <w:pPr>
        <w:pStyle w:val="ListParagraph"/>
        <w:numPr>
          <w:ilvl w:val="4"/>
          <w:numId w:val="60"/>
        </w:numPr>
        <w:tabs>
          <w:tab w:pos="1800" w:val="left" w:leader="none"/>
        </w:tabs>
        <w:spacing w:line="240" w:lineRule="auto" w:before="0" w:after="0"/>
        <w:ind w:left="1800" w:right="1461" w:hanging="360"/>
        <w:jc w:val="left"/>
        <w:rPr>
          <w:sz w:val="24"/>
        </w:rPr>
      </w:pPr>
      <w:r>
        <w:rPr>
          <w:sz w:val="24"/>
        </w:rPr>
        <w:t>When urgent decisions are required between regular meetings, a teleconference</w:t>
      </w:r>
      <w:r>
        <w:rPr>
          <w:spacing w:val="-4"/>
          <w:sz w:val="24"/>
        </w:rPr>
        <w:t> </w:t>
      </w:r>
      <w:r>
        <w:rPr>
          <w:sz w:val="24"/>
        </w:rPr>
        <w:t>or</w:t>
      </w:r>
      <w:r>
        <w:rPr>
          <w:spacing w:val="-4"/>
          <w:sz w:val="24"/>
        </w:rPr>
        <w:t> </w:t>
      </w:r>
      <w:r>
        <w:rPr>
          <w:sz w:val="24"/>
        </w:rPr>
        <w:t>electronic</w:t>
      </w:r>
      <w:r>
        <w:rPr>
          <w:spacing w:val="-4"/>
          <w:sz w:val="24"/>
        </w:rPr>
        <w:t> </w:t>
      </w:r>
      <w:r>
        <w:rPr>
          <w:sz w:val="24"/>
        </w:rPr>
        <w:t>meeting</w:t>
      </w:r>
      <w:r>
        <w:rPr>
          <w:spacing w:val="-4"/>
          <w:sz w:val="24"/>
        </w:rPr>
        <w:t> </w:t>
      </w:r>
      <w:r>
        <w:rPr>
          <w:sz w:val="24"/>
        </w:rPr>
        <w:t>may</w:t>
      </w:r>
      <w:r>
        <w:rPr>
          <w:spacing w:val="-4"/>
          <w:sz w:val="24"/>
        </w:rPr>
        <w:t> </w:t>
      </w:r>
      <w:r>
        <w:rPr>
          <w:sz w:val="24"/>
        </w:rPr>
        <w:t>be</w:t>
      </w:r>
      <w:r>
        <w:rPr>
          <w:spacing w:val="-4"/>
          <w:sz w:val="24"/>
        </w:rPr>
        <w:t> </w:t>
      </w:r>
      <w:r>
        <w:rPr>
          <w:sz w:val="24"/>
        </w:rPr>
        <w:t>convened</w:t>
      </w:r>
      <w:r>
        <w:rPr>
          <w:spacing w:val="-4"/>
          <w:sz w:val="24"/>
        </w:rPr>
        <w:t> </w:t>
      </w:r>
      <w:r>
        <w:rPr>
          <w:sz w:val="24"/>
        </w:rPr>
        <w:t>by</w:t>
      </w:r>
      <w:r>
        <w:rPr>
          <w:spacing w:val="-4"/>
          <w:sz w:val="24"/>
        </w:rPr>
        <w:t> </w:t>
      </w:r>
      <w:r>
        <w:rPr>
          <w:sz w:val="24"/>
        </w:rPr>
        <w:t>the</w:t>
      </w:r>
      <w:r>
        <w:rPr>
          <w:spacing w:val="-4"/>
          <w:sz w:val="24"/>
        </w:rPr>
        <w:t> </w:t>
      </w:r>
      <w:r>
        <w:rPr>
          <w:sz w:val="24"/>
        </w:rPr>
        <w:t>Chair</w:t>
      </w:r>
      <w:r>
        <w:rPr>
          <w:spacing w:val="-4"/>
          <w:sz w:val="24"/>
        </w:rPr>
        <w:t> </w:t>
      </w:r>
      <w:r>
        <w:rPr>
          <w:sz w:val="24"/>
        </w:rPr>
        <w:t>of</w:t>
      </w:r>
      <w:r>
        <w:rPr>
          <w:spacing w:val="-4"/>
          <w:sz w:val="24"/>
        </w:rPr>
        <w:t> </w:t>
      </w:r>
      <w:r>
        <w:rPr>
          <w:sz w:val="24"/>
        </w:rPr>
        <w:t>The </w:t>
      </w:r>
      <w:r>
        <w:rPr>
          <w:spacing w:val="-2"/>
          <w:sz w:val="24"/>
        </w:rPr>
        <w:t>Board.</w:t>
      </w:r>
    </w:p>
    <w:p>
      <w:pPr>
        <w:pStyle w:val="ListParagraph"/>
        <w:numPr>
          <w:ilvl w:val="4"/>
          <w:numId w:val="60"/>
        </w:numPr>
        <w:tabs>
          <w:tab w:pos="1800" w:val="left" w:leader="none"/>
        </w:tabs>
        <w:spacing w:line="240" w:lineRule="auto" w:before="0" w:after="0"/>
        <w:ind w:left="1800" w:right="2083" w:hanging="360"/>
        <w:jc w:val="left"/>
        <w:rPr>
          <w:sz w:val="24"/>
        </w:rPr>
      </w:pPr>
      <w:r>
        <w:rPr>
          <w:sz w:val="24"/>
        </w:rPr>
        <w:t>To</w:t>
      </w:r>
      <w:r>
        <w:rPr>
          <w:spacing w:val="-5"/>
          <w:sz w:val="24"/>
        </w:rPr>
        <w:t> </w:t>
      </w:r>
      <w:r>
        <w:rPr>
          <w:sz w:val="24"/>
        </w:rPr>
        <w:t>meet</w:t>
      </w:r>
      <w:r>
        <w:rPr>
          <w:spacing w:val="-5"/>
          <w:sz w:val="24"/>
        </w:rPr>
        <w:t> </w:t>
      </w:r>
      <w:r>
        <w:rPr>
          <w:sz w:val="24"/>
        </w:rPr>
        <w:t>legal</w:t>
      </w:r>
      <w:r>
        <w:rPr>
          <w:spacing w:val="-5"/>
          <w:sz w:val="24"/>
        </w:rPr>
        <w:t> </w:t>
      </w:r>
      <w:r>
        <w:rPr>
          <w:sz w:val="24"/>
        </w:rPr>
        <w:t>requirements,</w:t>
      </w:r>
      <w:r>
        <w:rPr>
          <w:spacing w:val="-5"/>
          <w:sz w:val="24"/>
        </w:rPr>
        <w:t> </w:t>
      </w:r>
      <w:r>
        <w:rPr>
          <w:sz w:val="24"/>
        </w:rPr>
        <w:t>all</w:t>
      </w:r>
      <w:r>
        <w:rPr>
          <w:spacing w:val="-5"/>
          <w:sz w:val="24"/>
        </w:rPr>
        <w:t> </w:t>
      </w:r>
      <w:r>
        <w:rPr>
          <w:sz w:val="24"/>
        </w:rPr>
        <w:t>participants</w:t>
      </w:r>
      <w:r>
        <w:rPr>
          <w:spacing w:val="-5"/>
          <w:sz w:val="24"/>
        </w:rPr>
        <w:t> </w:t>
      </w:r>
      <w:r>
        <w:rPr>
          <w:sz w:val="24"/>
        </w:rPr>
        <w:t>must</w:t>
      </w:r>
      <w:r>
        <w:rPr>
          <w:spacing w:val="-5"/>
          <w:sz w:val="24"/>
        </w:rPr>
        <w:t> </w:t>
      </w:r>
      <w:r>
        <w:rPr>
          <w:sz w:val="24"/>
        </w:rPr>
        <w:t>be</w:t>
      </w:r>
      <w:r>
        <w:rPr>
          <w:spacing w:val="-5"/>
          <w:sz w:val="24"/>
        </w:rPr>
        <w:t> </w:t>
      </w:r>
      <w:r>
        <w:rPr>
          <w:sz w:val="24"/>
        </w:rPr>
        <w:t>able</w:t>
      </w:r>
      <w:r>
        <w:rPr>
          <w:spacing w:val="-5"/>
          <w:sz w:val="24"/>
        </w:rPr>
        <w:t> </w:t>
      </w:r>
      <w:r>
        <w:rPr>
          <w:sz w:val="24"/>
        </w:rPr>
        <w:t>to</w:t>
      </w:r>
      <w:r>
        <w:rPr>
          <w:spacing w:val="-5"/>
          <w:sz w:val="24"/>
        </w:rPr>
        <w:t> </w:t>
      </w:r>
      <w:r>
        <w:rPr>
          <w:sz w:val="24"/>
        </w:rPr>
        <w:t>hear</w:t>
      </w:r>
      <w:r>
        <w:rPr>
          <w:spacing w:val="-5"/>
          <w:sz w:val="24"/>
        </w:rPr>
        <w:t> </w:t>
      </w:r>
      <w:r>
        <w:rPr>
          <w:sz w:val="24"/>
        </w:rPr>
        <w:t>one another clearly during the meeting.</w:t>
      </w:r>
    </w:p>
    <w:p>
      <w:pPr>
        <w:pStyle w:val="ListParagraph"/>
        <w:numPr>
          <w:ilvl w:val="4"/>
          <w:numId w:val="60"/>
        </w:numPr>
        <w:tabs>
          <w:tab w:pos="1800" w:val="left" w:leader="none"/>
        </w:tabs>
        <w:spacing w:line="240" w:lineRule="auto" w:before="0" w:after="0"/>
        <w:ind w:left="1800" w:right="1493" w:hanging="360"/>
        <w:jc w:val="left"/>
        <w:rPr>
          <w:sz w:val="24"/>
        </w:rPr>
      </w:pPr>
      <w:r>
        <w:rPr>
          <w:sz w:val="24"/>
        </w:rPr>
        <w:t>The</w:t>
      </w:r>
      <w:r>
        <w:rPr>
          <w:spacing w:val="-4"/>
          <w:sz w:val="24"/>
        </w:rPr>
        <w:t> </w:t>
      </w:r>
      <w:r>
        <w:rPr>
          <w:sz w:val="24"/>
        </w:rPr>
        <w:t>Executive</w:t>
      </w:r>
      <w:r>
        <w:rPr>
          <w:spacing w:val="-4"/>
          <w:sz w:val="24"/>
        </w:rPr>
        <w:t> </w:t>
      </w:r>
      <w:r>
        <w:rPr>
          <w:sz w:val="24"/>
        </w:rPr>
        <w:t>Secretary</w:t>
      </w:r>
      <w:r>
        <w:rPr>
          <w:spacing w:val="-4"/>
          <w:sz w:val="24"/>
        </w:rPr>
        <w:t> </w:t>
      </w:r>
      <w:r>
        <w:rPr>
          <w:sz w:val="24"/>
        </w:rPr>
        <w:t>and</w:t>
      </w:r>
      <w:r>
        <w:rPr>
          <w:spacing w:val="-4"/>
          <w:sz w:val="24"/>
        </w:rPr>
        <w:t> </w:t>
      </w:r>
      <w:r>
        <w:rPr>
          <w:sz w:val="24"/>
        </w:rPr>
        <w:t>General</w:t>
      </w:r>
      <w:r>
        <w:rPr>
          <w:spacing w:val="-4"/>
          <w:sz w:val="24"/>
        </w:rPr>
        <w:t> </w:t>
      </w:r>
      <w:r>
        <w:rPr>
          <w:sz w:val="24"/>
        </w:rPr>
        <w:t>Counsel</w:t>
      </w:r>
      <w:r>
        <w:rPr>
          <w:spacing w:val="-4"/>
          <w:sz w:val="24"/>
        </w:rPr>
        <w:t> </w:t>
      </w:r>
      <w:r>
        <w:rPr>
          <w:sz w:val="24"/>
        </w:rPr>
        <w:t>should</w:t>
      </w:r>
      <w:r>
        <w:rPr>
          <w:spacing w:val="-4"/>
          <w:sz w:val="24"/>
        </w:rPr>
        <w:t> </w:t>
      </w:r>
      <w:r>
        <w:rPr>
          <w:sz w:val="24"/>
        </w:rPr>
        <w:t>be</w:t>
      </w:r>
      <w:r>
        <w:rPr>
          <w:spacing w:val="-4"/>
          <w:sz w:val="24"/>
        </w:rPr>
        <w:t> </w:t>
      </w:r>
      <w:r>
        <w:rPr>
          <w:sz w:val="24"/>
        </w:rPr>
        <w:t>consulted</w:t>
      </w:r>
      <w:r>
        <w:rPr>
          <w:spacing w:val="-4"/>
          <w:sz w:val="24"/>
        </w:rPr>
        <w:t> </w:t>
      </w:r>
      <w:r>
        <w:rPr>
          <w:sz w:val="24"/>
        </w:rPr>
        <w:t>if</w:t>
      </w:r>
      <w:r>
        <w:rPr>
          <w:spacing w:val="-4"/>
          <w:sz w:val="24"/>
        </w:rPr>
        <w:t> </w:t>
      </w:r>
      <w:r>
        <w:rPr>
          <w:sz w:val="24"/>
        </w:rPr>
        <w:t>there are any concerns about the legality or adequacy of electronic meeting </w:t>
      </w:r>
      <w:r>
        <w:rPr>
          <w:spacing w:val="-2"/>
          <w:sz w:val="24"/>
        </w:rPr>
        <w:t>platforms.</w:t>
      </w:r>
    </w:p>
    <w:p>
      <w:pPr>
        <w:pStyle w:val="ListParagraph"/>
        <w:numPr>
          <w:ilvl w:val="2"/>
          <w:numId w:val="60"/>
        </w:numPr>
        <w:tabs>
          <w:tab w:pos="900" w:val="left" w:leader="none"/>
        </w:tabs>
        <w:spacing w:line="240" w:lineRule="auto" w:before="200" w:after="0"/>
        <w:ind w:left="900" w:right="0" w:hanging="540"/>
        <w:jc w:val="left"/>
        <w:rPr>
          <w:sz w:val="24"/>
        </w:rPr>
      </w:pPr>
      <w:bookmarkStart w:name="5.3.4 Electronic Meeting and Voting Poli" w:id="51"/>
      <w:bookmarkEnd w:id="51"/>
      <w:r>
        <w:rPr/>
      </w:r>
      <w:bookmarkStart w:name="h.e3qwaav5msvm" w:id="52"/>
      <w:bookmarkEnd w:id="52"/>
      <w:r>
        <w:rPr/>
      </w:r>
      <w:r>
        <w:rPr>
          <w:sz w:val="24"/>
        </w:rPr>
        <w:t>Electronic</w:t>
      </w:r>
      <w:r>
        <w:rPr>
          <w:spacing w:val="-8"/>
          <w:sz w:val="24"/>
        </w:rPr>
        <w:t> </w:t>
      </w:r>
      <w:r>
        <w:rPr>
          <w:sz w:val="24"/>
        </w:rPr>
        <w:t>Meeting</w:t>
      </w:r>
      <w:r>
        <w:rPr>
          <w:spacing w:val="-8"/>
          <w:sz w:val="24"/>
        </w:rPr>
        <w:t> </w:t>
      </w:r>
      <w:r>
        <w:rPr>
          <w:sz w:val="24"/>
        </w:rPr>
        <w:t>and</w:t>
      </w:r>
      <w:r>
        <w:rPr>
          <w:spacing w:val="-8"/>
          <w:sz w:val="24"/>
        </w:rPr>
        <w:t> </w:t>
      </w:r>
      <w:r>
        <w:rPr>
          <w:sz w:val="24"/>
        </w:rPr>
        <w:t>Voting</w:t>
      </w:r>
      <w:r>
        <w:rPr>
          <w:spacing w:val="-7"/>
          <w:sz w:val="24"/>
        </w:rPr>
        <w:t> </w:t>
      </w:r>
      <w:r>
        <w:rPr>
          <w:spacing w:val="-2"/>
          <w:sz w:val="24"/>
        </w:rPr>
        <w:t>Policy</w:t>
      </w:r>
    </w:p>
    <w:p>
      <w:pPr>
        <w:pStyle w:val="BodyText"/>
        <w:spacing w:line="276" w:lineRule="auto" w:before="41"/>
        <w:ind w:right="1501"/>
      </w:pPr>
      <w:r>
        <w:rPr/>
        <w:t>The</w:t>
      </w:r>
      <w:r>
        <w:rPr>
          <w:spacing w:val="-5"/>
        </w:rPr>
        <w:t> </w:t>
      </w:r>
      <w:r>
        <w:rPr/>
        <w:t>Board</w:t>
      </w:r>
      <w:r>
        <w:rPr>
          <w:spacing w:val="-5"/>
        </w:rPr>
        <w:t> </w:t>
      </w:r>
      <w:r>
        <w:rPr/>
        <w:t>of</w:t>
      </w:r>
      <w:r>
        <w:rPr>
          <w:spacing w:val="-5"/>
        </w:rPr>
        <w:t> </w:t>
      </w:r>
      <w:r>
        <w:rPr/>
        <w:t>Trustees</w:t>
      </w:r>
      <w:r>
        <w:rPr>
          <w:spacing w:val="-5"/>
        </w:rPr>
        <w:t> </w:t>
      </w:r>
      <w:r>
        <w:rPr/>
        <w:t>may</w:t>
      </w:r>
      <w:r>
        <w:rPr>
          <w:spacing w:val="-5"/>
        </w:rPr>
        <w:t> </w:t>
      </w:r>
      <w:r>
        <w:rPr/>
        <w:t>conduct</w:t>
      </w:r>
      <w:r>
        <w:rPr>
          <w:spacing w:val="-5"/>
        </w:rPr>
        <w:t> </w:t>
      </w:r>
      <w:r>
        <w:rPr/>
        <w:t>official</w:t>
      </w:r>
      <w:r>
        <w:rPr>
          <w:spacing w:val="-5"/>
        </w:rPr>
        <w:t> </w:t>
      </w:r>
      <w:r>
        <w:rPr/>
        <w:t>business</w:t>
      </w:r>
      <w:r>
        <w:rPr>
          <w:spacing w:val="-5"/>
        </w:rPr>
        <w:t> </w:t>
      </w:r>
      <w:r>
        <w:rPr/>
        <w:t>via</w:t>
      </w:r>
      <w:r>
        <w:rPr>
          <w:spacing w:val="-5"/>
        </w:rPr>
        <w:t> </w:t>
      </w:r>
      <w:r>
        <w:rPr/>
        <w:t>email</w:t>
      </w:r>
      <w:r>
        <w:rPr>
          <w:spacing w:val="-5"/>
        </w:rPr>
        <w:t> </w:t>
      </w:r>
      <w:r>
        <w:rPr/>
        <w:t>to</w:t>
      </w:r>
      <w:r>
        <w:rPr>
          <w:spacing w:val="-5"/>
        </w:rPr>
        <w:t> </w:t>
      </w:r>
      <w:r>
        <w:rPr/>
        <w:t>address</w:t>
      </w:r>
      <w:r>
        <w:rPr>
          <w:spacing w:val="-5"/>
        </w:rPr>
        <w:t> </w:t>
      </w:r>
      <w:r>
        <w:rPr/>
        <w:t>time-</w:t>
      </w:r>
      <w:r>
        <w:rPr/>
        <w:t>sensitive matters between regular meetings. This process allows for efficient decision-making while maintaining transparency and proper documentation.</w:t>
      </w:r>
    </w:p>
    <w:p>
      <w:pPr>
        <w:pStyle w:val="BodyText"/>
        <w:spacing w:before="200"/>
      </w:pPr>
      <w:r>
        <w:rPr>
          <w:spacing w:val="-2"/>
        </w:rPr>
        <w:t>Process:</w:t>
      </w:r>
    </w:p>
    <w:p>
      <w:pPr>
        <w:pStyle w:val="ListParagraph"/>
        <w:numPr>
          <w:ilvl w:val="3"/>
          <w:numId w:val="60"/>
        </w:numPr>
        <w:tabs>
          <w:tab w:pos="1080" w:val="left" w:leader="none"/>
        </w:tabs>
        <w:spacing w:line="276" w:lineRule="auto" w:before="242" w:after="0"/>
        <w:ind w:left="1080" w:right="1859" w:hanging="360"/>
        <w:jc w:val="left"/>
        <w:rPr>
          <w:sz w:val="24"/>
        </w:rPr>
      </w:pPr>
      <w:r>
        <w:rPr>
          <w:sz w:val="24"/>
        </w:rPr>
        <w:t>The</w:t>
      </w:r>
      <w:r>
        <w:rPr>
          <w:spacing w:val="-3"/>
          <w:sz w:val="24"/>
        </w:rPr>
        <w:t> </w:t>
      </w:r>
      <w:r>
        <w:rPr>
          <w:sz w:val="24"/>
        </w:rPr>
        <w:t>Board</w:t>
      </w:r>
      <w:r>
        <w:rPr>
          <w:spacing w:val="-3"/>
          <w:sz w:val="24"/>
        </w:rPr>
        <w:t> </w:t>
      </w:r>
      <w:r>
        <w:rPr>
          <w:sz w:val="24"/>
        </w:rPr>
        <w:t>Chair</w:t>
      </w:r>
      <w:r>
        <w:rPr>
          <w:spacing w:val="-3"/>
          <w:sz w:val="24"/>
        </w:rPr>
        <w:t> </w:t>
      </w:r>
      <w:r>
        <w:rPr>
          <w:sz w:val="24"/>
        </w:rPr>
        <w:t>sends</w:t>
      </w:r>
      <w:r>
        <w:rPr>
          <w:spacing w:val="-3"/>
          <w:sz w:val="24"/>
        </w:rPr>
        <w:t> </w:t>
      </w:r>
      <w:r>
        <w:rPr>
          <w:sz w:val="24"/>
        </w:rPr>
        <w:t>an</w:t>
      </w:r>
      <w:r>
        <w:rPr>
          <w:spacing w:val="-3"/>
          <w:sz w:val="24"/>
        </w:rPr>
        <w:t> </w:t>
      </w:r>
      <w:r>
        <w:rPr>
          <w:sz w:val="24"/>
        </w:rPr>
        <w:t>email</w:t>
      </w:r>
      <w:r>
        <w:rPr>
          <w:spacing w:val="-3"/>
          <w:sz w:val="24"/>
        </w:rPr>
        <w:t> </w:t>
      </w:r>
      <w:r>
        <w:rPr>
          <w:sz w:val="24"/>
        </w:rPr>
        <w:t>to</w:t>
      </w:r>
      <w:r>
        <w:rPr>
          <w:spacing w:val="-3"/>
          <w:sz w:val="24"/>
        </w:rPr>
        <w:t> </w:t>
      </w:r>
      <w:r>
        <w:rPr>
          <w:sz w:val="24"/>
        </w:rPr>
        <w:t>all</w:t>
      </w:r>
      <w:r>
        <w:rPr>
          <w:spacing w:val="-3"/>
          <w:sz w:val="24"/>
        </w:rPr>
        <w:t> </w:t>
      </w:r>
      <w:r>
        <w:rPr>
          <w:sz w:val="24"/>
        </w:rPr>
        <w:t>trustees</w:t>
      </w:r>
      <w:r>
        <w:rPr>
          <w:spacing w:val="-3"/>
          <w:sz w:val="24"/>
        </w:rPr>
        <w:t> </w:t>
      </w:r>
      <w:r>
        <w:rPr>
          <w:sz w:val="24"/>
        </w:rPr>
        <w:t>with</w:t>
      </w:r>
      <w:r>
        <w:rPr>
          <w:spacing w:val="-3"/>
          <w:sz w:val="24"/>
        </w:rPr>
        <w:t> </w:t>
      </w:r>
      <w:r>
        <w:rPr>
          <w:sz w:val="24"/>
        </w:rPr>
        <w:t>the</w:t>
      </w:r>
      <w:r>
        <w:rPr>
          <w:spacing w:val="-3"/>
          <w:sz w:val="24"/>
        </w:rPr>
        <w:t> </w:t>
      </w:r>
      <w:r>
        <w:rPr>
          <w:sz w:val="24"/>
        </w:rPr>
        <w:t>agenda</w:t>
      </w:r>
      <w:r>
        <w:rPr>
          <w:spacing w:val="-3"/>
          <w:sz w:val="24"/>
        </w:rPr>
        <w:t> </w:t>
      </w:r>
      <w:r>
        <w:rPr>
          <w:sz w:val="24"/>
        </w:rPr>
        <w:t>and</w:t>
      </w:r>
      <w:r>
        <w:rPr>
          <w:spacing w:val="-3"/>
          <w:sz w:val="24"/>
        </w:rPr>
        <w:t> </w:t>
      </w:r>
      <w:r>
        <w:rPr>
          <w:sz w:val="24"/>
        </w:rPr>
        <w:t>supporting materials, initiating the email meeting.</w:t>
      </w:r>
    </w:p>
    <w:p>
      <w:pPr>
        <w:pStyle w:val="ListParagraph"/>
        <w:numPr>
          <w:ilvl w:val="3"/>
          <w:numId w:val="60"/>
        </w:numPr>
        <w:tabs>
          <w:tab w:pos="1080" w:val="left" w:leader="none"/>
        </w:tabs>
        <w:spacing w:line="276" w:lineRule="auto" w:before="0" w:after="0"/>
        <w:ind w:left="1080" w:right="1639" w:hanging="360"/>
        <w:jc w:val="left"/>
        <w:rPr>
          <w:sz w:val="24"/>
        </w:rPr>
      </w:pPr>
      <w:r>
        <w:rPr>
          <w:sz w:val="24"/>
        </w:rPr>
        <w:t>A</w:t>
      </w:r>
      <w:r>
        <w:rPr>
          <w:spacing w:val="-4"/>
          <w:sz w:val="24"/>
        </w:rPr>
        <w:t> </w:t>
      </w:r>
      <w:r>
        <w:rPr>
          <w:sz w:val="24"/>
        </w:rPr>
        <w:t>trustee</w:t>
      </w:r>
      <w:r>
        <w:rPr>
          <w:spacing w:val="-4"/>
          <w:sz w:val="24"/>
        </w:rPr>
        <w:t> </w:t>
      </w:r>
      <w:r>
        <w:rPr>
          <w:sz w:val="24"/>
        </w:rPr>
        <w:t>makes</w:t>
      </w:r>
      <w:r>
        <w:rPr>
          <w:spacing w:val="-4"/>
          <w:sz w:val="24"/>
        </w:rPr>
        <w:t> </w:t>
      </w:r>
      <w:r>
        <w:rPr>
          <w:sz w:val="24"/>
        </w:rPr>
        <w:t>a</w:t>
      </w:r>
      <w:r>
        <w:rPr>
          <w:spacing w:val="-4"/>
          <w:sz w:val="24"/>
        </w:rPr>
        <w:t> </w:t>
      </w:r>
      <w:r>
        <w:rPr>
          <w:sz w:val="24"/>
        </w:rPr>
        <w:t>motion</w:t>
      </w:r>
      <w:r>
        <w:rPr>
          <w:spacing w:val="-4"/>
          <w:sz w:val="24"/>
        </w:rPr>
        <w:t> </w:t>
      </w:r>
      <w:r>
        <w:rPr>
          <w:sz w:val="24"/>
        </w:rPr>
        <w:t>via</w:t>
      </w:r>
      <w:r>
        <w:rPr>
          <w:spacing w:val="-4"/>
          <w:sz w:val="24"/>
        </w:rPr>
        <w:t> </w:t>
      </w:r>
      <w:r>
        <w:rPr>
          <w:sz w:val="24"/>
        </w:rPr>
        <w:t>reply-all;</w:t>
      </w:r>
      <w:r>
        <w:rPr>
          <w:spacing w:val="-4"/>
          <w:sz w:val="24"/>
        </w:rPr>
        <w:t> </w:t>
      </w:r>
      <w:r>
        <w:rPr>
          <w:sz w:val="24"/>
        </w:rPr>
        <w:t>another</w:t>
      </w:r>
      <w:r>
        <w:rPr>
          <w:spacing w:val="-4"/>
          <w:sz w:val="24"/>
        </w:rPr>
        <w:t> </w:t>
      </w:r>
      <w:r>
        <w:rPr>
          <w:sz w:val="24"/>
        </w:rPr>
        <w:t>trustee</w:t>
      </w:r>
      <w:r>
        <w:rPr>
          <w:spacing w:val="-4"/>
          <w:sz w:val="24"/>
        </w:rPr>
        <w:t> </w:t>
      </w:r>
      <w:r>
        <w:rPr>
          <w:sz w:val="24"/>
        </w:rPr>
        <w:t>seconds</w:t>
      </w:r>
      <w:r>
        <w:rPr>
          <w:spacing w:val="-4"/>
          <w:sz w:val="24"/>
        </w:rPr>
        <w:t> </w:t>
      </w:r>
      <w:r>
        <w:rPr>
          <w:sz w:val="24"/>
        </w:rPr>
        <w:t>the</w:t>
      </w:r>
      <w:r>
        <w:rPr>
          <w:spacing w:val="-4"/>
          <w:sz w:val="24"/>
        </w:rPr>
        <w:t> </w:t>
      </w:r>
      <w:r>
        <w:rPr>
          <w:sz w:val="24"/>
        </w:rPr>
        <w:t>motion</w:t>
      </w:r>
      <w:r>
        <w:rPr>
          <w:spacing w:val="-4"/>
          <w:sz w:val="24"/>
        </w:rPr>
        <w:t> </w:t>
      </w:r>
      <w:r>
        <w:rPr>
          <w:sz w:val="24"/>
        </w:rPr>
        <w:t>using </w:t>
      </w:r>
      <w:r>
        <w:rPr>
          <w:spacing w:val="-2"/>
          <w:sz w:val="24"/>
        </w:rPr>
        <w:t>reply-all.</w:t>
      </w:r>
    </w:p>
    <w:p>
      <w:pPr>
        <w:pStyle w:val="ListParagraph"/>
        <w:numPr>
          <w:ilvl w:val="3"/>
          <w:numId w:val="60"/>
        </w:numPr>
        <w:tabs>
          <w:tab w:pos="1080" w:val="left" w:leader="none"/>
        </w:tabs>
        <w:spacing w:line="276" w:lineRule="auto" w:before="0" w:after="0"/>
        <w:ind w:left="1080" w:right="1626" w:hanging="360"/>
        <w:jc w:val="left"/>
        <w:rPr>
          <w:sz w:val="24"/>
        </w:rPr>
      </w:pPr>
      <w:r>
        <w:rPr>
          <w:sz w:val="24"/>
        </w:rPr>
        <w:t>The</w:t>
      </w:r>
      <w:r>
        <w:rPr>
          <w:spacing w:val="-4"/>
          <w:sz w:val="24"/>
        </w:rPr>
        <w:t> </w:t>
      </w:r>
      <w:r>
        <w:rPr>
          <w:sz w:val="24"/>
        </w:rPr>
        <w:t>Chair</w:t>
      </w:r>
      <w:r>
        <w:rPr>
          <w:spacing w:val="-4"/>
          <w:sz w:val="24"/>
        </w:rPr>
        <w:t> </w:t>
      </w:r>
      <w:r>
        <w:rPr>
          <w:sz w:val="24"/>
        </w:rPr>
        <w:t>acknowledges</w:t>
      </w:r>
      <w:r>
        <w:rPr>
          <w:spacing w:val="-4"/>
          <w:sz w:val="24"/>
        </w:rPr>
        <w:t> </w:t>
      </w:r>
      <w:r>
        <w:rPr>
          <w:sz w:val="24"/>
        </w:rPr>
        <w:t>the</w:t>
      </w:r>
      <w:r>
        <w:rPr>
          <w:spacing w:val="-4"/>
          <w:sz w:val="24"/>
        </w:rPr>
        <w:t> </w:t>
      </w:r>
      <w:r>
        <w:rPr>
          <w:sz w:val="24"/>
        </w:rPr>
        <w:t>motion</w:t>
      </w:r>
      <w:r>
        <w:rPr>
          <w:spacing w:val="-4"/>
          <w:sz w:val="24"/>
        </w:rPr>
        <w:t> </w:t>
      </w:r>
      <w:r>
        <w:rPr>
          <w:sz w:val="24"/>
        </w:rPr>
        <w:t>and</w:t>
      </w:r>
      <w:r>
        <w:rPr>
          <w:spacing w:val="-4"/>
          <w:sz w:val="24"/>
        </w:rPr>
        <w:t> </w:t>
      </w:r>
      <w:r>
        <w:rPr>
          <w:sz w:val="24"/>
        </w:rPr>
        <w:t>opens</w:t>
      </w:r>
      <w:r>
        <w:rPr>
          <w:spacing w:val="-4"/>
          <w:sz w:val="24"/>
        </w:rPr>
        <w:t> </w:t>
      </w:r>
      <w:r>
        <w:rPr>
          <w:sz w:val="24"/>
        </w:rPr>
        <w:t>a</w:t>
      </w:r>
      <w:r>
        <w:rPr>
          <w:spacing w:val="-4"/>
          <w:sz w:val="24"/>
        </w:rPr>
        <w:t> </w:t>
      </w:r>
      <w:r>
        <w:rPr>
          <w:sz w:val="24"/>
        </w:rPr>
        <w:t>defined</w:t>
      </w:r>
      <w:r>
        <w:rPr>
          <w:spacing w:val="-4"/>
          <w:sz w:val="24"/>
        </w:rPr>
        <w:t> </w:t>
      </w:r>
      <w:r>
        <w:rPr>
          <w:sz w:val="24"/>
        </w:rPr>
        <w:t>discussion</w:t>
      </w:r>
      <w:r>
        <w:rPr>
          <w:spacing w:val="-4"/>
          <w:sz w:val="24"/>
        </w:rPr>
        <w:t> </w:t>
      </w:r>
      <w:r>
        <w:rPr>
          <w:sz w:val="24"/>
        </w:rPr>
        <w:t>period</w:t>
      </w:r>
      <w:r>
        <w:rPr>
          <w:spacing w:val="-4"/>
          <w:sz w:val="24"/>
        </w:rPr>
        <w:t> </w:t>
      </w:r>
      <w:r>
        <w:rPr>
          <w:sz w:val="24"/>
        </w:rPr>
        <w:t>(e.g., 24–48 hours), during which trustees may respond via reply-all.</w:t>
      </w:r>
    </w:p>
    <w:p>
      <w:pPr>
        <w:pStyle w:val="ListParagraph"/>
        <w:numPr>
          <w:ilvl w:val="3"/>
          <w:numId w:val="60"/>
        </w:numPr>
        <w:tabs>
          <w:tab w:pos="1080" w:val="left" w:leader="none"/>
        </w:tabs>
        <w:spacing w:line="276" w:lineRule="auto" w:before="0" w:after="0"/>
        <w:ind w:left="1080" w:right="1841" w:hanging="360"/>
        <w:jc w:val="left"/>
        <w:rPr>
          <w:sz w:val="24"/>
        </w:rPr>
      </w:pPr>
      <w:r>
        <w:rPr>
          <w:sz w:val="24"/>
        </w:rPr>
        <w:t>Following</w:t>
      </w:r>
      <w:r>
        <w:rPr>
          <w:spacing w:val="-4"/>
          <w:sz w:val="24"/>
        </w:rPr>
        <w:t> </w:t>
      </w:r>
      <w:r>
        <w:rPr>
          <w:sz w:val="24"/>
        </w:rPr>
        <w:t>the</w:t>
      </w:r>
      <w:r>
        <w:rPr>
          <w:spacing w:val="-4"/>
          <w:sz w:val="24"/>
        </w:rPr>
        <w:t> </w:t>
      </w:r>
      <w:r>
        <w:rPr>
          <w:sz w:val="24"/>
        </w:rPr>
        <w:t>discussion,</w:t>
      </w:r>
      <w:r>
        <w:rPr>
          <w:spacing w:val="-4"/>
          <w:sz w:val="24"/>
        </w:rPr>
        <w:t> </w:t>
      </w:r>
      <w:r>
        <w:rPr>
          <w:sz w:val="24"/>
        </w:rPr>
        <w:t>the</w:t>
      </w:r>
      <w:r>
        <w:rPr>
          <w:spacing w:val="-4"/>
          <w:sz w:val="24"/>
        </w:rPr>
        <w:t> </w:t>
      </w:r>
      <w:r>
        <w:rPr>
          <w:sz w:val="24"/>
        </w:rPr>
        <w:t>Chair</w:t>
      </w:r>
      <w:r>
        <w:rPr>
          <w:spacing w:val="-4"/>
          <w:sz w:val="24"/>
        </w:rPr>
        <w:t> </w:t>
      </w:r>
      <w:r>
        <w:rPr>
          <w:sz w:val="24"/>
        </w:rPr>
        <w:t>calls</w:t>
      </w:r>
      <w:r>
        <w:rPr>
          <w:spacing w:val="-4"/>
          <w:sz w:val="24"/>
        </w:rPr>
        <w:t> </w:t>
      </w:r>
      <w:r>
        <w:rPr>
          <w:sz w:val="24"/>
        </w:rPr>
        <w:t>for</w:t>
      </w:r>
      <w:r>
        <w:rPr>
          <w:spacing w:val="-4"/>
          <w:sz w:val="24"/>
        </w:rPr>
        <w:t> </w:t>
      </w:r>
      <w:r>
        <w:rPr>
          <w:sz w:val="24"/>
        </w:rPr>
        <w:t>a</w:t>
      </w:r>
      <w:r>
        <w:rPr>
          <w:spacing w:val="-4"/>
          <w:sz w:val="24"/>
        </w:rPr>
        <w:t> </w:t>
      </w:r>
      <w:r>
        <w:rPr>
          <w:sz w:val="24"/>
        </w:rPr>
        <w:t>vote.</w:t>
      </w:r>
      <w:r>
        <w:rPr>
          <w:spacing w:val="-4"/>
          <w:sz w:val="24"/>
        </w:rPr>
        <w:t> </w:t>
      </w:r>
      <w:r>
        <w:rPr>
          <w:sz w:val="24"/>
        </w:rPr>
        <w:t>Trustees</w:t>
      </w:r>
      <w:r>
        <w:rPr>
          <w:spacing w:val="-4"/>
          <w:sz w:val="24"/>
        </w:rPr>
        <w:t> </w:t>
      </w:r>
      <w:r>
        <w:rPr>
          <w:sz w:val="24"/>
        </w:rPr>
        <w:t>cast</w:t>
      </w:r>
      <w:r>
        <w:rPr>
          <w:spacing w:val="-4"/>
          <w:sz w:val="24"/>
        </w:rPr>
        <w:t> </w:t>
      </w:r>
      <w:r>
        <w:rPr>
          <w:sz w:val="24"/>
        </w:rPr>
        <w:t>their</w:t>
      </w:r>
      <w:r>
        <w:rPr>
          <w:spacing w:val="-4"/>
          <w:sz w:val="24"/>
        </w:rPr>
        <w:t> </w:t>
      </w:r>
      <w:r>
        <w:rPr>
          <w:sz w:val="24"/>
        </w:rPr>
        <w:t>vote</w:t>
      </w:r>
      <w:r>
        <w:rPr>
          <w:spacing w:val="-4"/>
          <w:sz w:val="24"/>
        </w:rPr>
        <w:t> </w:t>
      </w:r>
      <w:r>
        <w:rPr>
          <w:sz w:val="24"/>
        </w:rPr>
        <w:t>by replying to all with a “yes” or “no.”</w:t>
      </w:r>
    </w:p>
    <w:p>
      <w:pPr>
        <w:pStyle w:val="ListParagraph"/>
        <w:numPr>
          <w:ilvl w:val="3"/>
          <w:numId w:val="60"/>
        </w:numPr>
        <w:tabs>
          <w:tab w:pos="1079" w:val="left" w:leader="none"/>
        </w:tabs>
        <w:spacing w:line="240" w:lineRule="auto" w:before="0" w:after="0"/>
        <w:ind w:left="1079" w:right="0" w:hanging="359"/>
        <w:jc w:val="left"/>
        <w:rPr>
          <w:sz w:val="24"/>
        </w:rPr>
      </w:pPr>
      <w:r>
        <w:rPr>
          <w:sz w:val="24"/>
        </w:rPr>
        <w:t>A unanimous vote is typically required for the motion to </w:t>
      </w:r>
      <w:r>
        <w:rPr>
          <w:spacing w:val="-2"/>
          <w:sz w:val="24"/>
        </w:rPr>
        <w:t>pass.</w:t>
      </w:r>
    </w:p>
    <w:p>
      <w:pPr>
        <w:pStyle w:val="ListParagraph"/>
        <w:numPr>
          <w:ilvl w:val="3"/>
          <w:numId w:val="60"/>
        </w:numPr>
        <w:tabs>
          <w:tab w:pos="1080" w:val="left" w:leader="none"/>
        </w:tabs>
        <w:spacing w:line="276" w:lineRule="auto" w:before="42" w:after="0"/>
        <w:ind w:left="1080" w:right="1626" w:hanging="360"/>
        <w:jc w:val="left"/>
        <w:rPr>
          <w:sz w:val="24"/>
        </w:rPr>
      </w:pPr>
      <w:r>
        <w:rPr>
          <w:sz w:val="24"/>
        </w:rPr>
        <w:t>The</w:t>
      </w:r>
      <w:r>
        <w:rPr>
          <w:spacing w:val="-3"/>
          <w:sz w:val="24"/>
        </w:rPr>
        <w:t> </w:t>
      </w:r>
      <w:r>
        <w:rPr>
          <w:sz w:val="24"/>
        </w:rPr>
        <w:t>Chair</w:t>
      </w:r>
      <w:r>
        <w:rPr>
          <w:spacing w:val="-3"/>
          <w:sz w:val="24"/>
        </w:rPr>
        <w:t> </w:t>
      </w:r>
      <w:r>
        <w:rPr>
          <w:sz w:val="24"/>
        </w:rPr>
        <w:t>records</w:t>
      </w:r>
      <w:r>
        <w:rPr>
          <w:spacing w:val="-3"/>
          <w:sz w:val="24"/>
        </w:rPr>
        <w:t> </w:t>
      </w:r>
      <w:r>
        <w:rPr>
          <w:sz w:val="24"/>
        </w:rPr>
        <w:t>the</w:t>
      </w:r>
      <w:r>
        <w:rPr>
          <w:spacing w:val="-3"/>
          <w:sz w:val="24"/>
        </w:rPr>
        <w:t> </w:t>
      </w:r>
      <w:r>
        <w:rPr>
          <w:sz w:val="24"/>
        </w:rPr>
        <w:t>results,</w:t>
      </w:r>
      <w:r>
        <w:rPr>
          <w:spacing w:val="-3"/>
          <w:sz w:val="24"/>
        </w:rPr>
        <w:t> </w:t>
      </w:r>
      <w:r>
        <w:rPr>
          <w:sz w:val="24"/>
        </w:rPr>
        <w:t>and</w:t>
      </w:r>
      <w:r>
        <w:rPr>
          <w:spacing w:val="-3"/>
          <w:sz w:val="24"/>
        </w:rPr>
        <w:t> </w:t>
      </w:r>
      <w:r>
        <w:rPr>
          <w:sz w:val="24"/>
        </w:rPr>
        <w:t>the</w:t>
      </w:r>
      <w:r>
        <w:rPr>
          <w:spacing w:val="-3"/>
          <w:sz w:val="24"/>
        </w:rPr>
        <w:t> </w:t>
      </w:r>
      <w:r>
        <w:rPr>
          <w:sz w:val="24"/>
        </w:rPr>
        <w:t>motion,</w:t>
      </w:r>
      <w:r>
        <w:rPr>
          <w:spacing w:val="-3"/>
          <w:sz w:val="24"/>
        </w:rPr>
        <w:t> </w:t>
      </w:r>
      <w:r>
        <w:rPr>
          <w:sz w:val="24"/>
        </w:rPr>
        <w:t>discussion,</w:t>
      </w:r>
      <w:r>
        <w:rPr>
          <w:spacing w:val="-3"/>
          <w:sz w:val="24"/>
        </w:rPr>
        <w:t> </w:t>
      </w:r>
      <w:r>
        <w:rPr>
          <w:sz w:val="24"/>
        </w:rPr>
        <w:t>and</w:t>
      </w:r>
      <w:r>
        <w:rPr>
          <w:spacing w:val="-3"/>
          <w:sz w:val="24"/>
        </w:rPr>
        <w:t> </w:t>
      </w:r>
      <w:r>
        <w:rPr>
          <w:sz w:val="24"/>
        </w:rPr>
        <w:t>vote</w:t>
      </w:r>
      <w:r>
        <w:rPr>
          <w:spacing w:val="-3"/>
          <w:sz w:val="24"/>
        </w:rPr>
        <w:t> </w:t>
      </w:r>
      <w:r>
        <w:rPr>
          <w:sz w:val="24"/>
        </w:rPr>
        <w:t>are</w:t>
      </w:r>
      <w:r>
        <w:rPr>
          <w:spacing w:val="-3"/>
          <w:sz w:val="24"/>
        </w:rPr>
        <w:t> </w:t>
      </w:r>
      <w:r>
        <w:rPr>
          <w:sz w:val="24"/>
        </w:rPr>
        <w:t>ratified</w:t>
      </w:r>
      <w:r>
        <w:rPr>
          <w:spacing w:val="-3"/>
          <w:sz w:val="24"/>
        </w:rPr>
        <w:t> </w:t>
      </w:r>
      <w:r>
        <w:rPr>
          <w:sz w:val="24"/>
        </w:rPr>
        <w:t>at the next regular board meeting.</w:t>
      </w:r>
    </w:p>
    <w:p>
      <w:pPr>
        <w:pStyle w:val="ListParagraph"/>
        <w:numPr>
          <w:ilvl w:val="3"/>
          <w:numId w:val="60"/>
        </w:numPr>
        <w:tabs>
          <w:tab w:pos="1080" w:val="left" w:leader="none"/>
        </w:tabs>
        <w:spacing w:line="276" w:lineRule="auto" w:before="0" w:after="0"/>
        <w:ind w:left="1080" w:right="1780" w:hanging="360"/>
        <w:jc w:val="left"/>
        <w:rPr>
          <w:sz w:val="24"/>
        </w:rPr>
      </w:pPr>
      <w:r>
        <w:rPr>
          <w:sz w:val="24"/>
        </w:rPr>
        <w:t>All</w:t>
      </w:r>
      <w:r>
        <w:rPr>
          <w:spacing w:val="-4"/>
          <w:sz w:val="24"/>
        </w:rPr>
        <w:t> </w:t>
      </w:r>
      <w:r>
        <w:rPr>
          <w:sz w:val="24"/>
        </w:rPr>
        <w:t>communication</w:t>
      </w:r>
      <w:r>
        <w:rPr>
          <w:spacing w:val="-4"/>
          <w:sz w:val="24"/>
        </w:rPr>
        <w:t> </w:t>
      </w:r>
      <w:r>
        <w:rPr>
          <w:sz w:val="24"/>
        </w:rPr>
        <w:t>must</w:t>
      </w:r>
      <w:r>
        <w:rPr>
          <w:spacing w:val="-4"/>
          <w:sz w:val="24"/>
        </w:rPr>
        <w:t> </w:t>
      </w:r>
      <w:r>
        <w:rPr>
          <w:sz w:val="24"/>
        </w:rPr>
        <w:t>occur</w:t>
      </w:r>
      <w:r>
        <w:rPr>
          <w:spacing w:val="-4"/>
          <w:sz w:val="24"/>
        </w:rPr>
        <w:t> </w:t>
      </w:r>
      <w:r>
        <w:rPr>
          <w:sz w:val="24"/>
        </w:rPr>
        <w:t>via</w:t>
      </w:r>
      <w:r>
        <w:rPr>
          <w:spacing w:val="-4"/>
          <w:sz w:val="24"/>
        </w:rPr>
        <w:t> </w:t>
      </w:r>
      <w:r>
        <w:rPr>
          <w:sz w:val="24"/>
        </w:rPr>
        <w:t>reply-all</w:t>
      </w:r>
      <w:r>
        <w:rPr>
          <w:spacing w:val="-4"/>
          <w:sz w:val="24"/>
        </w:rPr>
        <w:t> </w:t>
      </w:r>
      <w:r>
        <w:rPr>
          <w:sz w:val="24"/>
        </w:rPr>
        <w:t>and</w:t>
      </w:r>
      <w:r>
        <w:rPr>
          <w:spacing w:val="-4"/>
          <w:sz w:val="24"/>
        </w:rPr>
        <w:t> </w:t>
      </w:r>
      <w:r>
        <w:rPr>
          <w:sz w:val="24"/>
        </w:rPr>
        <w:t>be</w:t>
      </w:r>
      <w:r>
        <w:rPr>
          <w:spacing w:val="-4"/>
          <w:sz w:val="24"/>
        </w:rPr>
        <w:t> </w:t>
      </w:r>
      <w:r>
        <w:rPr>
          <w:sz w:val="24"/>
        </w:rPr>
        <w:t>fully</w:t>
      </w:r>
      <w:r>
        <w:rPr>
          <w:spacing w:val="-4"/>
          <w:sz w:val="24"/>
        </w:rPr>
        <w:t> </w:t>
      </w:r>
      <w:r>
        <w:rPr>
          <w:sz w:val="24"/>
        </w:rPr>
        <w:t>documented</w:t>
      </w:r>
      <w:r>
        <w:rPr>
          <w:spacing w:val="-4"/>
          <w:sz w:val="24"/>
        </w:rPr>
        <w:t> </w:t>
      </w:r>
      <w:r>
        <w:rPr>
          <w:sz w:val="24"/>
        </w:rPr>
        <w:t>to</w:t>
      </w:r>
      <w:r>
        <w:rPr>
          <w:spacing w:val="-4"/>
          <w:sz w:val="24"/>
        </w:rPr>
        <w:t> </w:t>
      </w:r>
      <w:r>
        <w:rPr>
          <w:sz w:val="24"/>
        </w:rPr>
        <w:t>ensure compliance with governance procedures.</w:t>
      </w:r>
    </w:p>
    <w:p>
      <w:pPr>
        <w:pStyle w:val="ListParagraph"/>
        <w:numPr>
          <w:ilvl w:val="1"/>
          <w:numId w:val="53"/>
        </w:numPr>
        <w:tabs>
          <w:tab w:pos="720" w:val="left" w:leader="none"/>
        </w:tabs>
        <w:spacing w:line="240" w:lineRule="auto" w:before="200" w:after="0"/>
        <w:ind w:left="720" w:right="0" w:hanging="360"/>
        <w:jc w:val="left"/>
        <w:rPr>
          <w:sz w:val="24"/>
        </w:rPr>
      </w:pPr>
      <w:bookmarkStart w:name="5.4 Primary Role of the Board of Trustee" w:id="53"/>
      <w:bookmarkEnd w:id="53"/>
      <w:r>
        <w:rPr/>
      </w:r>
      <w:bookmarkStart w:name="h.s5rfnugjfc3q" w:id="54"/>
      <w:bookmarkEnd w:id="54"/>
      <w:r>
        <w:rPr/>
      </w:r>
      <w:r>
        <w:rPr>
          <w:sz w:val="24"/>
        </w:rPr>
        <w:t>Primary Role of the Board of </w:t>
      </w:r>
      <w:r>
        <w:rPr>
          <w:spacing w:val="-2"/>
          <w:sz w:val="24"/>
        </w:rPr>
        <w:t>Trustees</w:t>
      </w:r>
    </w:p>
    <w:p>
      <w:pPr>
        <w:pStyle w:val="BodyText"/>
        <w:spacing w:before="41"/>
        <w:ind w:right="1501"/>
      </w:pPr>
      <w:r>
        <w:rPr/>
        <w:t>The</w:t>
      </w:r>
      <w:r>
        <w:rPr>
          <w:spacing w:val="-5"/>
        </w:rPr>
        <w:t> </w:t>
      </w:r>
      <w:r>
        <w:rPr/>
        <w:t>Board</w:t>
      </w:r>
      <w:r>
        <w:rPr>
          <w:spacing w:val="-5"/>
        </w:rPr>
        <w:t> </w:t>
      </w:r>
      <w:r>
        <w:rPr/>
        <w:t>of</w:t>
      </w:r>
      <w:r>
        <w:rPr>
          <w:spacing w:val="-5"/>
        </w:rPr>
        <w:t> </w:t>
      </w:r>
      <w:r>
        <w:rPr/>
        <w:t>Trustees</w:t>
      </w:r>
      <w:r>
        <w:rPr>
          <w:spacing w:val="-5"/>
        </w:rPr>
        <w:t> </w:t>
      </w:r>
      <w:r>
        <w:rPr/>
        <w:t>of</w:t>
      </w:r>
      <w:r>
        <w:rPr>
          <w:spacing w:val="-5"/>
        </w:rPr>
        <w:t> </w:t>
      </w:r>
      <w:r>
        <w:rPr/>
        <w:t>Turner</w:t>
      </w:r>
      <w:r>
        <w:rPr>
          <w:spacing w:val="-5"/>
        </w:rPr>
        <w:t> </w:t>
      </w:r>
      <w:r>
        <w:rPr/>
        <w:t>Theological</w:t>
      </w:r>
      <w:r>
        <w:rPr>
          <w:spacing w:val="-5"/>
        </w:rPr>
        <w:t> </w:t>
      </w:r>
      <w:r>
        <w:rPr/>
        <w:t>Seminary</w:t>
      </w:r>
      <w:r>
        <w:rPr>
          <w:spacing w:val="-5"/>
        </w:rPr>
        <w:t> </w:t>
      </w:r>
      <w:r>
        <w:rPr/>
        <w:t>holds</w:t>
      </w:r>
      <w:r>
        <w:rPr>
          <w:spacing w:val="-5"/>
        </w:rPr>
        <w:t> </w:t>
      </w:r>
      <w:r>
        <w:rPr/>
        <w:t>the</w:t>
      </w:r>
      <w:r>
        <w:rPr>
          <w:spacing w:val="-5"/>
        </w:rPr>
        <w:t> </w:t>
      </w:r>
      <w:r>
        <w:rPr/>
        <w:t>ultimate</w:t>
      </w:r>
      <w:r>
        <w:rPr>
          <w:spacing w:val="-5"/>
        </w:rPr>
        <w:t> </w:t>
      </w:r>
      <w:r>
        <w:rPr/>
        <w:t>responsibility for the institution’s governance, mission alignment, fiduciary responsibility, and</w:t>
      </w:r>
    </w:p>
    <w:p>
      <w:pPr>
        <w:pStyle w:val="BodyText"/>
        <w:ind w:right="1501"/>
      </w:pPr>
      <w:r>
        <w:rPr/>
        <w:t>long-term</w:t>
      </w:r>
      <w:r>
        <w:rPr>
          <w:spacing w:val="-8"/>
        </w:rPr>
        <w:t> </w:t>
      </w:r>
      <w:r>
        <w:rPr/>
        <w:t>sustainability.</w:t>
      </w:r>
      <w:r>
        <w:rPr>
          <w:spacing w:val="-8"/>
        </w:rPr>
        <w:t> </w:t>
      </w:r>
      <w:r>
        <w:rPr/>
        <w:t>Trustees</w:t>
      </w:r>
      <w:r>
        <w:rPr>
          <w:spacing w:val="-8"/>
        </w:rPr>
        <w:t> </w:t>
      </w:r>
      <w:r>
        <w:rPr/>
        <w:t>are</w:t>
      </w:r>
      <w:r>
        <w:rPr>
          <w:spacing w:val="-8"/>
        </w:rPr>
        <w:t> </w:t>
      </w:r>
      <w:r>
        <w:rPr/>
        <w:t>expected</w:t>
      </w:r>
      <w:r>
        <w:rPr>
          <w:spacing w:val="-8"/>
        </w:rPr>
        <w:t> </w:t>
      </w:r>
      <w:r>
        <w:rPr/>
        <w:t>to</w:t>
      </w:r>
      <w:r>
        <w:rPr>
          <w:spacing w:val="-8"/>
        </w:rPr>
        <w:t> </w:t>
      </w:r>
      <w:r>
        <w:rPr/>
        <w:t>lead</w:t>
      </w:r>
      <w:r>
        <w:rPr>
          <w:spacing w:val="-8"/>
        </w:rPr>
        <w:t> </w:t>
      </w:r>
      <w:r>
        <w:rPr/>
        <w:t>with</w:t>
      </w:r>
      <w:r>
        <w:rPr>
          <w:spacing w:val="-8"/>
        </w:rPr>
        <w:t> </w:t>
      </w:r>
      <w:r>
        <w:rPr/>
        <w:t>integrity,</w:t>
      </w:r>
      <w:r>
        <w:rPr>
          <w:spacing w:val="-8"/>
        </w:rPr>
        <w:t> </w:t>
      </w:r>
      <w:r>
        <w:rPr/>
        <w:t>informed</w:t>
      </w:r>
      <w:r>
        <w:rPr>
          <w:spacing w:val="-8"/>
        </w:rPr>
        <w:t> </w:t>
      </w:r>
      <w:r>
        <w:rPr/>
        <w:t>judgment, and a commitment to the Seminary’s faith-based purpose.</w:t>
      </w:r>
    </w:p>
    <w:p>
      <w:pPr>
        <w:pStyle w:val="BodyText"/>
        <w:spacing w:after="0"/>
        <w:sectPr>
          <w:pgSz w:w="12240" w:h="15840"/>
          <w:pgMar w:header="0" w:footer="1403" w:top="1380" w:bottom="1660" w:left="1440" w:right="360"/>
        </w:sectPr>
      </w:pPr>
    </w:p>
    <w:p>
      <w:pPr>
        <w:pStyle w:val="ListParagraph"/>
        <w:numPr>
          <w:ilvl w:val="2"/>
          <w:numId w:val="61"/>
        </w:numPr>
        <w:tabs>
          <w:tab w:pos="900" w:val="left" w:leader="none"/>
        </w:tabs>
        <w:spacing w:line="240" w:lineRule="auto" w:before="60" w:after="0"/>
        <w:ind w:left="900" w:right="0" w:hanging="540"/>
        <w:jc w:val="left"/>
        <w:rPr>
          <w:sz w:val="24"/>
        </w:rPr>
      </w:pPr>
      <w:bookmarkStart w:name="5.4.1 Strategic Oversight Through Commit" w:id="55"/>
      <w:bookmarkEnd w:id="55"/>
      <w:r>
        <w:rPr/>
      </w:r>
      <w:bookmarkStart w:name="h.nyqj82n7d53g" w:id="56"/>
      <w:bookmarkEnd w:id="56"/>
      <w:r>
        <w:rPr/>
      </w:r>
      <w:r>
        <w:rPr>
          <w:sz w:val="24"/>
        </w:rPr>
        <w:t>Strategic Oversight Through </w:t>
      </w:r>
      <w:r>
        <w:rPr>
          <w:spacing w:val="-2"/>
          <w:sz w:val="24"/>
        </w:rPr>
        <w:t>Committees</w:t>
      </w:r>
    </w:p>
    <w:p>
      <w:pPr>
        <w:pStyle w:val="BodyText"/>
        <w:spacing w:before="41"/>
        <w:ind w:right="1501"/>
      </w:pPr>
      <w:r>
        <w:rPr/>
        <w:t>Trustees</w:t>
      </w:r>
      <w:r>
        <w:rPr>
          <w:spacing w:val="-4"/>
        </w:rPr>
        <w:t> </w:t>
      </w:r>
      <w:r>
        <w:rPr/>
        <w:t>fulfill</w:t>
      </w:r>
      <w:r>
        <w:rPr>
          <w:spacing w:val="-4"/>
        </w:rPr>
        <w:t> </w:t>
      </w:r>
      <w:r>
        <w:rPr/>
        <w:t>their</w:t>
      </w:r>
      <w:r>
        <w:rPr>
          <w:spacing w:val="-4"/>
        </w:rPr>
        <w:t> </w:t>
      </w:r>
      <w:r>
        <w:rPr/>
        <w:t>responsibilities</w:t>
      </w:r>
      <w:r>
        <w:rPr>
          <w:spacing w:val="-4"/>
        </w:rPr>
        <w:t> </w:t>
      </w:r>
      <w:r>
        <w:rPr/>
        <w:t>by</w:t>
      </w:r>
      <w:r>
        <w:rPr>
          <w:spacing w:val="-4"/>
        </w:rPr>
        <w:t> </w:t>
      </w:r>
      <w:r>
        <w:rPr/>
        <w:t>engaging</w:t>
      </w:r>
      <w:r>
        <w:rPr>
          <w:spacing w:val="-4"/>
        </w:rPr>
        <w:t> </w:t>
      </w:r>
      <w:r>
        <w:rPr/>
        <w:t>in</w:t>
      </w:r>
      <w:r>
        <w:rPr>
          <w:spacing w:val="-4"/>
        </w:rPr>
        <w:t> </w:t>
      </w:r>
      <w:r>
        <w:rPr/>
        <w:t>the</w:t>
      </w:r>
      <w:r>
        <w:rPr>
          <w:spacing w:val="-4"/>
        </w:rPr>
        <w:t> </w:t>
      </w:r>
      <w:r>
        <w:rPr/>
        <w:t>collective</w:t>
      </w:r>
      <w:r>
        <w:rPr>
          <w:spacing w:val="-4"/>
        </w:rPr>
        <w:t> </w:t>
      </w:r>
      <w:r>
        <w:rPr/>
        <w:t>work</w:t>
      </w:r>
      <w:r>
        <w:rPr>
          <w:spacing w:val="-4"/>
        </w:rPr>
        <w:t> </w:t>
      </w:r>
      <w:r>
        <w:rPr/>
        <w:t>of</w:t>
      </w:r>
      <w:r>
        <w:rPr>
          <w:spacing w:val="-4"/>
        </w:rPr>
        <w:t> </w:t>
      </w:r>
      <w:r>
        <w:rPr/>
        <w:t>the</w:t>
      </w:r>
      <w:r>
        <w:rPr>
          <w:spacing w:val="-4"/>
        </w:rPr>
        <w:t> </w:t>
      </w:r>
      <w:r>
        <w:rPr/>
        <w:t>Board</w:t>
      </w:r>
      <w:r>
        <w:rPr>
          <w:spacing w:val="-4"/>
        </w:rPr>
        <w:t> </w:t>
      </w:r>
      <w:r>
        <w:rPr/>
        <w:t>and participating in its standing committees, which include:</w:t>
      </w:r>
    </w:p>
    <w:p>
      <w:pPr>
        <w:pStyle w:val="BodyText"/>
        <w:ind w:left="0"/>
      </w:pPr>
    </w:p>
    <w:p>
      <w:pPr>
        <w:pStyle w:val="ListParagraph"/>
        <w:numPr>
          <w:ilvl w:val="3"/>
          <w:numId w:val="61"/>
        </w:numPr>
        <w:tabs>
          <w:tab w:pos="1079" w:val="left" w:leader="none"/>
        </w:tabs>
        <w:spacing w:line="240" w:lineRule="auto" w:before="0" w:after="0"/>
        <w:ind w:left="1079" w:right="0" w:hanging="359"/>
        <w:jc w:val="left"/>
        <w:rPr>
          <w:sz w:val="24"/>
        </w:rPr>
      </w:pPr>
      <w:r>
        <w:rPr>
          <w:sz w:val="24"/>
        </w:rPr>
        <w:t>Budget and </w:t>
      </w:r>
      <w:r>
        <w:rPr>
          <w:spacing w:val="-2"/>
          <w:sz w:val="24"/>
        </w:rPr>
        <w:t>Finance</w:t>
      </w:r>
    </w:p>
    <w:p>
      <w:pPr>
        <w:pStyle w:val="ListParagraph"/>
        <w:numPr>
          <w:ilvl w:val="3"/>
          <w:numId w:val="61"/>
        </w:numPr>
        <w:tabs>
          <w:tab w:pos="1079" w:val="left" w:leader="none"/>
        </w:tabs>
        <w:spacing w:line="240" w:lineRule="auto" w:before="0" w:after="0"/>
        <w:ind w:left="1079" w:right="0" w:hanging="359"/>
        <w:jc w:val="left"/>
        <w:rPr>
          <w:sz w:val="24"/>
        </w:rPr>
      </w:pPr>
      <w:r>
        <w:rPr>
          <w:sz w:val="24"/>
        </w:rPr>
        <w:t>Governance, Risk, Compliance, and Personnel </w:t>
      </w:r>
      <w:r>
        <w:rPr>
          <w:spacing w:val="-2"/>
          <w:sz w:val="24"/>
        </w:rPr>
        <w:t>(GRCP)</w:t>
      </w:r>
    </w:p>
    <w:p>
      <w:pPr>
        <w:pStyle w:val="ListParagraph"/>
        <w:numPr>
          <w:ilvl w:val="3"/>
          <w:numId w:val="61"/>
        </w:numPr>
        <w:tabs>
          <w:tab w:pos="1079" w:val="left" w:leader="none"/>
        </w:tabs>
        <w:spacing w:line="240" w:lineRule="auto" w:before="0" w:after="0"/>
        <w:ind w:left="1079" w:right="0" w:hanging="359"/>
        <w:jc w:val="left"/>
        <w:rPr>
          <w:sz w:val="24"/>
        </w:rPr>
      </w:pPr>
      <w:r>
        <w:rPr>
          <w:sz w:val="24"/>
        </w:rPr>
        <w:t>Academic</w:t>
      </w:r>
      <w:r>
        <w:rPr>
          <w:spacing w:val="-2"/>
          <w:sz w:val="24"/>
        </w:rPr>
        <w:t> </w:t>
      </w:r>
      <w:r>
        <w:rPr>
          <w:sz w:val="24"/>
        </w:rPr>
        <w:t>Affairs,</w:t>
      </w:r>
      <w:r>
        <w:rPr>
          <w:spacing w:val="-1"/>
          <w:sz w:val="24"/>
        </w:rPr>
        <w:t> </w:t>
      </w:r>
      <w:r>
        <w:rPr>
          <w:sz w:val="24"/>
        </w:rPr>
        <w:t>Endowment</w:t>
      </w:r>
      <w:r>
        <w:rPr>
          <w:spacing w:val="-1"/>
          <w:sz w:val="24"/>
        </w:rPr>
        <w:t> </w:t>
      </w:r>
      <w:r>
        <w:rPr>
          <w:sz w:val="24"/>
        </w:rPr>
        <w:t>&amp;</w:t>
      </w:r>
      <w:r>
        <w:rPr>
          <w:spacing w:val="-1"/>
          <w:sz w:val="24"/>
        </w:rPr>
        <w:t> </w:t>
      </w:r>
      <w:r>
        <w:rPr>
          <w:spacing w:val="-2"/>
          <w:sz w:val="24"/>
        </w:rPr>
        <w:t>Scholarship</w:t>
      </w:r>
    </w:p>
    <w:p>
      <w:pPr>
        <w:pStyle w:val="ListParagraph"/>
        <w:numPr>
          <w:ilvl w:val="3"/>
          <w:numId w:val="61"/>
        </w:numPr>
        <w:tabs>
          <w:tab w:pos="1079" w:val="left" w:leader="none"/>
        </w:tabs>
        <w:spacing w:line="240" w:lineRule="auto" w:before="0" w:after="0"/>
        <w:ind w:left="1079" w:right="0" w:hanging="359"/>
        <w:jc w:val="left"/>
        <w:rPr>
          <w:sz w:val="24"/>
        </w:rPr>
      </w:pPr>
      <w:r>
        <w:rPr>
          <w:sz w:val="24"/>
        </w:rPr>
        <w:t>Nominations and </w:t>
      </w:r>
      <w:r>
        <w:rPr>
          <w:spacing w:val="-2"/>
          <w:sz w:val="24"/>
        </w:rPr>
        <w:t>Trusteeship</w:t>
      </w:r>
    </w:p>
    <w:p>
      <w:pPr>
        <w:pStyle w:val="ListParagraph"/>
        <w:numPr>
          <w:ilvl w:val="3"/>
          <w:numId w:val="61"/>
        </w:numPr>
        <w:tabs>
          <w:tab w:pos="1079" w:val="left" w:leader="none"/>
        </w:tabs>
        <w:spacing w:line="240" w:lineRule="auto" w:before="0" w:after="0"/>
        <w:ind w:left="1079" w:right="0" w:hanging="359"/>
        <w:jc w:val="left"/>
        <w:rPr>
          <w:sz w:val="24"/>
        </w:rPr>
      </w:pPr>
      <w:r>
        <w:rPr>
          <w:sz w:val="24"/>
        </w:rPr>
        <w:t>Building and </w:t>
      </w:r>
      <w:r>
        <w:rPr>
          <w:spacing w:val="-2"/>
          <w:sz w:val="24"/>
        </w:rPr>
        <w:t>Grounds</w:t>
      </w:r>
    </w:p>
    <w:p>
      <w:pPr>
        <w:pStyle w:val="ListParagraph"/>
        <w:numPr>
          <w:ilvl w:val="3"/>
          <w:numId w:val="61"/>
        </w:numPr>
        <w:tabs>
          <w:tab w:pos="1079" w:val="left" w:leader="none"/>
        </w:tabs>
        <w:spacing w:line="240" w:lineRule="auto" w:before="0" w:after="0"/>
        <w:ind w:left="1079" w:right="0" w:hanging="359"/>
        <w:jc w:val="left"/>
        <w:rPr>
          <w:sz w:val="24"/>
        </w:rPr>
      </w:pPr>
      <w:r>
        <w:rPr>
          <w:sz w:val="24"/>
        </w:rPr>
        <w:t>Special </w:t>
      </w:r>
      <w:r>
        <w:rPr>
          <w:spacing w:val="-2"/>
          <w:sz w:val="24"/>
        </w:rPr>
        <w:t>Events</w:t>
      </w:r>
    </w:p>
    <w:p>
      <w:pPr>
        <w:pStyle w:val="BodyText"/>
        <w:ind w:left="0"/>
      </w:pPr>
    </w:p>
    <w:p>
      <w:pPr>
        <w:pStyle w:val="BodyText"/>
        <w:ind w:right="1501"/>
      </w:pPr>
      <w:r>
        <w:rPr/>
        <w:t>Through</w:t>
      </w:r>
      <w:r>
        <w:rPr>
          <w:spacing w:val="-6"/>
        </w:rPr>
        <w:t> </w:t>
      </w:r>
      <w:r>
        <w:rPr/>
        <w:t>active</w:t>
      </w:r>
      <w:r>
        <w:rPr>
          <w:spacing w:val="-6"/>
        </w:rPr>
        <w:t> </w:t>
      </w:r>
      <w:r>
        <w:rPr/>
        <w:t>service</w:t>
      </w:r>
      <w:r>
        <w:rPr>
          <w:spacing w:val="-6"/>
        </w:rPr>
        <w:t> </w:t>
      </w:r>
      <w:r>
        <w:rPr/>
        <w:t>on</w:t>
      </w:r>
      <w:r>
        <w:rPr>
          <w:spacing w:val="-6"/>
        </w:rPr>
        <w:t> </w:t>
      </w:r>
      <w:r>
        <w:rPr/>
        <w:t>these</w:t>
      </w:r>
      <w:r>
        <w:rPr>
          <w:spacing w:val="-6"/>
        </w:rPr>
        <w:t> </w:t>
      </w:r>
      <w:r>
        <w:rPr/>
        <w:t>committees,</w:t>
      </w:r>
      <w:r>
        <w:rPr>
          <w:spacing w:val="-6"/>
        </w:rPr>
        <w:t> </w:t>
      </w:r>
      <w:r>
        <w:rPr/>
        <w:t>Trustees</w:t>
      </w:r>
      <w:r>
        <w:rPr>
          <w:spacing w:val="-6"/>
        </w:rPr>
        <w:t> </w:t>
      </w:r>
      <w:r>
        <w:rPr/>
        <w:t>contribute</w:t>
      </w:r>
      <w:r>
        <w:rPr>
          <w:spacing w:val="-6"/>
        </w:rPr>
        <w:t> </w:t>
      </w:r>
      <w:r>
        <w:rPr/>
        <w:t>to</w:t>
      </w:r>
      <w:r>
        <w:rPr>
          <w:spacing w:val="-6"/>
        </w:rPr>
        <w:t> </w:t>
      </w:r>
      <w:r>
        <w:rPr/>
        <w:t>the</w:t>
      </w:r>
      <w:r>
        <w:rPr>
          <w:spacing w:val="-6"/>
        </w:rPr>
        <w:t> </w:t>
      </w:r>
      <w:r>
        <w:rPr/>
        <w:t>Seminary’s operational oversight and the fulfillment of its strategic vision.</w:t>
      </w:r>
    </w:p>
    <w:p>
      <w:pPr>
        <w:pStyle w:val="BodyText"/>
        <w:spacing w:before="241"/>
        <w:ind w:left="0"/>
      </w:pPr>
    </w:p>
    <w:p>
      <w:pPr>
        <w:pStyle w:val="ListParagraph"/>
        <w:numPr>
          <w:ilvl w:val="2"/>
          <w:numId w:val="61"/>
        </w:numPr>
        <w:tabs>
          <w:tab w:pos="900" w:val="left" w:leader="none"/>
        </w:tabs>
        <w:spacing w:line="240" w:lineRule="auto" w:before="1" w:after="0"/>
        <w:ind w:left="900" w:right="0" w:hanging="540"/>
        <w:jc w:val="left"/>
        <w:rPr>
          <w:sz w:val="24"/>
        </w:rPr>
      </w:pPr>
      <w:bookmarkStart w:name="5.4.2 Basic Concepts  " w:id="57"/>
      <w:bookmarkEnd w:id="57"/>
      <w:r>
        <w:rPr/>
      </w:r>
      <w:bookmarkStart w:name="h.2ge3mta1xi2g" w:id="58"/>
      <w:bookmarkEnd w:id="58"/>
      <w:r>
        <w:rPr/>
      </w:r>
      <w:r>
        <w:rPr>
          <w:sz w:val="24"/>
        </w:rPr>
        <w:t>Basic </w:t>
      </w:r>
      <w:r>
        <w:rPr>
          <w:spacing w:val="-2"/>
          <w:sz w:val="24"/>
        </w:rPr>
        <w:t>Concepts</w:t>
      </w:r>
    </w:p>
    <w:p>
      <w:pPr>
        <w:pStyle w:val="BodyText"/>
        <w:spacing w:line="276" w:lineRule="auto" w:before="41"/>
        <w:ind w:right="1501"/>
      </w:pPr>
      <w:r>
        <w:rPr/>
        <w:t>The effective governance of Turner Theological Seminary begins with a clear understanding of foundational principles that guide the Board’s responsibilities. These basic concepts establish how The Board fulfills its fiduciary duties, ensures strategic alignment,</w:t>
      </w:r>
      <w:r>
        <w:rPr>
          <w:spacing w:val="-5"/>
        </w:rPr>
        <w:t> </w:t>
      </w:r>
      <w:r>
        <w:rPr/>
        <w:t>and</w:t>
      </w:r>
      <w:r>
        <w:rPr>
          <w:spacing w:val="-5"/>
        </w:rPr>
        <w:t> </w:t>
      </w:r>
      <w:r>
        <w:rPr/>
        <w:t>maintains</w:t>
      </w:r>
      <w:r>
        <w:rPr>
          <w:spacing w:val="-5"/>
        </w:rPr>
        <w:t> </w:t>
      </w:r>
      <w:r>
        <w:rPr/>
        <w:t>accountability</w:t>
      </w:r>
      <w:r>
        <w:rPr>
          <w:spacing w:val="-5"/>
        </w:rPr>
        <w:t> </w:t>
      </w:r>
      <w:r>
        <w:rPr/>
        <w:t>while</w:t>
      </w:r>
      <w:r>
        <w:rPr>
          <w:spacing w:val="-5"/>
        </w:rPr>
        <w:t> </w:t>
      </w:r>
      <w:r>
        <w:rPr/>
        <w:t>working</w:t>
      </w:r>
      <w:r>
        <w:rPr>
          <w:spacing w:val="-5"/>
        </w:rPr>
        <w:t> </w:t>
      </w:r>
      <w:r>
        <w:rPr/>
        <w:t>in</w:t>
      </w:r>
      <w:r>
        <w:rPr>
          <w:spacing w:val="-5"/>
        </w:rPr>
        <w:t> </w:t>
      </w:r>
      <w:r>
        <w:rPr/>
        <w:t>partnership</w:t>
      </w:r>
      <w:r>
        <w:rPr>
          <w:spacing w:val="-5"/>
        </w:rPr>
        <w:t> </w:t>
      </w:r>
      <w:r>
        <w:rPr/>
        <w:t>with</w:t>
      </w:r>
      <w:r>
        <w:rPr>
          <w:spacing w:val="-5"/>
        </w:rPr>
        <w:t> </w:t>
      </w:r>
      <w:r>
        <w:rPr/>
        <w:t>institutional leadership. The following subsections outline these essential principles of Board </w:t>
      </w:r>
      <w:r>
        <w:rPr>
          <w:spacing w:val="-2"/>
        </w:rPr>
        <w:t>governance.</w:t>
      </w:r>
    </w:p>
    <w:p>
      <w:pPr>
        <w:pStyle w:val="ListParagraph"/>
        <w:numPr>
          <w:ilvl w:val="3"/>
          <w:numId w:val="61"/>
        </w:numPr>
        <w:tabs>
          <w:tab w:pos="1079" w:val="left" w:leader="none"/>
        </w:tabs>
        <w:spacing w:line="240" w:lineRule="auto" w:before="200" w:after="0"/>
        <w:ind w:left="1079" w:right="0" w:hanging="359"/>
        <w:jc w:val="left"/>
        <w:rPr>
          <w:sz w:val="24"/>
        </w:rPr>
      </w:pPr>
      <w:r>
        <w:rPr>
          <w:sz w:val="24"/>
        </w:rPr>
        <w:t>Strategic Alignment Through Clear Goals and </w:t>
      </w:r>
      <w:r>
        <w:rPr>
          <w:spacing w:val="-2"/>
          <w:sz w:val="24"/>
        </w:rPr>
        <w:t>Objectives</w:t>
      </w:r>
    </w:p>
    <w:p>
      <w:pPr>
        <w:pStyle w:val="BodyText"/>
        <w:spacing w:line="276" w:lineRule="auto" w:before="241"/>
        <w:ind w:right="1747"/>
        <w:jc w:val="both"/>
      </w:pPr>
      <w:r>
        <w:rPr/>
        <w:t>As</w:t>
      </w:r>
      <w:r>
        <w:rPr>
          <w:spacing w:val="-1"/>
        </w:rPr>
        <w:t> </w:t>
      </w:r>
      <w:r>
        <w:rPr/>
        <w:t>stewards</w:t>
      </w:r>
      <w:r>
        <w:rPr>
          <w:spacing w:val="-1"/>
        </w:rPr>
        <w:t> </w:t>
      </w:r>
      <w:r>
        <w:rPr/>
        <w:t>of</w:t>
      </w:r>
      <w:r>
        <w:rPr>
          <w:spacing w:val="-1"/>
        </w:rPr>
        <w:t> </w:t>
      </w:r>
      <w:r>
        <w:rPr/>
        <w:t>the</w:t>
      </w:r>
      <w:r>
        <w:rPr>
          <w:spacing w:val="-1"/>
        </w:rPr>
        <w:t> </w:t>
      </w:r>
      <w:r>
        <w:rPr/>
        <w:t>Seminary’s</w:t>
      </w:r>
      <w:r>
        <w:rPr>
          <w:spacing w:val="-1"/>
        </w:rPr>
        <w:t> </w:t>
      </w:r>
      <w:r>
        <w:rPr/>
        <w:t>mission</w:t>
      </w:r>
      <w:r>
        <w:rPr>
          <w:spacing w:val="-1"/>
        </w:rPr>
        <w:t> </w:t>
      </w:r>
      <w:r>
        <w:rPr/>
        <w:t>and</w:t>
      </w:r>
      <w:r>
        <w:rPr>
          <w:spacing w:val="-1"/>
        </w:rPr>
        <w:t> </w:t>
      </w:r>
      <w:r>
        <w:rPr/>
        <w:t>resources,</w:t>
      </w:r>
      <w:r>
        <w:rPr>
          <w:spacing w:val="-1"/>
        </w:rPr>
        <w:t> </w:t>
      </w:r>
      <w:r>
        <w:rPr/>
        <w:t>the</w:t>
      </w:r>
      <w:r>
        <w:rPr>
          <w:spacing w:val="-1"/>
        </w:rPr>
        <w:t> </w:t>
      </w:r>
      <w:r>
        <w:rPr/>
        <w:t>Board</w:t>
      </w:r>
      <w:r>
        <w:rPr>
          <w:spacing w:val="-1"/>
        </w:rPr>
        <w:t> </w:t>
      </w:r>
      <w:r>
        <w:rPr/>
        <w:t>must</w:t>
      </w:r>
      <w:r>
        <w:rPr>
          <w:spacing w:val="-1"/>
        </w:rPr>
        <w:t> </w:t>
      </w:r>
      <w:r>
        <w:rPr/>
        <w:t>operate</w:t>
      </w:r>
      <w:r>
        <w:rPr>
          <w:spacing w:val="-1"/>
        </w:rPr>
        <w:t> </w:t>
      </w:r>
      <w:r>
        <w:rPr/>
        <w:t>within</w:t>
      </w:r>
      <w:r>
        <w:rPr>
          <w:spacing w:val="-1"/>
        </w:rPr>
        <w:t> </w:t>
      </w:r>
      <w:r>
        <w:rPr/>
        <w:t>a clearly</w:t>
      </w:r>
      <w:r>
        <w:rPr>
          <w:spacing w:val="-4"/>
        </w:rPr>
        <w:t> </w:t>
      </w:r>
      <w:r>
        <w:rPr/>
        <w:t>defined</w:t>
      </w:r>
      <w:r>
        <w:rPr>
          <w:spacing w:val="-4"/>
        </w:rPr>
        <w:t> </w:t>
      </w:r>
      <w:r>
        <w:rPr/>
        <w:t>framework</w:t>
      </w:r>
      <w:r>
        <w:rPr>
          <w:spacing w:val="-4"/>
        </w:rPr>
        <w:t> </w:t>
      </w:r>
      <w:r>
        <w:rPr/>
        <w:t>of</w:t>
      </w:r>
      <w:r>
        <w:rPr>
          <w:spacing w:val="-4"/>
        </w:rPr>
        <w:t> </w:t>
      </w:r>
      <w:r>
        <w:rPr/>
        <w:t>strategic,</w:t>
      </w:r>
      <w:r>
        <w:rPr>
          <w:spacing w:val="-4"/>
        </w:rPr>
        <w:t> </w:t>
      </w:r>
      <w:r>
        <w:rPr/>
        <w:t>long-range</w:t>
      </w:r>
      <w:r>
        <w:rPr>
          <w:spacing w:val="-4"/>
        </w:rPr>
        <w:t> </w:t>
      </w:r>
      <w:r>
        <w:rPr/>
        <w:t>goals</w:t>
      </w:r>
      <w:r>
        <w:rPr>
          <w:spacing w:val="-4"/>
        </w:rPr>
        <w:t> </w:t>
      </w:r>
      <w:r>
        <w:rPr/>
        <w:t>and</w:t>
      </w:r>
      <w:r>
        <w:rPr>
          <w:spacing w:val="-4"/>
        </w:rPr>
        <w:t> </w:t>
      </w:r>
      <w:r>
        <w:rPr/>
        <w:t>objectives.</w:t>
      </w:r>
      <w:r>
        <w:rPr>
          <w:spacing w:val="-4"/>
        </w:rPr>
        <w:t> </w:t>
      </w:r>
      <w:r>
        <w:rPr/>
        <w:t>These</w:t>
      </w:r>
      <w:r>
        <w:rPr>
          <w:spacing w:val="-4"/>
        </w:rPr>
        <w:t> </w:t>
      </w:r>
      <w:r>
        <w:rPr/>
        <w:t>guiding principles ensure that institutional decisions are made wisely and with purpose.</w:t>
      </w:r>
    </w:p>
    <w:p>
      <w:pPr>
        <w:pStyle w:val="BodyText"/>
        <w:spacing w:line="276" w:lineRule="auto" w:before="200"/>
        <w:ind w:right="1501"/>
      </w:pPr>
      <w:r>
        <w:rPr/>
        <w:t>If</w:t>
      </w:r>
      <w:r>
        <w:rPr>
          <w:spacing w:val="-3"/>
        </w:rPr>
        <w:t> </w:t>
      </w:r>
      <w:r>
        <w:rPr/>
        <w:t>such</w:t>
      </w:r>
      <w:r>
        <w:rPr>
          <w:spacing w:val="-3"/>
        </w:rPr>
        <w:t> </w:t>
      </w:r>
      <w:r>
        <w:rPr/>
        <w:t>goals</w:t>
      </w:r>
      <w:r>
        <w:rPr>
          <w:spacing w:val="-3"/>
        </w:rPr>
        <w:t> </w:t>
      </w:r>
      <w:r>
        <w:rPr/>
        <w:t>and</w:t>
      </w:r>
      <w:r>
        <w:rPr>
          <w:spacing w:val="-3"/>
        </w:rPr>
        <w:t> </w:t>
      </w:r>
      <w:r>
        <w:rPr/>
        <w:t>objectives</w:t>
      </w:r>
      <w:r>
        <w:rPr>
          <w:spacing w:val="-3"/>
        </w:rPr>
        <w:t> </w:t>
      </w:r>
      <w:r>
        <w:rPr/>
        <w:t>are</w:t>
      </w:r>
      <w:r>
        <w:rPr>
          <w:spacing w:val="-3"/>
        </w:rPr>
        <w:t> </w:t>
      </w:r>
      <w:r>
        <w:rPr/>
        <w:t>absent</w:t>
      </w:r>
      <w:r>
        <w:rPr>
          <w:spacing w:val="-3"/>
        </w:rPr>
        <w:t> </w:t>
      </w:r>
      <w:r>
        <w:rPr/>
        <w:t>or</w:t>
      </w:r>
      <w:r>
        <w:rPr>
          <w:spacing w:val="-3"/>
        </w:rPr>
        <w:t> </w:t>
      </w:r>
      <w:r>
        <w:rPr/>
        <w:t>unclear,</w:t>
      </w:r>
      <w:r>
        <w:rPr>
          <w:spacing w:val="-3"/>
        </w:rPr>
        <w:t> </w:t>
      </w:r>
      <w:r>
        <w:rPr/>
        <w:t>it</w:t>
      </w:r>
      <w:r>
        <w:rPr>
          <w:spacing w:val="-3"/>
        </w:rPr>
        <w:t> </w:t>
      </w:r>
      <w:r>
        <w:rPr/>
        <w:t>is</w:t>
      </w:r>
      <w:r>
        <w:rPr>
          <w:spacing w:val="-3"/>
        </w:rPr>
        <w:t> </w:t>
      </w:r>
      <w:r>
        <w:rPr/>
        <w:t>the</w:t>
      </w:r>
      <w:r>
        <w:rPr>
          <w:spacing w:val="-3"/>
        </w:rPr>
        <w:t> </w:t>
      </w:r>
      <w:r>
        <w:rPr/>
        <w:t>responsibility</w:t>
      </w:r>
      <w:r>
        <w:rPr>
          <w:spacing w:val="-3"/>
        </w:rPr>
        <w:t> </w:t>
      </w:r>
      <w:r>
        <w:rPr/>
        <w:t>of</w:t>
      </w:r>
      <w:r>
        <w:rPr>
          <w:spacing w:val="-3"/>
        </w:rPr>
        <w:t> </w:t>
      </w:r>
      <w:r>
        <w:rPr/>
        <w:t>the</w:t>
      </w:r>
      <w:r>
        <w:rPr>
          <w:spacing w:val="-3"/>
        </w:rPr>
        <w:t> </w:t>
      </w:r>
      <w:r>
        <w:rPr/>
        <w:t>Board</w:t>
      </w:r>
      <w:r>
        <w:rPr>
          <w:spacing w:val="-3"/>
        </w:rPr>
        <w:t> </w:t>
      </w:r>
      <w:r>
        <w:rPr/>
        <w:t>to establish or refine them. At Turner Theological Seminary, the Board serves as the ultimate authority in setting institutional direction. However, this does not preclude the Administration from recommending goals and priorities it deems beneficial to the Seminary’s future.</w:t>
      </w:r>
    </w:p>
    <w:p>
      <w:pPr>
        <w:pStyle w:val="BodyText"/>
        <w:spacing w:line="276" w:lineRule="auto" w:before="200"/>
        <w:ind w:right="2137"/>
      </w:pPr>
      <w:r>
        <w:rPr/>
        <w:t>Effective governance requires that both the Board and the Administration are aligned—working</w:t>
      </w:r>
      <w:r>
        <w:rPr>
          <w:spacing w:val="-5"/>
        </w:rPr>
        <w:t> </w:t>
      </w:r>
      <w:r>
        <w:rPr/>
        <w:t>collaboratively</w:t>
      </w:r>
      <w:r>
        <w:rPr>
          <w:spacing w:val="-5"/>
        </w:rPr>
        <w:t> </w:t>
      </w:r>
      <w:r>
        <w:rPr/>
        <w:t>toward</w:t>
      </w:r>
      <w:r>
        <w:rPr>
          <w:spacing w:val="-5"/>
        </w:rPr>
        <w:t> </w:t>
      </w:r>
      <w:r>
        <w:rPr/>
        <w:t>the</w:t>
      </w:r>
      <w:r>
        <w:rPr>
          <w:spacing w:val="-5"/>
        </w:rPr>
        <w:t> </w:t>
      </w:r>
      <w:r>
        <w:rPr/>
        <w:t>same</w:t>
      </w:r>
      <w:r>
        <w:rPr>
          <w:spacing w:val="-5"/>
        </w:rPr>
        <w:t> </w:t>
      </w:r>
      <w:r>
        <w:rPr/>
        <w:t>specific</w:t>
      </w:r>
      <w:r>
        <w:rPr>
          <w:spacing w:val="-5"/>
        </w:rPr>
        <w:t> </w:t>
      </w:r>
      <w:r>
        <w:rPr/>
        <w:t>short-</w:t>
      </w:r>
      <w:r>
        <w:rPr>
          <w:spacing w:val="-5"/>
        </w:rPr>
        <w:t> </w:t>
      </w:r>
      <w:r>
        <w:rPr/>
        <w:t>and</w:t>
      </w:r>
      <w:r>
        <w:rPr>
          <w:spacing w:val="-5"/>
        </w:rPr>
        <w:t> </w:t>
      </w:r>
      <w:r>
        <w:rPr/>
        <w:t>long-</w:t>
      </w:r>
      <w:r>
        <w:rPr/>
        <w:t>term objectives to advance the Seminary’s mission.</w:t>
      </w:r>
    </w:p>
    <w:p>
      <w:pPr>
        <w:pStyle w:val="ListParagraph"/>
        <w:numPr>
          <w:ilvl w:val="3"/>
          <w:numId w:val="61"/>
        </w:numPr>
        <w:tabs>
          <w:tab w:pos="1079" w:val="left" w:leader="none"/>
        </w:tabs>
        <w:spacing w:line="240" w:lineRule="auto" w:before="200" w:after="0"/>
        <w:ind w:left="1079" w:right="0" w:hanging="359"/>
        <w:jc w:val="left"/>
        <w:rPr>
          <w:sz w:val="24"/>
        </w:rPr>
      </w:pPr>
      <w:r>
        <w:rPr>
          <w:sz w:val="24"/>
        </w:rPr>
        <w:t>Governing Through Strategic Policy </w:t>
      </w:r>
      <w:r>
        <w:rPr>
          <w:spacing w:val="-2"/>
          <w:sz w:val="24"/>
        </w:rPr>
        <w:t>Leadership</w:t>
      </w:r>
    </w:p>
    <w:p>
      <w:pPr>
        <w:pStyle w:val="BodyText"/>
        <w:spacing w:line="276" w:lineRule="auto" w:before="242"/>
        <w:ind w:right="1442"/>
        <w:jc w:val="both"/>
      </w:pPr>
      <w:r>
        <w:rPr/>
        <w:t>The</w:t>
      </w:r>
      <w:r>
        <w:rPr>
          <w:spacing w:val="-4"/>
        </w:rPr>
        <w:t> </w:t>
      </w:r>
      <w:r>
        <w:rPr/>
        <w:t>Board</w:t>
      </w:r>
      <w:r>
        <w:rPr>
          <w:spacing w:val="-4"/>
        </w:rPr>
        <w:t> </w:t>
      </w:r>
      <w:r>
        <w:rPr/>
        <w:t>of</w:t>
      </w:r>
      <w:r>
        <w:rPr>
          <w:spacing w:val="-4"/>
        </w:rPr>
        <w:t> </w:t>
      </w:r>
      <w:r>
        <w:rPr/>
        <w:t>Trustees</w:t>
      </w:r>
      <w:r>
        <w:rPr>
          <w:spacing w:val="-4"/>
        </w:rPr>
        <w:t> </w:t>
      </w:r>
      <w:r>
        <w:rPr/>
        <w:t>fulfills</w:t>
      </w:r>
      <w:r>
        <w:rPr>
          <w:spacing w:val="-4"/>
        </w:rPr>
        <w:t> </w:t>
      </w:r>
      <w:r>
        <w:rPr/>
        <w:t>its</w:t>
      </w:r>
      <w:r>
        <w:rPr>
          <w:spacing w:val="-4"/>
        </w:rPr>
        <w:t> </w:t>
      </w:r>
      <w:r>
        <w:rPr/>
        <w:t>governance</w:t>
      </w:r>
      <w:r>
        <w:rPr>
          <w:spacing w:val="-4"/>
        </w:rPr>
        <w:t> </w:t>
      </w:r>
      <w:r>
        <w:rPr/>
        <w:t>mandate</w:t>
      </w:r>
      <w:r>
        <w:rPr>
          <w:spacing w:val="-4"/>
        </w:rPr>
        <w:t> </w:t>
      </w:r>
      <w:r>
        <w:rPr/>
        <w:t>by</w:t>
      </w:r>
      <w:r>
        <w:rPr>
          <w:spacing w:val="-4"/>
        </w:rPr>
        <w:t> </w:t>
      </w:r>
      <w:r>
        <w:rPr/>
        <w:t>focusing</w:t>
      </w:r>
      <w:r>
        <w:rPr>
          <w:spacing w:val="-4"/>
        </w:rPr>
        <w:t> </w:t>
      </w:r>
      <w:r>
        <w:rPr/>
        <w:t>on</w:t>
      </w:r>
      <w:r>
        <w:rPr>
          <w:spacing w:val="-4"/>
        </w:rPr>
        <w:t> </w:t>
      </w:r>
      <w:r>
        <w:rPr/>
        <w:t>policy</w:t>
      </w:r>
      <w:r>
        <w:rPr>
          <w:spacing w:val="-4"/>
        </w:rPr>
        <w:t> </w:t>
      </w:r>
      <w:r>
        <w:rPr/>
        <w:t>direction</w:t>
      </w:r>
      <w:r>
        <w:rPr>
          <w:spacing w:val="-4"/>
        </w:rPr>
        <w:t> </w:t>
      </w:r>
      <w:r>
        <w:rPr/>
        <w:t>and institutional oversight, not on day-to-day operations or administrative minutiae. Its role is not to serve as a rubber stamp for the President, nor to assume the duties of the Chief</w:t>
      </w:r>
    </w:p>
    <w:p>
      <w:pPr>
        <w:pStyle w:val="BodyText"/>
        <w:spacing w:after="0" w:line="276" w:lineRule="auto"/>
        <w:jc w:val="both"/>
        <w:sectPr>
          <w:pgSz w:w="12240" w:h="15840"/>
          <w:pgMar w:header="0" w:footer="1403" w:top="1380" w:bottom="1660" w:left="1440" w:right="360"/>
        </w:sectPr>
      </w:pPr>
    </w:p>
    <w:p>
      <w:pPr>
        <w:pStyle w:val="BodyText"/>
        <w:spacing w:line="276" w:lineRule="auto" w:before="60"/>
        <w:ind w:right="1501"/>
      </w:pPr>
      <w:r>
        <w:rPr/>
        <w:t>Executive</w:t>
      </w:r>
      <w:r>
        <w:rPr>
          <w:spacing w:val="-7"/>
        </w:rPr>
        <w:t> </w:t>
      </w:r>
      <w:r>
        <w:rPr/>
        <w:t>Officer.</w:t>
      </w:r>
      <w:r>
        <w:rPr>
          <w:spacing w:val="-7"/>
        </w:rPr>
        <w:t> </w:t>
      </w:r>
      <w:r>
        <w:rPr/>
        <w:t>Instead,</w:t>
      </w:r>
      <w:r>
        <w:rPr>
          <w:spacing w:val="-7"/>
        </w:rPr>
        <w:t> </w:t>
      </w:r>
      <w:r>
        <w:rPr/>
        <w:t>the</w:t>
      </w:r>
      <w:r>
        <w:rPr>
          <w:spacing w:val="-7"/>
        </w:rPr>
        <w:t> </w:t>
      </w:r>
      <w:r>
        <w:rPr/>
        <w:t>Board’s</w:t>
      </w:r>
      <w:r>
        <w:rPr>
          <w:spacing w:val="-7"/>
        </w:rPr>
        <w:t> </w:t>
      </w:r>
      <w:r>
        <w:rPr/>
        <w:t>effectiveness</w:t>
      </w:r>
      <w:r>
        <w:rPr>
          <w:spacing w:val="-7"/>
        </w:rPr>
        <w:t> </w:t>
      </w:r>
      <w:r>
        <w:rPr/>
        <w:t>lies</w:t>
      </w:r>
      <w:r>
        <w:rPr>
          <w:spacing w:val="-7"/>
        </w:rPr>
        <w:t> </w:t>
      </w:r>
      <w:r>
        <w:rPr/>
        <w:t>in</w:t>
      </w:r>
      <w:r>
        <w:rPr>
          <w:spacing w:val="-7"/>
        </w:rPr>
        <w:t> </w:t>
      </w:r>
      <w:r>
        <w:rPr/>
        <w:t>its</w:t>
      </w:r>
      <w:r>
        <w:rPr>
          <w:spacing w:val="-7"/>
        </w:rPr>
        <w:t> </w:t>
      </w:r>
      <w:r>
        <w:rPr/>
        <w:t>ability</w:t>
      </w:r>
      <w:r>
        <w:rPr>
          <w:spacing w:val="-7"/>
        </w:rPr>
        <w:t> </w:t>
      </w:r>
      <w:r>
        <w:rPr/>
        <w:t>to</w:t>
      </w:r>
      <w:r>
        <w:rPr>
          <w:spacing w:val="-7"/>
        </w:rPr>
        <w:t> </w:t>
      </w:r>
      <w:r>
        <w:rPr/>
        <w:t>provide</w:t>
      </w:r>
      <w:r>
        <w:rPr>
          <w:spacing w:val="-7"/>
        </w:rPr>
        <w:t> </w:t>
      </w:r>
      <w:r>
        <w:rPr/>
        <w:t>strategic direction and maintain accountability through policy.</w:t>
      </w:r>
    </w:p>
    <w:p>
      <w:pPr>
        <w:pStyle w:val="BodyText"/>
        <w:spacing w:line="276" w:lineRule="auto" w:before="200"/>
        <w:ind w:right="1501"/>
      </w:pPr>
      <w:r>
        <w:rPr/>
        <w:t>While</w:t>
      </w:r>
      <w:r>
        <w:rPr>
          <w:spacing w:val="-4"/>
        </w:rPr>
        <w:t> </w:t>
      </w:r>
      <w:r>
        <w:rPr/>
        <w:t>the</w:t>
      </w:r>
      <w:r>
        <w:rPr>
          <w:spacing w:val="-4"/>
        </w:rPr>
        <w:t> </w:t>
      </w:r>
      <w:r>
        <w:rPr/>
        <w:t>Board</w:t>
      </w:r>
      <w:r>
        <w:rPr>
          <w:spacing w:val="-4"/>
        </w:rPr>
        <w:t> </w:t>
      </w:r>
      <w:r>
        <w:rPr/>
        <w:t>does</w:t>
      </w:r>
      <w:r>
        <w:rPr>
          <w:spacing w:val="-4"/>
        </w:rPr>
        <w:t> </w:t>
      </w:r>
      <w:r>
        <w:rPr/>
        <w:t>not</w:t>
      </w:r>
      <w:r>
        <w:rPr>
          <w:spacing w:val="-4"/>
        </w:rPr>
        <w:t> </w:t>
      </w:r>
      <w:r>
        <w:rPr/>
        <w:t>need</w:t>
      </w:r>
      <w:r>
        <w:rPr>
          <w:spacing w:val="-4"/>
        </w:rPr>
        <w:t> </w:t>
      </w:r>
      <w:r>
        <w:rPr/>
        <w:t>to</w:t>
      </w:r>
      <w:r>
        <w:rPr>
          <w:spacing w:val="-4"/>
        </w:rPr>
        <w:t> </w:t>
      </w:r>
      <w:r>
        <w:rPr/>
        <w:t>author</w:t>
      </w:r>
      <w:r>
        <w:rPr>
          <w:spacing w:val="-4"/>
        </w:rPr>
        <w:t> </w:t>
      </w:r>
      <w:r>
        <w:rPr/>
        <w:t>every</w:t>
      </w:r>
      <w:r>
        <w:rPr>
          <w:spacing w:val="-4"/>
        </w:rPr>
        <w:t> </w:t>
      </w:r>
      <w:r>
        <w:rPr/>
        <w:t>policy,</w:t>
      </w:r>
      <w:r>
        <w:rPr>
          <w:spacing w:val="-4"/>
        </w:rPr>
        <w:t> </w:t>
      </w:r>
      <w:r>
        <w:rPr/>
        <w:t>it</w:t>
      </w:r>
      <w:r>
        <w:rPr>
          <w:spacing w:val="-4"/>
        </w:rPr>
        <w:t> </w:t>
      </w:r>
      <w:r>
        <w:rPr/>
        <w:t>must</w:t>
      </w:r>
      <w:r>
        <w:rPr>
          <w:spacing w:val="-4"/>
        </w:rPr>
        <w:t> </w:t>
      </w:r>
      <w:r>
        <w:rPr/>
        <w:t>require</w:t>
      </w:r>
      <w:r>
        <w:rPr>
          <w:spacing w:val="-4"/>
        </w:rPr>
        <w:t> </w:t>
      </w:r>
      <w:r>
        <w:rPr/>
        <w:t>the</w:t>
      </w:r>
      <w:r>
        <w:rPr>
          <w:spacing w:val="-4"/>
        </w:rPr>
        <w:t> </w:t>
      </w:r>
      <w:r>
        <w:rPr/>
        <w:t>Administration to develop comprehensive guidelines for its review and approval. A critical function of the Board is to regularly evaluate the policy framework to ensure alignment with institutional goals and operational integrity.</w:t>
      </w:r>
    </w:p>
    <w:p>
      <w:pPr>
        <w:pStyle w:val="BodyText"/>
        <w:spacing w:line="276" w:lineRule="auto" w:before="200"/>
        <w:ind w:right="1440"/>
      </w:pPr>
      <w:r>
        <w:rPr/>
        <w:t>In particular, the Board must exercise discernment and leadership in shaping educational policy. Turner Theological Seminary exists to pursue truth, cultivate wisdom, conduct theological</w:t>
      </w:r>
      <w:r>
        <w:rPr>
          <w:spacing w:val="-5"/>
        </w:rPr>
        <w:t> </w:t>
      </w:r>
      <w:r>
        <w:rPr/>
        <w:t>research,</w:t>
      </w:r>
      <w:r>
        <w:rPr>
          <w:spacing w:val="-5"/>
        </w:rPr>
        <w:t> </w:t>
      </w:r>
      <w:r>
        <w:rPr/>
        <w:t>and</w:t>
      </w:r>
      <w:r>
        <w:rPr>
          <w:spacing w:val="-5"/>
        </w:rPr>
        <w:t> </w:t>
      </w:r>
      <w:r>
        <w:rPr/>
        <w:t>serve</w:t>
      </w:r>
      <w:r>
        <w:rPr>
          <w:spacing w:val="-5"/>
        </w:rPr>
        <w:t> </w:t>
      </w:r>
      <w:r>
        <w:rPr/>
        <w:t>the</w:t>
      </w:r>
      <w:r>
        <w:rPr>
          <w:spacing w:val="-5"/>
        </w:rPr>
        <w:t> </w:t>
      </w:r>
      <w:r>
        <w:rPr/>
        <w:t>broader</w:t>
      </w:r>
      <w:r>
        <w:rPr>
          <w:spacing w:val="-5"/>
        </w:rPr>
        <w:t> </w:t>
      </w:r>
      <w:r>
        <w:rPr/>
        <w:t>community.</w:t>
      </w:r>
      <w:r>
        <w:rPr>
          <w:spacing w:val="-5"/>
        </w:rPr>
        <w:t> </w:t>
      </w:r>
      <w:r>
        <w:rPr/>
        <w:t>Its</w:t>
      </w:r>
      <w:r>
        <w:rPr>
          <w:spacing w:val="-5"/>
        </w:rPr>
        <w:t> </w:t>
      </w:r>
      <w:r>
        <w:rPr/>
        <w:t>success</w:t>
      </w:r>
      <w:r>
        <w:rPr>
          <w:spacing w:val="-5"/>
        </w:rPr>
        <w:t> </w:t>
      </w:r>
      <w:r>
        <w:rPr/>
        <w:t>is</w:t>
      </w:r>
      <w:r>
        <w:rPr>
          <w:spacing w:val="-5"/>
        </w:rPr>
        <w:t> </w:t>
      </w:r>
      <w:r>
        <w:rPr/>
        <w:t>ultimately</w:t>
      </w:r>
      <w:r>
        <w:rPr>
          <w:spacing w:val="-5"/>
        </w:rPr>
        <w:t> </w:t>
      </w:r>
      <w:r>
        <w:rPr/>
        <w:t>measured by the quality of its academic life and its impact on the world, not solely by financial </w:t>
      </w:r>
      <w:r>
        <w:rPr>
          <w:spacing w:val="-2"/>
        </w:rPr>
        <w:t>metrics.</w:t>
      </w:r>
    </w:p>
    <w:p>
      <w:pPr>
        <w:pStyle w:val="BodyText"/>
        <w:spacing w:line="276" w:lineRule="auto" w:before="200"/>
        <w:ind w:right="1470"/>
      </w:pPr>
      <w:r>
        <w:rPr/>
        <w:t>While acknowledging the importance of facilities, financial stewardship, and administrative</w:t>
      </w:r>
      <w:r>
        <w:rPr>
          <w:spacing w:val="-4"/>
        </w:rPr>
        <w:t> </w:t>
      </w:r>
      <w:r>
        <w:rPr/>
        <w:t>operations,</w:t>
      </w:r>
      <w:r>
        <w:rPr>
          <w:spacing w:val="-4"/>
        </w:rPr>
        <w:t> </w:t>
      </w:r>
      <w:r>
        <w:rPr/>
        <w:t>the</w:t>
      </w:r>
      <w:r>
        <w:rPr>
          <w:spacing w:val="-4"/>
        </w:rPr>
        <w:t> </w:t>
      </w:r>
      <w:r>
        <w:rPr/>
        <w:t>Board</w:t>
      </w:r>
      <w:r>
        <w:rPr>
          <w:spacing w:val="-4"/>
        </w:rPr>
        <w:t> </w:t>
      </w:r>
      <w:r>
        <w:rPr/>
        <w:t>must</w:t>
      </w:r>
      <w:r>
        <w:rPr>
          <w:spacing w:val="-4"/>
        </w:rPr>
        <w:t> </w:t>
      </w:r>
      <w:r>
        <w:rPr/>
        <w:t>never</w:t>
      </w:r>
      <w:r>
        <w:rPr>
          <w:spacing w:val="-4"/>
        </w:rPr>
        <w:t> </w:t>
      </w:r>
      <w:r>
        <w:rPr/>
        <w:t>overlook</w:t>
      </w:r>
      <w:r>
        <w:rPr>
          <w:spacing w:val="-4"/>
        </w:rPr>
        <w:t> </w:t>
      </w:r>
      <w:r>
        <w:rPr/>
        <w:t>its</w:t>
      </w:r>
      <w:r>
        <w:rPr>
          <w:spacing w:val="-4"/>
        </w:rPr>
        <w:t> </w:t>
      </w:r>
      <w:r>
        <w:rPr/>
        <w:t>responsibility</w:t>
      </w:r>
      <w:r>
        <w:rPr>
          <w:spacing w:val="-4"/>
        </w:rPr>
        <w:t> </w:t>
      </w:r>
      <w:r>
        <w:rPr/>
        <w:t>to</w:t>
      </w:r>
      <w:r>
        <w:rPr>
          <w:spacing w:val="-4"/>
        </w:rPr>
        <w:t> </w:t>
      </w:r>
      <w:r>
        <w:rPr/>
        <w:t>support</w:t>
      </w:r>
      <w:r>
        <w:rPr>
          <w:spacing w:val="-4"/>
        </w:rPr>
        <w:t> </w:t>
      </w:r>
      <w:r>
        <w:rPr/>
        <w:t>and sustain an excellent faculty and a vibrant academic culture. Both educational and financial policies fall within The Board’s scope of authority.</w:t>
      </w:r>
    </w:p>
    <w:p>
      <w:pPr>
        <w:pStyle w:val="BodyText"/>
        <w:spacing w:line="276" w:lineRule="auto" w:before="200"/>
        <w:ind w:right="1440"/>
      </w:pPr>
      <w:r>
        <w:rPr/>
        <w:t>Board decisions, once adopted, supersede previous policies and remain in effect until formally revised. Though The Board generally adheres to its established procedures, it retains</w:t>
      </w:r>
      <w:r>
        <w:rPr>
          <w:spacing w:val="-3"/>
        </w:rPr>
        <w:t> </w:t>
      </w:r>
      <w:r>
        <w:rPr/>
        <w:t>the</w:t>
      </w:r>
      <w:r>
        <w:rPr>
          <w:spacing w:val="-3"/>
        </w:rPr>
        <w:t> </w:t>
      </w:r>
      <w:r>
        <w:rPr/>
        <w:t>right</w:t>
      </w:r>
      <w:r>
        <w:rPr>
          <w:spacing w:val="-3"/>
        </w:rPr>
        <w:t> </w:t>
      </w:r>
      <w:r>
        <w:rPr/>
        <w:t>to</w:t>
      </w:r>
      <w:r>
        <w:rPr>
          <w:spacing w:val="-3"/>
        </w:rPr>
        <w:t> </w:t>
      </w:r>
      <w:r>
        <w:rPr/>
        <w:t>adapt</w:t>
      </w:r>
      <w:r>
        <w:rPr>
          <w:spacing w:val="-3"/>
        </w:rPr>
        <w:t> </w:t>
      </w:r>
      <w:r>
        <w:rPr/>
        <w:t>or</w:t>
      </w:r>
      <w:r>
        <w:rPr>
          <w:spacing w:val="-3"/>
        </w:rPr>
        <w:t> </w:t>
      </w:r>
      <w:r>
        <w:rPr/>
        <w:t>amend</w:t>
      </w:r>
      <w:r>
        <w:rPr>
          <w:spacing w:val="-3"/>
        </w:rPr>
        <w:t> </w:t>
      </w:r>
      <w:r>
        <w:rPr/>
        <w:t>policy</w:t>
      </w:r>
      <w:r>
        <w:rPr>
          <w:spacing w:val="-3"/>
        </w:rPr>
        <w:t> </w:t>
      </w:r>
      <w:r>
        <w:rPr/>
        <w:t>in</w:t>
      </w:r>
      <w:r>
        <w:rPr>
          <w:spacing w:val="-3"/>
        </w:rPr>
        <w:t> </w:t>
      </w:r>
      <w:r>
        <w:rPr/>
        <w:t>exceptional</w:t>
      </w:r>
      <w:r>
        <w:rPr>
          <w:spacing w:val="-3"/>
        </w:rPr>
        <w:t> </w:t>
      </w:r>
      <w:r>
        <w:rPr/>
        <w:t>circumstances,</w:t>
      </w:r>
      <w:r>
        <w:rPr>
          <w:spacing w:val="-3"/>
        </w:rPr>
        <w:t> </w:t>
      </w:r>
      <w:r>
        <w:rPr/>
        <w:t>always</w:t>
      </w:r>
      <w:r>
        <w:rPr>
          <w:spacing w:val="-3"/>
        </w:rPr>
        <w:t> </w:t>
      </w:r>
      <w:r>
        <w:rPr/>
        <w:t>guided</w:t>
      </w:r>
      <w:r>
        <w:rPr>
          <w:spacing w:val="-3"/>
        </w:rPr>
        <w:t> </w:t>
      </w:r>
      <w:r>
        <w:rPr/>
        <w:t>by thoughtful deliberation and the Seminary’s mission.</w:t>
      </w:r>
    </w:p>
    <w:p>
      <w:pPr>
        <w:pStyle w:val="ListParagraph"/>
        <w:numPr>
          <w:ilvl w:val="3"/>
          <w:numId w:val="61"/>
        </w:numPr>
        <w:tabs>
          <w:tab w:pos="1079" w:val="left" w:leader="none"/>
        </w:tabs>
        <w:spacing w:line="240" w:lineRule="auto" w:before="200" w:after="0"/>
        <w:ind w:left="1079" w:right="0" w:hanging="359"/>
        <w:jc w:val="left"/>
        <w:rPr>
          <w:sz w:val="24"/>
        </w:rPr>
      </w:pPr>
      <w:r>
        <w:rPr>
          <w:sz w:val="24"/>
          <w:u w:val="thick"/>
        </w:rPr>
        <w:t>Exercising Authority Through the President and Unified </w:t>
      </w:r>
      <w:r>
        <w:rPr>
          <w:spacing w:val="-2"/>
          <w:sz w:val="24"/>
          <w:u w:val="thick"/>
        </w:rPr>
        <w:t>Governance</w:t>
      </w:r>
    </w:p>
    <w:p>
      <w:pPr>
        <w:pStyle w:val="BodyText"/>
        <w:spacing w:line="276" w:lineRule="auto" w:before="241"/>
        <w:ind w:right="1440"/>
      </w:pPr>
      <w:r>
        <w:rPr/>
        <w:t>The Board of Trustees delegates the execution of its policies to one individual—the President, who serves as the Seminary’s chief executive officer. While administrative responsibilities rest with the President, open communication with The Board is expected, particularly</w:t>
      </w:r>
      <w:r>
        <w:rPr>
          <w:spacing w:val="-4"/>
        </w:rPr>
        <w:t> </w:t>
      </w:r>
      <w:r>
        <w:rPr/>
        <w:t>regarding</w:t>
      </w:r>
      <w:r>
        <w:rPr>
          <w:spacing w:val="-4"/>
        </w:rPr>
        <w:t> </w:t>
      </w:r>
      <w:r>
        <w:rPr/>
        <w:t>matters</w:t>
      </w:r>
      <w:r>
        <w:rPr>
          <w:spacing w:val="-4"/>
        </w:rPr>
        <w:t> </w:t>
      </w:r>
      <w:r>
        <w:rPr/>
        <w:t>of</w:t>
      </w:r>
      <w:r>
        <w:rPr>
          <w:spacing w:val="-4"/>
        </w:rPr>
        <w:t> </w:t>
      </w:r>
      <w:r>
        <w:rPr/>
        <w:t>strategic</w:t>
      </w:r>
      <w:r>
        <w:rPr>
          <w:spacing w:val="-4"/>
        </w:rPr>
        <w:t> </w:t>
      </w:r>
      <w:r>
        <w:rPr/>
        <w:t>or</w:t>
      </w:r>
      <w:r>
        <w:rPr>
          <w:spacing w:val="-4"/>
        </w:rPr>
        <w:t> </w:t>
      </w:r>
      <w:r>
        <w:rPr/>
        <w:t>sensitive</w:t>
      </w:r>
      <w:r>
        <w:rPr>
          <w:spacing w:val="-4"/>
        </w:rPr>
        <w:t> </w:t>
      </w:r>
      <w:r>
        <w:rPr/>
        <w:t>importance.</w:t>
      </w:r>
      <w:r>
        <w:rPr>
          <w:spacing w:val="-4"/>
        </w:rPr>
        <w:t> </w:t>
      </w:r>
      <w:r>
        <w:rPr/>
        <w:t>Should</w:t>
      </w:r>
      <w:r>
        <w:rPr>
          <w:spacing w:val="-4"/>
        </w:rPr>
        <w:t> </w:t>
      </w:r>
      <w:r>
        <w:rPr/>
        <w:t>The</w:t>
      </w:r>
      <w:r>
        <w:rPr>
          <w:spacing w:val="-4"/>
        </w:rPr>
        <w:t> </w:t>
      </w:r>
      <w:r>
        <w:rPr/>
        <w:t>Board</w:t>
      </w:r>
      <w:r>
        <w:rPr>
          <w:spacing w:val="-4"/>
        </w:rPr>
        <w:t> </w:t>
      </w:r>
      <w:r>
        <w:rPr/>
        <w:t>lose confidence in the President’s leadership, it must act decisively to make a change.</w:t>
      </w:r>
    </w:p>
    <w:p>
      <w:pPr>
        <w:pStyle w:val="ListParagraph"/>
        <w:numPr>
          <w:ilvl w:val="0"/>
          <w:numId w:val="62"/>
        </w:numPr>
        <w:tabs>
          <w:tab w:pos="900" w:val="left" w:leader="none"/>
        </w:tabs>
        <w:spacing w:line="240" w:lineRule="auto" w:before="200" w:after="0"/>
        <w:ind w:left="900" w:right="0" w:hanging="180"/>
        <w:jc w:val="left"/>
        <w:rPr>
          <w:sz w:val="24"/>
          <w:u w:val="thick"/>
        </w:rPr>
      </w:pPr>
      <w:r>
        <w:rPr>
          <w:spacing w:val="28"/>
          <w:sz w:val="24"/>
          <w:u w:val="thick"/>
        </w:rPr>
        <w:t>  </w:t>
      </w:r>
      <w:r>
        <w:rPr>
          <w:sz w:val="24"/>
          <w:u w:val="thick"/>
        </w:rPr>
        <w:t>​Trusteeship</w:t>
      </w:r>
      <w:r>
        <w:rPr>
          <w:spacing w:val="-2"/>
          <w:sz w:val="24"/>
          <w:u w:val="thick"/>
        </w:rPr>
        <w:t> </w:t>
      </w:r>
      <w:r>
        <w:rPr>
          <w:sz w:val="24"/>
          <w:u w:val="thick"/>
        </w:rPr>
        <w:t>is</w:t>
      </w:r>
      <w:r>
        <w:rPr>
          <w:spacing w:val="-1"/>
          <w:sz w:val="24"/>
          <w:u w:val="thick"/>
        </w:rPr>
        <w:t> </w:t>
      </w:r>
      <w:r>
        <w:rPr>
          <w:sz w:val="24"/>
          <w:u w:val="thick"/>
        </w:rPr>
        <w:t>a</w:t>
      </w:r>
      <w:r>
        <w:rPr>
          <w:spacing w:val="-1"/>
          <w:sz w:val="24"/>
          <w:u w:val="thick"/>
        </w:rPr>
        <w:t> </w:t>
      </w:r>
      <w:r>
        <w:rPr>
          <w:sz w:val="24"/>
          <w:u w:val="thick"/>
        </w:rPr>
        <w:t>Collective</w:t>
      </w:r>
      <w:r>
        <w:rPr>
          <w:spacing w:val="-1"/>
          <w:sz w:val="24"/>
          <w:u w:val="thick"/>
        </w:rPr>
        <w:t> </w:t>
      </w:r>
      <w:r>
        <w:rPr>
          <w:spacing w:val="-2"/>
          <w:sz w:val="24"/>
          <w:u w:val="thick"/>
        </w:rPr>
        <w:t>Responsibility</w:t>
      </w:r>
    </w:p>
    <w:p>
      <w:pPr>
        <w:pStyle w:val="BodyText"/>
        <w:spacing w:line="276" w:lineRule="auto" w:before="242"/>
        <w:ind w:right="1440"/>
      </w:pPr>
      <w:r>
        <w:rPr/>
        <w:t>The</w:t>
      </w:r>
      <w:r>
        <w:rPr>
          <w:spacing w:val="-4"/>
        </w:rPr>
        <w:t> </w:t>
      </w:r>
      <w:r>
        <w:rPr/>
        <w:t>Board</w:t>
      </w:r>
      <w:r>
        <w:rPr>
          <w:spacing w:val="-4"/>
        </w:rPr>
        <w:t> </w:t>
      </w:r>
      <w:r>
        <w:rPr/>
        <w:t>functions</w:t>
      </w:r>
      <w:r>
        <w:rPr>
          <w:spacing w:val="-4"/>
        </w:rPr>
        <w:t> </w:t>
      </w:r>
      <w:r>
        <w:rPr/>
        <w:t>as</w:t>
      </w:r>
      <w:r>
        <w:rPr>
          <w:spacing w:val="-4"/>
        </w:rPr>
        <w:t> </w:t>
      </w:r>
      <w:r>
        <w:rPr/>
        <w:t>a</w:t>
      </w:r>
      <w:r>
        <w:rPr>
          <w:spacing w:val="-4"/>
        </w:rPr>
        <w:t> </w:t>
      </w:r>
      <w:r>
        <w:rPr/>
        <w:t>unified</w:t>
      </w:r>
      <w:r>
        <w:rPr>
          <w:spacing w:val="-4"/>
        </w:rPr>
        <w:t> </w:t>
      </w:r>
      <w:r>
        <w:rPr/>
        <w:t>body;</w:t>
      </w:r>
      <w:r>
        <w:rPr>
          <w:spacing w:val="-4"/>
        </w:rPr>
        <w:t> </w:t>
      </w:r>
      <w:r>
        <w:rPr/>
        <w:t>no</w:t>
      </w:r>
      <w:r>
        <w:rPr>
          <w:spacing w:val="-4"/>
        </w:rPr>
        <w:t> </w:t>
      </w:r>
      <w:r>
        <w:rPr/>
        <w:t>individual</w:t>
      </w:r>
      <w:r>
        <w:rPr>
          <w:spacing w:val="-4"/>
        </w:rPr>
        <w:t> </w:t>
      </w:r>
      <w:r>
        <w:rPr/>
        <w:t>Trustee,</w:t>
      </w:r>
      <w:r>
        <w:rPr>
          <w:spacing w:val="-4"/>
        </w:rPr>
        <w:t> </w:t>
      </w:r>
      <w:r>
        <w:rPr/>
        <w:t>aside</w:t>
      </w:r>
      <w:r>
        <w:rPr>
          <w:spacing w:val="-4"/>
        </w:rPr>
        <w:t> </w:t>
      </w:r>
      <w:r>
        <w:rPr/>
        <w:t>from</w:t>
      </w:r>
      <w:r>
        <w:rPr>
          <w:spacing w:val="-4"/>
        </w:rPr>
        <w:t> </w:t>
      </w:r>
      <w:r>
        <w:rPr/>
        <w:t>the</w:t>
      </w:r>
      <w:r>
        <w:rPr>
          <w:spacing w:val="-4"/>
        </w:rPr>
        <w:t> </w:t>
      </w:r>
      <w:r>
        <w:rPr/>
        <w:t>Chair</w:t>
      </w:r>
      <w:r>
        <w:rPr>
          <w:spacing w:val="-4"/>
        </w:rPr>
        <w:t> </w:t>
      </w:r>
      <w:r>
        <w:rPr/>
        <w:t>of</w:t>
      </w:r>
      <w:r>
        <w:rPr>
          <w:spacing w:val="-4"/>
        </w:rPr>
        <w:t> </w:t>
      </w:r>
      <w:r>
        <w:rPr/>
        <w:t>The Board, may act or speak on behalf of The Board. While Trustees may be called upon to advise or assist in complex matters, they must refrain from interfering with daily </w:t>
      </w:r>
      <w:r>
        <w:rPr>
          <w:spacing w:val="-2"/>
        </w:rPr>
        <w:t>operations.</w:t>
      </w:r>
    </w:p>
    <w:p>
      <w:pPr>
        <w:pStyle w:val="BodyText"/>
        <w:spacing w:line="276" w:lineRule="auto" w:before="200"/>
        <w:ind w:right="1440"/>
      </w:pPr>
      <w:r>
        <w:rPr/>
        <w:t>To maintain institutional integrity and effectiveness, all Trustee interactions with the Administration should follow the proper chain of command—typically through the Executive</w:t>
      </w:r>
      <w:r>
        <w:rPr>
          <w:spacing w:val="-6"/>
        </w:rPr>
        <w:t> </w:t>
      </w:r>
      <w:r>
        <w:rPr/>
        <w:t>Secretary,</w:t>
      </w:r>
      <w:r>
        <w:rPr>
          <w:spacing w:val="-6"/>
        </w:rPr>
        <w:t> </w:t>
      </w:r>
      <w:r>
        <w:rPr/>
        <w:t>the</w:t>
      </w:r>
      <w:r>
        <w:rPr>
          <w:spacing w:val="-6"/>
        </w:rPr>
        <w:t> </w:t>
      </w:r>
      <w:r>
        <w:rPr/>
        <w:t>President,</w:t>
      </w:r>
      <w:r>
        <w:rPr>
          <w:spacing w:val="-6"/>
        </w:rPr>
        <w:t> </w:t>
      </w:r>
      <w:r>
        <w:rPr/>
        <w:t>or</w:t>
      </w:r>
      <w:r>
        <w:rPr>
          <w:spacing w:val="-6"/>
        </w:rPr>
        <w:t> </w:t>
      </w:r>
      <w:r>
        <w:rPr/>
        <w:t>designated</w:t>
      </w:r>
      <w:r>
        <w:rPr>
          <w:spacing w:val="-6"/>
        </w:rPr>
        <w:t> </w:t>
      </w:r>
      <w:r>
        <w:rPr/>
        <w:t>liaisons.</w:t>
      </w:r>
      <w:r>
        <w:rPr>
          <w:spacing w:val="-6"/>
        </w:rPr>
        <w:t> </w:t>
      </w:r>
      <w:r>
        <w:rPr/>
        <w:t>Self-discipline,</w:t>
      </w:r>
      <w:r>
        <w:rPr>
          <w:spacing w:val="-6"/>
        </w:rPr>
        <w:t> </w:t>
      </w:r>
      <w:r>
        <w:rPr/>
        <w:t>mutual</w:t>
      </w:r>
      <w:r>
        <w:rPr>
          <w:spacing w:val="-6"/>
        </w:rPr>
        <w:t> </w:t>
      </w:r>
      <w:r>
        <w:rPr/>
        <w:t>respect, and clear boundaries are essential for fostering a healthy governance environment.</w:t>
      </w:r>
    </w:p>
    <w:p>
      <w:pPr>
        <w:pStyle w:val="BodyText"/>
        <w:spacing w:after="0" w:line="276" w:lineRule="auto"/>
        <w:sectPr>
          <w:pgSz w:w="12240" w:h="15840"/>
          <w:pgMar w:header="0" w:footer="1403" w:top="1380" w:bottom="1660" w:left="1440" w:right="360"/>
        </w:sectPr>
      </w:pPr>
    </w:p>
    <w:p>
      <w:pPr>
        <w:pStyle w:val="ListParagraph"/>
        <w:numPr>
          <w:ilvl w:val="0"/>
          <w:numId w:val="62"/>
        </w:numPr>
        <w:tabs>
          <w:tab w:pos="1080" w:val="left" w:leader="none"/>
        </w:tabs>
        <w:spacing w:line="240" w:lineRule="auto" w:before="60" w:after="0"/>
        <w:ind w:left="1080" w:right="0" w:hanging="360"/>
        <w:jc w:val="left"/>
        <w:rPr>
          <w:sz w:val="24"/>
        </w:rPr>
      </w:pPr>
      <w:r>
        <w:rPr>
          <w:sz w:val="24"/>
          <w:u w:val="thick"/>
        </w:rPr>
        <w:t>Individual Members Have </w:t>
      </w:r>
      <w:r>
        <w:rPr>
          <w:spacing w:val="-2"/>
          <w:sz w:val="24"/>
          <w:u w:val="thick"/>
        </w:rPr>
        <w:t>Responsibilities</w:t>
      </w:r>
    </w:p>
    <w:p>
      <w:pPr>
        <w:pStyle w:val="BodyText"/>
        <w:spacing w:line="276" w:lineRule="auto" w:before="241"/>
        <w:ind w:right="1501"/>
      </w:pPr>
      <w:r>
        <w:rPr/>
        <w:t>Members are elected to boards for various reasons, including demonstrated leadership skills,</w:t>
      </w:r>
      <w:r>
        <w:rPr>
          <w:spacing w:val="-5"/>
        </w:rPr>
        <w:t> </w:t>
      </w:r>
      <w:r>
        <w:rPr/>
        <w:t>affluence,</w:t>
      </w:r>
      <w:r>
        <w:rPr>
          <w:spacing w:val="-5"/>
        </w:rPr>
        <w:t> </w:t>
      </w:r>
      <w:r>
        <w:rPr/>
        <w:t>reward</w:t>
      </w:r>
      <w:r>
        <w:rPr>
          <w:spacing w:val="-5"/>
        </w:rPr>
        <w:t> </w:t>
      </w:r>
      <w:r>
        <w:rPr/>
        <w:t>for</w:t>
      </w:r>
      <w:r>
        <w:rPr>
          <w:spacing w:val="-5"/>
        </w:rPr>
        <w:t> </w:t>
      </w:r>
      <w:r>
        <w:rPr/>
        <w:t>interest,</w:t>
      </w:r>
      <w:r>
        <w:rPr>
          <w:spacing w:val="-5"/>
        </w:rPr>
        <w:t> </w:t>
      </w:r>
      <w:r>
        <w:rPr/>
        <w:t>social</w:t>
      </w:r>
      <w:r>
        <w:rPr>
          <w:spacing w:val="-5"/>
        </w:rPr>
        <w:t> </w:t>
      </w:r>
      <w:r>
        <w:rPr/>
        <w:t>standing,</w:t>
      </w:r>
      <w:r>
        <w:rPr>
          <w:spacing w:val="-5"/>
        </w:rPr>
        <w:t> </w:t>
      </w:r>
      <w:r>
        <w:rPr/>
        <w:t>political</w:t>
      </w:r>
      <w:r>
        <w:rPr>
          <w:spacing w:val="-5"/>
        </w:rPr>
        <w:t> </w:t>
      </w:r>
      <w:r>
        <w:rPr/>
        <w:t>connections,</w:t>
      </w:r>
      <w:r>
        <w:rPr>
          <w:spacing w:val="-5"/>
        </w:rPr>
        <w:t> </w:t>
      </w:r>
      <w:r>
        <w:rPr/>
        <w:t>administrative achievements, or fund-raising potential. Regardless of the reason(s) for election, they must realize they cannot be good Board members unless they regularly participate in the work of The Board.</w:t>
      </w:r>
    </w:p>
    <w:p>
      <w:pPr>
        <w:pStyle w:val="BodyText"/>
        <w:spacing w:line="276" w:lineRule="auto" w:before="200"/>
        <w:ind w:right="1501"/>
      </w:pPr>
      <w:r>
        <w:rPr/>
        <w:t>Participation means thoroughly studying all important matters facing the institution so that</w:t>
      </w:r>
      <w:r>
        <w:rPr>
          <w:spacing w:val="-4"/>
        </w:rPr>
        <w:t> </w:t>
      </w:r>
      <w:r>
        <w:rPr/>
        <w:t>the</w:t>
      </w:r>
      <w:r>
        <w:rPr>
          <w:spacing w:val="-4"/>
        </w:rPr>
        <w:t> </w:t>
      </w:r>
      <w:r>
        <w:rPr/>
        <w:t>Trustee's</w:t>
      </w:r>
      <w:r>
        <w:rPr>
          <w:spacing w:val="-4"/>
        </w:rPr>
        <w:t> </w:t>
      </w:r>
      <w:r>
        <w:rPr/>
        <w:t>vote</w:t>
      </w:r>
      <w:r>
        <w:rPr>
          <w:spacing w:val="-4"/>
        </w:rPr>
        <w:t> </w:t>
      </w:r>
      <w:r>
        <w:rPr/>
        <w:t>will</w:t>
      </w:r>
      <w:r>
        <w:rPr>
          <w:spacing w:val="-4"/>
        </w:rPr>
        <w:t> </w:t>
      </w:r>
      <w:r>
        <w:rPr/>
        <w:t>serve</w:t>
      </w:r>
      <w:r>
        <w:rPr>
          <w:spacing w:val="-4"/>
        </w:rPr>
        <w:t> </w:t>
      </w:r>
      <w:r>
        <w:rPr/>
        <w:t>as</w:t>
      </w:r>
      <w:r>
        <w:rPr>
          <w:spacing w:val="-4"/>
        </w:rPr>
        <w:t> </w:t>
      </w:r>
      <w:r>
        <w:rPr/>
        <w:t>a</w:t>
      </w:r>
      <w:r>
        <w:rPr>
          <w:spacing w:val="-4"/>
        </w:rPr>
        <w:t> </w:t>
      </w:r>
      <w:r>
        <w:rPr/>
        <w:t>guiding</w:t>
      </w:r>
      <w:r>
        <w:rPr>
          <w:spacing w:val="-4"/>
        </w:rPr>
        <w:t> </w:t>
      </w:r>
      <w:r>
        <w:rPr/>
        <w:t>light.</w:t>
      </w:r>
      <w:r>
        <w:rPr>
          <w:spacing w:val="-4"/>
        </w:rPr>
        <w:t> </w:t>
      </w:r>
      <w:r>
        <w:rPr/>
        <w:t>It</w:t>
      </w:r>
      <w:r>
        <w:rPr>
          <w:spacing w:val="-4"/>
        </w:rPr>
        <w:t> </w:t>
      </w:r>
      <w:r>
        <w:rPr/>
        <w:t>is</w:t>
      </w:r>
      <w:r>
        <w:rPr>
          <w:spacing w:val="-4"/>
        </w:rPr>
        <w:t> </w:t>
      </w:r>
      <w:r>
        <w:rPr/>
        <w:t>particularly</w:t>
      </w:r>
      <w:r>
        <w:rPr>
          <w:spacing w:val="-4"/>
        </w:rPr>
        <w:t> </w:t>
      </w:r>
      <w:r>
        <w:rPr/>
        <w:t>important</w:t>
      </w:r>
      <w:r>
        <w:rPr>
          <w:spacing w:val="-4"/>
        </w:rPr>
        <w:t> </w:t>
      </w:r>
      <w:r>
        <w:rPr/>
        <w:t>that</w:t>
      </w:r>
      <w:r>
        <w:rPr>
          <w:spacing w:val="-4"/>
        </w:rPr>
        <w:t> </w:t>
      </w:r>
      <w:r>
        <w:rPr/>
        <w:t>Board members read and study all information provided to them in advance of meetings.</w:t>
      </w:r>
    </w:p>
    <w:p>
      <w:pPr>
        <w:pStyle w:val="BodyText"/>
        <w:spacing w:line="276" w:lineRule="auto"/>
        <w:ind w:right="1501"/>
      </w:pPr>
      <w:r>
        <w:rPr/>
        <w:t>Fundraising is also an important responsibility. Educational matters, however, are the most</w:t>
      </w:r>
      <w:r>
        <w:rPr>
          <w:spacing w:val="-5"/>
        </w:rPr>
        <w:t> </w:t>
      </w:r>
      <w:r>
        <w:rPr/>
        <w:t>important</w:t>
      </w:r>
      <w:r>
        <w:rPr>
          <w:spacing w:val="-5"/>
        </w:rPr>
        <w:t> </w:t>
      </w:r>
      <w:r>
        <w:rPr/>
        <w:t>responsibility,</w:t>
      </w:r>
      <w:r>
        <w:rPr>
          <w:spacing w:val="-5"/>
        </w:rPr>
        <w:t> </w:t>
      </w:r>
      <w:r>
        <w:rPr/>
        <w:t>since</w:t>
      </w:r>
      <w:r>
        <w:rPr>
          <w:spacing w:val="-5"/>
        </w:rPr>
        <w:t> </w:t>
      </w:r>
      <w:r>
        <w:rPr/>
        <w:t>education</w:t>
      </w:r>
      <w:r>
        <w:rPr>
          <w:spacing w:val="-5"/>
        </w:rPr>
        <w:t> </w:t>
      </w:r>
      <w:r>
        <w:rPr/>
        <w:t>is</w:t>
      </w:r>
      <w:r>
        <w:rPr>
          <w:spacing w:val="-5"/>
        </w:rPr>
        <w:t> </w:t>
      </w:r>
      <w:r>
        <w:rPr/>
        <w:t>the</w:t>
      </w:r>
      <w:r>
        <w:rPr>
          <w:spacing w:val="-5"/>
        </w:rPr>
        <w:t> </w:t>
      </w:r>
      <w:r>
        <w:rPr/>
        <w:t>primary</w:t>
      </w:r>
      <w:r>
        <w:rPr>
          <w:spacing w:val="-5"/>
        </w:rPr>
        <w:t> </w:t>
      </w:r>
      <w:r>
        <w:rPr/>
        <w:t>reason</w:t>
      </w:r>
      <w:r>
        <w:rPr>
          <w:spacing w:val="-5"/>
        </w:rPr>
        <w:t> </w:t>
      </w:r>
      <w:r>
        <w:rPr/>
        <w:t>for</w:t>
      </w:r>
      <w:r>
        <w:rPr>
          <w:spacing w:val="-5"/>
        </w:rPr>
        <w:t> </w:t>
      </w:r>
      <w:r>
        <w:rPr/>
        <w:t>the</w:t>
      </w:r>
      <w:r>
        <w:rPr>
          <w:spacing w:val="-5"/>
        </w:rPr>
        <w:t> </w:t>
      </w:r>
      <w:r>
        <w:rPr/>
        <w:t>institution's </w:t>
      </w:r>
      <w:r>
        <w:rPr>
          <w:spacing w:val="-2"/>
        </w:rPr>
        <w:t>existence.</w:t>
      </w:r>
    </w:p>
    <w:p>
      <w:pPr>
        <w:pStyle w:val="ListParagraph"/>
        <w:numPr>
          <w:ilvl w:val="1"/>
          <w:numId w:val="62"/>
        </w:numPr>
        <w:tabs>
          <w:tab w:pos="1079" w:val="left" w:leader="none"/>
        </w:tabs>
        <w:spacing w:line="240" w:lineRule="auto" w:before="200" w:after="0"/>
        <w:ind w:left="1079" w:right="0" w:hanging="359"/>
        <w:jc w:val="left"/>
        <w:rPr>
          <w:sz w:val="24"/>
        </w:rPr>
      </w:pPr>
      <w:r>
        <w:rPr>
          <w:sz w:val="24"/>
        </w:rPr>
        <w:t>Results Must Be </w:t>
      </w:r>
      <w:r>
        <w:rPr>
          <w:spacing w:val="-2"/>
          <w:sz w:val="24"/>
        </w:rPr>
        <w:t>Evaluated</w:t>
      </w:r>
    </w:p>
    <w:p>
      <w:pPr>
        <w:pStyle w:val="BodyText"/>
        <w:spacing w:line="276" w:lineRule="auto" w:before="242"/>
        <w:ind w:right="1501"/>
      </w:pPr>
      <w:r>
        <w:rPr/>
        <w:t>One of the most important roles of The Board is the evaluation of results. This requires the evaluation of progress in achieving objectives and goals, of policy control as administered by the Chief Executive Officer, of the quality of educational programs offered, of the utilization of available resources, of the extent to which plans are implemented,</w:t>
      </w:r>
      <w:r>
        <w:rPr>
          <w:spacing w:val="-1"/>
        </w:rPr>
        <w:t> </w:t>
      </w:r>
      <w:r>
        <w:rPr/>
        <w:t>and</w:t>
      </w:r>
      <w:r>
        <w:rPr>
          <w:spacing w:val="-1"/>
        </w:rPr>
        <w:t> </w:t>
      </w:r>
      <w:r>
        <w:rPr/>
        <w:t>of</w:t>
      </w:r>
      <w:r>
        <w:rPr>
          <w:spacing w:val="-1"/>
        </w:rPr>
        <w:t> </w:t>
      </w:r>
      <w:r>
        <w:rPr/>
        <w:t>the</w:t>
      </w:r>
      <w:r>
        <w:rPr>
          <w:spacing w:val="-1"/>
        </w:rPr>
        <w:t> </w:t>
      </w:r>
      <w:r>
        <w:rPr/>
        <w:t>adequacy</w:t>
      </w:r>
      <w:r>
        <w:rPr>
          <w:spacing w:val="-1"/>
        </w:rPr>
        <w:t> </w:t>
      </w:r>
      <w:r>
        <w:rPr/>
        <w:t>of</w:t>
      </w:r>
      <w:r>
        <w:rPr>
          <w:spacing w:val="-1"/>
        </w:rPr>
        <w:t> </w:t>
      </w:r>
      <w:r>
        <w:rPr/>
        <w:t>management.</w:t>
      </w:r>
      <w:r>
        <w:rPr>
          <w:spacing w:val="-1"/>
        </w:rPr>
        <w:t> </w:t>
      </w:r>
      <w:r>
        <w:rPr/>
        <w:t>Such</w:t>
      </w:r>
      <w:r>
        <w:rPr>
          <w:spacing w:val="-1"/>
        </w:rPr>
        <w:t> </w:t>
      </w:r>
      <w:r>
        <w:rPr/>
        <w:t>evaluations</w:t>
      </w:r>
      <w:r>
        <w:rPr>
          <w:spacing w:val="-1"/>
        </w:rPr>
        <w:t> </w:t>
      </w:r>
      <w:r>
        <w:rPr/>
        <w:t>are</w:t>
      </w:r>
      <w:r>
        <w:rPr>
          <w:spacing w:val="-1"/>
        </w:rPr>
        <w:t> </w:t>
      </w:r>
      <w:r>
        <w:rPr/>
        <w:t>difficult</w:t>
      </w:r>
      <w:r>
        <w:rPr>
          <w:spacing w:val="-1"/>
        </w:rPr>
        <w:t> </w:t>
      </w:r>
      <w:r>
        <w:rPr/>
        <w:t>if</w:t>
      </w:r>
      <w:r>
        <w:rPr>
          <w:spacing w:val="-1"/>
        </w:rPr>
        <w:t> </w:t>
      </w:r>
      <w:r>
        <w:rPr/>
        <w:t>there are</w:t>
      </w:r>
      <w:r>
        <w:rPr>
          <w:spacing w:val="-3"/>
        </w:rPr>
        <w:t> </w:t>
      </w:r>
      <w:r>
        <w:rPr/>
        <w:t>no</w:t>
      </w:r>
      <w:r>
        <w:rPr>
          <w:spacing w:val="-3"/>
        </w:rPr>
        <w:t> </w:t>
      </w:r>
      <w:r>
        <w:rPr/>
        <w:t>clear</w:t>
      </w:r>
      <w:r>
        <w:rPr>
          <w:spacing w:val="-3"/>
        </w:rPr>
        <w:t> </w:t>
      </w:r>
      <w:r>
        <w:rPr/>
        <w:t>yardsticks</w:t>
      </w:r>
      <w:r>
        <w:rPr>
          <w:spacing w:val="-3"/>
        </w:rPr>
        <w:t> </w:t>
      </w:r>
      <w:r>
        <w:rPr/>
        <w:t>against</w:t>
      </w:r>
      <w:r>
        <w:rPr>
          <w:spacing w:val="-3"/>
        </w:rPr>
        <w:t> </w:t>
      </w:r>
      <w:r>
        <w:rPr/>
        <w:t>which</w:t>
      </w:r>
      <w:r>
        <w:rPr>
          <w:spacing w:val="-3"/>
        </w:rPr>
        <w:t> </w:t>
      </w:r>
      <w:r>
        <w:rPr/>
        <w:t>to</w:t>
      </w:r>
      <w:r>
        <w:rPr>
          <w:spacing w:val="-3"/>
        </w:rPr>
        <w:t> </w:t>
      </w:r>
      <w:r>
        <w:rPr/>
        <w:t>measure.</w:t>
      </w:r>
      <w:r>
        <w:rPr>
          <w:spacing w:val="-3"/>
        </w:rPr>
        <w:t> </w:t>
      </w:r>
      <w:r>
        <w:rPr/>
        <w:t>The</w:t>
      </w:r>
      <w:r>
        <w:rPr>
          <w:spacing w:val="-3"/>
        </w:rPr>
        <w:t> </w:t>
      </w:r>
      <w:r>
        <w:rPr/>
        <w:t>Board</w:t>
      </w:r>
      <w:r>
        <w:rPr>
          <w:spacing w:val="-3"/>
        </w:rPr>
        <w:t> </w:t>
      </w:r>
      <w:r>
        <w:rPr/>
        <w:t>may</w:t>
      </w:r>
      <w:r>
        <w:rPr>
          <w:spacing w:val="-3"/>
        </w:rPr>
        <w:t> </w:t>
      </w:r>
      <w:r>
        <w:rPr/>
        <w:t>use</w:t>
      </w:r>
      <w:r>
        <w:rPr>
          <w:spacing w:val="-3"/>
        </w:rPr>
        <w:t> </w:t>
      </w:r>
      <w:r>
        <w:rPr/>
        <w:t>the</w:t>
      </w:r>
      <w:r>
        <w:rPr>
          <w:spacing w:val="-3"/>
        </w:rPr>
        <w:t> </w:t>
      </w:r>
      <w:r>
        <w:rPr/>
        <w:t>vision,</w:t>
      </w:r>
      <w:r>
        <w:rPr>
          <w:spacing w:val="-3"/>
        </w:rPr>
        <w:t> </w:t>
      </w:r>
      <w:r>
        <w:rPr/>
        <w:t>mission, and goals of Turner as initial yardsticks by which to judge and evaluate the progress of Turner. The process of evaluation cannot be delegated; The Board of Trustees must perform it. The Board may need help in the evaluation process, but this in no way mitigates The Board’s primary responsibility of seeing that evaluation is conducted regularly. Evaluation can be The Board’s most satisfying accomplishment, as well as its primary challenge.</w:t>
      </w:r>
    </w:p>
    <w:p>
      <w:pPr>
        <w:pStyle w:val="ListParagraph"/>
        <w:numPr>
          <w:ilvl w:val="1"/>
          <w:numId w:val="62"/>
        </w:numPr>
        <w:tabs>
          <w:tab w:pos="1079" w:val="left" w:leader="none"/>
        </w:tabs>
        <w:spacing w:line="240" w:lineRule="auto" w:before="200" w:after="0"/>
        <w:ind w:left="1079" w:right="0" w:hanging="359"/>
        <w:jc w:val="left"/>
        <w:rPr>
          <w:sz w:val="24"/>
        </w:rPr>
      </w:pPr>
      <w:r>
        <w:rPr>
          <w:sz w:val="24"/>
        </w:rPr>
        <w:t>The Board Must Insist on </w:t>
      </w:r>
      <w:r>
        <w:rPr>
          <w:spacing w:val="-2"/>
          <w:sz w:val="24"/>
        </w:rPr>
        <w:t>Planning</w:t>
      </w:r>
    </w:p>
    <w:p>
      <w:pPr>
        <w:pStyle w:val="BodyText"/>
        <w:spacing w:line="276" w:lineRule="auto" w:before="241"/>
        <w:ind w:right="1501"/>
      </w:pPr>
      <w:r>
        <w:rPr/>
        <w:t>The Board can exercise valid judgment on far-ranging issues only if it is regularly supplied with updated plans on educational, research, and public service programs, enrollment, faculty, buildings, administration, and financing. To obtain these required points of reference for decision-making, The Board requires that the Administration present well-reasoned strategic plans that are linked to Turner's vision, mission, and goals.</w:t>
      </w:r>
      <w:r>
        <w:rPr>
          <w:spacing w:val="-5"/>
        </w:rPr>
        <w:t> </w:t>
      </w:r>
      <w:r>
        <w:rPr/>
        <w:t>Plans</w:t>
      </w:r>
      <w:r>
        <w:rPr>
          <w:spacing w:val="-5"/>
        </w:rPr>
        <w:t> </w:t>
      </w:r>
      <w:r>
        <w:rPr/>
        <w:t>should</w:t>
      </w:r>
      <w:r>
        <w:rPr>
          <w:spacing w:val="-5"/>
        </w:rPr>
        <w:t> </w:t>
      </w:r>
      <w:r>
        <w:rPr/>
        <w:t>be</w:t>
      </w:r>
      <w:r>
        <w:rPr>
          <w:spacing w:val="-5"/>
        </w:rPr>
        <w:t> </w:t>
      </w:r>
      <w:r>
        <w:rPr/>
        <w:t>updated</w:t>
      </w:r>
      <w:r>
        <w:rPr>
          <w:spacing w:val="-5"/>
        </w:rPr>
        <w:t> </w:t>
      </w:r>
      <w:r>
        <w:rPr/>
        <w:t>annually,</w:t>
      </w:r>
      <w:r>
        <w:rPr>
          <w:spacing w:val="-5"/>
        </w:rPr>
        <w:t> </w:t>
      </w:r>
      <w:r>
        <w:rPr/>
        <w:t>and</w:t>
      </w:r>
      <w:r>
        <w:rPr>
          <w:spacing w:val="-5"/>
        </w:rPr>
        <w:t> </w:t>
      </w:r>
      <w:r>
        <w:rPr/>
        <w:t>regular</w:t>
      </w:r>
      <w:r>
        <w:rPr>
          <w:spacing w:val="-5"/>
        </w:rPr>
        <w:t> </w:t>
      </w:r>
      <w:r>
        <w:rPr/>
        <w:t>progress</w:t>
      </w:r>
      <w:r>
        <w:rPr>
          <w:spacing w:val="-5"/>
        </w:rPr>
        <w:t> </w:t>
      </w:r>
      <w:r>
        <w:rPr/>
        <w:t>reports</w:t>
      </w:r>
      <w:r>
        <w:rPr>
          <w:spacing w:val="-5"/>
        </w:rPr>
        <w:t> </w:t>
      </w:r>
      <w:r>
        <w:rPr/>
        <w:t>should</w:t>
      </w:r>
      <w:r>
        <w:rPr>
          <w:spacing w:val="-5"/>
        </w:rPr>
        <w:t> </w:t>
      </w:r>
      <w:r>
        <w:rPr/>
        <w:t>be</w:t>
      </w:r>
      <w:r>
        <w:rPr>
          <w:spacing w:val="-5"/>
        </w:rPr>
        <w:t> </w:t>
      </w:r>
      <w:r>
        <w:rPr/>
        <w:t>provided to The Board of Trustees.</w:t>
      </w:r>
    </w:p>
    <w:p>
      <w:pPr>
        <w:pStyle w:val="BodyText"/>
        <w:spacing w:after="0" w:line="276" w:lineRule="auto"/>
        <w:sectPr>
          <w:pgSz w:w="12240" w:h="15840"/>
          <w:pgMar w:header="0" w:footer="1403" w:top="1380" w:bottom="1660" w:left="1440" w:right="360"/>
        </w:sectPr>
      </w:pPr>
    </w:p>
    <w:p>
      <w:pPr>
        <w:pStyle w:val="ListParagraph"/>
        <w:numPr>
          <w:ilvl w:val="2"/>
          <w:numId w:val="61"/>
        </w:numPr>
        <w:tabs>
          <w:tab w:pos="900" w:val="left" w:leader="none"/>
        </w:tabs>
        <w:spacing w:line="240" w:lineRule="auto" w:before="60" w:after="0"/>
        <w:ind w:left="900" w:right="0" w:hanging="540"/>
        <w:jc w:val="left"/>
        <w:rPr>
          <w:sz w:val="24"/>
        </w:rPr>
      </w:pPr>
      <w:bookmarkStart w:name="5.4.3 Means of Control  " w:id="59"/>
      <w:bookmarkEnd w:id="59"/>
      <w:r>
        <w:rPr/>
      </w:r>
      <w:bookmarkStart w:name="h.db2vgfx2f7kr" w:id="60"/>
      <w:bookmarkEnd w:id="60"/>
      <w:r>
        <w:rPr/>
      </w:r>
      <w:r>
        <w:rPr>
          <w:sz w:val="24"/>
        </w:rPr>
        <w:t>Means of </w:t>
      </w:r>
      <w:r>
        <w:rPr>
          <w:spacing w:val="-2"/>
          <w:sz w:val="24"/>
        </w:rPr>
        <w:t>Control</w:t>
      </w:r>
    </w:p>
    <w:p>
      <w:pPr>
        <w:pStyle w:val="BodyText"/>
        <w:spacing w:line="276" w:lineRule="auto" w:before="41"/>
        <w:ind w:right="1440"/>
      </w:pPr>
      <w:r>
        <w:rPr/>
        <w:t>The Board exercises ultimate authority over the strategic direction and future of Turner Theological</w:t>
      </w:r>
      <w:r>
        <w:rPr>
          <w:spacing w:val="-5"/>
        </w:rPr>
        <w:t> </w:t>
      </w:r>
      <w:r>
        <w:rPr/>
        <w:t>Seminary.</w:t>
      </w:r>
      <w:r>
        <w:rPr>
          <w:spacing w:val="-5"/>
        </w:rPr>
        <w:t> </w:t>
      </w:r>
      <w:r>
        <w:rPr/>
        <w:t>This</w:t>
      </w:r>
      <w:r>
        <w:rPr>
          <w:spacing w:val="-5"/>
        </w:rPr>
        <w:t> </w:t>
      </w:r>
      <w:r>
        <w:rPr/>
        <w:t>section</w:t>
      </w:r>
      <w:r>
        <w:rPr>
          <w:spacing w:val="-5"/>
        </w:rPr>
        <w:t> </w:t>
      </w:r>
      <w:r>
        <w:rPr/>
        <w:t>outlines</w:t>
      </w:r>
      <w:r>
        <w:rPr>
          <w:spacing w:val="-5"/>
        </w:rPr>
        <w:t> </w:t>
      </w:r>
      <w:r>
        <w:rPr/>
        <w:t>the</w:t>
      </w:r>
      <w:r>
        <w:rPr>
          <w:spacing w:val="-5"/>
        </w:rPr>
        <w:t> </w:t>
      </w:r>
      <w:r>
        <w:rPr/>
        <w:t>mechanisms</w:t>
      </w:r>
      <w:r>
        <w:rPr>
          <w:spacing w:val="-5"/>
        </w:rPr>
        <w:t> </w:t>
      </w:r>
      <w:r>
        <w:rPr/>
        <w:t>by</w:t>
      </w:r>
      <w:r>
        <w:rPr>
          <w:spacing w:val="-5"/>
        </w:rPr>
        <w:t> </w:t>
      </w:r>
      <w:r>
        <w:rPr/>
        <w:t>which</w:t>
      </w:r>
      <w:r>
        <w:rPr>
          <w:spacing w:val="-5"/>
        </w:rPr>
        <w:t> </w:t>
      </w:r>
      <w:r>
        <w:rPr/>
        <w:t>The</w:t>
      </w:r>
      <w:r>
        <w:rPr>
          <w:spacing w:val="-5"/>
        </w:rPr>
        <w:t> </w:t>
      </w:r>
      <w:r>
        <w:rPr/>
        <w:t>Board</w:t>
      </w:r>
      <w:r>
        <w:rPr>
          <w:spacing w:val="-5"/>
        </w:rPr>
        <w:t> </w:t>
      </w:r>
      <w:r>
        <w:rPr/>
        <w:t>ensures institutional oversight, through establishing objectives, making key appointments, safeguarding Seminary assets, and conducting performance evaluations of major units.</w:t>
      </w:r>
    </w:p>
    <w:p>
      <w:pPr>
        <w:pStyle w:val="BodyText"/>
        <w:spacing w:line="276" w:lineRule="auto"/>
        <w:ind w:right="1501"/>
      </w:pPr>
      <w:r>
        <w:rPr/>
        <w:t>These</w:t>
      </w:r>
      <w:r>
        <w:rPr>
          <w:spacing w:val="-4"/>
        </w:rPr>
        <w:t> </w:t>
      </w:r>
      <w:r>
        <w:rPr/>
        <w:t>means</w:t>
      </w:r>
      <w:r>
        <w:rPr>
          <w:spacing w:val="-4"/>
        </w:rPr>
        <w:t> </w:t>
      </w:r>
      <w:r>
        <w:rPr/>
        <w:t>of</w:t>
      </w:r>
      <w:r>
        <w:rPr>
          <w:spacing w:val="-4"/>
        </w:rPr>
        <w:t> </w:t>
      </w:r>
      <w:r>
        <w:rPr/>
        <w:t>control</w:t>
      </w:r>
      <w:r>
        <w:rPr>
          <w:spacing w:val="-4"/>
        </w:rPr>
        <w:t> </w:t>
      </w:r>
      <w:r>
        <w:rPr/>
        <w:t>ensure</w:t>
      </w:r>
      <w:r>
        <w:rPr>
          <w:spacing w:val="-4"/>
        </w:rPr>
        <w:t> </w:t>
      </w:r>
      <w:r>
        <w:rPr/>
        <w:t>that</w:t>
      </w:r>
      <w:r>
        <w:rPr>
          <w:spacing w:val="-4"/>
        </w:rPr>
        <w:t> </w:t>
      </w:r>
      <w:r>
        <w:rPr/>
        <w:t>the</w:t>
      </w:r>
      <w:r>
        <w:rPr>
          <w:spacing w:val="-4"/>
        </w:rPr>
        <w:t> </w:t>
      </w:r>
      <w:r>
        <w:rPr/>
        <w:t>Seminary</w:t>
      </w:r>
      <w:r>
        <w:rPr>
          <w:spacing w:val="-4"/>
        </w:rPr>
        <w:t> </w:t>
      </w:r>
      <w:r>
        <w:rPr/>
        <w:t>remains</w:t>
      </w:r>
      <w:r>
        <w:rPr>
          <w:spacing w:val="-4"/>
        </w:rPr>
        <w:t> </w:t>
      </w:r>
      <w:r>
        <w:rPr/>
        <w:t>mission-focused</w:t>
      </w:r>
      <w:r>
        <w:rPr>
          <w:spacing w:val="-4"/>
        </w:rPr>
        <w:t> </w:t>
      </w:r>
      <w:r>
        <w:rPr/>
        <w:t>and operationally sound.</w:t>
      </w:r>
    </w:p>
    <w:p>
      <w:pPr>
        <w:pStyle w:val="BodyText"/>
        <w:spacing w:line="276" w:lineRule="auto" w:before="200"/>
        <w:ind w:right="1501"/>
      </w:pPr>
      <w:r>
        <w:rPr/>
        <w:t>The</w:t>
      </w:r>
      <w:r>
        <w:rPr>
          <w:spacing w:val="-5"/>
        </w:rPr>
        <w:t> </w:t>
      </w:r>
      <w:r>
        <w:rPr/>
        <w:t>Board</w:t>
      </w:r>
      <w:r>
        <w:rPr>
          <w:spacing w:val="-5"/>
        </w:rPr>
        <w:t> </w:t>
      </w:r>
      <w:r>
        <w:rPr/>
        <w:t>of</w:t>
      </w:r>
      <w:r>
        <w:rPr>
          <w:spacing w:val="-5"/>
        </w:rPr>
        <w:t> </w:t>
      </w:r>
      <w:r>
        <w:rPr/>
        <w:t>Trustees</w:t>
      </w:r>
      <w:r>
        <w:rPr>
          <w:spacing w:val="-5"/>
        </w:rPr>
        <w:t> </w:t>
      </w:r>
      <w:r>
        <w:rPr/>
        <w:t>exercises</w:t>
      </w:r>
      <w:r>
        <w:rPr>
          <w:spacing w:val="-5"/>
        </w:rPr>
        <w:t> </w:t>
      </w:r>
      <w:r>
        <w:rPr/>
        <w:t>ultimate</w:t>
      </w:r>
      <w:r>
        <w:rPr>
          <w:spacing w:val="-5"/>
        </w:rPr>
        <w:t> </w:t>
      </w:r>
      <w:r>
        <w:rPr/>
        <w:t>control</w:t>
      </w:r>
      <w:r>
        <w:rPr>
          <w:spacing w:val="-5"/>
        </w:rPr>
        <w:t> </w:t>
      </w:r>
      <w:r>
        <w:rPr/>
        <w:t>over</w:t>
      </w:r>
      <w:r>
        <w:rPr>
          <w:spacing w:val="-5"/>
        </w:rPr>
        <w:t> </w:t>
      </w:r>
      <w:r>
        <w:rPr/>
        <w:t>the</w:t>
      </w:r>
      <w:r>
        <w:rPr>
          <w:spacing w:val="-5"/>
        </w:rPr>
        <w:t> </w:t>
      </w:r>
      <w:r>
        <w:rPr/>
        <w:t>future</w:t>
      </w:r>
      <w:r>
        <w:rPr>
          <w:spacing w:val="-5"/>
        </w:rPr>
        <w:t> </w:t>
      </w:r>
      <w:r>
        <w:rPr/>
        <w:t>of</w:t>
      </w:r>
      <w:r>
        <w:rPr>
          <w:spacing w:val="-5"/>
        </w:rPr>
        <w:t> </w:t>
      </w:r>
      <w:r>
        <w:rPr/>
        <w:t>Turner</w:t>
      </w:r>
      <w:r>
        <w:rPr>
          <w:spacing w:val="-5"/>
        </w:rPr>
        <w:t> </w:t>
      </w:r>
      <w:r>
        <w:rPr/>
        <w:t>Theological Seminary. This authority is carried out through several key mechanisms:</w:t>
      </w:r>
    </w:p>
    <w:p>
      <w:pPr>
        <w:pStyle w:val="ListParagraph"/>
        <w:numPr>
          <w:ilvl w:val="3"/>
          <w:numId w:val="61"/>
        </w:numPr>
        <w:tabs>
          <w:tab w:pos="1079" w:val="left" w:leader="none"/>
        </w:tabs>
        <w:spacing w:line="240" w:lineRule="auto" w:before="200" w:after="0"/>
        <w:ind w:left="1079" w:right="0" w:hanging="359"/>
        <w:jc w:val="left"/>
        <w:rPr>
          <w:sz w:val="24"/>
        </w:rPr>
      </w:pPr>
      <w:r>
        <w:rPr>
          <w:sz w:val="24"/>
          <w:u w:val="thick"/>
        </w:rPr>
        <w:t>Control by </w:t>
      </w:r>
      <w:r>
        <w:rPr>
          <w:spacing w:val="-2"/>
          <w:sz w:val="24"/>
          <w:u w:val="thick"/>
        </w:rPr>
        <w:t>Objectives</w:t>
      </w:r>
    </w:p>
    <w:p>
      <w:pPr>
        <w:pStyle w:val="BodyText"/>
        <w:ind w:left="1080" w:right="1440"/>
      </w:pPr>
      <w:r>
        <w:rPr/>
        <w:t>The</w:t>
      </w:r>
      <w:r>
        <w:rPr>
          <w:spacing w:val="-5"/>
        </w:rPr>
        <w:t> </w:t>
      </w:r>
      <w:r>
        <w:rPr/>
        <w:t>Board</w:t>
      </w:r>
      <w:r>
        <w:rPr>
          <w:spacing w:val="-5"/>
        </w:rPr>
        <w:t> </w:t>
      </w:r>
      <w:r>
        <w:rPr/>
        <w:t>holds</w:t>
      </w:r>
      <w:r>
        <w:rPr>
          <w:spacing w:val="-5"/>
        </w:rPr>
        <w:t> </w:t>
      </w:r>
      <w:r>
        <w:rPr/>
        <w:t>final</w:t>
      </w:r>
      <w:r>
        <w:rPr>
          <w:spacing w:val="-5"/>
        </w:rPr>
        <w:t> </w:t>
      </w:r>
      <w:r>
        <w:rPr/>
        <w:t>authority</w:t>
      </w:r>
      <w:r>
        <w:rPr>
          <w:spacing w:val="-5"/>
        </w:rPr>
        <w:t> </w:t>
      </w:r>
      <w:r>
        <w:rPr/>
        <w:t>over</w:t>
      </w:r>
      <w:r>
        <w:rPr>
          <w:spacing w:val="-5"/>
        </w:rPr>
        <w:t> </w:t>
      </w:r>
      <w:r>
        <w:rPr/>
        <w:t>the</w:t>
      </w:r>
      <w:r>
        <w:rPr>
          <w:spacing w:val="-5"/>
        </w:rPr>
        <w:t> </w:t>
      </w:r>
      <w:r>
        <w:rPr/>
        <w:t>Seminary’s</w:t>
      </w:r>
      <w:r>
        <w:rPr>
          <w:spacing w:val="-5"/>
        </w:rPr>
        <w:t> </w:t>
      </w:r>
      <w:r>
        <w:rPr/>
        <w:t>long-range</w:t>
      </w:r>
      <w:r>
        <w:rPr>
          <w:spacing w:val="-5"/>
        </w:rPr>
        <w:t> </w:t>
      </w:r>
      <w:r>
        <w:rPr/>
        <w:t>objectives</w:t>
      </w:r>
      <w:r>
        <w:rPr>
          <w:spacing w:val="-5"/>
        </w:rPr>
        <w:t> </w:t>
      </w:r>
      <w:r>
        <w:rPr/>
        <w:t>and</w:t>
      </w:r>
      <w:r>
        <w:rPr>
          <w:spacing w:val="-5"/>
        </w:rPr>
        <w:t> </w:t>
      </w:r>
      <w:r>
        <w:rPr/>
        <w:t>the policies governing their achievement. While the Administration may offer recommendations, the Trustees maintain final decision-making power. These objectives</w:t>
      </w:r>
      <w:r>
        <w:rPr>
          <w:spacing w:val="-4"/>
        </w:rPr>
        <w:t> </w:t>
      </w:r>
      <w:r>
        <w:rPr/>
        <w:t>include</w:t>
      </w:r>
      <w:r>
        <w:rPr>
          <w:spacing w:val="-4"/>
        </w:rPr>
        <w:t> </w:t>
      </w:r>
      <w:r>
        <w:rPr/>
        <w:t>a</w:t>
      </w:r>
      <w:r>
        <w:rPr>
          <w:spacing w:val="-4"/>
        </w:rPr>
        <w:t> </w:t>
      </w:r>
      <w:r>
        <w:rPr/>
        <w:t>clearly</w:t>
      </w:r>
      <w:r>
        <w:rPr>
          <w:spacing w:val="-4"/>
        </w:rPr>
        <w:t> </w:t>
      </w:r>
      <w:r>
        <w:rPr/>
        <w:t>articulated</w:t>
      </w:r>
      <w:r>
        <w:rPr>
          <w:spacing w:val="-4"/>
        </w:rPr>
        <w:t> </w:t>
      </w:r>
      <w:r>
        <w:rPr/>
        <w:t>mission,</w:t>
      </w:r>
      <w:r>
        <w:rPr>
          <w:spacing w:val="-4"/>
        </w:rPr>
        <w:t> </w:t>
      </w:r>
      <w:r>
        <w:rPr/>
        <w:t>vision,</w:t>
      </w:r>
      <w:r>
        <w:rPr>
          <w:spacing w:val="-4"/>
        </w:rPr>
        <w:t> </w:t>
      </w:r>
      <w:r>
        <w:rPr/>
        <w:t>and</w:t>
      </w:r>
      <w:r>
        <w:rPr>
          <w:spacing w:val="-4"/>
        </w:rPr>
        <w:t> </w:t>
      </w:r>
      <w:r>
        <w:rPr/>
        <w:t>strategic</w:t>
      </w:r>
      <w:r>
        <w:rPr>
          <w:spacing w:val="-4"/>
        </w:rPr>
        <w:t> </w:t>
      </w:r>
      <w:r>
        <w:rPr/>
        <w:t>goals,</w:t>
      </w:r>
      <w:r>
        <w:rPr>
          <w:spacing w:val="-4"/>
        </w:rPr>
        <w:t> </w:t>
      </w:r>
      <w:r>
        <w:rPr/>
        <w:t>as</w:t>
      </w:r>
      <w:r>
        <w:rPr>
          <w:spacing w:val="-4"/>
        </w:rPr>
        <w:t> </w:t>
      </w:r>
      <w:r>
        <w:rPr/>
        <w:t>well as written objectives for each academic and administrative unit that align with the institution’s overarching framework.</w:t>
      </w:r>
    </w:p>
    <w:p>
      <w:pPr>
        <w:pStyle w:val="ListParagraph"/>
        <w:numPr>
          <w:ilvl w:val="3"/>
          <w:numId w:val="61"/>
        </w:numPr>
        <w:tabs>
          <w:tab w:pos="1079" w:val="left" w:leader="none"/>
        </w:tabs>
        <w:spacing w:line="240" w:lineRule="auto" w:before="0" w:after="0"/>
        <w:ind w:left="1079" w:right="0" w:hanging="359"/>
        <w:jc w:val="left"/>
        <w:rPr>
          <w:sz w:val="24"/>
        </w:rPr>
      </w:pPr>
      <w:r>
        <w:rPr>
          <w:sz w:val="24"/>
          <w:u w:val="thick"/>
        </w:rPr>
        <w:t>Control by Key </w:t>
      </w:r>
      <w:r>
        <w:rPr>
          <w:spacing w:val="-2"/>
          <w:sz w:val="24"/>
          <w:u w:val="thick"/>
        </w:rPr>
        <w:t>Appointment</w:t>
      </w:r>
    </w:p>
    <w:p>
      <w:pPr>
        <w:pStyle w:val="BodyText"/>
        <w:ind w:left="1080" w:right="1580"/>
      </w:pPr>
      <w:r>
        <w:rPr/>
        <w:t>The</w:t>
      </w:r>
      <w:r>
        <w:rPr>
          <w:spacing w:val="-3"/>
        </w:rPr>
        <w:t> </w:t>
      </w:r>
      <w:r>
        <w:rPr/>
        <w:t>Board</w:t>
      </w:r>
      <w:r>
        <w:rPr>
          <w:spacing w:val="-3"/>
        </w:rPr>
        <w:t> </w:t>
      </w:r>
      <w:r>
        <w:rPr/>
        <w:t>elects</w:t>
      </w:r>
      <w:r>
        <w:rPr>
          <w:spacing w:val="-3"/>
        </w:rPr>
        <w:t> </w:t>
      </w:r>
      <w:r>
        <w:rPr/>
        <w:t>the</w:t>
      </w:r>
      <w:r>
        <w:rPr>
          <w:spacing w:val="-3"/>
        </w:rPr>
        <w:t> </w:t>
      </w:r>
      <w:r>
        <w:rPr/>
        <w:t>President</w:t>
      </w:r>
      <w:r>
        <w:rPr>
          <w:spacing w:val="-3"/>
        </w:rPr>
        <w:t> </w:t>
      </w:r>
      <w:r>
        <w:rPr/>
        <w:t>to</w:t>
      </w:r>
      <w:r>
        <w:rPr>
          <w:spacing w:val="-3"/>
        </w:rPr>
        <w:t> </w:t>
      </w:r>
      <w:r>
        <w:rPr/>
        <w:t>serve</w:t>
      </w:r>
      <w:r>
        <w:rPr>
          <w:spacing w:val="-3"/>
        </w:rPr>
        <w:t> </w:t>
      </w:r>
      <w:r>
        <w:rPr/>
        <w:t>at</w:t>
      </w:r>
      <w:r>
        <w:rPr>
          <w:spacing w:val="-3"/>
        </w:rPr>
        <w:t> </w:t>
      </w:r>
      <w:r>
        <w:rPr/>
        <w:t>its</w:t>
      </w:r>
      <w:r>
        <w:rPr>
          <w:spacing w:val="-3"/>
        </w:rPr>
        <w:t> </w:t>
      </w:r>
      <w:r>
        <w:rPr/>
        <w:t>discretion</w:t>
      </w:r>
      <w:r>
        <w:rPr>
          <w:spacing w:val="-3"/>
        </w:rPr>
        <w:t> </w:t>
      </w:r>
      <w:r>
        <w:rPr/>
        <w:t>and</w:t>
      </w:r>
      <w:r>
        <w:rPr>
          <w:spacing w:val="-3"/>
        </w:rPr>
        <w:t> </w:t>
      </w:r>
      <w:r>
        <w:rPr/>
        <w:t>provides</w:t>
      </w:r>
      <w:r>
        <w:rPr>
          <w:spacing w:val="-3"/>
        </w:rPr>
        <w:t> </w:t>
      </w:r>
      <w:r>
        <w:rPr/>
        <w:t>input</w:t>
      </w:r>
      <w:r>
        <w:rPr>
          <w:spacing w:val="-3"/>
        </w:rPr>
        <w:t> </w:t>
      </w:r>
      <w:r>
        <w:rPr/>
        <w:t>on</w:t>
      </w:r>
      <w:r>
        <w:rPr>
          <w:spacing w:val="-3"/>
        </w:rPr>
        <w:t> </w:t>
      </w:r>
      <w:r>
        <w:rPr/>
        <w:t>the appointments and dismissals of senior leadership, including direct reports to the President, academic deans, and multi-year contract employees. When vacancies occur, the President consults the Chair of The Board, who may appoint Trustees to participate in the search process as deemed appropriate.</w:t>
      </w:r>
    </w:p>
    <w:p>
      <w:pPr>
        <w:pStyle w:val="ListParagraph"/>
        <w:numPr>
          <w:ilvl w:val="3"/>
          <w:numId w:val="61"/>
        </w:numPr>
        <w:tabs>
          <w:tab w:pos="1079" w:val="left" w:leader="none"/>
        </w:tabs>
        <w:spacing w:line="240" w:lineRule="auto" w:before="0" w:after="0"/>
        <w:ind w:left="1079" w:right="0" w:hanging="359"/>
        <w:jc w:val="left"/>
        <w:rPr>
          <w:sz w:val="24"/>
        </w:rPr>
      </w:pPr>
      <w:r>
        <w:rPr>
          <w:sz w:val="24"/>
          <w:u w:val="thick"/>
        </w:rPr>
        <w:t>Control by </w:t>
      </w:r>
      <w:r>
        <w:rPr>
          <w:spacing w:val="-2"/>
          <w:sz w:val="24"/>
          <w:u w:val="thick"/>
        </w:rPr>
        <w:t>Ownership</w:t>
      </w:r>
    </w:p>
    <w:p>
      <w:pPr>
        <w:pStyle w:val="BodyText"/>
        <w:ind w:left="1080" w:right="1501"/>
      </w:pPr>
      <w:r>
        <w:rPr/>
        <w:t>The</w:t>
      </w:r>
      <w:r>
        <w:rPr>
          <w:spacing w:val="-3"/>
        </w:rPr>
        <w:t> </w:t>
      </w:r>
      <w:r>
        <w:rPr/>
        <w:t>Board</w:t>
      </w:r>
      <w:r>
        <w:rPr>
          <w:spacing w:val="-3"/>
        </w:rPr>
        <w:t> </w:t>
      </w:r>
      <w:r>
        <w:rPr/>
        <w:t>retains</w:t>
      </w:r>
      <w:r>
        <w:rPr>
          <w:spacing w:val="-3"/>
        </w:rPr>
        <w:t> </w:t>
      </w:r>
      <w:r>
        <w:rPr/>
        <w:t>legal</w:t>
      </w:r>
      <w:r>
        <w:rPr>
          <w:spacing w:val="-3"/>
        </w:rPr>
        <w:t> </w:t>
      </w:r>
      <w:r>
        <w:rPr/>
        <w:t>title</w:t>
      </w:r>
      <w:r>
        <w:rPr>
          <w:spacing w:val="-3"/>
        </w:rPr>
        <w:t> </w:t>
      </w:r>
      <w:r>
        <w:rPr/>
        <w:t>to</w:t>
      </w:r>
      <w:r>
        <w:rPr>
          <w:spacing w:val="-3"/>
        </w:rPr>
        <w:t> </w:t>
      </w:r>
      <w:r>
        <w:rPr/>
        <w:t>all</w:t>
      </w:r>
      <w:r>
        <w:rPr>
          <w:spacing w:val="-3"/>
        </w:rPr>
        <w:t> </w:t>
      </w:r>
      <w:r>
        <w:rPr/>
        <w:t>capital</w:t>
      </w:r>
      <w:r>
        <w:rPr>
          <w:spacing w:val="-3"/>
        </w:rPr>
        <w:t> </w:t>
      </w:r>
      <w:r>
        <w:rPr/>
        <w:t>assets</w:t>
      </w:r>
      <w:r>
        <w:rPr>
          <w:spacing w:val="-3"/>
        </w:rPr>
        <w:t> </w:t>
      </w:r>
      <w:r>
        <w:rPr/>
        <w:t>of</w:t>
      </w:r>
      <w:r>
        <w:rPr>
          <w:spacing w:val="-3"/>
        </w:rPr>
        <w:t> </w:t>
      </w:r>
      <w:r>
        <w:rPr/>
        <w:t>the</w:t>
      </w:r>
      <w:r>
        <w:rPr>
          <w:spacing w:val="-3"/>
        </w:rPr>
        <w:t> </w:t>
      </w:r>
      <w:r>
        <w:rPr/>
        <w:t>Seminary.</w:t>
      </w:r>
      <w:r>
        <w:rPr>
          <w:spacing w:val="-3"/>
        </w:rPr>
        <w:t> </w:t>
      </w:r>
      <w:r>
        <w:rPr/>
        <w:t>Only</w:t>
      </w:r>
      <w:r>
        <w:rPr>
          <w:spacing w:val="-3"/>
        </w:rPr>
        <w:t> </w:t>
      </w:r>
      <w:r>
        <w:rPr/>
        <w:t>The</w:t>
      </w:r>
      <w:r>
        <w:rPr>
          <w:spacing w:val="-3"/>
        </w:rPr>
        <w:t> </w:t>
      </w:r>
      <w:r>
        <w:rPr/>
        <w:t>Board may authorize the disposal, modification, or use of assets as collateral. This authority</w:t>
      </w:r>
      <w:r>
        <w:rPr>
          <w:spacing w:val="-5"/>
        </w:rPr>
        <w:t> </w:t>
      </w:r>
      <w:r>
        <w:rPr/>
        <w:t>is</w:t>
      </w:r>
      <w:r>
        <w:rPr>
          <w:spacing w:val="-5"/>
        </w:rPr>
        <w:t> </w:t>
      </w:r>
      <w:r>
        <w:rPr/>
        <w:t>exercised</w:t>
      </w:r>
      <w:r>
        <w:rPr>
          <w:spacing w:val="-5"/>
        </w:rPr>
        <w:t> </w:t>
      </w:r>
      <w:r>
        <w:rPr/>
        <w:t>with</w:t>
      </w:r>
      <w:r>
        <w:rPr>
          <w:spacing w:val="-5"/>
        </w:rPr>
        <w:t> </w:t>
      </w:r>
      <w:r>
        <w:rPr/>
        <w:t>the</w:t>
      </w:r>
      <w:r>
        <w:rPr>
          <w:spacing w:val="-5"/>
        </w:rPr>
        <w:t> </w:t>
      </w:r>
      <w:r>
        <w:rPr/>
        <w:t>intention</w:t>
      </w:r>
      <w:r>
        <w:rPr>
          <w:spacing w:val="-5"/>
        </w:rPr>
        <w:t> </w:t>
      </w:r>
      <w:r>
        <w:rPr/>
        <w:t>of</w:t>
      </w:r>
      <w:r>
        <w:rPr>
          <w:spacing w:val="-5"/>
        </w:rPr>
        <w:t> </w:t>
      </w:r>
      <w:r>
        <w:rPr/>
        <w:t>preserving</w:t>
      </w:r>
      <w:r>
        <w:rPr>
          <w:spacing w:val="-5"/>
        </w:rPr>
        <w:t> </w:t>
      </w:r>
      <w:r>
        <w:rPr/>
        <w:t>the</w:t>
      </w:r>
      <w:r>
        <w:rPr>
          <w:spacing w:val="-5"/>
        </w:rPr>
        <w:t> </w:t>
      </w:r>
      <w:r>
        <w:rPr/>
        <w:t>institution’s</w:t>
      </w:r>
      <w:r>
        <w:rPr>
          <w:spacing w:val="-5"/>
        </w:rPr>
        <w:t> </w:t>
      </w:r>
      <w:r>
        <w:rPr/>
        <w:t>integrity</w:t>
      </w:r>
      <w:r>
        <w:rPr>
          <w:spacing w:val="-5"/>
        </w:rPr>
        <w:t> </w:t>
      </w:r>
      <w:r>
        <w:rPr/>
        <w:t>as defined in the original Charter for Turner.</w:t>
      </w:r>
    </w:p>
    <w:p>
      <w:pPr>
        <w:pStyle w:val="ListParagraph"/>
        <w:numPr>
          <w:ilvl w:val="3"/>
          <w:numId w:val="61"/>
        </w:numPr>
        <w:tabs>
          <w:tab w:pos="1079" w:val="left" w:leader="none"/>
        </w:tabs>
        <w:spacing w:line="240" w:lineRule="auto" w:before="0" w:after="0"/>
        <w:ind w:left="1079" w:right="0" w:hanging="359"/>
        <w:jc w:val="left"/>
        <w:rPr>
          <w:sz w:val="24"/>
        </w:rPr>
      </w:pPr>
      <w:r>
        <w:rPr>
          <w:sz w:val="24"/>
          <w:u w:val="thick"/>
        </w:rPr>
        <w:t>Control by Overseer </w:t>
      </w:r>
      <w:r>
        <w:rPr>
          <w:spacing w:val="-2"/>
          <w:sz w:val="24"/>
          <w:u w:val="thick"/>
        </w:rPr>
        <w:t>Evaluation</w:t>
      </w:r>
    </w:p>
    <w:p>
      <w:pPr>
        <w:pStyle w:val="BodyText"/>
        <w:ind w:left="1080" w:right="1501"/>
      </w:pPr>
      <w:r>
        <w:rPr/>
        <w:t>Acting</w:t>
      </w:r>
      <w:r>
        <w:rPr>
          <w:spacing w:val="-4"/>
        </w:rPr>
        <w:t> </w:t>
      </w:r>
      <w:r>
        <w:rPr/>
        <w:t>as</w:t>
      </w:r>
      <w:r>
        <w:rPr>
          <w:spacing w:val="-4"/>
        </w:rPr>
        <w:t> </w:t>
      </w:r>
      <w:r>
        <w:rPr/>
        <w:t>a</w:t>
      </w:r>
      <w:r>
        <w:rPr>
          <w:spacing w:val="-4"/>
        </w:rPr>
        <w:t> </w:t>
      </w:r>
      <w:r>
        <w:rPr/>
        <w:t>body</w:t>
      </w:r>
      <w:r>
        <w:rPr>
          <w:spacing w:val="-4"/>
        </w:rPr>
        <w:t> </w:t>
      </w:r>
      <w:r>
        <w:rPr/>
        <w:t>of</w:t>
      </w:r>
      <w:r>
        <w:rPr>
          <w:spacing w:val="-4"/>
        </w:rPr>
        <w:t> </w:t>
      </w:r>
      <w:r>
        <w:rPr/>
        <w:t>overseers,</w:t>
      </w:r>
      <w:r>
        <w:rPr>
          <w:spacing w:val="-4"/>
        </w:rPr>
        <w:t> </w:t>
      </w:r>
      <w:r>
        <w:rPr/>
        <w:t>The</w:t>
      </w:r>
      <w:r>
        <w:rPr>
          <w:spacing w:val="-4"/>
        </w:rPr>
        <w:t> </w:t>
      </w:r>
      <w:r>
        <w:rPr/>
        <w:t>Board</w:t>
      </w:r>
      <w:r>
        <w:rPr>
          <w:spacing w:val="-4"/>
        </w:rPr>
        <w:t> </w:t>
      </w:r>
      <w:r>
        <w:rPr/>
        <w:t>periodically</w:t>
      </w:r>
      <w:r>
        <w:rPr>
          <w:spacing w:val="-4"/>
        </w:rPr>
        <w:t> </w:t>
      </w:r>
      <w:r>
        <w:rPr/>
        <w:t>reviews</w:t>
      </w:r>
      <w:r>
        <w:rPr>
          <w:spacing w:val="-4"/>
        </w:rPr>
        <w:t> </w:t>
      </w:r>
      <w:r>
        <w:rPr/>
        <w:t>major</w:t>
      </w:r>
      <w:r>
        <w:rPr>
          <w:spacing w:val="-4"/>
        </w:rPr>
        <w:t> </w:t>
      </w:r>
      <w:r>
        <w:rPr/>
        <w:t>divisions</w:t>
      </w:r>
      <w:r>
        <w:rPr>
          <w:spacing w:val="-4"/>
        </w:rPr>
        <w:t> </w:t>
      </w:r>
      <w:r>
        <w:rPr/>
        <w:t>of the Seminary, especially those led by vice presidents. The Chair of The Board is responsible for setting the review schedule. These evaluations assess goal alignment, progress, policy effectiveness, and timeliness of goal completion.</w:t>
      </w:r>
    </w:p>
    <w:p>
      <w:pPr>
        <w:pStyle w:val="BodyText"/>
        <w:ind w:left="1080" w:right="1501"/>
      </w:pPr>
      <w:r>
        <w:rPr/>
        <w:t>Following</w:t>
      </w:r>
      <w:r>
        <w:rPr>
          <w:spacing w:val="-6"/>
        </w:rPr>
        <w:t> </w:t>
      </w:r>
      <w:r>
        <w:rPr/>
        <w:t>the</w:t>
      </w:r>
      <w:r>
        <w:rPr>
          <w:spacing w:val="-6"/>
        </w:rPr>
        <w:t> </w:t>
      </w:r>
      <w:r>
        <w:rPr/>
        <w:t>review,</w:t>
      </w:r>
      <w:r>
        <w:rPr>
          <w:spacing w:val="-6"/>
        </w:rPr>
        <w:t> </w:t>
      </w:r>
      <w:r>
        <w:rPr/>
        <w:t>The</w:t>
      </w:r>
      <w:r>
        <w:rPr>
          <w:spacing w:val="-6"/>
        </w:rPr>
        <w:t> </w:t>
      </w:r>
      <w:r>
        <w:rPr/>
        <w:t>Board</w:t>
      </w:r>
      <w:r>
        <w:rPr>
          <w:spacing w:val="-6"/>
        </w:rPr>
        <w:t> </w:t>
      </w:r>
      <w:r>
        <w:rPr/>
        <w:t>discusses</w:t>
      </w:r>
      <w:r>
        <w:rPr>
          <w:spacing w:val="-6"/>
        </w:rPr>
        <w:t> </w:t>
      </w:r>
      <w:r>
        <w:rPr/>
        <w:t>findings</w:t>
      </w:r>
      <w:r>
        <w:rPr>
          <w:spacing w:val="-6"/>
        </w:rPr>
        <w:t> </w:t>
      </w:r>
      <w:r>
        <w:rPr/>
        <w:t>with</w:t>
      </w:r>
      <w:r>
        <w:rPr>
          <w:spacing w:val="-6"/>
        </w:rPr>
        <w:t> </w:t>
      </w:r>
      <w:r>
        <w:rPr/>
        <w:t>institutional</w:t>
      </w:r>
      <w:r>
        <w:rPr>
          <w:spacing w:val="-6"/>
        </w:rPr>
        <w:t> </w:t>
      </w:r>
      <w:r>
        <w:rPr/>
        <w:t>leaders</w:t>
      </w:r>
      <w:r>
        <w:rPr>
          <w:spacing w:val="-6"/>
        </w:rPr>
        <w:t> </w:t>
      </w:r>
      <w:r>
        <w:rPr/>
        <w:t>to ensure continuous improvement.</w:t>
      </w:r>
    </w:p>
    <w:p>
      <w:pPr>
        <w:pStyle w:val="ListParagraph"/>
        <w:numPr>
          <w:ilvl w:val="2"/>
          <w:numId w:val="61"/>
        </w:numPr>
        <w:tabs>
          <w:tab w:pos="900" w:val="left" w:leader="none"/>
        </w:tabs>
        <w:spacing w:line="240" w:lineRule="auto" w:before="200" w:after="0"/>
        <w:ind w:left="900" w:right="0" w:hanging="540"/>
        <w:jc w:val="left"/>
        <w:rPr>
          <w:sz w:val="24"/>
        </w:rPr>
      </w:pPr>
      <w:bookmarkStart w:name="5.4.4 Conflict of Interest and Business " w:id="61"/>
      <w:bookmarkEnd w:id="61"/>
      <w:r>
        <w:rPr/>
      </w:r>
      <w:bookmarkStart w:name="h.muh6uum03zl0" w:id="62"/>
      <w:bookmarkEnd w:id="62"/>
      <w:r>
        <w:rPr/>
      </w:r>
      <w:r>
        <w:rPr>
          <w:sz w:val="24"/>
        </w:rPr>
        <w:t>Conflict of Interest and Business Ethics </w:t>
      </w:r>
      <w:r>
        <w:rPr>
          <w:spacing w:val="-2"/>
          <w:sz w:val="24"/>
        </w:rPr>
        <w:t>Policy</w:t>
      </w:r>
    </w:p>
    <w:p>
      <w:pPr>
        <w:pStyle w:val="BodyText"/>
        <w:spacing w:line="276" w:lineRule="auto" w:before="41"/>
        <w:ind w:right="1555"/>
      </w:pPr>
      <w:r>
        <w:rPr/>
        <w:t>Turner Theological Seminary expects all board member and employees to act with integrity and maintain the highest ethical standards in all business activities. Employees must</w:t>
      </w:r>
      <w:r>
        <w:rPr>
          <w:spacing w:val="40"/>
        </w:rPr>
        <w:t> </w:t>
      </w:r>
      <w:r>
        <w:rPr/>
        <w:t>avoid</w:t>
      </w:r>
      <w:r>
        <w:rPr>
          <w:spacing w:val="40"/>
        </w:rPr>
        <w:t> </w:t>
      </w:r>
      <w:r>
        <w:rPr/>
        <w:t>situations</w:t>
      </w:r>
      <w:r>
        <w:rPr>
          <w:spacing w:val="40"/>
        </w:rPr>
        <w:t> </w:t>
      </w:r>
      <w:r>
        <w:rPr/>
        <w:t>where</w:t>
      </w:r>
      <w:r>
        <w:rPr>
          <w:spacing w:val="40"/>
        </w:rPr>
        <w:t> </w:t>
      </w:r>
      <w:r>
        <w:rPr/>
        <w:t>personal</w:t>
      </w:r>
      <w:r>
        <w:rPr>
          <w:spacing w:val="40"/>
        </w:rPr>
        <w:t> </w:t>
      </w:r>
      <w:r>
        <w:rPr/>
        <w:t>interests</w:t>
      </w:r>
      <w:r>
        <w:rPr>
          <w:spacing w:val="40"/>
        </w:rPr>
        <w:t> </w:t>
      </w:r>
      <w:r>
        <w:rPr/>
        <w:t>could</w:t>
      </w:r>
      <w:r>
        <w:rPr>
          <w:spacing w:val="40"/>
        </w:rPr>
        <w:t> </w:t>
      </w:r>
      <w:r>
        <w:rPr/>
        <w:t>conflict—or</w:t>
      </w:r>
      <w:r>
        <w:rPr>
          <w:spacing w:val="40"/>
        </w:rPr>
        <w:t> </w:t>
      </w:r>
      <w:r>
        <w:rPr/>
        <w:t>appear</w:t>
      </w:r>
      <w:r>
        <w:rPr>
          <w:spacing w:val="40"/>
        </w:rPr>
        <w:t> </w:t>
      </w:r>
      <w:r>
        <w:rPr/>
        <w:t>to</w:t>
      </w:r>
      <w:r>
        <w:rPr/>
        <w:t> conflict—with</w:t>
      </w:r>
      <w:r>
        <w:rPr>
          <w:spacing w:val="-6"/>
        </w:rPr>
        <w:t> </w:t>
      </w:r>
      <w:r>
        <w:rPr/>
        <w:t>the</w:t>
      </w:r>
      <w:r>
        <w:rPr>
          <w:spacing w:val="-6"/>
        </w:rPr>
        <w:t> </w:t>
      </w:r>
      <w:r>
        <w:rPr/>
        <w:t>interests</w:t>
      </w:r>
      <w:r>
        <w:rPr>
          <w:spacing w:val="-6"/>
        </w:rPr>
        <w:t> </w:t>
      </w:r>
      <w:r>
        <w:rPr/>
        <w:t>of</w:t>
      </w:r>
      <w:r>
        <w:rPr>
          <w:spacing w:val="-6"/>
        </w:rPr>
        <w:t> </w:t>
      </w:r>
      <w:r>
        <w:rPr/>
        <w:t>Turner.</w:t>
      </w:r>
      <w:r>
        <w:rPr>
          <w:spacing w:val="-6"/>
        </w:rPr>
        <w:t> </w:t>
      </w:r>
      <w:r>
        <w:rPr/>
        <w:t>Examples</w:t>
      </w:r>
      <w:r>
        <w:rPr>
          <w:spacing w:val="-6"/>
        </w:rPr>
        <w:t> </w:t>
      </w:r>
      <w:r>
        <w:rPr/>
        <w:t>of</w:t>
      </w:r>
      <w:r>
        <w:rPr>
          <w:spacing w:val="-6"/>
        </w:rPr>
        <w:t> </w:t>
      </w:r>
      <w:r>
        <w:rPr/>
        <w:t>potential</w:t>
      </w:r>
      <w:r>
        <w:rPr>
          <w:spacing w:val="-6"/>
        </w:rPr>
        <w:t> </w:t>
      </w:r>
      <w:r>
        <w:rPr/>
        <w:t>conflicts</w:t>
      </w:r>
      <w:r>
        <w:rPr>
          <w:spacing w:val="-6"/>
        </w:rPr>
        <w:t> </w:t>
      </w:r>
      <w:r>
        <w:rPr/>
        <w:t>of</w:t>
      </w:r>
      <w:r>
        <w:rPr>
          <w:spacing w:val="-6"/>
        </w:rPr>
        <w:t> </w:t>
      </w:r>
      <w:r>
        <w:rPr/>
        <w:t>interest</w:t>
      </w:r>
      <w:r>
        <w:rPr>
          <w:spacing w:val="-6"/>
        </w:rPr>
        <w:t> </w:t>
      </w:r>
      <w:r>
        <w:rPr/>
        <w:t>include, but are not limited to:</w:t>
      </w:r>
    </w:p>
    <w:p>
      <w:pPr>
        <w:pStyle w:val="BodyText"/>
        <w:spacing w:after="0" w:line="276" w:lineRule="auto"/>
        <w:sectPr>
          <w:pgSz w:w="12240" w:h="15840"/>
          <w:pgMar w:header="0" w:footer="1403" w:top="1380" w:bottom="1660" w:left="1440" w:right="360"/>
        </w:sectPr>
      </w:pPr>
    </w:p>
    <w:p>
      <w:pPr>
        <w:pStyle w:val="ListParagraph"/>
        <w:numPr>
          <w:ilvl w:val="3"/>
          <w:numId w:val="61"/>
        </w:numPr>
        <w:tabs>
          <w:tab w:pos="1080" w:val="left" w:leader="none"/>
        </w:tabs>
        <w:spacing w:line="276" w:lineRule="auto" w:before="80" w:after="0"/>
        <w:ind w:left="1080" w:right="1647" w:hanging="360"/>
        <w:jc w:val="left"/>
        <w:rPr>
          <w:sz w:val="24"/>
        </w:rPr>
      </w:pPr>
      <w:r>
        <w:rPr>
          <w:sz w:val="24"/>
        </w:rPr>
        <w:t>Holding a financial interest in, or receiving gifts or discounts from, a vendor, donor,</w:t>
      </w:r>
      <w:r>
        <w:rPr>
          <w:spacing w:val="-6"/>
          <w:sz w:val="24"/>
        </w:rPr>
        <w:t> </w:t>
      </w:r>
      <w:r>
        <w:rPr>
          <w:sz w:val="24"/>
        </w:rPr>
        <w:t>or</w:t>
      </w:r>
      <w:r>
        <w:rPr>
          <w:spacing w:val="-6"/>
          <w:sz w:val="24"/>
        </w:rPr>
        <w:t> </w:t>
      </w:r>
      <w:r>
        <w:rPr>
          <w:sz w:val="24"/>
        </w:rPr>
        <w:t>business</w:t>
      </w:r>
      <w:r>
        <w:rPr>
          <w:spacing w:val="-6"/>
          <w:sz w:val="24"/>
        </w:rPr>
        <w:t> </w:t>
      </w:r>
      <w:r>
        <w:rPr>
          <w:sz w:val="24"/>
        </w:rPr>
        <w:t>seeking</w:t>
      </w:r>
      <w:r>
        <w:rPr>
          <w:spacing w:val="-6"/>
          <w:sz w:val="24"/>
        </w:rPr>
        <w:t> </w:t>
      </w:r>
      <w:r>
        <w:rPr>
          <w:sz w:val="24"/>
        </w:rPr>
        <w:t>a</w:t>
      </w:r>
      <w:r>
        <w:rPr>
          <w:spacing w:val="-6"/>
          <w:sz w:val="24"/>
        </w:rPr>
        <w:t> </w:t>
      </w:r>
      <w:r>
        <w:rPr>
          <w:sz w:val="24"/>
        </w:rPr>
        <w:t>relationship</w:t>
      </w:r>
      <w:r>
        <w:rPr>
          <w:spacing w:val="-6"/>
          <w:sz w:val="24"/>
        </w:rPr>
        <w:t> </w:t>
      </w:r>
      <w:r>
        <w:rPr>
          <w:sz w:val="24"/>
        </w:rPr>
        <w:t>with</w:t>
      </w:r>
      <w:r>
        <w:rPr>
          <w:spacing w:val="-6"/>
          <w:sz w:val="24"/>
        </w:rPr>
        <w:t> </w:t>
      </w:r>
      <w:r>
        <w:rPr>
          <w:sz w:val="24"/>
        </w:rPr>
        <w:t>Turner,</w:t>
      </w:r>
      <w:r>
        <w:rPr>
          <w:spacing w:val="-6"/>
          <w:sz w:val="24"/>
        </w:rPr>
        <w:t> </w:t>
      </w:r>
      <w:r>
        <w:rPr>
          <w:sz w:val="24"/>
        </w:rPr>
        <w:t>especially</w:t>
      </w:r>
      <w:r>
        <w:rPr>
          <w:spacing w:val="-6"/>
          <w:sz w:val="24"/>
        </w:rPr>
        <w:t> </w:t>
      </w:r>
      <w:r>
        <w:rPr>
          <w:sz w:val="24"/>
        </w:rPr>
        <w:t>if</w:t>
      </w:r>
      <w:r>
        <w:rPr>
          <w:spacing w:val="-6"/>
          <w:sz w:val="24"/>
        </w:rPr>
        <w:t> </w:t>
      </w:r>
      <w:r>
        <w:rPr>
          <w:sz w:val="24"/>
        </w:rPr>
        <w:t>the</w:t>
      </w:r>
      <w:r>
        <w:rPr>
          <w:spacing w:val="-6"/>
          <w:sz w:val="24"/>
        </w:rPr>
        <w:t> </w:t>
      </w:r>
      <w:r>
        <w:rPr>
          <w:sz w:val="24"/>
        </w:rPr>
        <w:t>employee can influence decisions.</w:t>
      </w:r>
    </w:p>
    <w:p>
      <w:pPr>
        <w:pStyle w:val="ListParagraph"/>
        <w:numPr>
          <w:ilvl w:val="3"/>
          <w:numId w:val="61"/>
        </w:numPr>
        <w:tabs>
          <w:tab w:pos="1080" w:val="left" w:leader="none"/>
        </w:tabs>
        <w:spacing w:line="276" w:lineRule="auto" w:before="0" w:after="0"/>
        <w:ind w:left="1080" w:right="2198" w:hanging="360"/>
        <w:jc w:val="left"/>
        <w:rPr>
          <w:sz w:val="24"/>
        </w:rPr>
      </w:pPr>
      <w:r>
        <w:rPr>
          <w:sz w:val="24"/>
        </w:rPr>
        <w:t>Being</w:t>
      </w:r>
      <w:r>
        <w:rPr>
          <w:spacing w:val="-6"/>
          <w:sz w:val="24"/>
        </w:rPr>
        <w:t> </w:t>
      </w:r>
      <w:r>
        <w:rPr>
          <w:sz w:val="24"/>
        </w:rPr>
        <w:t>employed</w:t>
      </w:r>
      <w:r>
        <w:rPr>
          <w:spacing w:val="-6"/>
          <w:sz w:val="24"/>
        </w:rPr>
        <w:t> </w:t>
      </w:r>
      <w:r>
        <w:rPr>
          <w:sz w:val="24"/>
        </w:rPr>
        <w:t>by,</w:t>
      </w:r>
      <w:r>
        <w:rPr>
          <w:spacing w:val="-6"/>
          <w:sz w:val="24"/>
        </w:rPr>
        <w:t> </w:t>
      </w:r>
      <w:r>
        <w:rPr>
          <w:sz w:val="24"/>
        </w:rPr>
        <w:t>consulting</w:t>
      </w:r>
      <w:r>
        <w:rPr>
          <w:spacing w:val="-6"/>
          <w:sz w:val="24"/>
        </w:rPr>
        <w:t> </w:t>
      </w:r>
      <w:r>
        <w:rPr>
          <w:sz w:val="24"/>
        </w:rPr>
        <w:t>for,</w:t>
      </w:r>
      <w:r>
        <w:rPr>
          <w:spacing w:val="-6"/>
          <w:sz w:val="24"/>
        </w:rPr>
        <w:t> </w:t>
      </w:r>
      <w:r>
        <w:rPr>
          <w:sz w:val="24"/>
        </w:rPr>
        <w:t>or</w:t>
      </w:r>
      <w:r>
        <w:rPr>
          <w:spacing w:val="-6"/>
          <w:sz w:val="24"/>
        </w:rPr>
        <w:t> </w:t>
      </w:r>
      <w:r>
        <w:rPr>
          <w:sz w:val="24"/>
        </w:rPr>
        <w:t>serving</w:t>
      </w:r>
      <w:r>
        <w:rPr>
          <w:spacing w:val="-6"/>
          <w:sz w:val="24"/>
        </w:rPr>
        <w:t> </w:t>
      </w:r>
      <w:r>
        <w:rPr>
          <w:sz w:val="24"/>
        </w:rPr>
        <w:t>on</w:t>
      </w:r>
      <w:r>
        <w:rPr>
          <w:spacing w:val="-6"/>
          <w:sz w:val="24"/>
        </w:rPr>
        <w:t> </w:t>
      </w:r>
      <w:r>
        <w:rPr>
          <w:sz w:val="24"/>
        </w:rPr>
        <w:t>the</w:t>
      </w:r>
      <w:r>
        <w:rPr>
          <w:spacing w:val="-6"/>
          <w:sz w:val="24"/>
        </w:rPr>
        <w:t> </w:t>
      </w:r>
      <w:r>
        <w:rPr>
          <w:sz w:val="24"/>
        </w:rPr>
        <w:t>board</w:t>
      </w:r>
      <w:r>
        <w:rPr>
          <w:spacing w:val="-6"/>
          <w:sz w:val="24"/>
        </w:rPr>
        <w:t> </w:t>
      </w:r>
      <w:r>
        <w:rPr>
          <w:sz w:val="24"/>
        </w:rPr>
        <w:t>of</w:t>
      </w:r>
      <w:r>
        <w:rPr>
          <w:spacing w:val="-6"/>
          <w:sz w:val="24"/>
        </w:rPr>
        <w:t> </w:t>
      </w:r>
      <w:r>
        <w:rPr>
          <w:sz w:val="24"/>
        </w:rPr>
        <w:t>a</w:t>
      </w:r>
      <w:r>
        <w:rPr>
          <w:spacing w:val="-6"/>
          <w:sz w:val="24"/>
        </w:rPr>
        <w:t> </w:t>
      </w:r>
      <w:r>
        <w:rPr>
          <w:sz w:val="24"/>
        </w:rPr>
        <w:t>competing institution or vendor.</w:t>
      </w:r>
    </w:p>
    <w:p>
      <w:pPr>
        <w:pStyle w:val="ListParagraph"/>
        <w:numPr>
          <w:ilvl w:val="3"/>
          <w:numId w:val="61"/>
        </w:numPr>
        <w:tabs>
          <w:tab w:pos="1080" w:val="left" w:leader="none"/>
        </w:tabs>
        <w:spacing w:line="276" w:lineRule="auto" w:before="0" w:after="0"/>
        <w:ind w:left="1080" w:right="1661" w:hanging="360"/>
        <w:jc w:val="left"/>
        <w:rPr>
          <w:sz w:val="24"/>
        </w:rPr>
      </w:pPr>
      <w:r>
        <w:rPr>
          <w:sz w:val="24"/>
        </w:rPr>
        <w:t>Benefiting</w:t>
      </w:r>
      <w:r>
        <w:rPr>
          <w:spacing w:val="-7"/>
          <w:sz w:val="24"/>
        </w:rPr>
        <w:t> </w:t>
      </w:r>
      <w:r>
        <w:rPr>
          <w:sz w:val="24"/>
        </w:rPr>
        <w:t>personally,</w:t>
      </w:r>
      <w:r>
        <w:rPr>
          <w:spacing w:val="-7"/>
          <w:sz w:val="24"/>
        </w:rPr>
        <w:t> </w:t>
      </w:r>
      <w:r>
        <w:rPr>
          <w:sz w:val="24"/>
        </w:rPr>
        <w:t>such</w:t>
      </w:r>
      <w:r>
        <w:rPr>
          <w:spacing w:val="-7"/>
          <w:sz w:val="24"/>
        </w:rPr>
        <w:t> </w:t>
      </w:r>
      <w:r>
        <w:rPr>
          <w:sz w:val="24"/>
        </w:rPr>
        <w:t>as</w:t>
      </w:r>
      <w:r>
        <w:rPr>
          <w:spacing w:val="-7"/>
          <w:sz w:val="24"/>
        </w:rPr>
        <w:t> </w:t>
      </w:r>
      <w:r>
        <w:rPr>
          <w:sz w:val="24"/>
        </w:rPr>
        <w:t>through</w:t>
      </w:r>
      <w:r>
        <w:rPr>
          <w:spacing w:val="-7"/>
          <w:sz w:val="24"/>
        </w:rPr>
        <w:t> </w:t>
      </w:r>
      <w:r>
        <w:rPr>
          <w:sz w:val="24"/>
        </w:rPr>
        <w:t>commissions,</w:t>
      </w:r>
      <w:r>
        <w:rPr>
          <w:spacing w:val="-7"/>
          <w:sz w:val="24"/>
        </w:rPr>
        <w:t> </w:t>
      </w:r>
      <w:r>
        <w:rPr>
          <w:sz w:val="24"/>
        </w:rPr>
        <w:t>reimbursements,</w:t>
      </w:r>
      <w:r>
        <w:rPr>
          <w:spacing w:val="-7"/>
          <w:sz w:val="24"/>
        </w:rPr>
        <w:t> </w:t>
      </w:r>
      <w:r>
        <w:rPr>
          <w:sz w:val="24"/>
        </w:rPr>
        <w:t>or</w:t>
      </w:r>
      <w:r>
        <w:rPr>
          <w:spacing w:val="-7"/>
          <w:sz w:val="24"/>
        </w:rPr>
        <w:t> </w:t>
      </w:r>
      <w:r>
        <w:rPr>
          <w:sz w:val="24"/>
        </w:rPr>
        <w:t>special payments, from organizations doing or seeking to do business with Turner.</w:t>
      </w:r>
    </w:p>
    <w:p>
      <w:pPr>
        <w:pStyle w:val="ListParagraph"/>
        <w:numPr>
          <w:ilvl w:val="3"/>
          <w:numId w:val="61"/>
        </w:numPr>
        <w:tabs>
          <w:tab w:pos="1079" w:val="left" w:leader="none"/>
        </w:tabs>
        <w:spacing w:line="240" w:lineRule="auto" w:before="0" w:after="0"/>
        <w:ind w:left="1079" w:right="0" w:hanging="359"/>
        <w:jc w:val="left"/>
        <w:rPr>
          <w:sz w:val="24"/>
        </w:rPr>
      </w:pPr>
      <w:r>
        <w:rPr>
          <w:sz w:val="24"/>
        </w:rPr>
        <w:t>Situations involving immediate family members mirror the above </w:t>
      </w:r>
      <w:r>
        <w:rPr>
          <w:spacing w:val="-2"/>
          <w:sz w:val="24"/>
        </w:rPr>
        <w:t>examples.</w:t>
      </w:r>
    </w:p>
    <w:p>
      <w:pPr>
        <w:pStyle w:val="BodyText"/>
        <w:spacing w:line="276" w:lineRule="auto" w:before="242"/>
        <w:ind w:right="1501"/>
      </w:pPr>
      <w:r>
        <w:rPr/>
        <w:t>Employees</w:t>
      </w:r>
      <w:r>
        <w:rPr>
          <w:spacing w:val="-4"/>
        </w:rPr>
        <w:t> </w:t>
      </w:r>
      <w:r>
        <w:rPr/>
        <w:t>are</w:t>
      </w:r>
      <w:r>
        <w:rPr>
          <w:spacing w:val="-4"/>
        </w:rPr>
        <w:t> </w:t>
      </w:r>
      <w:r>
        <w:rPr/>
        <w:t>encouraged</w:t>
      </w:r>
      <w:r>
        <w:rPr>
          <w:spacing w:val="-4"/>
        </w:rPr>
        <w:t> </w:t>
      </w:r>
      <w:r>
        <w:rPr/>
        <w:t>to</w:t>
      </w:r>
      <w:r>
        <w:rPr>
          <w:spacing w:val="-4"/>
        </w:rPr>
        <w:t> </w:t>
      </w:r>
      <w:r>
        <w:rPr/>
        <w:t>accept</w:t>
      </w:r>
      <w:r>
        <w:rPr>
          <w:spacing w:val="-4"/>
        </w:rPr>
        <w:t> </w:t>
      </w:r>
      <w:r>
        <w:rPr/>
        <w:t>customary</w:t>
      </w:r>
      <w:r>
        <w:rPr>
          <w:spacing w:val="-4"/>
        </w:rPr>
        <w:t> </w:t>
      </w:r>
      <w:r>
        <w:rPr/>
        <w:t>business</w:t>
      </w:r>
      <w:r>
        <w:rPr>
          <w:spacing w:val="-4"/>
        </w:rPr>
        <w:t> </w:t>
      </w:r>
      <w:r>
        <w:rPr/>
        <w:t>courtesies</w:t>
      </w:r>
      <w:r>
        <w:rPr>
          <w:spacing w:val="-4"/>
        </w:rPr>
        <w:t> </w:t>
      </w:r>
      <w:r>
        <w:rPr/>
        <w:t>(such</w:t>
      </w:r>
      <w:r>
        <w:rPr>
          <w:spacing w:val="-4"/>
        </w:rPr>
        <w:t> </w:t>
      </w:r>
      <w:r>
        <w:rPr/>
        <w:t>as</w:t>
      </w:r>
      <w:r>
        <w:rPr>
          <w:spacing w:val="-4"/>
        </w:rPr>
        <w:t> </w:t>
      </w:r>
      <w:r>
        <w:rPr/>
        <w:t>occasional meals or small promotional items) as long as they are of nominal value and do not influence business judgment.</w:t>
      </w:r>
    </w:p>
    <w:p>
      <w:pPr>
        <w:pStyle w:val="BodyText"/>
        <w:spacing w:line="276" w:lineRule="auto" w:before="200"/>
        <w:ind w:right="1501"/>
      </w:pPr>
      <w:r>
        <w:rPr/>
        <w:t>If you believe a conflict may exist—or could be perceived as such—it is your responsibility to disclose it immediately to your supervisor or designated leadership. Transparency</w:t>
      </w:r>
      <w:r>
        <w:rPr>
          <w:spacing w:val="-4"/>
        </w:rPr>
        <w:t> </w:t>
      </w:r>
      <w:r>
        <w:rPr/>
        <w:t>and</w:t>
      </w:r>
      <w:r>
        <w:rPr>
          <w:spacing w:val="-4"/>
        </w:rPr>
        <w:t> </w:t>
      </w:r>
      <w:r>
        <w:rPr/>
        <w:t>early</w:t>
      </w:r>
      <w:r>
        <w:rPr>
          <w:spacing w:val="-4"/>
        </w:rPr>
        <w:t> </w:t>
      </w:r>
      <w:r>
        <w:rPr/>
        <w:t>disclosure</w:t>
      </w:r>
      <w:r>
        <w:rPr>
          <w:spacing w:val="-4"/>
        </w:rPr>
        <w:t> </w:t>
      </w:r>
      <w:r>
        <w:rPr/>
        <w:t>are</w:t>
      </w:r>
      <w:r>
        <w:rPr>
          <w:spacing w:val="-4"/>
        </w:rPr>
        <w:t> </w:t>
      </w:r>
      <w:r>
        <w:rPr/>
        <w:t>essential</w:t>
      </w:r>
      <w:r>
        <w:rPr>
          <w:spacing w:val="-4"/>
        </w:rPr>
        <w:t> </w:t>
      </w:r>
      <w:r>
        <w:rPr/>
        <w:t>to</w:t>
      </w:r>
      <w:r>
        <w:rPr>
          <w:spacing w:val="-4"/>
        </w:rPr>
        <w:t> </w:t>
      </w:r>
      <w:r>
        <w:rPr/>
        <w:t>protecting</w:t>
      </w:r>
      <w:r>
        <w:rPr>
          <w:spacing w:val="-4"/>
        </w:rPr>
        <w:t> </w:t>
      </w:r>
      <w:r>
        <w:rPr/>
        <w:t>the</w:t>
      </w:r>
      <w:r>
        <w:rPr>
          <w:spacing w:val="-4"/>
        </w:rPr>
        <w:t> </w:t>
      </w:r>
      <w:r>
        <w:rPr/>
        <w:t>integrity</w:t>
      </w:r>
      <w:r>
        <w:rPr>
          <w:spacing w:val="-4"/>
        </w:rPr>
        <w:t> </w:t>
      </w:r>
      <w:r>
        <w:rPr/>
        <w:t>of</w:t>
      </w:r>
      <w:r>
        <w:rPr>
          <w:spacing w:val="-4"/>
        </w:rPr>
        <w:t> </w:t>
      </w:r>
      <w:r>
        <w:rPr/>
        <w:t>our</w:t>
      </w:r>
      <w:r>
        <w:rPr>
          <w:spacing w:val="-4"/>
        </w:rPr>
        <w:t> </w:t>
      </w:r>
      <w:r>
        <w:rPr/>
        <w:t>mission.</w:t>
      </w:r>
    </w:p>
    <w:p>
      <w:pPr>
        <w:pStyle w:val="BodyText"/>
        <w:spacing w:before="204"/>
        <w:ind w:left="0"/>
      </w:pPr>
    </w:p>
    <w:p>
      <w:pPr>
        <w:pStyle w:val="ListParagraph"/>
        <w:numPr>
          <w:ilvl w:val="0"/>
          <w:numId w:val="53"/>
        </w:numPr>
        <w:tabs>
          <w:tab w:pos="600" w:val="left" w:leader="none"/>
        </w:tabs>
        <w:spacing w:line="240" w:lineRule="auto" w:before="0" w:after="0"/>
        <w:ind w:left="600" w:right="0" w:hanging="240"/>
        <w:jc w:val="left"/>
        <w:rPr>
          <w:sz w:val="24"/>
        </w:rPr>
      </w:pPr>
      <w:bookmarkStart w:name="6. ORGANIZATIONAL POLICIES " w:id="63"/>
      <w:bookmarkEnd w:id="63"/>
      <w:r>
        <w:rPr/>
      </w:r>
      <w:bookmarkStart w:name="h.43o0jjs8jxa" w:id="64"/>
      <w:bookmarkEnd w:id="64"/>
      <w:r>
        <w:rPr/>
      </w:r>
      <w:r>
        <w:rPr>
          <w:spacing w:val="-2"/>
          <w:sz w:val="24"/>
        </w:rPr>
        <w:t>ORGANIZATIONAL</w:t>
      </w:r>
      <w:r>
        <w:rPr>
          <w:spacing w:val="1"/>
          <w:sz w:val="24"/>
        </w:rPr>
        <w:t> </w:t>
      </w:r>
      <w:r>
        <w:rPr>
          <w:spacing w:val="-2"/>
          <w:sz w:val="24"/>
        </w:rPr>
        <w:t>POLICIES</w:t>
      </w:r>
    </w:p>
    <w:p>
      <w:pPr>
        <w:pStyle w:val="ListParagraph"/>
        <w:numPr>
          <w:ilvl w:val="1"/>
          <w:numId w:val="53"/>
        </w:numPr>
        <w:tabs>
          <w:tab w:pos="1020" w:val="left" w:leader="none"/>
        </w:tabs>
        <w:spacing w:line="240" w:lineRule="auto" w:before="241" w:after="0"/>
        <w:ind w:left="1020" w:right="0" w:hanging="360"/>
        <w:jc w:val="left"/>
        <w:rPr>
          <w:sz w:val="24"/>
        </w:rPr>
      </w:pPr>
      <w:bookmarkStart w:name="     6.1 Administrative and Technology U" w:id="65"/>
      <w:bookmarkEnd w:id="65"/>
      <w:r>
        <w:rPr/>
      </w:r>
      <w:bookmarkStart w:name="h.bf9j09f07uob" w:id="66"/>
      <w:bookmarkEnd w:id="66"/>
      <w:r>
        <w:rPr/>
      </w:r>
      <w:r>
        <w:rPr>
          <w:sz w:val="24"/>
        </w:rPr>
        <w:t>Administrative</w:t>
      </w:r>
      <w:r>
        <w:rPr>
          <w:spacing w:val="-7"/>
          <w:sz w:val="24"/>
        </w:rPr>
        <w:t> </w:t>
      </w:r>
      <w:r>
        <w:rPr>
          <w:sz w:val="24"/>
        </w:rPr>
        <w:t>and</w:t>
      </w:r>
      <w:r>
        <w:rPr>
          <w:spacing w:val="-4"/>
          <w:sz w:val="24"/>
        </w:rPr>
        <w:t> </w:t>
      </w:r>
      <w:r>
        <w:rPr>
          <w:sz w:val="24"/>
        </w:rPr>
        <w:t>Technology</w:t>
      </w:r>
      <w:r>
        <w:rPr>
          <w:spacing w:val="-4"/>
          <w:sz w:val="24"/>
        </w:rPr>
        <w:t> </w:t>
      </w:r>
      <w:r>
        <w:rPr>
          <w:sz w:val="24"/>
        </w:rPr>
        <w:t>Use</w:t>
      </w:r>
      <w:r>
        <w:rPr>
          <w:spacing w:val="-4"/>
          <w:sz w:val="24"/>
        </w:rPr>
        <w:t> </w:t>
      </w:r>
      <w:r>
        <w:rPr>
          <w:spacing w:val="-2"/>
          <w:sz w:val="24"/>
        </w:rPr>
        <w:t>Policies</w:t>
      </w:r>
    </w:p>
    <w:p>
      <w:pPr>
        <w:pStyle w:val="ListParagraph"/>
        <w:numPr>
          <w:ilvl w:val="2"/>
          <w:numId w:val="63"/>
        </w:numPr>
        <w:tabs>
          <w:tab w:pos="900" w:val="left" w:leader="none"/>
        </w:tabs>
        <w:spacing w:line="240" w:lineRule="auto" w:before="242" w:after="0"/>
        <w:ind w:left="900" w:right="0" w:hanging="540"/>
        <w:jc w:val="left"/>
        <w:rPr>
          <w:sz w:val="24"/>
        </w:rPr>
      </w:pPr>
      <w:bookmarkStart w:name="6.1.2 Copyrights " w:id="67"/>
      <w:bookmarkEnd w:id="67"/>
      <w:r>
        <w:rPr/>
      </w:r>
      <w:bookmarkStart w:name="h.o6mcwouzirg" w:id="68"/>
      <w:bookmarkEnd w:id="68"/>
      <w:r>
        <w:rPr/>
      </w:r>
      <w:r>
        <w:rPr>
          <w:spacing w:val="-2"/>
          <w:sz w:val="24"/>
        </w:rPr>
        <w:t>Copyrights</w:t>
      </w:r>
    </w:p>
    <w:p>
      <w:pPr>
        <w:pStyle w:val="BodyText"/>
        <w:spacing w:line="276" w:lineRule="auto" w:before="41"/>
        <w:ind w:right="1501"/>
      </w:pPr>
      <w:r>
        <w:rPr/>
        <w:t>All</w:t>
      </w:r>
      <w:r>
        <w:rPr>
          <w:spacing w:val="-6"/>
        </w:rPr>
        <w:t> </w:t>
      </w:r>
      <w:r>
        <w:rPr/>
        <w:t>materials</w:t>
      </w:r>
      <w:r>
        <w:rPr>
          <w:spacing w:val="-6"/>
        </w:rPr>
        <w:t> </w:t>
      </w:r>
      <w:r>
        <w:rPr/>
        <w:t>created</w:t>
      </w:r>
      <w:r>
        <w:rPr>
          <w:spacing w:val="-6"/>
        </w:rPr>
        <w:t> </w:t>
      </w:r>
      <w:r>
        <w:rPr/>
        <w:t>by</w:t>
      </w:r>
      <w:r>
        <w:rPr>
          <w:spacing w:val="-6"/>
        </w:rPr>
        <w:t> </w:t>
      </w:r>
      <w:r>
        <w:rPr/>
        <w:t>Turner</w:t>
      </w:r>
      <w:r>
        <w:rPr>
          <w:spacing w:val="-6"/>
        </w:rPr>
        <w:t> </w:t>
      </w:r>
      <w:r>
        <w:rPr/>
        <w:t>Theological</w:t>
      </w:r>
      <w:r>
        <w:rPr>
          <w:spacing w:val="-6"/>
        </w:rPr>
        <w:t> </w:t>
      </w:r>
      <w:r>
        <w:rPr/>
        <w:t>Seminary</w:t>
      </w:r>
      <w:r>
        <w:rPr>
          <w:spacing w:val="-6"/>
        </w:rPr>
        <w:t> </w:t>
      </w:r>
      <w:r>
        <w:rPr/>
        <w:t>(TTS)—including</w:t>
      </w:r>
      <w:r>
        <w:rPr>
          <w:spacing w:val="-6"/>
        </w:rPr>
        <w:t> </w:t>
      </w:r>
      <w:r>
        <w:rPr/>
        <w:t>printed</w:t>
      </w:r>
      <w:r>
        <w:rPr>
          <w:spacing w:val="-6"/>
        </w:rPr>
        <w:t> </w:t>
      </w:r>
      <w:r>
        <w:rPr/>
        <w:t>texts, training resources, audiovisual media, graphics, and digital content—are protected by copyright</w:t>
      </w:r>
      <w:r>
        <w:rPr>
          <w:spacing w:val="-2"/>
        </w:rPr>
        <w:t> </w:t>
      </w:r>
      <w:r>
        <w:rPr/>
        <w:t>law.</w:t>
      </w:r>
      <w:r>
        <w:rPr>
          <w:spacing w:val="-2"/>
        </w:rPr>
        <w:t> </w:t>
      </w:r>
      <w:r>
        <w:rPr/>
        <w:t>TTS</w:t>
      </w:r>
      <w:r>
        <w:rPr>
          <w:spacing w:val="-2"/>
        </w:rPr>
        <w:t> </w:t>
      </w:r>
      <w:r>
        <w:rPr/>
        <w:t>retains</w:t>
      </w:r>
      <w:r>
        <w:rPr>
          <w:spacing w:val="-2"/>
        </w:rPr>
        <w:t> </w:t>
      </w:r>
      <w:r>
        <w:rPr/>
        <w:t>full</w:t>
      </w:r>
      <w:r>
        <w:rPr>
          <w:spacing w:val="-2"/>
        </w:rPr>
        <w:t> </w:t>
      </w:r>
      <w:r>
        <w:rPr/>
        <w:t>ownership</w:t>
      </w:r>
      <w:r>
        <w:rPr>
          <w:spacing w:val="-2"/>
        </w:rPr>
        <w:t> </w:t>
      </w:r>
      <w:r>
        <w:rPr/>
        <w:t>and</w:t>
      </w:r>
      <w:r>
        <w:rPr>
          <w:spacing w:val="-2"/>
        </w:rPr>
        <w:t> </w:t>
      </w:r>
      <w:r>
        <w:rPr/>
        <w:t>enforces</w:t>
      </w:r>
      <w:r>
        <w:rPr>
          <w:spacing w:val="-2"/>
        </w:rPr>
        <w:t> </w:t>
      </w:r>
      <w:r>
        <w:rPr/>
        <w:t>copyright</w:t>
      </w:r>
      <w:r>
        <w:rPr>
          <w:spacing w:val="-2"/>
        </w:rPr>
        <w:t> </w:t>
      </w:r>
      <w:r>
        <w:rPr/>
        <w:t>protection</w:t>
      </w:r>
      <w:r>
        <w:rPr>
          <w:spacing w:val="-2"/>
        </w:rPr>
        <w:t> </w:t>
      </w:r>
      <w:r>
        <w:rPr/>
        <w:t>across</w:t>
      </w:r>
      <w:r>
        <w:rPr>
          <w:spacing w:val="-2"/>
        </w:rPr>
        <w:t> </w:t>
      </w:r>
      <w:r>
        <w:rPr/>
        <w:t>all </w:t>
      </w:r>
      <w:r>
        <w:rPr>
          <w:spacing w:val="-2"/>
        </w:rPr>
        <w:t>formats.</w:t>
      </w:r>
    </w:p>
    <w:p>
      <w:pPr>
        <w:pStyle w:val="ListParagraph"/>
        <w:numPr>
          <w:ilvl w:val="3"/>
          <w:numId w:val="63"/>
        </w:numPr>
        <w:tabs>
          <w:tab w:pos="1079" w:val="left" w:leader="none"/>
        </w:tabs>
        <w:spacing w:line="240" w:lineRule="auto" w:before="200" w:after="0"/>
        <w:ind w:left="1079" w:right="0" w:hanging="359"/>
        <w:jc w:val="left"/>
        <w:rPr>
          <w:sz w:val="24"/>
        </w:rPr>
      </w:pPr>
      <w:r>
        <w:rPr>
          <w:sz w:val="24"/>
        </w:rPr>
        <w:t>Usage </w:t>
      </w:r>
      <w:r>
        <w:rPr>
          <w:spacing w:val="-2"/>
          <w:sz w:val="24"/>
        </w:rPr>
        <w:t>Guidelines:</w:t>
      </w:r>
    </w:p>
    <w:p>
      <w:pPr>
        <w:pStyle w:val="ListParagraph"/>
        <w:numPr>
          <w:ilvl w:val="3"/>
          <w:numId w:val="63"/>
        </w:numPr>
        <w:tabs>
          <w:tab w:pos="1079" w:val="left" w:leader="none"/>
        </w:tabs>
        <w:spacing w:line="240" w:lineRule="auto" w:before="42" w:after="0"/>
        <w:ind w:left="1079" w:right="0" w:hanging="359"/>
        <w:jc w:val="left"/>
        <w:rPr>
          <w:sz w:val="24"/>
        </w:rPr>
      </w:pPr>
      <w:r>
        <w:rPr>
          <w:sz w:val="24"/>
        </w:rPr>
        <w:t>External use requires prior written </w:t>
      </w:r>
      <w:r>
        <w:rPr>
          <w:spacing w:val="-2"/>
          <w:sz w:val="24"/>
        </w:rPr>
        <w:t>approval.</w:t>
      </w:r>
    </w:p>
    <w:p>
      <w:pPr>
        <w:pStyle w:val="ListParagraph"/>
        <w:numPr>
          <w:ilvl w:val="3"/>
          <w:numId w:val="63"/>
        </w:numPr>
        <w:tabs>
          <w:tab w:pos="1079" w:val="left" w:leader="none"/>
        </w:tabs>
        <w:spacing w:line="240" w:lineRule="auto" w:before="41" w:after="0"/>
        <w:ind w:left="1079" w:right="0" w:hanging="359"/>
        <w:jc w:val="left"/>
        <w:rPr>
          <w:sz w:val="24"/>
        </w:rPr>
      </w:pPr>
      <w:r>
        <w:rPr>
          <w:sz w:val="24"/>
        </w:rPr>
        <w:t>Unauthorized reproduction, distribution, or modification is </w:t>
      </w:r>
      <w:r>
        <w:rPr>
          <w:spacing w:val="-2"/>
          <w:sz w:val="24"/>
        </w:rPr>
        <w:t>prohibited.</w:t>
      </w:r>
    </w:p>
    <w:p>
      <w:pPr>
        <w:pStyle w:val="ListParagraph"/>
        <w:numPr>
          <w:ilvl w:val="3"/>
          <w:numId w:val="63"/>
        </w:numPr>
        <w:tabs>
          <w:tab w:pos="1079" w:val="left" w:leader="none"/>
        </w:tabs>
        <w:spacing w:line="240" w:lineRule="auto" w:before="42" w:after="0"/>
        <w:ind w:left="1079" w:right="0" w:hanging="359"/>
        <w:jc w:val="left"/>
        <w:rPr>
          <w:sz w:val="24"/>
        </w:rPr>
      </w:pPr>
      <w:r>
        <w:rPr>
          <w:sz w:val="24"/>
        </w:rPr>
        <w:t>Permission</w:t>
      </w:r>
      <w:r>
        <w:rPr>
          <w:spacing w:val="-2"/>
          <w:sz w:val="24"/>
        </w:rPr>
        <w:t> </w:t>
      </w:r>
      <w:r>
        <w:rPr>
          <w:sz w:val="24"/>
        </w:rPr>
        <w:t>requests must detail intended use and are reviewed </w:t>
      </w:r>
      <w:r>
        <w:rPr>
          <w:spacing w:val="-2"/>
          <w:sz w:val="24"/>
        </w:rPr>
        <w:t>individually.</w:t>
      </w:r>
    </w:p>
    <w:p>
      <w:pPr>
        <w:pStyle w:val="BodyText"/>
        <w:spacing w:line="276" w:lineRule="auto" w:before="241"/>
        <w:ind w:right="1501"/>
      </w:pPr>
      <w:r>
        <w:rPr/>
        <w:t>Violations</w:t>
      </w:r>
      <w:r>
        <w:rPr>
          <w:spacing w:val="-6"/>
        </w:rPr>
        <w:t> </w:t>
      </w:r>
      <w:r>
        <w:rPr/>
        <w:t>may</w:t>
      </w:r>
      <w:r>
        <w:rPr>
          <w:spacing w:val="-6"/>
        </w:rPr>
        <w:t> </w:t>
      </w:r>
      <w:r>
        <w:rPr/>
        <w:t>result</w:t>
      </w:r>
      <w:r>
        <w:rPr>
          <w:spacing w:val="-6"/>
        </w:rPr>
        <w:t> </w:t>
      </w:r>
      <w:r>
        <w:rPr/>
        <w:t>in</w:t>
      </w:r>
      <w:r>
        <w:rPr>
          <w:spacing w:val="-6"/>
        </w:rPr>
        <w:t> </w:t>
      </w:r>
      <w:r>
        <w:rPr/>
        <w:t>legal</w:t>
      </w:r>
      <w:r>
        <w:rPr>
          <w:spacing w:val="-6"/>
        </w:rPr>
        <w:t> </w:t>
      </w:r>
      <w:r>
        <w:rPr/>
        <w:t>action.</w:t>
      </w:r>
      <w:r>
        <w:rPr>
          <w:spacing w:val="-6"/>
        </w:rPr>
        <w:t> </w:t>
      </w:r>
      <w:r>
        <w:rPr/>
        <w:t>This</w:t>
      </w:r>
      <w:r>
        <w:rPr>
          <w:spacing w:val="-6"/>
        </w:rPr>
        <w:t> </w:t>
      </w:r>
      <w:r>
        <w:rPr/>
        <w:t>policy</w:t>
      </w:r>
      <w:r>
        <w:rPr>
          <w:spacing w:val="-6"/>
        </w:rPr>
        <w:t> </w:t>
      </w:r>
      <w:r>
        <w:rPr/>
        <w:t>protects</w:t>
      </w:r>
      <w:r>
        <w:rPr>
          <w:spacing w:val="-6"/>
        </w:rPr>
        <w:t> </w:t>
      </w:r>
      <w:r>
        <w:rPr/>
        <w:t>the</w:t>
      </w:r>
      <w:r>
        <w:rPr>
          <w:spacing w:val="-6"/>
        </w:rPr>
        <w:t> </w:t>
      </w:r>
      <w:r>
        <w:rPr/>
        <w:t>Seminary’s</w:t>
      </w:r>
      <w:r>
        <w:rPr>
          <w:spacing w:val="-6"/>
        </w:rPr>
        <w:t> </w:t>
      </w:r>
      <w:r>
        <w:rPr/>
        <w:t>intellectual property and promotes responsible use.</w:t>
      </w:r>
    </w:p>
    <w:p>
      <w:pPr>
        <w:pStyle w:val="ListParagraph"/>
        <w:numPr>
          <w:ilvl w:val="2"/>
          <w:numId w:val="63"/>
        </w:numPr>
        <w:tabs>
          <w:tab w:pos="900" w:val="left" w:leader="none"/>
        </w:tabs>
        <w:spacing w:line="240" w:lineRule="auto" w:before="200" w:after="0"/>
        <w:ind w:left="900" w:right="0" w:hanging="540"/>
        <w:jc w:val="left"/>
        <w:rPr>
          <w:sz w:val="24"/>
        </w:rPr>
      </w:pPr>
      <w:bookmarkStart w:name="6.1.3 Social Media, Internet, and Techno" w:id="69"/>
      <w:bookmarkEnd w:id="69"/>
      <w:r>
        <w:rPr/>
      </w:r>
      <w:bookmarkStart w:name="h.fhj3wnl9csz5" w:id="70"/>
      <w:bookmarkEnd w:id="70"/>
      <w:r>
        <w:rPr/>
      </w:r>
      <w:r>
        <w:rPr>
          <w:sz w:val="24"/>
        </w:rPr>
        <w:t>Social</w:t>
      </w:r>
      <w:r>
        <w:rPr>
          <w:spacing w:val="-4"/>
          <w:sz w:val="24"/>
        </w:rPr>
        <w:t> </w:t>
      </w:r>
      <w:r>
        <w:rPr>
          <w:sz w:val="24"/>
        </w:rPr>
        <w:t>Media,</w:t>
      </w:r>
      <w:r>
        <w:rPr>
          <w:spacing w:val="-3"/>
          <w:sz w:val="24"/>
        </w:rPr>
        <w:t> </w:t>
      </w:r>
      <w:r>
        <w:rPr>
          <w:sz w:val="24"/>
        </w:rPr>
        <w:t>Internet,</w:t>
      </w:r>
      <w:r>
        <w:rPr>
          <w:spacing w:val="-4"/>
          <w:sz w:val="24"/>
        </w:rPr>
        <w:t> </w:t>
      </w:r>
      <w:r>
        <w:rPr>
          <w:sz w:val="24"/>
        </w:rPr>
        <w:t>and</w:t>
      </w:r>
      <w:r>
        <w:rPr>
          <w:spacing w:val="-3"/>
          <w:sz w:val="24"/>
        </w:rPr>
        <w:t> </w:t>
      </w:r>
      <w:r>
        <w:rPr>
          <w:sz w:val="24"/>
        </w:rPr>
        <w:t>Technology</w:t>
      </w:r>
      <w:r>
        <w:rPr>
          <w:spacing w:val="-3"/>
          <w:sz w:val="24"/>
        </w:rPr>
        <w:t> </w:t>
      </w:r>
      <w:r>
        <w:rPr>
          <w:spacing w:val="-2"/>
          <w:sz w:val="24"/>
        </w:rPr>
        <w:t>Policy</w:t>
      </w:r>
    </w:p>
    <w:p>
      <w:pPr>
        <w:pStyle w:val="BodyText"/>
        <w:spacing w:line="276" w:lineRule="auto" w:before="42"/>
        <w:ind w:right="1501"/>
      </w:pPr>
      <w:r>
        <w:rPr/>
        <w:t>Turner</w:t>
      </w:r>
      <w:r>
        <w:rPr>
          <w:spacing w:val="-4"/>
        </w:rPr>
        <w:t> </w:t>
      </w:r>
      <w:r>
        <w:rPr/>
        <w:t>Theological</w:t>
      </w:r>
      <w:r>
        <w:rPr>
          <w:spacing w:val="-4"/>
        </w:rPr>
        <w:t> </w:t>
      </w:r>
      <w:r>
        <w:rPr/>
        <w:t>Seminary</w:t>
      </w:r>
      <w:r>
        <w:rPr>
          <w:spacing w:val="-4"/>
        </w:rPr>
        <w:t> </w:t>
      </w:r>
      <w:r>
        <w:rPr/>
        <w:t>(TTS)</w:t>
      </w:r>
      <w:r>
        <w:rPr>
          <w:spacing w:val="-4"/>
        </w:rPr>
        <w:t> </w:t>
      </w:r>
      <w:r>
        <w:rPr/>
        <w:t>encourages</w:t>
      </w:r>
      <w:r>
        <w:rPr>
          <w:spacing w:val="-4"/>
        </w:rPr>
        <w:t> </w:t>
      </w:r>
      <w:r>
        <w:rPr/>
        <w:t>the</w:t>
      </w:r>
      <w:r>
        <w:rPr>
          <w:spacing w:val="-4"/>
        </w:rPr>
        <w:t> </w:t>
      </w:r>
      <w:r>
        <w:rPr/>
        <w:t>use</w:t>
      </w:r>
      <w:r>
        <w:rPr>
          <w:spacing w:val="-4"/>
        </w:rPr>
        <w:t> </w:t>
      </w:r>
      <w:r>
        <w:rPr/>
        <w:t>of</w:t>
      </w:r>
      <w:r>
        <w:rPr>
          <w:spacing w:val="-4"/>
        </w:rPr>
        <w:t> </w:t>
      </w:r>
      <w:r>
        <w:rPr/>
        <w:t>digital</w:t>
      </w:r>
      <w:r>
        <w:rPr>
          <w:spacing w:val="-4"/>
        </w:rPr>
        <w:t> </w:t>
      </w:r>
      <w:r>
        <w:rPr/>
        <w:t>tools</w:t>
      </w:r>
      <w:r>
        <w:rPr>
          <w:spacing w:val="-4"/>
        </w:rPr>
        <w:t> </w:t>
      </w:r>
      <w:r>
        <w:rPr/>
        <w:t>for</w:t>
      </w:r>
      <w:r>
        <w:rPr>
          <w:spacing w:val="-4"/>
        </w:rPr>
        <w:t> </w:t>
      </w:r>
      <w:r>
        <w:rPr/>
        <w:t>learning</w:t>
      </w:r>
      <w:r>
        <w:rPr>
          <w:spacing w:val="-4"/>
        </w:rPr>
        <w:t> </w:t>
      </w:r>
      <w:r>
        <w:rPr/>
        <w:t>and communication while upholding ethical and professional standards.</w:t>
      </w:r>
    </w:p>
    <w:p>
      <w:pPr>
        <w:pStyle w:val="BodyText"/>
        <w:spacing w:before="200"/>
      </w:pPr>
      <w:r>
        <w:rPr/>
        <w:t>Social </w:t>
      </w:r>
      <w:r>
        <w:rPr>
          <w:spacing w:val="-2"/>
        </w:rPr>
        <w:t>Media:</w:t>
      </w:r>
    </w:p>
    <w:p>
      <w:pPr>
        <w:pStyle w:val="ListParagraph"/>
        <w:numPr>
          <w:ilvl w:val="3"/>
          <w:numId w:val="63"/>
        </w:numPr>
        <w:tabs>
          <w:tab w:pos="1079" w:val="left" w:leader="none"/>
        </w:tabs>
        <w:spacing w:line="240" w:lineRule="auto" w:before="0" w:after="0"/>
        <w:ind w:left="1079" w:right="0" w:hanging="359"/>
        <w:jc w:val="left"/>
        <w:rPr>
          <w:sz w:val="24"/>
        </w:rPr>
      </w:pPr>
      <w:r>
        <w:rPr>
          <w:sz w:val="24"/>
        </w:rPr>
        <w:t>Use</w:t>
      </w:r>
      <w:r>
        <w:rPr>
          <w:spacing w:val="-1"/>
          <w:sz w:val="24"/>
        </w:rPr>
        <w:t> </w:t>
      </w:r>
      <w:r>
        <w:rPr>
          <w:sz w:val="24"/>
        </w:rPr>
        <w:t>of official</w:t>
      </w:r>
      <w:r>
        <w:rPr>
          <w:spacing w:val="-1"/>
          <w:sz w:val="24"/>
        </w:rPr>
        <w:t> </w:t>
      </w:r>
      <w:r>
        <w:rPr>
          <w:sz w:val="24"/>
        </w:rPr>
        <w:t>TTS accounts</w:t>
      </w:r>
      <w:r>
        <w:rPr>
          <w:spacing w:val="-1"/>
          <w:sz w:val="24"/>
        </w:rPr>
        <w:t> </w:t>
      </w:r>
      <w:r>
        <w:rPr>
          <w:sz w:val="24"/>
        </w:rPr>
        <w:t>requires approval</w:t>
      </w:r>
      <w:r>
        <w:rPr>
          <w:spacing w:val="-1"/>
          <w:sz w:val="24"/>
        </w:rPr>
        <w:t> </w:t>
      </w:r>
      <w:r>
        <w:rPr>
          <w:sz w:val="24"/>
        </w:rPr>
        <w:t>from the</w:t>
      </w:r>
      <w:r>
        <w:rPr>
          <w:spacing w:val="-1"/>
          <w:sz w:val="24"/>
        </w:rPr>
        <w:t> </w:t>
      </w:r>
      <w:r>
        <w:rPr>
          <w:sz w:val="24"/>
        </w:rPr>
        <w:t>Communications </w:t>
      </w:r>
      <w:r>
        <w:rPr>
          <w:spacing w:val="-2"/>
          <w:sz w:val="24"/>
        </w:rPr>
        <w:t>Office.</w:t>
      </w:r>
    </w:p>
    <w:p>
      <w:pPr>
        <w:pStyle w:val="ListParagraph"/>
        <w:numPr>
          <w:ilvl w:val="3"/>
          <w:numId w:val="63"/>
        </w:numPr>
        <w:tabs>
          <w:tab w:pos="1080" w:val="left" w:leader="none"/>
        </w:tabs>
        <w:spacing w:line="240" w:lineRule="auto" w:before="0" w:after="0"/>
        <w:ind w:left="1080" w:right="1460" w:hanging="360"/>
        <w:jc w:val="left"/>
        <w:rPr>
          <w:sz w:val="24"/>
        </w:rPr>
      </w:pPr>
      <w:r>
        <w:rPr>
          <w:sz w:val="24"/>
        </w:rPr>
        <w:t>Personal</w:t>
      </w:r>
      <w:r>
        <w:rPr>
          <w:spacing w:val="-4"/>
          <w:sz w:val="24"/>
        </w:rPr>
        <w:t> </w:t>
      </w:r>
      <w:r>
        <w:rPr>
          <w:sz w:val="24"/>
        </w:rPr>
        <w:t>social</w:t>
      </w:r>
      <w:r>
        <w:rPr>
          <w:spacing w:val="-4"/>
          <w:sz w:val="24"/>
        </w:rPr>
        <w:t> </w:t>
      </w:r>
      <w:r>
        <w:rPr>
          <w:sz w:val="24"/>
        </w:rPr>
        <w:t>media</w:t>
      </w:r>
      <w:r>
        <w:rPr>
          <w:spacing w:val="-4"/>
          <w:sz w:val="24"/>
        </w:rPr>
        <w:t> </w:t>
      </w:r>
      <w:r>
        <w:rPr>
          <w:sz w:val="24"/>
        </w:rPr>
        <w:t>must</w:t>
      </w:r>
      <w:r>
        <w:rPr>
          <w:spacing w:val="-4"/>
          <w:sz w:val="24"/>
        </w:rPr>
        <w:t> </w:t>
      </w:r>
      <w:r>
        <w:rPr>
          <w:sz w:val="24"/>
        </w:rPr>
        <w:t>not</w:t>
      </w:r>
      <w:r>
        <w:rPr>
          <w:spacing w:val="-4"/>
          <w:sz w:val="24"/>
        </w:rPr>
        <w:t> </w:t>
      </w:r>
      <w:r>
        <w:rPr>
          <w:sz w:val="24"/>
        </w:rPr>
        <w:t>interfere</w:t>
      </w:r>
      <w:r>
        <w:rPr>
          <w:spacing w:val="-4"/>
          <w:sz w:val="24"/>
        </w:rPr>
        <w:t> </w:t>
      </w:r>
      <w:r>
        <w:rPr>
          <w:sz w:val="24"/>
        </w:rPr>
        <w:t>with</w:t>
      </w:r>
      <w:r>
        <w:rPr>
          <w:spacing w:val="-4"/>
          <w:sz w:val="24"/>
        </w:rPr>
        <w:t> </w:t>
      </w:r>
      <w:r>
        <w:rPr>
          <w:sz w:val="24"/>
        </w:rPr>
        <w:t>academic</w:t>
      </w:r>
      <w:r>
        <w:rPr>
          <w:spacing w:val="-4"/>
          <w:sz w:val="24"/>
        </w:rPr>
        <w:t> </w:t>
      </w:r>
      <w:r>
        <w:rPr>
          <w:sz w:val="24"/>
        </w:rPr>
        <w:t>or</w:t>
      </w:r>
      <w:r>
        <w:rPr>
          <w:spacing w:val="-4"/>
          <w:sz w:val="24"/>
        </w:rPr>
        <w:t> </w:t>
      </w:r>
      <w:r>
        <w:rPr>
          <w:sz w:val="24"/>
        </w:rPr>
        <w:t>work</w:t>
      </w:r>
      <w:r>
        <w:rPr>
          <w:spacing w:val="-4"/>
          <w:sz w:val="24"/>
        </w:rPr>
        <w:t> </w:t>
      </w:r>
      <w:r>
        <w:rPr>
          <w:sz w:val="24"/>
        </w:rPr>
        <w:t>responsibilities</w:t>
      </w:r>
      <w:r>
        <w:rPr>
          <w:spacing w:val="-4"/>
          <w:sz w:val="24"/>
        </w:rPr>
        <w:t> </w:t>
      </w:r>
      <w:r>
        <w:rPr>
          <w:sz w:val="24"/>
        </w:rPr>
        <w:t>or violate institutional standards.</w:t>
      </w:r>
    </w:p>
    <w:p>
      <w:pPr>
        <w:pStyle w:val="ListParagraph"/>
        <w:spacing w:after="0" w:line="240" w:lineRule="auto"/>
        <w:jc w:val="left"/>
        <w:rPr>
          <w:sz w:val="24"/>
        </w:rPr>
        <w:sectPr>
          <w:pgSz w:w="12240" w:h="15840"/>
          <w:pgMar w:header="0" w:footer="1403" w:top="1360" w:bottom="1600" w:left="1440" w:right="360"/>
        </w:sectPr>
      </w:pPr>
    </w:p>
    <w:p>
      <w:pPr>
        <w:pStyle w:val="ListParagraph"/>
        <w:numPr>
          <w:ilvl w:val="3"/>
          <w:numId w:val="63"/>
        </w:numPr>
        <w:tabs>
          <w:tab w:pos="1079" w:val="left" w:leader="none"/>
        </w:tabs>
        <w:spacing w:line="240" w:lineRule="auto" w:before="80" w:after="0"/>
        <w:ind w:left="1079" w:right="0" w:hanging="359"/>
        <w:jc w:val="left"/>
        <w:rPr>
          <w:sz w:val="24"/>
        </w:rPr>
      </w:pPr>
      <w:r>
        <w:rPr>
          <w:sz w:val="24"/>
        </w:rPr>
        <w:t>Sharing confidential or copyrighted content is strictly </w:t>
      </w:r>
      <w:r>
        <w:rPr>
          <w:spacing w:val="-2"/>
          <w:sz w:val="24"/>
        </w:rPr>
        <w:t>prohibited.</w:t>
      </w:r>
    </w:p>
    <w:p>
      <w:pPr>
        <w:pStyle w:val="BodyText"/>
        <w:spacing w:before="276"/>
      </w:pPr>
      <w:r>
        <w:rPr/>
        <w:t>Internet</w:t>
      </w:r>
      <w:r>
        <w:rPr>
          <w:spacing w:val="-8"/>
        </w:rPr>
        <w:t> </w:t>
      </w:r>
      <w:r>
        <w:rPr/>
        <w:t>&amp;</w:t>
      </w:r>
      <w:r>
        <w:rPr>
          <w:spacing w:val="-6"/>
        </w:rPr>
        <w:t> </w:t>
      </w:r>
      <w:r>
        <w:rPr/>
        <w:t>Technology</w:t>
      </w:r>
      <w:r>
        <w:rPr>
          <w:spacing w:val="-5"/>
        </w:rPr>
        <w:t> </w:t>
      </w:r>
      <w:r>
        <w:rPr>
          <w:spacing w:val="-4"/>
        </w:rPr>
        <w:t>Use:</w:t>
      </w:r>
    </w:p>
    <w:p>
      <w:pPr>
        <w:pStyle w:val="ListParagraph"/>
        <w:numPr>
          <w:ilvl w:val="3"/>
          <w:numId w:val="63"/>
        </w:numPr>
        <w:tabs>
          <w:tab w:pos="1079" w:val="left" w:leader="none"/>
        </w:tabs>
        <w:spacing w:line="240" w:lineRule="auto" w:before="0" w:after="0"/>
        <w:ind w:left="1079" w:right="0" w:hanging="359"/>
        <w:jc w:val="left"/>
        <w:rPr>
          <w:sz w:val="24"/>
        </w:rPr>
      </w:pPr>
      <w:r>
        <w:rPr>
          <w:sz w:val="24"/>
        </w:rPr>
        <w:t>Internet access is limited to academic and business </w:t>
      </w:r>
      <w:r>
        <w:rPr>
          <w:spacing w:val="-2"/>
          <w:sz w:val="24"/>
        </w:rPr>
        <w:t>purposes.</w:t>
      </w:r>
    </w:p>
    <w:p>
      <w:pPr>
        <w:pStyle w:val="ListParagraph"/>
        <w:numPr>
          <w:ilvl w:val="3"/>
          <w:numId w:val="63"/>
        </w:numPr>
        <w:tabs>
          <w:tab w:pos="1079" w:val="left" w:leader="none"/>
        </w:tabs>
        <w:spacing w:line="240" w:lineRule="auto" w:before="0" w:after="0"/>
        <w:ind w:left="1079" w:right="0" w:hanging="359"/>
        <w:jc w:val="left"/>
        <w:rPr>
          <w:sz w:val="24"/>
        </w:rPr>
      </w:pPr>
      <w:r>
        <w:rPr>
          <w:sz w:val="24"/>
        </w:rPr>
        <w:t>Accessing</w:t>
      </w:r>
      <w:r>
        <w:rPr>
          <w:spacing w:val="-1"/>
          <w:sz w:val="24"/>
        </w:rPr>
        <w:t> </w:t>
      </w:r>
      <w:r>
        <w:rPr>
          <w:sz w:val="24"/>
        </w:rPr>
        <w:t>illegal</w:t>
      </w:r>
      <w:r>
        <w:rPr>
          <w:spacing w:val="-1"/>
          <w:sz w:val="24"/>
        </w:rPr>
        <w:t> </w:t>
      </w:r>
      <w:r>
        <w:rPr>
          <w:sz w:val="24"/>
        </w:rPr>
        <w:t>or</w:t>
      </w:r>
      <w:r>
        <w:rPr>
          <w:spacing w:val="-1"/>
          <w:sz w:val="24"/>
        </w:rPr>
        <w:t> </w:t>
      </w:r>
      <w:r>
        <w:rPr>
          <w:sz w:val="24"/>
        </w:rPr>
        <w:t>offensive</w:t>
      </w:r>
      <w:r>
        <w:rPr>
          <w:spacing w:val="-1"/>
          <w:sz w:val="24"/>
        </w:rPr>
        <w:t> </w:t>
      </w:r>
      <w:r>
        <w:rPr>
          <w:sz w:val="24"/>
        </w:rPr>
        <w:t>material</w:t>
      </w:r>
      <w:r>
        <w:rPr>
          <w:spacing w:val="-1"/>
          <w:sz w:val="24"/>
        </w:rPr>
        <w:t> </w:t>
      </w:r>
      <w:r>
        <w:rPr>
          <w:sz w:val="24"/>
        </w:rPr>
        <w:t>is </w:t>
      </w:r>
      <w:r>
        <w:rPr>
          <w:spacing w:val="-2"/>
          <w:sz w:val="24"/>
        </w:rPr>
        <w:t>forbidden.</w:t>
      </w:r>
    </w:p>
    <w:p>
      <w:pPr>
        <w:pStyle w:val="ListParagraph"/>
        <w:numPr>
          <w:ilvl w:val="3"/>
          <w:numId w:val="63"/>
        </w:numPr>
        <w:tabs>
          <w:tab w:pos="1079" w:val="left" w:leader="none"/>
        </w:tabs>
        <w:spacing w:line="240" w:lineRule="auto" w:before="0" w:after="0"/>
        <w:ind w:left="1079" w:right="0" w:hanging="359"/>
        <w:jc w:val="left"/>
        <w:rPr>
          <w:sz w:val="24"/>
        </w:rPr>
      </w:pPr>
      <w:r>
        <w:rPr>
          <w:sz w:val="24"/>
        </w:rPr>
        <w:t>Hacking, unauthorized access, or compromising system security is not </w:t>
      </w:r>
      <w:r>
        <w:rPr>
          <w:spacing w:val="-2"/>
          <w:sz w:val="24"/>
        </w:rPr>
        <w:t>permitted.</w:t>
      </w:r>
    </w:p>
    <w:p>
      <w:pPr>
        <w:pStyle w:val="BodyText"/>
        <w:spacing w:before="276"/>
      </w:pPr>
      <w:r>
        <w:rPr/>
        <w:t>Web</w:t>
      </w:r>
      <w:r>
        <w:rPr>
          <w:spacing w:val="-7"/>
        </w:rPr>
        <w:t> </w:t>
      </w:r>
      <w:r>
        <w:rPr/>
        <w:t>&amp;</w:t>
      </w:r>
      <w:r>
        <w:rPr>
          <w:spacing w:val="-7"/>
        </w:rPr>
        <w:t> </w:t>
      </w:r>
      <w:r>
        <w:rPr/>
        <w:t>Streaming</w:t>
      </w:r>
      <w:r>
        <w:rPr>
          <w:spacing w:val="-6"/>
        </w:rPr>
        <w:t> </w:t>
      </w:r>
      <w:r>
        <w:rPr>
          <w:spacing w:val="-2"/>
        </w:rPr>
        <w:t>Content:</w:t>
      </w:r>
    </w:p>
    <w:p>
      <w:pPr>
        <w:pStyle w:val="ListParagraph"/>
        <w:numPr>
          <w:ilvl w:val="3"/>
          <w:numId w:val="63"/>
        </w:numPr>
        <w:tabs>
          <w:tab w:pos="1079" w:val="left" w:leader="none"/>
        </w:tabs>
        <w:spacing w:line="240" w:lineRule="auto" w:before="0" w:after="0"/>
        <w:ind w:left="1079" w:right="0" w:hanging="359"/>
        <w:jc w:val="left"/>
        <w:rPr>
          <w:sz w:val="24"/>
        </w:rPr>
      </w:pPr>
      <w:r>
        <w:rPr>
          <w:sz w:val="24"/>
        </w:rPr>
        <w:t>All</w:t>
      </w:r>
      <w:r>
        <w:rPr>
          <w:spacing w:val="-1"/>
          <w:sz w:val="24"/>
        </w:rPr>
        <w:t> </w:t>
      </w:r>
      <w:r>
        <w:rPr>
          <w:sz w:val="24"/>
        </w:rPr>
        <w:t>official</w:t>
      </w:r>
      <w:r>
        <w:rPr>
          <w:spacing w:val="-1"/>
          <w:sz w:val="24"/>
        </w:rPr>
        <w:t> </w:t>
      </w:r>
      <w:r>
        <w:rPr>
          <w:sz w:val="24"/>
        </w:rPr>
        <w:t>websites, podcasts,</w:t>
      </w:r>
      <w:r>
        <w:rPr>
          <w:spacing w:val="-1"/>
          <w:sz w:val="24"/>
        </w:rPr>
        <w:t> </w:t>
      </w:r>
      <w:r>
        <w:rPr>
          <w:sz w:val="24"/>
        </w:rPr>
        <w:t>and streaming</w:t>
      </w:r>
      <w:r>
        <w:rPr>
          <w:spacing w:val="-1"/>
          <w:sz w:val="24"/>
        </w:rPr>
        <w:t> </w:t>
      </w:r>
      <w:r>
        <w:rPr>
          <w:sz w:val="24"/>
        </w:rPr>
        <w:t>platforms must</w:t>
      </w:r>
      <w:r>
        <w:rPr>
          <w:spacing w:val="-1"/>
          <w:sz w:val="24"/>
        </w:rPr>
        <w:t> </w:t>
      </w:r>
      <w:r>
        <w:rPr>
          <w:sz w:val="24"/>
        </w:rPr>
        <w:t>be pre-</w:t>
      </w:r>
      <w:r>
        <w:rPr>
          <w:spacing w:val="-2"/>
          <w:sz w:val="24"/>
        </w:rPr>
        <w:t>approved.</w:t>
      </w:r>
    </w:p>
    <w:p>
      <w:pPr>
        <w:pStyle w:val="ListParagraph"/>
        <w:numPr>
          <w:ilvl w:val="3"/>
          <w:numId w:val="63"/>
        </w:numPr>
        <w:tabs>
          <w:tab w:pos="1079" w:val="left" w:leader="none"/>
        </w:tabs>
        <w:spacing w:line="240" w:lineRule="auto" w:before="0" w:after="0"/>
        <w:ind w:left="1079" w:right="0" w:hanging="359"/>
        <w:jc w:val="left"/>
        <w:rPr>
          <w:sz w:val="24"/>
        </w:rPr>
      </w:pPr>
      <w:bookmarkStart w:name="h.obgx5z76bufw" w:id="71"/>
      <w:bookmarkEnd w:id="71"/>
      <w:r>
        <w:rPr>
          <w:rFonts w:ascii="Arial" w:hAnsi="Arial"/>
          <w:sz w:val="24"/>
        </w:rPr>
      </w:r>
      <w:r>
        <w:rPr>
          <w:sz w:val="24"/>
        </w:rPr>
        <w:t>Personal</w:t>
      </w:r>
      <w:r>
        <w:rPr>
          <w:spacing w:val="-1"/>
          <w:sz w:val="24"/>
        </w:rPr>
        <w:t> </w:t>
      </w:r>
      <w:r>
        <w:rPr>
          <w:sz w:val="24"/>
        </w:rPr>
        <w:t>content</w:t>
      </w:r>
      <w:r>
        <w:rPr>
          <w:spacing w:val="-1"/>
          <w:sz w:val="24"/>
        </w:rPr>
        <w:t> </w:t>
      </w:r>
      <w:r>
        <w:rPr>
          <w:sz w:val="24"/>
        </w:rPr>
        <w:t>must</w:t>
      </w:r>
      <w:r>
        <w:rPr>
          <w:spacing w:val="-1"/>
          <w:sz w:val="24"/>
        </w:rPr>
        <w:t> </w:t>
      </w:r>
      <w:r>
        <w:rPr>
          <w:sz w:val="24"/>
        </w:rPr>
        <w:t>include</w:t>
      </w:r>
      <w:r>
        <w:rPr>
          <w:spacing w:val="-1"/>
          <w:sz w:val="24"/>
        </w:rPr>
        <w:t> </w:t>
      </w:r>
      <w:r>
        <w:rPr>
          <w:sz w:val="24"/>
        </w:rPr>
        <w:t>a</w:t>
      </w:r>
      <w:r>
        <w:rPr>
          <w:spacing w:val="-1"/>
          <w:sz w:val="24"/>
        </w:rPr>
        <w:t> </w:t>
      </w:r>
      <w:r>
        <w:rPr>
          <w:sz w:val="24"/>
        </w:rPr>
        <w:t>disclaimer</w:t>
      </w:r>
      <w:r>
        <w:rPr>
          <w:spacing w:val="-1"/>
          <w:sz w:val="24"/>
        </w:rPr>
        <w:t> </w:t>
      </w:r>
      <w:r>
        <w:rPr>
          <w:sz w:val="24"/>
        </w:rPr>
        <w:t>if</w:t>
      </w:r>
      <w:r>
        <w:rPr>
          <w:spacing w:val="-1"/>
          <w:sz w:val="24"/>
        </w:rPr>
        <w:t> </w:t>
      </w:r>
      <w:r>
        <w:rPr>
          <w:sz w:val="24"/>
        </w:rPr>
        <w:t>not</w:t>
      </w:r>
      <w:r>
        <w:rPr>
          <w:spacing w:val="-1"/>
          <w:sz w:val="24"/>
        </w:rPr>
        <w:t> </w:t>
      </w:r>
      <w:r>
        <w:rPr>
          <w:sz w:val="24"/>
        </w:rPr>
        <w:t>officially</w:t>
      </w:r>
      <w:r>
        <w:rPr>
          <w:spacing w:val="-1"/>
          <w:sz w:val="24"/>
        </w:rPr>
        <w:t> </w:t>
      </w:r>
      <w:r>
        <w:rPr>
          <w:sz w:val="24"/>
        </w:rPr>
        <w:t>affiliated</w:t>
      </w:r>
      <w:r>
        <w:rPr>
          <w:spacing w:val="-1"/>
          <w:sz w:val="24"/>
        </w:rPr>
        <w:t> </w:t>
      </w:r>
      <w:r>
        <w:rPr>
          <w:sz w:val="24"/>
        </w:rPr>
        <w:t>with </w:t>
      </w:r>
      <w:r>
        <w:rPr>
          <w:spacing w:val="-4"/>
          <w:sz w:val="24"/>
        </w:rPr>
        <w:t>TTS.</w:t>
      </w:r>
    </w:p>
    <w:p>
      <w:pPr>
        <w:pStyle w:val="ListParagraph"/>
        <w:numPr>
          <w:ilvl w:val="1"/>
          <w:numId w:val="64"/>
        </w:numPr>
        <w:tabs>
          <w:tab w:pos="720" w:val="left" w:leader="none"/>
        </w:tabs>
        <w:spacing w:line="240" w:lineRule="auto" w:before="200" w:after="0"/>
        <w:ind w:left="720" w:right="0" w:hanging="360"/>
        <w:jc w:val="left"/>
        <w:rPr>
          <w:sz w:val="24"/>
        </w:rPr>
      </w:pPr>
      <w:bookmarkStart w:name="6.2 Record Retention Policy " w:id="72"/>
      <w:bookmarkEnd w:id="72"/>
      <w:r>
        <w:rPr/>
      </w:r>
      <w:r>
        <w:rPr>
          <w:sz w:val="24"/>
        </w:rPr>
        <w:t>Record Retention </w:t>
      </w:r>
      <w:r>
        <w:rPr>
          <w:spacing w:val="-2"/>
          <w:sz w:val="24"/>
        </w:rPr>
        <w:t>Policy</w:t>
      </w:r>
    </w:p>
    <w:p>
      <w:pPr>
        <w:pStyle w:val="BodyText"/>
        <w:spacing w:line="276" w:lineRule="auto" w:before="41"/>
        <w:ind w:right="1501"/>
      </w:pPr>
      <w:r>
        <w:rPr/>
        <w:t>This policy ensures proper recordkeeping in compliance with legal standards and institutional needs. It aligns with the Sarbanes-Oxley Act, which prohibits altering or destroying</w:t>
      </w:r>
      <w:r>
        <w:rPr>
          <w:spacing w:val="-4"/>
        </w:rPr>
        <w:t> </w:t>
      </w:r>
      <w:r>
        <w:rPr/>
        <w:t>documents</w:t>
      </w:r>
      <w:r>
        <w:rPr>
          <w:spacing w:val="-4"/>
        </w:rPr>
        <w:t> </w:t>
      </w:r>
      <w:r>
        <w:rPr/>
        <w:t>to</w:t>
      </w:r>
      <w:r>
        <w:rPr>
          <w:spacing w:val="-4"/>
        </w:rPr>
        <w:t> </w:t>
      </w:r>
      <w:r>
        <w:rPr/>
        <w:t>obstruct</w:t>
      </w:r>
      <w:r>
        <w:rPr>
          <w:spacing w:val="-4"/>
        </w:rPr>
        <w:t> </w:t>
      </w:r>
      <w:r>
        <w:rPr/>
        <w:t>proceedings.</w:t>
      </w:r>
      <w:r>
        <w:rPr>
          <w:spacing w:val="-4"/>
        </w:rPr>
        <w:t> </w:t>
      </w:r>
      <w:r>
        <w:rPr/>
        <w:t>The</w:t>
      </w:r>
      <w:r>
        <w:rPr>
          <w:spacing w:val="-4"/>
        </w:rPr>
        <w:t> </w:t>
      </w:r>
      <w:r>
        <w:rPr/>
        <w:t>policy</w:t>
      </w:r>
      <w:r>
        <w:rPr>
          <w:spacing w:val="-4"/>
        </w:rPr>
        <w:t> </w:t>
      </w:r>
      <w:r>
        <w:rPr/>
        <w:t>applies</w:t>
      </w:r>
      <w:r>
        <w:rPr>
          <w:spacing w:val="-4"/>
        </w:rPr>
        <w:t> </w:t>
      </w:r>
      <w:r>
        <w:rPr/>
        <w:t>to</w:t>
      </w:r>
      <w:r>
        <w:rPr>
          <w:spacing w:val="-4"/>
        </w:rPr>
        <w:t> </w:t>
      </w:r>
      <w:r>
        <w:rPr/>
        <w:t>all</w:t>
      </w:r>
      <w:r>
        <w:rPr>
          <w:spacing w:val="-4"/>
        </w:rPr>
        <w:t> </w:t>
      </w:r>
      <w:r>
        <w:rPr/>
        <w:t>departments</w:t>
      </w:r>
      <w:r>
        <w:rPr>
          <w:spacing w:val="-4"/>
        </w:rPr>
        <w:t> </w:t>
      </w:r>
      <w:r>
        <w:rPr/>
        <w:t>and covers legal, financial, academic, and administrative records in any format.</w:t>
      </w:r>
    </w:p>
    <w:p>
      <w:pPr>
        <w:pStyle w:val="ListParagraph"/>
        <w:numPr>
          <w:ilvl w:val="2"/>
          <w:numId w:val="64"/>
        </w:numPr>
        <w:tabs>
          <w:tab w:pos="900" w:val="left" w:leader="none"/>
        </w:tabs>
        <w:spacing w:line="240" w:lineRule="auto" w:before="200" w:after="0"/>
        <w:ind w:left="900" w:right="0" w:hanging="540"/>
        <w:jc w:val="left"/>
        <w:rPr>
          <w:sz w:val="24"/>
        </w:rPr>
      </w:pPr>
      <w:bookmarkStart w:name="6.2.1 Final Recipient Units " w:id="73"/>
      <w:bookmarkEnd w:id="73"/>
      <w:r>
        <w:rPr/>
      </w:r>
      <w:bookmarkStart w:name="h.lhe5hz7c4cvt" w:id="74"/>
      <w:bookmarkEnd w:id="74"/>
      <w:r>
        <w:rPr/>
      </w:r>
      <w:r>
        <w:rPr>
          <w:sz w:val="24"/>
        </w:rPr>
        <w:t>Final Recipient </w:t>
      </w:r>
      <w:r>
        <w:rPr>
          <w:spacing w:val="-2"/>
          <w:sz w:val="24"/>
        </w:rPr>
        <w:t>Units</w:t>
      </w:r>
    </w:p>
    <w:p>
      <w:pPr>
        <w:pStyle w:val="BodyText"/>
        <w:spacing w:line="276" w:lineRule="auto" w:before="41"/>
        <w:ind w:right="1501"/>
      </w:pPr>
      <w:r>
        <w:rPr/>
        <w:t>Final</w:t>
      </w:r>
      <w:r>
        <w:rPr>
          <w:spacing w:val="-4"/>
        </w:rPr>
        <w:t> </w:t>
      </w:r>
      <w:r>
        <w:rPr/>
        <w:t>Recipient</w:t>
      </w:r>
      <w:r>
        <w:rPr>
          <w:spacing w:val="-4"/>
        </w:rPr>
        <w:t> </w:t>
      </w:r>
      <w:r>
        <w:rPr/>
        <w:t>Units</w:t>
      </w:r>
      <w:r>
        <w:rPr>
          <w:spacing w:val="-4"/>
        </w:rPr>
        <w:t> </w:t>
      </w:r>
      <w:r>
        <w:rPr/>
        <w:t>are</w:t>
      </w:r>
      <w:r>
        <w:rPr>
          <w:spacing w:val="-4"/>
        </w:rPr>
        <w:t> </w:t>
      </w:r>
      <w:r>
        <w:rPr/>
        <w:t>responsible</w:t>
      </w:r>
      <w:r>
        <w:rPr>
          <w:spacing w:val="-4"/>
        </w:rPr>
        <w:t> </w:t>
      </w:r>
      <w:r>
        <w:rPr/>
        <w:t>for</w:t>
      </w:r>
      <w:r>
        <w:rPr>
          <w:spacing w:val="-4"/>
        </w:rPr>
        <w:t> </w:t>
      </w:r>
      <w:r>
        <w:rPr/>
        <w:t>retaining</w:t>
      </w:r>
      <w:r>
        <w:rPr>
          <w:spacing w:val="-4"/>
        </w:rPr>
        <w:t> </w:t>
      </w:r>
      <w:r>
        <w:rPr/>
        <w:t>and</w:t>
      </w:r>
      <w:r>
        <w:rPr>
          <w:spacing w:val="-4"/>
        </w:rPr>
        <w:t> </w:t>
      </w:r>
      <w:r>
        <w:rPr/>
        <w:t>managing</w:t>
      </w:r>
      <w:r>
        <w:rPr>
          <w:spacing w:val="-4"/>
        </w:rPr>
        <w:t> </w:t>
      </w:r>
      <w:r>
        <w:rPr/>
        <w:t>the</w:t>
      </w:r>
      <w:r>
        <w:rPr>
          <w:spacing w:val="-4"/>
        </w:rPr>
        <w:t> </w:t>
      </w:r>
      <w:r>
        <w:rPr/>
        <w:t>primary</w:t>
      </w:r>
      <w:r>
        <w:rPr>
          <w:spacing w:val="-4"/>
        </w:rPr>
        <w:t> </w:t>
      </w:r>
      <w:r>
        <w:rPr/>
        <w:t>version</w:t>
      </w:r>
      <w:r>
        <w:rPr>
          <w:spacing w:val="-4"/>
        </w:rPr>
        <w:t> </w:t>
      </w:r>
      <w:r>
        <w:rPr/>
        <w:t>of records within their area of oversight. Retention periods vary depending on the type of record and applicable legal, regulatory, or institutional requirements.</w:t>
      </w:r>
    </w:p>
    <w:p>
      <w:pPr>
        <w:pStyle w:val="BodyText"/>
        <w:spacing w:before="200"/>
      </w:pPr>
      <w:r>
        <w:rPr/>
        <w:t>Retain</w:t>
      </w:r>
      <w:r>
        <w:rPr>
          <w:spacing w:val="-3"/>
        </w:rPr>
        <w:t> </w:t>
      </w:r>
      <w:r>
        <w:rPr/>
        <w:t>and</w:t>
      </w:r>
      <w:r>
        <w:rPr>
          <w:spacing w:val="-2"/>
        </w:rPr>
        <w:t> </w:t>
      </w:r>
      <w:r>
        <w:rPr/>
        <w:t>manage</w:t>
      </w:r>
      <w:r>
        <w:rPr>
          <w:spacing w:val="-3"/>
        </w:rPr>
        <w:t> </w:t>
      </w:r>
      <w:r>
        <w:rPr/>
        <w:t>primary</w:t>
      </w:r>
      <w:r>
        <w:rPr>
          <w:spacing w:val="-2"/>
        </w:rPr>
        <w:t> </w:t>
      </w:r>
      <w:r>
        <w:rPr/>
        <w:t>records.</w:t>
      </w:r>
      <w:r>
        <w:rPr>
          <w:spacing w:val="-3"/>
        </w:rPr>
        <w:t> </w:t>
      </w:r>
      <w:r>
        <w:rPr/>
        <w:t>Typical</w:t>
      </w:r>
      <w:r>
        <w:rPr>
          <w:spacing w:val="-2"/>
        </w:rPr>
        <w:t> </w:t>
      </w:r>
      <w:r>
        <w:rPr/>
        <w:t>durations</w:t>
      </w:r>
      <w:r>
        <w:rPr>
          <w:spacing w:val="-2"/>
        </w:rPr>
        <w:t> include:</w:t>
      </w:r>
    </w:p>
    <w:p>
      <w:pPr>
        <w:pStyle w:val="ListParagraph"/>
        <w:numPr>
          <w:ilvl w:val="3"/>
          <w:numId w:val="64"/>
        </w:numPr>
        <w:tabs>
          <w:tab w:pos="1079" w:val="left" w:leader="none"/>
        </w:tabs>
        <w:spacing w:line="240" w:lineRule="auto" w:before="242" w:after="0"/>
        <w:ind w:left="1079" w:right="0" w:hanging="359"/>
        <w:jc w:val="left"/>
        <w:rPr>
          <w:sz w:val="24"/>
        </w:rPr>
      </w:pPr>
      <w:r>
        <w:rPr>
          <w:sz w:val="24"/>
        </w:rPr>
        <w:t>Student records: 5–7 years after graduation or last </w:t>
      </w:r>
      <w:r>
        <w:rPr>
          <w:spacing w:val="-2"/>
          <w:sz w:val="24"/>
        </w:rPr>
        <w:t>attendance.</w:t>
      </w:r>
    </w:p>
    <w:p>
      <w:pPr>
        <w:pStyle w:val="ListParagraph"/>
        <w:numPr>
          <w:ilvl w:val="3"/>
          <w:numId w:val="64"/>
        </w:numPr>
        <w:tabs>
          <w:tab w:pos="1079" w:val="left" w:leader="none"/>
        </w:tabs>
        <w:spacing w:line="240" w:lineRule="auto" w:before="0" w:after="0"/>
        <w:ind w:left="1079" w:right="0" w:hanging="359"/>
        <w:jc w:val="left"/>
        <w:rPr>
          <w:sz w:val="24"/>
        </w:rPr>
      </w:pPr>
      <w:r>
        <w:rPr>
          <w:sz w:val="24"/>
        </w:rPr>
        <w:t>Financial records: 7 </w:t>
      </w:r>
      <w:r>
        <w:rPr>
          <w:spacing w:val="-2"/>
          <w:sz w:val="24"/>
        </w:rPr>
        <w:t>years.</w:t>
      </w:r>
    </w:p>
    <w:p>
      <w:pPr>
        <w:pStyle w:val="ListParagraph"/>
        <w:numPr>
          <w:ilvl w:val="3"/>
          <w:numId w:val="64"/>
        </w:numPr>
        <w:tabs>
          <w:tab w:pos="1079" w:val="left" w:leader="none"/>
        </w:tabs>
        <w:spacing w:line="240" w:lineRule="auto" w:before="0" w:after="0"/>
        <w:ind w:left="1079" w:right="0" w:hanging="359"/>
        <w:jc w:val="left"/>
        <w:rPr>
          <w:sz w:val="24"/>
        </w:rPr>
      </w:pPr>
      <w:r>
        <w:rPr>
          <w:sz w:val="24"/>
        </w:rPr>
        <w:t>Personnel records: 3–7 years after </w:t>
      </w:r>
      <w:r>
        <w:rPr>
          <w:spacing w:val="-2"/>
          <w:sz w:val="24"/>
        </w:rPr>
        <w:t>separation.</w:t>
      </w:r>
    </w:p>
    <w:p>
      <w:pPr>
        <w:pStyle w:val="ListParagraph"/>
        <w:numPr>
          <w:ilvl w:val="3"/>
          <w:numId w:val="64"/>
        </w:numPr>
        <w:tabs>
          <w:tab w:pos="1080" w:val="left" w:leader="none"/>
        </w:tabs>
        <w:spacing w:line="240" w:lineRule="auto" w:before="0" w:after="0"/>
        <w:ind w:left="1080" w:right="1486" w:hanging="360"/>
        <w:jc w:val="left"/>
        <w:rPr>
          <w:sz w:val="24"/>
        </w:rPr>
      </w:pPr>
      <w:r>
        <w:rPr>
          <w:sz w:val="24"/>
        </w:rPr>
        <w:t>Legal</w:t>
      </w:r>
      <w:r>
        <w:rPr>
          <w:spacing w:val="-4"/>
          <w:sz w:val="24"/>
        </w:rPr>
        <w:t> </w:t>
      </w:r>
      <w:r>
        <w:rPr>
          <w:sz w:val="24"/>
        </w:rPr>
        <w:t>documents</w:t>
      </w:r>
      <w:r>
        <w:rPr>
          <w:spacing w:val="-4"/>
          <w:sz w:val="24"/>
        </w:rPr>
        <w:t> </w:t>
      </w:r>
      <w:r>
        <w:rPr>
          <w:sz w:val="24"/>
        </w:rPr>
        <w:t>(unless</w:t>
      </w:r>
      <w:r>
        <w:rPr>
          <w:spacing w:val="-4"/>
          <w:sz w:val="24"/>
        </w:rPr>
        <w:t> </w:t>
      </w:r>
      <w:r>
        <w:rPr>
          <w:sz w:val="24"/>
        </w:rPr>
        <w:t>archived</w:t>
      </w:r>
      <w:r>
        <w:rPr>
          <w:spacing w:val="-4"/>
          <w:sz w:val="24"/>
        </w:rPr>
        <w:t> </w:t>
      </w:r>
      <w:r>
        <w:rPr>
          <w:sz w:val="24"/>
        </w:rPr>
        <w:t>permanently):</w:t>
      </w:r>
      <w:r>
        <w:rPr>
          <w:spacing w:val="-4"/>
          <w:sz w:val="24"/>
        </w:rPr>
        <w:t> </w:t>
      </w:r>
      <w:r>
        <w:rPr>
          <w:sz w:val="24"/>
        </w:rPr>
        <w:t>Until</w:t>
      </w:r>
      <w:r>
        <w:rPr>
          <w:spacing w:val="-4"/>
          <w:sz w:val="24"/>
        </w:rPr>
        <w:t> </w:t>
      </w:r>
      <w:r>
        <w:rPr>
          <w:sz w:val="24"/>
        </w:rPr>
        <w:t>the</w:t>
      </w:r>
      <w:r>
        <w:rPr>
          <w:spacing w:val="-4"/>
          <w:sz w:val="24"/>
        </w:rPr>
        <w:t> </w:t>
      </w:r>
      <w:r>
        <w:rPr>
          <w:sz w:val="24"/>
        </w:rPr>
        <w:t>matter</w:t>
      </w:r>
      <w:r>
        <w:rPr>
          <w:spacing w:val="-4"/>
          <w:sz w:val="24"/>
        </w:rPr>
        <w:t> </w:t>
      </w:r>
      <w:r>
        <w:rPr>
          <w:sz w:val="24"/>
        </w:rPr>
        <w:t>is</w:t>
      </w:r>
      <w:r>
        <w:rPr>
          <w:spacing w:val="-4"/>
          <w:sz w:val="24"/>
        </w:rPr>
        <w:t> </w:t>
      </w:r>
      <w:r>
        <w:rPr>
          <w:sz w:val="24"/>
        </w:rPr>
        <w:t>resolved,</w:t>
      </w:r>
      <w:r>
        <w:rPr>
          <w:spacing w:val="-4"/>
          <w:sz w:val="24"/>
        </w:rPr>
        <w:t> </w:t>
      </w:r>
      <w:r>
        <w:rPr>
          <w:sz w:val="24"/>
        </w:rPr>
        <w:t>plus an additional 3–5 years.</w:t>
      </w:r>
    </w:p>
    <w:p>
      <w:pPr>
        <w:pStyle w:val="ListParagraph"/>
        <w:numPr>
          <w:ilvl w:val="3"/>
          <w:numId w:val="64"/>
        </w:numPr>
        <w:tabs>
          <w:tab w:pos="1080" w:val="left" w:leader="none"/>
        </w:tabs>
        <w:spacing w:line="240" w:lineRule="auto" w:before="0" w:after="0"/>
        <w:ind w:left="1080" w:right="1640" w:hanging="360"/>
        <w:jc w:val="left"/>
        <w:rPr>
          <w:sz w:val="24"/>
        </w:rPr>
      </w:pPr>
      <w:r>
        <w:rPr>
          <w:sz w:val="24"/>
        </w:rPr>
        <w:t>Accreditation-related</w:t>
      </w:r>
      <w:r>
        <w:rPr>
          <w:spacing w:val="-4"/>
          <w:sz w:val="24"/>
        </w:rPr>
        <w:t> </w:t>
      </w:r>
      <w:r>
        <w:rPr>
          <w:sz w:val="24"/>
        </w:rPr>
        <w:t>records:</w:t>
      </w:r>
      <w:r>
        <w:rPr>
          <w:spacing w:val="-4"/>
          <w:sz w:val="24"/>
        </w:rPr>
        <w:t> </w:t>
      </w:r>
      <w:r>
        <w:rPr>
          <w:sz w:val="24"/>
        </w:rPr>
        <w:t>Maintain</w:t>
      </w:r>
      <w:r>
        <w:rPr>
          <w:spacing w:val="-4"/>
          <w:sz w:val="24"/>
        </w:rPr>
        <w:t> </w:t>
      </w:r>
      <w:r>
        <w:rPr>
          <w:sz w:val="24"/>
        </w:rPr>
        <w:t>for</w:t>
      </w:r>
      <w:r>
        <w:rPr>
          <w:spacing w:val="-4"/>
          <w:sz w:val="24"/>
        </w:rPr>
        <w:t> </w:t>
      </w:r>
      <w:r>
        <w:rPr>
          <w:sz w:val="24"/>
        </w:rPr>
        <w:t>at</w:t>
      </w:r>
      <w:r>
        <w:rPr>
          <w:spacing w:val="-4"/>
          <w:sz w:val="24"/>
        </w:rPr>
        <w:t> </w:t>
      </w:r>
      <w:r>
        <w:rPr>
          <w:sz w:val="24"/>
        </w:rPr>
        <w:t>least</w:t>
      </w:r>
      <w:r>
        <w:rPr>
          <w:spacing w:val="-4"/>
          <w:sz w:val="24"/>
        </w:rPr>
        <w:t> </w:t>
      </w:r>
      <w:r>
        <w:rPr>
          <w:sz w:val="24"/>
        </w:rPr>
        <w:t>10</w:t>
      </w:r>
      <w:r>
        <w:rPr>
          <w:spacing w:val="-4"/>
          <w:sz w:val="24"/>
        </w:rPr>
        <w:t> </w:t>
      </w:r>
      <w:r>
        <w:rPr>
          <w:sz w:val="24"/>
        </w:rPr>
        <w:t>years</w:t>
      </w:r>
      <w:r>
        <w:rPr>
          <w:spacing w:val="-4"/>
          <w:sz w:val="24"/>
        </w:rPr>
        <w:t> </w:t>
      </w:r>
      <w:r>
        <w:rPr>
          <w:sz w:val="24"/>
        </w:rPr>
        <w:t>or</w:t>
      </w:r>
      <w:r>
        <w:rPr>
          <w:spacing w:val="-4"/>
          <w:sz w:val="24"/>
        </w:rPr>
        <w:t> </w:t>
      </w:r>
      <w:r>
        <w:rPr>
          <w:sz w:val="24"/>
        </w:rPr>
        <w:t>until</w:t>
      </w:r>
      <w:r>
        <w:rPr>
          <w:spacing w:val="-4"/>
          <w:sz w:val="24"/>
        </w:rPr>
        <w:t> </w:t>
      </w:r>
      <w:r>
        <w:rPr>
          <w:sz w:val="24"/>
        </w:rPr>
        <w:t>the</w:t>
      </w:r>
      <w:r>
        <w:rPr>
          <w:spacing w:val="-4"/>
          <w:sz w:val="24"/>
        </w:rPr>
        <w:t> </w:t>
      </w:r>
      <w:r>
        <w:rPr>
          <w:sz w:val="24"/>
        </w:rPr>
        <w:t>next</w:t>
      </w:r>
      <w:r>
        <w:rPr>
          <w:spacing w:val="-4"/>
          <w:sz w:val="24"/>
        </w:rPr>
        <w:t> </w:t>
      </w:r>
      <w:r>
        <w:rPr>
          <w:sz w:val="24"/>
        </w:rPr>
        <w:t>full cycle of accreditation is complete.</w:t>
      </w:r>
    </w:p>
    <w:p>
      <w:pPr>
        <w:pStyle w:val="BodyText"/>
        <w:spacing w:before="241"/>
        <w:ind w:left="0"/>
      </w:pPr>
    </w:p>
    <w:p>
      <w:pPr>
        <w:pStyle w:val="BodyText"/>
        <w:spacing w:line="276" w:lineRule="auto"/>
        <w:ind w:right="1682"/>
      </w:pPr>
      <w:r>
        <w:rPr/>
        <w:t>Final</w:t>
      </w:r>
      <w:r>
        <w:rPr>
          <w:spacing w:val="-4"/>
        </w:rPr>
        <w:t> </w:t>
      </w:r>
      <w:r>
        <w:rPr/>
        <w:t>Recipient</w:t>
      </w:r>
      <w:r>
        <w:rPr>
          <w:spacing w:val="-4"/>
        </w:rPr>
        <w:t> </w:t>
      </w:r>
      <w:r>
        <w:rPr/>
        <w:t>Units</w:t>
      </w:r>
      <w:r>
        <w:rPr>
          <w:spacing w:val="-4"/>
        </w:rPr>
        <w:t> </w:t>
      </w:r>
      <w:r>
        <w:rPr/>
        <w:t>should</w:t>
      </w:r>
      <w:r>
        <w:rPr>
          <w:spacing w:val="-4"/>
        </w:rPr>
        <w:t> </w:t>
      </w:r>
      <w:r>
        <w:rPr/>
        <w:t>always</w:t>
      </w:r>
      <w:r>
        <w:rPr>
          <w:spacing w:val="-4"/>
        </w:rPr>
        <w:t> </w:t>
      </w:r>
      <w:r>
        <w:rPr/>
        <w:t>defer</w:t>
      </w:r>
      <w:r>
        <w:rPr>
          <w:spacing w:val="-4"/>
        </w:rPr>
        <w:t> </w:t>
      </w:r>
      <w:r>
        <w:rPr/>
        <w:t>to</w:t>
      </w:r>
      <w:r>
        <w:rPr>
          <w:spacing w:val="-4"/>
        </w:rPr>
        <w:t> </w:t>
      </w:r>
      <w:r>
        <w:rPr/>
        <w:t>institutional,</w:t>
      </w:r>
      <w:r>
        <w:rPr>
          <w:spacing w:val="-4"/>
        </w:rPr>
        <w:t> </w:t>
      </w:r>
      <w:r>
        <w:rPr/>
        <w:t>state,</w:t>
      </w:r>
      <w:r>
        <w:rPr>
          <w:spacing w:val="-4"/>
        </w:rPr>
        <w:t> </w:t>
      </w:r>
      <w:r>
        <w:rPr/>
        <w:t>and</w:t>
      </w:r>
      <w:r>
        <w:rPr>
          <w:spacing w:val="-4"/>
        </w:rPr>
        <w:t> </w:t>
      </w:r>
      <w:r>
        <w:rPr/>
        <w:t>federal</w:t>
      </w:r>
      <w:r>
        <w:rPr>
          <w:spacing w:val="-4"/>
        </w:rPr>
        <w:t> </w:t>
      </w:r>
      <w:r>
        <w:rPr/>
        <w:t>guidelines and apply legal hold status when litigation or audit is pending.</w:t>
      </w:r>
    </w:p>
    <w:p>
      <w:pPr>
        <w:pStyle w:val="ListParagraph"/>
        <w:numPr>
          <w:ilvl w:val="2"/>
          <w:numId w:val="64"/>
        </w:numPr>
        <w:tabs>
          <w:tab w:pos="900" w:val="left" w:leader="none"/>
        </w:tabs>
        <w:spacing w:line="240" w:lineRule="auto" w:before="200" w:after="0"/>
        <w:ind w:left="900" w:right="0" w:hanging="540"/>
        <w:jc w:val="both"/>
        <w:rPr>
          <w:sz w:val="24"/>
        </w:rPr>
      </w:pPr>
      <w:bookmarkStart w:name="6.2.2 Office of Record " w:id="75"/>
      <w:bookmarkEnd w:id="75"/>
      <w:r>
        <w:rPr/>
      </w:r>
      <w:bookmarkStart w:name="h.poqxxtpuacpn" w:id="76"/>
      <w:bookmarkEnd w:id="76"/>
      <w:r>
        <w:rPr/>
      </w:r>
      <w:r>
        <w:rPr>
          <w:sz w:val="24"/>
        </w:rPr>
        <w:t>Office</w:t>
      </w:r>
      <w:r>
        <w:rPr>
          <w:spacing w:val="-3"/>
          <w:sz w:val="24"/>
        </w:rPr>
        <w:t> </w:t>
      </w:r>
      <w:r>
        <w:rPr>
          <w:sz w:val="24"/>
        </w:rPr>
        <w:t>of</w:t>
      </w:r>
      <w:r>
        <w:rPr>
          <w:spacing w:val="-2"/>
          <w:sz w:val="24"/>
        </w:rPr>
        <w:t> Record</w:t>
      </w:r>
    </w:p>
    <w:p>
      <w:pPr>
        <w:pStyle w:val="BodyText"/>
        <w:spacing w:line="276" w:lineRule="auto" w:before="42"/>
        <w:ind w:right="1554"/>
        <w:jc w:val="both"/>
      </w:pPr>
      <w:r>
        <w:rPr/>
        <w:t>The</w:t>
      </w:r>
      <w:r>
        <w:rPr>
          <w:spacing w:val="-3"/>
        </w:rPr>
        <w:t> </w:t>
      </w:r>
      <w:r>
        <w:rPr/>
        <w:t>Office</w:t>
      </w:r>
      <w:r>
        <w:rPr>
          <w:spacing w:val="-3"/>
        </w:rPr>
        <w:t> </w:t>
      </w:r>
      <w:r>
        <w:rPr/>
        <w:t>of</w:t>
      </w:r>
      <w:r>
        <w:rPr>
          <w:spacing w:val="-3"/>
        </w:rPr>
        <w:t> </w:t>
      </w:r>
      <w:r>
        <w:rPr/>
        <w:t>Record</w:t>
      </w:r>
      <w:r>
        <w:rPr>
          <w:spacing w:val="-3"/>
        </w:rPr>
        <w:t> </w:t>
      </w:r>
      <w:r>
        <w:rPr/>
        <w:t>is</w:t>
      </w:r>
      <w:r>
        <w:rPr>
          <w:spacing w:val="-3"/>
        </w:rPr>
        <w:t> </w:t>
      </w:r>
      <w:r>
        <w:rPr/>
        <w:t>the</w:t>
      </w:r>
      <w:r>
        <w:rPr>
          <w:spacing w:val="-3"/>
        </w:rPr>
        <w:t> </w:t>
      </w:r>
      <w:r>
        <w:rPr/>
        <w:t>designated</w:t>
      </w:r>
      <w:r>
        <w:rPr>
          <w:spacing w:val="-3"/>
        </w:rPr>
        <w:t> </w:t>
      </w:r>
      <w:r>
        <w:rPr/>
        <w:t>authority</w:t>
      </w:r>
      <w:r>
        <w:rPr>
          <w:spacing w:val="-3"/>
        </w:rPr>
        <w:t> </w:t>
      </w:r>
      <w:r>
        <w:rPr/>
        <w:t>responsible</w:t>
      </w:r>
      <w:r>
        <w:rPr>
          <w:spacing w:val="-3"/>
        </w:rPr>
        <w:t> </w:t>
      </w:r>
      <w:r>
        <w:rPr/>
        <w:t>for</w:t>
      </w:r>
      <w:r>
        <w:rPr>
          <w:spacing w:val="-3"/>
        </w:rPr>
        <w:t> </w:t>
      </w:r>
      <w:r>
        <w:rPr/>
        <w:t>maintaining</w:t>
      </w:r>
      <w:r>
        <w:rPr>
          <w:spacing w:val="-3"/>
        </w:rPr>
        <w:t> </w:t>
      </w:r>
      <w:r>
        <w:rPr/>
        <w:t>the</w:t>
      </w:r>
      <w:r>
        <w:rPr>
          <w:spacing w:val="-3"/>
        </w:rPr>
        <w:t> </w:t>
      </w:r>
      <w:r>
        <w:rPr/>
        <w:t>official, original</w:t>
      </w:r>
      <w:r>
        <w:rPr>
          <w:spacing w:val="-4"/>
        </w:rPr>
        <w:t> </w:t>
      </w:r>
      <w:r>
        <w:rPr/>
        <w:t>versions</w:t>
      </w:r>
      <w:r>
        <w:rPr>
          <w:spacing w:val="-4"/>
        </w:rPr>
        <w:t> </w:t>
      </w:r>
      <w:r>
        <w:rPr/>
        <w:t>of</w:t>
      </w:r>
      <w:r>
        <w:rPr>
          <w:spacing w:val="-4"/>
        </w:rPr>
        <w:t> </w:t>
      </w:r>
      <w:r>
        <w:rPr/>
        <w:t>critical</w:t>
      </w:r>
      <w:r>
        <w:rPr>
          <w:spacing w:val="-4"/>
        </w:rPr>
        <w:t> </w:t>
      </w:r>
      <w:r>
        <w:rPr/>
        <w:t>institutional</w:t>
      </w:r>
      <w:r>
        <w:rPr>
          <w:spacing w:val="-4"/>
        </w:rPr>
        <w:t> </w:t>
      </w:r>
      <w:r>
        <w:rPr/>
        <w:t>documents.</w:t>
      </w:r>
      <w:r>
        <w:rPr>
          <w:spacing w:val="-4"/>
        </w:rPr>
        <w:t> </w:t>
      </w:r>
      <w:r>
        <w:rPr/>
        <w:t>These</w:t>
      </w:r>
      <w:r>
        <w:rPr>
          <w:spacing w:val="-4"/>
        </w:rPr>
        <w:t> </w:t>
      </w:r>
      <w:r>
        <w:rPr/>
        <w:t>records</w:t>
      </w:r>
      <w:r>
        <w:rPr>
          <w:spacing w:val="-4"/>
        </w:rPr>
        <w:t> </w:t>
      </w:r>
      <w:r>
        <w:rPr/>
        <w:t>are</w:t>
      </w:r>
      <w:r>
        <w:rPr>
          <w:spacing w:val="-4"/>
        </w:rPr>
        <w:t> </w:t>
      </w:r>
      <w:r>
        <w:rPr/>
        <w:t>essential</w:t>
      </w:r>
      <w:r>
        <w:rPr>
          <w:spacing w:val="-4"/>
        </w:rPr>
        <w:t> </w:t>
      </w:r>
      <w:r>
        <w:rPr/>
        <w:t>for</w:t>
      </w:r>
      <w:r>
        <w:rPr>
          <w:spacing w:val="-4"/>
        </w:rPr>
        <w:t> </w:t>
      </w:r>
      <w:r>
        <w:rPr/>
        <w:t>legal, regulatory, and historical purposes.</w:t>
      </w:r>
    </w:p>
    <w:p>
      <w:pPr>
        <w:pStyle w:val="BodyText"/>
        <w:spacing w:before="200"/>
      </w:pPr>
      <w:r>
        <w:rPr/>
        <w:t>Maintain</w:t>
      </w:r>
      <w:r>
        <w:rPr>
          <w:spacing w:val="-4"/>
        </w:rPr>
        <w:t> </w:t>
      </w:r>
      <w:r>
        <w:rPr/>
        <w:t>original</w:t>
      </w:r>
      <w:r>
        <w:rPr>
          <w:spacing w:val="-2"/>
        </w:rPr>
        <w:t> </w:t>
      </w:r>
      <w:r>
        <w:rPr/>
        <w:t>signed</w:t>
      </w:r>
      <w:r>
        <w:rPr>
          <w:spacing w:val="-2"/>
        </w:rPr>
        <w:t> </w:t>
      </w:r>
      <w:r>
        <w:rPr/>
        <w:t>copies</w:t>
      </w:r>
      <w:r>
        <w:rPr>
          <w:spacing w:val="-2"/>
        </w:rPr>
        <w:t> </w:t>
      </w:r>
      <w:r>
        <w:rPr/>
        <w:t>of</w:t>
      </w:r>
      <w:r>
        <w:rPr>
          <w:spacing w:val="-2"/>
        </w:rPr>
        <w:t> </w:t>
      </w:r>
      <w:r>
        <w:rPr/>
        <w:t>legal</w:t>
      </w:r>
      <w:r>
        <w:rPr>
          <w:spacing w:val="-2"/>
        </w:rPr>
        <w:t> </w:t>
      </w:r>
      <w:r>
        <w:rPr/>
        <w:t>documents.</w:t>
      </w:r>
      <w:r>
        <w:rPr>
          <w:spacing w:val="-2"/>
        </w:rPr>
        <w:t> </w:t>
      </w:r>
      <w:r>
        <w:rPr/>
        <w:t>Typical</w:t>
      </w:r>
      <w:r>
        <w:rPr>
          <w:spacing w:val="-2"/>
        </w:rPr>
        <w:t> </w:t>
      </w:r>
      <w:r>
        <w:rPr/>
        <w:t>responsibilities</w:t>
      </w:r>
      <w:r>
        <w:rPr>
          <w:spacing w:val="-1"/>
        </w:rPr>
        <w:t> </w:t>
      </w:r>
      <w:r>
        <w:rPr>
          <w:spacing w:val="-2"/>
        </w:rPr>
        <w:t>include:</w:t>
      </w:r>
    </w:p>
    <w:p>
      <w:pPr>
        <w:pStyle w:val="ListParagraph"/>
        <w:numPr>
          <w:ilvl w:val="3"/>
          <w:numId w:val="64"/>
        </w:numPr>
        <w:tabs>
          <w:tab w:pos="1080" w:val="left" w:leader="none"/>
        </w:tabs>
        <w:spacing w:line="240" w:lineRule="auto" w:before="241" w:after="0"/>
        <w:ind w:left="1080" w:right="2040" w:hanging="360"/>
        <w:jc w:val="left"/>
        <w:rPr>
          <w:sz w:val="24"/>
        </w:rPr>
      </w:pPr>
      <w:r>
        <w:rPr>
          <w:sz w:val="24"/>
        </w:rPr>
        <w:t>Legal</w:t>
      </w:r>
      <w:r>
        <w:rPr>
          <w:spacing w:val="-5"/>
          <w:sz w:val="24"/>
        </w:rPr>
        <w:t> </w:t>
      </w:r>
      <w:r>
        <w:rPr>
          <w:sz w:val="24"/>
        </w:rPr>
        <w:t>Documents:</w:t>
      </w:r>
      <w:r>
        <w:rPr>
          <w:spacing w:val="-5"/>
          <w:sz w:val="24"/>
        </w:rPr>
        <w:t> </w:t>
      </w:r>
      <w:r>
        <w:rPr>
          <w:sz w:val="24"/>
        </w:rPr>
        <w:t>Articles</w:t>
      </w:r>
      <w:r>
        <w:rPr>
          <w:spacing w:val="-5"/>
          <w:sz w:val="24"/>
        </w:rPr>
        <w:t> </w:t>
      </w:r>
      <w:r>
        <w:rPr>
          <w:sz w:val="24"/>
        </w:rPr>
        <w:t>of</w:t>
      </w:r>
      <w:r>
        <w:rPr>
          <w:spacing w:val="-5"/>
          <w:sz w:val="24"/>
        </w:rPr>
        <w:t> </w:t>
      </w:r>
      <w:r>
        <w:rPr>
          <w:sz w:val="24"/>
        </w:rPr>
        <w:t>incorporation,</w:t>
      </w:r>
      <w:r>
        <w:rPr>
          <w:spacing w:val="-5"/>
          <w:sz w:val="24"/>
        </w:rPr>
        <w:t> </w:t>
      </w:r>
      <w:r>
        <w:rPr>
          <w:sz w:val="24"/>
        </w:rPr>
        <w:t>contracts,</w:t>
      </w:r>
      <w:r>
        <w:rPr>
          <w:spacing w:val="-5"/>
          <w:sz w:val="24"/>
        </w:rPr>
        <w:t> </w:t>
      </w:r>
      <w:r>
        <w:rPr>
          <w:sz w:val="24"/>
        </w:rPr>
        <w:t>deeds,</w:t>
      </w:r>
      <w:r>
        <w:rPr>
          <w:spacing w:val="-5"/>
          <w:sz w:val="24"/>
        </w:rPr>
        <w:t> </w:t>
      </w:r>
      <w:r>
        <w:rPr>
          <w:sz w:val="24"/>
        </w:rPr>
        <w:t>bylaws,</w:t>
      </w:r>
      <w:r>
        <w:rPr>
          <w:spacing w:val="-5"/>
          <w:sz w:val="24"/>
        </w:rPr>
        <w:t> </w:t>
      </w:r>
      <w:r>
        <w:rPr>
          <w:sz w:val="24"/>
        </w:rPr>
        <w:t>board </w:t>
      </w:r>
      <w:r>
        <w:rPr>
          <w:spacing w:val="-2"/>
          <w:sz w:val="24"/>
        </w:rPr>
        <w:t>resolutions</w:t>
      </w:r>
    </w:p>
    <w:p>
      <w:pPr>
        <w:pStyle w:val="ListParagraph"/>
        <w:spacing w:after="0" w:line="240" w:lineRule="auto"/>
        <w:jc w:val="left"/>
        <w:rPr>
          <w:sz w:val="24"/>
        </w:rPr>
        <w:sectPr>
          <w:pgSz w:w="12240" w:h="15840"/>
          <w:pgMar w:header="0" w:footer="1403" w:top="1360" w:bottom="1660" w:left="1440" w:right="360"/>
        </w:sectPr>
      </w:pPr>
    </w:p>
    <w:p>
      <w:pPr>
        <w:pStyle w:val="ListParagraph"/>
        <w:numPr>
          <w:ilvl w:val="3"/>
          <w:numId w:val="64"/>
        </w:numPr>
        <w:tabs>
          <w:tab w:pos="1080" w:val="left" w:leader="none"/>
        </w:tabs>
        <w:spacing w:line="240" w:lineRule="auto" w:before="80" w:after="0"/>
        <w:ind w:left="1080" w:right="2279" w:hanging="360"/>
        <w:jc w:val="left"/>
        <w:rPr>
          <w:sz w:val="24"/>
        </w:rPr>
      </w:pPr>
      <w:r>
        <w:rPr>
          <w:sz w:val="24"/>
        </w:rPr>
        <w:t>Student</w:t>
      </w:r>
      <w:r>
        <w:rPr>
          <w:spacing w:val="-11"/>
          <w:sz w:val="24"/>
        </w:rPr>
        <w:t> </w:t>
      </w:r>
      <w:r>
        <w:rPr>
          <w:sz w:val="24"/>
        </w:rPr>
        <w:t>Records:</w:t>
      </w:r>
      <w:r>
        <w:rPr>
          <w:spacing w:val="-11"/>
          <w:sz w:val="24"/>
        </w:rPr>
        <w:t> </w:t>
      </w:r>
      <w:r>
        <w:rPr>
          <w:sz w:val="24"/>
        </w:rPr>
        <w:t>Official</w:t>
      </w:r>
      <w:r>
        <w:rPr>
          <w:spacing w:val="-11"/>
          <w:sz w:val="24"/>
        </w:rPr>
        <w:t> </w:t>
      </w:r>
      <w:r>
        <w:rPr>
          <w:sz w:val="24"/>
        </w:rPr>
        <w:t>transcripts,</w:t>
      </w:r>
      <w:r>
        <w:rPr>
          <w:spacing w:val="-11"/>
          <w:sz w:val="24"/>
        </w:rPr>
        <w:t> </w:t>
      </w:r>
      <w:r>
        <w:rPr>
          <w:sz w:val="24"/>
        </w:rPr>
        <w:t>disciplinary</w:t>
      </w:r>
      <w:r>
        <w:rPr>
          <w:spacing w:val="-11"/>
          <w:sz w:val="24"/>
        </w:rPr>
        <w:t> </w:t>
      </w:r>
      <w:r>
        <w:rPr>
          <w:sz w:val="24"/>
        </w:rPr>
        <w:t>actions,</w:t>
      </w:r>
      <w:r>
        <w:rPr>
          <w:spacing w:val="-11"/>
          <w:sz w:val="24"/>
        </w:rPr>
        <w:t> </w:t>
      </w:r>
      <w:r>
        <w:rPr>
          <w:sz w:val="24"/>
        </w:rPr>
        <w:t>FERPA-</w:t>
      </w:r>
      <w:r>
        <w:rPr>
          <w:sz w:val="24"/>
        </w:rPr>
        <w:t>related </w:t>
      </w:r>
      <w:r>
        <w:rPr>
          <w:spacing w:val="-2"/>
          <w:sz w:val="24"/>
        </w:rPr>
        <w:t>documentation</w:t>
      </w:r>
    </w:p>
    <w:p>
      <w:pPr>
        <w:pStyle w:val="ListParagraph"/>
        <w:numPr>
          <w:ilvl w:val="3"/>
          <w:numId w:val="64"/>
        </w:numPr>
        <w:tabs>
          <w:tab w:pos="1079" w:val="left" w:leader="none"/>
        </w:tabs>
        <w:spacing w:line="240" w:lineRule="auto" w:before="0" w:after="0"/>
        <w:ind w:left="1079" w:right="0" w:hanging="359"/>
        <w:jc w:val="left"/>
        <w:rPr>
          <w:sz w:val="24"/>
        </w:rPr>
      </w:pPr>
      <w:r>
        <w:rPr>
          <w:sz w:val="24"/>
        </w:rPr>
        <w:t>Personnel Records: Employment contracts, evaluations, termination </w:t>
      </w:r>
      <w:r>
        <w:rPr>
          <w:spacing w:val="-2"/>
          <w:sz w:val="24"/>
        </w:rPr>
        <w:t>notices</w:t>
      </w:r>
    </w:p>
    <w:p>
      <w:pPr>
        <w:pStyle w:val="ListParagraph"/>
        <w:numPr>
          <w:ilvl w:val="3"/>
          <w:numId w:val="64"/>
        </w:numPr>
        <w:tabs>
          <w:tab w:pos="1079" w:val="left" w:leader="none"/>
        </w:tabs>
        <w:spacing w:line="240" w:lineRule="auto" w:before="0" w:after="0"/>
        <w:ind w:left="1079" w:right="0" w:hanging="359"/>
        <w:jc w:val="left"/>
        <w:rPr>
          <w:sz w:val="24"/>
        </w:rPr>
      </w:pPr>
      <w:r>
        <w:rPr>
          <w:sz w:val="24"/>
        </w:rPr>
        <w:t>Financial</w:t>
      </w:r>
      <w:r>
        <w:rPr>
          <w:spacing w:val="-1"/>
          <w:sz w:val="24"/>
        </w:rPr>
        <w:t> </w:t>
      </w:r>
      <w:r>
        <w:rPr>
          <w:sz w:val="24"/>
        </w:rPr>
        <w:t>Records:</w:t>
      </w:r>
      <w:r>
        <w:rPr>
          <w:spacing w:val="-1"/>
          <w:sz w:val="24"/>
        </w:rPr>
        <w:t> </w:t>
      </w:r>
      <w:r>
        <w:rPr>
          <w:sz w:val="24"/>
        </w:rPr>
        <w:t>Audit</w:t>
      </w:r>
      <w:r>
        <w:rPr>
          <w:spacing w:val="-1"/>
          <w:sz w:val="24"/>
        </w:rPr>
        <w:t> </w:t>
      </w:r>
      <w:r>
        <w:rPr>
          <w:sz w:val="24"/>
        </w:rPr>
        <w:t>reports, IRS</w:t>
      </w:r>
      <w:r>
        <w:rPr>
          <w:spacing w:val="-1"/>
          <w:sz w:val="24"/>
        </w:rPr>
        <w:t> </w:t>
      </w:r>
      <w:r>
        <w:rPr>
          <w:sz w:val="24"/>
        </w:rPr>
        <w:t>filings,</w:t>
      </w:r>
      <w:r>
        <w:rPr>
          <w:spacing w:val="-1"/>
          <w:sz w:val="24"/>
        </w:rPr>
        <w:t> </w:t>
      </w:r>
      <w:r>
        <w:rPr>
          <w:sz w:val="24"/>
        </w:rPr>
        <w:t>official </w:t>
      </w:r>
      <w:r>
        <w:rPr>
          <w:spacing w:val="-2"/>
          <w:sz w:val="24"/>
        </w:rPr>
        <w:t>budgets</w:t>
      </w:r>
    </w:p>
    <w:p>
      <w:pPr>
        <w:pStyle w:val="ListParagraph"/>
        <w:numPr>
          <w:ilvl w:val="3"/>
          <w:numId w:val="64"/>
        </w:numPr>
        <w:tabs>
          <w:tab w:pos="1080" w:val="left" w:leader="none"/>
        </w:tabs>
        <w:spacing w:line="240" w:lineRule="auto" w:before="0" w:after="0"/>
        <w:ind w:left="1080" w:right="2933" w:hanging="360"/>
        <w:jc w:val="left"/>
        <w:rPr>
          <w:sz w:val="24"/>
        </w:rPr>
      </w:pPr>
      <w:r>
        <w:rPr>
          <w:sz w:val="24"/>
        </w:rPr>
        <w:t>Accreditation</w:t>
      </w:r>
      <w:r>
        <w:rPr>
          <w:spacing w:val="-7"/>
          <w:sz w:val="24"/>
        </w:rPr>
        <w:t> </w:t>
      </w:r>
      <w:r>
        <w:rPr>
          <w:sz w:val="24"/>
        </w:rPr>
        <w:t>Reports:</w:t>
      </w:r>
      <w:r>
        <w:rPr>
          <w:spacing w:val="-7"/>
          <w:sz w:val="24"/>
        </w:rPr>
        <w:t> </w:t>
      </w:r>
      <w:r>
        <w:rPr>
          <w:sz w:val="24"/>
        </w:rPr>
        <w:t>Self-study</w:t>
      </w:r>
      <w:r>
        <w:rPr>
          <w:spacing w:val="-7"/>
          <w:sz w:val="24"/>
        </w:rPr>
        <w:t> </w:t>
      </w:r>
      <w:r>
        <w:rPr>
          <w:sz w:val="24"/>
        </w:rPr>
        <w:t>reports,</w:t>
      </w:r>
      <w:r>
        <w:rPr>
          <w:spacing w:val="-7"/>
          <w:sz w:val="24"/>
        </w:rPr>
        <w:t> </w:t>
      </w:r>
      <w:r>
        <w:rPr>
          <w:sz w:val="24"/>
        </w:rPr>
        <w:t>final</w:t>
      </w:r>
      <w:r>
        <w:rPr>
          <w:spacing w:val="-7"/>
          <w:sz w:val="24"/>
        </w:rPr>
        <w:t> </w:t>
      </w:r>
      <w:r>
        <w:rPr>
          <w:sz w:val="24"/>
        </w:rPr>
        <w:t>evaluations,</w:t>
      </w:r>
      <w:r>
        <w:rPr>
          <w:spacing w:val="-7"/>
          <w:sz w:val="24"/>
        </w:rPr>
        <w:t> </w:t>
      </w:r>
      <w:r>
        <w:rPr>
          <w:sz w:val="24"/>
        </w:rPr>
        <w:t>formal </w:t>
      </w:r>
      <w:r>
        <w:rPr>
          <w:spacing w:val="-2"/>
          <w:sz w:val="24"/>
        </w:rPr>
        <w:t>correspondence</w:t>
      </w:r>
    </w:p>
    <w:p>
      <w:pPr>
        <w:pStyle w:val="BodyText"/>
        <w:spacing w:before="241"/>
        <w:ind w:left="0"/>
      </w:pPr>
    </w:p>
    <w:p>
      <w:pPr>
        <w:pStyle w:val="BodyText"/>
        <w:spacing w:line="276" w:lineRule="auto"/>
        <w:ind w:right="1501"/>
      </w:pPr>
      <w:r>
        <w:rPr/>
        <w:t>Documents</w:t>
      </w:r>
      <w:r>
        <w:rPr>
          <w:spacing w:val="-5"/>
        </w:rPr>
        <w:t> </w:t>
      </w:r>
      <w:r>
        <w:rPr/>
        <w:t>must</w:t>
      </w:r>
      <w:r>
        <w:rPr>
          <w:spacing w:val="-5"/>
        </w:rPr>
        <w:t> </w:t>
      </w:r>
      <w:r>
        <w:rPr/>
        <w:t>be</w:t>
      </w:r>
      <w:r>
        <w:rPr>
          <w:spacing w:val="-5"/>
        </w:rPr>
        <w:t> </w:t>
      </w:r>
      <w:r>
        <w:rPr/>
        <w:t>securely</w:t>
      </w:r>
      <w:r>
        <w:rPr>
          <w:spacing w:val="-5"/>
        </w:rPr>
        <w:t> </w:t>
      </w:r>
      <w:r>
        <w:rPr/>
        <w:t>stored—physically</w:t>
      </w:r>
      <w:r>
        <w:rPr>
          <w:spacing w:val="-5"/>
        </w:rPr>
        <w:t> </w:t>
      </w:r>
      <w:r>
        <w:rPr/>
        <w:t>or</w:t>
      </w:r>
      <w:r>
        <w:rPr>
          <w:spacing w:val="-5"/>
        </w:rPr>
        <w:t> </w:t>
      </w:r>
      <w:r>
        <w:rPr/>
        <w:t>digitally—with</w:t>
      </w:r>
      <w:r>
        <w:rPr>
          <w:spacing w:val="-5"/>
        </w:rPr>
        <w:t> </w:t>
      </w:r>
      <w:r>
        <w:rPr/>
        <w:t>controlled</w:t>
      </w:r>
      <w:r>
        <w:rPr>
          <w:spacing w:val="-5"/>
        </w:rPr>
        <w:t> </w:t>
      </w:r>
      <w:r>
        <w:rPr/>
        <w:t>access,</w:t>
      </w:r>
      <w:r>
        <w:rPr>
          <w:spacing w:val="-5"/>
        </w:rPr>
        <w:t> </w:t>
      </w:r>
      <w:r>
        <w:rPr/>
        <w:t>in accordance with institutional policy and applicable laws. Long-term or permanent retention may be required based on the document type and jurisdictional requirements.</w:t>
      </w:r>
    </w:p>
    <w:p>
      <w:pPr>
        <w:pStyle w:val="ListParagraph"/>
        <w:numPr>
          <w:ilvl w:val="2"/>
          <w:numId w:val="64"/>
        </w:numPr>
        <w:tabs>
          <w:tab w:pos="900" w:val="left" w:leader="none"/>
        </w:tabs>
        <w:spacing w:line="240" w:lineRule="auto" w:before="200" w:after="0"/>
        <w:ind w:left="900" w:right="0" w:hanging="540"/>
        <w:jc w:val="left"/>
        <w:rPr>
          <w:sz w:val="24"/>
        </w:rPr>
      </w:pPr>
      <w:bookmarkStart w:name="6.2.3 Retention Periods " w:id="77"/>
      <w:bookmarkEnd w:id="77"/>
      <w:r>
        <w:rPr/>
      </w:r>
      <w:bookmarkStart w:name="h.rs1jatlizqr2" w:id="78"/>
      <w:bookmarkEnd w:id="78"/>
      <w:r>
        <w:rPr/>
      </w:r>
      <w:r>
        <w:rPr>
          <w:sz w:val="24"/>
        </w:rPr>
        <w:t>Retention </w:t>
      </w:r>
      <w:r>
        <w:rPr>
          <w:spacing w:val="-2"/>
          <w:sz w:val="24"/>
        </w:rPr>
        <w:t>Periods</w:t>
      </w:r>
    </w:p>
    <w:p>
      <w:pPr>
        <w:pStyle w:val="BodyText"/>
        <w:spacing w:line="276" w:lineRule="auto" w:before="42"/>
        <w:ind w:right="1501"/>
      </w:pPr>
      <w:r>
        <w:rPr/>
        <w:t>Retention periods are determined by the legal, regulatory, and operational value of a record.</w:t>
      </w:r>
      <w:r>
        <w:rPr>
          <w:spacing w:val="-4"/>
        </w:rPr>
        <w:t> </w:t>
      </w:r>
      <w:r>
        <w:rPr/>
        <w:t>All</w:t>
      </w:r>
      <w:r>
        <w:rPr>
          <w:spacing w:val="-4"/>
        </w:rPr>
        <w:t> </w:t>
      </w:r>
      <w:r>
        <w:rPr/>
        <w:t>units</w:t>
      </w:r>
      <w:r>
        <w:rPr>
          <w:spacing w:val="-4"/>
        </w:rPr>
        <w:t> </w:t>
      </w:r>
      <w:r>
        <w:rPr/>
        <w:t>must</w:t>
      </w:r>
      <w:r>
        <w:rPr>
          <w:spacing w:val="-4"/>
        </w:rPr>
        <w:t> </w:t>
      </w:r>
      <w:r>
        <w:rPr/>
        <w:t>adhere</w:t>
      </w:r>
      <w:r>
        <w:rPr>
          <w:spacing w:val="-4"/>
        </w:rPr>
        <w:t> </w:t>
      </w:r>
      <w:r>
        <w:rPr/>
        <w:t>to</w:t>
      </w:r>
      <w:r>
        <w:rPr>
          <w:spacing w:val="-4"/>
        </w:rPr>
        <w:t> </w:t>
      </w:r>
      <w:r>
        <w:rPr/>
        <w:t>the</w:t>
      </w:r>
      <w:r>
        <w:rPr>
          <w:spacing w:val="-4"/>
        </w:rPr>
        <w:t> </w:t>
      </w:r>
      <w:r>
        <w:rPr/>
        <w:t>following</w:t>
      </w:r>
      <w:r>
        <w:rPr>
          <w:spacing w:val="-4"/>
        </w:rPr>
        <w:t> </w:t>
      </w:r>
      <w:r>
        <w:rPr/>
        <w:t>classifications</w:t>
      </w:r>
      <w:r>
        <w:rPr>
          <w:spacing w:val="-4"/>
        </w:rPr>
        <w:t> </w:t>
      </w:r>
      <w:r>
        <w:rPr/>
        <w:t>when</w:t>
      </w:r>
      <w:r>
        <w:rPr>
          <w:spacing w:val="-4"/>
        </w:rPr>
        <w:t> </w:t>
      </w:r>
      <w:r>
        <w:rPr/>
        <w:t>determining</w:t>
      </w:r>
      <w:r>
        <w:rPr>
          <w:spacing w:val="-4"/>
        </w:rPr>
        <w:t> </w:t>
      </w:r>
      <w:r>
        <w:rPr/>
        <w:t>how</w:t>
      </w:r>
      <w:r>
        <w:rPr>
          <w:spacing w:val="-4"/>
        </w:rPr>
        <w:t> </w:t>
      </w:r>
      <w:r>
        <w:rPr/>
        <w:t>long records should be stored:</w:t>
      </w:r>
    </w:p>
    <w:p>
      <w:pPr>
        <w:pStyle w:val="ListParagraph"/>
        <w:numPr>
          <w:ilvl w:val="3"/>
          <w:numId w:val="64"/>
        </w:numPr>
        <w:tabs>
          <w:tab w:pos="1079" w:val="left" w:leader="none"/>
        </w:tabs>
        <w:spacing w:line="240" w:lineRule="auto" w:before="199" w:after="0"/>
        <w:ind w:left="1079" w:right="0" w:hanging="359"/>
        <w:jc w:val="left"/>
        <w:rPr>
          <w:sz w:val="24"/>
        </w:rPr>
      </w:pPr>
      <w:r>
        <w:rPr>
          <w:spacing w:val="-2"/>
          <w:sz w:val="24"/>
        </w:rPr>
        <w:t>Permanent</w:t>
      </w:r>
    </w:p>
    <w:p>
      <w:pPr>
        <w:pStyle w:val="BodyText"/>
        <w:ind w:left="1080" w:right="1501"/>
      </w:pPr>
      <w:r>
        <w:rPr/>
        <w:t>Retain</w:t>
      </w:r>
      <w:r>
        <w:rPr>
          <w:spacing w:val="-7"/>
        </w:rPr>
        <w:t> </w:t>
      </w:r>
      <w:r>
        <w:rPr/>
        <w:t>indefinitely.</w:t>
      </w:r>
      <w:r>
        <w:rPr>
          <w:spacing w:val="-7"/>
        </w:rPr>
        <w:t> </w:t>
      </w:r>
      <w:r>
        <w:rPr/>
        <w:t>These</w:t>
      </w:r>
      <w:r>
        <w:rPr>
          <w:spacing w:val="-7"/>
        </w:rPr>
        <w:t> </w:t>
      </w:r>
      <w:r>
        <w:rPr/>
        <w:t>records</w:t>
      </w:r>
      <w:r>
        <w:rPr>
          <w:spacing w:val="-7"/>
        </w:rPr>
        <w:t> </w:t>
      </w:r>
      <w:r>
        <w:rPr/>
        <w:t>hold</w:t>
      </w:r>
      <w:r>
        <w:rPr>
          <w:spacing w:val="-7"/>
        </w:rPr>
        <w:t> </w:t>
      </w:r>
      <w:r>
        <w:rPr/>
        <w:t>historical,</w:t>
      </w:r>
      <w:r>
        <w:rPr>
          <w:spacing w:val="-7"/>
        </w:rPr>
        <w:t> </w:t>
      </w:r>
      <w:r>
        <w:rPr/>
        <w:t>legal,</w:t>
      </w:r>
      <w:r>
        <w:rPr>
          <w:spacing w:val="-7"/>
        </w:rPr>
        <w:t> </w:t>
      </w:r>
      <w:r>
        <w:rPr/>
        <w:t>or</w:t>
      </w:r>
      <w:r>
        <w:rPr>
          <w:spacing w:val="-7"/>
        </w:rPr>
        <w:t> </w:t>
      </w:r>
      <w:r>
        <w:rPr/>
        <w:t>institutional </w:t>
      </w:r>
      <w:r>
        <w:rPr>
          <w:spacing w:val="-2"/>
        </w:rPr>
        <w:t>significance.</w:t>
      </w:r>
    </w:p>
    <w:p>
      <w:pPr>
        <w:pStyle w:val="BodyText"/>
        <w:ind w:left="0"/>
      </w:pPr>
    </w:p>
    <w:p>
      <w:pPr>
        <w:pStyle w:val="BodyText"/>
        <w:ind w:left="1080"/>
      </w:pPr>
      <w:r>
        <w:rPr>
          <w:spacing w:val="-2"/>
        </w:rPr>
        <w:t>Examples:</w:t>
      </w:r>
    </w:p>
    <w:p>
      <w:pPr>
        <w:pStyle w:val="ListParagraph"/>
        <w:numPr>
          <w:ilvl w:val="4"/>
          <w:numId w:val="64"/>
        </w:numPr>
        <w:tabs>
          <w:tab w:pos="1799" w:val="left" w:leader="none"/>
        </w:tabs>
        <w:spacing w:line="240" w:lineRule="auto" w:before="0" w:after="0"/>
        <w:ind w:left="1799" w:right="0" w:hanging="359"/>
        <w:jc w:val="left"/>
        <w:rPr>
          <w:sz w:val="24"/>
        </w:rPr>
      </w:pPr>
      <w:r>
        <w:rPr>
          <w:sz w:val="24"/>
        </w:rPr>
        <w:t>Articles of </w:t>
      </w:r>
      <w:r>
        <w:rPr>
          <w:spacing w:val="-2"/>
          <w:sz w:val="24"/>
        </w:rPr>
        <w:t>incorporation</w:t>
      </w:r>
    </w:p>
    <w:p>
      <w:pPr>
        <w:pStyle w:val="ListParagraph"/>
        <w:numPr>
          <w:ilvl w:val="4"/>
          <w:numId w:val="64"/>
        </w:numPr>
        <w:tabs>
          <w:tab w:pos="1799" w:val="left" w:leader="none"/>
        </w:tabs>
        <w:spacing w:line="240" w:lineRule="auto" w:before="0" w:after="0"/>
        <w:ind w:left="1799" w:right="0" w:hanging="359"/>
        <w:jc w:val="left"/>
        <w:rPr>
          <w:sz w:val="24"/>
        </w:rPr>
      </w:pPr>
      <w:r>
        <w:rPr>
          <w:sz w:val="24"/>
        </w:rPr>
        <w:t>Legal </w:t>
      </w:r>
      <w:r>
        <w:rPr>
          <w:spacing w:val="-2"/>
          <w:sz w:val="24"/>
        </w:rPr>
        <w:t>correspondence</w:t>
      </w:r>
    </w:p>
    <w:p>
      <w:pPr>
        <w:pStyle w:val="ListParagraph"/>
        <w:numPr>
          <w:ilvl w:val="4"/>
          <w:numId w:val="64"/>
        </w:numPr>
        <w:tabs>
          <w:tab w:pos="1799" w:val="left" w:leader="none"/>
        </w:tabs>
        <w:spacing w:line="240" w:lineRule="auto" w:before="0" w:after="0"/>
        <w:ind w:left="1799" w:right="0" w:hanging="359"/>
        <w:jc w:val="left"/>
        <w:rPr>
          <w:sz w:val="24"/>
        </w:rPr>
      </w:pPr>
      <w:r>
        <w:rPr>
          <w:sz w:val="24"/>
        </w:rPr>
        <w:t>Board-approved bylaws and </w:t>
      </w:r>
      <w:r>
        <w:rPr>
          <w:spacing w:val="-2"/>
          <w:sz w:val="24"/>
        </w:rPr>
        <w:t>policies</w:t>
      </w:r>
    </w:p>
    <w:p>
      <w:pPr>
        <w:pStyle w:val="BodyText"/>
        <w:ind w:left="0"/>
      </w:pPr>
    </w:p>
    <w:p>
      <w:pPr>
        <w:pStyle w:val="ListParagraph"/>
        <w:numPr>
          <w:ilvl w:val="3"/>
          <w:numId w:val="64"/>
        </w:numPr>
        <w:tabs>
          <w:tab w:pos="1079" w:val="left" w:leader="none"/>
        </w:tabs>
        <w:spacing w:line="240" w:lineRule="auto" w:before="0" w:after="0"/>
        <w:ind w:left="1079" w:right="0" w:hanging="359"/>
        <w:jc w:val="left"/>
        <w:rPr>
          <w:sz w:val="24"/>
        </w:rPr>
      </w:pPr>
      <w:r>
        <w:rPr>
          <w:spacing w:val="-2"/>
          <w:sz w:val="24"/>
        </w:rPr>
        <w:t>Temporary</w:t>
      </w:r>
    </w:p>
    <w:p>
      <w:pPr>
        <w:pStyle w:val="BodyText"/>
        <w:ind w:left="1080" w:right="1501"/>
      </w:pPr>
      <w:r>
        <w:rPr/>
        <w:t>Retain</w:t>
      </w:r>
      <w:r>
        <w:rPr>
          <w:spacing w:val="-3"/>
        </w:rPr>
        <w:t> </w:t>
      </w:r>
      <w:r>
        <w:rPr/>
        <w:t>for</w:t>
      </w:r>
      <w:r>
        <w:rPr>
          <w:spacing w:val="-3"/>
        </w:rPr>
        <w:t> </w:t>
      </w:r>
      <w:r>
        <w:rPr/>
        <w:t>a</w:t>
      </w:r>
      <w:r>
        <w:rPr>
          <w:spacing w:val="-3"/>
        </w:rPr>
        <w:t> </w:t>
      </w:r>
      <w:r>
        <w:rPr/>
        <w:t>limited</w:t>
      </w:r>
      <w:r>
        <w:rPr>
          <w:spacing w:val="-3"/>
        </w:rPr>
        <w:t> </w:t>
      </w:r>
      <w:r>
        <w:rPr/>
        <w:t>time</w:t>
      </w:r>
      <w:r>
        <w:rPr>
          <w:spacing w:val="-3"/>
        </w:rPr>
        <w:t> </w:t>
      </w:r>
      <w:r>
        <w:rPr/>
        <w:t>and</w:t>
      </w:r>
      <w:r>
        <w:rPr>
          <w:spacing w:val="-3"/>
        </w:rPr>
        <w:t> </w:t>
      </w:r>
      <w:r>
        <w:rPr/>
        <w:t>discard</w:t>
      </w:r>
      <w:r>
        <w:rPr>
          <w:spacing w:val="-3"/>
        </w:rPr>
        <w:t> </w:t>
      </w:r>
      <w:r>
        <w:rPr/>
        <w:t>when</w:t>
      </w:r>
      <w:r>
        <w:rPr>
          <w:spacing w:val="-3"/>
        </w:rPr>
        <w:t> </w:t>
      </w:r>
      <w:r>
        <w:rPr/>
        <w:t>no</w:t>
      </w:r>
      <w:r>
        <w:rPr>
          <w:spacing w:val="-3"/>
        </w:rPr>
        <w:t> </w:t>
      </w:r>
      <w:r>
        <w:rPr/>
        <w:t>longer</w:t>
      </w:r>
      <w:r>
        <w:rPr>
          <w:spacing w:val="-3"/>
        </w:rPr>
        <w:t> </w:t>
      </w:r>
      <w:r>
        <w:rPr/>
        <w:t>needed</w:t>
      </w:r>
      <w:r>
        <w:rPr>
          <w:spacing w:val="-3"/>
        </w:rPr>
        <w:t> </w:t>
      </w:r>
      <w:r>
        <w:rPr/>
        <w:t>for</w:t>
      </w:r>
      <w:r>
        <w:rPr>
          <w:spacing w:val="-3"/>
        </w:rPr>
        <w:t> </w:t>
      </w:r>
      <w:r>
        <w:rPr/>
        <w:t>reference</w:t>
      </w:r>
      <w:r>
        <w:rPr>
          <w:spacing w:val="-3"/>
        </w:rPr>
        <w:t> </w:t>
      </w:r>
      <w:r>
        <w:rPr/>
        <w:t>or </w:t>
      </w:r>
      <w:r>
        <w:rPr>
          <w:spacing w:val="-2"/>
        </w:rPr>
        <w:t>operations.</w:t>
      </w:r>
    </w:p>
    <w:p>
      <w:pPr>
        <w:pStyle w:val="BodyText"/>
        <w:ind w:left="0"/>
      </w:pPr>
    </w:p>
    <w:p>
      <w:pPr>
        <w:pStyle w:val="BodyText"/>
        <w:ind w:left="1080"/>
      </w:pPr>
      <w:r>
        <w:rPr>
          <w:spacing w:val="-2"/>
        </w:rPr>
        <w:t>Examples:</w:t>
      </w:r>
    </w:p>
    <w:p>
      <w:pPr>
        <w:pStyle w:val="ListParagraph"/>
        <w:numPr>
          <w:ilvl w:val="4"/>
          <w:numId w:val="64"/>
        </w:numPr>
        <w:tabs>
          <w:tab w:pos="1800" w:val="left" w:leader="none"/>
        </w:tabs>
        <w:spacing w:line="240" w:lineRule="auto" w:before="0" w:after="0"/>
        <w:ind w:left="1800" w:right="1719" w:hanging="360"/>
        <w:jc w:val="left"/>
        <w:rPr>
          <w:sz w:val="24"/>
        </w:rPr>
      </w:pPr>
      <w:r>
        <w:rPr>
          <w:sz w:val="24"/>
        </w:rPr>
        <w:t>Drafts,</w:t>
      </w:r>
      <w:r>
        <w:rPr>
          <w:spacing w:val="-4"/>
          <w:sz w:val="24"/>
        </w:rPr>
        <w:t> </w:t>
      </w:r>
      <w:r>
        <w:rPr>
          <w:sz w:val="24"/>
        </w:rPr>
        <w:t>working</w:t>
      </w:r>
      <w:r>
        <w:rPr>
          <w:spacing w:val="-4"/>
          <w:sz w:val="24"/>
        </w:rPr>
        <w:t> </w:t>
      </w:r>
      <w:r>
        <w:rPr>
          <w:sz w:val="24"/>
        </w:rPr>
        <w:t>documents,</w:t>
      </w:r>
      <w:r>
        <w:rPr>
          <w:spacing w:val="-4"/>
          <w:sz w:val="24"/>
        </w:rPr>
        <w:t> </w:t>
      </w:r>
      <w:r>
        <w:rPr>
          <w:sz w:val="24"/>
        </w:rPr>
        <w:t>or</w:t>
      </w:r>
      <w:r>
        <w:rPr>
          <w:spacing w:val="-4"/>
          <w:sz w:val="24"/>
        </w:rPr>
        <w:t> </w:t>
      </w:r>
      <w:r>
        <w:rPr>
          <w:sz w:val="24"/>
        </w:rPr>
        <w:t>duplicate</w:t>
      </w:r>
      <w:r>
        <w:rPr>
          <w:spacing w:val="-4"/>
          <w:sz w:val="24"/>
        </w:rPr>
        <w:t> </w:t>
      </w:r>
      <w:r>
        <w:rPr>
          <w:sz w:val="24"/>
        </w:rPr>
        <w:t>copies</w:t>
      </w:r>
      <w:r>
        <w:rPr>
          <w:spacing w:val="-4"/>
          <w:sz w:val="24"/>
        </w:rPr>
        <w:t> </w:t>
      </w:r>
      <w:r>
        <w:rPr>
          <w:sz w:val="24"/>
        </w:rPr>
        <w:t>not</w:t>
      </w:r>
      <w:r>
        <w:rPr>
          <w:spacing w:val="-4"/>
          <w:sz w:val="24"/>
        </w:rPr>
        <w:t> </w:t>
      </w:r>
      <w:r>
        <w:rPr>
          <w:sz w:val="24"/>
        </w:rPr>
        <w:t>required</w:t>
      </w:r>
      <w:r>
        <w:rPr>
          <w:spacing w:val="-4"/>
          <w:sz w:val="24"/>
        </w:rPr>
        <w:t> </w:t>
      </w:r>
      <w:r>
        <w:rPr>
          <w:sz w:val="24"/>
        </w:rPr>
        <w:t>for</w:t>
      </w:r>
      <w:r>
        <w:rPr>
          <w:spacing w:val="-4"/>
          <w:sz w:val="24"/>
        </w:rPr>
        <w:t> </w:t>
      </w:r>
      <w:r>
        <w:rPr>
          <w:sz w:val="24"/>
        </w:rPr>
        <w:t>audit</w:t>
      </w:r>
      <w:r>
        <w:rPr>
          <w:spacing w:val="-4"/>
          <w:sz w:val="24"/>
        </w:rPr>
        <w:t> </w:t>
      </w:r>
      <w:r>
        <w:rPr>
          <w:sz w:val="24"/>
        </w:rPr>
        <w:t>or archival purposes</w:t>
      </w:r>
    </w:p>
    <w:p>
      <w:pPr>
        <w:pStyle w:val="BodyText"/>
        <w:ind w:left="0"/>
      </w:pPr>
    </w:p>
    <w:p>
      <w:pPr>
        <w:pStyle w:val="ListParagraph"/>
        <w:numPr>
          <w:ilvl w:val="3"/>
          <w:numId w:val="64"/>
        </w:numPr>
        <w:tabs>
          <w:tab w:pos="1079" w:val="left" w:leader="none"/>
        </w:tabs>
        <w:spacing w:line="240" w:lineRule="auto" w:before="0" w:after="0"/>
        <w:ind w:left="1079" w:right="0" w:hanging="359"/>
        <w:jc w:val="left"/>
        <w:rPr>
          <w:sz w:val="24"/>
        </w:rPr>
      </w:pPr>
      <w:r>
        <w:rPr>
          <w:sz w:val="24"/>
        </w:rPr>
        <w:t>Legal </w:t>
      </w:r>
      <w:r>
        <w:rPr>
          <w:spacing w:val="-4"/>
          <w:sz w:val="24"/>
        </w:rPr>
        <w:t>Hold</w:t>
      </w:r>
    </w:p>
    <w:p>
      <w:pPr>
        <w:pStyle w:val="BodyText"/>
        <w:ind w:left="1080" w:right="1501"/>
      </w:pPr>
      <w:r>
        <w:rPr/>
        <w:t>Retain indefinitely when records are subject to current or potential litigation, audit,</w:t>
      </w:r>
      <w:r>
        <w:rPr>
          <w:spacing w:val="-5"/>
        </w:rPr>
        <w:t> </w:t>
      </w:r>
      <w:r>
        <w:rPr/>
        <w:t>or</w:t>
      </w:r>
      <w:r>
        <w:rPr>
          <w:spacing w:val="-5"/>
        </w:rPr>
        <w:t> </w:t>
      </w:r>
      <w:r>
        <w:rPr/>
        <w:t>investigation.</w:t>
      </w:r>
      <w:r>
        <w:rPr>
          <w:spacing w:val="-5"/>
        </w:rPr>
        <w:t> </w:t>
      </w:r>
      <w:r>
        <w:rPr/>
        <w:t>The</w:t>
      </w:r>
      <w:r>
        <w:rPr>
          <w:spacing w:val="-5"/>
        </w:rPr>
        <w:t> </w:t>
      </w:r>
      <w:r>
        <w:rPr/>
        <w:t>hold</w:t>
      </w:r>
      <w:r>
        <w:rPr>
          <w:spacing w:val="-5"/>
        </w:rPr>
        <w:t> </w:t>
      </w:r>
      <w:r>
        <w:rPr/>
        <w:t>overrides</w:t>
      </w:r>
      <w:r>
        <w:rPr>
          <w:spacing w:val="-5"/>
        </w:rPr>
        <w:t> </w:t>
      </w:r>
      <w:r>
        <w:rPr/>
        <w:t>any</w:t>
      </w:r>
      <w:r>
        <w:rPr>
          <w:spacing w:val="-5"/>
        </w:rPr>
        <w:t> </w:t>
      </w:r>
      <w:r>
        <w:rPr/>
        <w:t>previously</w:t>
      </w:r>
      <w:r>
        <w:rPr>
          <w:spacing w:val="-5"/>
        </w:rPr>
        <w:t> </w:t>
      </w:r>
      <w:r>
        <w:rPr/>
        <w:t>established</w:t>
      </w:r>
      <w:r>
        <w:rPr>
          <w:spacing w:val="-5"/>
        </w:rPr>
        <w:t> </w:t>
      </w:r>
      <w:r>
        <w:rPr/>
        <w:t>retention </w:t>
      </w:r>
      <w:r>
        <w:rPr>
          <w:spacing w:val="-2"/>
        </w:rPr>
        <w:t>schedule.</w:t>
      </w:r>
    </w:p>
    <w:p>
      <w:pPr>
        <w:pStyle w:val="BodyText"/>
        <w:ind w:left="0"/>
      </w:pPr>
    </w:p>
    <w:p>
      <w:pPr>
        <w:pStyle w:val="BodyText"/>
        <w:ind w:left="0"/>
      </w:pPr>
    </w:p>
    <w:p>
      <w:pPr>
        <w:pStyle w:val="BodyText"/>
        <w:ind w:left="0"/>
      </w:pPr>
    </w:p>
    <w:p>
      <w:pPr>
        <w:pStyle w:val="BodyText"/>
        <w:ind w:left="1080"/>
      </w:pPr>
      <w:r>
        <w:rPr>
          <w:spacing w:val="-2"/>
        </w:rPr>
        <w:t>Examples:</w:t>
      </w:r>
    </w:p>
    <w:p>
      <w:pPr>
        <w:pStyle w:val="ListParagraph"/>
        <w:numPr>
          <w:ilvl w:val="4"/>
          <w:numId w:val="64"/>
        </w:numPr>
        <w:tabs>
          <w:tab w:pos="1800" w:val="left" w:leader="none"/>
        </w:tabs>
        <w:spacing w:line="240" w:lineRule="auto" w:before="0" w:after="0"/>
        <w:ind w:left="1800" w:right="1819" w:hanging="360"/>
        <w:jc w:val="left"/>
        <w:rPr>
          <w:sz w:val="24"/>
        </w:rPr>
      </w:pPr>
      <w:r>
        <w:rPr>
          <w:sz w:val="24"/>
        </w:rPr>
        <w:t>Emails,</w:t>
      </w:r>
      <w:r>
        <w:rPr>
          <w:spacing w:val="-5"/>
          <w:sz w:val="24"/>
        </w:rPr>
        <w:t> </w:t>
      </w:r>
      <w:r>
        <w:rPr>
          <w:sz w:val="24"/>
        </w:rPr>
        <w:t>documents,</w:t>
      </w:r>
      <w:r>
        <w:rPr>
          <w:spacing w:val="-5"/>
          <w:sz w:val="24"/>
        </w:rPr>
        <w:t> </w:t>
      </w:r>
      <w:r>
        <w:rPr>
          <w:sz w:val="24"/>
        </w:rPr>
        <w:t>or</w:t>
      </w:r>
      <w:r>
        <w:rPr>
          <w:spacing w:val="-5"/>
          <w:sz w:val="24"/>
        </w:rPr>
        <w:t> </w:t>
      </w:r>
      <w:r>
        <w:rPr>
          <w:sz w:val="24"/>
        </w:rPr>
        <w:t>reports</w:t>
      </w:r>
      <w:r>
        <w:rPr>
          <w:spacing w:val="-5"/>
          <w:sz w:val="24"/>
        </w:rPr>
        <w:t> </w:t>
      </w:r>
      <w:r>
        <w:rPr>
          <w:sz w:val="24"/>
        </w:rPr>
        <w:t>related</w:t>
      </w:r>
      <w:r>
        <w:rPr>
          <w:spacing w:val="-5"/>
          <w:sz w:val="24"/>
        </w:rPr>
        <w:t> </w:t>
      </w:r>
      <w:r>
        <w:rPr>
          <w:sz w:val="24"/>
        </w:rPr>
        <w:t>to</w:t>
      </w:r>
      <w:r>
        <w:rPr>
          <w:spacing w:val="-5"/>
          <w:sz w:val="24"/>
        </w:rPr>
        <w:t> </w:t>
      </w:r>
      <w:r>
        <w:rPr>
          <w:sz w:val="24"/>
        </w:rPr>
        <w:t>pending</w:t>
      </w:r>
      <w:r>
        <w:rPr>
          <w:spacing w:val="-5"/>
          <w:sz w:val="24"/>
        </w:rPr>
        <w:t> </w:t>
      </w:r>
      <w:r>
        <w:rPr>
          <w:sz w:val="24"/>
        </w:rPr>
        <w:t>lawsuits</w:t>
      </w:r>
      <w:r>
        <w:rPr>
          <w:spacing w:val="-5"/>
          <w:sz w:val="24"/>
        </w:rPr>
        <w:t> </w:t>
      </w:r>
      <w:r>
        <w:rPr>
          <w:sz w:val="24"/>
        </w:rPr>
        <w:t>or</w:t>
      </w:r>
      <w:r>
        <w:rPr>
          <w:spacing w:val="-5"/>
          <w:sz w:val="24"/>
        </w:rPr>
        <w:t> </w:t>
      </w:r>
      <w:r>
        <w:rPr>
          <w:sz w:val="24"/>
        </w:rPr>
        <w:t>regulatory </w:t>
      </w:r>
      <w:r>
        <w:rPr>
          <w:spacing w:val="-2"/>
          <w:sz w:val="24"/>
        </w:rPr>
        <w:t>inquiries</w:t>
      </w:r>
    </w:p>
    <w:p>
      <w:pPr>
        <w:pStyle w:val="ListParagraph"/>
        <w:spacing w:after="0" w:line="240" w:lineRule="auto"/>
        <w:jc w:val="left"/>
        <w:rPr>
          <w:sz w:val="24"/>
        </w:rPr>
        <w:sectPr>
          <w:pgSz w:w="12240" w:h="15840"/>
          <w:pgMar w:header="0" w:footer="1403" w:top="1360" w:bottom="1660" w:left="1440" w:right="360"/>
        </w:sectPr>
      </w:pPr>
    </w:p>
    <w:p>
      <w:pPr>
        <w:pStyle w:val="BodyText"/>
        <w:spacing w:before="60"/>
        <w:ind w:right="1501"/>
      </w:pPr>
      <w:r>
        <w:rPr/>
        <w:t>Each department is responsible for identifying records under its management and applying</w:t>
      </w:r>
      <w:r>
        <w:rPr>
          <w:spacing w:val="-4"/>
        </w:rPr>
        <w:t> </w:t>
      </w:r>
      <w:r>
        <w:rPr/>
        <w:t>the</w:t>
      </w:r>
      <w:r>
        <w:rPr>
          <w:spacing w:val="-4"/>
        </w:rPr>
        <w:t> </w:t>
      </w:r>
      <w:r>
        <w:rPr/>
        <w:t>appropriate</w:t>
      </w:r>
      <w:r>
        <w:rPr>
          <w:spacing w:val="-4"/>
        </w:rPr>
        <w:t> </w:t>
      </w:r>
      <w:r>
        <w:rPr/>
        <w:t>classification,</w:t>
      </w:r>
      <w:r>
        <w:rPr>
          <w:spacing w:val="-4"/>
        </w:rPr>
        <w:t> </w:t>
      </w:r>
      <w:r>
        <w:rPr/>
        <w:t>with</w:t>
      </w:r>
      <w:r>
        <w:rPr>
          <w:spacing w:val="-4"/>
        </w:rPr>
        <w:t> </w:t>
      </w:r>
      <w:r>
        <w:rPr/>
        <w:t>guidance</w:t>
      </w:r>
      <w:r>
        <w:rPr>
          <w:spacing w:val="-4"/>
        </w:rPr>
        <w:t> </w:t>
      </w:r>
      <w:r>
        <w:rPr/>
        <w:t>from</w:t>
      </w:r>
      <w:r>
        <w:rPr>
          <w:spacing w:val="-4"/>
        </w:rPr>
        <w:t> </w:t>
      </w:r>
      <w:r>
        <w:rPr/>
        <w:t>the</w:t>
      </w:r>
      <w:r>
        <w:rPr>
          <w:spacing w:val="-4"/>
        </w:rPr>
        <w:t> </w:t>
      </w:r>
      <w:r>
        <w:rPr/>
        <w:t>Office</w:t>
      </w:r>
      <w:r>
        <w:rPr>
          <w:spacing w:val="-4"/>
        </w:rPr>
        <w:t> </w:t>
      </w:r>
      <w:r>
        <w:rPr/>
        <w:t>of</w:t>
      </w:r>
      <w:r>
        <w:rPr>
          <w:spacing w:val="-4"/>
        </w:rPr>
        <w:t> </w:t>
      </w:r>
      <w:r>
        <w:rPr/>
        <w:t>Record</w:t>
      </w:r>
      <w:r>
        <w:rPr>
          <w:spacing w:val="-4"/>
        </w:rPr>
        <w:t> </w:t>
      </w:r>
      <w:r>
        <w:rPr/>
        <w:t>or</w:t>
      </w:r>
      <w:r>
        <w:rPr>
          <w:spacing w:val="-4"/>
        </w:rPr>
        <w:t> </w:t>
      </w:r>
      <w:r>
        <w:rPr/>
        <w:t>Legal Affairs when necessary.</w:t>
      </w:r>
    </w:p>
    <w:p>
      <w:pPr>
        <w:pStyle w:val="BodyText"/>
        <w:spacing w:before="241"/>
        <w:ind w:left="0"/>
      </w:pPr>
    </w:p>
    <w:p>
      <w:pPr>
        <w:pStyle w:val="ListParagraph"/>
        <w:numPr>
          <w:ilvl w:val="2"/>
          <w:numId w:val="64"/>
        </w:numPr>
        <w:tabs>
          <w:tab w:pos="900" w:val="left" w:leader="none"/>
        </w:tabs>
        <w:spacing w:line="240" w:lineRule="auto" w:before="0" w:after="0"/>
        <w:ind w:left="900" w:right="0" w:hanging="540"/>
        <w:jc w:val="left"/>
        <w:rPr>
          <w:sz w:val="24"/>
        </w:rPr>
      </w:pPr>
      <w:bookmarkStart w:name="6.2.4 Best Practices " w:id="79"/>
      <w:bookmarkEnd w:id="79"/>
      <w:r>
        <w:rPr/>
      </w:r>
      <w:bookmarkStart w:name="h.g2rk4w617y4g" w:id="80"/>
      <w:bookmarkEnd w:id="80"/>
      <w:r>
        <w:rPr/>
      </w:r>
      <w:r>
        <w:rPr>
          <w:sz w:val="24"/>
        </w:rPr>
        <w:t>Best </w:t>
      </w:r>
      <w:r>
        <w:rPr>
          <w:spacing w:val="-2"/>
          <w:sz w:val="24"/>
        </w:rPr>
        <w:t>Practices</w:t>
      </w:r>
    </w:p>
    <w:p>
      <w:pPr>
        <w:pStyle w:val="BodyText"/>
        <w:spacing w:line="276" w:lineRule="auto" w:before="42"/>
        <w:ind w:right="1501"/>
      </w:pPr>
      <w:r>
        <w:rPr/>
        <w:t>Effective</w:t>
      </w:r>
      <w:r>
        <w:rPr>
          <w:spacing w:val="-5"/>
        </w:rPr>
        <w:t> </w:t>
      </w:r>
      <w:r>
        <w:rPr/>
        <w:t>record</w:t>
      </w:r>
      <w:r>
        <w:rPr>
          <w:spacing w:val="-5"/>
        </w:rPr>
        <w:t> </w:t>
      </w:r>
      <w:r>
        <w:rPr/>
        <w:t>management</w:t>
      </w:r>
      <w:r>
        <w:rPr>
          <w:spacing w:val="-5"/>
        </w:rPr>
        <w:t> </w:t>
      </w:r>
      <w:r>
        <w:rPr/>
        <w:t>requires</w:t>
      </w:r>
      <w:r>
        <w:rPr>
          <w:spacing w:val="-5"/>
        </w:rPr>
        <w:t> </w:t>
      </w:r>
      <w:r>
        <w:rPr/>
        <w:t>intentional</w:t>
      </w:r>
      <w:r>
        <w:rPr>
          <w:spacing w:val="-5"/>
        </w:rPr>
        <w:t> </w:t>
      </w:r>
      <w:r>
        <w:rPr/>
        <w:t>practices</w:t>
      </w:r>
      <w:r>
        <w:rPr>
          <w:spacing w:val="-5"/>
        </w:rPr>
        <w:t> </w:t>
      </w:r>
      <w:r>
        <w:rPr/>
        <w:t>that</w:t>
      </w:r>
      <w:r>
        <w:rPr>
          <w:spacing w:val="-5"/>
        </w:rPr>
        <w:t> </w:t>
      </w:r>
      <w:r>
        <w:rPr/>
        <w:t>ensure</w:t>
      </w:r>
      <w:r>
        <w:rPr>
          <w:spacing w:val="-5"/>
        </w:rPr>
        <w:t> </w:t>
      </w:r>
      <w:r>
        <w:rPr/>
        <w:t>records</w:t>
      </w:r>
      <w:r>
        <w:rPr>
          <w:spacing w:val="-5"/>
        </w:rPr>
        <w:t> </w:t>
      </w:r>
      <w:r>
        <w:rPr/>
        <w:t>are</w:t>
      </w:r>
      <w:r>
        <w:rPr>
          <w:spacing w:val="-5"/>
        </w:rPr>
        <w:t> </w:t>
      </w:r>
      <w:r>
        <w:rPr/>
        <w:t>easily retrievable, secure, and preserved for their required retention period. All departments should follow these best practices:</w:t>
      </w:r>
    </w:p>
    <w:p>
      <w:pPr>
        <w:pStyle w:val="ListParagraph"/>
        <w:numPr>
          <w:ilvl w:val="3"/>
          <w:numId w:val="64"/>
        </w:numPr>
        <w:tabs>
          <w:tab w:pos="1079" w:val="left" w:leader="none"/>
        </w:tabs>
        <w:spacing w:line="240" w:lineRule="auto" w:before="199" w:after="0"/>
        <w:ind w:left="1079" w:right="0" w:hanging="359"/>
        <w:jc w:val="left"/>
        <w:rPr>
          <w:sz w:val="24"/>
        </w:rPr>
      </w:pPr>
      <w:r>
        <w:rPr>
          <w:sz w:val="24"/>
        </w:rPr>
        <w:t>Consistent Labeling and </w:t>
      </w:r>
      <w:r>
        <w:rPr>
          <w:spacing w:val="-2"/>
          <w:sz w:val="24"/>
        </w:rPr>
        <w:t>Organization</w:t>
      </w:r>
    </w:p>
    <w:p>
      <w:pPr>
        <w:pStyle w:val="BodyText"/>
        <w:ind w:left="1080" w:right="1501"/>
      </w:pPr>
      <w:r>
        <w:rPr/>
        <w:t>Use</w:t>
      </w:r>
      <w:r>
        <w:rPr>
          <w:spacing w:val="-4"/>
        </w:rPr>
        <w:t> </w:t>
      </w:r>
      <w:r>
        <w:rPr/>
        <w:t>standardized</w:t>
      </w:r>
      <w:r>
        <w:rPr>
          <w:spacing w:val="-4"/>
        </w:rPr>
        <w:t> </w:t>
      </w:r>
      <w:r>
        <w:rPr/>
        <w:t>naming</w:t>
      </w:r>
      <w:r>
        <w:rPr>
          <w:spacing w:val="-4"/>
        </w:rPr>
        <w:t> </w:t>
      </w:r>
      <w:r>
        <w:rPr/>
        <w:t>conventions</w:t>
      </w:r>
      <w:r>
        <w:rPr>
          <w:spacing w:val="-4"/>
        </w:rPr>
        <w:t> </w:t>
      </w:r>
      <w:r>
        <w:rPr/>
        <w:t>and</w:t>
      </w:r>
      <w:r>
        <w:rPr>
          <w:spacing w:val="-4"/>
        </w:rPr>
        <w:t> </w:t>
      </w:r>
      <w:r>
        <w:rPr/>
        <w:t>filing</w:t>
      </w:r>
      <w:r>
        <w:rPr>
          <w:spacing w:val="-4"/>
        </w:rPr>
        <w:t> </w:t>
      </w:r>
      <w:r>
        <w:rPr/>
        <w:t>systems</w:t>
      </w:r>
      <w:r>
        <w:rPr>
          <w:spacing w:val="-4"/>
        </w:rPr>
        <w:t> </w:t>
      </w:r>
      <w:r>
        <w:rPr/>
        <w:t>to</w:t>
      </w:r>
      <w:r>
        <w:rPr>
          <w:spacing w:val="-4"/>
        </w:rPr>
        <w:t> </w:t>
      </w:r>
      <w:r>
        <w:rPr/>
        <w:t>facilitate</w:t>
      </w:r>
      <w:r>
        <w:rPr>
          <w:spacing w:val="-4"/>
        </w:rPr>
        <w:t> </w:t>
      </w:r>
      <w:r>
        <w:rPr/>
        <w:t>easy</w:t>
      </w:r>
      <w:r>
        <w:rPr>
          <w:spacing w:val="-4"/>
        </w:rPr>
        <w:t> </w:t>
      </w:r>
      <w:r>
        <w:rPr/>
        <w:t>access and retrieval.</w:t>
      </w:r>
    </w:p>
    <w:p>
      <w:pPr>
        <w:pStyle w:val="ListParagraph"/>
        <w:numPr>
          <w:ilvl w:val="3"/>
          <w:numId w:val="64"/>
        </w:numPr>
        <w:tabs>
          <w:tab w:pos="1079" w:val="left" w:leader="none"/>
        </w:tabs>
        <w:spacing w:line="240" w:lineRule="auto" w:before="0" w:after="0"/>
        <w:ind w:left="1079" w:right="0" w:hanging="359"/>
        <w:jc w:val="left"/>
        <w:rPr>
          <w:sz w:val="24"/>
        </w:rPr>
      </w:pPr>
      <w:r>
        <w:rPr>
          <w:sz w:val="24"/>
        </w:rPr>
        <w:t>Secure, Climate-Controlled </w:t>
      </w:r>
      <w:r>
        <w:rPr>
          <w:spacing w:val="-2"/>
          <w:sz w:val="24"/>
        </w:rPr>
        <w:t>Storage</w:t>
      </w:r>
    </w:p>
    <w:p>
      <w:pPr>
        <w:pStyle w:val="BodyText"/>
        <w:ind w:left="1080" w:right="1682"/>
      </w:pPr>
      <w:r>
        <w:rPr/>
        <w:t>Store</w:t>
      </w:r>
      <w:r>
        <w:rPr>
          <w:spacing w:val="-5"/>
        </w:rPr>
        <w:t> </w:t>
      </w:r>
      <w:r>
        <w:rPr/>
        <w:t>physical</w:t>
      </w:r>
      <w:r>
        <w:rPr>
          <w:spacing w:val="-5"/>
        </w:rPr>
        <w:t> </w:t>
      </w:r>
      <w:r>
        <w:rPr/>
        <w:t>records</w:t>
      </w:r>
      <w:r>
        <w:rPr>
          <w:spacing w:val="-5"/>
        </w:rPr>
        <w:t> </w:t>
      </w:r>
      <w:r>
        <w:rPr/>
        <w:t>in</w:t>
      </w:r>
      <w:r>
        <w:rPr>
          <w:spacing w:val="-5"/>
        </w:rPr>
        <w:t> </w:t>
      </w:r>
      <w:r>
        <w:rPr/>
        <w:t>environments</w:t>
      </w:r>
      <w:r>
        <w:rPr>
          <w:spacing w:val="-5"/>
        </w:rPr>
        <w:t> </w:t>
      </w:r>
      <w:r>
        <w:rPr/>
        <w:t>that</w:t>
      </w:r>
      <w:r>
        <w:rPr>
          <w:spacing w:val="-5"/>
        </w:rPr>
        <w:t> </w:t>
      </w:r>
      <w:r>
        <w:rPr/>
        <w:t>protect</w:t>
      </w:r>
      <w:r>
        <w:rPr>
          <w:spacing w:val="-5"/>
        </w:rPr>
        <w:t> </w:t>
      </w:r>
      <w:r>
        <w:rPr/>
        <w:t>against</w:t>
      </w:r>
      <w:r>
        <w:rPr>
          <w:spacing w:val="-5"/>
        </w:rPr>
        <w:t> </w:t>
      </w:r>
      <w:r>
        <w:rPr/>
        <w:t>damage</w:t>
      </w:r>
      <w:r>
        <w:rPr>
          <w:spacing w:val="-5"/>
        </w:rPr>
        <w:t> </w:t>
      </w:r>
      <w:r>
        <w:rPr/>
        <w:t>from humidity, temperature, pests, or unauthorized access.</w:t>
      </w:r>
    </w:p>
    <w:p>
      <w:pPr>
        <w:pStyle w:val="ListParagraph"/>
        <w:numPr>
          <w:ilvl w:val="3"/>
          <w:numId w:val="64"/>
        </w:numPr>
        <w:tabs>
          <w:tab w:pos="1079" w:val="left" w:leader="none"/>
        </w:tabs>
        <w:spacing w:line="240" w:lineRule="auto" w:before="0" w:after="0"/>
        <w:ind w:left="1079" w:right="0" w:hanging="359"/>
        <w:jc w:val="left"/>
        <w:rPr>
          <w:sz w:val="24"/>
        </w:rPr>
      </w:pPr>
      <w:r>
        <w:rPr>
          <w:sz w:val="24"/>
        </w:rPr>
        <w:t>Regular Electronic </w:t>
      </w:r>
      <w:r>
        <w:rPr>
          <w:spacing w:val="-2"/>
          <w:sz w:val="24"/>
        </w:rPr>
        <w:t>Backups</w:t>
      </w:r>
    </w:p>
    <w:p>
      <w:pPr>
        <w:pStyle w:val="BodyText"/>
        <w:ind w:left="1080" w:right="1501"/>
      </w:pPr>
      <w:r>
        <w:rPr/>
        <w:t>Implement</w:t>
      </w:r>
      <w:r>
        <w:rPr>
          <w:spacing w:val="-4"/>
        </w:rPr>
        <w:t> </w:t>
      </w:r>
      <w:r>
        <w:rPr/>
        <w:t>automated</w:t>
      </w:r>
      <w:r>
        <w:rPr>
          <w:spacing w:val="-4"/>
        </w:rPr>
        <w:t> </w:t>
      </w:r>
      <w:r>
        <w:rPr/>
        <w:t>and</w:t>
      </w:r>
      <w:r>
        <w:rPr>
          <w:spacing w:val="-4"/>
        </w:rPr>
        <w:t> </w:t>
      </w:r>
      <w:r>
        <w:rPr/>
        <w:t>scheduled</w:t>
      </w:r>
      <w:r>
        <w:rPr>
          <w:spacing w:val="-4"/>
        </w:rPr>
        <w:t> </w:t>
      </w:r>
      <w:r>
        <w:rPr/>
        <w:t>backups</w:t>
      </w:r>
      <w:r>
        <w:rPr>
          <w:spacing w:val="-4"/>
        </w:rPr>
        <w:t> </w:t>
      </w:r>
      <w:r>
        <w:rPr/>
        <w:t>for</w:t>
      </w:r>
      <w:r>
        <w:rPr>
          <w:spacing w:val="-4"/>
        </w:rPr>
        <w:t> </w:t>
      </w:r>
      <w:r>
        <w:rPr/>
        <w:t>digital</w:t>
      </w:r>
      <w:r>
        <w:rPr>
          <w:spacing w:val="-4"/>
        </w:rPr>
        <w:t> </w:t>
      </w:r>
      <w:r>
        <w:rPr/>
        <w:t>records</w:t>
      </w:r>
      <w:r>
        <w:rPr>
          <w:spacing w:val="-4"/>
        </w:rPr>
        <w:t> </w:t>
      </w:r>
      <w:r>
        <w:rPr/>
        <w:t>to</w:t>
      </w:r>
      <w:r>
        <w:rPr>
          <w:spacing w:val="-4"/>
        </w:rPr>
        <w:t> </w:t>
      </w:r>
      <w:r>
        <w:rPr/>
        <w:t>prevent</w:t>
      </w:r>
      <w:r>
        <w:rPr>
          <w:spacing w:val="-4"/>
        </w:rPr>
        <w:t> </w:t>
      </w:r>
      <w:r>
        <w:rPr/>
        <w:t>data loss in the event of system failure or cyber incidents.</w:t>
      </w:r>
    </w:p>
    <w:p>
      <w:pPr>
        <w:pStyle w:val="ListParagraph"/>
        <w:numPr>
          <w:ilvl w:val="3"/>
          <w:numId w:val="64"/>
        </w:numPr>
        <w:tabs>
          <w:tab w:pos="1079" w:val="left" w:leader="none"/>
        </w:tabs>
        <w:spacing w:line="240" w:lineRule="auto" w:before="0" w:after="0"/>
        <w:ind w:left="1079" w:right="0" w:hanging="359"/>
        <w:jc w:val="left"/>
        <w:rPr>
          <w:sz w:val="24"/>
        </w:rPr>
      </w:pPr>
      <w:r>
        <w:rPr>
          <w:sz w:val="24"/>
        </w:rPr>
        <w:t>Use of a Defined Record Retention </w:t>
      </w:r>
      <w:r>
        <w:rPr>
          <w:spacing w:val="-2"/>
          <w:sz w:val="24"/>
        </w:rPr>
        <w:t>Schedule</w:t>
      </w:r>
    </w:p>
    <w:p>
      <w:pPr>
        <w:pStyle w:val="BodyText"/>
        <w:ind w:left="1080" w:right="1501"/>
      </w:pPr>
      <w:r>
        <w:rPr/>
        <w:t>Align</w:t>
      </w:r>
      <w:r>
        <w:rPr>
          <w:spacing w:val="-5"/>
        </w:rPr>
        <w:t> </w:t>
      </w:r>
      <w:r>
        <w:rPr/>
        <w:t>recordkeeping</w:t>
      </w:r>
      <w:r>
        <w:rPr>
          <w:spacing w:val="-5"/>
        </w:rPr>
        <w:t> </w:t>
      </w:r>
      <w:r>
        <w:rPr/>
        <w:t>practices</w:t>
      </w:r>
      <w:r>
        <w:rPr>
          <w:spacing w:val="-5"/>
        </w:rPr>
        <w:t> </w:t>
      </w:r>
      <w:r>
        <w:rPr/>
        <w:t>with</w:t>
      </w:r>
      <w:r>
        <w:rPr>
          <w:spacing w:val="-5"/>
        </w:rPr>
        <w:t> </w:t>
      </w:r>
      <w:r>
        <w:rPr/>
        <w:t>an</w:t>
      </w:r>
      <w:r>
        <w:rPr>
          <w:spacing w:val="-5"/>
        </w:rPr>
        <w:t> </w:t>
      </w:r>
      <w:r>
        <w:rPr/>
        <w:t>approved</w:t>
      </w:r>
      <w:r>
        <w:rPr>
          <w:spacing w:val="-5"/>
        </w:rPr>
        <w:t> </w:t>
      </w:r>
      <w:r>
        <w:rPr/>
        <w:t>institutional</w:t>
      </w:r>
      <w:r>
        <w:rPr>
          <w:spacing w:val="-5"/>
        </w:rPr>
        <w:t> </w:t>
      </w:r>
      <w:r>
        <w:rPr/>
        <w:t>retention</w:t>
      </w:r>
      <w:r>
        <w:rPr>
          <w:spacing w:val="-5"/>
        </w:rPr>
        <w:t> </w:t>
      </w:r>
      <w:r>
        <w:rPr/>
        <w:t>schedule that outlines timeframes and responsible parties.</w:t>
      </w:r>
    </w:p>
    <w:p>
      <w:pPr>
        <w:pStyle w:val="BodyText"/>
        <w:spacing w:before="242"/>
        <w:ind w:left="0"/>
      </w:pPr>
    </w:p>
    <w:p>
      <w:pPr>
        <w:pStyle w:val="BodyText"/>
        <w:spacing w:line="276" w:lineRule="auto"/>
        <w:ind w:right="1682"/>
      </w:pPr>
      <w:r>
        <w:rPr/>
        <w:t>Adhering</w:t>
      </w:r>
      <w:r>
        <w:rPr>
          <w:spacing w:val="-6"/>
        </w:rPr>
        <w:t> </w:t>
      </w:r>
      <w:r>
        <w:rPr/>
        <w:t>to</w:t>
      </w:r>
      <w:r>
        <w:rPr>
          <w:spacing w:val="-6"/>
        </w:rPr>
        <w:t> </w:t>
      </w:r>
      <w:r>
        <w:rPr/>
        <w:t>these</w:t>
      </w:r>
      <w:r>
        <w:rPr>
          <w:spacing w:val="-6"/>
        </w:rPr>
        <w:t> </w:t>
      </w:r>
      <w:r>
        <w:rPr/>
        <w:t>practices</w:t>
      </w:r>
      <w:r>
        <w:rPr>
          <w:spacing w:val="-6"/>
        </w:rPr>
        <w:t> </w:t>
      </w:r>
      <w:r>
        <w:rPr/>
        <w:t>supports</w:t>
      </w:r>
      <w:r>
        <w:rPr>
          <w:spacing w:val="-6"/>
        </w:rPr>
        <w:t> </w:t>
      </w:r>
      <w:r>
        <w:rPr/>
        <w:t>compliance,</w:t>
      </w:r>
      <w:r>
        <w:rPr>
          <w:spacing w:val="-6"/>
        </w:rPr>
        <w:t> </w:t>
      </w:r>
      <w:r>
        <w:rPr/>
        <w:t>data</w:t>
      </w:r>
      <w:r>
        <w:rPr>
          <w:spacing w:val="-6"/>
        </w:rPr>
        <w:t> </w:t>
      </w:r>
      <w:r>
        <w:rPr/>
        <w:t>integrity,</w:t>
      </w:r>
      <w:r>
        <w:rPr>
          <w:spacing w:val="-6"/>
        </w:rPr>
        <w:t> </w:t>
      </w:r>
      <w:r>
        <w:rPr/>
        <w:t>and</w:t>
      </w:r>
      <w:r>
        <w:rPr>
          <w:spacing w:val="-6"/>
        </w:rPr>
        <w:t> </w:t>
      </w:r>
      <w:r>
        <w:rPr/>
        <w:t>operational efficiency across the institution.</w:t>
      </w:r>
    </w:p>
    <w:p>
      <w:pPr>
        <w:pStyle w:val="ListParagraph"/>
        <w:numPr>
          <w:ilvl w:val="2"/>
          <w:numId w:val="64"/>
        </w:numPr>
        <w:tabs>
          <w:tab w:pos="900" w:val="left" w:leader="none"/>
        </w:tabs>
        <w:spacing w:line="240" w:lineRule="auto" w:before="200" w:after="0"/>
        <w:ind w:left="900" w:right="0" w:hanging="540"/>
        <w:jc w:val="left"/>
        <w:rPr>
          <w:sz w:val="24"/>
        </w:rPr>
      </w:pPr>
      <w:bookmarkStart w:name="6.2.5 Secure Disposal " w:id="81"/>
      <w:bookmarkEnd w:id="81"/>
      <w:r>
        <w:rPr/>
      </w:r>
      <w:bookmarkStart w:name="h.9xu2o5tgplxr" w:id="82"/>
      <w:bookmarkEnd w:id="82"/>
      <w:r>
        <w:rPr/>
      </w:r>
      <w:r>
        <w:rPr>
          <w:sz w:val="24"/>
        </w:rPr>
        <w:t>Secure </w:t>
      </w:r>
      <w:r>
        <w:rPr>
          <w:spacing w:val="-2"/>
          <w:sz w:val="24"/>
        </w:rPr>
        <w:t>Disposal</w:t>
      </w:r>
    </w:p>
    <w:p>
      <w:pPr>
        <w:pStyle w:val="ListParagraph"/>
        <w:numPr>
          <w:ilvl w:val="3"/>
          <w:numId w:val="64"/>
        </w:numPr>
        <w:tabs>
          <w:tab w:pos="1079" w:val="left" w:leader="none"/>
        </w:tabs>
        <w:spacing w:line="240" w:lineRule="auto" w:before="0" w:after="0"/>
        <w:ind w:left="1079" w:right="0" w:hanging="359"/>
        <w:jc w:val="left"/>
        <w:rPr>
          <w:sz w:val="24"/>
        </w:rPr>
      </w:pPr>
      <w:r>
        <w:rPr>
          <w:sz w:val="24"/>
        </w:rPr>
        <w:t>Shred physical records when disposal is </w:t>
      </w:r>
      <w:r>
        <w:rPr>
          <w:spacing w:val="-2"/>
          <w:sz w:val="24"/>
        </w:rPr>
        <w:t>required.</w:t>
      </w:r>
    </w:p>
    <w:p>
      <w:pPr>
        <w:pStyle w:val="ListParagraph"/>
        <w:numPr>
          <w:ilvl w:val="3"/>
          <w:numId w:val="64"/>
        </w:numPr>
        <w:tabs>
          <w:tab w:pos="1079" w:val="left" w:leader="none"/>
        </w:tabs>
        <w:spacing w:line="240" w:lineRule="auto" w:before="0" w:after="0"/>
        <w:ind w:left="1079" w:right="0" w:hanging="359"/>
        <w:jc w:val="left"/>
        <w:rPr>
          <w:sz w:val="24"/>
        </w:rPr>
      </w:pPr>
      <w:r>
        <w:rPr>
          <w:sz w:val="24"/>
        </w:rPr>
        <w:t>Permanently delete digital records using secure </w:t>
      </w:r>
      <w:r>
        <w:rPr>
          <w:spacing w:val="-2"/>
          <w:sz w:val="24"/>
        </w:rPr>
        <w:t>software.</w:t>
      </w:r>
    </w:p>
    <w:p>
      <w:pPr>
        <w:pStyle w:val="ListParagraph"/>
        <w:numPr>
          <w:ilvl w:val="3"/>
          <w:numId w:val="64"/>
        </w:numPr>
        <w:tabs>
          <w:tab w:pos="1079" w:val="left" w:leader="none"/>
        </w:tabs>
        <w:spacing w:line="240" w:lineRule="auto" w:before="0" w:after="0"/>
        <w:ind w:left="1079" w:right="0" w:hanging="359"/>
        <w:jc w:val="left"/>
        <w:rPr>
          <w:sz w:val="24"/>
        </w:rPr>
      </w:pPr>
      <w:r>
        <w:rPr>
          <w:sz w:val="24"/>
        </w:rPr>
        <w:t>Engage</w:t>
      </w:r>
      <w:r>
        <w:rPr>
          <w:spacing w:val="-2"/>
          <w:sz w:val="24"/>
        </w:rPr>
        <w:t> </w:t>
      </w:r>
      <w:r>
        <w:rPr>
          <w:sz w:val="24"/>
        </w:rPr>
        <w:t>licensed record destruction services when </w:t>
      </w:r>
      <w:r>
        <w:rPr>
          <w:spacing w:val="-2"/>
          <w:sz w:val="24"/>
        </w:rPr>
        <w:t>necessary.</w:t>
      </w:r>
    </w:p>
    <w:p>
      <w:pPr>
        <w:pStyle w:val="BodyText"/>
        <w:ind w:left="0"/>
      </w:pPr>
    </w:p>
    <w:p>
      <w:pPr>
        <w:pStyle w:val="ListParagraph"/>
        <w:numPr>
          <w:ilvl w:val="2"/>
          <w:numId w:val="64"/>
        </w:numPr>
        <w:tabs>
          <w:tab w:pos="900" w:val="left" w:leader="none"/>
        </w:tabs>
        <w:spacing w:line="240" w:lineRule="auto" w:before="0" w:after="0"/>
        <w:ind w:left="900" w:right="0" w:hanging="540"/>
        <w:jc w:val="left"/>
        <w:rPr>
          <w:sz w:val="24"/>
        </w:rPr>
      </w:pPr>
      <w:bookmarkStart w:name="​6.2.6 Compliance and Review " w:id="83"/>
      <w:bookmarkEnd w:id="83"/>
      <w:r>
        <w:rPr/>
      </w:r>
      <w:bookmarkStart w:name="h.1k19a4z3wzcn" w:id="84"/>
      <w:bookmarkEnd w:id="84"/>
      <w:r>
        <w:rPr/>
      </w:r>
      <w:r>
        <w:rPr>
          <w:sz w:val="24"/>
        </w:rPr>
        <w:t>Compliance and </w:t>
      </w:r>
      <w:r>
        <w:rPr>
          <w:spacing w:val="-2"/>
          <w:sz w:val="24"/>
        </w:rPr>
        <w:t>Review</w:t>
      </w:r>
    </w:p>
    <w:p>
      <w:pPr>
        <w:pStyle w:val="ListParagraph"/>
        <w:numPr>
          <w:ilvl w:val="3"/>
          <w:numId w:val="64"/>
        </w:numPr>
        <w:tabs>
          <w:tab w:pos="1080" w:val="left" w:leader="none"/>
        </w:tabs>
        <w:spacing w:line="240" w:lineRule="auto" w:before="0" w:after="0"/>
        <w:ind w:left="1080" w:right="2527" w:hanging="360"/>
        <w:jc w:val="left"/>
        <w:rPr>
          <w:sz w:val="24"/>
        </w:rPr>
      </w:pPr>
      <w:r>
        <w:rPr>
          <w:sz w:val="24"/>
        </w:rPr>
        <w:t>Regular</w:t>
      </w:r>
      <w:r>
        <w:rPr>
          <w:spacing w:val="-5"/>
          <w:sz w:val="24"/>
        </w:rPr>
        <w:t> </w:t>
      </w:r>
      <w:r>
        <w:rPr>
          <w:sz w:val="24"/>
        </w:rPr>
        <w:t>review</w:t>
      </w:r>
      <w:r>
        <w:rPr>
          <w:spacing w:val="-5"/>
          <w:sz w:val="24"/>
        </w:rPr>
        <w:t> </w:t>
      </w:r>
      <w:r>
        <w:rPr>
          <w:sz w:val="24"/>
        </w:rPr>
        <w:t>of</w:t>
      </w:r>
      <w:r>
        <w:rPr>
          <w:spacing w:val="-5"/>
          <w:sz w:val="24"/>
        </w:rPr>
        <w:t> </w:t>
      </w:r>
      <w:r>
        <w:rPr>
          <w:sz w:val="24"/>
        </w:rPr>
        <w:t>retention</w:t>
      </w:r>
      <w:r>
        <w:rPr>
          <w:spacing w:val="-5"/>
          <w:sz w:val="24"/>
        </w:rPr>
        <w:t> </w:t>
      </w:r>
      <w:r>
        <w:rPr>
          <w:sz w:val="24"/>
        </w:rPr>
        <w:t>practices</w:t>
      </w:r>
      <w:r>
        <w:rPr>
          <w:spacing w:val="-5"/>
          <w:sz w:val="24"/>
        </w:rPr>
        <w:t> </w:t>
      </w:r>
      <w:r>
        <w:rPr>
          <w:sz w:val="24"/>
        </w:rPr>
        <w:t>to</w:t>
      </w:r>
      <w:r>
        <w:rPr>
          <w:spacing w:val="-5"/>
          <w:sz w:val="24"/>
        </w:rPr>
        <w:t> </w:t>
      </w:r>
      <w:r>
        <w:rPr>
          <w:sz w:val="24"/>
        </w:rPr>
        <w:t>reflect</w:t>
      </w:r>
      <w:r>
        <w:rPr>
          <w:spacing w:val="-5"/>
          <w:sz w:val="24"/>
        </w:rPr>
        <w:t> </w:t>
      </w:r>
      <w:r>
        <w:rPr>
          <w:sz w:val="24"/>
        </w:rPr>
        <w:t>updated</w:t>
      </w:r>
      <w:r>
        <w:rPr>
          <w:spacing w:val="-5"/>
          <w:sz w:val="24"/>
        </w:rPr>
        <w:t> </w:t>
      </w:r>
      <w:r>
        <w:rPr>
          <w:sz w:val="24"/>
        </w:rPr>
        <w:t>regulations</w:t>
      </w:r>
      <w:r>
        <w:rPr>
          <w:spacing w:val="-5"/>
          <w:sz w:val="24"/>
        </w:rPr>
        <w:t> </w:t>
      </w:r>
      <w:r>
        <w:rPr>
          <w:sz w:val="24"/>
        </w:rPr>
        <w:t>and institutional needs.</w:t>
      </w:r>
    </w:p>
    <w:p>
      <w:pPr>
        <w:pStyle w:val="ListParagraph"/>
        <w:numPr>
          <w:ilvl w:val="3"/>
          <w:numId w:val="64"/>
        </w:numPr>
        <w:tabs>
          <w:tab w:pos="1079" w:val="left" w:leader="none"/>
        </w:tabs>
        <w:spacing w:line="240" w:lineRule="auto" w:before="0" w:after="0"/>
        <w:ind w:left="1079" w:right="0" w:hanging="359"/>
        <w:jc w:val="left"/>
        <w:rPr>
          <w:sz w:val="24"/>
        </w:rPr>
      </w:pPr>
      <w:r>
        <w:rPr>
          <w:sz w:val="24"/>
        </w:rPr>
        <w:t>Promotes</w:t>
      </w:r>
      <w:r>
        <w:rPr>
          <w:spacing w:val="-6"/>
          <w:sz w:val="24"/>
        </w:rPr>
        <w:t> </w:t>
      </w:r>
      <w:r>
        <w:rPr>
          <w:sz w:val="24"/>
        </w:rPr>
        <w:t>data</w:t>
      </w:r>
      <w:r>
        <w:rPr>
          <w:spacing w:val="-5"/>
          <w:sz w:val="24"/>
        </w:rPr>
        <w:t> </w:t>
      </w:r>
      <w:r>
        <w:rPr>
          <w:sz w:val="24"/>
        </w:rPr>
        <w:t>security,</w:t>
      </w:r>
      <w:r>
        <w:rPr>
          <w:spacing w:val="-5"/>
          <w:sz w:val="24"/>
        </w:rPr>
        <w:t> </w:t>
      </w:r>
      <w:r>
        <w:rPr>
          <w:sz w:val="24"/>
        </w:rPr>
        <w:t>operational</w:t>
      </w:r>
      <w:r>
        <w:rPr>
          <w:spacing w:val="-6"/>
          <w:sz w:val="24"/>
        </w:rPr>
        <w:t> </w:t>
      </w:r>
      <w:r>
        <w:rPr>
          <w:sz w:val="24"/>
        </w:rPr>
        <w:t>efficiency,</w:t>
      </w:r>
      <w:r>
        <w:rPr>
          <w:spacing w:val="-5"/>
          <w:sz w:val="24"/>
        </w:rPr>
        <w:t> </w:t>
      </w:r>
      <w:r>
        <w:rPr>
          <w:sz w:val="24"/>
        </w:rPr>
        <w:t>and</w:t>
      </w:r>
      <w:r>
        <w:rPr>
          <w:spacing w:val="-5"/>
          <w:sz w:val="24"/>
        </w:rPr>
        <w:t> </w:t>
      </w:r>
      <w:r>
        <w:rPr>
          <w:sz w:val="24"/>
        </w:rPr>
        <w:t>legal</w:t>
      </w:r>
      <w:r>
        <w:rPr>
          <w:spacing w:val="-5"/>
          <w:sz w:val="24"/>
        </w:rPr>
        <w:t> </w:t>
      </w:r>
      <w:r>
        <w:rPr>
          <w:spacing w:val="-2"/>
          <w:sz w:val="24"/>
        </w:rPr>
        <w:t>compliance.</w:t>
      </w:r>
    </w:p>
    <w:p>
      <w:pPr>
        <w:pStyle w:val="BodyText"/>
        <w:ind w:left="0"/>
      </w:pPr>
    </w:p>
    <w:p>
      <w:pPr>
        <w:pStyle w:val="ListParagraph"/>
        <w:numPr>
          <w:ilvl w:val="2"/>
          <w:numId w:val="65"/>
        </w:numPr>
        <w:tabs>
          <w:tab w:pos="900" w:val="left" w:leader="none"/>
        </w:tabs>
        <w:spacing w:line="240" w:lineRule="auto" w:before="0" w:after="0"/>
        <w:ind w:left="900" w:right="0" w:hanging="540"/>
        <w:jc w:val="left"/>
        <w:rPr>
          <w:sz w:val="24"/>
        </w:rPr>
      </w:pPr>
      <w:bookmarkStart w:name="​6.2.8 Training and Audits " w:id="85"/>
      <w:bookmarkEnd w:id="85"/>
      <w:r>
        <w:rPr/>
      </w:r>
      <w:bookmarkStart w:name="h.w2vv38ow2l9m" w:id="86"/>
      <w:bookmarkEnd w:id="86"/>
      <w:r>
        <w:rPr/>
      </w:r>
      <w:r>
        <w:rPr>
          <w:sz w:val="24"/>
        </w:rPr>
        <w:t>Training</w:t>
      </w:r>
      <w:r>
        <w:rPr>
          <w:spacing w:val="-5"/>
          <w:sz w:val="24"/>
        </w:rPr>
        <w:t> </w:t>
      </w:r>
      <w:r>
        <w:rPr>
          <w:sz w:val="24"/>
        </w:rPr>
        <w:t>and</w:t>
      </w:r>
      <w:r>
        <w:rPr>
          <w:spacing w:val="-4"/>
          <w:sz w:val="24"/>
        </w:rPr>
        <w:t> </w:t>
      </w:r>
      <w:r>
        <w:rPr>
          <w:spacing w:val="-2"/>
          <w:sz w:val="24"/>
        </w:rPr>
        <w:t>Audits</w:t>
      </w:r>
    </w:p>
    <w:p>
      <w:pPr>
        <w:pStyle w:val="BodyText"/>
        <w:ind w:right="1501"/>
      </w:pPr>
      <w:r>
        <w:rPr/>
        <w:t>Ongoing</w:t>
      </w:r>
      <w:r>
        <w:rPr>
          <w:spacing w:val="-4"/>
        </w:rPr>
        <w:t> </w:t>
      </w:r>
      <w:r>
        <w:rPr/>
        <w:t>education</w:t>
      </w:r>
      <w:r>
        <w:rPr>
          <w:spacing w:val="-4"/>
        </w:rPr>
        <w:t> </w:t>
      </w:r>
      <w:r>
        <w:rPr/>
        <w:t>and</w:t>
      </w:r>
      <w:r>
        <w:rPr>
          <w:spacing w:val="-4"/>
        </w:rPr>
        <w:t> </w:t>
      </w:r>
      <w:r>
        <w:rPr/>
        <w:t>internal</w:t>
      </w:r>
      <w:r>
        <w:rPr>
          <w:spacing w:val="-4"/>
        </w:rPr>
        <w:t> </w:t>
      </w:r>
      <w:r>
        <w:rPr/>
        <w:t>review</w:t>
      </w:r>
      <w:r>
        <w:rPr>
          <w:spacing w:val="-4"/>
        </w:rPr>
        <w:t> </w:t>
      </w:r>
      <w:r>
        <w:rPr/>
        <w:t>are</w:t>
      </w:r>
      <w:r>
        <w:rPr>
          <w:spacing w:val="-4"/>
        </w:rPr>
        <w:t> </w:t>
      </w:r>
      <w:r>
        <w:rPr/>
        <w:t>essential</w:t>
      </w:r>
      <w:r>
        <w:rPr>
          <w:spacing w:val="-4"/>
        </w:rPr>
        <w:t> </w:t>
      </w:r>
      <w:r>
        <w:rPr/>
        <w:t>to</w:t>
      </w:r>
      <w:r>
        <w:rPr>
          <w:spacing w:val="-4"/>
        </w:rPr>
        <w:t> </w:t>
      </w:r>
      <w:r>
        <w:rPr/>
        <w:t>maintaining</w:t>
      </w:r>
      <w:r>
        <w:rPr>
          <w:spacing w:val="-4"/>
        </w:rPr>
        <w:t> </w:t>
      </w:r>
      <w:r>
        <w:rPr/>
        <w:t>a</w:t>
      </w:r>
      <w:r>
        <w:rPr>
          <w:spacing w:val="-4"/>
        </w:rPr>
        <w:t> </w:t>
      </w:r>
      <w:r>
        <w:rPr/>
        <w:t>compliant</w:t>
      </w:r>
      <w:r>
        <w:rPr>
          <w:spacing w:val="-4"/>
        </w:rPr>
        <w:t> </w:t>
      </w:r>
      <w:r>
        <w:rPr/>
        <w:t>and effective record management program. All departments are expected to support continuous improvement through staff training and regular audits.</w:t>
      </w:r>
    </w:p>
    <w:p>
      <w:pPr>
        <w:pStyle w:val="BodyText"/>
        <w:ind w:left="0"/>
      </w:pPr>
    </w:p>
    <w:p>
      <w:pPr>
        <w:pStyle w:val="ListParagraph"/>
        <w:numPr>
          <w:ilvl w:val="3"/>
          <w:numId w:val="65"/>
        </w:numPr>
        <w:tabs>
          <w:tab w:pos="1079" w:val="left" w:leader="none"/>
        </w:tabs>
        <w:spacing w:line="240" w:lineRule="auto" w:before="0" w:after="0"/>
        <w:ind w:left="1079" w:right="0" w:hanging="359"/>
        <w:jc w:val="left"/>
        <w:rPr>
          <w:sz w:val="24"/>
        </w:rPr>
      </w:pPr>
      <w:r>
        <w:rPr>
          <w:sz w:val="24"/>
        </w:rPr>
        <w:t>Staff</w:t>
      </w:r>
      <w:r>
        <w:rPr>
          <w:spacing w:val="-5"/>
          <w:sz w:val="24"/>
        </w:rPr>
        <w:t> </w:t>
      </w:r>
      <w:r>
        <w:rPr>
          <w:spacing w:val="-2"/>
          <w:sz w:val="24"/>
        </w:rPr>
        <w:t>Training</w:t>
      </w:r>
    </w:p>
    <w:p>
      <w:pPr>
        <w:pStyle w:val="BodyText"/>
        <w:ind w:left="1080" w:right="1501"/>
      </w:pPr>
      <w:r>
        <w:rPr/>
        <w:t>Personnel</w:t>
      </w:r>
      <w:r>
        <w:rPr>
          <w:spacing w:val="-4"/>
        </w:rPr>
        <w:t> </w:t>
      </w:r>
      <w:r>
        <w:rPr/>
        <w:t>involved</w:t>
      </w:r>
      <w:r>
        <w:rPr>
          <w:spacing w:val="-4"/>
        </w:rPr>
        <w:t> </w:t>
      </w:r>
      <w:r>
        <w:rPr/>
        <w:t>in</w:t>
      </w:r>
      <w:r>
        <w:rPr>
          <w:spacing w:val="-4"/>
        </w:rPr>
        <w:t> </w:t>
      </w:r>
      <w:r>
        <w:rPr/>
        <w:t>managing</w:t>
      </w:r>
      <w:r>
        <w:rPr>
          <w:spacing w:val="-4"/>
        </w:rPr>
        <w:t> </w:t>
      </w:r>
      <w:r>
        <w:rPr/>
        <w:t>or</w:t>
      </w:r>
      <w:r>
        <w:rPr>
          <w:spacing w:val="-4"/>
        </w:rPr>
        <w:t> </w:t>
      </w:r>
      <w:r>
        <w:rPr/>
        <w:t>handling</w:t>
      </w:r>
      <w:r>
        <w:rPr>
          <w:spacing w:val="-4"/>
        </w:rPr>
        <w:t> </w:t>
      </w:r>
      <w:r>
        <w:rPr/>
        <w:t>records</w:t>
      </w:r>
      <w:r>
        <w:rPr>
          <w:spacing w:val="-4"/>
        </w:rPr>
        <w:t> </w:t>
      </w:r>
      <w:r>
        <w:rPr/>
        <w:t>must</w:t>
      </w:r>
      <w:r>
        <w:rPr>
          <w:spacing w:val="-4"/>
        </w:rPr>
        <w:t> </w:t>
      </w:r>
      <w:r>
        <w:rPr/>
        <w:t>receive</w:t>
      </w:r>
      <w:r>
        <w:rPr>
          <w:spacing w:val="-4"/>
        </w:rPr>
        <w:t> </w:t>
      </w:r>
      <w:r>
        <w:rPr/>
        <w:t>regular</w:t>
      </w:r>
      <w:r>
        <w:rPr>
          <w:spacing w:val="-4"/>
        </w:rPr>
        <w:t> </w:t>
      </w:r>
      <w:r>
        <w:rPr/>
        <w:t>training on retention procedures, classification systems, and secure storage/disposal</w:t>
      </w:r>
    </w:p>
    <w:p>
      <w:pPr>
        <w:pStyle w:val="BodyText"/>
        <w:spacing w:after="0"/>
        <w:sectPr>
          <w:pgSz w:w="12240" w:h="15840"/>
          <w:pgMar w:header="0" w:footer="1403" w:top="1380" w:bottom="1660" w:left="1440" w:right="360"/>
        </w:sectPr>
      </w:pPr>
    </w:p>
    <w:p>
      <w:pPr>
        <w:pStyle w:val="BodyText"/>
        <w:spacing w:before="60"/>
        <w:ind w:left="1080" w:right="1501"/>
      </w:pPr>
      <w:r>
        <w:rPr/>
        <w:t>methods.</w:t>
      </w:r>
      <w:r>
        <w:rPr>
          <w:spacing w:val="-6"/>
        </w:rPr>
        <w:t> </w:t>
      </w:r>
      <w:r>
        <w:rPr/>
        <w:t>Training</w:t>
      </w:r>
      <w:r>
        <w:rPr>
          <w:spacing w:val="-6"/>
        </w:rPr>
        <w:t> </w:t>
      </w:r>
      <w:r>
        <w:rPr/>
        <w:t>should</w:t>
      </w:r>
      <w:r>
        <w:rPr>
          <w:spacing w:val="-6"/>
        </w:rPr>
        <w:t> </w:t>
      </w:r>
      <w:r>
        <w:rPr/>
        <w:t>occur</w:t>
      </w:r>
      <w:r>
        <w:rPr>
          <w:spacing w:val="-6"/>
        </w:rPr>
        <w:t> </w:t>
      </w:r>
      <w:r>
        <w:rPr/>
        <w:t>during</w:t>
      </w:r>
      <w:r>
        <w:rPr>
          <w:spacing w:val="-6"/>
        </w:rPr>
        <w:t> </w:t>
      </w:r>
      <w:r>
        <w:rPr/>
        <w:t>onboarding</w:t>
      </w:r>
      <w:r>
        <w:rPr>
          <w:spacing w:val="-6"/>
        </w:rPr>
        <w:t> </w:t>
      </w:r>
      <w:r>
        <w:rPr/>
        <w:t>and</w:t>
      </w:r>
      <w:r>
        <w:rPr>
          <w:spacing w:val="-6"/>
        </w:rPr>
        <w:t> </w:t>
      </w:r>
      <w:r>
        <w:rPr/>
        <w:t>at</w:t>
      </w:r>
      <w:r>
        <w:rPr>
          <w:spacing w:val="-6"/>
        </w:rPr>
        <w:t> </w:t>
      </w:r>
      <w:r>
        <w:rPr/>
        <w:t>scheduled</w:t>
      </w:r>
      <w:r>
        <w:rPr>
          <w:spacing w:val="-6"/>
        </w:rPr>
        <w:t> </w:t>
      </w:r>
      <w:r>
        <w:rPr/>
        <w:t>intervals </w:t>
      </w:r>
      <w:r>
        <w:rPr>
          <w:spacing w:val="-2"/>
        </w:rPr>
        <w:t>thereafter.</w:t>
      </w:r>
    </w:p>
    <w:p>
      <w:pPr>
        <w:pStyle w:val="ListParagraph"/>
        <w:numPr>
          <w:ilvl w:val="3"/>
          <w:numId w:val="65"/>
        </w:numPr>
        <w:tabs>
          <w:tab w:pos="1079" w:val="left" w:leader="none"/>
        </w:tabs>
        <w:spacing w:line="240" w:lineRule="auto" w:before="0" w:after="0"/>
        <w:ind w:left="1079" w:right="0" w:hanging="359"/>
        <w:jc w:val="left"/>
        <w:rPr>
          <w:sz w:val="24"/>
        </w:rPr>
      </w:pPr>
      <w:r>
        <w:rPr>
          <w:sz w:val="24"/>
        </w:rPr>
        <w:t>Periodic </w:t>
      </w:r>
      <w:r>
        <w:rPr>
          <w:spacing w:val="-2"/>
          <w:sz w:val="24"/>
        </w:rPr>
        <w:t>Audits</w:t>
      </w:r>
    </w:p>
    <w:p>
      <w:pPr>
        <w:pStyle w:val="BodyText"/>
        <w:ind w:left="1080" w:right="1580"/>
      </w:pPr>
      <w:r>
        <w:rPr/>
        <w:t>Institutions</w:t>
      </w:r>
      <w:r>
        <w:rPr>
          <w:spacing w:val="-5"/>
        </w:rPr>
        <w:t> </w:t>
      </w:r>
      <w:r>
        <w:rPr/>
        <w:t>should</w:t>
      </w:r>
      <w:r>
        <w:rPr>
          <w:spacing w:val="-5"/>
        </w:rPr>
        <w:t> </w:t>
      </w:r>
      <w:r>
        <w:rPr/>
        <w:t>conduct</w:t>
      </w:r>
      <w:r>
        <w:rPr>
          <w:spacing w:val="-5"/>
        </w:rPr>
        <w:t> </w:t>
      </w:r>
      <w:r>
        <w:rPr/>
        <w:t>periodic</w:t>
      </w:r>
      <w:r>
        <w:rPr>
          <w:spacing w:val="-5"/>
        </w:rPr>
        <w:t> </w:t>
      </w:r>
      <w:r>
        <w:rPr/>
        <w:t>internal</w:t>
      </w:r>
      <w:r>
        <w:rPr>
          <w:spacing w:val="-5"/>
        </w:rPr>
        <w:t> </w:t>
      </w:r>
      <w:r>
        <w:rPr/>
        <w:t>audits</w:t>
      </w:r>
      <w:r>
        <w:rPr>
          <w:spacing w:val="-5"/>
        </w:rPr>
        <w:t> </w:t>
      </w:r>
      <w:r>
        <w:rPr/>
        <w:t>of</w:t>
      </w:r>
      <w:r>
        <w:rPr>
          <w:spacing w:val="-5"/>
        </w:rPr>
        <w:t> </w:t>
      </w:r>
      <w:r>
        <w:rPr/>
        <w:t>recordkeeping</w:t>
      </w:r>
      <w:r>
        <w:rPr>
          <w:spacing w:val="-5"/>
        </w:rPr>
        <w:t> </w:t>
      </w:r>
      <w:r>
        <w:rPr/>
        <w:t>practices</w:t>
      </w:r>
      <w:r>
        <w:rPr>
          <w:spacing w:val="-5"/>
        </w:rPr>
        <w:t> </w:t>
      </w:r>
      <w:r>
        <w:rPr/>
        <w:t>to verify compliance with institutional policies and external regulations. These audits help identify gaps, assess risk, and ensure proper retention, organization, and disposal of records.</w:t>
      </w:r>
    </w:p>
    <w:p>
      <w:pPr>
        <w:pStyle w:val="BodyText"/>
        <w:spacing w:before="276"/>
        <w:ind w:right="1501"/>
      </w:pPr>
      <w:r>
        <w:rPr/>
        <w:t>Training</w:t>
      </w:r>
      <w:r>
        <w:rPr>
          <w:spacing w:val="-5"/>
        </w:rPr>
        <w:t> </w:t>
      </w:r>
      <w:r>
        <w:rPr/>
        <w:t>and</w:t>
      </w:r>
      <w:r>
        <w:rPr>
          <w:spacing w:val="-5"/>
        </w:rPr>
        <w:t> </w:t>
      </w:r>
      <w:r>
        <w:rPr/>
        <w:t>audits</w:t>
      </w:r>
      <w:r>
        <w:rPr>
          <w:spacing w:val="-5"/>
        </w:rPr>
        <w:t> </w:t>
      </w:r>
      <w:r>
        <w:rPr/>
        <w:t>not</w:t>
      </w:r>
      <w:r>
        <w:rPr>
          <w:spacing w:val="-5"/>
        </w:rPr>
        <w:t> </w:t>
      </w:r>
      <w:r>
        <w:rPr/>
        <w:t>only</w:t>
      </w:r>
      <w:r>
        <w:rPr>
          <w:spacing w:val="-5"/>
        </w:rPr>
        <w:t> </w:t>
      </w:r>
      <w:r>
        <w:rPr/>
        <w:t>reinforce</w:t>
      </w:r>
      <w:r>
        <w:rPr>
          <w:spacing w:val="-5"/>
        </w:rPr>
        <w:t> </w:t>
      </w:r>
      <w:r>
        <w:rPr/>
        <w:t>institutional</w:t>
      </w:r>
      <w:r>
        <w:rPr>
          <w:spacing w:val="-5"/>
        </w:rPr>
        <w:t> </w:t>
      </w:r>
      <w:r>
        <w:rPr/>
        <w:t>accountability</w:t>
      </w:r>
      <w:r>
        <w:rPr>
          <w:spacing w:val="-5"/>
        </w:rPr>
        <w:t> </w:t>
      </w:r>
      <w:r>
        <w:rPr/>
        <w:t>but</w:t>
      </w:r>
      <w:r>
        <w:rPr>
          <w:spacing w:val="-5"/>
        </w:rPr>
        <w:t> </w:t>
      </w:r>
      <w:r>
        <w:rPr/>
        <w:t>also</w:t>
      </w:r>
      <w:r>
        <w:rPr>
          <w:spacing w:val="-5"/>
        </w:rPr>
        <w:t> </w:t>
      </w:r>
      <w:r>
        <w:rPr/>
        <w:t>help</w:t>
      </w:r>
      <w:r>
        <w:rPr>
          <w:spacing w:val="-5"/>
        </w:rPr>
        <w:t> </w:t>
      </w:r>
      <w:r>
        <w:rPr/>
        <w:t>mitigate </w:t>
      </w:r>
      <w:bookmarkStart w:name="h.nd1c2q7wui12" w:id="87"/>
      <w:bookmarkEnd w:id="87"/>
      <w:r>
        <w:rPr/>
        <w:t>legal</w:t>
      </w:r>
      <w:r>
        <w:rPr/>
        <w:t> and operational risks.</w:t>
      </w:r>
    </w:p>
    <w:p>
      <w:pPr>
        <w:pStyle w:val="ListParagraph"/>
        <w:numPr>
          <w:ilvl w:val="2"/>
          <w:numId w:val="65"/>
        </w:numPr>
        <w:tabs>
          <w:tab w:pos="900" w:val="left" w:leader="none"/>
        </w:tabs>
        <w:spacing w:line="240" w:lineRule="auto" w:before="0" w:after="0"/>
        <w:ind w:left="900" w:right="0" w:hanging="540"/>
        <w:jc w:val="left"/>
        <w:rPr>
          <w:sz w:val="24"/>
        </w:rPr>
      </w:pPr>
      <w:bookmarkStart w:name="6.2.9 Electronic Records " w:id="88"/>
      <w:bookmarkEnd w:id="88"/>
      <w:r>
        <w:rPr/>
      </w:r>
      <w:r>
        <w:rPr>
          <w:sz w:val="24"/>
        </w:rPr>
        <w:t>Electronic </w:t>
      </w:r>
      <w:r>
        <w:rPr>
          <w:spacing w:val="-2"/>
          <w:sz w:val="24"/>
        </w:rPr>
        <w:t>Records</w:t>
      </w:r>
    </w:p>
    <w:p>
      <w:pPr>
        <w:pStyle w:val="BodyText"/>
        <w:ind w:right="1580"/>
      </w:pPr>
      <w:r>
        <w:rPr/>
        <w:t>Electronic records are a vital part of modern institutional operations and must be managed</w:t>
      </w:r>
      <w:r>
        <w:rPr>
          <w:spacing w:val="-4"/>
        </w:rPr>
        <w:t> </w:t>
      </w:r>
      <w:r>
        <w:rPr/>
        <w:t>with</w:t>
      </w:r>
      <w:r>
        <w:rPr>
          <w:spacing w:val="-4"/>
        </w:rPr>
        <w:t> </w:t>
      </w:r>
      <w:r>
        <w:rPr/>
        <w:t>the</w:t>
      </w:r>
      <w:r>
        <w:rPr>
          <w:spacing w:val="-4"/>
        </w:rPr>
        <w:t> </w:t>
      </w:r>
      <w:r>
        <w:rPr/>
        <w:t>same</w:t>
      </w:r>
      <w:r>
        <w:rPr>
          <w:spacing w:val="-4"/>
        </w:rPr>
        <w:t> </w:t>
      </w:r>
      <w:r>
        <w:rPr/>
        <w:t>level</w:t>
      </w:r>
      <w:r>
        <w:rPr>
          <w:spacing w:val="-4"/>
        </w:rPr>
        <w:t> </w:t>
      </w:r>
      <w:r>
        <w:rPr/>
        <w:t>of</w:t>
      </w:r>
      <w:r>
        <w:rPr>
          <w:spacing w:val="-4"/>
        </w:rPr>
        <w:t> </w:t>
      </w:r>
      <w:r>
        <w:rPr/>
        <w:t>diligence</w:t>
      </w:r>
      <w:r>
        <w:rPr>
          <w:spacing w:val="-4"/>
        </w:rPr>
        <w:t> </w:t>
      </w:r>
      <w:r>
        <w:rPr/>
        <w:t>as</w:t>
      </w:r>
      <w:r>
        <w:rPr>
          <w:spacing w:val="-4"/>
        </w:rPr>
        <w:t> </w:t>
      </w:r>
      <w:r>
        <w:rPr/>
        <w:t>physical</w:t>
      </w:r>
      <w:r>
        <w:rPr>
          <w:spacing w:val="-4"/>
        </w:rPr>
        <w:t> </w:t>
      </w:r>
      <w:r>
        <w:rPr/>
        <w:t>documents.</w:t>
      </w:r>
      <w:r>
        <w:rPr>
          <w:spacing w:val="-4"/>
        </w:rPr>
        <w:t> </w:t>
      </w:r>
      <w:r>
        <w:rPr/>
        <w:t>Proper</w:t>
      </w:r>
      <w:r>
        <w:rPr>
          <w:spacing w:val="-4"/>
        </w:rPr>
        <w:t> </w:t>
      </w:r>
      <w:r>
        <w:rPr/>
        <w:t>stewardship</w:t>
      </w:r>
      <w:r>
        <w:rPr>
          <w:spacing w:val="-4"/>
        </w:rPr>
        <w:t> </w:t>
      </w:r>
      <w:r>
        <w:rPr/>
        <w:t>of digital records ensures both accessibility and compliance.</w:t>
      </w:r>
    </w:p>
    <w:p>
      <w:pPr>
        <w:pStyle w:val="ListParagraph"/>
        <w:numPr>
          <w:ilvl w:val="3"/>
          <w:numId w:val="65"/>
        </w:numPr>
        <w:tabs>
          <w:tab w:pos="1080" w:val="left" w:leader="none"/>
        </w:tabs>
        <w:spacing w:line="240" w:lineRule="auto" w:before="276" w:after="0"/>
        <w:ind w:left="1080" w:right="0" w:hanging="360"/>
        <w:jc w:val="both"/>
        <w:rPr>
          <w:sz w:val="24"/>
        </w:rPr>
      </w:pPr>
      <w:r>
        <w:rPr>
          <w:sz w:val="24"/>
        </w:rPr>
        <w:t>Equal</w:t>
      </w:r>
      <w:r>
        <w:rPr>
          <w:spacing w:val="-9"/>
          <w:sz w:val="24"/>
        </w:rPr>
        <w:t> </w:t>
      </w:r>
      <w:r>
        <w:rPr>
          <w:sz w:val="24"/>
        </w:rPr>
        <w:t>Value</w:t>
      </w:r>
      <w:r>
        <w:rPr>
          <w:spacing w:val="-9"/>
          <w:sz w:val="24"/>
        </w:rPr>
        <w:t> </w:t>
      </w:r>
      <w:r>
        <w:rPr>
          <w:sz w:val="24"/>
        </w:rPr>
        <w:t>and</w:t>
      </w:r>
      <w:r>
        <w:rPr>
          <w:spacing w:val="-9"/>
          <w:sz w:val="24"/>
        </w:rPr>
        <w:t> </w:t>
      </w:r>
      <w:r>
        <w:rPr>
          <w:spacing w:val="-2"/>
          <w:sz w:val="24"/>
        </w:rPr>
        <w:t>Responsibility</w:t>
      </w:r>
    </w:p>
    <w:p>
      <w:pPr>
        <w:pStyle w:val="BodyText"/>
        <w:ind w:left="1080" w:right="1573"/>
        <w:jc w:val="both"/>
      </w:pPr>
      <w:r>
        <w:rPr/>
        <w:t>Digital</w:t>
      </w:r>
      <w:r>
        <w:rPr>
          <w:spacing w:val="-4"/>
        </w:rPr>
        <w:t> </w:t>
      </w:r>
      <w:r>
        <w:rPr/>
        <w:t>records</w:t>
      </w:r>
      <w:r>
        <w:rPr>
          <w:spacing w:val="-4"/>
        </w:rPr>
        <w:t> </w:t>
      </w:r>
      <w:r>
        <w:rPr/>
        <w:t>must</w:t>
      </w:r>
      <w:r>
        <w:rPr>
          <w:spacing w:val="-4"/>
        </w:rPr>
        <w:t> </w:t>
      </w:r>
      <w:r>
        <w:rPr/>
        <w:t>be</w:t>
      </w:r>
      <w:r>
        <w:rPr>
          <w:spacing w:val="-4"/>
        </w:rPr>
        <w:t> </w:t>
      </w:r>
      <w:r>
        <w:rPr/>
        <w:t>treated</w:t>
      </w:r>
      <w:r>
        <w:rPr>
          <w:spacing w:val="-4"/>
        </w:rPr>
        <w:t> </w:t>
      </w:r>
      <w:r>
        <w:rPr/>
        <w:t>as</w:t>
      </w:r>
      <w:r>
        <w:rPr>
          <w:spacing w:val="-4"/>
        </w:rPr>
        <w:t> </w:t>
      </w:r>
      <w:r>
        <w:rPr/>
        <w:t>having</w:t>
      </w:r>
      <w:r>
        <w:rPr>
          <w:spacing w:val="-4"/>
        </w:rPr>
        <w:t> </w:t>
      </w:r>
      <w:r>
        <w:rPr/>
        <w:t>the</w:t>
      </w:r>
      <w:r>
        <w:rPr>
          <w:spacing w:val="-4"/>
        </w:rPr>
        <w:t> </w:t>
      </w:r>
      <w:r>
        <w:rPr/>
        <w:t>same</w:t>
      </w:r>
      <w:r>
        <w:rPr>
          <w:spacing w:val="-4"/>
        </w:rPr>
        <w:t> </w:t>
      </w:r>
      <w:r>
        <w:rPr/>
        <w:t>legal</w:t>
      </w:r>
      <w:r>
        <w:rPr>
          <w:spacing w:val="-4"/>
        </w:rPr>
        <w:t> </w:t>
      </w:r>
      <w:r>
        <w:rPr/>
        <w:t>and</w:t>
      </w:r>
      <w:r>
        <w:rPr>
          <w:spacing w:val="-4"/>
        </w:rPr>
        <w:t> </w:t>
      </w:r>
      <w:r>
        <w:rPr/>
        <w:t>administrative</w:t>
      </w:r>
      <w:r>
        <w:rPr>
          <w:spacing w:val="-4"/>
        </w:rPr>
        <w:t> </w:t>
      </w:r>
      <w:r>
        <w:rPr/>
        <w:t>value as their paper counterparts. Policies and practices should reflect this equivalency in handling, storage, and security.</w:t>
      </w:r>
    </w:p>
    <w:p>
      <w:pPr>
        <w:pStyle w:val="ListParagraph"/>
        <w:numPr>
          <w:ilvl w:val="3"/>
          <w:numId w:val="65"/>
        </w:numPr>
        <w:tabs>
          <w:tab w:pos="1080" w:val="left" w:leader="none"/>
        </w:tabs>
        <w:spacing w:line="240" w:lineRule="auto" w:before="0" w:after="0"/>
        <w:ind w:left="1080" w:right="0" w:hanging="360"/>
        <w:jc w:val="both"/>
        <w:rPr>
          <w:sz w:val="24"/>
        </w:rPr>
      </w:pPr>
      <w:r>
        <w:rPr>
          <w:sz w:val="24"/>
        </w:rPr>
        <w:t>Digital Storage and Backup </w:t>
      </w:r>
      <w:r>
        <w:rPr>
          <w:spacing w:val="-2"/>
          <w:sz w:val="24"/>
        </w:rPr>
        <w:t>Protocols</w:t>
      </w:r>
    </w:p>
    <w:p>
      <w:pPr>
        <w:pStyle w:val="BodyText"/>
        <w:ind w:left="1080" w:right="1580"/>
      </w:pPr>
      <w:r>
        <w:rPr/>
        <w:t>Electronic records should be stored on secure, access-controlled systems with routine</w:t>
      </w:r>
      <w:r>
        <w:rPr>
          <w:spacing w:val="-4"/>
        </w:rPr>
        <w:t> </w:t>
      </w:r>
      <w:r>
        <w:rPr/>
        <w:t>backups</w:t>
      </w:r>
      <w:r>
        <w:rPr>
          <w:spacing w:val="-4"/>
        </w:rPr>
        <w:t> </w:t>
      </w:r>
      <w:r>
        <w:rPr/>
        <w:t>and</w:t>
      </w:r>
      <w:r>
        <w:rPr>
          <w:spacing w:val="-4"/>
        </w:rPr>
        <w:t> </w:t>
      </w:r>
      <w:r>
        <w:rPr/>
        <w:t>disaster</w:t>
      </w:r>
      <w:r>
        <w:rPr>
          <w:spacing w:val="-4"/>
        </w:rPr>
        <w:t> </w:t>
      </w:r>
      <w:r>
        <w:rPr/>
        <w:t>recovery</w:t>
      </w:r>
      <w:r>
        <w:rPr>
          <w:spacing w:val="-4"/>
        </w:rPr>
        <w:t> </w:t>
      </w:r>
      <w:r>
        <w:rPr/>
        <w:t>measures</w:t>
      </w:r>
      <w:r>
        <w:rPr>
          <w:spacing w:val="-4"/>
        </w:rPr>
        <w:t> </w:t>
      </w:r>
      <w:r>
        <w:rPr/>
        <w:t>in</w:t>
      </w:r>
      <w:r>
        <w:rPr>
          <w:spacing w:val="-4"/>
        </w:rPr>
        <w:t> </w:t>
      </w:r>
      <w:r>
        <w:rPr/>
        <w:t>place.</w:t>
      </w:r>
      <w:r>
        <w:rPr>
          <w:spacing w:val="-4"/>
        </w:rPr>
        <w:t> </w:t>
      </w:r>
      <w:r>
        <w:rPr/>
        <w:t>Storage</w:t>
      </w:r>
      <w:r>
        <w:rPr>
          <w:spacing w:val="-4"/>
        </w:rPr>
        <w:t> </w:t>
      </w:r>
      <w:r>
        <w:rPr/>
        <w:t>solutions</w:t>
      </w:r>
      <w:r>
        <w:rPr>
          <w:spacing w:val="-4"/>
        </w:rPr>
        <w:t> </w:t>
      </w:r>
      <w:r>
        <w:rPr/>
        <w:t>must ensure long-term accessibility and protection from data corruption or unauthorized access.</w:t>
      </w:r>
    </w:p>
    <w:p>
      <w:pPr>
        <w:pStyle w:val="ListParagraph"/>
        <w:numPr>
          <w:ilvl w:val="3"/>
          <w:numId w:val="65"/>
        </w:numPr>
        <w:tabs>
          <w:tab w:pos="1079" w:val="left" w:leader="none"/>
        </w:tabs>
        <w:spacing w:line="240" w:lineRule="auto" w:before="0" w:after="0"/>
        <w:ind w:left="1079" w:right="0" w:hanging="359"/>
        <w:jc w:val="left"/>
        <w:rPr>
          <w:sz w:val="24"/>
        </w:rPr>
      </w:pPr>
      <w:r>
        <w:rPr>
          <w:sz w:val="24"/>
        </w:rPr>
        <w:t>Digitization of Paper </w:t>
      </w:r>
      <w:r>
        <w:rPr>
          <w:spacing w:val="-2"/>
          <w:sz w:val="24"/>
        </w:rPr>
        <w:t>Records</w:t>
      </w:r>
    </w:p>
    <w:p>
      <w:pPr>
        <w:pStyle w:val="BodyText"/>
        <w:ind w:left="1080" w:right="1501"/>
      </w:pPr>
      <w:r>
        <w:rPr/>
        <w:t>When paper records are converted to digital formats, the process must maintain the</w:t>
      </w:r>
      <w:r>
        <w:rPr>
          <w:spacing w:val="-2"/>
        </w:rPr>
        <w:t> </w:t>
      </w:r>
      <w:r>
        <w:rPr/>
        <w:t>accuracy,</w:t>
      </w:r>
      <w:r>
        <w:rPr>
          <w:spacing w:val="-2"/>
        </w:rPr>
        <w:t> </w:t>
      </w:r>
      <w:r>
        <w:rPr/>
        <w:t>completeness,</w:t>
      </w:r>
      <w:r>
        <w:rPr>
          <w:spacing w:val="-2"/>
        </w:rPr>
        <w:t> </w:t>
      </w:r>
      <w:r>
        <w:rPr/>
        <w:t>and</w:t>
      </w:r>
      <w:r>
        <w:rPr>
          <w:spacing w:val="-2"/>
        </w:rPr>
        <w:t> </w:t>
      </w:r>
      <w:r>
        <w:rPr/>
        <w:t>integrity</w:t>
      </w:r>
      <w:r>
        <w:rPr>
          <w:spacing w:val="-2"/>
        </w:rPr>
        <w:t> </w:t>
      </w:r>
      <w:r>
        <w:rPr/>
        <w:t>of</w:t>
      </w:r>
      <w:r>
        <w:rPr>
          <w:spacing w:val="-2"/>
        </w:rPr>
        <w:t> </w:t>
      </w:r>
      <w:r>
        <w:rPr/>
        <w:t>the</w:t>
      </w:r>
      <w:r>
        <w:rPr>
          <w:spacing w:val="-2"/>
        </w:rPr>
        <w:t> </w:t>
      </w:r>
      <w:r>
        <w:rPr/>
        <w:t>original</w:t>
      </w:r>
      <w:r>
        <w:rPr>
          <w:spacing w:val="-2"/>
        </w:rPr>
        <w:t> </w:t>
      </w:r>
      <w:r>
        <w:rPr/>
        <w:t>documents.</w:t>
      </w:r>
      <w:r>
        <w:rPr>
          <w:spacing w:val="-2"/>
        </w:rPr>
        <w:t> </w:t>
      </w:r>
      <w:r>
        <w:rPr/>
        <w:t>Appropriate scanning</w:t>
      </w:r>
      <w:r>
        <w:rPr>
          <w:spacing w:val="-5"/>
        </w:rPr>
        <w:t> </w:t>
      </w:r>
      <w:r>
        <w:rPr/>
        <w:t>resolutions,</w:t>
      </w:r>
      <w:r>
        <w:rPr>
          <w:spacing w:val="-5"/>
        </w:rPr>
        <w:t> </w:t>
      </w:r>
      <w:r>
        <w:rPr/>
        <w:t>metadata</w:t>
      </w:r>
      <w:r>
        <w:rPr>
          <w:spacing w:val="-5"/>
        </w:rPr>
        <w:t> </w:t>
      </w:r>
      <w:r>
        <w:rPr/>
        <w:t>tagging,</w:t>
      </w:r>
      <w:r>
        <w:rPr>
          <w:spacing w:val="-5"/>
        </w:rPr>
        <w:t> </w:t>
      </w:r>
      <w:r>
        <w:rPr/>
        <w:t>and</w:t>
      </w:r>
      <w:r>
        <w:rPr>
          <w:spacing w:val="-5"/>
        </w:rPr>
        <w:t> </w:t>
      </w:r>
      <w:r>
        <w:rPr/>
        <w:t>secure</w:t>
      </w:r>
      <w:r>
        <w:rPr>
          <w:spacing w:val="-5"/>
        </w:rPr>
        <w:t> </w:t>
      </w:r>
      <w:r>
        <w:rPr/>
        <w:t>archiving</w:t>
      </w:r>
      <w:r>
        <w:rPr>
          <w:spacing w:val="-5"/>
        </w:rPr>
        <w:t> </w:t>
      </w:r>
      <w:r>
        <w:rPr/>
        <w:t>protocols</w:t>
      </w:r>
      <w:r>
        <w:rPr>
          <w:spacing w:val="-5"/>
        </w:rPr>
        <w:t> </w:t>
      </w:r>
      <w:r>
        <w:rPr/>
        <w:t>should</w:t>
      </w:r>
      <w:r>
        <w:rPr>
          <w:spacing w:val="-5"/>
        </w:rPr>
        <w:t> </w:t>
      </w:r>
      <w:r>
        <w:rPr/>
        <w:t>be </w:t>
      </w:r>
      <w:r>
        <w:rPr>
          <w:spacing w:val="-2"/>
        </w:rPr>
        <w:t>used.</w:t>
      </w:r>
    </w:p>
    <w:p>
      <w:pPr>
        <w:pStyle w:val="BodyText"/>
        <w:spacing w:before="276"/>
        <w:ind w:right="1501"/>
      </w:pPr>
      <w:r>
        <w:rPr/>
        <w:t>Institutions</w:t>
      </w:r>
      <w:r>
        <w:rPr>
          <w:spacing w:val="-4"/>
        </w:rPr>
        <w:t> </w:t>
      </w:r>
      <w:r>
        <w:rPr/>
        <w:t>must</w:t>
      </w:r>
      <w:r>
        <w:rPr>
          <w:spacing w:val="-4"/>
        </w:rPr>
        <w:t> </w:t>
      </w:r>
      <w:r>
        <w:rPr/>
        <w:t>regularly</w:t>
      </w:r>
      <w:r>
        <w:rPr>
          <w:spacing w:val="-4"/>
        </w:rPr>
        <w:t> </w:t>
      </w:r>
      <w:r>
        <w:rPr/>
        <w:t>evaluate</w:t>
      </w:r>
      <w:r>
        <w:rPr>
          <w:spacing w:val="-4"/>
        </w:rPr>
        <w:t> </w:t>
      </w:r>
      <w:r>
        <w:rPr/>
        <w:t>and</w:t>
      </w:r>
      <w:r>
        <w:rPr>
          <w:spacing w:val="-4"/>
        </w:rPr>
        <w:t> </w:t>
      </w:r>
      <w:r>
        <w:rPr/>
        <w:t>update</w:t>
      </w:r>
      <w:r>
        <w:rPr>
          <w:spacing w:val="-4"/>
        </w:rPr>
        <w:t> </w:t>
      </w:r>
      <w:r>
        <w:rPr/>
        <w:t>digital</w:t>
      </w:r>
      <w:r>
        <w:rPr>
          <w:spacing w:val="-4"/>
        </w:rPr>
        <w:t> </w:t>
      </w:r>
      <w:r>
        <w:rPr/>
        <w:t>recordkeeping</w:t>
      </w:r>
      <w:r>
        <w:rPr>
          <w:spacing w:val="-4"/>
        </w:rPr>
        <w:t> </w:t>
      </w:r>
      <w:r>
        <w:rPr/>
        <w:t>systems</w:t>
      </w:r>
      <w:r>
        <w:rPr>
          <w:spacing w:val="-4"/>
        </w:rPr>
        <w:t> </w:t>
      </w:r>
      <w:r>
        <w:rPr/>
        <w:t>to</w:t>
      </w:r>
      <w:r>
        <w:rPr>
          <w:spacing w:val="-4"/>
        </w:rPr>
        <w:t> </w:t>
      </w:r>
      <w:r>
        <w:rPr/>
        <w:t>meet evolving security standards and regulatory requirements.</w:t>
      </w:r>
    </w:p>
    <w:p>
      <w:pPr>
        <w:pStyle w:val="ListParagraph"/>
        <w:numPr>
          <w:ilvl w:val="0"/>
          <w:numId w:val="53"/>
        </w:numPr>
        <w:tabs>
          <w:tab w:pos="600" w:val="left" w:leader="none"/>
        </w:tabs>
        <w:spacing w:line="240" w:lineRule="auto" w:before="276" w:after="0"/>
        <w:ind w:left="600" w:right="0" w:hanging="240"/>
        <w:jc w:val="left"/>
        <w:rPr>
          <w:sz w:val="24"/>
        </w:rPr>
      </w:pPr>
      <w:bookmarkStart w:name="7. ORGANIZATIONAL STRUCTURE " w:id="89"/>
      <w:bookmarkEnd w:id="89"/>
      <w:r>
        <w:rPr/>
      </w:r>
      <w:bookmarkStart w:name="h.4mc6yb856iad" w:id="90"/>
      <w:bookmarkEnd w:id="90"/>
      <w:r>
        <w:rPr/>
      </w:r>
      <w:r>
        <w:rPr>
          <w:spacing w:val="-2"/>
          <w:sz w:val="24"/>
        </w:rPr>
        <w:t>ORGANIZATIONAL</w:t>
      </w:r>
      <w:r>
        <w:rPr>
          <w:spacing w:val="1"/>
          <w:sz w:val="24"/>
        </w:rPr>
        <w:t> </w:t>
      </w:r>
      <w:r>
        <w:rPr>
          <w:spacing w:val="-2"/>
          <w:sz w:val="24"/>
        </w:rPr>
        <w:t>STRUCTURE</w:t>
      </w:r>
    </w:p>
    <w:p>
      <w:pPr>
        <w:pStyle w:val="BodyText"/>
        <w:ind w:right="1501"/>
      </w:pPr>
      <w:r>
        <w:rPr/>
        <w:t>Turner</w:t>
      </w:r>
      <w:r>
        <w:rPr>
          <w:spacing w:val="-6"/>
        </w:rPr>
        <w:t> </w:t>
      </w:r>
      <w:r>
        <w:rPr/>
        <w:t>Theological</w:t>
      </w:r>
      <w:r>
        <w:rPr>
          <w:spacing w:val="-6"/>
        </w:rPr>
        <w:t> </w:t>
      </w:r>
      <w:r>
        <w:rPr/>
        <w:t>Seminary</w:t>
      </w:r>
      <w:r>
        <w:rPr>
          <w:spacing w:val="-6"/>
        </w:rPr>
        <w:t> </w:t>
      </w:r>
      <w:r>
        <w:rPr/>
        <w:t>(TTS)</w:t>
      </w:r>
      <w:r>
        <w:rPr>
          <w:spacing w:val="-6"/>
        </w:rPr>
        <w:t> </w:t>
      </w:r>
      <w:r>
        <w:rPr/>
        <w:t>is</w:t>
      </w:r>
      <w:r>
        <w:rPr>
          <w:spacing w:val="-6"/>
        </w:rPr>
        <w:t> </w:t>
      </w:r>
      <w:r>
        <w:rPr/>
        <w:t>governed</w:t>
      </w:r>
      <w:r>
        <w:rPr>
          <w:spacing w:val="-6"/>
        </w:rPr>
        <w:t> </w:t>
      </w:r>
      <w:r>
        <w:rPr/>
        <w:t>by</w:t>
      </w:r>
      <w:r>
        <w:rPr>
          <w:spacing w:val="-6"/>
        </w:rPr>
        <w:t> </w:t>
      </w:r>
      <w:r>
        <w:rPr/>
        <w:t>a</w:t>
      </w:r>
      <w:r>
        <w:rPr>
          <w:spacing w:val="-6"/>
        </w:rPr>
        <w:t> </w:t>
      </w:r>
      <w:r>
        <w:rPr/>
        <w:t>Board</w:t>
      </w:r>
      <w:r>
        <w:rPr>
          <w:spacing w:val="-6"/>
        </w:rPr>
        <w:t> </w:t>
      </w:r>
      <w:r>
        <w:rPr/>
        <w:t>of</w:t>
      </w:r>
      <w:r>
        <w:rPr>
          <w:spacing w:val="-6"/>
        </w:rPr>
        <w:t> </w:t>
      </w:r>
      <w:r>
        <w:rPr/>
        <w:t>Trustees,</w:t>
      </w:r>
      <w:r>
        <w:rPr>
          <w:spacing w:val="-6"/>
        </w:rPr>
        <w:t> </w:t>
      </w:r>
      <w:r>
        <w:rPr/>
        <w:t>the</w:t>
      </w:r>
      <w:r>
        <w:rPr>
          <w:spacing w:val="-6"/>
        </w:rPr>
        <w:t> </w:t>
      </w:r>
      <w:r>
        <w:rPr/>
        <w:t>institution’s highest authority, responsible for ensuring alignment with the Seminary’s mission, values, and strategic direction. The Board provides fiduciary oversight and sets institutional policy in support of Turner’s theological and educational mission.</w:t>
      </w:r>
    </w:p>
    <w:p>
      <w:pPr>
        <w:pStyle w:val="BodyText"/>
        <w:ind w:right="1440"/>
      </w:pPr>
      <w:r>
        <w:rPr/>
        <w:t>The Board appoints the President, who serves as the chief executive officer and is responsible for providing strategic and operational leadership across all areas of the Seminary—including academic, administrative, and financial functions. The President works</w:t>
      </w:r>
      <w:r>
        <w:rPr>
          <w:spacing w:val="-5"/>
        </w:rPr>
        <w:t> </w:t>
      </w:r>
      <w:r>
        <w:rPr/>
        <w:t>in</w:t>
      </w:r>
      <w:r>
        <w:rPr>
          <w:spacing w:val="-5"/>
        </w:rPr>
        <w:t> </w:t>
      </w:r>
      <w:r>
        <w:rPr/>
        <w:t>close</w:t>
      </w:r>
      <w:r>
        <w:rPr>
          <w:spacing w:val="-5"/>
        </w:rPr>
        <w:t> </w:t>
      </w:r>
      <w:r>
        <w:rPr/>
        <w:t>collaboration</w:t>
      </w:r>
      <w:r>
        <w:rPr>
          <w:spacing w:val="-5"/>
        </w:rPr>
        <w:t> </w:t>
      </w:r>
      <w:r>
        <w:rPr/>
        <w:t>with</w:t>
      </w:r>
      <w:r>
        <w:rPr>
          <w:spacing w:val="-5"/>
        </w:rPr>
        <w:t> </w:t>
      </w:r>
      <w:r>
        <w:rPr/>
        <w:t>the</w:t>
      </w:r>
      <w:r>
        <w:rPr>
          <w:spacing w:val="-5"/>
        </w:rPr>
        <w:t> </w:t>
      </w:r>
      <w:r>
        <w:rPr/>
        <w:t>executive</w:t>
      </w:r>
      <w:r>
        <w:rPr>
          <w:spacing w:val="-5"/>
        </w:rPr>
        <w:t> </w:t>
      </w:r>
      <w:r>
        <w:rPr/>
        <w:t>leadership</w:t>
      </w:r>
      <w:r>
        <w:rPr>
          <w:spacing w:val="-5"/>
        </w:rPr>
        <w:t> </w:t>
      </w:r>
      <w:r>
        <w:rPr/>
        <w:t>team</w:t>
      </w:r>
      <w:r>
        <w:rPr>
          <w:spacing w:val="-5"/>
        </w:rPr>
        <w:t> </w:t>
      </w:r>
      <w:r>
        <w:rPr/>
        <w:t>to</w:t>
      </w:r>
      <w:r>
        <w:rPr>
          <w:spacing w:val="-5"/>
        </w:rPr>
        <w:t> </w:t>
      </w:r>
      <w:r>
        <w:rPr/>
        <w:t>implement</w:t>
      </w:r>
      <w:r>
        <w:rPr>
          <w:spacing w:val="-5"/>
        </w:rPr>
        <w:t> </w:t>
      </w:r>
      <w:r>
        <w:rPr/>
        <w:t>the</w:t>
      </w:r>
      <w:r>
        <w:rPr>
          <w:spacing w:val="-5"/>
        </w:rPr>
        <w:t> </w:t>
      </w:r>
      <w:r>
        <w:rPr/>
        <w:t>Board’s vision and ensure institutional effectiveness.</w:t>
      </w:r>
    </w:p>
    <w:p>
      <w:pPr>
        <w:pStyle w:val="BodyText"/>
        <w:spacing w:after="0"/>
        <w:sectPr>
          <w:pgSz w:w="12240" w:h="15840"/>
          <w:pgMar w:header="0" w:footer="1403" w:top="1380" w:bottom="1660" w:left="1440" w:right="360"/>
        </w:sectPr>
      </w:pPr>
    </w:p>
    <w:p>
      <w:pPr>
        <w:pStyle w:val="ListParagraph"/>
        <w:numPr>
          <w:ilvl w:val="1"/>
          <w:numId w:val="53"/>
        </w:numPr>
        <w:tabs>
          <w:tab w:pos="720" w:val="left" w:leader="none"/>
        </w:tabs>
        <w:spacing w:line="240" w:lineRule="auto" w:before="60" w:after="0"/>
        <w:ind w:left="720" w:right="0" w:hanging="360"/>
        <w:jc w:val="left"/>
        <w:rPr>
          <w:sz w:val="24"/>
        </w:rPr>
      </w:pPr>
      <w:bookmarkStart w:name="7.1 Executive Leadership Team  " w:id="91"/>
      <w:bookmarkEnd w:id="91"/>
      <w:r>
        <w:rPr/>
      </w:r>
      <w:bookmarkStart w:name="h.mcitqxk8yjuq" w:id="92"/>
      <w:bookmarkEnd w:id="92"/>
      <w:r>
        <w:rPr/>
      </w:r>
      <w:r>
        <w:rPr>
          <w:sz w:val="24"/>
        </w:rPr>
        <w:t>Executive Leadership </w:t>
      </w:r>
      <w:r>
        <w:rPr>
          <w:spacing w:val="-4"/>
          <w:sz w:val="24"/>
        </w:rPr>
        <w:t>Team</w:t>
      </w:r>
    </w:p>
    <w:p>
      <w:pPr>
        <w:pStyle w:val="BodyText"/>
        <w:ind w:right="2137"/>
      </w:pPr>
      <w:r>
        <w:rPr/>
        <w:t>The</w:t>
      </w:r>
      <w:r>
        <w:rPr>
          <w:spacing w:val="-6"/>
        </w:rPr>
        <w:t> </w:t>
      </w:r>
      <w:r>
        <w:rPr/>
        <w:t>following</w:t>
      </w:r>
      <w:r>
        <w:rPr>
          <w:spacing w:val="-6"/>
        </w:rPr>
        <w:t> </w:t>
      </w:r>
      <w:r>
        <w:rPr/>
        <w:t>Executive</w:t>
      </w:r>
      <w:r>
        <w:rPr>
          <w:spacing w:val="-6"/>
        </w:rPr>
        <w:t> </w:t>
      </w:r>
      <w:r>
        <w:rPr/>
        <w:t>Leadership</w:t>
      </w:r>
      <w:r>
        <w:rPr>
          <w:spacing w:val="-6"/>
        </w:rPr>
        <w:t> </w:t>
      </w:r>
      <w:r>
        <w:rPr/>
        <w:t>Team</w:t>
      </w:r>
      <w:r>
        <w:rPr>
          <w:spacing w:val="-6"/>
        </w:rPr>
        <w:t> </w:t>
      </w:r>
      <w:r>
        <w:rPr/>
        <w:t>supports</w:t>
      </w:r>
      <w:r>
        <w:rPr>
          <w:spacing w:val="-6"/>
        </w:rPr>
        <w:t> </w:t>
      </w:r>
      <w:r>
        <w:rPr/>
        <w:t>the</w:t>
      </w:r>
      <w:r>
        <w:rPr>
          <w:spacing w:val="-6"/>
        </w:rPr>
        <w:t> </w:t>
      </w:r>
      <w:r>
        <w:rPr/>
        <w:t>President</w:t>
      </w:r>
      <w:r>
        <w:rPr>
          <w:spacing w:val="-6"/>
        </w:rPr>
        <w:t> </w:t>
      </w:r>
      <w:r>
        <w:rPr/>
        <w:t>and</w:t>
      </w:r>
      <w:r>
        <w:rPr>
          <w:spacing w:val="-6"/>
        </w:rPr>
        <w:t> </w:t>
      </w:r>
      <w:r>
        <w:rPr/>
        <w:t>manages</w:t>
      </w:r>
      <w:r>
        <w:rPr>
          <w:spacing w:val="-6"/>
        </w:rPr>
        <w:t> </w:t>
      </w:r>
      <w:r>
        <w:rPr/>
        <w:t>the day-to-day operations of Turner Theological Seminary:</w:t>
      </w:r>
    </w:p>
    <w:p>
      <w:pPr>
        <w:pStyle w:val="ListParagraph"/>
        <w:numPr>
          <w:ilvl w:val="0"/>
          <w:numId w:val="66"/>
        </w:numPr>
        <w:tabs>
          <w:tab w:pos="1079" w:val="left" w:leader="none"/>
        </w:tabs>
        <w:spacing w:line="240" w:lineRule="auto" w:before="0" w:after="0"/>
        <w:ind w:left="1079" w:right="0" w:hanging="359"/>
        <w:jc w:val="left"/>
        <w:rPr>
          <w:sz w:val="24"/>
        </w:rPr>
      </w:pPr>
      <w:r>
        <w:rPr>
          <w:sz w:val="24"/>
        </w:rPr>
        <w:t>President</w:t>
      </w:r>
      <w:r>
        <w:rPr>
          <w:spacing w:val="-1"/>
          <w:sz w:val="24"/>
        </w:rPr>
        <w:t> </w:t>
      </w:r>
      <w:r>
        <w:rPr>
          <w:sz w:val="24"/>
        </w:rPr>
        <w:t>&amp;</w:t>
      </w:r>
      <w:r>
        <w:rPr>
          <w:spacing w:val="-1"/>
          <w:sz w:val="24"/>
        </w:rPr>
        <w:t> </w:t>
      </w:r>
      <w:r>
        <w:rPr>
          <w:sz w:val="24"/>
        </w:rPr>
        <w:t>Chief</w:t>
      </w:r>
      <w:r>
        <w:rPr>
          <w:spacing w:val="-1"/>
          <w:sz w:val="24"/>
        </w:rPr>
        <w:t> </w:t>
      </w:r>
      <w:r>
        <w:rPr>
          <w:sz w:val="24"/>
        </w:rPr>
        <w:t>Executive</w:t>
      </w:r>
      <w:r>
        <w:rPr>
          <w:spacing w:val="-1"/>
          <w:sz w:val="24"/>
        </w:rPr>
        <w:t> </w:t>
      </w:r>
      <w:r>
        <w:rPr>
          <w:sz w:val="24"/>
        </w:rPr>
        <w:t>Officer</w:t>
      </w:r>
      <w:r>
        <w:rPr>
          <w:spacing w:val="-1"/>
          <w:sz w:val="24"/>
        </w:rPr>
        <w:t> </w:t>
      </w:r>
      <w:r>
        <w:rPr>
          <w:spacing w:val="-2"/>
          <w:sz w:val="24"/>
        </w:rPr>
        <w:t>(CEO)</w:t>
      </w:r>
    </w:p>
    <w:p>
      <w:pPr>
        <w:pStyle w:val="BodyText"/>
        <w:spacing w:line="276" w:lineRule="auto" w:before="41"/>
        <w:ind w:left="1080" w:right="1501"/>
      </w:pPr>
      <w:r>
        <w:rPr/>
        <w:t>Provides</w:t>
      </w:r>
      <w:r>
        <w:rPr>
          <w:spacing w:val="-4"/>
        </w:rPr>
        <w:t> </w:t>
      </w:r>
      <w:r>
        <w:rPr/>
        <w:t>visionary</w:t>
      </w:r>
      <w:r>
        <w:rPr>
          <w:spacing w:val="-4"/>
        </w:rPr>
        <w:t> </w:t>
      </w:r>
      <w:r>
        <w:rPr/>
        <w:t>and</w:t>
      </w:r>
      <w:r>
        <w:rPr>
          <w:spacing w:val="-4"/>
        </w:rPr>
        <w:t> </w:t>
      </w:r>
      <w:r>
        <w:rPr/>
        <w:t>operational</w:t>
      </w:r>
      <w:r>
        <w:rPr>
          <w:spacing w:val="-4"/>
        </w:rPr>
        <w:t> </w:t>
      </w:r>
      <w:r>
        <w:rPr/>
        <w:t>leadership</w:t>
      </w:r>
      <w:r>
        <w:rPr>
          <w:spacing w:val="-4"/>
        </w:rPr>
        <w:t> </w:t>
      </w:r>
      <w:r>
        <w:rPr/>
        <w:t>and</w:t>
      </w:r>
      <w:r>
        <w:rPr>
          <w:spacing w:val="-4"/>
        </w:rPr>
        <w:t> </w:t>
      </w:r>
      <w:r>
        <w:rPr/>
        <w:t>serves</w:t>
      </w:r>
      <w:r>
        <w:rPr>
          <w:spacing w:val="-4"/>
        </w:rPr>
        <w:t> </w:t>
      </w:r>
      <w:r>
        <w:rPr/>
        <w:t>as</w:t>
      </w:r>
      <w:r>
        <w:rPr>
          <w:spacing w:val="-4"/>
        </w:rPr>
        <w:t> </w:t>
      </w:r>
      <w:r>
        <w:rPr/>
        <w:t>the</w:t>
      </w:r>
      <w:r>
        <w:rPr>
          <w:spacing w:val="-4"/>
        </w:rPr>
        <w:t> </w:t>
      </w:r>
      <w:r>
        <w:rPr/>
        <w:t>primary</w:t>
      </w:r>
      <w:r>
        <w:rPr>
          <w:spacing w:val="-4"/>
        </w:rPr>
        <w:t> </w:t>
      </w:r>
      <w:r>
        <w:rPr/>
        <w:t>liaison between the Board of Trustees and the Seminary.</w:t>
      </w:r>
    </w:p>
    <w:p>
      <w:pPr>
        <w:pStyle w:val="ListParagraph"/>
        <w:numPr>
          <w:ilvl w:val="0"/>
          <w:numId w:val="66"/>
        </w:numPr>
        <w:tabs>
          <w:tab w:pos="1079" w:val="left" w:leader="none"/>
        </w:tabs>
        <w:spacing w:line="240" w:lineRule="auto" w:before="0" w:after="0"/>
        <w:ind w:left="1079" w:right="0" w:hanging="359"/>
        <w:jc w:val="left"/>
        <w:rPr>
          <w:sz w:val="24"/>
        </w:rPr>
      </w:pPr>
      <w:r>
        <w:rPr>
          <w:sz w:val="24"/>
        </w:rPr>
        <w:t>Chief</w:t>
      </w:r>
      <w:r>
        <w:rPr>
          <w:spacing w:val="-2"/>
          <w:sz w:val="24"/>
        </w:rPr>
        <w:t> </w:t>
      </w:r>
      <w:r>
        <w:rPr>
          <w:sz w:val="24"/>
        </w:rPr>
        <w:t>Academic</w:t>
      </w:r>
      <w:r>
        <w:rPr>
          <w:spacing w:val="-2"/>
          <w:sz w:val="24"/>
        </w:rPr>
        <w:t> </w:t>
      </w:r>
      <w:r>
        <w:rPr>
          <w:sz w:val="24"/>
        </w:rPr>
        <w:t>Officer</w:t>
      </w:r>
      <w:r>
        <w:rPr>
          <w:spacing w:val="-1"/>
          <w:sz w:val="24"/>
        </w:rPr>
        <w:t> </w:t>
      </w:r>
      <w:r>
        <w:rPr>
          <w:spacing w:val="-2"/>
          <w:sz w:val="24"/>
        </w:rPr>
        <w:t>(CAO)</w:t>
      </w:r>
    </w:p>
    <w:p>
      <w:pPr>
        <w:pStyle w:val="BodyText"/>
        <w:spacing w:line="276" w:lineRule="auto" w:before="42"/>
        <w:ind w:left="1080" w:right="1501"/>
      </w:pPr>
      <w:r>
        <w:rPr/>
        <w:t>Oversees</w:t>
      </w:r>
      <w:r>
        <w:rPr>
          <w:spacing w:val="-7"/>
        </w:rPr>
        <w:t> </w:t>
      </w:r>
      <w:r>
        <w:rPr/>
        <w:t>academic</w:t>
      </w:r>
      <w:r>
        <w:rPr>
          <w:spacing w:val="-7"/>
        </w:rPr>
        <w:t> </w:t>
      </w:r>
      <w:r>
        <w:rPr/>
        <w:t>programs,</w:t>
      </w:r>
      <w:r>
        <w:rPr>
          <w:spacing w:val="-7"/>
        </w:rPr>
        <w:t> </w:t>
      </w:r>
      <w:r>
        <w:rPr/>
        <w:t>faculty,</w:t>
      </w:r>
      <w:r>
        <w:rPr>
          <w:spacing w:val="-7"/>
        </w:rPr>
        <w:t> </w:t>
      </w:r>
      <w:r>
        <w:rPr/>
        <w:t>and</w:t>
      </w:r>
      <w:r>
        <w:rPr>
          <w:spacing w:val="-7"/>
        </w:rPr>
        <w:t> </w:t>
      </w:r>
      <w:r>
        <w:rPr/>
        <w:t>curriculum</w:t>
      </w:r>
      <w:r>
        <w:rPr>
          <w:spacing w:val="-7"/>
        </w:rPr>
        <w:t> </w:t>
      </w:r>
      <w:r>
        <w:rPr/>
        <w:t>development</w:t>
      </w:r>
      <w:r>
        <w:rPr>
          <w:spacing w:val="-7"/>
        </w:rPr>
        <w:t> </w:t>
      </w:r>
      <w:r>
        <w:rPr/>
        <w:t>in</w:t>
      </w:r>
      <w:r>
        <w:rPr>
          <w:spacing w:val="-7"/>
        </w:rPr>
        <w:t> </w:t>
      </w:r>
      <w:r>
        <w:rPr/>
        <w:t>alignment with accreditation and theological standards.</w:t>
      </w:r>
    </w:p>
    <w:p>
      <w:pPr>
        <w:pStyle w:val="ListParagraph"/>
        <w:numPr>
          <w:ilvl w:val="0"/>
          <w:numId w:val="66"/>
        </w:numPr>
        <w:tabs>
          <w:tab w:pos="1079" w:val="left" w:leader="none"/>
        </w:tabs>
        <w:spacing w:line="240" w:lineRule="auto" w:before="0" w:after="0"/>
        <w:ind w:left="1079" w:right="0" w:hanging="359"/>
        <w:jc w:val="left"/>
        <w:rPr>
          <w:sz w:val="24"/>
        </w:rPr>
      </w:pPr>
      <w:r>
        <w:rPr>
          <w:sz w:val="24"/>
        </w:rPr>
        <w:t>Chief</w:t>
      </w:r>
      <w:r>
        <w:rPr>
          <w:spacing w:val="-1"/>
          <w:sz w:val="24"/>
        </w:rPr>
        <w:t> </w:t>
      </w:r>
      <w:r>
        <w:rPr>
          <w:sz w:val="24"/>
        </w:rPr>
        <w:t>Financial</w:t>
      </w:r>
      <w:r>
        <w:rPr>
          <w:spacing w:val="-1"/>
          <w:sz w:val="24"/>
        </w:rPr>
        <w:t> </w:t>
      </w:r>
      <w:r>
        <w:rPr>
          <w:sz w:val="24"/>
        </w:rPr>
        <w:t>Officer</w:t>
      </w:r>
      <w:r>
        <w:rPr>
          <w:spacing w:val="-1"/>
          <w:sz w:val="24"/>
        </w:rPr>
        <w:t> </w:t>
      </w:r>
      <w:r>
        <w:rPr>
          <w:sz w:val="24"/>
        </w:rPr>
        <w:t>(CFO)</w:t>
      </w:r>
      <w:r>
        <w:rPr>
          <w:spacing w:val="-1"/>
          <w:sz w:val="24"/>
        </w:rPr>
        <w:t> </w:t>
      </w:r>
      <w:r>
        <w:rPr>
          <w:sz w:val="24"/>
        </w:rPr>
        <w:t>or</w:t>
      </w:r>
      <w:r>
        <w:rPr>
          <w:spacing w:val="-1"/>
          <w:sz w:val="24"/>
        </w:rPr>
        <w:t> </w:t>
      </w:r>
      <w:r>
        <w:rPr>
          <w:spacing w:val="-2"/>
          <w:sz w:val="24"/>
        </w:rPr>
        <w:t>equivalent</w:t>
      </w:r>
    </w:p>
    <w:p>
      <w:pPr>
        <w:pStyle w:val="BodyText"/>
        <w:spacing w:line="276" w:lineRule="auto" w:before="41"/>
        <w:ind w:left="1080" w:right="1501"/>
      </w:pPr>
      <w:r>
        <w:rPr/>
        <w:t>Manages</w:t>
      </w:r>
      <w:r>
        <w:rPr>
          <w:spacing w:val="-5"/>
        </w:rPr>
        <w:t> </w:t>
      </w:r>
      <w:r>
        <w:rPr/>
        <w:t>budgeting,</w:t>
      </w:r>
      <w:r>
        <w:rPr>
          <w:spacing w:val="-5"/>
        </w:rPr>
        <w:t> </w:t>
      </w:r>
      <w:r>
        <w:rPr/>
        <w:t>financial</w:t>
      </w:r>
      <w:r>
        <w:rPr>
          <w:spacing w:val="-5"/>
        </w:rPr>
        <w:t> </w:t>
      </w:r>
      <w:r>
        <w:rPr/>
        <w:t>planning,</w:t>
      </w:r>
      <w:r>
        <w:rPr>
          <w:spacing w:val="-5"/>
        </w:rPr>
        <w:t> </w:t>
      </w:r>
      <w:r>
        <w:rPr/>
        <w:t>and</w:t>
      </w:r>
      <w:r>
        <w:rPr>
          <w:spacing w:val="-5"/>
        </w:rPr>
        <w:t> </w:t>
      </w:r>
      <w:r>
        <w:rPr/>
        <w:t>reporting</w:t>
      </w:r>
      <w:r>
        <w:rPr>
          <w:spacing w:val="-5"/>
        </w:rPr>
        <w:t> </w:t>
      </w:r>
      <w:r>
        <w:rPr/>
        <w:t>to</w:t>
      </w:r>
      <w:r>
        <w:rPr>
          <w:spacing w:val="-5"/>
        </w:rPr>
        <w:t> </w:t>
      </w:r>
      <w:r>
        <w:rPr/>
        <w:t>ensure</w:t>
      </w:r>
      <w:r>
        <w:rPr>
          <w:spacing w:val="-5"/>
        </w:rPr>
        <w:t> </w:t>
      </w:r>
      <w:r>
        <w:rPr/>
        <w:t>the</w:t>
      </w:r>
      <w:r>
        <w:rPr>
          <w:spacing w:val="-5"/>
        </w:rPr>
        <w:t> </w:t>
      </w:r>
      <w:r>
        <w:rPr/>
        <w:t>institution's fiscal health.</w:t>
      </w:r>
    </w:p>
    <w:p>
      <w:pPr>
        <w:pStyle w:val="ListParagraph"/>
        <w:numPr>
          <w:ilvl w:val="0"/>
          <w:numId w:val="66"/>
        </w:numPr>
        <w:tabs>
          <w:tab w:pos="1079" w:val="left" w:leader="none"/>
        </w:tabs>
        <w:spacing w:line="240" w:lineRule="auto" w:before="0" w:after="0"/>
        <w:ind w:left="1079" w:right="0" w:hanging="359"/>
        <w:jc w:val="left"/>
        <w:rPr>
          <w:sz w:val="24"/>
        </w:rPr>
      </w:pPr>
      <w:r>
        <w:rPr>
          <w:sz w:val="24"/>
        </w:rPr>
        <w:t>Associate</w:t>
      </w:r>
      <w:r>
        <w:rPr>
          <w:spacing w:val="-8"/>
          <w:sz w:val="24"/>
        </w:rPr>
        <w:t> </w:t>
      </w:r>
      <w:r>
        <w:rPr>
          <w:sz w:val="24"/>
        </w:rPr>
        <w:t>Vice</w:t>
      </w:r>
      <w:r>
        <w:rPr>
          <w:spacing w:val="-7"/>
          <w:sz w:val="24"/>
        </w:rPr>
        <w:t> </w:t>
      </w:r>
      <w:r>
        <w:rPr>
          <w:spacing w:val="-2"/>
          <w:sz w:val="24"/>
        </w:rPr>
        <w:t>Presidents</w:t>
      </w:r>
    </w:p>
    <w:p>
      <w:pPr>
        <w:pStyle w:val="BodyText"/>
        <w:spacing w:line="276" w:lineRule="auto" w:before="42"/>
        <w:ind w:left="1080" w:right="1501"/>
      </w:pPr>
      <w:r>
        <w:rPr/>
        <w:t>Provide strategic and operational leadership over key functional areas such as Enrollment</w:t>
      </w:r>
      <w:r>
        <w:rPr>
          <w:spacing w:val="-6"/>
        </w:rPr>
        <w:t> </w:t>
      </w:r>
      <w:r>
        <w:rPr/>
        <w:t>Management,</w:t>
      </w:r>
      <w:r>
        <w:rPr>
          <w:spacing w:val="-6"/>
        </w:rPr>
        <w:t> </w:t>
      </w:r>
      <w:r>
        <w:rPr/>
        <w:t>Student</w:t>
      </w:r>
      <w:r>
        <w:rPr>
          <w:spacing w:val="-6"/>
        </w:rPr>
        <w:t> </w:t>
      </w:r>
      <w:r>
        <w:rPr/>
        <w:t>Services,</w:t>
      </w:r>
      <w:r>
        <w:rPr>
          <w:spacing w:val="-6"/>
        </w:rPr>
        <w:t> </w:t>
      </w:r>
      <w:r>
        <w:rPr/>
        <w:t>Digital</w:t>
      </w:r>
      <w:r>
        <w:rPr>
          <w:spacing w:val="-6"/>
        </w:rPr>
        <w:t> </w:t>
      </w:r>
      <w:r>
        <w:rPr/>
        <w:t>Engagement,</w:t>
      </w:r>
      <w:r>
        <w:rPr>
          <w:spacing w:val="-6"/>
        </w:rPr>
        <w:t> </w:t>
      </w:r>
      <w:r>
        <w:rPr/>
        <w:t>Facilities</w:t>
      </w:r>
      <w:r>
        <w:rPr>
          <w:spacing w:val="-6"/>
        </w:rPr>
        <w:t> </w:t>
      </w:r>
      <w:r>
        <w:rPr/>
        <w:t>and Security, Advancement, and Community Relations. Associate Vice Presidents report to senior leadership and ensure alignment with institutional goals.</w:t>
      </w:r>
    </w:p>
    <w:p>
      <w:pPr>
        <w:pStyle w:val="ListParagraph"/>
        <w:numPr>
          <w:ilvl w:val="0"/>
          <w:numId w:val="66"/>
        </w:numPr>
        <w:tabs>
          <w:tab w:pos="1079" w:val="left" w:leader="none"/>
        </w:tabs>
        <w:spacing w:line="240" w:lineRule="auto" w:before="0" w:after="0"/>
        <w:ind w:left="1079" w:right="0" w:hanging="359"/>
        <w:jc w:val="left"/>
        <w:rPr>
          <w:sz w:val="24"/>
        </w:rPr>
      </w:pPr>
      <w:r>
        <w:rPr>
          <w:sz w:val="24"/>
        </w:rPr>
        <w:t>Director</w:t>
      </w:r>
      <w:r>
        <w:rPr>
          <w:spacing w:val="-1"/>
          <w:sz w:val="24"/>
        </w:rPr>
        <w:t> </w:t>
      </w:r>
      <w:r>
        <w:rPr>
          <w:sz w:val="24"/>
        </w:rPr>
        <w:t>of</w:t>
      </w:r>
      <w:r>
        <w:rPr>
          <w:spacing w:val="-1"/>
          <w:sz w:val="24"/>
        </w:rPr>
        <w:t> </w:t>
      </w:r>
      <w:r>
        <w:rPr>
          <w:sz w:val="24"/>
        </w:rPr>
        <w:t>Institutional</w:t>
      </w:r>
      <w:r>
        <w:rPr>
          <w:spacing w:val="-1"/>
          <w:sz w:val="24"/>
        </w:rPr>
        <w:t> </w:t>
      </w:r>
      <w:r>
        <w:rPr>
          <w:sz w:val="24"/>
        </w:rPr>
        <w:t>Effectiveness</w:t>
      </w:r>
      <w:r>
        <w:rPr>
          <w:spacing w:val="-1"/>
          <w:sz w:val="24"/>
        </w:rPr>
        <w:t> </w:t>
      </w:r>
      <w:r>
        <w:rPr>
          <w:sz w:val="24"/>
        </w:rPr>
        <w:t>and</w:t>
      </w:r>
      <w:r>
        <w:rPr>
          <w:spacing w:val="-1"/>
          <w:sz w:val="24"/>
        </w:rPr>
        <w:t> </w:t>
      </w:r>
      <w:r>
        <w:rPr>
          <w:sz w:val="24"/>
        </w:rPr>
        <w:t>Accreditation </w:t>
      </w:r>
      <w:r>
        <w:rPr>
          <w:spacing w:val="-2"/>
          <w:sz w:val="24"/>
        </w:rPr>
        <w:t>Liaison</w:t>
      </w:r>
    </w:p>
    <w:p>
      <w:pPr>
        <w:pStyle w:val="BodyText"/>
        <w:spacing w:line="276" w:lineRule="auto" w:before="41"/>
        <w:ind w:left="1080" w:right="1440"/>
      </w:pPr>
      <w:r>
        <w:rPr/>
        <w:t>Coordinates</w:t>
      </w:r>
      <w:r>
        <w:rPr>
          <w:spacing w:val="-6"/>
        </w:rPr>
        <w:t> </w:t>
      </w:r>
      <w:r>
        <w:rPr/>
        <w:t>assessment,</w:t>
      </w:r>
      <w:r>
        <w:rPr>
          <w:spacing w:val="-6"/>
        </w:rPr>
        <w:t> </w:t>
      </w:r>
      <w:r>
        <w:rPr/>
        <w:t>planning,</w:t>
      </w:r>
      <w:r>
        <w:rPr>
          <w:spacing w:val="-6"/>
        </w:rPr>
        <w:t> </w:t>
      </w:r>
      <w:r>
        <w:rPr/>
        <w:t>and</w:t>
      </w:r>
      <w:r>
        <w:rPr>
          <w:spacing w:val="-6"/>
        </w:rPr>
        <w:t> </w:t>
      </w:r>
      <w:r>
        <w:rPr/>
        <w:t>compliance</w:t>
      </w:r>
      <w:r>
        <w:rPr>
          <w:spacing w:val="-6"/>
        </w:rPr>
        <w:t> </w:t>
      </w:r>
      <w:r>
        <w:rPr/>
        <w:t>efforts</w:t>
      </w:r>
      <w:r>
        <w:rPr>
          <w:spacing w:val="-6"/>
        </w:rPr>
        <w:t> </w:t>
      </w:r>
      <w:r>
        <w:rPr/>
        <w:t>to</w:t>
      </w:r>
      <w:r>
        <w:rPr>
          <w:spacing w:val="-6"/>
        </w:rPr>
        <w:t> </w:t>
      </w:r>
      <w:r>
        <w:rPr/>
        <w:t>support</w:t>
      </w:r>
      <w:r>
        <w:rPr>
          <w:spacing w:val="-6"/>
        </w:rPr>
        <w:t> </w:t>
      </w:r>
      <w:r>
        <w:rPr/>
        <w:t>accreditation and continuous improvement.</w:t>
      </w:r>
    </w:p>
    <w:p>
      <w:pPr>
        <w:pStyle w:val="BodyText"/>
        <w:spacing w:line="276" w:lineRule="auto" w:before="200"/>
        <w:ind w:right="1501"/>
      </w:pPr>
      <w:r>
        <w:rPr/>
        <w:t>The</w:t>
      </w:r>
      <w:r>
        <w:rPr>
          <w:spacing w:val="-7"/>
        </w:rPr>
        <w:t> </w:t>
      </w:r>
      <w:r>
        <w:rPr/>
        <w:t>effectiveness</w:t>
      </w:r>
      <w:r>
        <w:rPr>
          <w:spacing w:val="-7"/>
        </w:rPr>
        <w:t> </w:t>
      </w:r>
      <w:r>
        <w:rPr/>
        <w:t>of</w:t>
      </w:r>
      <w:r>
        <w:rPr>
          <w:spacing w:val="-7"/>
        </w:rPr>
        <w:t> </w:t>
      </w:r>
      <w:r>
        <w:rPr/>
        <w:t>Turner</w:t>
      </w:r>
      <w:r>
        <w:rPr>
          <w:spacing w:val="-7"/>
        </w:rPr>
        <w:t> </w:t>
      </w:r>
      <w:r>
        <w:rPr/>
        <w:t>Theological</w:t>
      </w:r>
      <w:r>
        <w:rPr>
          <w:spacing w:val="-7"/>
        </w:rPr>
        <w:t> </w:t>
      </w:r>
      <w:r>
        <w:rPr/>
        <w:t>Seminary’s</w:t>
      </w:r>
      <w:r>
        <w:rPr>
          <w:spacing w:val="-7"/>
        </w:rPr>
        <w:t> </w:t>
      </w:r>
      <w:r>
        <w:rPr/>
        <w:t>governance</w:t>
      </w:r>
      <w:r>
        <w:rPr>
          <w:spacing w:val="-7"/>
        </w:rPr>
        <w:t> </w:t>
      </w:r>
      <w:r>
        <w:rPr/>
        <w:t>structure</w:t>
      </w:r>
      <w:r>
        <w:rPr>
          <w:spacing w:val="-7"/>
        </w:rPr>
        <w:t> </w:t>
      </w:r>
      <w:r>
        <w:rPr/>
        <w:t>is</w:t>
      </w:r>
      <w:r>
        <w:rPr>
          <w:spacing w:val="-7"/>
        </w:rPr>
        <w:t> </w:t>
      </w:r>
      <w:r>
        <w:rPr/>
        <w:t>rooted</w:t>
      </w:r>
      <w:r>
        <w:rPr>
          <w:spacing w:val="-7"/>
        </w:rPr>
        <w:t> </w:t>
      </w:r>
      <w:r>
        <w:rPr/>
        <w:t>in shared responsibility, transparency, and an unwavering commitment to theological education, community impact, and institutional integrity.</w:t>
      </w:r>
    </w:p>
    <w:p>
      <w:pPr>
        <w:pStyle w:val="ListParagraph"/>
        <w:numPr>
          <w:ilvl w:val="2"/>
          <w:numId w:val="67"/>
        </w:numPr>
        <w:tabs>
          <w:tab w:pos="900" w:val="left" w:leader="none"/>
        </w:tabs>
        <w:spacing w:line="240" w:lineRule="auto" w:before="200" w:after="0"/>
        <w:ind w:left="900" w:right="0" w:hanging="540"/>
        <w:jc w:val="left"/>
        <w:rPr>
          <w:sz w:val="24"/>
        </w:rPr>
      </w:pPr>
      <w:bookmarkStart w:name="7.1.1 Administrative Offices " w:id="93"/>
      <w:bookmarkEnd w:id="93"/>
      <w:r>
        <w:rPr/>
      </w:r>
      <w:bookmarkStart w:name="h.cyj3bmj5441p" w:id="94"/>
      <w:bookmarkEnd w:id="94"/>
      <w:r>
        <w:rPr/>
      </w:r>
      <w:r>
        <w:rPr>
          <w:sz w:val="24"/>
        </w:rPr>
        <w:t>Administrative </w:t>
      </w:r>
      <w:r>
        <w:rPr>
          <w:spacing w:val="-2"/>
          <w:sz w:val="24"/>
        </w:rPr>
        <w:t>Offices</w:t>
      </w:r>
    </w:p>
    <w:p>
      <w:pPr>
        <w:pStyle w:val="BodyText"/>
        <w:spacing w:line="276" w:lineRule="auto" w:before="42"/>
        <w:ind w:right="1501"/>
      </w:pPr>
      <w:r>
        <w:rPr/>
        <w:t>Turner</w:t>
      </w:r>
      <w:r>
        <w:rPr>
          <w:spacing w:val="-6"/>
        </w:rPr>
        <w:t> </w:t>
      </w:r>
      <w:r>
        <w:rPr/>
        <w:t>Theological</w:t>
      </w:r>
      <w:r>
        <w:rPr>
          <w:spacing w:val="-6"/>
        </w:rPr>
        <w:t> </w:t>
      </w:r>
      <w:r>
        <w:rPr/>
        <w:t>Seminary</w:t>
      </w:r>
      <w:r>
        <w:rPr>
          <w:spacing w:val="-6"/>
        </w:rPr>
        <w:t> </w:t>
      </w:r>
      <w:r>
        <w:rPr/>
        <w:t>(TTS)</w:t>
      </w:r>
      <w:r>
        <w:rPr>
          <w:spacing w:val="-6"/>
        </w:rPr>
        <w:t> </w:t>
      </w:r>
      <w:r>
        <w:rPr/>
        <w:t>operates</w:t>
      </w:r>
      <w:r>
        <w:rPr>
          <w:spacing w:val="-6"/>
        </w:rPr>
        <w:t> </w:t>
      </w:r>
      <w:r>
        <w:rPr/>
        <w:t>through</w:t>
      </w:r>
      <w:r>
        <w:rPr>
          <w:spacing w:val="-6"/>
        </w:rPr>
        <w:t> </w:t>
      </w:r>
      <w:r>
        <w:rPr/>
        <w:t>a</w:t>
      </w:r>
      <w:r>
        <w:rPr>
          <w:spacing w:val="-6"/>
        </w:rPr>
        <w:t> </w:t>
      </w:r>
      <w:r>
        <w:rPr/>
        <w:t>network</w:t>
      </w:r>
      <w:r>
        <w:rPr>
          <w:spacing w:val="-6"/>
        </w:rPr>
        <w:t> </w:t>
      </w:r>
      <w:r>
        <w:rPr/>
        <w:t>of</w:t>
      </w:r>
      <w:r>
        <w:rPr>
          <w:spacing w:val="-6"/>
        </w:rPr>
        <w:t> </w:t>
      </w:r>
      <w:r>
        <w:rPr/>
        <w:t>administrative</w:t>
      </w:r>
      <w:r>
        <w:rPr>
          <w:spacing w:val="-6"/>
        </w:rPr>
        <w:t> </w:t>
      </w:r>
      <w:r>
        <w:rPr/>
        <w:t>offices that support its mission, academic programs, and student-centered initiatives. These offices are led by directors, managers, and associate vice presidents, functioning under the leadership of the President &amp; CEO. Together, they manage daily operations, provide essential services, and ensure institutional effectiveness and excellence.</w:t>
      </w:r>
    </w:p>
    <w:p>
      <w:pPr>
        <w:pStyle w:val="BodyText"/>
        <w:spacing w:line="276" w:lineRule="auto" w:before="200"/>
        <w:ind w:right="1501"/>
      </w:pPr>
      <w:r>
        <w:rPr/>
        <w:t>The</w:t>
      </w:r>
      <w:r>
        <w:rPr>
          <w:spacing w:val="-6"/>
        </w:rPr>
        <w:t> </w:t>
      </w:r>
      <w:r>
        <w:rPr/>
        <w:t>following</w:t>
      </w:r>
      <w:r>
        <w:rPr>
          <w:spacing w:val="-6"/>
        </w:rPr>
        <w:t> </w:t>
      </w:r>
      <w:r>
        <w:rPr/>
        <w:t>core</w:t>
      </w:r>
      <w:r>
        <w:rPr>
          <w:spacing w:val="-6"/>
        </w:rPr>
        <w:t> </w:t>
      </w:r>
      <w:r>
        <w:rPr/>
        <w:t>administrative</w:t>
      </w:r>
      <w:r>
        <w:rPr>
          <w:spacing w:val="-6"/>
        </w:rPr>
        <w:t> </w:t>
      </w:r>
      <w:r>
        <w:rPr/>
        <w:t>offices</w:t>
      </w:r>
      <w:r>
        <w:rPr>
          <w:spacing w:val="-6"/>
        </w:rPr>
        <w:t> </w:t>
      </w:r>
      <w:r>
        <w:rPr/>
        <w:t>form</w:t>
      </w:r>
      <w:r>
        <w:rPr>
          <w:spacing w:val="-6"/>
        </w:rPr>
        <w:t> </w:t>
      </w:r>
      <w:r>
        <w:rPr/>
        <w:t>the</w:t>
      </w:r>
      <w:r>
        <w:rPr>
          <w:spacing w:val="-6"/>
        </w:rPr>
        <w:t> </w:t>
      </w:r>
      <w:r>
        <w:rPr/>
        <w:t>foundation</w:t>
      </w:r>
      <w:r>
        <w:rPr>
          <w:spacing w:val="-6"/>
        </w:rPr>
        <w:t> </w:t>
      </w:r>
      <w:r>
        <w:rPr/>
        <w:t>of</w:t>
      </w:r>
      <w:r>
        <w:rPr>
          <w:spacing w:val="-6"/>
        </w:rPr>
        <w:t> </w:t>
      </w:r>
      <w:r>
        <w:rPr/>
        <w:t>Turner’s</w:t>
      </w:r>
      <w:r>
        <w:rPr>
          <w:spacing w:val="-6"/>
        </w:rPr>
        <w:t> </w:t>
      </w:r>
      <w:r>
        <w:rPr/>
        <w:t>operational </w:t>
      </w:r>
      <w:r>
        <w:rPr>
          <w:spacing w:val="-2"/>
        </w:rPr>
        <w:t>infrastructure:</w:t>
      </w:r>
    </w:p>
    <w:p>
      <w:pPr>
        <w:pStyle w:val="ListParagraph"/>
        <w:numPr>
          <w:ilvl w:val="3"/>
          <w:numId w:val="67"/>
        </w:numPr>
        <w:tabs>
          <w:tab w:pos="1079" w:val="left" w:leader="none"/>
        </w:tabs>
        <w:spacing w:line="240" w:lineRule="auto" w:before="200" w:after="0"/>
        <w:ind w:left="1079" w:right="0" w:hanging="359"/>
        <w:jc w:val="left"/>
        <w:rPr>
          <w:sz w:val="24"/>
        </w:rPr>
      </w:pPr>
      <w:r>
        <w:rPr>
          <w:sz w:val="24"/>
        </w:rPr>
        <w:t>Office</w:t>
      </w:r>
      <w:r>
        <w:rPr>
          <w:spacing w:val="-2"/>
          <w:sz w:val="24"/>
        </w:rPr>
        <w:t> </w:t>
      </w:r>
      <w:r>
        <w:rPr>
          <w:sz w:val="24"/>
        </w:rPr>
        <w:t>of</w:t>
      </w:r>
      <w:r>
        <w:rPr>
          <w:spacing w:val="-2"/>
          <w:sz w:val="24"/>
        </w:rPr>
        <w:t> </w:t>
      </w:r>
      <w:r>
        <w:rPr>
          <w:sz w:val="24"/>
        </w:rPr>
        <w:t>the</w:t>
      </w:r>
      <w:r>
        <w:rPr>
          <w:spacing w:val="-1"/>
          <w:sz w:val="24"/>
        </w:rPr>
        <w:t> </w:t>
      </w:r>
      <w:r>
        <w:rPr>
          <w:spacing w:val="-2"/>
          <w:sz w:val="24"/>
        </w:rPr>
        <w:t>President</w:t>
      </w:r>
    </w:p>
    <w:p>
      <w:pPr>
        <w:pStyle w:val="BodyText"/>
        <w:spacing w:line="276" w:lineRule="auto" w:before="41"/>
        <w:ind w:left="1080" w:right="1501"/>
      </w:pPr>
      <w:r>
        <w:rPr/>
        <w:t>Provides executive leadership, vision, and strategic oversight for the Seminary. The</w:t>
      </w:r>
      <w:r>
        <w:rPr>
          <w:spacing w:val="-5"/>
        </w:rPr>
        <w:t> </w:t>
      </w:r>
      <w:r>
        <w:rPr/>
        <w:t>Office</w:t>
      </w:r>
      <w:r>
        <w:rPr>
          <w:spacing w:val="-5"/>
        </w:rPr>
        <w:t> </w:t>
      </w:r>
      <w:r>
        <w:rPr/>
        <w:t>of</w:t>
      </w:r>
      <w:r>
        <w:rPr>
          <w:spacing w:val="-5"/>
        </w:rPr>
        <w:t> </w:t>
      </w:r>
      <w:r>
        <w:rPr/>
        <w:t>the</w:t>
      </w:r>
      <w:r>
        <w:rPr>
          <w:spacing w:val="-5"/>
        </w:rPr>
        <w:t> </w:t>
      </w:r>
      <w:r>
        <w:rPr/>
        <w:t>President</w:t>
      </w:r>
      <w:r>
        <w:rPr>
          <w:spacing w:val="-5"/>
        </w:rPr>
        <w:t> </w:t>
      </w:r>
      <w:r>
        <w:rPr/>
        <w:t>directs</w:t>
      </w:r>
      <w:r>
        <w:rPr>
          <w:spacing w:val="-5"/>
        </w:rPr>
        <w:t> </w:t>
      </w:r>
      <w:r>
        <w:rPr/>
        <w:t>institutional</w:t>
      </w:r>
      <w:r>
        <w:rPr>
          <w:spacing w:val="-5"/>
        </w:rPr>
        <w:t> </w:t>
      </w:r>
      <w:r>
        <w:rPr/>
        <w:t>planning,</w:t>
      </w:r>
      <w:r>
        <w:rPr>
          <w:spacing w:val="-5"/>
        </w:rPr>
        <w:t> </w:t>
      </w:r>
      <w:r>
        <w:rPr/>
        <w:t>external</w:t>
      </w:r>
      <w:r>
        <w:rPr>
          <w:spacing w:val="-5"/>
        </w:rPr>
        <w:t> </w:t>
      </w:r>
      <w:r>
        <w:rPr/>
        <w:t>relations,</w:t>
      </w:r>
      <w:r>
        <w:rPr>
          <w:spacing w:val="-5"/>
        </w:rPr>
        <w:t> </w:t>
      </w:r>
      <w:r>
        <w:rPr/>
        <w:t>board governance, and executive coordination across all administrative units. It also champions innovation, equity, and excellence in fulfilling Turner’s mission.</w:t>
      </w:r>
    </w:p>
    <w:p>
      <w:pPr>
        <w:pStyle w:val="ListParagraph"/>
        <w:numPr>
          <w:ilvl w:val="3"/>
          <w:numId w:val="67"/>
        </w:numPr>
        <w:tabs>
          <w:tab w:pos="1079" w:val="left" w:leader="none"/>
        </w:tabs>
        <w:spacing w:line="240" w:lineRule="auto" w:before="0" w:after="0"/>
        <w:ind w:left="1079" w:right="0" w:hanging="359"/>
        <w:jc w:val="left"/>
        <w:rPr>
          <w:sz w:val="24"/>
        </w:rPr>
      </w:pPr>
      <w:r>
        <w:rPr>
          <w:sz w:val="24"/>
        </w:rPr>
        <w:t>Office</w:t>
      </w:r>
      <w:r>
        <w:rPr>
          <w:spacing w:val="-2"/>
          <w:sz w:val="24"/>
        </w:rPr>
        <w:t> </w:t>
      </w:r>
      <w:r>
        <w:rPr>
          <w:sz w:val="24"/>
        </w:rPr>
        <w:t>of</w:t>
      </w:r>
      <w:r>
        <w:rPr>
          <w:spacing w:val="-2"/>
          <w:sz w:val="24"/>
        </w:rPr>
        <w:t> </w:t>
      </w:r>
      <w:r>
        <w:rPr>
          <w:sz w:val="24"/>
        </w:rPr>
        <w:t>Academic</w:t>
      </w:r>
      <w:r>
        <w:rPr>
          <w:spacing w:val="-1"/>
          <w:sz w:val="24"/>
        </w:rPr>
        <w:t> </w:t>
      </w:r>
      <w:r>
        <w:rPr>
          <w:spacing w:val="-2"/>
          <w:sz w:val="24"/>
        </w:rPr>
        <w:t>Affairs</w:t>
      </w:r>
    </w:p>
    <w:p>
      <w:pPr>
        <w:pStyle w:val="BodyText"/>
        <w:spacing w:before="42"/>
        <w:ind w:left="1080"/>
      </w:pPr>
      <w:r>
        <w:rPr/>
        <w:t>Oversees academic programs, faculty support, curriculum development, </w:t>
      </w:r>
      <w:r>
        <w:rPr>
          <w:spacing w:val="-5"/>
        </w:rPr>
        <w:t>and</w:t>
      </w:r>
    </w:p>
    <w:p>
      <w:pPr>
        <w:pStyle w:val="BodyText"/>
        <w:spacing w:after="0"/>
        <w:sectPr>
          <w:pgSz w:w="12240" w:h="15840"/>
          <w:pgMar w:header="0" w:footer="1403" w:top="1380" w:bottom="1600" w:left="1440" w:right="360"/>
        </w:sectPr>
      </w:pPr>
    </w:p>
    <w:p>
      <w:pPr>
        <w:pStyle w:val="BodyText"/>
        <w:spacing w:line="276" w:lineRule="auto" w:before="60"/>
        <w:ind w:left="1080" w:right="1466"/>
      </w:pPr>
      <w:r>
        <w:rPr/>
        <w:t>academic policy. This office also manages student records, registration, transcripts,</w:t>
      </w:r>
      <w:r>
        <w:rPr>
          <w:spacing w:val="-9"/>
        </w:rPr>
        <w:t> </w:t>
      </w:r>
      <w:r>
        <w:rPr/>
        <w:t>scheduling,</w:t>
      </w:r>
      <w:r>
        <w:rPr>
          <w:spacing w:val="-9"/>
        </w:rPr>
        <w:t> </w:t>
      </w:r>
      <w:r>
        <w:rPr/>
        <w:t>and</w:t>
      </w:r>
      <w:r>
        <w:rPr>
          <w:spacing w:val="-9"/>
        </w:rPr>
        <w:t> </w:t>
      </w:r>
      <w:r>
        <w:rPr/>
        <w:t>degree</w:t>
      </w:r>
      <w:r>
        <w:rPr>
          <w:spacing w:val="-9"/>
        </w:rPr>
        <w:t> </w:t>
      </w:r>
      <w:r>
        <w:rPr/>
        <w:t>clearance,</w:t>
      </w:r>
      <w:r>
        <w:rPr>
          <w:spacing w:val="-9"/>
        </w:rPr>
        <w:t> </w:t>
      </w:r>
      <w:r>
        <w:rPr/>
        <w:t>ensuring</w:t>
      </w:r>
      <w:r>
        <w:rPr>
          <w:spacing w:val="-9"/>
        </w:rPr>
        <w:t> </w:t>
      </w:r>
      <w:r>
        <w:rPr/>
        <w:t>academic</w:t>
      </w:r>
      <w:r>
        <w:rPr>
          <w:spacing w:val="-9"/>
        </w:rPr>
        <w:t> </w:t>
      </w:r>
      <w:r>
        <w:rPr/>
        <w:t>quality,</w:t>
      </w:r>
      <w:r>
        <w:rPr>
          <w:spacing w:val="-9"/>
        </w:rPr>
        <w:t> </w:t>
      </w:r>
      <w:r>
        <w:rPr/>
        <w:t>integrity, and compliance across all programs.</w:t>
      </w:r>
    </w:p>
    <w:p>
      <w:pPr>
        <w:pStyle w:val="ListParagraph"/>
        <w:numPr>
          <w:ilvl w:val="3"/>
          <w:numId w:val="67"/>
        </w:numPr>
        <w:tabs>
          <w:tab w:pos="1079" w:val="left" w:leader="none"/>
        </w:tabs>
        <w:spacing w:line="240" w:lineRule="auto" w:before="0" w:after="0"/>
        <w:ind w:left="1079" w:right="0" w:hanging="359"/>
        <w:jc w:val="left"/>
        <w:rPr>
          <w:sz w:val="24"/>
        </w:rPr>
      </w:pPr>
      <w:r>
        <w:rPr>
          <w:sz w:val="24"/>
        </w:rPr>
        <w:t>Office</w:t>
      </w:r>
      <w:r>
        <w:rPr>
          <w:spacing w:val="-2"/>
          <w:sz w:val="24"/>
        </w:rPr>
        <w:t> </w:t>
      </w:r>
      <w:r>
        <w:rPr>
          <w:sz w:val="24"/>
        </w:rPr>
        <w:t>of</w:t>
      </w:r>
      <w:r>
        <w:rPr>
          <w:spacing w:val="-2"/>
          <w:sz w:val="24"/>
        </w:rPr>
        <w:t> </w:t>
      </w:r>
      <w:r>
        <w:rPr>
          <w:sz w:val="24"/>
        </w:rPr>
        <w:t>Student</w:t>
      </w:r>
      <w:r>
        <w:rPr>
          <w:spacing w:val="-1"/>
          <w:sz w:val="24"/>
        </w:rPr>
        <w:t> </w:t>
      </w:r>
      <w:r>
        <w:rPr>
          <w:sz w:val="24"/>
        </w:rPr>
        <w:t>Affairs</w:t>
      </w:r>
      <w:r>
        <w:rPr>
          <w:spacing w:val="-2"/>
          <w:sz w:val="24"/>
        </w:rPr>
        <w:t> </w:t>
      </w:r>
      <w:r>
        <w:rPr>
          <w:sz w:val="24"/>
        </w:rPr>
        <w:t>and</w:t>
      </w:r>
      <w:r>
        <w:rPr>
          <w:spacing w:val="-2"/>
          <w:sz w:val="24"/>
        </w:rPr>
        <w:t> </w:t>
      </w:r>
      <w:r>
        <w:rPr>
          <w:sz w:val="24"/>
        </w:rPr>
        <w:t>Enrollment</w:t>
      </w:r>
      <w:r>
        <w:rPr>
          <w:spacing w:val="-1"/>
          <w:sz w:val="24"/>
        </w:rPr>
        <w:t> </w:t>
      </w:r>
      <w:r>
        <w:rPr>
          <w:spacing w:val="-2"/>
          <w:sz w:val="24"/>
        </w:rPr>
        <w:t>Management</w:t>
      </w:r>
    </w:p>
    <w:p>
      <w:pPr>
        <w:pStyle w:val="BodyText"/>
        <w:spacing w:line="276" w:lineRule="auto" w:before="41"/>
        <w:ind w:left="1080" w:right="1501"/>
      </w:pPr>
      <w:r>
        <w:rPr/>
        <w:t>Provides comprehensive support for student life, engagement, wellness, and community</w:t>
      </w:r>
      <w:r>
        <w:rPr>
          <w:spacing w:val="-6"/>
        </w:rPr>
        <w:t> </w:t>
      </w:r>
      <w:r>
        <w:rPr/>
        <w:t>development.</w:t>
      </w:r>
      <w:r>
        <w:rPr>
          <w:spacing w:val="-6"/>
        </w:rPr>
        <w:t> </w:t>
      </w:r>
      <w:r>
        <w:rPr/>
        <w:t>It</w:t>
      </w:r>
      <w:r>
        <w:rPr>
          <w:spacing w:val="-6"/>
        </w:rPr>
        <w:t> </w:t>
      </w:r>
      <w:r>
        <w:rPr/>
        <w:t>also</w:t>
      </w:r>
      <w:r>
        <w:rPr>
          <w:spacing w:val="-6"/>
        </w:rPr>
        <w:t> </w:t>
      </w:r>
      <w:r>
        <w:rPr/>
        <w:t>manages</w:t>
      </w:r>
      <w:r>
        <w:rPr>
          <w:spacing w:val="-6"/>
        </w:rPr>
        <w:t> </w:t>
      </w:r>
      <w:r>
        <w:rPr/>
        <w:t>admissions,</w:t>
      </w:r>
      <w:r>
        <w:rPr>
          <w:spacing w:val="-6"/>
        </w:rPr>
        <w:t> </w:t>
      </w:r>
      <w:r>
        <w:rPr/>
        <w:t>recruitment,</w:t>
      </w:r>
      <w:r>
        <w:rPr>
          <w:spacing w:val="-6"/>
        </w:rPr>
        <w:t> </w:t>
      </w:r>
      <w:r>
        <w:rPr/>
        <w:t>enrollment planning, retention strategies, and onboarding services for new students.</w:t>
      </w:r>
    </w:p>
    <w:p>
      <w:pPr>
        <w:pStyle w:val="ListParagraph"/>
        <w:numPr>
          <w:ilvl w:val="3"/>
          <w:numId w:val="67"/>
        </w:numPr>
        <w:tabs>
          <w:tab w:pos="1079" w:val="left" w:leader="none"/>
        </w:tabs>
        <w:spacing w:line="240" w:lineRule="auto" w:before="0" w:after="0"/>
        <w:ind w:left="1079" w:right="0" w:hanging="359"/>
        <w:jc w:val="left"/>
        <w:rPr>
          <w:sz w:val="24"/>
        </w:rPr>
      </w:pPr>
      <w:r>
        <w:rPr>
          <w:sz w:val="24"/>
        </w:rPr>
        <w:t>Office</w:t>
      </w:r>
      <w:r>
        <w:rPr>
          <w:spacing w:val="-2"/>
          <w:sz w:val="24"/>
        </w:rPr>
        <w:t> </w:t>
      </w:r>
      <w:r>
        <w:rPr>
          <w:sz w:val="24"/>
        </w:rPr>
        <w:t>of</w:t>
      </w:r>
      <w:r>
        <w:rPr>
          <w:spacing w:val="-1"/>
          <w:sz w:val="24"/>
        </w:rPr>
        <w:t> </w:t>
      </w:r>
      <w:r>
        <w:rPr>
          <w:sz w:val="24"/>
        </w:rPr>
        <w:t>Business</w:t>
      </w:r>
      <w:r>
        <w:rPr>
          <w:spacing w:val="-1"/>
          <w:sz w:val="24"/>
        </w:rPr>
        <w:t> </w:t>
      </w:r>
      <w:r>
        <w:rPr>
          <w:sz w:val="24"/>
        </w:rPr>
        <w:t>and</w:t>
      </w:r>
      <w:r>
        <w:rPr>
          <w:spacing w:val="-1"/>
          <w:sz w:val="24"/>
        </w:rPr>
        <w:t> </w:t>
      </w:r>
      <w:r>
        <w:rPr>
          <w:spacing w:val="-2"/>
          <w:sz w:val="24"/>
        </w:rPr>
        <w:t>Finance</w:t>
      </w:r>
    </w:p>
    <w:p>
      <w:pPr>
        <w:pStyle w:val="BodyText"/>
        <w:spacing w:line="276" w:lineRule="auto" w:before="42"/>
        <w:ind w:left="1080" w:right="1533"/>
        <w:jc w:val="both"/>
      </w:pPr>
      <w:r>
        <w:rPr/>
        <w:t>Responsible for budgeting, financial planning, accounting, payroll, procurement, and</w:t>
      </w:r>
      <w:r>
        <w:rPr>
          <w:spacing w:val="-7"/>
        </w:rPr>
        <w:t> </w:t>
      </w:r>
      <w:r>
        <w:rPr/>
        <w:t>fiscal</w:t>
      </w:r>
      <w:r>
        <w:rPr>
          <w:spacing w:val="-7"/>
        </w:rPr>
        <w:t> </w:t>
      </w:r>
      <w:r>
        <w:rPr/>
        <w:t>oversight.</w:t>
      </w:r>
      <w:r>
        <w:rPr>
          <w:spacing w:val="-7"/>
        </w:rPr>
        <w:t> </w:t>
      </w:r>
      <w:r>
        <w:rPr/>
        <w:t>This</w:t>
      </w:r>
      <w:r>
        <w:rPr>
          <w:spacing w:val="-7"/>
        </w:rPr>
        <w:t> </w:t>
      </w:r>
      <w:r>
        <w:rPr/>
        <w:t>office</w:t>
      </w:r>
      <w:r>
        <w:rPr>
          <w:spacing w:val="-7"/>
        </w:rPr>
        <w:t> </w:t>
      </w:r>
      <w:r>
        <w:rPr/>
        <w:t>ensures</w:t>
      </w:r>
      <w:r>
        <w:rPr>
          <w:spacing w:val="-7"/>
        </w:rPr>
        <w:t> </w:t>
      </w:r>
      <w:r>
        <w:rPr/>
        <w:t>transparency,</w:t>
      </w:r>
      <w:r>
        <w:rPr>
          <w:spacing w:val="-7"/>
        </w:rPr>
        <w:t> </w:t>
      </w:r>
      <w:r>
        <w:rPr/>
        <w:t>stewardship</w:t>
      </w:r>
      <w:r>
        <w:rPr>
          <w:spacing w:val="-7"/>
        </w:rPr>
        <w:t> </w:t>
      </w:r>
      <w:r>
        <w:rPr/>
        <w:t>of</w:t>
      </w:r>
      <w:r>
        <w:rPr>
          <w:spacing w:val="-7"/>
        </w:rPr>
        <w:t> </w:t>
      </w:r>
      <w:r>
        <w:rPr/>
        <w:t>institutional resources, and compliance with financial regulations.</w:t>
      </w:r>
    </w:p>
    <w:p>
      <w:pPr>
        <w:pStyle w:val="ListParagraph"/>
        <w:numPr>
          <w:ilvl w:val="3"/>
          <w:numId w:val="67"/>
        </w:numPr>
        <w:tabs>
          <w:tab w:pos="1080" w:val="left" w:leader="none"/>
        </w:tabs>
        <w:spacing w:line="276" w:lineRule="auto" w:before="0" w:after="0"/>
        <w:ind w:left="1080" w:right="1561" w:hanging="360"/>
        <w:jc w:val="left"/>
        <w:rPr>
          <w:sz w:val="24"/>
        </w:rPr>
      </w:pPr>
      <w:r>
        <w:rPr>
          <w:sz w:val="24"/>
        </w:rPr>
        <w:t>Office of Administration, Special Programs, and Institutional Engagement Oversees</w:t>
      </w:r>
      <w:r>
        <w:rPr>
          <w:spacing w:val="-6"/>
          <w:sz w:val="24"/>
        </w:rPr>
        <w:t> </w:t>
      </w:r>
      <w:r>
        <w:rPr>
          <w:sz w:val="24"/>
        </w:rPr>
        <w:t>institutional</w:t>
      </w:r>
      <w:r>
        <w:rPr>
          <w:spacing w:val="-6"/>
          <w:sz w:val="24"/>
        </w:rPr>
        <w:t> </w:t>
      </w:r>
      <w:r>
        <w:rPr>
          <w:sz w:val="24"/>
        </w:rPr>
        <w:t>operations,</w:t>
      </w:r>
      <w:r>
        <w:rPr>
          <w:spacing w:val="-6"/>
          <w:sz w:val="24"/>
        </w:rPr>
        <w:t> </w:t>
      </w:r>
      <w:r>
        <w:rPr>
          <w:sz w:val="24"/>
        </w:rPr>
        <w:t>special</w:t>
      </w:r>
      <w:r>
        <w:rPr>
          <w:spacing w:val="-6"/>
          <w:sz w:val="24"/>
        </w:rPr>
        <w:t> </w:t>
      </w:r>
      <w:r>
        <w:rPr>
          <w:sz w:val="24"/>
        </w:rPr>
        <w:t>programs,</w:t>
      </w:r>
      <w:r>
        <w:rPr>
          <w:spacing w:val="-6"/>
          <w:sz w:val="24"/>
        </w:rPr>
        <w:t> </w:t>
      </w:r>
      <w:r>
        <w:rPr>
          <w:sz w:val="24"/>
        </w:rPr>
        <w:t>and</w:t>
      </w:r>
      <w:r>
        <w:rPr>
          <w:spacing w:val="-6"/>
          <w:sz w:val="24"/>
        </w:rPr>
        <w:t> </w:t>
      </w:r>
      <w:r>
        <w:rPr>
          <w:sz w:val="24"/>
        </w:rPr>
        <w:t>community</w:t>
      </w:r>
      <w:r>
        <w:rPr>
          <w:spacing w:val="-6"/>
          <w:sz w:val="24"/>
        </w:rPr>
        <w:t> </w:t>
      </w:r>
      <w:r>
        <w:rPr>
          <w:sz w:val="24"/>
        </w:rPr>
        <w:t>engagement. This office also manages IT services, digital platforms, data security, and communications, including the website, social media, and marketing—ensuring innovation, integration, and consistent brand visibility.</w:t>
      </w:r>
    </w:p>
    <w:p>
      <w:pPr>
        <w:pStyle w:val="ListParagraph"/>
        <w:numPr>
          <w:ilvl w:val="3"/>
          <w:numId w:val="67"/>
        </w:numPr>
        <w:tabs>
          <w:tab w:pos="1079" w:val="left" w:leader="none"/>
        </w:tabs>
        <w:spacing w:line="240" w:lineRule="auto" w:before="0" w:after="0"/>
        <w:ind w:left="1079" w:right="0" w:hanging="359"/>
        <w:jc w:val="left"/>
        <w:rPr>
          <w:sz w:val="24"/>
        </w:rPr>
      </w:pPr>
      <w:r>
        <w:rPr>
          <w:sz w:val="24"/>
        </w:rPr>
        <w:t>Office</w:t>
      </w:r>
      <w:r>
        <w:rPr>
          <w:spacing w:val="-2"/>
          <w:sz w:val="24"/>
        </w:rPr>
        <w:t> </w:t>
      </w:r>
      <w:r>
        <w:rPr>
          <w:sz w:val="24"/>
        </w:rPr>
        <w:t>of</w:t>
      </w:r>
      <w:r>
        <w:rPr>
          <w:spacing w:val="-2"/>
          <w:sz w:val="24"/>
        </w:rPr>
        <w:t> </w:t>
      </w:r>
      <w:r>
        <w:rPr>
          <w:sz w:val="24"/>
        </w:rPr>
        <w:t>Institutional</w:t>
      </w:r>
      <w:r>
        <w:rPr>
          <w:spacing w:val="-2"/>
          <w:sz w:val="24"/>
        </w:rPr>
        <w:t> </w:t>
      </w:r>
      <w:r>
        <w:rPr>
          <w:sz w:val="24"/>
        </w:rPr>
        <w:t>Effectiveness</w:t>
      </w:r>
      <w:r>
        <w:rPr>
          <w:spacing w:val="-2"/>
          <w:sz w:val="24"/>
        </w:rPr>
        <w:t> </w:t>
      </w:r>
      <w:r>
        <w:rPr>
          <w:sz w:val="24"/>
        </w:rPr>
        <w:t>and</w:t>
      </w:r>
      <w:r>
        <w:rPr>
          <w:spacing w:val="-2"/>
          <w:sz w:val="24"/>
        </w:rPr>
        <w:t> Accreditation</w:t>
      </w:r>
    </w:p>
    <w:p>
      <w:pPr>
        <w:pStyle w:val="BodyText"/>
        <w:spacing w:line="276" w:lineRule="auto" w:before="41"/>
        <w:ind w:left="1080" w:right="1580"/>
      </w:pPr>
      <w:r>
        <w:rPr/>
        <w:t>Leads</w:t>
      </w:r>
      <w:r>
        <w:rPr>
          <w:spacing w:val="-5"/>
        </w:rPr>
        <w:t> </w:t>
      </w:r>
      <w:r>
        <w:rPr/>
        <w:t>strategic</w:t>
      </w:r>
      <w:r>
        <w:rPr>
          <w:spacing w:val="-5"/>
        </w:rPr>
        <w:t> </w:t>
      </w:r>
      <w:r>
        <w:rPr/>
        <w:t>planning,</w:t>
      </w:r>
      <w:r>
        <w:rPr>
          <w:spacing w:val="-5"/>
        </w:rPr>
        <w:t> </w:t>
      </w:r>
      <w:r>
        <w:rPr/>
        <w:t>assessment,</w:t>
      </w:r>
      <w:r>
        <w:rPr>
          <w:spacing w:val="-5"/>
        </w:rPr>
        <w:t> </w:t>
      </w:r>
      <w:r>
        <w:rPr/>
        <w:t>institutional</w:t>
      </w:r>
      <w:r>
        <w:rPr>
          <w:spacing w:val="-5"/>
        </w:rPr>
        <w:t> </w:t>
      </w:r>
      <w:r>
        <w:rPr/>
        <w:t>research,</w:t>
      </w:r>
      <w:r>
        <w:rPr>
          <w:spacing w:val="-5"/>
        </w:rPr>
        <w:t> </w:t>
      </w:r>
      <w:r>
        <w:rPr/>
        <w:t>and</w:t>
      </w:r>
      <w:r>
        <w:rPr>
          <w:spacing w:val="-5"/>
        </w:rPr>
        <w:t> </w:t>
      </w:r>
      <w:r>
        <w:rPr/>
        <w:t>compliance</w:t>
      </w:r>
      <w:r>
        <w:rPr>
          <w:spacing w:val="-5"/>
        </w:rPr>
        <w:t> </w:t>
      </w:r>
      <w:r>
        <w:rPr/>
        <w:t>with accrediting bodies. This office supports a culture of continuous improvement, data-driven decision-making, and alignment with educational outcomes.</w:t>
      </w:r>
    </w:p>
    <w:p>
      <w:pPr>
        <w:pStyle w:val="BodyText"/>
        <w:spacing w:line="276" w:lineRule="auto" w:before="201"/>
        <w:ind w:right="1501"/>
      </w:pPr>
      <w:r>
        <w:rPr/>
        <w:t>Each administrative office works collaboratively to advance Turner Theological Seminary’s</w:t>
      </w:r>
      <w:r>
        <w:rPr>
          <w:spacing w:val="-7"/>
        </w:rPr>
        <w:t> </w:t>
      </w:r>
      <w:r>
        <w:rPr/>
        <w:t>mission</w:t>
      </w:r>
      <w:r>
        <w:rPr>
          <w:spacing w:val="-7"/>
        </w:rPr>
        <w:t> </w:t>
      </w:r>
      <w:r>
        <w:rPr/>
        <w:t>and</w:t>
      </w:r>
      <w:r>
        <w:rPr>
          <w:spacing w:val="-7"/>
        </w:rPr>
        <w:t> </w:t>
      </w:r>
      <w:r>
        <w:rPr/>
        <w:t>provide</w:t>
      </w:r>
      <w:r>
        <w:rPr>
          <w:spacing w:val="-7"/>
        </w:rPr>
        <w:t> </w:t>
      </w:r>
      <w:r>
        <w:rPr/>
        <w:t>a</w:t>
      </w:r>
      <w:r>
        <w:rPr>
          <w:spacing w:val="-7"/>
        </w:rPr>
        <w:t> </w:t>
      </w:r>
      <w:r>
        <w:rPr/>
        <w:t>seamless,</w:t>
      </w:r>
      <w:r>
        <w:rPr>
          <w:spacing w:val="-7"/>
        </w:rPr>
        <w:t> </w:t>
      </w:r>
      <w:r>
        <w:rPr/>
        <w:t>high-quality</w:t>
      </w:r>
      <w:r>
        <w:rPr>
          <w:spacing w:val="-7"/>
        </w:rPr>
        <w:t> </w:t>
      </w:r>
      <w:r>
        <w:rPr/>
        <w:t>experience</w:t>
      </w:r>
      <w:r>
        <w:rPr>
          <w:spacing w:val="-7"/>
        </w:rPr>
        <w:t> </w:t>
      </w:r>
      <w:r>
        <w:rPr/>
        <w:t>for</w:t>
      </w:r>
      <w:r>
        <w:rPr>
          <w:spacing w:val="-7"/>
        </w:rPr>
        <w:t> </w:t>
      </w:r>
      <w:r>
        <w:rPr/>
        <w:t>students,</w:t>
      </w:r>
      <w:r>
        <w:rPr>
          <w:spacing w:val="-7"/>
        </w:rPr>
        <w:t> </w:t>
      </w:r>
      <w:r>
        <w:rPr/>
        <w:t>faculty, and stakeholders.</w:t>
      </w:r>
    </w:p>
    <w:p>
      <w:pPr>
        <w:pStyle w:val="ListParagraph"/>
        <w:numPr>
          <w:ilvl w:val="2"/>
          <w:numId w:val="67"/>
        </w:numPr>
        <w:tabs>
          <w:tab w:pos="900" w:val="left" w:leader="none"/>
        </w:tabs>
        <w:spacing w:line="240" w:lineRule="auto" w:before="200" w:after="0"/>
        <w:ind w:left="900" w:right="0" w:hanging="540"/>
        <w:jc w:val="left"/>
        <w:rPr>
          <w:sz w:val="24"/>
        </w:rPr>
      </w:pPr>
      <w:bookmarkStart w:name="7.1.2 The Alumni Association " w:id="95"/>
      <w:bookmarkEnd w:id="95"/>
      <w:r>
        <w:rPr/>
      </w:r>
      <w:bookmarkStart w:name="h.1vso81b8nn56" w:id="96"/>
      <w:bookmarkEnd w:id="96"/>
      <w:r>
        <w:rPr/>
      </w:r>
      <w:r>
        <w:rPr>
          <w:sz w:val="24"/>
        </w:rPr>
        <w:t>The Alumni </w:t>
      </w:r>
      <w:r>
        <w:rPr>
          <w:spacing w:val="-2"/>
          <w:sz w:val="24"/>
        </w:rPr>
        <w:t>Association</w:t>
      </w:r>
    </w:p>
    <w:p>
      <w:pPr>
        <w:pStyle w:val="BodyText"/>
        <w:spacing w:line="276" w:lineRule="auto" w:before="41"/>
        <w:ind w:right="1501"/>
      </w:pPr>
      <w:r>
        <w:rPr/>
        <w:t>The Turner Theological Seminary Alumni Association is dedicated to preserving the Seminary’s legacy and strengthening alumni engagement. It supports Turner through membership development, legacy promotion, strategic partnerships, and fundraising initiatives. The Association serves as a vital link between alumni and the institution, fostering</w:t>
      </w:r>
      <w:r>
        <w:rPr>
          <w:spacing w:val="-4"/>
        </w:rPr>
        <w:t> </w:t>
      </w:r>
      <w:r>
        <w:rPr/>
        <w:t>a</w:t>
      </w:r>
      <w:r>
        <w:rPr>
          <w:spacing w:val="-4"/>
        </w:rPr>
        <w:t> </w:t>
      </w:r>
      <w:r>
        <w:rPr/>
        <w:t>spirit</w:t>
      </w:r>
      <w:r>
        <w:rPr>
          <w:spacing w:val="-4"/>
        </w:rPr>
        <w:t> </w:t>
      </w:r>
      <w:r>
        <w:rPr/>
        <w:t>of</w:t>
      </w:r>
      <w:r>
        <w:rPr>
          <w:spacing w:val="-4"/>
        </w:rPr>
        <w:t> </w:t>
      </w:r>
      <w:r>
        <w:rPr/>
        <w:t>connection,</w:t>
      </w:r>
      <w:r>
        <w:rPr>
          <w:spacing w:val="-4"/>
        </w:rPr>
        <w:t> </w:t>
      </w:r>
      <w:r>
        <w:rPr/>
        <w:t>service,</w:t>
      </w:r>
      <w:r>
        <w:rPr>
          <w:spacing w:val="-4"/>
        </w:rPr>
        <w:t> </w:t>
      </w:r>
      <w:r>
        <w:rPr/>
        <w:t>and</w:t>
      </w:r>
      <w:r>
        <w:rPr>
          <w:spacing w:val="-4"/>
        </w:rPr>
        <w:t> </w:t>
      </w:r>
      <w:r>
        <w:rPr/>
        <w:t>support.</w:t>
      </w:r>
      <w:r>
        <w:rPr>
          <w:spacing w:val="-4"/>
        </w:rPr>
        <w:t> </w:t>
      </w:r>
      <w:r>
        <w:rPr/>
        <w:t>(Refer</w:t>
      </w:r>
      <w:r>
        <w:rPr>
          <w:spacing w:val="-4"/>
        </w:rPr>
        <w:t> </w:t>
      </w:r>
      <w:r>
        <w:rPr/>
        <w:t>to</w:t>
      </w:r>
      <w:r>
        <w:rPr>
          <w:spacing w:val="-4"/>
        </w:rPr>
        <w:t> </w:t>
      </w:r>
      <w:r>
        <w:rPr/>
        <w:t>the</w:t>
      </w:r>
      <w:r>
        <w:rPr>
          <w:spacing w:val="-4"/>
        </w:rPr>
        <w:t> </w:t>
      </w:r>
      <w:r>
        <w:rPr/>
        <w:t>Alumni</w:t>
      </w:r>
      <w:r>
        <w:rPr>
          <w:spacing w:val="-4"/>
        </w:rPr>
        <w:t> </w:t>
      </w:r>
      <w:r>
        <w:rPr/>
        <w:t>Association Bylaws for additional details.)</w:t>
      </w:r>
    </w:p>
    <w:p>
      <w:pPr>
        <w:pStyle w:val="ListParagraph"/>
        <w:numPr>
          <w:ilvl w:val="2"/>
          <w:numId w:val="67"/>
        </w:numPr>
        <w:tabs>
          <w:tab w:pos="900" w:val="left" w:leader="none"/>
        </w:tabs>
        <w:spacing w:line="240" w:lineRule="auto" w:before="200" w:after="0"/>
        <w:ind w:left="900" w:right="0" w:hanging="540"/>
        <w:jc w:val="left"/>
        <w:rPr>
          <w:sz w:val="24"/>
        </w:rPr>
      </w:pPr>
      <w:bookmarkStart w:name="7.1.3 The Student Fellowship " w:id="97"/>
      <w:bookmarkEnd w:id="97"/>
      <w:r>
        <w:rPr/>
      </w:r>
      <w:bookmarkStart w:name="h.j0fc87bw6jk8" w:id="98"/>
      <w:bookmarkEnd w:id="98"/>
      <w:r>
        <w:rPr/>
      </w:r>
      <w:r>
        <w:rPr>
          <w:sz w:val="24"/>
        </w:rPr>
        <w:t>The Student </w:t>
      </w:r>
      <w:r>
        <w:rPr>
          <w:spacing w:val="-2"/>
          <w:sz w:val="24"/>
        </w:rPr>
        <w:t>Fellowship</w:t>
      </w:r>
    </w:p>
    <w:p>
      <w:pPr>
        <w:pStyle w:val="BodyText"/>
        <w:spacing w:line="276" w:lineRule="auto" w:before="41"/>
        <w:ind w:right="1501"/>
      </w:pPr>
      <w:r>
        <w:rPr/>
        <w:t>The</w:t>
      </w:r>
      <w:r>
        <w:rPr>
          <w:spacing w:val="-1"/>
        </w:rPr>
        <w:t> </w:t>
      </w:r>
      <w:r>
        <w:rPr/>
        <w:t>Turner</w:t>
      </w:r>
      <w:r>
        <w:rPr>
          <w:spacing w:val="-1"/>
        </w:rPr>
        <w:t> </w:t>
      </w:r>
      <w:r>
        <w:rPr/>
        <w:t>Theological</w:t>
      </w:r>
      <w:r>
        <w:rPr>
          <w:spacing w:val="-1"/>
        </w:rPr>
        <w:t> </w:t>
      </w:r>
      <w:r>
        <w:rPr/>
        <w:t>Seminary</w:t>
      </w:r>
      <w:r>
        <w:rPr>
          <w:spacing w:val="-1"/>
        </w:rPr>
        <w:t> </w:t>
      </w:r>
      <w:r>
        <w:rPr/>
        <w:t>Student</w:t>
      </w:r>
      <w:r>
        <w:rPr>
          <w:spacing w:val="-1"/>
        </w:rPr>
        <w:t> </w:t>
      </w:r>
      <w:r>
        <w:rPr/>
        <w:t>Fellowship</w:t>
      </w:r>
      <w:r>
        <w:rPr>
          <w:spacing w:val="-1"/>
        </w:rPr>
        <w:t> </w:t>
      </w:r>
      <w:r>
        <w:rPr/>
        <w:t>serves</w:t>
      </w:r>
      <w:r>
        <w:rPr>
          <w:spacing w:val="-1"/>
        </w:rPr>
        <w:t> </w:t>
      </w:r>
      <w:r>
        <w:rPr/>
        <w:t>as</w:t>
      </w:r>
      <w:r>
        <w:rPr>
          <w:spacing w:val="-1"/>
        </w:rPr>
        <w:t> </w:t>
      </w:r>
      <w:r>
        <w:rPr/>
        <w:t>the</w:t>
      </w:r>
      <w:r>
        <w:rPr>
          <w:spacing w:val="-1"/>
        </w:rPr>
        <w:t> </w:t>
      </w:r>
      <w:r>
        <w:rPr/>
        <w:t>official</w:t>
      </w:r>
      <w:r>
        <w:rPr>
          <w:spacing w:val="-1"/>
        </w:rPr>
        <w:t> </w:t>
      </w:r>
      <w:r>
        <w:rPr/>
        <w:t>student</w:t>
      </w:r>
      <w:r>
        <w:rPr>
          <w:spacing w:val="-1"/>
        </w:rPr>
        <w:t> </w:t>
      </w:r>
      <w:r>
        <w:rPr/>
        <w:t>body organization, promoting unity, leadership, and spiritual growth among students. It provides</w:t>
      </w:r>
      <w:r>
        <w:rPr>
          <w:spacing w:val="-5"/>
        </w:rPr>
        <w:t> </w:t>
      </w:r>
      <w:r>
        <w:rPr/>
        <w:t>a</w:t>
      </w:r>
      <w:r>
        <w:rPr>
          <w:spacing w:val="-5"/>
        </w:rPr>
        <w:t> </w:t>
      </w:r>
      <w:r>
        <w:rPr/>
        <w:t>platform</w:t>
      </w:r>
      <w:r>
        <w:rPr>
          <w:spacing w:val="-5"/>
        </w:rPr>
        <w:t> </w:t>
      </w:r>
      <w:r>
        <w:rPr/>
        <w:t>for</w:t>
      </w:r>
      <w:r>
        <w:rPr>
          <w:spacing w:val="-5"/>
        </w:rPr>
        <w:t> </w:t>
      </w:r>
      <w:r>
        <w:rPr/>
        <w:t>student</w:t>
      </w:r>
      <w:r>
        <w:rPr>
          <w:spacing w:val="-5"/>
        </w:rPr>
        <w:t> </w:t>
      </w:r>
      <w:r>
        <w:rPr/>
        <w:t>engagement,</w:t>
      </w:r>
      <w:r>
        <w:rPr>
          <w:spacing w:val="-5"/>
        </w:rPr>
        <w:t> </w:t>
      </w:r>
      <w:r>
        <w:rPr/>
        <w:t>advocacy,</w:t>
      </w:r>
      <w:r>
        <w:rPr>
          <w:spacing w:val="-5"/>
        </w:rPr>
        <w:t> </w:t>
      </w:r>
      <w:r>
        <w:rPr/>
        <w:t>and</w:t>
      </w:r>
      <w:r>
        <w:rPr>
          <w:spacing w:val="-5"/>
        </w:rPr>
        <w:t> </w:t>
      </w:r>
      <w:r>
        <w:rPr/>
        <w:t>collaboration</w:t>
      </w:r>
      <w:r>
        <w:rPr>
          <w:spacing w:val="-5"/>
        </w:rPr>
        <w:t> </w:t>
      </w:r>
      <w:r>
        <w:rPr/>
        <w:t>through</w:t>
      </w:r>
      <w:r>
        <w:rPr>
          <w:spacing w:val="-5"/>
        </w:rPr>
        <w:t> </w:t>
      </w:r>
      <w:r>
        <w:rPr/>
        <w:t>events, worship,</w:t>
      </w:r>
      <w:r>
        <w:rPr>
          <w:spacing w:val="-4"/>
        </w:rPr>
        <w:t> </w:t>
      </w:r>
      <w:r>
        <w:rPr/>
        <w:t>service</w:t>
      </w:r>
      <w:r>
        <w:rPr>
          <w:spacing w:val="-4"/>
        </w:rPr>
        <w:t> </w:t>
      </w:r>
      <w:r>
        <w:rPr/>
        <w:t>opportunities,</w:t>
      </w:r>
      <w:r>
        <w:rPr>
          <w:spacing w:val="-4"/>
        </w:rPr>
        <w:t> </w:t>
      </w:r>
      <w:r>
        <w:rPr/>
        <w:t>and</w:t>
      </w:r>
      <w:r>
        <w:rPr>
          <w:spacing w:val="-4"/>
        </w:rPr>
        <w:t> </w:t>
      </w:r>
      <w:r>
        <w:rPr/>
        <w:t>dialogue</w:t>
      </w:r>
      <w:r>
        <w:rPr>
          <w:spacing w:val="-4"/>
        </w:rPr>
        <w:t> </w:t>
      </w:r>
      <w:r>
        <w:rPr/>
        <w:t>with</w:t>
      </w:r>
      <w:r>
        <w:rPr>
          <w:spacing w:val="-4"/>
        </w:rPr>
        <w:t> </w:t>
      </w:r>
      <w:r>
        <w:rPr/>
        <w:t>administration.</w:t>
      </w:r>
      <w:r>
        <w:rPr>
          <w:spacing w:val="-4"/>
        </w:rPr>
        <w:t> </w:t>
      </w:r>
      <w:r>
        <w:rPr/>
        <w:t>The</w:t>
      </w:r>
      <w:r>
        <w:rPr>
          <w:spacing w:val="-4"/>
        </w:rPr>
        <w:t> </w:t>
      </w:r>
      <w:r>
        <w:rPr/>
        <w:t>Fellowship</w:t>
      </w:r>
      <w:r>
        <w:rPr>
          <w:spacing w:val="-4"/>
        </w:rPr>
        <w:t> </w:t>
      </w:r>
      <w:r>
        <w:rPr/>
        <w:t>plays</w:t>
      </w:r>
      <w:r>
        <w:rPr>
          <w:spacing w:val="-4"/>
        </w:rPr>
        <w:t> </w:t>
      </w:r>
      <w:r>
        <w:rPr/>
        <w:t>a vital role in shaping campus life and supporting the holistic development of Turner students. (Refer to the Student Fellowship Bylaws for additional details.)</w:t>
      </w:r>
    </w:p>
    <w:p>
      <w:pPr>
        <w:pStyle w:val="BodyText"/>
        <w:spacing w:after="0" w:line="276" w:lineRule="auto"/>
        <w:sectPr>
          <w:pgSz w:w="12240" w:h="15840"/>
          <w:pgMar w:header="0" w:footer="1403" w:top="1380" w:bottom="1660" w:left="1440" w:right="360"/>
        </w:sectPr>
      </w:pPr>
    </w:p>
    <w:p>
      <w:pPr>
        <w:pStyle w:val="ListParagraph"/>
        <w:numPr>
          <w:ilvl w:val="0"/>
          <w:numId w:val="53"/>
        </w:numPr>
        <w:tabs>
          <w:tab w:pos="600" w:val="left" w:leader="none"/>
        </w:tabs>
        <w:spacing w:line="240" w:lineRule="auto" w:before="60" w:after="0"/>
        <w:ind w:left="600" w:right="0" w:hanging="240"/>
        <w:jc w:val="left"/>
        <w:rPr>
          <w:sz w:val="24"/>
        </w:rPr>
      </w:pPr>
      <w:bookmarkStart w:name="8. ACADEMIC AFFAIRS " w:id="99"/>
      <w:bookmarkEnd w:id="99"/>
      <w:r>
        <w:rPr/>
      </w:r>
      <w:bookmarkStart w:name="h.p2god77etwuo" w:id="100"/>
      <w:bookmarkEnd w:id="100"/>
      <w:r>
        <w:rPr/>
      </w:r>
      <w:r>
        <w:rPr>
          <w:sz w:val="24"/>
        </w:rPr>
        <w:t>ACADEMIC </w:t>
      </w:r>
      <w:r>
        <w:rPr>
          <w:spacing w:val="-2"/>
          <w:sz w:val="24"/>
        </w:rPr>
        <w:t>AFFAIRS</w:t>
      </w:r>
    </w:p>
    <w:p>
      <w:pPr>
        <w:pStyle w:val="ListParagraph"/>
        <w:numPr>
          <w:ilvl w:val="1"/>
          <w:numId w:val="53"/>
        </w:numPr>
        <w:tabs>
          <w:tab w:pos="720" w:val="left" w:leader="none"/>
        </w:tabs>
        <w:spacing w:line="240" w:lineRule="auto" w:before="241" w:after="0"/>
        <w:ind w:left="720" w:right="0" w:hanging="360"/>
        <w:jc w:val="left"/>
        <w:rPr>
          <w:sz w:val="24"/>
        </w:rPr>
      </w:pPr>
      <w:bookmarkStart w:name="8.1 Academic Programs and Curricula " w:id="101"/>
      <w:bookmarkEnd w:id="101"/>
      <w:r>
        <w:rPr/>
      </w:r>
      <w:bookmarkStart w:name="h.2bl7xlivyltf" w:id="102"/>
      <w:bookmarkEnd w:id="102"/>
      <w:r>
        <w:rPr/>
      </w:r>
      <w:r>
        <w:rPr>
          <w:sz w:val="24"/>
        </w:rPr>
        <w:t>Academic Programs and </w:t>
      </w:r>
      <w:r>
        <w:rPr>
          <w:spacing w:val="-2"/>
          <w:sz w:val="24"/>
        </w:rPr>
        <w:t>Curricula</w:t>
      </w:r>
    </w:p>
    <w:p>
      <w:pPr>
        <w:pStyle w:val="BodyText"/>
        <w:spacing w:line="276" w:lineRule="auto" w:before="41"/>
        <w:ind w:right="1447"/>
      </w:pPr>
      <w:r>
        <w:rPr/>
        <w:t>Turner Theological Seminary (TTS) is a community of faith and learning offering master's degrees whose mission is to be the preeminent world center for Afrocentric theological</w:t>
      </w:r>
      <w:r>
        <w:rPr>
          <w:spacing w:val="-5"/>
        </w:rPr>
        <w:t> </w:t>
      </w:r>
      <w:r>
        <w:rPr/>
        <w:t>engagement</w:t>
      </w:r>
      <w:r>
        <w:rPr>
          <w:spacing w:val="-5"/>
        </w:rPr>
        <w:t> </w:t>
      </w:r>
      <w:r>
        <w:rPr/>
        <w:t>and</w:t>
      </w:r>
      <w:r>
        <w:rPr>
          <w:spacing w:val="-5"/>
        </w:rPr>
        <w:t> </w:t>
      </w:r>
      <w:r>
        <w:rPr/>
        <w:t>developing</w:t>
      </w:r>
      <w:r>
        <w:rPr>
          <w:spacing w:val="-5"/>
        </w:rPr>
        <w:t> </w:t>
      </w:r>
      <w:r>
        <w:rPr/>
        <w:t>leaders</w:t>
      </w:r>
      <w:r>
        <w:rPr>
          <w:spacing w:val="-5"/>
        </w:rPr>
        <w:t> </w:t>
      </w:r>
      <w:r>
        <w:rPr/>
        <w:t>to</w:t>
      </w:r>
      <w:r>
        <w:rPr>
          <w:spacing w:val="-5"/>
        </w:rPr>
        <w:t> </w:t>
      </w:r>
      <w:r>
        <w:rPr/>
        <w:t>advance</w:t>
      </w:r>
      <w:r>
        <w:rPr>
          <w:spacing w:val="-5"/>
        </w:rPr>
        <w:t> </w:t>
      </w:r>
      <w:r>
        <w:rPr/>
        <w:t>God’s</w:t>
      </w:r>
      <w:r>
        <w:rPr>
          <w:spacing w:val="-5"/>
        </w:rPr>
        <w:t> </w:t>
      </w:r>
      <w:r>
        <w:rPr/>
        <w:t>mission</w:t>
      </w:r>
      <w:r>
        <w:rPr>
          <w:spacing w:val="-5"/>
        </w:rPr>
        <w:t> </w:t>
      </w:r>
      <w:r>
        <w:rPr/>
        <w:t>of</w:t>
      </w:r>
      <w:r>
        <w:rPr>
          <w:spacing w:val="-5"/>
        </w:rPr>
        <w:t> </w:t>
      </w:r>
      <w:r>
        <w:rPr/>
        <w:t>love,</w:t>
      </w:r>
      <w:r>
        <w:rPr>
          <w:spacing w:val="-5"/>
        </w:rPr>
        <w:t> </w:t>
      </w:r>
      <w:r>
        <w:rPr/>
        <w:t>justice, and</w:t>
      </w:r>
      <w:r>
        <w:rPr>
          <w:spacing w:val="-2"/>
        </w:rPr>
        <w:t> </w:t>
      </w:r>
      <w:r>
        <w:rPr/>
        <w:t>restoration</w:t>
      </w:r>
      <w:r>
        <w:rPr>
          <w:spacing w:val="-2"/>
        </w:rPr>
        <w:t> </w:t>
      </w:r>
      <w:r>
        <w:rPr/>
        <w:t>in</w:t>
      </w:r>
      <w:r>
        <w:rPr>
          <w:spacing w:val="-2"/>
        </w:rPr>
        <w:t> </w:t>
      </w:r>
      <w:r>
        <w:rPr/>
        <w:t>the</w:t>
      </w:r>
      <w:r>
        <w:rPr>
          <w:spacing w:val="-2"/>
        </w:rPr>
        <w:t> </w:t>
      </w:r>
      <w:r>
        <w:rPr/>
        <w:t>world.</w:t>
      </w:r>
      <w:r>
        <w:rPr>
          <w:spacing w:val="-2"/>
        </w:rPr>
        <w:t> </w:t>
      </w:r>
      <w:r>
        <w:rPr/>
        <w:t>TTS</w:t>
      </w:r>
      <w:r>
        <w:rPr>
          <w:spacing w:val="-2"/>
        </w:rPr>
        <w:t> </w:t>
      </w:r>
      <w:r>
        <w:rPr/>
        <w:t>offers</w:t>
      </w:r>
      <w:r>
        <w:rPr>
          <w:spacing w:val="-2"/>
        </w:rPr>
        <w:t> </w:t>
      </w:r>
      <w:r>
        <w:rPr/>
        <w:t>academic</w:t>
      </w:r>
      <w:r>
        <w:rPr>
          <w:spacing w:val="-2"/>
        </w:rPr>
        <w:t> </w:t>
      </w:r>
      <w:r>
        <w:rPr/>
        <w:t>programs</w:t>
      </w:r>
      <w:r>
        <w:rPr>
          <w:spacing w:val="-2"/>
        </w:rPr>
        <w:t> </w:t>
      </w:r>
      <w:r>
        <w:rPr/>
        <w:t>and</w:t>
      </w:r>
      <w:r>
        <w:rPr>
          <w:spacing w:val="-2"/>
        </w:rPr>
        <w:t> </w:t>
      </w:r>
      <w:r>
        <w:rPr/>
        <w:t>professional</w:t>
      </w:r>
      <w:r>
        <w:rPr>
          <w:spacing w:val="-2"/>
        </w:rPr>
        <w:t> </w:t>
      </w:r>
      <w:r>
        <w:rPr/>
        <w:t>certification designed to prepare individuals to practice a transforming and liberating spirituality in spaces of public, congregational, and academia.</w:t>
      </w:r>
    </w:p>
    <w:p>
      <w:pPr>
        <w:pStyle w:val="ListParagraph"/>
        <w:numPr>
          <w:ilvl w:val="2"/>
          <w:numId w:val="68"/>
        </w:numPr>
        <w:tabs>
          <w:tab w:pos="900" w:val="left" w:leader="none"/>
        </w:tabs>
        <w:spacing w:line="240" w:lineRule="auto" w:before="200" w:after="0"/>
        <w:ind w:left="900" w:right="0" w:hanging="540"/>
        <w:jc w:val="left"/>
        <w:rPr>
          <w:sz w:val="24"/>
        </w:rPr>
      </w:pPr>
      <w:bookmarkStart w:name="8.1.1 Degree Programs &amp; Outcomes " w:id="103"/>
      <w:bookmarkEnd w:id="103"/>
      <w:r>
        <w:rPr/>
      </w:r>
      <w:bookmarkStart w:name="h.bk0a9zw0cfvw" w:id="104"/>
      <w:bookmarkEnd w:id="104"/>
      <w:r>
        <w:rPr/>
      </w:r>
      <w:r>
        <w:rPr>
          <w:sz w:val="24"/>
        </w:rPr>
        <w:t>Degree Programs &amp; </w:t>
      </w:r>
      <w:r>
        <w:rPr>
          <w:spacing w:val="-2"/>
          <w:sz w:val="24"/>
        </w:rPr>
        <w:t>Outcomes</w:t>
      </w:r>
    </w:p>
    <w:p>
      <w:pPr>
        <w:pStyle w:val="BodyText"/>
        <w:spacing w:line="276" w:lineRule="auto" w:before="42"/>
        <w:ind w:right="1580"/>
      </w:pPr>
      <w:r>
        <w:rPr/>
        <w:t>Turner</w:t>
      </w:r>
      <w:r>
        <w:rPr>
          <w:spacing w:val="-4"/>
        </w:rPr>
        <w:t> </w:t>
      </w:r>
      <w:r>
        <w:rPr/>
        <w:t>Theological</w:t>
      </w:r>
      <w:r>
        <w:rPr>
          <w:spacing w:val="-4"/>
        </w:rPr>
        <w:t> </w:t>
      </w:r>
      <w:r>
        <w:rPr/>
        <w:t>Seminary</w:t>
      </w:r>
      <w:r>
        <w:rPr>
          <w:spacing w:val="-4"/>
        </w:rPr>
        <w:t> </w:t>
      </w:r>
      <w:r>
        <w:rPr/>
        <w:t>defines</w:t>
      </w:r>
      <w:r>
        <w:rPr>
          <w:spacing w:val="-4"/>
        </w:rPr>
        <w:t> </w:t>
      </w:r>
      <w:r>
        <w:rPr/>
        <w:t>a</w:t>
      </w:r>
      <w:r>
        <w:rPr>
          <w:spacing w:val="-4"/>
        </w:rPr>
        <w:t> </w:t>
      </w:r>
      <w:r>
        <w:rPr/>
        <w:t>degree</w:t>
      </w:r>
      <w:r>
        <w:rPr>
          <w:spacing w:val="-4"/>
        </w:rPr>
        <w:t> </w:t>
      </w:r>
      <w:r>
        <w:rPr/>
        <w:t>program</w:t>
      </w:r>
      <w:r>
        <w:rPr>
          <w:spacing w:val="-4"/>
        </w:rPr>
        <w:t> </w:t>
      </w:r>
      <w:r>
        <w:rPr/>
        <w:t>as</w:t>
      </w:r>
      <w:r>
        <w:rPr>
          <w:spacing w:val="-4"/>
        </w:rPr>
        <w:t> </w:t>
      </w:r>
      <w:r>
        <w:rPr/>
        <w:t>a</w:t>
      </w:r>
      <w:r>
        <w:rPr>
          <w:spacing w:val="-4"/>
        </w:rPr>
        <w:t> </w:t>
      </w:r>
      <w:r>
        <w:rPr/>
        <w:t>course</w:t>
      </w:r>
      <w:r>
        <w:rPr>
          <w:spacing w:val="-4"/>
        </w:rPr>
        <w:t> </w:t>
      </w:r>
      <w:r>
        <w:rPr/>
        <w:t>of</w:t>
      </w:r>
      <w:r>
        <w:rPr>
          <w:spacing w:val="-4"/>
        </w:rPr>
        <w:t> </w:t>
      </w:r>
      <w:r>
        <w:rPr/>
        <w:t>study</w:t>
      </w:r>
      <w:r>
        <w:rPr>
          <w:spacing w:val="-4"/>
        </w:rPr>
        <w:t> </w:t>
      </w:r>
      <w:r>
        <w:rPr/>
        <w:t>in</w:t>
      </w:r>
      <w:r>
        <w:rPr>
          <w:spacing w:val="-4"/>
        </w:rPr>
        <w:t> </w:t>
      </w:r>
      <w:r>
        <w:rPr/>
        <w:t>a</w:t>
      </w:r>
      <w:r>
        <w:rPr>
          <w:spacing w:val="-4"/>
        </w:rPr>
        <w:t> </w:t>
      </w:r>
      <w:r>
        <w:rPr/>
        <w:t>specific field consisting of core and elective courses that lead to a conferred degree at the graduate level.</w:t>
      </w:r>
    </w:p>
    <w:p>
      <w:pPr>
        <w:pStyle w:val="ListParagraph"/>
        <w:numPr>
          <w:ilvl w:val="3"/>
          <w:numId w:val="68"/>
        </w:numPr>
        <w:tabs>
          <w:tab w:pos="1079" w:val="left" w:leader="none"/>
        </w:tabs>
        <w:spacing w:line="240" w:lineRule="auto" w:before="200" w:after="0"/>
        <w:ind w:left="1079" w:right="0" w:hanging="359"/>
        <w:jc w:val="left"/>
        <w:rPr>
          <w:sz w:val="24"/>
        </w:rPr>
      </w:pPr>
      <w:r>
        <w:rPr>
          <w:sz w:val="24"/>
          <w:u w:val="thick"/>
        </w:rPr>
        <w:t>TTS</w:t>
      </w:r>
      <w:r>
        <w:rPr>
          <w:spacing w:val="-1"/>
          <w:sz w:val="24"/>
          <w:u w:val="thick"/>
        </w:rPr>
        <w:t> </w:t>
      </w:r>
      <w:r>
        <w:rPr>
          <w:sz w:val="24"/>
          <w:u w:val="thick"/>
        </w:rPr>
        <w:t>offers</w:t>
      </w:r>
      <w:r>
        <w:rPr>
          <w:spacing w:val="-1"/>
          <w:sz w:val="24"/>
          <w:u w:val="thick"/>
        </w:rPr>
        <w:t> </w:t>
      </w:r>
      <w:r>
        <w:rPr>
          <w:sz w:val="24"/>
          <w:u w:val="thick"/>
        </w:rPr>
        <w:t>one degree:</w:t>
      </w:r>
      <w:r>
        <w:rPr>
          <w:spacing w:val="-1"/>
          <w:sz w:val="24"/>
          <w:u w:val="thick"/>
        </w:rPr>
        <w:t> </w:t>
      </w:r>
      <w:r>
        <w:rPr>
          <w:sz w:val="24"/>
          <w:u w:val="thick"/>
        </w:rPr>
        <w:t>the</w:t>
      </w:r>
      <w:r>
        <w:rPr>
          <w:spacing w:val="-1"/>
          <w:sz w:val="24"/>
          <w:u w:val="thick"/>
        </w:rPr>
        <w:t> </w:t>
      </w:r>
      <w:r>
        <w:rPr>
          <w:sz w:val="24"/>
          <w:u w:val="thick"/>
        </w:rPr>
        <w:t>Master of</w:t>
      </w:r>
      <w:r>
        <w:rPr>
          <w:spacing w:val="-1"/>
          <w:sz w:val="24"/>
          <w:u w:val="thick"/>
        </w:rPr>
        <w:t> </w:t>
      </w:r>
      <w:r>
        <w:rPr>
          <w:sz w:val="24"/>
          <w:u w:val="thick"/>
        </w:rPr>
        <w:t>Divinity </w:t>
      </w:r>
      <w:r>
        <w:rPr>
          <w:spacing w:val="-2"/>
          <w:sz w:val="24"/>
          <w:u w:val="thick"/>
        </w:rPr>
        <w:t>(MDiv)</w:t>
      </w:r>
    </w:p>
    <w:p>
      <w:pPr>
        <w:pStyle w:val="BodyText"/>
        <w:spacing w:line="276" w:lineRule="auto" w:before="241"/>
        <w:ind w:right="1440"/>
      </w:pPr>
      <w:r>
        <w:rPr/>
        <w:t>A</w:t>
      </w:r>
      <w:r>
        <w:rPr>
          <w:spacing w:val="-4"/>
        </w:rPr>
        <w:t> </w:t>
      </w:r>
      <w:r>
        <w:rPr/>
        <w:t>bachelor’s</w:t>
      </w:r>
      <w:r>
        <w:rPr>
          <w:spacing w:val="-4"/>
        </w:rPr>
        <w:t> </w:t>
      </w:r>
      <w:r>
        <w:rPr/>
        <w:t>degree</w:t>
      </w:r>
      <w:r>
        <w:rPr>
          <w:spacing w:val="-4"/>
        </w:rPr>
        <w:t> </w:t>
      </w:r>
      <w:r>
        <w:rPr/>
        <w:t>from</w:t>
      </w:r>
      <w:r>
        <w:rPr>
          <w:spacing w:val="-4"/>
        </w:rPr>
        <w:t> </w:t>
      </w:r>
      <w:r>
        <w:rPr/>
        <w:t>an</w:t>
      </w:r>
      <w:r>
        <w:rPr>
          <w:spacing w:val="-4"/>
        </w:rPr>
        <w:t> </w:t>
      </w:r>
      <w:r>
        <w:rPr/>
        <w:t>appropriately</w:t>
      </w:r>
      <w:r>
        <w:rPr>
          <w:spacing w:val="-4"/>
        </w:rPr>
        <w:t> </w:t>
      </w:r>
      <w:r>
        <w:rPr/>
        <w:t>accredited</w:t>
      </w:r>
      <w:r>
        <w:rPr>
          <w:spacing w:val="-4"/>
        </w:rPr>
        <w:t> </w:t>
      </w:r>
      <w:r>
        <w:rPr/>
        <w:t>institution</w:t>
      </w:r>
      <w:r>
        <w:rPr>
          <w:spacing w:val="-4"/>
        </w:rPr>
        <w:t> </w:t>
      </w:r>
      <w:r>
        <w:rPr/>
        <w:t>is</w:t>
      </w:r>
      <w:r>
        <w:rPr>
          <w:spacing w:val="-4"/>
        </w:rPr>
        <w:t> </w:t>
      </w:r>
      <w:r>
        <w:rPr/>
        <w:t>required</w:t>
      </w:r>
      <w:r>
        <w:rPr>
          <w:spacing w:val="-4"/>
        </w:rPr>
        <w:t> </w:t>
      </w:r>
      <w:r>
        <w:rPr/>
        <w:t>for</w:t>
      </w:r>
      <w:r>
        <w:rPr>
          <w:spacing w:val="-4"/>
        </w:rPr>
        <w:t> </w:t>
      </w:r>
      <w:r>
        <w:rPr/>
        <w:t>admission into the master’s degree program. For educational equivalency and special admission requirements, see the Master of Divinity section of this catalog.</w:t>
      </w:r>
    </w:p>
    <w:p>
      <w:pPr>
        <w:pStyle w:val="ListParagraph"/>
        <w:numPr>
          <w:ilvl w:val="3"/>
          <w:numId w:val="68"/>
        </w:numPr>
        <w:tabs>
          <w:tab w:pos="1079" w:val="left" w:leader="none"/>
        </w:tabs>
        <w:spacing w:line="240" w:lineRule="auto" w:before="200" w:after="0"/>
        <w:ind w:left="1079" w:right="0" w:hanging="359"/>
        <w:jc w:val="left"/>
        <w:rPr>
          <w:sz w:val="24"/>
        </w:rPr>
      </w:pPr>
      <w:r>
        <w:rPr>
          <w:sz w:val="24"/>
          <w:u w:val="thick"/>
        </w:rPr>
        <w:t>TTS</w:t>
      </w:r>
      <w:r>
        <w:rPr>
          <w:spacing w:val="-2"/>
          <w:sz w:val="24"/>
          <w:u w:val="thick"/>
        </w:rPr>
        <w:t> </w:t>
      </w:r>
      <w:r>
        <w:rPr>
          <w:sz w:val="24"/>
          <w:u w:val="thick"/>
        </w:rPr>
        <w:t>offers</w:t>
      </w:r>
      <w:r>
        <w:rPr>
          <w:spacing w:val="-1"/>
          <w:sz w:val="24"/>
          <w:u w:val="thick"/>
        </w:rPr>
        <w:t> </w:t>
      </w:r>
      <w:r>
        <w:rPr>
          <w:sz w:val="24"/>
          <w:u w:val="thick"/>
        </w:rPr>
        <w:t>several</w:t>
      </w:r>
      <w:r>
        <w:rPr>
          <w:spacing w:val="-1"/>
          <w:sz w:val="24"/>
          <w:u w:val="thick"/>
        </w:rPr>
        <w:t> </w:t>
      </w:r>
      <w:r>
        <w:rPr>
          <w:sz w:val="24"/>
          <w:u w:val="thick"/>
        </w:rPr>
        <w:t>Certificate</w:t>
      </w:r>
      <w:r>
        <w:rPr>
          <w:spacing w:val="-1"/>
          <w:sz w:val="24"/>
          <w:u w:val="thick"/>
        </w:rPr>
        <w:t> </w:t>
      </w:r>
      <w:r>
        <w:rPr>
          <w:spacing w:val="-2"/>
          <w:sz w:val="24"/>
          <w:u w:val="thick"/>
        </w:rPr>
        <w:t>Programs</w:t>
      </w:r>
    </w:p>
    <w:p>
      <w:pPr>
        <w:pStyle w:val="BodyText"/>
        <w:spacing w:line="276" w:lineRule="auto" w:before="242"/>
        <w:ind w:right="1501"/>
      </w:pPr>
      <w:r>
        <w:rPr/>
        <w:t>The</w:t>
      </w:r>
      <w:r>
        <w:rPr>
          <w:spacing w:val="-4"/>
        </w:rPr>
        <w:t> </w:t>
      </w:r>
      <w:r>
        <w:rPr/>
        <w:t>Certificate</w:t>
      </w:r>
      <w:r>
        <w:rPr>
          <w:spacing w:val="-4"/>
        </w:rPr>
        <w:t> </w:t>
      </w:r>
      <w:r>
        <w:rPr/>
        <w:t>Programs</w:t>
      </w:r>
      <w:r>
        <w:rPr>
          <w:spacing w:val="-4"/>
        </w:rPr>
        <w:t> </w:t>
      </w:r>
      <w:r>
        <w:rPr/>
        <w:t>are</w:t>
      </w:r>
      <w:r>
        <w:rPr>
          <w:spacing w:val="-4"/>
        </w:rPr>
        <w:t> </w:t>
      </w:r>
      <w:r>
        <w:rPr/>
        <w:t>open</w:t>
      </w:r>
      <w:r>
        <w:rPr>
          <w:spacing w:val="-4"/>
        </w:rPr>
        <w:t> </w:t>
      </w:r>
      <w:r>
        <w:rPr/>
        <w:t>to</w:t>
      </w:r>
      <w:r>
        <w:rPr>
          <w:spacing w:val="-4"/>
        </w:rPr>
        <w:t> </w:t>
      </w:r>
      <w:r>
        <w:rPr/>
        <w:t>all</w:t>
      </w:r>
      <w:r>
        <w:rPr>
          <w:spacing w:val="-4"/>
        </w:rPr>
        <w:t> </w:t>
      </w:r>
      <w:r>
        <w:rPr/>
        <w:t>interested</w:t>
      </w:r>
      <w:r>
        <w:rPr>
          <w:spacing w:val="-4"/>
        </w:rPr>
        <w:t> </w:t>
      </w:r>
      <w:r>
        <w:rPr/>
        <w:t>individuals,</w:t>
      </w:r>
      <w:r>
        <w:rPr>
          <w:spacing w:val="-4"/>
        </w:rPr>
        <w:t> </w:t>
      </w:r>
      <w:r>
        <w:rPr/>
        <w:t>with</w:t>
      </w:r>
      <w:r>
        <w:rPr>
          <w:spacing w:val="-4"/>
        </w:rPr>
        <w:t> </w:t>
      </w:r>
      <w:r>
        <w:rPr/>
        <w:t>or</w:t>
      </w:r>
      <w:r>
        <w:rPr>
          <w:spacing w:val="-4"/>
        </w:rPr>
        <w:t> </w:t>
      </w:r>
      <w:r>
        <w:rPr/>
        <w:t>without</w:t>
      </w:r>
      <w:r>
        <w:rPr>
          <w:spacing w:val="-4"/>
        </w:rPr>
        <w:t> </w:t>
      </w:r>
      <w:r>
        <w:rPr/>
        <w:t>college degrees.</w:t>
      </w:r>
      <w:r>
        <w:rPr>
          <w:spacing w:val="40"/>
        </w:rPr>
        <w:t> </w:t>
      </w:r>
      <w:r>
        <w:rPr/>
        <w:t>These programs serve as skills-based courses for individuals engaged in ministry but do not constitute degree programs, are not transcripts, and are not transferable to Turner degree programs or other higher education institutions.</w:t>
      </w:r>
    </w:p>
    <w:p>
      <w:pPr>
        <w:pStyle w:val="ListParagraph"/>
        <w:numPr>
          <w:ilvl w:val="2"/>
          <w:numId w:val="68"/>
        </w:numPr>
        <w:tabs>
          <w:tab w:pos="900" w:val="left" w:leader="none"/>
        </w:tabs>
        <w:spacing w:line="240" w:lineRule="auto" w:before="200" w:after="0"/>
        <w:ind w:left="900" w:right="0" w:hanging="540"/>
        <w:jc w:val="left"/>
        <w:rPr>
          <w:sz w:val="24"/>
        </w:rPr>
      </w:pPr>
      <w:bookmarkStart w:name="8.1.2 The Master of Divinity Degree (MDi" w:id="105"/>
      <w:bookmarkEnd w:id="105"/>
      <w:r>
        <w:rPr/>
      </w:r>
      <w:bookmarkStart w:name="h.twug14nemhkn" w:id="106"/>
      <w:bookmarkEnd w:id="106"/>
      <w:r>
        <w:rPr/>
      </w:r>
      <w:r>
        <w:rPr>
          <w:sz w:val="24"/>
        </w:rPr>
        <w:t>The Master of Divinity Degree </w:t>
      </w:r>
      <w:r>
        <w:rPr>
          <w:spacing w:val="-2"/>
          <w:sz w:val="24"/>
        </w:rPr>
        <w:t>(MDiv)</w:t>
      </w:r>
    </w:p>
    <w:p>
      <w:pPr>
        <w:pStyle w:val="BodyText"/>
        <w:spacing w:line="276" w:lineRule="auto" w:before="41"/>
        <w:ind w:right="1440"/>
      </w:pPr>
      <w:r>
        <w:rPr/>
        <w:t>The MDiv is a degree designed to integrate theological studies and the work of ministry. For</w:t>
      </w:r>
      <w:r>
        <w:rPr>
          <w:spacing w:val="-3"/>
        </w:rPr>
        <w:t> </w:t>
      </w:r>
      <w:r>
        <w:rPr/>
        <w:t>full-time</w:t>
      </w:r>
      <w:r>
        <w:rPr>
          <w:spacing w:val="-3"/>
        </w:rPr>
        <w:t> </w:t>
      </w:r>
      <w:r>
        <w:rPr/>
        <w:t>students,</w:t>
      </w:r>
      <w:r>
        <w:rPr>
          <w:spacing w:val="-3"/>
        </w:rPr>
        <w:t> </w:t>
      </w:r>
      <w:r>
        <w:rPr/>
        <w:t>it</w:t>
      </w:r>
      <w:r>
        <w:rPr>
          <w:spacing w:val="-3"/>
        </w:rPr>
        <w:t> </w:t>
      </w:r>
      <w:r>
        <w:rPr/>
        <w:t>is</w:t>
      </w:r>
      <w:r>
        <w:rPr>
          <w:spacing w:val="-3"/>
        </w:rPr>
        <w:t> </w:t>
      </w:r>
      <w:r>
        <w:rPr/>
        <w:t>a</w:t>
      </w:r>
      <w:r>
        <w:rPr>
          <w:spacing w:val="-3"/>
        </w:rPr>
        <w:t> </w:t>
      </w:r>
      <w:r>
        <w:rPr/>
        <w:t>three-year</w:t>
      </w:r>
      <w:r>
        <w:rPr>
          <w:spacing w:val="-3"/>
        </w:rPr>
        <w:t> </w:t>
      </w:r>
      <w:r>
        <w:rPr/>
        <w:t>program.</w:t>
      </w:r>
      <w:r>
        <w:rPr>
          <w:spacing w:val="-3"/>
        </w:rPr>
        <w:t> </w:t>
      </w:r>
      <w:r>
        <w:rPr/>
        <w:t>The</w:t>
      </w:r>
      <w:r>
        <w:rPr>
          <w:spacing w:val="-3"/>
        </w:rPr>
        <w:t> </w:t>
      </w:r>
      <w:r>
        <w:rPr/>
        <w:t>degree</w:t>
      </w:r>
      <w:r>
        <w:rPr>
          <w:spacing w:val="-3"/>
        </w:rPr>
        <w:t> </w:t>
      </w:r>
      <w:r>
        <w:rPr/>
        <w:t>seeks</w:t>
      </w:r>
      <w:r>
        <w:rPr>
          <w:spacing w:val="-3"/>
        </w:rPr>
        <w:t> </w:t>
      </w:r>
      <w:r>
        <w:rPr/>
        <w:t>to</w:t>
      </w:r>
      <w:r>
        <w:rPr>
          <w:spacing w:val="-3"/>
        </w:rPr>
        <w:t> </w:t>
      </w:r>
      <w:r>
        <w:rPr/>
        <w:t>integrate</w:t>
      </w:r>
      <w:r>
        <w:rPr>
          <w:spacing w:val="-3"/>
        </w:rPr>
        <w:t> </w:t>
      </w:r>
      <w:r>
        <w:rPr/>
        <w:t>theory</w:t>
      </w:r>
      <w:r>
        <w:rPr>
          <w:spacing w:val="-3"/>
        </w:rPr>
        <w:t> </w:t>
      </w:r>
      <w:r>
        <w:rPr/>
        <w:t>and practice,</w:t>
      </w:r>
      <w:r>
        <w:rPr>
          <w:spacing w:val="-1"/>
        </w:rPr>
        <w:t> </w:t>
      </w:r>
      <w:r>
        <w:rPr/>
        <w:t>academy</w:t>
      </w:r>
      <w:r>
        <w:rPr>
          <w:spacing w:val="-1"/>
        </w:rPr>
        <w:t> </w:t>
      </w:r>
      <w:r>
        <w:rPr/>
        <w:t>and</w:t>
      </w:r>
      <w:r>
        <w:rPr>
          <w:spacing w:val="-1"/>
        </w:rPr>
        <w:t> </w:t>
      </w:r>
      <w:r>
        <w:rPr/>
        <w:t>parish,</w:t>
      </w:r>
      <w:r>
        <w:rPr>
          <w:spacing w:val="-1"/>
        </w:rPr>
        <w:t> </w:t>
      </w:r>
      <w:r>
        <w:rPr/>
        <w:t>private</w:t>
      </w:r>
      <w:r>
        <w:rPr>
          <w:spacing w:val="-1"/>
        </w:rPr>
        <w:t> </w:t>
      </w:r>
      <w:r>
        <w:rPr/>
        <w:t>and</w:t>
      </w:r>
      <w:r>
        <w:rPr>
          <w:spacing w:val="-1"/>
        </w:rPr>
        <w:t> </w:t>
      </w:r>
      <w:r>
        <w:rPr/>
        <w:t>public</w:t>
      </w:r>
      <w:r>
        <w:rPr>
          <w:spacing w:val="-1"/>
        </w:rPr>
        <w:t> </w:t>
      </w:r>
      <w:r>
        <w:rPr/>
        <w:t>in</w:t>
      </w:r>
      <w:r>
        <w:rPr>
          <w:spacing w:val="-1"/>
        </w:rPr>
        <w:t> </w:t>
      </w:r>
      <w:r>
        <w:rPr/>
        <w:t>a</w:t>
      </w:r>
      <w:r>
        <w:rPr>
          <w:spacing w:val="-1"/>
        </w:rPr>
        <w:t> </w:t>
      </w:r>
      <w:r>
        <w:rPr/>
        <w:t>fully</w:t>
      </w:r>
      <w:r>
        <w:rPr>
          <w:spacing w:val="-1"/>
        </w:rPr>
        <w:t> </w:t>
      </w:r>
      <w:r>
        <w:rPr/>
        <w:t>integrated</w:t>
      </w:r>
      <w:r>
        <w:rPr>
          <w:spacing w:val="-1"/>
        </w:rPr>
        <w:t> </w:t>
      </w:r>
      <w:r>
        <w:rPr/>
        <w:t>educational</w:t>
      </w:r>
      <w:r>
        <w:rPr>
          <w:spacing w:val="-1"/>
        </w:rPr>
        <w:t> </w:t>
      </w:r>
      <w:r>
        <w:rPr/>
        <w:t>process. The degree requires 72 credits for completion and includes six capstone/field placement course credits.</w:t>
      </w:r>
    </w:p>
    <w:p>
      <w:pPr>
        <w:pStyle w:val="BodyText"/>
        <w:spacing w:before="4"/>
        <w:ind w:left="0"/>
        <w:rPr>
          <w:sz w:val="14"/>
        </w:rPr>
      </w:pPr>
      <w:r>
        <w:rPr>
          <w:sz w:val="14"/>
        </w:rPr>
        <mc:AlternateContent>
          <mc:Choice Requires="wps">
            <w:drawing>
              <wp:anchor distT="0" distB="0" distL="0" distR="0" allowOverlap="1" layoutInCell="1" locked="0" behindDoc="1" simplePos="0" relativeHeight="487588864">
                <wp:simplePos x="0" y="0"/>
                <wp:positionH relativeFrom="page">
                  <wp:posOffset>1308100</wp:posOffset>
                </wp:positionH>
                <wp:positionV relativeFrom="paragraph">
                  <wp:posOffset>120006</wp:posOffset>
                </wp:positionV>
                <wp:extent cx="5384800" cy="161290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384800" cy="1612900"/>
                          <a:chExt cx="5384800" cy="1612900"/>
                        </a:xfrm>
                      </wpg:grpSpPr>
                      <wps:wsp>
                        <wps:cNvPr id="9" name="Graphic 9"/>
                        <wps:cNvSpPr/>
                        <wps:spPr>
                          <a:xfrm>
                            <a:off x="6350" y="6350"/>
                            <a:ext cx="5378450" cy="209550"/>
                          </a:xfrm>
                          <a:custGeom>
                            <a:avLst/>
                            <a:gdLst/>
                            <a:ahLst/>
                            <a:cxnLst/>
                            <a:rect l="l" t="t" r="r" b="b"/>
                            <a:pathLst>
                              <a:path w="5378450" h="209550">
                                <a:moveTo>
                                  <a:pt x="6349" y="0"/>
                                </a:moveTo>
                                <a:lnTo>
                                  <a:pt x="5378450" y="0"/>
                                </a:lnTo>
                              </a:path>
                              <a:path w="5378450" h="209550">
                                <a:moveTo>
                                  <a:pt x="5372100" y="6350"/>
                                </a:moveTo>
                                <a:lnTo>
                                  <a:pt x="5372100" y="209549"/>
                                </a:lnTo>
                              </a:path>
                              <a:path w="5378450" h="209550">
                                <a:moveTo>
                                  <a:pt x="0" y="6350"/>
                                </a:moveTo>
                                <a:lnTo>
                                  <a:pt x="0" y="209549"/>
                                </a:lnTo>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6350" y="203200"/>
                            <a:ext cx="5372100" cy="177800"/>
                          </a:xfrm>
                          <a:custGeom>
                            <a:avLst/>
                            <a:gdLst/>
                            <a:ahLst/>
                            <a:cxnLst/>
                            <a:rect l="l" t="t" r="r" b="b"/>
                            <a:pathLst>
                              <a:path w="5372100" h="177800">
                                <a:moveTo>
                                  <a:pt x="5372100" y="0"/>
                                </a:moveTo>
                                <a:lnTo>
                                  <a:pt x="5372100" y="177799"/>
                                </a:lnTo>
                              </a:path>
                              <a:path w="53721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11" name="Graphic 11"/>
                        <wps:cNvSpPr/>
                        <wps:spPr>
                          <a:xfrm>
                            <a:off x="6350" y="381000"/>
                            <a:ext cx="5372100" cy="177800"/>
                          </a:xfrm>
                          <a:custGeom>
                            <a:avLst/>
                            <a:gdLst/>
                            <a:ahLst/>
                            <a:cxnLst/>
                            <a:rect l="l" t="t" r="r" b="b"/>
                            <a:pathLst>
                              <a:path w="5372100" h="177800">
                                <a:moveTo>
                                  <a:pt x="5372100" y="0"/>
                                </a:moveTo>
                                <a:lnTo>
                                  <a:pt x="5372100" y="177799"/>
                                </a:lnTo>
                              </a:path>
                              <a:path w="53721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6350" y="546100"/>
                            <a:ext cx="5372100" cy="190500"/>
                          </a:xfrm>
                          <a:custGeom>
                            <a:avLst/>
                            <a:gdLst/>
                            <a:ahLst/>
                            <a:cxnLst/>
                            <a:rect l="l" t="t" r="r" b="b"/>
                            <a:pathLst>
                              <a:path w="5372100" h="190500">
                                <a:moveTo>
                                  <a:pt x="5372100" y="0"/>
                                </a:moveTo>
                                <a:lnTo>
                                  <a:pt x="5372100" y="190500"/>
                                </a:lnTo>
                              </a:path>
                              <a:path w="537210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13" name="Graphic 13"/>
                        <wps:cNvSpPr/>
                        <wps:spPr>
                          <a:xfrm>
                            <a:off x="6350" y="723899"/>
                            <a:ext cx="5372100" cy="190500"/>
                          </a:xfrm>
                          <a:custGeom>
                            <a:avLst/>
                            <a:gdLst/>
                            <a:ahLst/>
                            <a:cxnLst/>
                            <a:rect l="l" t="t" r="r" b="b"/>
                            <a:pathLst>
                              <a:path w="5372100" h="190500">
                                <a:moveTo>
                                  <a:pt x="5372100" y="0"/>
                                </a:moveTo>
                                <a:lnTo>
                                  <a:pt x="5372100" y="190499"/>
                                </a:lnTo>
                              </a:path>
                              <a:path w="537210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s:wsp>
                        <wps:cNvPr id="14" name="Graphic 14"/>
                        <wps:cNvSpPr/>
                        <wps:spPr>
                          <a:xfrm>
                            <a:off x="6350" y="901700"/>
                            <a:ext cx="5372100" cy="190500"/>
                          </a:xfrm>
                          <a:custGeom>
                            <a:avLst/>
                            <a:gdLst/>
                            <a:ahLst/>
                            <a:cxnLst/>
                            <a:rect l="l" t="t" r="r" b="b"/>
                            <a:pathLst>
                              <a:path w="5372100" h="190500">
                                <a:moveTo>
                                  <a:pt x="5372100" y="0"/>
                                </a:moveTo>
                                <a:lnTo>
                                  <a:pt x="5372100" y="190499"/>
                                </a:lnTo>
                              </a:path>
                              <a:path w="537210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6350" y="1079500"/>
                            <a:ext cx="5372100" cy="177800"/>
                          </a:xfrm>
                          <a:custGeom>
                            <a:avLst/>
                            <a:gdLst/>
                            <a:ahLst/>
                            <a:cxnLst/>
                            <a:rect l="l" t="t" r="r" b="b"/>
                            <a:pathLst>
                              <a:path w="5372100" h="177800">
                                <a:moveTo>
                                  <a:pt x="5372100" y="0"/>
                                </a:moveTo>
                                <a:lnTo>
                                  <a:pt x="5372100" y="177799"/>
                                </a:lnTo>
                              </a:path>
                              <a:path w="53721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6350" y="1257300"/>
                            <a:ext cx="5372100" cy="177800"/>
                          </a:xfrm>
                          <a:custGeom>
                            <a:avLst/>
                            <a:gdLst/>
                            <a:ahLst/>
                            <a:cxnLst/>
                            <a:rect l="l" t="t" r="r" b="b"/>
                            <a:pathLst>
                              <a:path w="5372100" h="177800">
                                <a:moveTo>
                                  <a:pt x="5372100" y="0"/>
                                </a:moveTo>
                                <a:lnTo>
                                  <a:pt x="5372100" y="177799"/>
                                </a:lnTo>
                              </a:path>
                              <a:path w="53721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6350" y="1422400"/>
                            <a:ext cx="5372100" cy="190500"/>
                          </a:xfrm>
                          <a:custGeom>
                            <a:avLst/>
                            <a:gdLst/>
                            <a:ahLst/>
                            <a:cxnLst/>
                            <a:rect l="l" t="t" r="r" b="b"/>
                            <a:pathLst>
                              <a:path w="5372100" h="190500">
                                <a:moveTo>
                                  <a:pt x="5372100" y="0"/>
                                </a:moveTo>
                                <a:lnTo>
                                  <a:pt x="5372100" y="190500"/>
                                </a:lnTo>
                              </a:path>
                              <a:path w="537210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18" name="Textbox 18"/>
                        <wps:cNvSpPr txBox="1"/>
                        <wps:spPr>
                          <a:xfrm>
                            <a:off x="12700" y="12700"/>
                            <a:ext cx="5359400" cy="1600200"/>
                          </a:xfrm>
                          <a:prstGeom prst="rect">
                            <a:avLst/>
                          </a:prstGeom>
                        </wps:spPr>
                        <wps:txbx>
                          <w:txbxContent>
                            <w:p>
                              <w:pPr>
                                <w:spacing w:before="21"/>
                                <w:ind w:left="2661" w:right="2659" w:firstLine="0"/>
                                <w:jc w:val="center"/>
                                <w:rPr>
                                  <w:sz w:val="24"/>
                                </w:rPr>
                              </w:pPr>
                              <w:r>
                                <w:rPr>
                                  <w:sz w:val="24"/>
                                </w:rPr>
                                <w:t>Degree Area Credits Introduction</w:t>
                              </w:r>
                              <w:r>
                                <w:rPr>
                                  <w:spacing w:val="-12"/>
                                  <w:sz w:val="24"/>
                                </w:rPr>
                                <w:t> </w:t>
                              </w:r>
                              <w:r>
                                <w:rPr>
                                  <w:sz w:val="24"/>
                                </w:rPr>
                                <w:t>to</w:t>
                              </w:r>
                              <w:r>
                                <w:rPr>
                                  <w:spacing w:val="-12"/>
                                  <w:sz w:val="24"/>
                                </w:rPr>
                                <w:t> </w:t>
                              </w:r>
                              <w:r>
                                <w:rPr>
                                  <w:sz w:val="24"/>
                                </w:rPr>
                                <w:t>Track</w:t>
                              </w:r>
                              <w:r>
                                <w:rPr>
                                  <w:spacing w:val="-12"/>
                                  <w:sz w:val="24"/>
                                </w:rPr>
                                <w:t> </w:t>
                              </w:r>
                              <w:r>
                                <w:rPr>
                                  <w:sz w:val="24"/>
                                </w:rPr>
                                <w:t>Area:</w:t>
                              </w:r>
                              <w:r>
                                <w:rPr>
                                  <w:spacing w:val="-12"/>
                                  <w:sz w:val="24"/>
                                </w:rPr>
                                <w:t> </w:t>
                              </w:r>
                              <w:r>
                                <w:rPr>
                                  <w:sz w:val="24"/>
                                </w:rPr>
                                <w:t>6 Theoretical Foundations: 6</w:t>
                              </w:r>
                            </w:p>
                            <w:p>
                              <w:pPr>
                                <w:spacing w:before="0"/>
                                <w:ind w:left="2661" w:right="2661" w:firstLine="0"/>
                                <w:jc w:val="center"/>
                                <w:rPr>
                                  <w:sz w:val="24"/>
                                </w:rPr>
                              </w:pPr>
                              <w:r>
                                <w:rPr>
                                  <w:sz w:val="24"/>
                                </w:rPr>
                                <w:t>Religious Heritages: </w:t>
                              </w:r>
                              <w:r>
                                <w:rPr>
                                  <w:spacing w:val="-5"/>
                                  <w:sz w:val="24"/>
                                </w:rPr>
                                <w:t>12</w:t>
                              </w:r>
                            </w:p>
                            <w:p>
                              <w:pPr>
                                <w:spacing w:before="0"/>
                                <w:ind w:left="2546" w:right="2488" w:firstLine="746"/>
                                <w:jc w:val="left"/>
                                <w:rPr>
                                  <w:sz w:val="24"/>
                                </w:rPr>
                              </w:pPr>
                              <w:r>
                                <w:rPr>
                                  <w:sz w:val="24"/>
                                </w:rPr>
                                <w:t>Cultural Context: 9 Personal &amp; Spiritual Formation: 3 Ministerial</w:t>
                              </w:r>
                              <w:r>
                                <w:rPr>
                                  <w:spacing w:val="-10"/>
                                  <w:sz w:val="24"/>
                                </w:rPr>
                                <w:t> </w:t>
                              </w:r>
                              <w:r>
                                <w:rPr>
                                  <w:sz w:val="24"/>
                                </w:rPr>
                                <w:t>&amp;</w:t>
                              </w:r>
                              <w:r>
                                <w:rPr>
                                  <w:spacing w:val="-10"/>
                                  <w:sz w:val="24"/>
                                </w:rPr>
                                <w:t> </w:t>
                              </w:r>
                              <w:r>
                                <w:rPr>
                                  <w:sz w:val="24"/>
                                </w:rPr>
                                <w:t>Public</w:t>
                              </w:r>
                              <w:r>
                                <w:rPr>
                                  <w:spacing w:val="-10"/>
                                  <w:sz w:val="24"/>
                                </w:rPr>
                                <w:t> </w:t>
                              </w:r>
                              <w:r>
                                <w:rPr>
                                  <w:sz w:val="24"/>
                                </w:rPr>
                                <w:t>Leadership:</w:t>
                              </w:r>
                              <w:r>
                                <w:rPr>
                                  <w:spacing w:val="-10"/>
                                  <w:sz w:val="24"/>
                                </w:rPr>
                                <w:t> </w:t>
                              </w:r>
                              <w:r>
                                <w:rPr>
                                  <w:sz w:val="24"/>
                                </w:rPr>
                                <w:t>9 Electives/Denominational Core: 6</w:t>
                              </w:r>
                            </w:p>
                            <w:p>
                              <w:pPr>
                                <w:spacing w:before="0"/>
                                <w:ind w:left="3590" w:right="0" w:firstLine="0"/>
                                <w:jc w:val="left"/>
                                <w:rPr>
                                  <w:sz w:val="24"/>
                                </w:rPr>
                              </w:pPr>
                              <w:r>
                                <w:rPr>
                                  <w:sz w:val="24"/>
                                </w:rPr>
                                <w:t>Capstone: </w:t>
                              </w:r>
                              <w:r>
                                <w:rPr>
                                  <w:spacing w:val="-5"/>
                                  <w:sz w:val="24"/>
                                </w:rPr>
                                <w:t>21</w:t>
                              </w:r>
                            </w:p>
                          </w:txbxContent>
                        </wps:txbx>
                        <wps:bodyPr wrap="square" lIns="0" tIns="0" rIns="0" bIns="0" rtlCol="0">
                          <a:noAutofit/>
                        </wps:bodyPr>
                      </wps:wsp>
                    </wpg:wgp>
                  </a:graphicData>
                </a:graphic>
              </wp:anchor>
            </w:drawing>
          </mc:Choice>
          <mc:Fallback>
            <w:pict>
              <v:group style="position:absolute;margin-left:103pt;margin-top:9.449316pt;width:424pt;height:127pt;mso-position-horizontal-relative:page;mso-position-vertical-relative:paragraph;z-index:-15727616;mso-wrap-distance-left:0;mso-wrap-distance-right:0" id="docshapegroup7" coordorigin="2060,189" coordsize="8480,2540">
                <v:shape style="position:absolute;left:2070;top:198;width:8470;height:330" id="docshape8" coordorigin="2070,199" coordsize="8470,330" path="m2080,199l10540,199m10530,209l10530,529m2070,209l2070,529e" filled="false" stroked="true" strokeweight="1.0pt" strokecolor="#000000">
                  <v:path arrowok="t"/>
                  <v:stroke dashstyle="solid"/>
                </v:shape>
                <v:shape style="position:absolute;left:2070;top:508;width:8460;height:280" id="docshape9" coordorigin="2070,509" coordsize="8460,280" path="m10530,509l10530,789m2070,509l2070,789e" filled="false" stroked="true" strokeweight="1.0pt" strokecolor="#000000">
                  <v:path arrowok="t"/>
                  <v:stroke dashstyle="solid"/>
                </v:shape>
                <v:shape style="position:absolute;left:2070;top:788;width:8460;height:280" id="docshape10" coordorigin="2070,789" coordsize="8460,280" path="m10530,789l10530,1069m2070,789l2070,1069e" filled="false" stroked="true" strokeweight="1.0pt" strokecolor="#000000">
                  <v:path arrowok="t"/>
                  <v:stroke dashstyle="solid"/>
                </v:shape>
                <v:shape style="position:absolute;left:2070;top:1048;width:8460;height:300" id="docshape11" coordorigin="2070,1049" coordsize="8460,300" path="m10530,1049l10530,1349m2070,1049l2070,1349e" filled="false" stroked="true" strokeweight="1.0pt" strokecolor="#000000">
                  <v:path arrowok="t"/>
                  <v:stroke dashstyle="solid"/>
                </v:shape>
                <v:shape style="position:absolute;left:2070;top:1328;width:8460;height:300" id="docshape12" coordorigin="2070,1329" coordsize="8460,300" path="m10530,1329l10530,1629m2070,1329l2070,1629e" filled="false" stroked="true" strokeweight="1.0pt" strokecolor="#000000">
                  <v:path arrowok="t"/>
                  <v:stroke dashstyle="solid"/>
                </v:shape>
                <v:shape style="position:absolute;left:2070;top:1608;width:8460;height:300" id="docshape13" coordorigin="2070,1609" coordsize="8460,300" path="m10530,1609l10530,1909m2070,1609l2070,1909e" filled="false" stroked="true" strokeweight="1.0pt" strokecolor="#000000">
                  <v:path arrowok="t"/>
                  <v:stroke dashstyle="solid"/>
                </v:shape>
                <v:shape style="position:absolute;left:2070;top:1888;width:8460;height:280" id="docshape14" coordorigin="2070,1889" coordsize="8460,280" path="m10530,1889l10530,2169m2070,1889l2070,2169e" filled="false" stroked="true" strokeweight="1.0pt" strokecolor="#000000">
                  <v:path arrowok="t"/>
                  <v:stroke dashstyle="solid"/>
                </v:shape>
                <v:shape style="position:absolute;left:2070;top:2168;width:8460;height:280" id="docshape15" coordorigin="2070,2169" coordsize="8460,280" path="m10530,2169l10530,2449m2070,2169l2070,2449e" filled="false" stroked="true" strokeweight="1.0pt" strokecolor="#000000">
                  <v:path arrowok="t"/>
                  <v:stroke dashstyle="solid"/>
                </v:shape>
                <v:shape style="position:absolute;left:2070;top:2428;width:8460;height:300" id="docshape16" coordorigin="2070,2429" coordsize="8460,300" path="m10530,2429l10530,2729m2070,2429l2070,2729e" filled="false" stroked="true" strokeweight="1.0pt" strokecolor="#000000">
                  <v:path arrowok="t"/>
                  <v:stroke dashstyle="solid"/>
                </v:shape>
                <v:shape style="position:absolute;left:2080;top:208;width:8440;height:2520" type="#_x0000_t202" id="docshape17" filled="false" stroked="false">
                  <v:textbox inset="0,0,0,0">
                    <w:txbxContent>
                      <w:p>
                        <w:pPr>
                          <w:spacing w:before="21"/>
                          <w:ind w:left="2661" w:right="2659" w:firstLine="0"/>
                          <w:jc w:val="center"/>
                          <w:rPr>
                            <w:sz w:val="24"/>
                          </w:rPr>
                        </w:pPr>
                        <w:r>
                          <w:rPr>
                            <w:sz w:val="24"/>
                          </w:rPr>
                          <w:t>Degree Area Credits Introduction</w:t>
                        </w:r>
                        <w:r>
                          <w:rPr>
                            <w:spacing w:val="-12"/>
                            <w:sz w:val="24"/>
                          </w:rPr>
                          <w:t> </w:t>
                        </w:r>
                        <w:r>
                          <w:rPr>
                            <w:sz w:val="24"/>
                          </w:rPr>
                          <w:t>to</w:t>
                        </w:r>
                        <w:r>
                          <w:rPr>
                            <w:spacing w:val="-12"/>
                            <w:sz w:val="24"/>
                          </w:rPr>
                          <w:t> </w:t>
                        </w:r>
                        <w:r>
                          <w:rPr>
                            <w:sz w:val="24"/>
                          </w:rPr>
                          <w:t>Track</w:t>
                        </w:r>
                        <w:r>
                          <w:rPr>
                            <w:spacing w:val="-12"/>
                            <w:sz w:val="24"/>
                          </w:rPr>
                          <w:t> </w:t>
                        </w:r>
                        <w:r>
                          <w:rPr>
                            <w:sz w:val="24"/>
                          </w:rPr>
                          <w:t>Area:</w:t>
                        </w:r>
                        <w:r>
                          <w:rPr>
                            <w:spacing w:val="-12"/>
                            <w:sz w:val="24"/>
                          </w:rPr>
                          <w:t> </w:t>
                        </w:r>
                        <w:r>
                          <w:rPr>
                            <w:sz w:val="24"/>
                          </w:rPr>
                          <w:t>6 Theoretical Foundations: 6</w:t>
                        </w:r>
                      </w:p>
                      <w:p>
                        <w:pPr>
                          <w:spacing w:before="0"/>
                          <w:ind w:left="2661" w:right="2661" w:firstLine="0"/>
                          <w:jc w:val="center"/>
                          <w:rPr>
                            <w:sz w:val="24"/>
                          </w:rPr>
                        </w:pPr>
                        <w:r>
                          <w:rPr>
                            <w:sz w:val="24"/>
                          </w:rPr>
                          <w:t>Religious Heritages: </w:t>
                        </w:r>
                        <w:r>
                          <w:rPr>
                            <w:spacing w:val="-5"/>
                            <w:sz w:val="24"/>
                          </w:rPr>
                          <w:t>12</w:t>
                        </w:r>
                      </w:p>
                      <w:p>
                        <w:pPr>
                          <w:spacing w:before="0"/>
                          <w:ind w:left="2546" w:right="2488" w:firstLine="746"/>
                          <w:jc w:val="left"/>
                          <w:rPr>
                            <w:sz w:val="24"/>
                          </w:rPr>
                        </w:pPr>
                        <w:r>
                          <w:rPr>
                            <w:sz w:val="24"/>
                          </w:rPr>
                          <w:t>Cultural Context: 9 Personal &amp; Spiritual Formation: 3 Ministerial</w:t>
                        </w:r>
                        <w:r>
                          <w:rPr>
                            <w:spacing w:val="-10"/>
                            <w:sz w:val="24"/>
                          </w:rPr>
                          <w:t> </w:t>
                        </w:r>
                        <w:r>
                          <w:rPr>
                            <w:sz w:val="24"/>
                          </w:rPr>
                          <w:t>&amp;</w:t>
                        </w:r>
                        <w:r>
                          <w:rPr>
                            <w:spacing w:val="-10"/>
                            <w:sz w:val="24"/>
                          </w:rPr>
                          <w:t> </w:t>
                        </w:r>
                        <w:r>
                          <w:rPr>
                            <w:sz w:val="24"/>
                          </w:rPr>
                          <w:t>Public</w:t>
                        </w:r>
                        <w:r>
                          <w:rPr>
                            <w:spacing w:val="-10"/>
                            <w:sz w:val="24"/>
                          </w:rPr>
                          <w:t> </w:t>
                        </w:r>
                        <w:r>
                          <w:rPr>
                            <w:sz w:val="24"/>
                          </w:rPr>
                          <w:t>Leadership:</w:t>
                        </w:r>
                        <w:r>
                          <w:rPr>
                            <w:spacing w:val="-10"/>
                            <w:sz w:val="24"/>
                          </w:rPr>
                          <w:t> </w:t>
                        </w:r>
                        <w:r>
                          <w:rPr>
                            <w:sz w:val="24"/>
                          </w:rPr>
                          <w:t>9 Electives/Denominational Core: 6</w:t>
                        </w:r>
                      </w:p>
                      <w:p>
                        <w:pPr>
                          <w:spacing w:before="0"/>
                          <w:ind w:left="3590" w:right="0" w:firstLine="0"/>
                          <w:jc w:val="left"/>
                          <w:rPr>
                            <w:sz w:val="24"/>
                          </w:rPr>
                        </w:pPr>
                        <w:r>
                          <w:rPr>
                            <w:sz w:val="24"/>
                          </w:rPr>
                          <w:t>Capstone: </w:t>
                        </w:r>
                        <w:r>
                          <w:rPr>
                            <w:spacing w:val="-5"/>
                            <w:sz w:val="24"/>
                          </w:rPr>
                          <w:t>21</w:t>
                        </w:r>
                      </w:p>
                    </w:txbxContent>
                  </v:textbox>
                  <w10:wrap type="none"/>
                </v:shape>
                <w10:wrap type="topAndBottom"/>
              </v:group>
            </w:pict>
          </mc:Fallback>
        </mc:AlternateContent>
      </w:r>
    </w:p>
    <w:p>
      <w:pPr>
        <w:pStyle w:val="BodyText"/>
        <w:spacing w:after="0"/>
        <w:rPr>
          <w:sz w:val="14"/>
        </w:rPr>
        <w:sectPr>
          <w:pgSz w:w="12240" w:h="15840"/>
          <w:pgMar w:header="0" w:footer="1403" w:top="1380" w:bottom="1620" w:left="1440" w:right="360"/>
        </w:sectPr>
      </w:pPr>
    </w:p>
    <w:p>
      <w:pPr>
        <w:spacing w:line="240" w:lineRule="auto"/>
        <w:ind w:left="620" w:right="0" w:firstLine="0"/>
        <w:rPr>
          <w:sz w:val="20"/>
        </w:rPr>
      </w:pPr>
      <w:r>
        <w:rPr>
          <w:sz w:val="20"/>
        </w:rPr>
        <mc:AlternateContent>
          <mc:Choice Requires="wps">
            <w:drawing>
              <wp:inline distT="0" distB="0" distL="0" distR="0">
                <wp:extent cx="5384800" cy="190500"/>
                <wp:effectExtent l="9525" t="0" r="6350" b="9525"/>
                <wp:docPr id="19" name="Group 19"/>
                <wp:cNvGraphicFramePr>
                  <a:graphicFrameLocks/>
                </wp:cNvGraphicFramePr>
                <a:graphic>
                  <a:graphicData uri="http://schemas.microsoft.com/office/word/2010/wordprocessingGroup">
                    <wpg:wgp>
                      <wpg:cNvPr id="19" name="Group 19"/>
                      <wpg:cNvGrpSpPr/>
                      <wpg:grpSpPr>
                        <a:xfrm>
                          <a:off x="0" y="0"/>
                          <a:ext cx="5384800" cy="190500"/>
                          <a:chExt cx="5384800" cy="190500"/>
                        </a:xfrm>
                      </wpg:grpSpPr>
                      <wps:wsp>
                        <wps:cNvPr id="20" name="Graphic 20"/>
                        <wps:cNvSpPr/>
                        <wps:spPr>
                          <a:xfrm>
                            <a:off x="6350" y="0"/>
                            <a:ext cx="5378450" cy="190500"/>
                          </a:xfrm>
                          <a:custGeom>
                            <a:avLst/>
                            <a:gdLst/>
                            <a:ahLst/>
                            <a:cxnLst/>
                            <a:rect l="l" t="t" r="r" b="b"/>
                            <a:pathLst>
                              <a:path w="5378450" h="190500">
                                <a:moveTo>
                                  <a:pt x="5372100" y="0"/>
                                </a:moveTo>
                                <a:lnTo>
                                  <a:pt x="5372100" y="190500"/>
                                </a:lnTo>
                              </a:path>
                              <a:path w="5378450" h="190500">
                                <a:moveTo>
                                  <a:pt x="6349" y="184150"/>
                                </a:moveTo>
                                <a:lnTo>
                                  <a:pt x="5378450" y="184150"/>
                                </a:lnTo>
                              </a:path>
                              <a:path w="537845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21" name="Textbox 21"/>
                        <wps:cNvSpPr txBox="1"/>
                        <wps:spPr>
                          <a:xfrm>
                            <a:off x="12700" y="0"/>
                            <a:ext cx="5359400" cy="177800"/>
                          </a:xfrm>
                          <a:prstGeom prst="rect">
                            <a:avLst/>
                          </a:prstGeom>
                        </wps:spPr>
                        <wps:txbx>
                          <w:txbxContent>
                            <w:p>
                              <w:pPr>
                                <w:spacing w:before="0"/>
                                <w:ind w:left="2661" w:right="2661" w:firstLine="0"/>
                                <w:jc w:val="center"/>
                                <w:rPr>
                                  <w:sz w:val="24"/>
                                </w:rPr>
                              </w:pPr>
                              <w:r>
                                <w:rPr>
                                  <w:sz w:val="24"/>
                                </w:rPr>
                                <w:t>Total:</w:t>
                              </w:r>
                              <w:r>
                                <w:rPr>
                                  <w:spacing w:val="-9"/>
                                  <w:sz w:val="24"/>
                                </w:rPr>
                                <w:t> </w:t>
                              </w:r>
                              <w:r>
                                <w:rPr>
                                  <w:sz w:val="24"/>
                                </w:rPr>
                                <w:t>72</w:t>
                              </w:r>
                              <w:r>
                                <w:rPr>
                                  <w:spacing w:val="-8"/>
                                  <w:sz w:val="24"/>
                                </w:rPr>
                                <w:t> </w:t>
                              </w:r>
                              <w:r>
                                <w:rPr>
                                  <w:spacing w:val="-2"/>
                                  <w:sz w:val="24"/>
                                </w:rPr>
                                <w:t>credits</w:t>
                              </w:r>
                            </w:p>
                          </w:txbxContent>
                        </wps:txbx>
                        <wps:bodyPr wrap="square" lIns="0" tIns="0" rIns="0" bIns="0" rtlCol="0">
                          <a:noAutofit/>
                        </wps:bodyPr>
                      </wps:wsp>
                    </wpg:wgp>
                  </a:graphicData>
                </a:graphic>
              </wp:inline>
            </w:drawing>
          </mc:Choice>
          <mc:Fallback>
            <w:pict>
              <v:group style="width:424pt;height:15pt;mso-position-horizontal-relative:char;mso-position-vertical-relative:line" id="docshapegroup18" coordorigin="0,0" coordsize="8480,300">
                <v:shape style="position:absolute;left:10;top:0;width:8470;height:300" id="docshape19" coordorigin="10,0" coordsize="8470,300" path="m8470,0l8470,300m20,290l8480,290m10,0l10,300e" filled="false" stroked="true" strokeweight="1.0pt" strokecolor="#000000">
                  <v:path arrowok="t"/>
                  <v:stroke dashstyle="solid"/>
                </v:shape>
                <v:shape style="position:absolute;left:20;top:0;width:8440;height:280" type="#_x0000_t202" id="docshape20" filled="false" stroked="false">
                  <v:textbox inset="0,0,0,0">
                    <w:txbxContent>
                      <w:p>
                        <w:pPr>
                          <w:spacing w:before="0"/>
                          <w:ind w:left="2661" w:right="2661" w:firstLine="0"/>
                          <w:jc w:val="center"/>
                          <w:rPr>
                            <w:sz w:val="24"/>
                          </w:rPr>
                        </w:pPr>
                        <w:r>
                          <w:rPr>
                            <w:sz w:val="24"/>
                          </w:rPr>
                          <w:t>Total:</w:t>
                        </w:r>
                        <w:r>
                          <w:rPr>
                            <w:spacing w:val="-9"/>
                            <w:sz w:val="24"/>
                          </w:rPr>
                          <w:t> </w:t>
                        </w:r>
                        <w:r>
                          <w:rPr>
                            <w:sz w:val="24"/>
                          </w:rPr>
                          <w:t>72</w:t>
                        </w:r>
                        <w:r>
                          <w:rPr>
                            <w:spacing w:val="-8"/>
                            <w:sz w:val="24"/>
                          </w:rPr>
                          <w:t> </w:t>
                        </w:r>
                        <w:r>
                          <w:rPr>
                            <w:spacing w:val="-2"/>
                            <w:sz w:val="24"/>
                          </w:rPr>
                          <w:t>credits</w:t>
                        </w:r>
                      </w:p>
                    </w:txbxContent>
                  </v:textbox>
                  <w10:wrap type="none"/>
                </v:shape>
              </v:group>
            </w:pict>
          </mc:Fallback>
        </mc:AlternateContent>
      </w:r>
      <w:r>
        <w:rPr>
          <w:sz w:val="20"/>
        </w:rPr>
      </w:r>
    </w:p>
    <w:p>
      <w:pPr>
        <w:pStyle w:val="ListParagraph"/>
        <w:numPr>
          <w:ilvl w:val="2"/>
          <w:numId w:val="68"/>
        </w:numPr>
        <w:tabs>
          <w:tab w:pos="900" w:val="left" w:leader="none"/>
        </w:tabs>
        <w:spacing w:line="240" w:lineRule="auto" w:before="161" w:after="0"/>
        <w:ind w:left="900" w:right="0" w:hanging="540"/>
        <w:jc w:val="left"/>
        <w:rPr>
          <w:sz w:val="24"/>
        </w:rPr>
      </w:pPr>
      <w:bookmarkStart w:name="8.1.3 The Certificate Programs " w:id="107"/>
      <w:bookmarkEnd w:id="107"/>
      <w:r>
        <w:rPr/>
      </w:r>
      <w:bookmarkStart w:name="h.gqzlyqdesuk3" w:id="108"/>
      <w:bookmarkEnd w:id="108"/>
      <w:r>
        <w:rPr/>
      </w:r>
      <w:r>
        <w:rPr>
          <w:sz w:val="24"/>
        </w:rPr>
        <w:t>The Certificate </w:t>
      </w:r>
      <w:r>
        <w:rPr>
          <w:spacing w:val="-2"/>
          <w:sz w:val="24"/>
        </w:rPr>
        <w:t>Programs</w:t>
      </w:r>
    </w:p>
    <w:p>
      <w:pPr>
        <w:pStyle w:val="BodyText"/>
        <w:spacing w:line="276" w:lineRule="auto" w:before="41"/>
        <w:ind w:right="1501"/>
      </w:pPr>
      <w:r>
        <w:rPr/>
        <w:t>The Certificate Programs at Turner Theological Seminary are continuing education programs</w:t>
      </w:r>
      <w:r>
        <w:rPr>
          <w:spacing w:val="-4"/>
        </w:rPr>
        <w:t> </w:t>
      </w:r>
      <w:r>
        <w:rPr/>
        <w:t>designed</w:t>
      </w:r>
      <w:r>
        <w:rPr>
          <w:spacing w:val="-4"/>
        </w:rPr>
        <w:t> </w:t>
      </w:r>
      <w:r>
        <w:rPr/>
        <w:t>to</w:t>
      </w:r>
      <w:r>
        <w:rPr>
          <w:spacing w:val="-4"/>
        </w:rPr>
        <w:t> </w:t>
      </w:r>
      <w:r>
        <w:rPr/>
        <w:t>provide</w:t>
      </w:r>
      <w:r>
        <w:rPr>
          <w:spacing w:val="-4"/>
        </w:rPr>
        <w:t> </w:t>
      </w:r>
      <w:r>
        <w:rPr/>
        <w:t>structured</w:t>
      </w:r>
      <w:r>
        <w:rPr>
          <w:spacing w:val="-4"/>
        </w:rPr>
        <w:t> </w:t>
      </w:r>
      <w:r>
        <w:rPr/>
        <w:t>courses</w:t>
      </w:r>
      <w:r>
        <w:rPr>
          <w:spacing w:val="-4"/>
        </w:rPr>
        <w:t> </w:t>
      </w:r>
      <w:r>
        <w:rPr/>
        <w:t>for</w:t>
      </w:r>
      <w:r>
        <w:rPr>
          <w:spacing w:val="-4"/>
        </w:rPr>
        <w:t> </w:t>
      </w:r>
      <w:r>
        <w:rPr/>
        <w:t>ministers</w:t>
      </w:r>
      <w:r>
        <w:rPr>
          <w:spacing w:val="-4"/>
        </w:rPr>
        <w:t> </w:t>
      </w:r>
      <w:r>
        <w:rPr/>
        <w:t>and</w:t>
      </w:r>
      <w:r>
        <w:rPr>
          <w:spacing w:val="-4"/>
        </w:rPr>
        <w:t> </w:t>
      </w:r>
      <w:r>
        <w:rPr/>
        <w:t>laypersons</w:t>
      </w:r>
      <w:r>
        <w:rPr>
          <w:spacing w:val="-4"/>
        </w:rPr>
        <w:t> </w:t>
      </w:r>
      <w:r>
        <w:rPr/>
        <w:t>seeking</w:t>
      </w:r>
      <w:r>
        <w:rPr>
          <w:spacing w:val="-4"/>
        </w:rPr>
        <w:t> </w:t>
      </w:r>
      <w:r>
        <w:rPr/>
        <w:t>to enhance their knowledge and preparedness for ministry.</w:t>
      </w:r>
    </w:p>
    <w:p>
      <w:pPr>
        <w:pStyle w:val="ListParagraph"/>
        <w:numPr>
          <w:ilvl w:val="3"/>
          <w:numId w:val="68"/>
        </w:numPr>
        <w:tabs>
          <w:tab w:pos="1079" w:val="left" w:leader="none"/>
        </w:tabs>
        <w:spacing w:line="240" w:lineRule="auto" w:before="200" w:after="0"/>
        <w:ind w:left="1079" w:right="0" w:hanging="359"/>
        <w:jc w:val="left"/>
        <w:rPr>
          <w:sz w:val="24"/>
        </w:rPr>
      </w:pPr>
      <w:r>
        <w:rPr>
          <w:sz w:val="24"/>
        </w:rPr>
        <w:t>Certificate in Theology </w:t>
      </w:r>
      <w:r>
        <w:rPr>
          <w:spacing w:val="-4"/>
          <w:sz w:val="24"/>
        </w:rPr>
        <w:t>(CT)</w:t>
      </w:r>
    </w:p>
    <w:p>
      <w:pPr>
        <w:pStyle w:val="ListParagraph"/>
        <w:numPr>
          <w:ilvl w:val="3"/>
          <w:numId w:val="68"/>
        </w:numPr>
        <w:tabs>
          <w:tab w:pos="1079" w:val="left" w:leader="none"/>
        </w:tabs>
        <w:spacing w:line="240" w:lineRule="auto" w:before="42" w:after="0"/>
        <w:ind w:left="1079" w:right="0" w:hanging="359"/>
        <w:jc w:val="left"/>
        <w:rPr>
          <w:sz w:val="24"/>
        </w:rPr>
      </w:pPr>
      <w:r>
        <w:rPr>
          <w:sz w:val="24"/>
        </w:rPr>
        <w:t>Certificate in Urban and Rural Church Ministry </w:t>
      </w:r>
      <w:r>
        <w:rPr>
          <w:spacing w:val="-2"/>
          <w:sz w:val="24"/>
        </w:rPr>
        <w:t>(CURCM)</w:t>
      </w:r>
    </w:p>
    <w:p>
      <w:pPr>
        <w:pStyle w:val="ListParagraph"/>
        <w:numPr>
          <w:ilvl w:val="3"/>
          <w:numId w:val="68"/>
        </w:numPr>
        <w:tabs>
          <w:tab w:pos="1079" w:val="left" w:leader="none"/>
        </w:tabs>
        <w:spacing w:line="240" w:lineRule="auto" w:before="41" w:after="0"/>
        <w:ind w:left="1079" w:right="0" w:hanging="359"/>
        <w:jc w:val="left"/>
        <w:rPr>
          <w:sz w:val="24"/>
        </w:rPr>
      </w:pPr>
      <w:r>
        <w:rPr>
          <w:sz w:val="24"/>
        </w:rPr>
        <w:t>Certificate in Church Administration and Nonprofit Management </w:t>
      </w:r>
      <w:r>
        <w:rPr>
          <w:spacing w:val="-2"/>
          <w:sz w:val="24"/>
        </w:rPr>
        <w:t>(CCANM)</w:t>
      </w:r>
    </w:p>
    <w:p>
      <w:pPr>
        <w:pStyle w:val="ListParagraph"/>
        <w:numPr>
          <w:ilvl w:val="3"/>
          <w:numId w:val="68"/>
        </w:numPr>
        <w:tabs>
          <w:tab w:pos="1079" w:val="left" w:leader="none"/>
        </w:tabs>
        <w:spacing w:line="240" w:lineRule="auto" w:before="42" w:after="0"/>
        <w:ind w:left="1079" w:right="0" w:hanging="359"/>
        <w:jc w:val="left"/>
        <w:rPr>
          <w:sz w:val="24"/>
        </w:rPr>
      </w:pPr>
      <w:r>
        <w:rPr>
          <w:sz w:val="24"/>
        </w:rPr>
        <w:t>Certificate in Church Financial Management </w:t>
      </w:r>
      <w:r>
        <w:rPr>
          <w:spacing w:val="-2"/>
          <w:sz w:val="24"/>
        </w:rPr>
        <w:t>(CCFM)</w:t>
      </w:r>
    </w:p>
    <w:p>
      <w:pPr>
        <w:pStyle w:val="ListParagraph"/>
        <w:numPr>
          <w:ilvl w:val="3"/>
          <w:numId w:val="68"/>
        </w:numPr>
        <w:tabs>
          <w:tab w:pos="1079" w:val="left" w:leader="none"/>
        </w:tabs>
        <w:spacing w:line="240" w:lineRule="auto" w:before="41" w:after="0"/>
        <w:ind w:left="1079" w:right="0" w:hanging="359"/>
        <w:jc w:val="left"/>
        <w:rPr>
          <w:sz w:val="24"/>
        </w:rPr>
      </w:pPr>
      <w:r>
        <w:rPr>
          <w:sz w:val="24"/>
        </w:rPr>
        <w:t>Certificate in Missiology </w:t>
      </w:r>
      <w:r>
        <w:rPr>
          <w:spacing w:val="-4"/>
          <w:sz w:val="24"/>
        </w:rPr>
        <w:t>(CM)</w:t>
      </w:r>
    </w:p>
    <w:p>
      <w:pPr>
        <w:pStyle w:val="ListParagraph"/>
        <w:numPr>
          <w:ilvl w:val="3"/>
          <w:numId w:val="68"/>
        </w:numPr>
        <w:tabs>
          <w:tab w:pos="1079" w:val="left" w:leader="none"/>
        </w:tabs>
        <w:spacing w:line="240" w:lineRule="auto" w:before="42" w:after="0"/>
        <w:ind w:left="1079" w:right="0" w:hanging="359"/>
        <w:jc w:val="left"/>
        <w:rPr>
          <w:sz w:val="24"/>
        </w:rPr>
      </w:pPr>
      <w:r>
        <w:rPr>
          <w:sz w:val="24"/>
        </w:rPr>
        <w:t>Certificate</w:t>
      </w:r>
      <w:r>
        <w:rPr>
          <w:spacing w:val="-7"/>
          <w:sz w:val="24"/>
        </w:rPr>
        <w:t> </w:t>
      </w:r>
      <w:r>
        <w:rPr>
          <w:sz w:val="24"/>
        </w:rPr>
        <w:t>in</w:t>
      </w:r>
      <w:r>
        <w:rPr>
          <w:spacing w:val="-4"/>
          <w:sz w:val="24"/>
        </w:rPr>
        <w:t> </w:t>
      </w:r>
      <w:r>
        <w:rPr>
          <w:sz w:val="24"/>
        </w:rPr>
        <w:t>Lay</w:t>
      </w:r>
      <w:r>
        <w:rPr>
          <w:spacing w:val="-5"/>
          <w:sz w:val="24"/>
        </w:rPr>
        <w:t> </w:t>
      </w:r>
      <w:r>
        <w:rPr>
          <w:sz w:val="24"/>
        </w:rPr>
        <w:t>Leadership</w:t>
      </w:r>
      <w:r>
        <w:rPr>
          <w:spacing w:val="-4"/>
          <w:sz w:val="24"/>
        </w:rPr>
        <w:t> </w:t>
      </w:r>
      <w:r>
        <w:rPr>
          <w:sz w:val="24"/>
        </w:rPr>
        <w:t>&amp;</w:t>
      </w:r>
      <w:r>
        <w:rPr>
          <w:spacing w:val="-5"/>
          <w:sz w:val="24"/>
        </w:rPr>
        <w:t> </w:t>
      </w:r>
      <w:r>
        <w:rPr>
          <w:sz w:val="24"/>
        </w:rPr>
        <w:t>Managing</w:t>
      </w:r>
      <w:r>
        <w:rPr>
          <w:spacing w:val="-4"/>
          <w:sz w:val="24"/>
        </w:rPr>
        <w:t> </w:t>
      </w:r>
      <w:r>
        <w:rPr>
          <w:sz w:val="24"/>
        </w:rPr>
        <w:t>Volunteers</w:t>
      </w:r>
      <w:r>
        <w:rPr>
          <w:spacing w:val="-4"/>
          <w:sz w:val="24"/>
        </w:rPr>
        <w:t> </w:t>
      </w:r>
      <w:r>
        <w:rPr>
          <w:spacing w:val="-2"/>
          <w:sz w:val="24"/>
        </w:rPr>
        <w:t>(CLLMV)</w:t>
      </w:r>
    </w:p>
    <w:p>
      <w:pPr>
        <w:pStyle w:val="ListParagraph"/>
        <w:numPr>
          <w:ilvl w:val="3"/>
          <w:numId w:val="68"/>
        </w:numPr>
        <w:tabs>
          <w:tab w:pos="1079" w:val="left" w:leader="none"/>
        </w:tabs>
        <w:spacing w:line="240" w:lineRule="auto" w:before="41" w:after="0"/>
        <w:ind w:left="1079" w:right="0" w:hanging="359"/>
        <w:jc w:val="left"/>
        <w:rPr>
          <w:sz w:val="24"/>
        </w:rPr>
      </w:pPr>
      <w:r>
        <w:rPr>
          <w:sz w:val="24"/>
        </w:rPr>
        <w:t>Certificate</w:t>
      </w:r>
      <w:r>
        <w:rPr>
          <w:spacing w:val="-2"/>
          <w:sz w:val="24"/>
        </w:rPr>
        <w:t> </w:t>
      </w:r>
      <w:r>
        <w:rPr>
          <w:sz w:val="24"/>
        </w:rPr>
        <w:t>in</w:t>
      </w:r>
      <w:r>
        <w:rPr>
          <w:spacing w:val="-1"/>
          <w:sz w:val="24"/>
        </w:rPr>
        <w:t> </w:t>
      </w:r>
      <w:r>
        <w:rPr>
          <w:sz w:val="24"/>
        </w:rPr>
        <w:t>Trauma</w:t>
      </w:r>
      <w:r>
        <w:rPr>
          <w:spacing w:val="-2"/>
          <w:sz w:val="24"/>
        </w:rPr>
        <w:t> </w:t>
      </w:r>
      <w:r>
        <w:rPr>
          <w:sz w:val="24"/>
        </w:rPr>
        <w:t>Informed</w:t>
      </w:r>
      <w:r>
        <w:rPr>
          <w:spacing w:val="-1"/>
          <w:sz w:val="24"/>
        </w:rPr>
        <w:t> </w:t>
      </w:r>
      <w:r>
        <w:rPr>
          <w:sz w:val="24"/>
        </w:rPr>
        <w:t>Spiritual</w:t>
      </w:r>
      <w:r>
        <w:rPr>
          <w:spacing w:val="-2"/>
          <w:sz w:val="24"/>
        </w:rPr>
        <w:t> </w:t>
      </w:r>
      <w:r>
        <w:rPr>
          <w:sz w:val="24"/>
        </w:rPr>
        <w:t>Care</w:t>
      </w:r>
      <w:r>
        <w:rPr>
          <w:spacing w:val="-1"/>
          <w:sz w:val="24"/>
        </w:rPr>
        <w:t> </w:t>
      </w:r>
      <w:r>
        <w:rPr>
          <w:spacing w:val="-2"/>
          <w:sz w:val="24"/>
        </w:rPr>
        <w:t>(CTISC)</w:t>
      </w:r>
    </w:p>
    <w:p>
      <w:pPr>
        <w:pStyle w:val="ListParagraph"/>
        <w:numPr>
          <w:ilvl w:val="3"/>
          <w:numId w:val="68"/>
        </w:numPr>
        <w:tabs>
          <w:tab w:pos="1079" w:val="left" w:leader="none"/>
        </w:tabs>
        <w:spacing w:line="240" w:lineRule="auto" w:before="42" w:after="0"/>
        <w:ind w:left="1079" w:right="0" w:hanging="359"/>
        <w:jc w:val="left"/>
        <w:rPr>
          <w:sz w:val="24"/>
        </w:rPr>
      </w:pPr>
      <w:r>
        <w:rPr>
          <w:sz w:val="24"/>
        </w:rPr>
        <w:t>Certificate</w:t>
      </w:r>
      <w:r>
        <w:rPr>
          <w:spacing w:val="-4"/>
          <w:sz w:val="24"/>
        </w:rPr>
        <w:t> </w:t>
      </w:r>
      <w:r>
        <w:rPr>
          <w:sz w:val="24"/>
        </w:rPr>
        <w:t>in</w:t>
      </w:r>
      <w:r>
        <w:rPr>
          <w:spacing w:val="-3"/>
          <w:sz w:val="24"/>
        </w:rPr>
        <w:t> </w:t>
      </w:r>
      <w:r>
        <w:rPr>
          <w:sz w:val="24"/>
        </w:rPr>
        <w:t>Sacred</w:t>
      </w:r>
      <w:r>
        <w:rPr>
          <w:spacing w:val="-3"/>
          <w:sz w:val="24"/>
        </w:rPr>
        <w:t> </w:t>
      </w:r>
      <w:r>
        <w:rPr>
          <w:sz w:val="24"/>
        </w:rPr>
        <w:t>Music</w:t>
      </w:r>
      <w:r>
        <w:rPr>
          <w:spacing w:val="-4"/>
          <w:sz w:val="24"/>
        </w:rPr>
        <w:t> </w:t>
      </w:r>
      <w:r>
        <w:rPr>
          <w:sz w:val="24"/>
        </w:rPr>
        <w:t>and</w:t>
      </w:r>
      <w:r>
        <w:rPr>
          <w:spacing w:val="-3"/>
          <w:sz w:val="24"/>
        </w:rPr>
        <w:t> </w:t>
      </w:r>
      <w:r>
        <w:rPr>
          <w:sz w:val="24"/>
        </w:rPr>
        <w:t>Worship</w:t>
      </w:r>
      <w:r>
        <w:rPr>
          <w:spacing w:val="-3"/>
          <w:sz w:val="24"/>
        </w:rPr>
        <w:t> </w:t>
      </w:r>
      <w:r>
        <w:rPr>
          <w:spacing w:val="-2"/>
          <w:sz w:val="24"/>
        </w:rPr>
        <w:t>(CCMW)</w:t>
      </w:r>
    </w:p>
    <w:p>
      <w:pPr>
        <w:pStyle w:val="ListParagraph"/>
        <w:numPr>
          <w:ilvl w:val="3"/>
          <w:numId w:val="68"/>
        </w:numPr>
        <w:tabs>
          <w:tab w:pos="1079" w:val="left" w:leader="none"/>
        </w:tabs>
        <w:spacing w:line="240" w:lineRule="auto" w:before="41" w:after="0"/>
        <w:ind w:left="1079" w:right="0" w:hanging="359"/>
        <w:jc w:val="left"/>
        <w:rPr>
          <w:sz w:val="24"/>
        </w:rPr>
      </w:pPr>
      <w:r>
        <w:rPr>
          <w:sz w:val="24"/>
        </w:rPr>
        <w:t>Certificate</w:t>
      </w:r>
      <w:r>
        <w:rPr>
          <w:spacing w:val="-4"/>
          <w:sz w:val="24"/>
        </w:rPr>
        <w:t> </w:t>
      </w:r>
      <w:r>
        <w:rPr>
          <w:sz w:val="24"/>
        </w:rPr>
        <w:t>in</w:t>
      </w:r>
      <w:r>
        <w:rPr>
          <w:spacing w:val="-4"/>
          <w:sz w:val="24"/>
        </w:rPr>
        <w:t> </w:t>
      </w:r>
      <w:r>
        <w:rPr>
          <w:sz w:val="24"/>
        </w:rPr>
        <w:t>Womanism</w:t>
      </w:r>
      <w:r>
        <w:rPr>
          <w:spacing w:val="-4"/>
          <w:sz w:val="24"/>
        </w:rPr>
        <w:t> </w:t>
      </w:r>
      <w:r>
        <w:rPr>
          <w:sz w:val="24"/>
        </w:rPr>
        <w:t>and</w:t>
      </w:r>
      <w:r>
        <w:rPr>
          <w:spacing w:val="-4"/>
          <w:sz w:val="24"/>
        </w:rPr>
        <w:t> </w:t>
      </w:r>
      <w:r>
        <w:rPr>
          <w:sz w:val="24"/>
        </w:rPr>
        <w:t>Justice</w:t>
      </w:r>
      <w:r>
        <w:rPr>
          <w:spacing w:val="-4"/>
          <w:sz w:val="24"/>
        </w:rPr>
        <w:t> </w:t>
      </w:r>
      <w:r>
        <w:rPr>
          <w:spacing w:val="-2"/>
          <w:sz w:val="24"/>
        </w:rPr>
        <w:t>(CWJ)</w:t>
      </w:r>
    </w:p>
    <w:p>
      <w:pPr>
        <w:pStyle w:val="ListParagraph"/>
        <w:numPr>
          <w:ilvl w:val="3"/>
          <w:numId w:val="68"/>
        </w:numPr>
        <w:tabs>
          <w:tab w:pos="1080" w:val="left" w:leader="none"/>
        </w:tabs>
        <w:spacing w:line="276" w:lineRule="auto" w:before="42" w:after="0"/>
        <w:ind w:left="1080" w:right="2160" w:hanging="360"/>
        <w:jc w:val="left"/>
        <w:rPr>
          <w:sz w:val="24"/>
        </w:rPr>
      </w:pPr>
      <w:r>
        <w:rPr>
          <w:sz w:val="24"/>
        </w:rPr>
        <w:t>Certificate</w:t>
      </w:r>
      <w:r>
        <w:rPr>
          <w:spacing w:val="-5"/>
          <w:sz w:val="24"/>
        </w:rPr>
        <w:t> </w:t>
      </w:r>
      <w:r>
        <w:rPr>
          <w:sz w:val="24"/>
        </w:rPr>
        <w:t>in</w:t>
      </w:r>
      <w:r>
        <w:rPr>
          <w:spacing w:val="-5"/>
          <w:sz w:val="24"/>
        </w:rPr>
        <w:t> </w:t>
      </w:r>
      <w:r>
        <w:rPr>
          <w:sz w:val="24"/>
        </w:rPr>
        <w:t>Justice-Centered</w:t>
      </w:r>
      <w:r>
        <w:rPr>
          <w:spacing w:val="-5"/>
          <w:sz w:val="24"/>
        </w:rPr>
        <w:t> </w:t>
      </w:r>
      <w:r>
        <w:rPr>
          <w:sz w:val="24"/>
        </w:rPr>
        <w:t>Preaching</w:t>
      </w:r>
      <w:r>
        <w:rPr>
          <w:spacing w:val="-5"/>
          <w:sz w:val="24"/>
        </w:rPr>
        <w:t> </w:t>
      </w:r>
      <w:r>
        <w:rPr>
          <w:sz w:val="24"/>
        </w:rPr>
        <w:t>for</w:t>
      </w:r>
      <w:r>
        <w:rPr>
          <w:spacing w:val="-5"/>
          <w:sz w:val="24"/>
        </w:rPr>
        <w:t> </w:t>
      </w:r>
      <w:r>
        <w:rPr>
          <w:sz w:val="24"/>
        </w:rPr>
        <w:t>Liberation</w:t>
      </w:r>
      <w:r>
        <w:rPr>
          <w:spacing w:val="-5"/>
          <w:sz w:val="24"/>
        </w:rPr>
        <w:t> </w:t>
      </w:r>
      <w:r>
        <w:rPr>
          <w:sz w:val="24"/>
        </w:rPr>
        <w:t>and</w:t>
      </w:r>
      <w:r>
        <w:rPr>
          <w:spacing w:val="-5"/>
          <w:sz w:val="24"/>
        </w:rPr>
        <w:t> </w:t>
      </w:r>
      <w:r>
        <w:rPr>
          <w:sz w:val="24"/>
        </w:rPr>
        <w:t>Social</w:t>
      </w:r>
      <w:r>
        <w:rPr>
          <w:spacing w:val="-5"/>
          <w:sz w:val="24"/>
        </w:rPr>
        <w:t> </w:t>
      </w:r>
      <w:r>
        <w:rPr>
          <w:sz w:val="24"/>
        </w:rPr>
        <w:t>Change </w:t>
      </w:r>
      <w:r>
        <w:rPr>
          <w:spacing w:val="-2"/>
          <w:sz w:val="24"/>
        </w:rPr>
        <w:t>(CJPLSC)</w:t>
      </w:r>
    </w:p>
    <w:p>
      <w:pPr>
        <w:pStyle w:val="ListParagraph"/>
        <w:numPr>
          <w:ilvl w:val="3"/>
          <w:numId w:val="68"/>
        </w:numPr>
        <w:tabs>
          <w:tab w:pos="1079" w:val="left" w:leader="none"/>
        </w:tabs>
        <w:spacing w:line="240" w:lineRule="auto" w:before="0" w:after="0"/>
        <w:ind w:left="1079" w:right="0" w:hanging="359"/>
        <w:jc w:val="left"/>
        <w:rPr>
          <w:sz w:val="24"/>
        </w:rPr>
      </w:pPr>
      <w:r>
        <w:rPr>
          <w:sz w:val="24"/>
        </w:rPr>
        <w:t>Certificate in AI for Church Leaders </w:t>
      </w:r>
      <w:r>
        <w:rPr>
          <w:spacing w:val="-2"/>
          <w:sz w:val="24"/>
        </w:rPr>
        <w:t>(CACL)</w:t>
      </w:r>
    </w:p>
    <w:p>
      <w:pPr>
        <w:pStyle w:val="ListParagraph"/>
        <w:numPr>
          <w:ilvl w:val="2"/>
          <w:numId w:val="68"/>
        </w:numPr>
        <w:tabs>
          <w:tab w:pos="900" w:val="left" w:leader="none"/>
        </w:tabs>
        <w:spacing w:line="240" w:lineRule="auto" w:before="242" w:after="0"/>
        <w:ind w:left="900" w:right="0" w:hanging="540"/>
        <w:jc w:val="left"/>
        <w:rPr>
          <w:sz w:val="24"/>
        </w:rPr>
      </w:pPr>
      <w:bookmarkStart w:name="8.1.4 General Records Policies " w:id="109"/>
      <w:bookmarkEnd w:id="109"/>
      <w:r>
        <w:rPr/>
      </w:r>
      <w:bookmarkStart w:name="h.rqhx4b5ryp9v" w:id="110"/>
      <w:bookmarkEnd w:id="110"/>
      <w:r>
        <w:rPr/>
      </w:r>
      <w:r>
        <w:rPr>
          <w:sz w:val="24"/>
        </w:rPr>
        <w:t>General Records </w:t>
      </w:r>
      <w:r>
        <w:rPr>
          <w:spacing w:val="-2"/>
          <w:sz w:val="24"/>
        </w:rPr>
        <w:t>Policies</w:t>
      </w:r>
    </w:p>
    <w:p>
      <w:pPr>
        <w:pStyle w:val="ListParagraph"/>
        <w:numPr>
          <w:ilvl w:val="0"/>
          <w:numId w:val="69"/>
        </w:numPr>
        <w:tabs>
          <w:tab w:pos="600" w:val="left" w:leader="none"/>
        </w:tabs>
        <w:spacing w:line="240" w:lineRule="auto" w:before="41" w:after="0"/>
        <w:ind w:left="600" w:right="0" w:hanging="240"/>
        <w:jc w:val="left"/>
        <w:rPr>
          <w:sz w:val="24"/>
        </w:rPr>
      </w:pPr>
      <w:r>
        <w:rPr>
          <w:sz w:val="24"/>
        </w:rPr>
        <w:t>Implementation of Academic Policies &amp; </w:t>
      </w:r>
      <w:r>
        <w:rPr>
          <w:spacing w:val="-2"/>
          <w:sz w:val="24"/>
        </w:rPr>
        <w:t>Procedures</w:t>
      </w:r>
    </w:p>
    <w:p>
      <w:pPr>
        <w:pStyle w:val="BodyText"/>
        <w:ind w:left="0"/>
      </w:pPr>
    </w:p>
    <w:p>
      <w:pPr>
        <w:pStyle w:val="BodyText"/>
        <w:spacing w:line="276" w:lineRule="auto"/>
        <w:ind w:right="1440"/>
      </w:pPr>
      <w:r>
        <w:rPr/>
        <w:t>Academic rules, regulations, and policies are cited in this Academic Catalog and degree program handbooks/manuals. The TTS faculty and administration, through appropriate deans,</w:t>
      </w:r>
      <w:r>
        <w:rPr>
          <w:spacing w:val="-4"/>
        </w:rPr>
        <w:t> </w:t>
      </w:r>
      <w:r>
        <w:rPr/>
        <w:t>faculty</w:t>
      </w:r>
      <w:r>
        <w:rPr>
          <w:spacing w:val="-4"/>
        </w:rPr>
        <w:t> </w:t>
      </w:r>
      <w:r>
        <w:rPr/>
        <w:t>committees,</w:t>
      </w:r>
      <w:r>
        <w:rPr>
          <w:spacing w:val="-4"/>
        </w:rPr>
        <w:t> </w:t>
      </w:r>
      <w:r>
        <w:rPr/>
        <w:t>directors,</w:t>
      </w:r>
      <w:r>
        <w:rPr>
          <w:spacing w:val="-4"/>
        </w:rPr>
        <w:t> </w:t>
      </w:r>
      <w:r>
        <w:rPr/>
        <w:t>and</w:t>
      </w:r>
      <w:r>
        <w:rPr>
          <w:spacing w:val="-4"/>
        </w:rPr>
        <w:t> </w:t>
      </w:r>
      <w:r>
        <w:rPr/>
        <w:t>department</w:t>
      </w:r>
      <w:r>
        <w:rPr>
          <w:spacing w:val="-4"/>
        </w:rPr>
        <w:t> </w:t>
      </w:r>
      <w:r>
        <w:rPr/>
        <w:t>chairs,</w:t>
      </w:r>
      <w:r>
        <w:rPr>
          <w:spacing w:val="-4"/>
        </w:rPr>
        <w:t> </w:t>
      </w:r>
      <w:r>
        <w:rPr/>
        <w:t>reserves</w:t>
      </w:r>
      <w:r>
        <w:rPr>
          <w:spacing w:val="-4"/>
        </w:rPr>
        <w:t> </w:t>
      </w:r>
      <w:r>
        <w:rPr/>
        <w:t>the</w:t>
      </w:r>
      <w:r>
        <w:rPr>
          <w:spacing w:val="-4"/>
        </w:rPr>
        <w:t> </w:t>
      </w:r>
      <w:r>
        <w:rPr/>
        <w:t>right</w:t>
      </w:r>
      <w:r>
        <w:rPr>
          <w:spacing w:val="-4"/>
        </w:rPr>
        <w:t> </w:t>
      </w:r>
      <w:r>
        <w:rPr/>
        <w:t>to</w:t>
      </w:r>
      <w:r>
        <w:rPr>
          <w:spacing w:val="-4"/>
        </w:rPr>
        <w:t> </w:t>
      </w:r>
      <w:r>
        <w:rPr/>
        <w:t>interpret and implement all academic and administrative rules, regulations, and policies as in its academic and vocational judgment it deems best for the education and care of individual students and their student peers, and for the integrity of Turner Theological Seminary’s </w:t>
      </w:r>
      <w:r>
        <w:rPr>
          <w:spacing w:val="-2"/>
        </w:rPr>
        <w:t>mission.</w:t>
      </w:r>
    </w:p>
    <w:p>
      <w:pPr>
        <w:pStyle w:val="ListParagraph"/>
        <w:numPr>
          <w:ilvl w:val="0"/>
          <w:numId w:val="69"/>
        </w:numPr>
        <w:tabs>
          <w:tab w:pos="600" w:val="left" w:leader="none"/>
        </w:tabs>
        <w:spacing w:line="240" w:lineRule="auto" w:before="200" w:after="0"/>
        <w:ind w:left="600" w:right="0" w:hanging="240"/>
        <w:jc w:val="left"/>
        <w:rPr>
          <w:sz w:val="24"/>
        </w:rPr>
      </w:pPr>
      <w:r>
        <w:rPr>
          <w:sz w:val="24"/>
        </w:rPr>
        <w:t>Academic and Personal </w:t>
      </w:r>
      <w:r>
        <w:rPr>
          <w:spacing w:val="-2"/>
          <w:sz w:val="24"/>
        </w:rPr>
        <w:t>Records</w:t>
      </w:r>
    </w:p>
    <w:p>
      <w:pPr>
        <w:pStyle w:val="BodyText"/>
        <w:spacing w:line="276" w:lineRule="auto" w:before="242"/>
        <w:ind w:right="1440"/>
      </w:pPr>
      <w:r>
        <w:rPr/>
        <w:t>All records at TTS are maintained in compliance with the Federal Regulations, with the registrar</w:t>
      </w:r>
      <w:r>
        <w:rPr>
          <w:spacing w:val="-4"/>
        </w:rPr>
        <w:t> </w:t>
      </w:r>
      <w:r>
        <w:rPr/>
        <w:t>maintaining</w:t>
      </w:r>
      <w:r>
        <w:rPr>
          <w:spacing w:val="-4"/>
        </w:rPr>
        <w:t> </w:t>
      </w:r>
      <w:r>
        <w:rPr/>
        <w:t>permanent</w:t>
      </w:r>
      <w:r>
        <w:rPr>
          <w:spacing w:val="-4"/>
        </w:rPr>
        <w:t> </w:t>
      </w:r>
      <w:r>
        <w:rPr/>
        <w:t>records</w:t>
      </w:r>
      <w:r>
        <w:rPr>
          <w:spacing w:val="-4"/>
        </w:rPr>
        <w:t> </w:t>
      </w:r>
      <w:r>
        <w:rPr/>
        <w:t>on</w:t>
      </w:r>
      <w:r>
        <w:rPr>
          <w:spacing w:val="-4"/>
        </w:rPr>
        <w:t> </w:t>
      </w:r>
      <w:r>
        <w:rPr/>
        <w:t>all</w:t>
      </w:r>
      <w:r>
        <w:rPr>
          <w:spacing w:val="-4"/>
        </w:rPr>
        <w:t> </w:t>
      </w:r>
      <w:r>
        <w:rPr/>
        <w:t>students.</w:t>
      </w:r>
      <w:r>
        <w:rPr>
          <w:spacing w:val="-4"/>
        </w:rPr>
        <w:t> </w:t>
      </w:r>
      <w:r>
        <w:rPr/>
        <w:t>Student</w:t>
      </w:r>
      <w:r>
        <w:rPr>
          <w:spacing w:val="-4"/>
        </w:rPr>
        <w:t> </w:t>
      </w:r>
      <w:r>
        <w:rPr/>
        <w:t>folders</w:t>
      </w:r>
      <w:r>
        <w:rPr>
          <w:spacing w:val="-4"/>
        </w:rPr>
        <w:t> </w:t>
      </w:r>
      <w:r>
        <w:rPr/>
        <w:t>are</w:t>
      </w:r>
      <w:r>
        <w:rPr>
          <w:spacing w:val="-4"/>
        </w:rPr>
        <w:t> </w:t>
      </w:r>
      <w:r>
        <w:rPr/>
        <w:t>maintained</w:t>
      </w:r>
      <w:r>
        <w:rPr>
          <w:spacing w:val="-4"/>
        </w:rPr>
        <w:t> </w:t>
      </w:r>
      <w:r>
        <w:rPr/>
        <w:t>in single files alphabetically by name. Permanent records older than ten years are contained in fireproof files in the vault. It is the responsibility of the student to transmit to the Registrar any changes of information needed to update the file.</w:t>
      </w:r>
    </w:p>
    <w:p>
      <w:pPr>
        <w:pStyle w:val="ListParagraph"/>
        <w:numPr>
          <w:ilvl w:val="0"/>
          <w:numId w:val="69"/>
        </w:numPr>
        <w:tabs>
          <w:tab w:pos="600" w:val="left" w:leader="none"/>
        </w:tabs>
        <w:spacing w:line="240" w:lineRule="auto" w:before="200" w:after="0"/>
        <w:ind w:left="600" w:right="0" w:hanging="240"/>
        <w:jc w:val="left"/>
        <w:rPr>
          <w:sz w:val="24"/>
        </w:rPr>
      </w:pPr>
      <w:r>
        <w:rPr>
          <w:sz w:val="24"/>
        </w:rPr>
        <w:t>Family Educational Rights and Privacy Act of 1974 </w:t>
      </w:r>
      <w:r>
        <w:rPr>
          <w:spacing w:val="-2"/>
          <w:sz w:val="24"/>
        </w:rPr>
        <w:t>(FERPA)</w:t>
      </w:r>
    </w:p>
    <w:p>
      <w:pPr>
        <w:pStyle w:val="BodyText"/>
        <w:spacing w:line="276" w:lineRule="auto" w:before="241"/>
        <w:ind w:right="1440"/>
      </w:pPr>
      <w:r>
        <w:rPr/>
        <w:t>The</w:t>
      </w:r>
      <w:r>
        <w:rPr>
          <w:spacing w:val="-5"/>
        </w:rPr>
        <w:t> </w:t>
      </w:r>
      <w:r>
        <w:rPr/>
        <w:t>Family</w:t>
      </w:r>
      <w:r>
        <w:rPr>
          <w:spacing w:val="-5"/>
        </w:rPr>
        <w:t> </w:t>
      </w:r>
      <w:r>
        <w:rPr/>
        <w:t>Educational</w:t>
      </w:r>
      <w:r>
        <w:rPr>
          <w:spacing w:val="-5"/>
        </w:rPr>
        <w:t> </w:t>
      </w:r>
      <w:r>
        <w:rPr/>
        <w:t>Rights</w:t>
      </w:r>
      <w:r>
        <w:rPr>
          <w:spacing w:val="-5"/>
        </w:rPr>
        <w:t> </w:t>
      </w:r>
      <w:r>
        <w:rPr/>
        <w:t>and</w:t>
      </w:r>
      <w:r>
        <w:rPr>
          <w:spacing w:val="-5"/>
        </w:rPr>
        <w:t> </w:t>
      </w:r>
      <w:r>
        <w:rPr/>
        <w:t>Privacy</w:t>
      </w:r>
      <w:r>
        <w:rPr>
          <w:spacing w:val="-5"/>
        </w:rPr>
        <w:t> </w:t>
      </w:r>
      <w:r>
        <w:rPr/>
        <w:t>Act,</w:t>
      </w:r>
      <w:r>
        <w:rPr>
          <w:spacing w:val="-5"/>
        </w:rPr>
        <w:t> </w:t>
      </w:r>
      <w:r>
        <w:rPr/>
        <w:t>with</w:t>
      </w:r>
      <w:r>
        <w:rPr>
          <w:spacing w:val="-5"/>
        </w:rPr>
        <w:t> </w:t>
      </w:r>
      <w:r>
        <w:rPr/>
        <w:t>which</w:t>
      </w:r>
      <w:r>
        <w:rPr>
          <w:spacing w:val="-5"/>
        </w:rPr>
        <w:t> </w:t>
      </w:r>
      <w:r>
        <w:rPr/>
        <w:t>TTS</w:t>
      </w:r>
      <w:r>
        <w:rPr>
          <w:spacing w:val="-5"/>
        </w:rPr>
        <w:t> </w:t>
      </w:r>
      <w:r>
        <w:rPr/>
        <w:t>intends</w:t>
      </w:r>
      <w:r>
        <w:rPr>
          <w:spacing w:val="-5"/>
        </w:rPr>
        <w:t> </w:t>
      </w:r>
      <w:r>
        <w:rPr/>
        <w:t>to</w:t>
      </w:r>
      <w:r>
        <w:rPr>
          <w:spacing w:val="-5"/>
        </w:rPr>
        <w:t> </w:t>
      </w:r>
      <w:r>
        <w:rPr/>
        <w:t>comply</w:t>
      </w:r>
      <w:r>
        <w:rPr>
          <w:spacing w:val="-5"/>
        </w:rPr>
        <w:t> </w:t>
      </w:r>
      <w:r>
        <w:rPr/>
        <w:t>fully, was designed to protect the privacy of educational records, to establish the right of</w:t>
      </w:r>
    </w:p>
    <w:p>
      <w:pPr>
        <w:pStyle w:val="BodyText"/>
        <w:spacing w:after="0" w:line="276" w:lineRule="auto"/>
        <w:sectPr>
          <w:pgSz w:w="12240" w:h="15840"/>
          <w:pgMar w:header="0" w:footer="1403" w:top="1440" w:bottom="1600" w:left="1440" w:right="360"/>
        </w:sectPr>
      </w:pPr>
    </w:p>
    <w:p>
      <w:pPr>
        <w:pStyle w:val="BodyText"/>
        <w:spacing w:line="276" w:lineRule="auto" w:before="60"/>
        <w:ind w:right="1467"/>
        <w:jc w:val="both"/>
      </w:pPr>
      <w:r>
        <w:rPr/>
        <w:t>students to inspect and review their educational records, and to provide guidelines for the correction</w:t>
      </w:r>
      <w:r>
        <w:rPr>
          <w:spacing w:val="-4"/>
        </w:rPr>
        <w:t> </w:t>
      </w:r>
      <w:r>
        <w:rPr/>
        <w:t>of</w:t>
      </w:r>
      <w:r>
        <w:rPr>
          <w:spacing w:val="-4"/>
        </w:rPr>
        <w:t> </w:t>
      </w:r>
      <w:r>
        <w:rPr/>
        <w:t>inaccurate</w:t>
      </w:r>
      <w:r>
        <w:rPr>
          <w:spacing w:val="-4"/>
        </w:rPr>
        <w:t> </w:t>
      </w:r>
      <w:r>
        <w:rPr/>
        <w:t>or</w:t>
      </w:r>
      <w:r>
        <w:rPr>
          <w:spacing w:val="-4"/>
        </w:rPr>
        <w:t> </w:t>
      </w:r>
      <w:r>
        <w:rPr/>
        <w:t>misleading</w:t>
      </w:r>
      <w:r>
        <w:rPr>
          <w:spacing w:val="-4"/>
        </w:rPr>
        <w:t> </w:t>
      </w:r>
      <w:r>
        <w:rPr/>
        <w:t>data</w:t>
      </w:r>
      <w:r>
        <w:rPr>
          <w:spacing w:val="-4"/>
        </w:rPr>
        <w:t> </w:t>
      </w:r>
      <w:r>
        <w:rPr/>
        <w:t>through</w:t>
      </w:r>
      <w:r>
        <w:rPr>
          <w:spacing w:val="-4"/>
        </w:rPr>
        <w:t> </w:t>
      </w:r>
      <w:r>
        <w:rPr/>
        <w:t>informal</w:t>
      </w:r>
      <w:r>
        <w:rPr>
          <w:spacing w:val="-4"/>
        </w:rPr>
        <w:t> </w:t>
      </w:r>
      <w:r>
        <w:rPr/>
        <w:t>and</w:t>
      </w:r>
      <w:r>
        <w:rPr>
          <w:spacing w:val="-4"/>
        </w:rPr>
        <w:t> </w:t>
      </w:r>
      <w:r>
        <w:rPr/>
        <w:t>formal</w:t>
      </w:r>
      <w:r>
        <w:rPr>
          <w:spacing w:val="-4"/>
        </w:rPr>
        <w:t> </w:t>
      </w:r>
      <w:r>
        <w:rPr/>
        <w:t>hearings.</w:t>
      </w:r>
      <w:r>
        <w:rPr>
          <w:spacing w:val="-4"/>
        </w:rPr>
        <w:t> </w:t>
      </w:r>
      <w:r>
        <w:rPr/>
        <w:t>Further explanation of FERPA related to records is in the TTS Student Handbook.</w:t>
      </w:r>
    </w:p>
    <w:p>
      <w:pPr>
        <w:pStyle w:val="BodyText"/>
        <w:ind w:left="0"/>
      </w:pPr>
    </w:p>
    <w:p>
      <w:pPr>
        <w:pStyle w:val="BodyText"/>
        <w:spacing w:before="165"/>
        <w:ind w:left="0"/>
      </w:pPr>
    </w:p>
    <w:p>
      <w:pPr>
        <w:pStyle w:val="ListParagraph"/>
        <w:numPr>
          <w:ilvl w:val="0"/>
          <w:numId w:val="69"/>
        </w:numPr>
        <w:tabs>
          <w:tab w:pos="600" w:val="left" w:leader="none"/>
        </w:tabs>
        <w:spacing w:line="240" w:lineRule="auto" w:before="0" w:after="0"/>
        <w:ind w:left="600" w:right="0" w:hanging="240"/>
        <w:jc w:val="left"/>
        <w:rPr>
          <w:sz w:val="24"/>
        </w:rPr>
      </w:pPr>
      <w:r>
        <w:rPr>
          <w:sz w:val="24"/>
        </w:rPr>
        <w:t>Directory </w:t>
      </w:r>
      <w:r>
        <w:rPr>
          <w:spacing w:val="-2"/>
          <w:sz w:val="24"/>
        </w:rPr>
        <w:t>Information</w:t>
      </w:r>
    </w:p>
    <w:p>
      <w:pPr>
        <w:pStyle w:val="BodyText"/>
        <w:spacing w:line="276" w:lineRule="auto" w:before="241"/>
        <w:ind w:right="1501"/>
      </w:pPr>
      <w:r>
        <w:rPr/>
        <w:t>FERPA identifies certain information, called directory information, which may be disclosed</w:t>
      </w:r>
      <w:r>
        <w:rPr>
          <w:spacing w:val="-6"/>
        </w:rPr>
        <w:t> </w:t>
      </w:r>
      <w:r>
        <w:rPr/>
        <w:t>without</w:t>
      </w:r>
      <w:r>
        <w:rPr>
          <w:spacing w:val="-6"/>
        </w:rPr>
        <w:t> </w:t>
      </w:r>
      <w:r>
        <w:rPr/>
        <w:t>the</w:t>
      </w:r>
      <w:r>
        <w:rPr>
          <w:spacing w:val="-6"/>
        </w:rPr>
        <w:t> </w:t>
      </w:r>
      <w:r>
        <w:rPr/>
        <w:t>student's</w:t>
      </w:r>
      <w:r>
        <w:rPr>
          <w:spacing w:val="-6"/>
        </w:rPr>
        <w:t> </w:t>
      </w:r>
      <w:r>
        <w:rPr/>
        <w:t>permission.</w:t>
      </w:r>
      <w:r>
        <w:rPr>
          <w:spacing w:val="-6"/>
        </w:rPr>
        <w:t> </w:t>
      </w:r>
      <w:r>
        <w:rPr/>
        <w:t>Turner</w:t>
      </w:r>
      <w:r>
        <w:rPr>
          <w:spacing w:val="-6"/>
        </w:rPr>
        <w:t> </w:t>
      </w:r>
      <w:r>
        <w:rPr/>
        <w:t>Theological</w:t>
      </w:r>
      <w:r>
        <w:rPr>
          <w:spacing w:val="-6"/>
        </w:rPr>
        <w:t> </w:t>
      </w:r>
      <w:r>
        <w:rPr/>
        <w:t>Seminary</w:t>
      </w:r>
      <w:r>
        <w:rPr>
          <w:spacing w:val="-6"/>
        </w:rPr>
        <w:t> </w:t>
      </w:r>
      <w:r>
        <w:rPr/>
        <w:t>has</w:t>
      </w:r>
      <w:r>
        <w:rPr>
          <w:spacing w:val="-6"/>
        </w:rPr>
        <w:t> </w:t>
      </w:r>
      <w:r>
        <w:rPr/>
        <w:t>designated the following information as directory information:</w:t>
      </w:r>
    </w:p>
    <w:p>
      <w:pPr>
        <w:pStyle w:val="ListParagraph"/>
        <w:numPr>
          <w:ilvl w:val="1"/>
          <w:numId w:val="69"/>
        </w:numPr>
        <w:tabs>
          <w:tab w:pos="1079" w:val="left" w:leader="none"/>
        </w:tabs>
        <w:spacing w:line="240" w:lineRule="auto" w:before="201" w:after="0"/>
        <w:ind w:left="1079" w:right="0" w:hanging="359"/>
        <w:jc w:val="left"/>
        <w:rPr>
          <w:sz w:val="24"/>
        </w:rPr>
      </w:pPr>
      <w:r>
        <w:rPr>
          <w:sz w:val="24"/>
        </w:rPr>
        <w:t>Student's </w:t>
      </w:r>
      <w:r>
        <w:rPr>
          <w:spacing w:val="-4"/>
          <w:sz w:val="24"/>
        </w:rPr>
        <w:t>name</w:t>
      </w:r>
    </w:p>
    <w:p>
      <w:pPr>
        <w:pStyle w:val="ListParagraph"/>
        <w:numPr>
          <w:ilvl w:val="1"/>
          <w:numId w:val="69"/>
        </w:numPr>
        <w:tabs>
          <w:tab w:pos="1079" w:val="left" w:leader="none"/>
        </w:tabs>
        <w:spacing w:line="240" w:lineRule="auto" w:before="0" w:after="0"/>
        <w:ind w:left="1079" w:right="0" w:hanging="359"/>
        <w:jc w:val="left"/>
        <w:rPr>
          <w:sz w:val="24"/>
        </w:rPr>
      </w:pPr>
      <w:r>
        <w:rPr>
          <w:sz w:val="24"/>
        </w:rPr>
        <w:t>Local, permanent, and email </w:t>
      </w:r>
      <w:r>
        <w:rPr>
          <w:spacing w:val="-2"/>
          <w:sz w:val="24"/>
        </w:rPr>
        <w:t>addresses</w:t>
      </w:r>
    </w:p>
    <w:p>
      <w:pPr>
        <w:pStyle w:val="ListParagraph"/>
        <w:numPr>
          <w:ilvl w:val="1"/>
          <w:numId w:val="69"/>
        </w:numPr>
        <w:tabs>
          <w:tab w:pos="1079" w:val="left" w:leader="none"/>
        </w:tabs>
        <w:spacing w:line="240" w:lineRule="auto" w:before="0" w:after="0"/>
        <w:ind w:left="1079" w:right="0" w:hanging="359"/>
        <w:jc w:val="left"/>
        <w:rPr>
          <w:sz w:val="24"/>
        </w:rPr>
      </w:pPr>
      <w:r>
        <w:rPr>
          <w:sz w:val="24"/>
        </w:rPr>
        <w:t>TTS public </w:t>
      </w:r>
      <w:r>
        <w:rPr>
          <w:spacing w:val="-2"/>
          <w:sz w:val="24"/>
        </w:rPr>
        <w:t>username</w:t>
      </w:r>
    </w:p>
    <w:p>
      <w:pPr>
        <w:pStyle w:val="ListParagraph"/>
        <w:numPr>
          <w:ilvl w:val="1"/>
          <w:numId w:val="69"/>
        </w:numPr>
        <w:tabs>
          <w:tab w:pos="1079" w:val="left" w:leader="none"/>
        </w:tabs>
        <w:spacing w:line="240" w:lineRule="auto" w:before="0" w:after="0"/>
        <w:ind w:left="1079" w:right="0" w:hanging="359"/>
        <w:jc w:val="left"/>
        <w:rPr>
          <w:sz w:val="24"/>
        </w:rPr>
      </w:pPr>
      <w:r>
        <w:rPr>
          <w:spacing w:val="-2"/>
          <w:sz w:val="24"/>
        </w:rPr>
        <w:t>Telephone</w:t>
      </w:r>
      <w:r>
        <w:rPr>
          <w:spacing w:val="1"/>
          <w:sz w:val="24"/>
        </w:rPr>
        <w:t> </w:t>
      </w:r>
      <w:r>
        <w:rPr>
          <w:spacing w:val="-2"/>
          <w:sz w:val="24"/>
        </w:rPr>
        <w:t>listing</w:t>
      </w:r>
    </w:p>
    <w:p>
      <w:pPr>
        <w:pStyle w:val="ListParagraph"/>
        <w:numPr>
          <w:ilvl w:val="1"/>
          <w:numId w:val="69"/>
        </w:numPr>
        <w:tabs>
          <w:tab w:pos="1079" w:val="left" w:leader="none"/>
        </w:tabs>
        <w:spacing w:line="240" w:lineRule="auto" w:before="0" w:after="0"/>
        <w:ind w:left="1079" w:right="0" w:hanging="359"/>
        <w:jc w:val="left"/>
        <w:rPr>
          <w:sz w:val="24"/>
        </w:rPr>
      </w:pPr>
      <w:r>
        <w:rPr>
          <w:sz w:val="24"/>
        </w:rPr>
        <w:t>Place of </w:t>
      </w:r>
      <w:r>
        <w:rPr>
          <w:spacing w:val="-2"/>
          <w:sz w:val="24"/>
        </w:rPr>
        <w:t>birth</w:t>
      </w:r>
    </w:p>
    <w:p>
      <w:pPr>
        <w:pStyle w:val="ListParagraph"/>
        <w:numPr>
          <w:ilvl w:val="1"/>
          <w:numId w:val="69"/>
        </w:numPr>
        <w:tabs>
          <w:tab w:pos="1079" w:val="left" w:leader="none"/>
        </w:tabs>
        <w:spacing w:line="240" w:lineRule="auto" w:before="0" w:after="0"/>
        <w:ind w:left="1079" w:right="0" w:hanging="359"/>
        <w:jc w:val="left"/>
        <w:rPr>
          <w:sz w:val="24"/>
        </w:rPr>
      </w:pPr>
      <w:r>
        <w:rPr>
          <w:sz w:val="24"/>
        </w:rPr>
        <w:t>Major fields of </w:t>
      </w:r>
      <w:r>
        <w:rPr>
          <w:spacing w:val="-2"/>
          <w:sz w:val="24"/>
        </w:rPr>
        <w:t>study</w:t>
      </w:r>
    </w:p>
    <w:p>
      <w:pPr>
        <w:pStyle w:val="ListParagraph"/>
        <w:numPr>
          <w:ilvl w:val="1"/>
          <w:numId w:val="69"/>
        </w:numPr>
        <w:tabs>
          <w:tab w:pos="1079" w:val="left" w:leader="none"/>
        </w:tabs>
        <w:spacing w:line="240" w:lineRule="auto" w:before="0" w:after="0"/>
        <w:ind w:left="1079" w:right="0" w:hanging="359"/>
        <w:jc w:val="left"/>
        <w:rPr>
          <w:sz w:val="24"/>
        </w:rPr>
      </w:pPr>
      <w:r>
        <w:rPr>
          <w:sz w:val="24"/>
        </w:rPr>
        <w:t>Dates of </w:t>
      </w:r>
      <w:r>
        <w:rPr>
          <w:spacing w:val="-2"/>
          <w:sz w:val="24"/>
        </w:rPr>
        <w:t>attendance</w:t>
      </w:r>
    </w:p>
    <w:p>
      <w:pPr>
        <w:pStyle w:val="ListParagraph"/>
        <w:numPr>
          <w:ilvl w:val="1"/>
          <w:numId w:val="69"/>
        </w:numPr>
        <w:tabs>
          <w:tab w:pos="1079" w:val="left" w:leader="none"/>
        </w:tabs>
        <w:spacing w:line="240" w:lineRule="auto" w:before="0" w:after="0"/>
        <w:ind w:left="1079" w:right="0" w:hanging="359"/>
        <w:jc w:val="left"/>
        <w:rPr>
          <w:sz w:val="24"/>
        </w:rPr>
      </w:pPr>
      <w:r>
        <w:rPr>
          <w:sz w:val="24"/>
        </w:rPr>
        <w:t>Enrollment </w:t>
      </w:r>
      <w:r>
        <w:rPr>
          <w:spacing w:val="-2"/>
          <w:sz w:val="24"/>
        </w:rPr>
        <w:t>status</w:t>
      </w:r>
    </w:p>
    <w:p>
      <w:pPr>
        <w:pStyle w:val="ListParagraph"/>
        <w:numPr>
          <w:ilvl w:val="1"/>
          <w:numId w:val="69"/>
        </w:numPr>
        <w:tabs>
          <w:tab w:pos="1079" w:val="left" w:leader="none"/>
        </w:tabs>
        <w:spacing w:line="240" w:lineRule="auto" w:before="0" w:after="0"/>
        <w:ind w:left="1079" w:right="0" w:hanging="359"/>
        <w:jc w:val="left"/>
        <w:rPr>
          <w:sz w:val="24"/>
        </w:rPr>
      </w:pPr>
      <w:r>
        <w:rPr>
          <w:sz w:val="24"/>
        </w:rPr>
        <w:t>Degrees, awards, and honors received, including selection </w:t>
      </w:r>
      <w:r>
        <w:rPr>
          <w:spacing w:val="-2"/>
          <w:sz w:val="24"/>
        </w:rPr>
        <w:t>criteria</w:t>
      </w:r>
    </w:p>
    <w:p>
      <w:pPr>
        <w:pStyle w:val="ListParagraph"/>
        <w:numPr>
          <w:ilvl w:val="1"/>
          <w:numId w:val="69"/>
        </w:numPr>
        <w:tabs>
          <w:tab w:pos="1079" w:val="left" w:leader="none"/>
        </w:tabs>
        <w:spacing w:line="240" w:lineRule="auto" w:before="0" w:after="0"/>
        <w:ind w:left="1079" w:right="0" w:hanging="359"/>
        <w:jc w:val="left"/>
        <w:rPr>
          <w:sz w:val="24"/>
        </w:rPr>
      </w:pPr>
      <w:r>
        <w:rPr>
          <w:sz w:val="24"/>
        </w:rPr>
        <w:t>Most recently attended a previous educational </w:t>
      </w:r>
      <w:r>
        <w:rPr>
          <w:spacing w:val="-2"/>
          <w:sz w:val="24"/>
        </w:rPr>
        <w:t>institution</w:t>
      </w:r>
    </w:p>
    <w:p>
      <w:pPr>
        <w:pStyle w:val="ListParagraph"/>
        <w:numPr>
          <w:ilvl w:val="1"/>
          <w:numId w:val="69"/>
        </w:numPr>
        <w:tabs>
          <w:tab w:pos="1079" w:val="left" w:leader="none"/>
        </w:tabs>
        <w:spacing w:line="240" w:lineRule="auto" w:before="0" w:after="0"/>
        <w:ind w:left="1079" w:right="0" w:hanging="359"/>
        <w:jc w:val="left"/>
        <w:rPr>
          <w:sz w:val="24"/>
        </w:rPr>
      </w:pPr>
      <w:r>
        <w:rPr>
          <w:spacing w:val="-2"/>
          <w:sz w:val="24"/>
        </w:rPr>
        <w:t>Classification</w:t>
      </w:r>
    </w:p>
    <w:p>
      <w:pPr>
        <w:pStyle w:val="ListParagraph"/>
        <w:numPr>
          <w:ilvl w:val="1"/>
          <w:numId w:val="69"/>
        </w:numPr>
        <w:tabs>
          <w:tab w:pos="1079" w:val="left" w:leader="none"/>
        </w:tabs>
        <w:spacing w:line="240" w:lineRule="auto" w:before="0" w:after="0"/>
        <w:ind w:left="1079" w:right="0" w:hanging="359"/>
        <w:jc w:val="left"/>
        <w:rPr>
          <w:sz w:val="24"/>
        </w:rPr>
      </w:pPr>
      <w:r>
        <w:rPr>
          <w:sz w:val="24"/>
        </w:rPr>
        <w:t>Expected graduation </w:t>
      </w:r>
      <w:r>
        <w:rPr>
          <w:spacing w:val="-4"/>
          <w:sz w:val="24"/>
        </w:rPr>
        <w:t>date</w:t>
      </w:r>
    </w:p>
    <w:p>
      <w:pPr>
        <w:pStyle w:val="ListParagraph"/>
        <w:numPr>
          <w:ilvl w:val="1"/>
          <w:numId w:val="69"/>
        </w:numPr>
        <w:tabs>
          <w:tab w:pos="1079" w:val="left" w:leader="none"/>
        </w:tabs>
        <w:spacing w:line="240" w:lineRule="auto" w:before="0" w:after="0"/>
        <w:ind w:left="1079" w:right="0" w:hanging="359"/>
        <w:jc w:val="left"/>
        <w:rPr>
          <w:sz w:val="24"/>
        </w:rPr>
      </w:pPr>
      <w:r>
        <w:rPr>
          <w:sz w:val="24"/>
        </w:rPr>
        <w:t>Participation</w:t>
      </w:r>
      <w:r>
        <w:rPr>
          <w:spacing w:val="-2"/>
          <w:sz w:val="24"/>
        </w:rPr>
        <w:t> </w:t>
      </w:r>
      <w:r>
        <w:rPr>
          <w:sz w:val="24"/>
        </w:rPr>
        <w:t>in</w:t>
      </w:r>
      <w:r>
        <w:rPr>
          <w:spacing w:val="-1"/>
          <w:sz w:val="24"/>
        </w:rPr>
        <w:t> </w:t>
      </w:r>
      <w:r>
        <w:rPr>
          <w:sz w:val="24"/>
        </w:rPr>
        <w:t>officially</w:t>
      </w:r>
      <w:r>
        <w:rPr>
          <w:spacing w:val="-1"/>
          <w:sz w:val="24"/>
        </w:rPr>
        <w:t> </w:t>
      </w:r>
      <w:r>
        <w:rPr>
          <w:sz w:val="24"/>
        </w:rPr>
        <w:t>recognized</w:t>
      </w:r>
      <w:r>
        <w:rPr>
          <w:spacing w:val="-1"/>
          <w:sz w:val="24"/>
        </w:rPr>
        <w:t> </w:t>
      </w:r>
      <w:r>
        <w:rPr>
          <w:spacing w:val="-2"/>
          <w:sz w:val="24"/>
        </w:rPr>
        <w:t>activities</w:t>
      </w:r>
    </w:p>
    <w:p>
      <w:pPr>
        <w:pStyle w:val="ListParagraph"/>
        <w:numPr>
          <w:ilvl w:val="1"/>
          <w:numId w:val="69"/>
        </w:numPr>
        <w:tabs>
          <w:tab w:pos="1079" w:val="left" w:leader="none"/>
        </w:tabs>
        <w:spacing w:line="240" w:lineRule="auto" w:before="0" w:after="0"/>
        <w:ind w:left="1079" w:right="0" w:hanging="359"/>
        <w:jc w:val="left"/>
        <w:rPr>
          <w:sz w:val="24"/>
        </w:rPr>
      </w:pPr>
      <w:r>
        <w:rPr>
          <w:sz w:val="24"/>
        </w:rPr>
        <w:t>Student parking permit </w:t>
      </w:r>
      <w:r>
        <w:rPr>
          <w:spacing w:val="-2"/>
          <w:sz w:val="24"/>
        </w:rPr>
        <w:t>information</w:t>
      </w:r>
    </w:p>
    <w:p>
      <w:pPr>
        <w:pStyle w:val="ListParagraph"/>
        <w:numPr>
          <w:ilvl w:val="1"/>
          <w:numId w:val="69"/>
        </w:numPr>
        <w:tabs>
          <w:tab w:pos="1080" w:val="left" w:leader="none"/>
        </w:tabs>
        <w:spacing w:line="240" w:lineRule="auto" w:before="0" w:after="0"/>
        <w:ind w:left="1080" w:right="2072" w:hanging="360"/>
        <w:jc w:val="left"/>
        <w:rPr>
          <w:sz w:val="24"/>
        </w:rPr>
      </w:pPr>
      <w:r>
        <w:rPr>
          <w:sz w:val="24"/>
        </w:rPr>
        <w:t>Job</w:t>
      </w:r>
      <w:r>
        <w:rPr>
          <w:spacing w:val="-3"/>
          <w:sz w:val="24"/>
        </w:rPr>
        <w:t> </w:t>
      </w:r>
      <w:r>
        <w:rPr>
          <w:sz w:val="24"/>
        </w:rPr>
        <w:t>title</w:t>
      </w:r>
      <w:r>
        <w:rPr>
          <w:spacing w:val="-3"/>
          <w:sz w:val="24"/>
        </w:rPr>
        <w:t> </w:t>
      </w:r>
      <w:r>
        <w:rPr>
          <w:sz w:val="24"/>
        </w:rPr>
        <w:t>and</w:t>
      </w:r>
      <w:r>
        <w:rPr>
          <w:spacing w:val="-3"/>
          <w:sz w:val="24"/>
        </w:rPr>
        <w:t> </w:t>
      </w:r>
      <w:r>
        <w:rPr>
          <w:sz w:val="24"/>
        </w:rPr>
        <w:t>dates</w:t>
      </w:r>
      <w:r>
        <w:rPr>
          <w:spacing w:val="-3"/>
          <w:sz w:val="24"/>
        </w:rPr>
        <w:t> </w:t>
      </w:r>
      <w:r>
        <w:rPr>
          <w:sz w:val="24"/>
        </w:rPr>
        <w:t>of</w:t>
      </w:r>
      <w:r>
        <w:rPr>
          <w:spacing w:val="-3"/>
          <w:sz w:val="24"/>
        </w:rPr>
        <w:t> </w:t>
      </w:r>
      <w:r>
        <w:rPr>
          <w:sz w:val="24"/>
        </w:rPr>
        <w:t>employment</w:t>
      </w:r>
      <w:r>
        <w:rPr>
          <w:spacing w:val="-3"/>
          <w:sz w:val="24"/>
        </w:rPr>
        <w:t> </w:t>
      </w:r>
      <w:r>
        <w:rPr>
          <w:sz w:val="24"/>
        </w:rPr>
        <w:t>when</w:t>
      </w:r>
      <w:r>
        <w:rPr>
          <w:spacing w:val="-3"/>
          <w:sz w:val="24"/>
        </w:rPr>
        <w:t> </w:t>
      </w:r>
      <w:r>
        <w:rPr>
          <w:sz w:val="24"/>
        </w:rPr>
        <w:t>employed</w:t>
      </w:r>
      <w:r>
        <w:rPr>
          <w:spacing w:val="-3"/>
          <w:sz w:val="24"/>
        </w:rPr>
        <w:t> </w:t>
      </w:r>
      <w:r>
        <w:rPr>
          <w:sz w:val="24"/>
        </w:rPr>
        <w:t>by</w:t>
      </w:r>
      <w:r>
        <w:rPr>
          <w:spacing w:val="-3"/>
          <w:sz w:val="24"/>
        </w:rPr>
        <w:t> </w:t>
      </w:r>
      <w:r>
        <w:rPr>
          <w:sz w:val="24"/>
        </w:rPr>
        <w:t>TTS</w:t>
      </w:r>
      <w:r>
        <w:rPr>
          <w:spacing w:val="-3"/>
          <w:sz w:val="24"/>
        </w:rPr>
        <w:t> </w:t>
      </w:r>
      <w:r>
        <w:rPr>
          <w:sz w:val="24"/>
        </w:rPr>
        <w:t>in</w:t>
      </w:r>
      <w:r>
        <w:rPr>
          <w:spacing w:val="-3"/>
          <w:sz w:val="24"/>
        </w:rPr>
        <w:t> </w:t>
      </w:r>
      <w:r>
        <w:rPr>
          <w:sz w:val="24"/>
        </w:rPr>
        <w:t>a</w:t>
      </w:r>
      <w:r>
        <w:rPr>
          <w:spacing w:val="-3"/>
          <w:sz w:val="24"/>
        </w:rPr>
        <w:t> </w:t>
      </w:r>
      <w:r>
        <w:rPr>
          <w:sz w:val="24"/>
        </w:rPr>
        <w:t>position</w:t>
      </w:r>
      <w:r>
        <w:rPr>
          <w:spacing w:val="-3"/>
          <w:sz w:val="24"/>
        </w:rPr>
        <w:t> </w:t>
      </w:r>
      <w:r>
        <w:rPr>
          <w:sz w:val="24"/>
        </w:rPr>
        <w:t>that requires student status</w:t>
      </w:r>
    </w:p>
    <w:p>
      <w:pPr>
        <w:pStyle w:val="BodyText"/>
        <w:spacing w:line="276" w:lineRule="auto" w:before="275"/>
        <w:ind w:right="1440"/>
      </w:pPr>
      <w:r>
        <w:rPr/>
        <w:t>A</w:t>
      </w:r>
      <w:r>
        <w:rPr>
          <w:spacing w:val="-3"/>
        </w:rPr>
        <w:t> </w:t>
      </w:r>
      <w:r>
        <w:rPr/>
        <w:t>student</w:t>
      </w:r>
      <w:r>
        <w:rPr>
          <w:spacing w:val="-3"/>
        </w:rPr>
        <w:t> </w:t>
      </w:r>
      <w:r>
        <w:rPr/>
        <w:t>may</w:t>
      </w:r>
      <w:r>
        <w:rPr>
          <w:spacing w:val="-3"/>
        </w:rPr>
        <w:t> </w:t>
      </w:r>
      <w:r>
        <w:rPr/>
        <w:t>withhold</w:t>
      </w:r>
      <w:r>
        <w:rPr>
          <w:spacing w:val="-3"/>
        </w:rPr>
        <w:t> </w:t>
      </w:r>
      <w:r>
        <w:rPr/>
        <w:t>disclosure</w:t>
      </w:r>
      <w:r>
        <w:rPr>
          <w:spacing w:val="-3"/>
        </w:rPr>
        <w:t> </w:t>
      </w:r>
      <w:r>
        <w:rPr/>
        <w:t>of</w:t>
      </w:r>
      <w:r>
        <w:rPr>
          <w:spacing w:val="-3"/>
        </w:rPr>
        <w:t> </w:t>
      </w:r>
      <w:r>
        <w:rPr/>
        <w:t>any</w:t>
      </w:r>
      <w:r>
        <w:rPr>
          <w:spacing w:val="-3"/>
        </w:rPr>
        <w:t> </w:t>
      </w:r>
      <w:r>
        <w:rPr/>
        <w:t>category</w:t>
      </w:r>
      <w:r>
        <w:rPr>
          <w:spacing w:val="-3"/>
        </w:rPr>
        <w:t> </w:t>
      </w:r>
      <w:r>
        <w:rPr/>
        <w:t>of</w:t>
      </w:r>
      <w:r>
        <w:rPr>
          <w:spacing w:val="-3"/>
        </w:rPr>
        <w:t> </w:t>
      </w:r>
      <w:r>
        <w:rPr/>
        <w:t>information</w:t>
      </w:r>
      <w:r>
        <w:rPr>
          <w:spacing w:val="-3"/>
        </w:rPr>
        <w:t> </w:t>
      </w:r>
      <w:r>
        <w:rPr/>
        <w:t>designated</w:t>
      </w:r>
      <w:r>
        <w:rPr>
          <w:spacing w:val="-3"/>
        </w:rPr>
        <w:t> </w:t>
      </w:r>
      <w:r>
        <w:rPr/>
        <w:t>as</w:t>
      </w:r>
      <w:r>
        <w:rPr>
          <w:spacing w:val="-3"/>
        </w:rPr>
        <w:t> </w:t>
      </w:r>
      <w:r>
        <w:rPr/>
        <w:t>public</w:t>
      </w:r>
      <w:r>
        <w:rPr>
          <w:spacing w:val="-3"/>
        </w:rPr>
        <w:t> </w:t>
      </w:r>
      <w:r>
        <w:rPr/>
        <w:t>or directory information. Written notification to withhold disclosure must be filed with the Registrar within ten (10) working days after the first day of class. All requests for nondisclosure will be honored by TTS until and/or unless the registrar receives direct authorization from the student to do otherwise. Failure on the part of a student to specifically request the withholding of information indicates approval for disclosure.</w:t>
      </w:r>
    </w:p>
    <w:p>
      <w:pPr>
        <w:pStyle w:val="BodyText"/>
        <w:spacing w:line="276" w:lineRule="auto"/>
        <w:ind w:right="1913"/>
      </w:pPr>
      <w:r>
        <w:rPr/>
        <w:t>Students have the right to request that no information be disclosed, i.e., complete non-disclosure,</w:t>
      </w:r>
      <w:r>
        <w:rPr>
          <w:spacing w:val="-4"/>
        </w:rPr>
        <w:t> </w:t>
      </w:r>
      <w:r>
        <w:rPr/>
        <w:t>in</w:t>
      </w:r>
      <w:r>
        <w:rPr>
          <w:spacing w:val="-4"/>
        </w:rPr>
        <w:t> </w:t>
      </w:r>
      <w:r>
        <w:rPr/>
        <w:t>which</w:t>
      </w:r>
      <w:r>
        <w:rPr>
          <w:spacing w:val="-4"/>
        </w:rPr>
        <w:t> </w:t>
      </w:r>
      <w:r>
        <w:rPr/>
        <w:t>no</w:t>
      </w:r>
      <w:r>
        <w:rPr>
          <w:spacing w:val="-4"/>
        </w:rPr>
        <w:t> </w:t>
      </w:r>
      <w:r>
        <w:rPr/>
        <w:t>information</w:t>
      </w:r>
      <w:r>
        <w:rPr>
          <w:spacing w:val="-4"/>
        </w:rPr>
        <w:t> </w:t>
      </w:r>
      <w:r>
        <w:rPr/>
        <w:t>related</w:t>
      </w:r>
      <w:r>
        <w:rPr>
          <w:spacing w:val="-4"/>
        </w:rPr>
        <w:t> </w:t>
      </w:r>
      <w:r>
        <w:rPr/>
        <w:t>to</w:t>
      </w:r>
      <w:r>
        <w:rPr>
          <w:spacing w:val="-4"/>
        </w:rPr>
        <w:t> </w:t>
      </w:r>
      <w:r>
        <w:rPr/>
        <w:t>directory</w:t>
      </w:r>
      <w:r>
        <w:rPr>
          <w:spacing w:val="-4"/>
        </w:rPr>
        <w:t> </w:t>
      </w:r>
      <w:r>
        <w:rPr/>
        <w:t>information</w:t>
      </w:r>
      <w:r>
        <w:rPr>
          <w:spacing w:val="-4"/>
        </w:rPr>
        <w:t> </w:t>
      </w:r>
      <w:r>
        <w:rPr/>
        <w:t>or</w:t>
      </w:r>
      <w:r>
        <w:rPr>
          <w:spacing w:val="-4"/>
        </w:rPr>
        <w:t> </w:t>
      </w:r>
      <w:r>
        <w:rPr/>
        <w:t>academic</w:t>
      </w:r>
    </w:p>
    <w:p>
      <w:pPr>
        <w:pStyle w:val="BodyText"/>
        <w:spacing w:line="276" w:lineRule="auto"/>
        <w:ind w:right="1501"/>
      </w:pPr>
      <w:r>
        <w:rPr/>
        <w:t>records</w:t>
      </w:r>
      <w:r>
        <w:rPr>
          <w:spacing w:val="-5"/>
        </w:rPr>
        <w:t> </w:t>
      </w:r>
      <w:r>
        <w:rPr/>
        <w:t>can</w:t>
      </w:r>
      <w:r>
        <w:rPr>
          <w:spacing w:val="-5"/>
        </w:rPr>
        <w:t> </w:t>
      </w:r>
      <w:r>
        <w:rPr/>
        <w:t>be</w:t>
      </w:r>
      <w:r>
        <w:rPr>
          <w:spacing w:val="-5"/>
        </w:rPr>
        <w:t> </w:t>
      </w:r>
      <w:r>
        <w:rPr/>
        <w:t>shared</w:t>
      </w:r>
      <w:r>
        <w:rPr>
          <w:spacing w:val="-5"/>
        </w:rPr>
        <w:t> </w:t>
      </w:r>
      <w:r>
        <w:rPr/>
        <w:t>with</w:t>
      </w:r>
      <w:r>
        <w:rPr>
          <w:spacing w:val="-5"/>
        </w:rPr>
        <w:t> </w:t>
      </w:r>
      <w:r>
        <w:rPr/>
        <w:t>any</w:t>
      </w:r>
      <w:r>
        <w:rPr>
          <w:spacing w:val="-5"/>
        </w:rPr>
        <w:t> </w:t>
      </w:r>
      <w:r>
        <w:rPr/>
        <w:t>third</w:t>
      </w:r>
      <w:r>
        <w:rPr>
          <w:spacing w:val="-5"/>
        </w:rPr>
        <w:t> </w:t>
      </w:r>
      <w:r>
        <w:rPr/>
        <w:t>party</w:t>
      </w:r>
      <w:r>
        <w:rPr>
          <w:spacing w:val="-5"/>
        </w:rPr>
        <w:t> </w:t>
      </w:r>
      <w:r>
        <w:rPr/>
        <w:t>by</w:t>
      </w:r>
      <w:r>
        <w:rPr>
          <w:spacing w:val="-5"/>
        </w:rPr>
        <w:t> </w:t>
      </w:r>
      <w:r>
        <w:rPr/>
        <w:t>submitting</w:t>
      </w:r>
      <w:r>
        <w:rPr>
          <w:spacing w:val="-5"/>
        </w:rPr>
        <w:t> </w:t>
      </w:r>
      <w:r>
        <w:rPr/>
        <w:t>a</w:t>
      </w:r>
      <w:r>
        <w:rPr>
          <w:spacing w:val="-5"/>
        </w:rPr>
        <w:t> </w:t>
      </w:r>
      <w:r>
        <w:rPr/>
        <w:t>FERPA</w:t>
      </w:r>
      <w:r>
        <w:rPr>
          <w:spacing w:val="-5"/>
        </w:rPr>
        <w:t> </w:t>
      </w:r>
      <w:r>
        <w:rPr/>
        <w:t>Non-Disclosure</w:t>
      </w:r>
      <w:r>
        <w:rPr>
          <w:spacing w:val="-5"/>
        </w:rPr>
        <w:t> </w:t>
      </w:r>
      <w:r>
        <w:rPr/>
        <w:t>Form to the</w:t>
      </w:r>
    </w:p>
    <w:p>
      <w:pPr>
        <w:pStyle w:val="BodyText"/>
        <w:spacing w:before="201"/>
        <w:ind w:left="3264" w:right="4294" w:firstLine="582"/>
      </w:pPr>
      <w:r>
        <w:rPr/>
        <w:t>TTS Registrar at: Turner</w:t>
      </w:r>
      <w:r>
        <w:rPr>
          <w:spacing w:val="-15"/>
        </w:rPr>
        <w:t> </w:t>
      </w:r>
      <w:r>
        <w:rPr/>
        <w:t>Theological</w:t>
      </w:r>
      <w:r>
        <w:rPr>
          <w:spacing w:val="-15"/>
        </w:rPr>
        <w:t> </w:t>
      </w:r>
      <w:r>
        <w:rPr/>
        <w:t>Seminary</w:t>
      </w:r>
    </w:p>
    <w:p>
      <w:pPr>
        <w:pStyle w:val="BodyText"/>
        <w:ind w:left="1155" w:right="2234"/>
        <w:jc w:val="center"/>
      </w:pPr>
      <w:r>
        <w:rPr/>
        <w:t>Office</w:t>
      </w:r>
      <w:r>
        <w:rPr>
          <w:spacing w:val="-2"/>
        </w:rPr>
        <w:t> </w:t>
      </w:r>
      <w:r>
        <w:rPr/>
        <w:t>of</w:t>
      </w:r>
      <w:r>
        <w:rPr>
          <w:spacing w:val="-2"/>
        </w:rPr>
        <w:t> </w:t>
      </w:r>
      <w:r>
        <w:rPr/>
        <w:t>the</w:t>
      </w:r>
      <w:r>
        <w:rPr>
          <w:spacing w:val="-1"/>
        </w:rPr>
        <w:t> </w:t>
      </w:r>
      <w:r>
        <w:rPr>
          <w:spacing w:val="-2"/>
        </w:rPr>
        <w:t>Registrar</w:t>
      </w:r>
    </w:p>
    <w:p>
      <w:pPr>
        <w:pStyle w:val="BodyText"/>
        <w:ind w:left="1155" w:right="2233"/>
        <w:jc w:val="center"/>
      </w:pPr>
      <w:r>
        <w:rPr/>
        <w:t>702</w:t>
      </w:r>
      <w:r>
        <w:rPr>
          <w:spacing w:val="-6"/>
        </w:rPr>
        <w:t> </w:t>
      </w:r>
      <w:r>
        <w:rPr/>
        <w:t>Martin</w:t>
      </w:r>
      <w:r>
        <w:rPr>
          <w:spacing w:val="-6"/>
        </w:rPr>
        <w:t> </w:t>
      </w:r>
      <w:r>
        <w:rPr/>
        <w:t>Luther</w:t>
      </w:r>
      <w:r>
        <w:rPr>
          <w:spacing w:val="-5"/>
        </w:rPr>
        <w:t> </w:t>
      </w:r>
      <w:r>
        <w:rPr/>
        <w:t>King</w:t>
      </w:r>
      <w:r>
        <w:rPr>
          <w:spacing w:val="-6"/>
        </w:rPr>
        <w:t> </w:t>
      </w:r>
      <w:r>
        <w:rPr/>
        <w:t>Jr.</w:t>
      </w:r>
      <w:r>
        <w:rPr>
          <w:spacing w:val="-6"/>
        </w:rPr>
        <w:t> </w:t>
      </w:r>
      <w:r>
        <w:rPr/>
        <w:t>Dr.</w:t>
      </w:r>
      <w:r>
        <w:rPr>
          <w:spacing w:val="-5"/>
        </w:rPr>
        <w:t> </w:t>
      </w:r>
      <w:r>
        <w:rPr/>
        <w:t>SW,</w:t>
      </w:r>
      <w:r>
        <w:rPr>
          <w:spacing w:val="-6"/>
        </w:rPr>
        <w:t> </w:t>
      </w:r>
      <w:r>
        <w:rPr/>
        <w:t>Atlanta,</w:t>
      </w:r>
      <w:r>
        <w:rPr>
          <w:spacing w:val="-6"/>
        </w:rPr>
        <w:t> </w:t>
      </w:r>
      <w:r>
        <w:rPr/>
        <w:t>GA</w:t>
      </w:r>
      <w:r>
        <w:rPr>
          <w:spacing w:val="-5"/>
        </w:rPr>
        <w:t> </w:t>
      </w:r>
      <w:r>
        <w:rPr>
          <w:spacing w:val="-2"/>
        </w:rPr>
        <w:t>30314</w:t>
      </w:r>
    </w:p>
    <w:p>
      <w:pPr>
        <w:pStyle w:val="BodyText"/>
        <w:spacing w:after="0"/>
        <w:jc w:val="center"/>
        <w:sectPr>
          <w:pgSz w:w="12240" w:h="15840"/>
          <w:pgMar w:header="0" w:footer="1403" w:top="1380" w:bottom="1660" w:left="1440" w:right="360"/>
        </w:sectPr>
      </w:pPr>
    </w:p>
    <w:p>
      <w:pPr>
        <w:pStyle w:val="ListParagraph"/>
        <w:numPr>
          <w:ilvl w:val="0"/>
          <w:numId w:val="69"/>
        </w:numPr>
        <w:tabs>
          <w:tab w:pos="600" w:val="left" w:leader="none"/>
        </w:tabs>
        <w:spacing w:line="240" w:lineRule="auto" w:before="76" w:after="0"/>
        <w:ind w:left="600" w:right="0" w:hanging="240"/>
        <w:jc w:val="left"/>
        <w:rPr>
          <w:sz w:val="24"/>
        </w:rPr>
      </w:pPr>
      <w:r>
        <w:rPr>
          <w:sz w:val="24"/>
        </w:rPr>
        <w:t>Academic </w:t>
      </w:r>
      <w:r>
        <w:rPr>
          <w:spacing w:val="-2"/>
          <w:sz w:val="24"/>
        </w:rPr>
        <w:t>Calendar</w:t>
      </w:r>
    </w:p>
    <w:p>
      <w:pPr>
        <w:pStyle w:val="BodyText"/>
        <w:spacing w:line="276" w:lineRule="auto" w:before="241"/>
        <w:ind w:right="1501"/>
      </w:pPr>
      <w:r>
        <w:rPr/>
        <w:t>Turner</w:t>
      </w:r>
      <w:r>
        <w:rPr>
          <w:spacing w:val="-5"/>
        </w:rPr>
        <w:t> </w:t>
      </w:r>
      <w:r>
        <w:rPr/>
        <w:t>Theological</w:t>
      </w:r>
      <w:r>
        <w:rPr>
          <w:spacing w:val="-5"/>
        </w:rPr>
        <w:t> </w:t>
      </w:r>
      <w:r>
        <w:rPr/>
        <w:t>Seminary</w:t>
      </w:r>
      <w:r>
        <w:rPr>
          <w:spacing w:val="-5"/>
        </w:rPr>
        <w:t> </w:t>
      </w:r>
      <w:r>
        <w:rPr/>
        <w:t>operates</w:t>
      </w:r>
      <w:r>
        <w:rPr>
          <w:spacing w:val="-5"/>
        </w:rPr>
        <w:t> </w:t>
      </w:r>
      <w:r>
        <w:rPr/>
        <w:t>on</w:t>
      </w:r>
      <w:r>
        <w:rPr>
          <w:spacing w:val="-5"/>
        </w:rPr>
        <w:t> </w:t>
      </w:r>
      <w:r>
        <w:rPr/>
        <w:t>a</w:t>
      </w:r>
      <w:r>
        <w:rPr>
          <w:spacing w:val="-5"/>
        </w:rPr>
        <w:t> </w:t>
      </w:r>
      <w:r>
        <w:rPr/>
        <w:t>semester</w:t>
      </w:r>
      <w:r>
        <w:rPr>
          <w:spacing w:val="-5"/>
        </w:rPr>
        <w:t> </w:t>
      </w:r>
      <w:r>
        <w:rPr/>
        <w:t>calendar:</w:t>
      </w:r>
      <w:r>
        <w:rPr>
          <w:spacing w:val="-5"/>
        </w:rPr>
        <w:t> </w:t>
      </w:r>
      <w:r>
        <w:rPr/>
        <w:t>Fall,</w:t>
      </w:r>
      <w:r>
        <w:rPr>
          <w:spacing w:val="-5"/>
        </w:rPr>
        <w:t> </w:t>
      </w:r>
      <w:r>
        <w:rPr/>
        <w:t>Spring,</w:t>
      </w:r>
      <w:r>
        <w:rPr>
          <w:spacing w:val="-5"/>
        </w:rPr>
        <w:t> </w:t>
      </w:r>
      <w:r>
        <w:rPr/>
        <w:t>and</w:t>
      </w:r>
      <w:r>
        <w:rPr>
          <w:spacing w:val="-5"/>
        </w:rPr>
        <w:t> </w:t>
      </w:r>
      <w:r>
        <w:rPr/>
        <w:t>Summer semesters. The institution operates abbreviated Early Terms in August, before the Fall semester,</w:t>
      </w:r>
      <w:r>
        <w:rPr>
          <w:spacing w:val="-2"/>
        </w:rPr>
        <w:t> </w:t>
      </w:r>
      <w:r>
        <w:rPr/>
        <w:t>and</w:t>
      </w:r>
      <w:r>
        <w:rPr>
          <w:spacing w:val="-2"/>
        </w:rPr>
        <w:t> </w:t>
      </w:r>
      <w:r>
        <w:rPr/>
        <w:t>J-</w:t>
      </w:r>
      <w:r>
        <w:rPr>
          <w:spacing w:val="-2"/>
        </w:rPr>
        <w:t> </w:t>
      </w:r>
      <w:r>
        <w:rPr/>
        <w:t>Terms</w:t>
      </w:r>
      <w:r>
        <w:rPr>
          <w:spacing w:val="-2"/>
        </w:rPr>
        <w:t> </w:t>
      </w:r>
      <w:r>
        <w:rPr/>
        <w:t>in</w:t>
      </w:r>
      <w:r>
        <w:rPr>
          <w:spacing w:val="-2"/>
        </w:rPr>
        <w:t> </w:t>
      </w:r>
      <w:r>
        <w:rPr/>
        <w:t>January,</w:t>
      </w:r>
      <w:r>
        <w:rPr>
          <w:spacing w:val="-2"/>
        </w:rPr>
        <w:t> </w:t>
      </w:r>
      <w:r>
        <w:rPr/>
        <w:t>before</w:t>
      </w:r>
      <w:r>
        <w:rPr>
          <w:spacing w:val="-2"/>
        </w:rPr>
        <w:t> </w:t>
      </w:r>
      <w:r>
        <w:rPr/>
        <w:t>the</w:t>
      </w:r>
      <w:r>
        <w:rPr>
          <w:spacing w:val="-2"/>
        </w:rPr>
        <w:t> </w:t>
      </w:r>
      <w:r>
        <w:rPr/>
        <w:t>Spring</w:t>
      </w:r>
      <w:r>
        <w:rPr>
          <w:spacing w:val="-2"/>
        </w:rPr>
        <w:t> </w:t>
      </w:r>
      <w:r>
        <w:rPr/>
        <w:t>semester.</w:t>
      </w:r>
      <w:r>
        <w:rPr>
          <w:spacing w:val="-2"/>
        </w:rPr>
        <w:t> </w:t>
      </w:r>
      <w:r>
        <w:rPr/>
        <w:t>The</w:t>
      </w:r>
      <w:r>
        <w:rPr>
          <w:spacing w:val="-2"/>
        </w:rPr>
        <w:t> </w:t>
      </w:r>
      <w:r>
        <w:rPr/>
        <w:t>Academic</w:t>
      </w:r>
      <w:r>
        <w:rPr>
          <w:spacing w:val="-2"/>
        </w:rPr>
        <w:t> </w:t>
      </w:r>
      <w:r>
        <w:rPr/>
        <w:t>Catalog</w:t>
      </w:r>
      <w:r>
        <w:rPr>
          <w:spacing w:val="-2"/>
        </w:rPr>
        <w:t> </w:t>
      </w:r>
      <w:r>
        <w:rPr/>
        <w:t>is updated annually based on the academic year.</w:t>
      </w:r>
    </w:p>
    <w:p>
      <w:pPr>
        <w:pStyle w:val="ListParagraph"/>
        <w:numPr>
          <w:ilvl w:val="0"/>
          <w:numId w:val="69"/>
        </w:numPr>
        <w:tabs>
          <w:tab w:pos="600" w:val="left" w:leader="none"/>
        </w:tabs>
        <w:spacing w:line="240" w:lineRule="auto" w:before="200" w:after="0"/>
        <w:ind w:left="600" w:right="0" w:hanging="240"/>
        <w:jc w:val="left"/>
        <w:rPr>
          <w:sz w:val="24"/>
        </w:rPr>
      </w:pPr>
      <w:r>
        <w:rPr>
          <w:sz w:val="24"/>
        </w:rPr>
        <w:t>Definition of Credit </w:t>
      </w:r>
      <w:r>
        <w:rPr>
          <w:spacing w:val="-2"/>
          <w:sz w:val="24"/>
        </w:rPr>
        <w:t>Hours</w:t>
      </w:r>
    </w:p>
    <w:p>
      <w:pPr>
        <w:pStyle w:val="BodyText"/>
        <w:spacing w:line="276" w:lineRule="auto" w:before="241"/>
        <w:ind w:right="1501"/>
      </w:pPr>
      <w:r>
        <w:rPr/>
        <w:t>This</w:t>
      </w:r>
      <w:r>
        <w:rPr>
          <w:spacing w:val="-4"/>
        </w:rPr>
        <w:t> </w:t>
      </w:r>
      <w:r>
        <w:rPr/>
        <w:t>policy</w:t>
      </w:r>
      <w:r>
        <w:rPr>
          <w:spacing w:val="-4"/>
        </w:rPr>
        <w:t> </w:t>
      </w:r>
      <w:r>
        <w:rPr/>
        <w:t>ensures</w:t>
      </w:r>
      <w:r>
        <w:rPr>
          <w:spacing w:val="-4"/>
        </w:rPr>
        <w:t> </w:t>
      </w:r>
      <w:r>
        <w:rPr/>
        <w:t>integrity</w:t>
      </w:r>
      <w:r>
        <w:rPr>
          <w:spacing w:val="-4"/>
        </w:rPr>
        <w:t> </w:t>
      </w:r>
      <w:r>
        <w:rPr/>
        <w:t>and</w:t>
      </w:r>
      <w:r>
        <w:rPr>
          <w:spacing w:val="-4"/>
        </w:rPr>
        <w:t> </w:t>
      </w:r>
      <w:r>
        <w:rPr/>
        <w:t>consistency</w:t>
      </w:r>
      <w:r>
        <w:rPr>
          <w:spacing w:val="-4"/>
        </w:rPr>
        <w:t> </w:t>
      </w:r>
      <w:r>
        <w:rPr/>
        <w:t>in</w:t>
      </w:r>
      <w:r>
        <w:rPr>
          <w:spacing w:val="-4"/>
        </w:rPr>
        <w:t> </w:t>
      </w:r>
      <w:r>
        <w:rPr/>
        <w:t>awarding</w:t>
      </w:r>
      <w:r>
        <w:rPr>
          <w:spacing w:val="-4"/>
        </w:rPr>
        <w:t> </w:t>
      </w:r>
      <w:r>
        <w:rPr/>
        <w:t>academic</w:t>
      </w:r>
      <w:r>
        <w:rPr>
          <w:spacing w:val="-4"/>
        </w:rPr>
        <w:t> </w:t>
      </w:r>
      <w:r>
        <w:rPr/>
        <w:t>credit</w:t>
      </w:r>
      <w:r>
        <w:rPr>
          <w:spacing w:val="-4"/>
        </w:rPr>
        <w:t> </w:t>
      </w:r>
      <w:r>
        <w:rPr/>
        <w:t>for</w:t>
      </w:r>
      <w:r>
        <w:rPr>
          <w:spacing w:val="-4"/>
        </w:rPr>
        <w:t> </w:t>
      </w:r>
      <w:r>
        <w:rPr/>
        <w:t>courses</w:t>
      </w:r>
      <w:r>
        <w:rPr>
          <w:spacing w:val="-4"/>
        </w:rPr>
        <w:t> </w:t>
      </w:r>
      <w:r>
        <w:rPr/>
        <w:t>at Turner Theological Seminary and for compliance with current accrediting agencies' </w:t>
      </w:r>
      <w:r>
        <w:rPr>
          <w:spacing w:val="-2"/>
        </w:rPr>
        <w:t>requirements.</w:t>
      </w:r>
    </w:p>
    <w:p>
      <w:pPr>
        <w:pStyle w:val="BodyText"/>
        <w:spacing w:line="276" w:lineRule="auto" w:before="200"/>
        <w:ind w:right="1440"/>
      </w:pPr>
      <w:r>
        <w:rPr/>
        <w:t>Under the Federal Definition of the Credit Hour, the semester at the TTS consists of 15 weeks</w:t>
      </w:r>
      <w:r>
        <w:rPr>
          <w:spacing w:val="-3"/>
        </w:rPr>
        <w:t> </w:t>
      </w:r>
      <w:r>
        <w:rPr/>
        <w:t>and</w:t>
      </w:r>
      <w:r>
        <w:rPr>
          <w:spacing w:val="-3"/>
        </w:rPr>
        <w:t> </w:t>
      </w:r>
      <w:r>
        <w:rPr/>
        <w:t>45</w:t>
      </w:r>
      <w:r>
        <w:rPr>
          <w:spacing w:val="-3"/>
        </w:rPr>
        <w:t> </w:t>
      </w:r>
      <w:r>
        <w:rPr/>
        <w:t>contact</w:t>
      </w:r>
      <w:r>
        <w:rPr>
          <w:spacing w:val="-3"/>
        </w:rPr>
        <w:t> </w:t>
      </w:r>
      <w:r>
        <w:rPr/>
        <w:t>hours,</w:t>
      </w:r>
      <w:r>
        <w:rPr>
          <w:spacing w:val="-3"/>
        </w:rPr>
        <w:t> </w:t>
      </w:r>
      <w:r>
        <w:rPr/>
        <w:t>or</w:t>
      </w:r>
      <w:r>
        <w:rPr>
          <w:spacing w:val="-3"/>
        </w:rPr>
        <w:t> </w:t>
      </w:r>
      <w:r>
        <w:rPr/>
        <w:t>160</w:t>
      </w:r>
      <w:r>
        <w:rPr>
          <w:spacing w:val="-3"/>
        </w:rPr>
        <w:t> </w:t>
      </w:r>
      <w:r>
        <w:rPr/>
        <w:t>minutes</w:t>
      </w:r>
      <w:r>
        <w:rPr>
          <w:spacing w:val="-3"/>
        </w:rPr>
        <w:t> </w:t>
      </w:r>
      <w:r>
        <w:rPr/>
        <w:t>per</w:t>
      </w:r>
      <w:r>
        <w:rPr>
          <w:spacing w:val="-3"/>
        </w:rPr>
        <w:t> </w:t>
      </w:r>
      <w:r>
        <w:rPr/>
        <w:t>week</w:t>
      </w:r>
      <w:r>
        <w:rPr>
          <w:spacing w:val="-3"/>
        </w:rPr>
        <w:t> </w:t>
      </w:r>
      <w:r>
        <w:rPr/>
        <w:t>=</w:t>
      </w:r>
      <w:r>
        <w:rPr>
          <w:spacing w:val="-3"/>
        </w:rPr>
        <w:t> </w:t>
      </w:r>
      <w:r>
        <w:rPr/>
        <w:t>800</w:t>
      </w:r>
      <w:r>
        <w:rPr>
          <w:spacing w:val="-3"/>
        </w:rPr>
        <w:t> </w:t>
      </w:r>
      <w:r>
        <w:rPr/>
        <w:t>minutes</w:t>
      </w:r>
      <w:r>
        <w:rPr>
          <w:spacing w:val="-3"/>
        </w:rPr>
        <w:t> </w:t>
      </w:r>
      <w:r>
        <w:rPr/>
        <w:t>per</w:t>
      </w:r>
      <w:r>
        <w:rPr>
          <w:spacing w:val="-3"/>
        </w:rPr>
        <w:t> </w:t>
      </w:r>
      <w:r>
        <w:rPr/>
        <w:t>credit</w:t>
      </w:r>
      <w:r>
        <w:rPr>
          <w:spacing w:val="-3"/>
        </w:rPr>
        <w:t> </w:t>
      </w:r>
      <w:r>
        <w:rPr/>
        <w:t>hour.</w:t>
      </w:r>
      <w:r>
        <w:rPr>
          <w:spacing w:val="-3"/>
        </w:rPr>
        <w:t> </w:t>
      </w:r>
      <w:r>
        <w:rPr/>
        <w:t>That time</w:t>
      </w:r>
      <w:r>
        <w:rPr>
          <w:spacing w:val="-3"/>
        </w:rPr>
        <w:t> </w:t>
      </w:r>
      <w:r>
        <w:rPr/>
        <w:t>may</w:t>
      </w:r>
      <w:r>
        <w:rPr>
          <w:spacing w:val="-3"/>
        </w:rPr>
        <w:t> </w:t>
      </w:r>
      <w:r>
        <w:rPr/>
        <w:t>be</w:t>
      </w:r>
      <w:r>
        <w:rPr>
          <w:spacing w:val="-3"/>
        </w:rPr>
        <w:t> </w:t>
      </w:r>
      <w:r>
        <w:rPr/>
        <w:t>augmented</w:t>
      </w:r>
      <w:r>
        <w:rPr>
          <w:spacing w:val="-3"/>
        </w:rPr>
        <w:t> </w:t>
      </w:r>
      <w:r>
        <w:rPr/>
        <w:t>with</w:t>
      </w:r>
      <w:r>
        <w:rPr>
          <w:spacing w:val="-3"/>
        </w:rPr>
        <w:t> </w:t>
      </w:r>
      <w:r>
        <w:rPr/>
        <w:t>internships,</w:t>
      </w:r>
      <w:r>
        <w:rPr>
          <w:spacing w:val="-3"/>
        </w:rPr>
        <w:t> </w:t>
      </w:r>
      <w:r>
        <w:rPr/>
        <w:t>practica,</w:t>
      </w:r>
      <w:r>
        <w:rPr>
          <w:spacing w:val="-3"/>
        </w:rPr>
        <w:t> </w:t>
      </w:r>
      <w:r>
        <w:rPr/>
        <w:t>and</w:t>
      </w:r>
      <w:r>
        <w:rPr>
          <w:spacing w:val="-3"/>
        </w:rPr>
        <w:t> </w:t>
      </w:r>
      <w:r>
        <w:rPr/>
        <w:t>other</w:t>
      </w:r>
      <w:r>
        <w:rPr>
          <w:spacing w:val="-3"/>
        </w:rPr>
        <w:t> </w:t>
      </w:r>
      <w:r>
        <w:rPr/>
        <w:t>“academic</w:t>
      </w:r>
      <w:r>
        <w:rPr>
          <w:spacing w:val="-3"/>
        </w:rPr>
        <w:t> </w:t>
      </w:r>
      <w:r>
        <w:rPr/>
        <w:t>work,”</w:t>
      </w:r>
      <w:r>
        <w:rPr>
          <w:spacing w:val="-3"/>
        </w:rPr>
        <w:t> </w:t>
      </w:r>
      <w:r>
        <w:rPr/>
        <w:t>leading</w:t>
      </w:r>
      <w:r>
        <w:rPr>
          <w:spacing w:val="-3"/>
        </w:rPr>
        <w:t> </w:t>
      </w:r>
      <w:r>
        <w:rPr/>
        <w:t>to the equivalent of not less than a one-day, 2-hour, and 40-minute course session of direct instruction and two hours of out-of-class work for the equivalent of each semester hour credit awarded. The standard meeting times for courses are as follows: for three credit hours one time a week, clock hours each session is two hours-30 minutes plus 10 min break; for two credit hours one time per week, clock hours each session is 1 hour-40 minutes;</w:t>
      </w:r>
      <w:r>
        <w:rPr>
          <w:spacing w:val="-3"/>
        </w:rPr>
        <w:t> </w:t>
      </w:r>
      <w:r>
        <w:rPr/>
        <w:t>and</w:t>
      </w:r>
      <w:r>
        <w:rPr>
          <w:spacing w:val="-3"/>
        </w:rPr>
        <w:t> </w:t>
      </w:r>
      <w:r>
        <w:rPr/>
        <w:t>for</w:t>
      </w:r>
      <w:r>
        <w:rPr>
          <w:spacing w:val="-3"/>
        </w:rPr>
        <w:t> </w:t>
      </w:r>
      <w:r>
        <w:rPr/>
        <w:t>one</w:t>
      </w:r>
      <w:r>
        <w:rPr>
          <w:spacing w:val="-3"/>
        </w:rPr>
        <w:t> </w:t>
      </w:r>
      <w:r>
        <w:rPr/>
        <w:t>credit</w:t>
      </w:r>
      <w:r>
        <w:rPr>
          <w:spacing w:val="-3"/>
        </w:rPr>
        <w:t> </w:t>
      </w:r>
      <w:r>
        <w:rPr/>
        <w:t>hour</w:t>
      </w:r>
      <w:r>
        <w:rPr>
          <w:spacing w:val="-3"/>
        </w:rPr>
        <w:t> </w:t>
      </w:r>
      <w:r>
        <w:rPr/>
        <w:t>one</w:t>
      </w:r>
      <w:r>
        <w:rPr>
          <w:spacing w:val="-3"/>
        </w:rPr>
        <w:t> </w:t>
      </w:r>
      <w:r>
        <w:rPr/>
        <w:t>time</w:t>
      </w:r>
      <w:r>
        <w:rPr>
          <w:spacing w:val="-3"/>
        </w:rPr>
        <w:t> </w:t>
      </w:r>
      <w:r>
        <w:rPr/>
        <w:t>per</w:t>
      </w:r>
      <w:r>
        <w:rPr>
          <w:spacing w:val="-3"/>
        </w:rPr>
        <w:t> </w:t>
      </w:r>
      <w:r>
        <w:rPr/>
        <w:t>week,</w:t>
      </w:r>
      <w:r>
        <w:rPr>
          <w:spacing w:val="-3"/>
        </w:rPr>
        <w:t> </w:t>
      </w:r>
      <w:r>
        <w:rPr/>
        <w:t>clock</w:t>
      </w:r>
      <w:r>
        <w:rPr>
          <w:spacing w:val="-3"/>
        </w:rPr>
        <w:t> </w:t>
      </w:r>
      <w:r>
        <w:rPr/>
        <w:t>hours</w:t>
      </w:r>
      <w:r>
        <w:rPr>
          <w:spacing w:val="-3"/>
        </w:rPr>
        <w:t> </w:t>
      </w:r>
      <w:r>
        <w:rPr/>
        <w:t>each</w:t>
      </w:r>
      <w:r>
        <w:rPr>
          <w:spacing w:val="-3"/>
        </w:rPr>
        <w:t> </w:t>
      </w:r>
      <w:r>
        <w:rPr/>
        <w:t>session</w:t>
      </w:r>
      <w:r>
        <w:rPr>
          <w:spacing w:val="-3"/>
        </w:rPr>
        <w:t> </w:t>
      </w:r>
      <w:r>
        <w:rPr/>
        <w:t>is</w:t>
      </w:r>
      <w:r>
        <w:rPr>
          <w:spacing w:val="-3"/>
        </w:rPr>
        <w:t> </w:t>
      </w:r>
      <w:r>
        <w:rPr/>
        <w:t>1</w:t>
      </w:r>
      <w:r>
        <w:rPr>
          <w:spacing w:val="-3"/>
        </w:rPr>
        <w:t> </w:t>
      </w:r>
      <w:r>
        <w:rPr/>
        <w:t>hour-</w:t>
      </w:r>
      <w:r>
        <w:rPr/>
        <w:t>40 minutes (one-half semester).</w:t>
      </w:r>
    </w:p>
    <w:p>
      <w:pPr>
        <w:pStyle w:val="BodyText"/>
        <w:spacing w:before="9"/>
        <w:ind w:left="0"/>
        <w:rPr>
          <w:sz w:val="14"/>
        </w:rPr>
      </w:pPr>
      <w:r>
        <w:rPr>
          <w:sz w:val="14"/>
        </w:rPr>
        <mc:AlternateContent>
          <mc:Choice Requires="wps">
            <w:drawing>
              <wp:anchor distT="0" distB="0" distL="0" distR="0" allowOverlap="1" layoutInCell="1" locked="0" behindDoc="1" simplePos="0" relativeHeight="487589888">
                <wp:simplePos x="0" y="0"/>
                <wp:positionH relativeFrom="page">
                  <wp:posOffset>1581150</wp:posOffset>
                </wp:positionH>
                <wp:positionV relativeFrom="paragraph">
                  <wp:posOffset>129981</wp:posOffset>
                </wp:positionV>
                <wp:extent cx="5067300" cy="81343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067300" cy="813435"/>
                        </a:xfrm>
                        <a:prstGeom prst="rect">
                          <a:avLst/>
                        </a:prstGeom>
                        <a:ln w="12700">
                          <a:solidFill>
                            <a:srgbClr val="000000"/>
                          </a:solidFill>
                          <a:prstDash val="solid"/>
                        </a:ln>
                      </wps:spPr>
                      <wps:txbx>
                        <w:txbxContent>
                          <w:p>
                            <w:pPr>
                              <w:pStyle w:val="BodyText"/>
                              <w:spacing w:before="16"/>
                              <w:ind w:left="1344" w:right="1344"/>
                              <w:jc w:val="center"/>
                            </w:pPr>
                            <w:r>
                              <w:rPr/>
                              <w:t>Regular term: 15 </w:t>
                            </w:r>
                            <w:r>
                              <w:rPr>
                                <w:spacing w:val="-2"/>
                              </w:rPr>
                              <w:t>weeks</w:t>
                            </w:r>
                          </w:p>
                          <w:p>
                            <w:pPr>
                              <w:pStyle w:val="BodyText"/>
                              <w:spacing w:line="276" w:lineRule="auto" w:before="41"/>
                              <w:ind w:left="1344" w:right="1342"/>
                              <w:jc w:val="center"/>
                            </w:pPr>
                            <w:r>
                              <w:rPr/>
                              <w:t>Summer</w:t>
                            </w:r>
                            <w:r>
                              <w:rPr>
                                <w:spacing w:val="-4"/>
                              </w:rPr>
                              <w:t> </w:t>
                            </w:r>
                            <w:r>
                              <w:rPr/>
                              <w:t>term:</w:t>
                            </w:r>
                            <w:r>
                              <w:rPr>
                                <w:spacing w:val="-4"/>
                              </w:rPr>
                              <w:t> </w:t>
                            </w:r>
                            <w:r>
                              <w:rPr/>
                              <w:t>2</w:t>
                            </w:r>
                            <w:r>
                              <w:rPr>
                                <w:spacing w:val="-4"/>
                              </w:rPr>
                              <w:t> </w:t>
                            </w:r>
                            <w:r>
                              <w:rPr/>
                              <w:t>weeks:</w:t>
                            </w:r>
                            <w:r>
                              <w:rPr>
                                <w:spacing w:val="-4"/>
                              </w:rPr>
                              <w:t> </w:t>
                            </w:r>
                            <w:r>
                              <w:rPr/>
                              <w:t>10</w:t>
                            </w:r>
                            <w:r>
                              <w:rPr>
                                <w:spacing w:val="-4"/>
                              </w:rPr>
                              <w:t> </w:t>
                            </w:r>
                            <w:r>
                              <w:rPr/>
                              <w:t>days,</w:t>
                            </w:r>
                            <w:r>
                              <w:rPr>
                                <w:spacing w:val="-4"/>
                              </w:rPr>
                              <w:t> </w:t>
                            </w:r>
                            <w:r>
                              <w:rPr/>
                              <w:t>5</w:t>
                            </w:r>
                            <w:r>
                              <w:rPr>
                                <w:spacing w:val="-4"/>
                              </w:rPr>
                              <w:t> </w:t>
                            </w:r>
                            <w:r>
                              <w:rPr/>
                              <w:t>hours</w:t>
                            </w:r>
                            <w:r>
                              <w:rPr>
                                <w:spacing w:val="-4"/>
                              </w:rPr>
                              <w:t> </w:t>
                            </w:r>
                            <w:r>
                              <w:rPr/>
                              <w:t>per</w:t>
                            </w:r>
                            <w:r>
                              <w:rPr>
                                <w:spacing w:val="-4"/>
                              </w:rPr>
                              <w:t> </w:t>
                            </w:r>
                            <w:r>
                              <w:rPr/>
                              <w:t>day</w:t>
                            </w:r>
                            <w:r>
                              <w:rPr>
                                <w:spacing w:val="-4"/>
                              </w:rPr>
                              <w:t> </w:t>
                            </w:r>
                            <w:r>
                              <w:rPr/>
                              <w:t>or four weeks, 20 days, 2.5 hours per day</w:t>
                            </w:r>
                          </w:p>
                          <w:p>
                            <w:pPr>
                              <w:pStyle w:val="BodyText"/>
                              <w:ind w:left="1344" w:right="1344"/>
                              <w:jc w:val="center"/>
                            </w:pPr>
                            <w:r>
                              <w:rPr/>
                              <w:t>J-Term</w:t>
                            </w:r>
                            <w:r>
                              <w:rPr>
                                <w:spacing w:val="-6"/>
                              </w:rPr>
                              <w:t> </w:t>
                            </w:r>
                            <w:r>
                              <w:rPr/>
                              <w:t>&amp;</w:t>
                            </w:r>
                            <w:r>
                              <w:rPr>
                                <w:spacing w:val="-6"/>
                              </w:rPr>
                              <w:t> </w:t>
                            </w:r>
                            <w:r>
                              <w:rPr/>
                              <w:t>E-Term:</w:t>
                            </w:r>
                            <w:r>
                              <w:rPr>
                                <w:spacing w:val="-5"/>
                              </w:rPr>
                              <w:t> </w:t>
                            </w:r>
                            <w:r>
                              <w:rPr/>
                              <w:t>1</w:t>
                            </w:r>
                            <w:r>
                              <w:rPr>
                                <w:spacing w:val="-6"/>
                              </w:rPr>
                              <w:t> </w:t>
                            </w:r>
                            <w:r>
                              <w:rPr/>
                              <w:t>week:</w:t>
                            </w:r>
                            <w:r>
                              <w:rPr>
                                <w:spacing w:val="-6"/>
                              </w:rPr>
                              <w:t> </w:t>
                            </w:r>
                            <w:r>
                              <w:rPr/>
                              <w:t>5</w:t>
                            </w:r>
                            <w:r>
                              <w:rPr>
                                <w:spacing w:val="-5"/>
                              </w:rPr>
                              <w:t> </w:t>
                            </w:r>
                            <w:r>
                              <w:rPr>
                                <w:spacing w:val="-4"/>
                              </w:rPr>
                              <w:t>days</w:t>
                            </w:r>
                          </w:p>
                        </w:txbxContent>
                      </wps:txbx>
                      <wps:bodyPr wrap="square" lIns="0" tIns="0" rIns="0" bIns="0" rtlCol="0">
                        <a:noAutofit/>
                      </wps:bodyPr>
                    </wps:wsp>
                  </a:graphicData>
                </a:graphic>
              </wp:anchor>
            </w:drawing>
          </mc:Choice>
          <mc:Fallback>
            <w:pict>
              <v:shape style="position:absolute;margin-left:124.5pt;margin-top:10.234761pt;width:399pt;height:64.05pt;mso-position-horizontal-relative:page;mso-position-vertical-relative:paragraph;z-index:-15726592;mso-wrap-distance-left:0;mso-wrap-distance-right:0" type="#_x0000_t202" id="docshape21" filled="false" stroked="true" strokeweight="1.0pt" strokecolor="#000000">
                <v:textbox inset="0,0,0,0">
                  <w:txbxContent>
                    <w:p>
                      <w:pPr>
                        <w:pStyle w:val="BodyText"/>
                        <w:spacing w:before="16"/>
                        <w:ind w:left="1344" w:right="1344"/>
                        <w:jc w:val="center"/>
                      </w:pPr>
                      <w:r>
                        <w:rPr/>
                        <w:t>Regular term: 15 </w:t>
                      </w:r>
                      <w:r>
                        <w:rPr>
                          <w:spacing w:val="-2"/>
                        </w:rPr>
                        <w:t>weeks</w:t>
                      </w:r>
                    </w:p>
                    <w:p>
                      <w:pPr>
                        <w:pStyle w:val="BodyText"/>
                        <w:spacing w:line="276" w:lineRule="auto" w:before="41"/>
                        <w:ind w:left="1344" w:right="1342"/>
                        <w:jc w:val="center"/>
                      </w:pPr>
                      <w:r>
                        <w:rPr/>
                        <w:t>Summer</w:t>
                      </w:r>
                      <w:r>
                        <w:rPr>
                          <w:spacing w:val="-4"/>
                        </w:rPr>
                        <w:t> </w:t>
                      </w:r>
                      <w:r>
                        <w:rPr/>
                        <w:t>term:</w:t>
                      </w:r>
                      <w:r>
                        <w:rPr>
                          <w:spacing w:val="-4"/>
                        </w:rPr>
                        <w:t> </w:t>
                      </w:r>
                      <w:r>
                        <w:rPr/>
                        <w:t>2</w:t>
                      </w:r>
                      <w:r>
                        <w:rPr>
                          <w:spacing w:val="-4"/>
                        </w:rPr>
                        <w:t> </w:t>
                      </w:r>
                      <w:r>
                        <w:rPr/>
                        <w:t>weeks:</w:t>
                      </w:r>
                      <w:r>
                        <w:rPr>
                          <w:spacing w:val="-4"/>
                        </w:rPr>
                        <w:t> </w:t>
                      </w:r>
                      <w:r>
                        <w:rPr/>
                        <w:t>10</w:t>
                      </w:r>
                      <w:r>
                        <w:rPr>
                          <w:spacing w:val="-4"/>
                        </w:rPr>
                        <w:t> </w:t>
                      </w:r>
                      <w:r>
                        <w:rPr/>
                        <w:t>days,</w:t>
                      </w:r>
                      <w:r>
                        <w:rPr>
                          <w:spacing w:val="-4"/>
                        </w:rPr>
                        <w:t> </w:t>
                      </w:r>
                      <w:r>
                        <w:rPr/>
                        <w:t>5</w:t>
                      </w:r>
                      <w:r>
                        <w:rPr>
                          <w:spacing w:val="-4"/>
                        </w:rPr>
                        <w:t> </w:t>
                      </w:r>
                      <w:r>
                        <w:rPr/>
                        <w:t>hours</w:t>
                      </w:r>
                      <w:r>
                        <w:rPr>
                          <w:spacing w:val="-4"/>
                        </w:rPr>
                        <w:t> </w:t>
                      </w:r>
                      <w:r>
                        <w:rPr/>
                        <w:t>per</w:t>
                      </w:r>
                      <w:r>
                        <w:rPr>
                          <w:spacing w:val="-4"/>
                        </w:rPr>
                        <w:t> </w:t>
                      </w:r>
                      <w:r>
                        <w:rPr/>
                        <w:t>day</w:t>
                      </w:r>
                      <w:r>
                        <w:rPr>
                          <w:spacing w:val="-4"/>
                        </w:rPr>
                        <w:t> </w:t>
                      </w:r>
                      <w:r>
                        <w:rPr/>
                        <w:t>or four weeks, 20 days, 2.5 hours per day</w:t>
                      </w:r>
                    </w:p>
                    <w:p>
                      <w:pPr>
                        <w:pStyle w:val="BodyText"/>
                        <w:ind w:left="1344" w:right="1344"/>
                        <w:jc w:val="center"/>
                      </w:pPr>
                      <w:r>
                        <w:rPr/>
                        <w:t>J-Term</w:t>
                      </w:r>
                      <w:r>
                        <w:rPr>
                          <w:spacing w:val="-6"/>
                        </w:rPr>
                        <w:t> </w:t>
                      </w:r>
                      <w:r>
                        <w:rPr/>
                        <w:t>&amp;</w:t>
                      </w:r>
                      <w:r>
                        <w:rPr>
                          <w:spacing w:val="-6"/>
                        </w:rPr>
                        <w:t> </w:t>
                      </w:r>
                      <w:r>
                        <w:rPr/>
                        <w:t>E-Term:</w:t>
                      </w:r>
                      <w:r>
                        <w:rPr>
                          <w:spacing w:val="-5"/>
                        </w:rPr>
                        <w:t> </w:t>
                      </w:r>
                      <w:r>
                        <w:rPr/>
                        <w:t>1</w:t>
                      </w:r>
                      <w:r>
                        <w:rPr>
                          <w:spacing w:val="-6"/>
                        </w:rPr>
                        <w:t> </w:t>
                      </w:r>
                      <w:r>
                        <w:rPr/>
                        <w:t>week:</w:t>
                      </w:r>
                      <w:r>
                        <w:rPr>
                          <w:spacing w:val="-6"/>
                        </w:rPr>
                        <w:t> </w:t>
                      </w:r>
                      <w:r>
                        <w:rPr/>
                        <w:t>5</w:t>
                      </w:r>
                      <w:r>
                        <w:rPr>
                          <w:spacing w:val="-5"/>
                        </w:rPr>
                        <w:t> </w:t>
                      </w:r>
                      <w:r>
                        <w:rPr>
                          <w:spacing w:val="-4"/>
                        </w:rPr>
                        <w:t>days</w:t>
                      </w:r>
                    </w:p>
                  </w:txbxContent>
                </v:textbox>
                <v:stroke dashstyle="solid"/>
                <w10:wrap type="topAndBottom"/>
              </v:shape>
            </w:pict>
          </mc:Fallback>
        </mc:AlternateContent>
      </w:r>
    </w:p>
    <w:p>
      <w:pPr>
        <w:pStyle w:val="BodyText"/>
        <w:ind w:left="0"/>
      </w:pPr>
    </w:p>
    <w:p>
      <w:pPr>
        <w:pStyle w:val="BodyText"/>
        <w:spacing w:before="4"/>
        <w:ind w:left="0"/>
      </w:pPr>
    </w:p>
    <w:p>
      <w:pPr>
        <w:pStyle w:val="ListParagraph"/>
        <w:numPr>
          <w:ilvl w:val="0"/>
          <w:numId w:val="69"/>
        </w:numPr>
        <w:tabs>
          <w:tab w:pos="600" w:val="left" w:leader="none"/>
        </w:tabs>
        <w:spacing w:line="240" w:lineRule="auto" w:before="0" w:after="0"/>
        <w:ind w:left="600" w:right="0" w:hanging="240"/>
        <w:jc w:val="left"/>
        <w:rPr>
          <w:sz w:val="24"/>
        </w:rPr>
      </w:pPr>
      <w:r>
        <w:rPr>
          <w:sz w:val="24"/>
        </w:rPr>
        <w:t>Enrollment </w:t>
      </w:r>
      <w:r>
        <w:rPr>
          <w:spacing w:val="-2"/>
          <w:sz w:val="24"/>
        </w:rPr>
        <w:t>Policies</w:t>
      </w:r>
    </w:p>
    <w:p>
      <w:pPr>
        <w:pStyle w:val="Heading1"/>
        <w:spacing w:before="241"/>
      </w:pPr>
      <w:r>
        <w:rPr/>
        <w:t>Matriculation</w:t>
      </w:r>
      <w:r>
        <w:rPr>
          <w:spacing w:val="-2"/>
        </w:rPr>
        <w:t> </w:t>
      </w:r>
      <w:r>
        <w:rPr/>
        <w:t>and</w:t>
      </w:r>
      <w:r>
        <w:rPr>
          <w:spacing w:val="-1"/>
        </w:rPr>
        <w:t> </w:t>
      </w:r>
      <w:r>
        <w:rPr/>
        <w:t>Time</w:t>
      </w:r>
      <w:r>
        <w:rPr>
          <w:spacing w:val="-1"/>
        </w:rPr>
        <w:t> </w:t>
      </w:r>
      <w:r>
        <w:rPr/>
        <w:t>to</w:t>
      </w:r>
      <w:r>
        <w:rPr>
          <w:spacing w:val="-1"/>
        </w:rPr>
        <w:t> </w:t>
      </w:r>
      <w:r>
        <w:rPr>
          <w:spacing w:val="-2"/>
        </w:rPr>
        <w:t>Completion</w:t>
      </w:r>
    </w:p>
    <w:p>
      <w:pPr>
        <w:pStyle w:val="BodyText"/>
        <w:spacing w:line="276" w:lineRule="auto" w:before="242"/>
        <w:ind w:right="1440"/>
      </w:pPr>
      <w:r>
        <w:rPr/>
        <w:t>Students enrolled in the M.A. degree programs on a full-time basis are expected to complete</w:t>
      </w:r>
      <w:r>
        <w:rPr>
          <w:spacing w:val="-4"/>
        </w:rPr>
        <w:t> </w:t>
      </w:r>
      <w:r>
        <w:rPr/>
        <w:t>their</w:t>
      </w:r>
      <w:r>
        <w:rPr>
          <w:spacing w:val="-4"/>
        </w:rPr>
        <w:t> </w:t>
      </w:r>
      <w:r>
        <w:rPr/>
        <w:t>degree</w:t>
      </w:r>
      <w:r>
        <w:rPr>
          <w:spacing w:val="-4"/>
        </w:rPr>
        <w:t> </w:t>
      </w:r>
      <w:r>
        <w:rPr/>
        <w:t>requirements</w:t>
      </w:r>
      <w:r>
        <w:rPr>
          <w:spacing w:val="-4"/>
        </w:rPr>
        <w:t> </w:t>
      </w:r>
      <w:r>
        <w:rPr/>
        <w:t>in</w:t>
      </w:r>
      <w:r>
        <w:rPr>
          <w:spacing w:val="-4"/>
        </w:rPr>
        <w:t> </w:t>
      </w:r>
      <w:r>
        <w:rPr/>
        <w:t>three</w:t>
      </w:r>
      <w:r>
        <w:rPr>
          <w:spacing w:val="-4"/>
        </w:rPr>
        <w:t> </w:t>
      </w:r>
      <w:r>
        <w:rPr/>
        <w:t>years.</w:t>
      </w:r>
      <w:r>
        <w:rPr>
          <w:spacing w:val="-4"/>
        </w:rPr>
        <w:t> </w:t>
      </w:r>
      <w:r>
        <w:rPr/>
        <w:t>Part-time</w:t>
      </w:r>
      <w:r>
        <w:rPr>
          <w:spacing w:val="-4"/>
        </w:rPr>
        <w:t> </w:t>
      </w:r>
      <w:r>
        <w:rPr/>
        <w:t>students</w:t>
      </w:r>
      <w:r>
        <w:rPr>
          <w:spacing w:val="-4"/>
        </w:rPr>
        <w:t> </w:t>
      </w:r>
      <w:r>
        <w:rPr/>
        <w:t>should</w:t>
      </w:r>
      <w:r>
        <w:rPr>
          <w:spacing w:val="-4"/>
        </w:rPr>
        <w:t> </w:t>
      </w:r>
      <w:r>
        <w:rPr/>
        <w:t>complete</w:t>
      </w:r>
      <w:r>
        <w:rPr>
          <w:spacing w:val="-4"/>
        </w:rPr>
        <w:t> </w:t>
      </w:r>
      <w:r>
        <w:rPr/>
        <w:t>the requirements in six years.</w:t>
      </w:r>
    </w:p>
    <w:p>
      <w:pPr>
        <w:pStyle w:val="BodyText"/>
        <w:spacing w:line="276" w:lineRule="auto" w:before="200"/>
        <w:ind w:right="1501"/>
      </w:pPr>
      <w:r>
        <w:rPr/>
        <w:t>Students</w:t>
      </w:r>
      <w:r>
        <w:rPr>
          <w:spacing w:val="-4"/>
        </w:rPr>
        <w:t> </w:t>
      </w:r>
      <w:r>
        <w:rPr/>
        <w:t>enrolled</w:t>
      </w:r>
      <w:r>
        <w:rPr>
          <w:spacing w:val="-4"/>
        </w:rPr>
        <w:t> </w:t>
      </w:r>
      <w:r>
        <w:rPr/>
        <w:t>in</w:t>
      </w:r>
      <w:r>
        <w:rPr>
          <w:spacing w:val="-4"/>
        </w:rPr>
        <w:t> </w:t>
      </w:r>
      <w:r>
        <w:rPr/>
        <w:t>the</w:t>
      </w:r>
      <w:r>
        <w:rPr>
          <w:spacing w:val="-4"/>
        </w:rPr>
        <w:t> </w:t>
      </w:r>
      <w:r>
        <w:rPr/>
        <w:t>MDiv</w:t>
      </w:r>
      <w:r>
        <w:rPr>
          <w:spacing w:val="-4"/>
        </w:rPr>
        <w:t> </w:t>
      </w:r>
      <w:r>
        <w:rPr/>
        <w:t>degree</w:t>
      </w:r>
      <w:r>
        <w:rPr>
          <w:spacing w:val="-4"/>
        </w:rPr>
        <w:t> </w:t>
      </w:r>
      <w:r>
        <w:rPr/>
        <w:t>program</w:t>
      </w:r>
      <w:r>
        <w:rPr>
          <w:spacing w:val="-4"/>
        </w:rPr>
        <w:t> </w:t>
      </w:r>
      <w:r>
        <w:rPr/>
        <w:t>full-time</w:t>
      </w:r>
      <w:r>
        <w:rPr>
          <w:spacing w:val="-4"/>
        </w:rPr>
        <w:t> </w:t>
      </w:r>
      <w:r>
        <w:rPr/>
        <w:t>are</w:t>
      </w:r>
      <w:r>
        <w:rPr>
          <w:spacing w:val="-4"/>
        </w:rPr>
        <w:t> </w:t>
      </w:r>
      <w:r>
        <w:rPr/>
        <w:t>expected</w:t>
      </w:r>
      <w:r>
        <w:rPr>
          <w:spacing w:val="-4"/>
        </w:rPr>
        <w:t> </w:t>
      </w:r>
      <w:r>
        <w:rPr/>
        <w:t>to</w:t>
      </w:r>
      <w:r>
        <w:rPr>
          <w:spacing w:val="-4"/>
        </w:rPr>
        <w:t> </w:t>
      </w:r>
      <w:r>
        <w:rPr/>
        <w:t>complete</w:t>
      </w:r>
      <w:r>
        <w:rPr>
          <w:spacing w:val="-4"/>
        </w:rPr>
        <w:t> </w:t>
      </w:r>
      <w:r>
        <w:rPr/>
        <w:t>their degree requirements in no later than five years. Part-time students are expected to complete their degree requirements in at most ten years.</w:t>
      </w:r>
    </w:p>
    <w:p>
      <w:pPr>
        <w:pStyle w:val="BodyText"/>
        <w:spacing w:after="0" w:line="276" w:lineRule="auto"/>
        <w:sectPr>
          <w:pgSz w:w="12240" w:h="15840"/>
          <w:pgMar w:header="0" w:footer="1403" w:top="1640" w:bottom="1660" w:left="1440" w:right="360"/>
        </w:sectPr>
      </w:pPr>
    </w:p>
    <w:p>
      <w:pPr>
        <w:pStyle w:val="Heading1"/>
        <w:spacing w:before="60"/>
      </w:pPr>
      <w:r>
        <w:rPr>
          <w:spacing w:val="-2"/>
        </w:rPr>
        <w:t>Transfer Credits</w:t>
      </w:r>
    </w:p>
    <w:p>
      <w:pPr>
        <w:pStyle w:val="BodyText"/>
        <w:spacing w:line="276" w:lineRule="auto" w:before="241"/>
        <w:ind w:right="1440"/>
      </w:pPr>
      <w:r>
        <w:rPr/>
        <w:t>A</w:t>
      </w:r>
      <w:r>
        <w:rPr>
          <w:spacing w:val="-4"/>
        </w:rPr>
        <w:t> </w:t>
      </w:r>
      <w:r>
        <w:rPr/>
        <w:t>student</w:t>
      </w:r>
      <w:r>
        <w:rPr>
          <w:spacing w:val="-4"/>
        </w:rPr>
        <w:t> </w:t>
      </w:r>
      <w:r>
        <w:rPr/>
        <w:t>transferring</w:t>
      </w:r>
      <w:r>
        <w:rPr>
          <w:spacing w:val="-4"/>
        </w:rPr>
        <w:t> </w:t>
      </w:r>
      <w:r>
        <w:rPr/>
        <w:t>from</w:t>
      </w:r>
      <w:r>
        <w:rPr>
          <w:spacing w:val="-4"/>
        </w:rPr>
        <w:t> </w:t>
      </w:r>
      <w:r>
        <w:rPr/>
        <w:t>another</w:t>
      </w:r>
      <w:r>
        <w:rPr>
          <w:spacing w:val="-4"/>
        </w:rPr>
        <w:t> </w:t>
      </w:r>
      <w:r>
        <w:rPr/>
        <w:t>accredited</w:t>
      </w:r>
      <w:r>
        <w:rPr>
          <w:spacing w:val="-4"/>
        </w:rPr>
        <w:t> </w:t>
      </w:r>
      <w:r>
        <w:rPr/>
        <w:t>graduate</w:t>
      </w:r>
      <w:r>
        <w:rPr>
          <w:spacing w:val="-4"/>
        </w:rPr>
        <w:t> </w:t>
      </w:r>
      <w:r>
        <w:rPr/>
        <w:t>theological</w:t>
      </w:r>
      <w:r>
        <w:rPr>
          <w:spacing w:val="-4"/>
        </w:rPr>
        <w:t> </w:t>
      </w:r>
      <w:r>
        <w:rPr/>
        <w:t>school</w:t>
      </w:r>
      <w:r>
        <w:rPr>
          <w:spacing w:val="-4"/>
        </w:rPr>
        <w:t> </w:t>
      </w:r>
      <w:r>
        <w:rPr/>
        <w:t>must</w:t>
      </w:r>
      <w:r>
        <w:rPr>
          <w:spacing w:val="-4"/>
        </w:rPr>
        <w:t> </w:t>
      </w:r>
      <w:r>
        <w:rPr/>
        <w:t>complete at least the last forty-eight (48) semester credits in residence at TTS to earn the MDiv </w:t>
      </w:r>
      <w:r>
        <w:rPr>
          <w:spacing w:val="-2"/>
        </w:rPr>
        <w:t>degree.</w:t>
      </w:r>
    </w:p>
    <w:p>
      <w:pPr>
        <w:pStyle w:val="BodyText"/>
        <w:ind w:left="0"/>
      </w:pPr>
    </w:p>
    <w:p>
      <w:pPr>
        <w:pStyle w:val="BodyText"/>
        <w:spacing w:before="165"/>
        <w:ind w:left="0"/>
      </w:pPr>
    </w:p>
    <w:p>
      <w:pPr>
        <w:pStyle w:val="BodyText"/>
        <w:spacing w:line="276" w:lineRule="auto"/>
        <w:ind w:right="1501"/>
      </w:pPr>
      <w:r>
        <w:rPr/>
        <w:t>Transfer credit for courses taken within the past seven years at an accredited graduate theological school may be accepted, provided they are comparable to courses in the TTS curriculum.</w:t>
      </w:r>
      <w:r>
        <w:rPr>
          <w:spacing w:val="-4"/>
        </w:rPr>
        <w:t> </w:t>
      </w:r>
      <w:r>
        <w:rPr/>
        <w:t>Grades</w:t>
      </w:r>
      <w:r>
        <w:rPr>
          <w:spacing w:val="-4"/>
        </w:rPr>
        <w:t> </w:t>
      </w:r>
      <w:r>
        <w:rPr/>
        <w:t>earned</w:t>
      </w:r>
      <w:r>
        <w:rPr>
          <w:spacing w:val="-4"/>
        </w:rPr>
        <w:t> </w:t>
      </w:r>
      <w:r>
        <w:rPr/>
        <w:t>in</w:t>
      </w:r>
      <w:r>
        <w:rPr>
          <w:spacing w:val="-4"/>
        </w:rPr>
        <w:t> </w:t>
      </w:r>
      <w:r>
        <w:rPr/>
        <w:t>such</w:t>
      </w:r>
      <w:r>
        <w:rPr>
          <w:spacing w:val="-4"/>
        </w:rPr>
        <w:t> </w:t>
      </w:r>
      <w:r>
        <w:rPr/>
        <w:t>courses</w:t>
      </w:r>
      <w:r>
        <w:rPr>
          <w:spacing w:val="-4"/>
        </w:rPr>
        <w:t> </w:t>
      </w:r>
      <w:r>
        <w:rPr/>
        <w:t>must</w:t>
      </w:r>
      <w:r>
        <w:rPr>
          <w:spacing w:val="-4"/>
        </w:rPr>
        <w:t> </w:t>
      </w:r>
      <w:r>
        <w:rPr/>
        <w:t>be</w:t>
      </w:r>
      <w:r>
        <w:rPr>
          <w:spacing w:val="-4"/>
        </w:rPr>
        <w:t> </w:t>
      </w:r>
      <w:r>
        <w:rPr/>
        <w:t>a</w:t>
      </w:r>
      <w:r>
        <w:rPr>
          <w:spacing w:val="-4"/>
        </w:rPr>
        <w:t> </w:t>
      </w:r>
      <w:r>
        <w:rPr/>
        <w:t>“C”</w:t>
      </w:r>
      <w:r>
        <w:rPr>
          <w:spacing w:val="-4"/>
        </w:rPr>
        <w:t> </w:t>
      </w:r>
      <w:r>
        <w:rPr/>
        <w:t>or</w:t>
      </w:r>
      <w:r>
        <w:rPr>
          <w:spacing w:val="-4"/>
        </w:rPr>
        <w:t> </w:t>
      </w:r>
      <w:r>
        <w:rPr/>
        <w:t>higher.</w:t>
      </w:r>
      <w:r>
        <w:rPr>
          <w:spacing w:val="-4"/>
        </w:rPr>
        <w:t> </w:t>
      </w:r>
      <w:r>
        <w:rPr/>
        <w:t>The</w:t>
      </w:r>
      <w:r>
        <w:rPr>
          <w:spacing w:val="-4"/>
        </w:rPr>
        <w:t> </w:t>
      </w:r>
      <w:r>
        <w:rPr/>
        <w:t>Provost</w:t>
      </w:r>
      <w:r>
        <w:rPr>
          <w:spacing w:val="-4"/>
        </w:rPr>
        <w:t> </w:t>
      </w:r>
      <w:r>
        <w:rPr/>
        <w:t>receives transcripts and syllabi to evaluate comparability in consultation with faculty when necessary. The registrar records approved credits. Applicants should forward official transcript(s) and copies of course syllabi with application materials.</w:t>
      </w:r>
    </w:p>
    <w:p>
      <w:pPr>
        <w:pStyle w:val="BodyText"/>
        <w:spacing w:line="276" w:lineRule="auto" w:before="201"/>
        <w:ind w:right="1501"/>
      </w:pPr>
      <w:r>
        <w:rPr/>
        <w:t>Applicants</w:t>
      </w:r>
      <w:r>
        <w:rPr>
          <w:spacing w:val="-4"/>
        </w:rPr>
        <w:t> </w:t>
      </w:r>
      <w:r>
        <w:rPr/>
        <w:t>must</w:t>
      </w:r>
      <w:r>
        <w:rPr>
          <w:spacing w:val="-4"/>
        </w:rPr>
        <w:t> </w:t>
      </w:r>
      <w:r>
        <w:rPr/>
        <w:t>have</w:t>
      </w:r>
      <w:r>
        <w:rPr>
          <w:spacing w:val="-4"/>
        </w:rPr>
        <w:t> </w:t>
      </w:r>
      <w:r>
        <w:rPr/>
        <w:t>a</w:t>
      </w:r>
      <w:r>
        <w:rPr>
          <w:spacing w:val="-4"/>
        </w:rPr>
        <w:t> </w:t>
      </w:r>
      <w:r>
        <w:rPr/>
        <w:t>baccalaureate</w:t>
      </w:r>
      <w:r>
        <w:rPr>
          <w:spacing w:val="-4"/>
        </w:rPr>
        <w:t> </w:t>
      </w:r>
      <w:r>
        <w:rPr/>
        <w:t>degree</w:t>
      </w:r>
      <w:r>
        <w:rPr>
          <w:spacing w:val="-4"/>
        </w:rPr>
        <w:t> </w:t>
      </w:r>
      <w:r>
        <w:rPr/>
        <w:t>from</w:t>
      </w:r>
      <w:r>
        <w:rPr>
          <w:spacing w:val="-4"/>
        </w:rPr>
        <w:t> </w:t>
      </w:r>
      <w:r>
        <w:rPr/>
        <w:t>an</w:t>
      </w:r>
      <w:r>
        <w:rPr>
          <w:spacing w:val="-4"/>
        </w:rPr>
        <w:t> </w:t>
      </w:r>
      <w:r>
        <w:rPr/>
        <w:t>accredited</w:t>
      </w:r>
      <w:r>
        <w:rPr>
          <w:spacing w:val="-4"/>
        </w:rPr>
        <w:t> </w:t>
      </w:r>
      <w:r>
        <w:rPr/>
        <w:t>school</w:t>
      </w:r>
      <w:r>
        <w:rPr>
          <w:spacing w:val="-4"/>
        </w:rPr>
        <w:t> </w:t>
      </w:r>
      <w:r>
        <w:rPr/>
        <w:t>or</w:t>
      </w:r>
      <w:r>
        <w:rPr>
          <w:spacing w:val="-4"/>
        </w:rPr>
        <w:t> </w:t>
      </w:r>
      <w:r>
        <w:rPr/>
        <w:t>be</w:t>
      </w:r>
      <w:r>
        <w:rPr>
          <w:spacing w:val="-4"/>
        </w:rPr>
        <w:t> </w:t>
      </w:r>
      <w:r>
        <w:rPr/>
        <w:t>considered in the degree-equivalency category. Transfer credits from other equivalent master's degree programs must come from accredited schools.</w:t>
      </w:r>
    </w:p>
    <w:p>
      <w:pPr>
        <w:pStyle w:val="Heading1"/>
      </w:pPr>
      <w:r>
        <w:rPr/>
        <w:t>Academic </w:t>
      </w:r>
      <w:r>
        <w:rPr>
          <w:spacing w:val="-2"/>
        </w:rPr>
        <w:t>Advisement</w:t>
      </w:r>
    </w:p>
    <w:p>
      <w:pPr>
        <w:pStyle w:val="BodyText"/>
        <w:spacing w:line="276" w:lineRule="auto" w:before="241"/>
        <w:ind w:right="1463"/>
      </w:pPr>
      <w:r>
        <w:rPr/>
        <w:t>Each student is assigned a faculty advisor in their first semester who will be available during regular office hours or by appointment.</w:t>
      </w:r>
      <w:r>
        <w:rPr>
          <w:spacing w:val="80"/>
        </w:rPr>
        <w:t> </w:t>
      </w:r>
      <w:r>
        <w:rPr/>
        <w:t>The responsibility of the faculty advisor</w:t>
      </w:r>
      <w:r>
        <w:rPr>
          <w:spacing w:val="40"/>
        </w:rPr>
        <w:t> </w:t>
      </w:r>
      <w:r>
        <w:rPr/>
        <w:t>is</w:t>
      </w:r>
      <w:r>
        <w:rPr>
          <w:spacing w:val="-3"/>
        </w:rPr>
        <w:t> </w:t>
      </w:r>
      <w:r>
        <w:rPr/>
        <w:t>to</w:t>
      </w:r>
      <w:r>
        <w:rPr>
          <w:spacing w:val="-3"/>
        </w:rPr>
        <w:t> </w:t>
      </w:r>
      <w:r>
        <w:rPr/>
        <w:t>help</w:t>
      </w:r>
      <w:r>
        <w:rPr>
          <w:spacing w:val="-3"/>
        </w:rPr>
        <w:t> </w:t>
      </w:r>
      <w:r>
        <w:rPr/>
        <w:t>students</w:t>
      </w:r>
      <w:r>
        <w:rPr>
          <w:spacing w:val="-3"/>
        </w:rPr>
        <w:t> </w:t>
      </w:r>
      <w:r>
        <w:rPr/>
        <w:t>with</w:t>
      </w:r>
      <w:r>
        <w:rPr>
          <w:spacing w:val="-3"/>
        </w:rPr>
        <w:t> </w:t>
      </w:r>
      <w:r>
        <w:rPr/>
        <w:t>planning</w:t>
      </w:r>
      <w:r>
        <w:rPr>
          <w:spacing w:val="-3"/>
        </w:rPr>
        <w:t> </w:t>
      </w:r>
      <w:r>
        <w:rPr/>
        <w:t>and/or</w:t>
      </w:r>
      <w:r>
        <w:rPr>
          <w:spacing w:val="-3"/>
        </w:rPr>
        <w:t> </w:t>
      </w:r>
      <w:r>
        <w:rPr/>
        <w:t>adjusting</w:t>
      </w:r>
      <w:r>
        <w:rPr>
          <w:spacing w:val="-3"/>
        </w:rPr>
        <w:t> </w:t>
      </w:r>
      <w:r>
        <w:rPr/>
        <w:t>planned</w:t>
      </w:r>
      <w:r>
        <w:rPr>
          <w:spacing w:val="-3"/>
        </w:rPr>
        <w:t> </w:t>
      </w:r>
      <w:r>
        <w:rPr/>
        <w:t>programs</w:t>
      </w:r>
      <w:r>
        <w:rPr>
          <w:spacing w:val="-3"/>
        </w:rPr>
        <w:t> </w:t>
      </w:r>
      <w:r>
        <w:rPr/>
        <w:t>of</w:t>
      </w:r>
      <w:r>
        <w:rPr>
          <w:spacing w:val="-3"/>
        </w:rPr>
        <w:t> </w:t>
      </w:r>
      <w:r>
        <w:rPr/>
        <w:t>study</w:t>
      </w:r>
      <w:r>
        <w:rPr>
          <w:spacing w:val="-3"/>
        </w:rPr>
        <w:t> </w:t>
      </w:r>
      <w:r>
        <w:rPr/>
        <w:t>throughout</w:t>
      </w:r>
      <w:r>
        <w:rPr>
          <w:spacing w:val="-3"/>
        </w:rPr>
        <w:t> </w:t>
      </w:r>
      <w:r>
        <w:rPr/>
        <w:t>a student’s matriculation. Faculty advisors may also provide guidance related to academic policy processes, e.g., withdrawals, incompletes, degree candidacy, etc. The faculty advisor and the Registrar work with students to help them continue to plan a course of study</w:t>
      </w:r>
      <w:r>
        <w:rPr>
          <w:spacing w:val="-3"/>
        </w:rPr>
        <w:t> </w:t>
      </w:r>
      <w:r>
        <w:rPr/>
        <w:t>that</w:t>
      </w:r>
      <w:r>
        <w:rPr>
          <w:spacing w:val="-3"/>
        </w:rPr>
        <w:t> </w:t>
      </w:r>
      <w:r>
        <w:rPr/>
        <w:t>meets</w:t>
      </w:r>
      <w:r>
        <w:rPr>
          <w:spacing w:val="-3"/>
        </w:rPr>
        <w:t> </w:t>
      </w:r>
      <w:r>
        <w:rPr/>
        <w:t>the</w:t>
      </w:r>
      <w:r>
        <w:rPr>
          <w:spacing w:val="-3"/>
        </w:rPr>
        <w:t> </w:t>
      </w:r>
      <w:r>
        <w:rPr/>
        <w:t>requirements</w:t>
      </w:r>
      <w:r>
        <w:rPr>
          <w:spacing w:val="-3"/>
        </w:rPr>
        <w:t> </w:t>
      </w:r>
      <w:r>
        <w:rPr/>
        <w:t>of</w:t>
      </w:r>
      <w:r>
        <w:rPr>
          <w:spacing w:val="-3"/>
        </w:rPr>
        <w:t> </w:t>
      </w:r>
      <w:r>
        <w:rPr/>
        <w:t>the</w:t>
      </w:r>
      <w:r>
        <w:rPr>
          <w:spacing w:val="-3"/>
        </w:rPr>
        <w:t> </w:t>
      </w:r>
      <w:r>
        <w:rPr/>
        <w:t>student's</w:t>
      </w:r>
      <w:r>
        <w:rPr>
          <w:spacing w:val="-3"/>
        </w:rPr>
        <w:t> </w:t>
      </w:r>
      <w:r>
        <w:rPr/>
        <w:t>degree</w:t>
      </w:r>
      <w:r>
        <w:rPr>
          <w:spacing w:val="-3"/>
        </w:rPr>
        <w:t> </w:t>
      </w:r>
      <w:r>
        <w:rPr/>
        <w:t>program</w:t>
      </w:r>
      <w:r>
        <w:rPr>
          <w:spacing w:val="-3"/>
        </w:rPr>
        <w:t> </w:t>
      </w:r>
      <w:r>
        <w:rPr/>
        <w:t>and</w:t>
      </w:r>
      <w:r>
        <w:rPr>
          <w:spacing w:val="-3"/>
        </w:rPr>
        <w:t> </w:t>
      </w:r>
      <w:r>
        <w:rPr/>
        <w:t>is</w:t>
      </w:r>
      <w:r>
        <w:rPr>
          <w:spacing w:val="-3"/>
        </w:rPr>
        <w:t> </w:t>
      </w:r>
      <w:r>
        <w:rPr/>
        <w:t>well</w:t>
      </w:r>
      <w:r>
        <w:rPr>
          <w:spacing w:val="-3"/>
        </w:rPr>
        <w:t> </w:t>
      </w:r>
      <w:r>
        <w:rPr/>
        <w:t>suited</w:t>
      </w:r>
      <w:r>
        <w:rPr>
          <w:spacing w:val="-3"/>
        </w:rPr>
        <w:t> </w:t>
      </w:r>
      <w:r>
        <w:rPr/>
        <w:t>to</w:t>
      </w:r>
      <w:r>
        <w:rPr>
          <w:spacing w:val="-3"/>
        </w:rPr>
        <w:t> </w:t>
      </w:r>
      <w:r>
        <w:rPr/>
        <w:t>the vocational direction, personal interests, previous professional and academic experience, and current strengths and weaknesses insofar as institutional resources and mission statement make possible. Students register each term with the faculty advisor and the Registrar for courses appropriately distributed among and within the various fields of study</w:t>
      </w:r>
      <w:r>
        <w:rPr>
          <w:spacing w:val="-3"/>
        </w:rPr>
        <w:t> </w:t>
      </w:r>
      <w:r>
        <w:rPr/>
        <w:t>offered</w:t>
      </w:r>
      <w:r>
        <w:rPr>
          <w:spacing w:val="-3"/>
        </w:rPr>
        <w:t> </w:t>
      </w:r>
      <w:r>
        <w:rPr/>
        <w:t>at</w:t>
      </w:r>
      <w:r>
        <w:rPr>
          <w:spacing w:val="-3"/>
        </w:rPr>
        <w:t> </w:t>
      </w:r>
      <w:r>
        <w:rPr/>
        <w:t>Turner</w:t>
      </w:r>
      <w:r>
        <w:rPr>
          <w:spacing w:val="-3"/>
        </w:rPr>
        <w:t> </w:t>
      </w:r>
      <w:r>
        <w:rPr/>
        <w:t>Theological</w:t>
      </w:r>
      <w:r>
        <w:rPr>
          <w:spacing w:val="-3"/>
        </w:rPr>
        <w:t> </w:t>
      </w:r>
      <w:r>
        <w:rPr/>
        <w:t>Seminary.</w:t>
      </w:r>
      <w:r>
        <w:rPr>
          <w:spacing w:val="-3"/>
        </w:rPr>
        <w:t> </w:t>
      </w:r>
      <w:r>
        <w:rPr/>
        <w:t>Students</w:t>
      </w:r>
      <w:r>
        <w:rPr>
          <w:spacing w:val="-3"/>
        </w:rPr>
        <w:t> </w:t>
      </w:r>
      <w:r>
        <w:rPr/>
        <w:t>are</w:t>
      </w:r>
      <w:r>
        <w:rPr>
          <w:spacing w:val="-3"/>
        </w:rPr>
        <w:t> </w:t>
      </w:r>
      <w:r>
        <w:rPr/>
        <w:t>responsible</w:t>
      </w:r>
      <w:r>
        <w:rPr>
          <w:spacing w:val="-3"/>
        </w:rPr>
        <w:t> </w:t>
      </w:r>
      <w:r>
        <w:rPr/>
        <w:t>for</w:t>
      </w:r>
      <w:r>
        <w:rPr>
          <w:spacing w:val="-3"/>
        </w:rPr>
        <w:t> </w:t>
      </w:r>
      <w:r>
        <w:rPr/>
        <w:t>verifying</w:t>
      </w:r>
      <w:r>
        <w:rPr>
          <w:spacing w:val="-3"/>
        </w:rPr>
        <w:t> </w:t>
      </w:r>
      <w:r>
        <w:rPr/>
        <w:t>with the Registrar that degree requirements are met on a timeline that facilitates the</w:t>
      </w:r>
      <w:r>
        <w:rPr>
          <w:spacing w:val="40"/>
        </w:rPr>
        <w:t> </w:t>
      </w:r>
      <w:r>
        <w:rPr/>
        <w:t>completion of their degree within institutional time limits.</w:t>
      </w:r>
    </w:p>
    <w:p>
      <w:pPr>
        <w:pStyle w:val="Heading1"/>
      </w:pPr>
      <w:r>
        <w:rPr/>
        <w:t>Assistance in English Language </w:t>
      </w:r>
      <w:r>
        <w:rPr>
          <w:spacing w:val="-2"/>
        </w:rPr>
        <w:t>Proficiency</w:t>
      </w:r>
    </w:p>
    <w:p>
      <w:pPr>
        <w:pStyle w:val="BodyText"/>
        <w:spacing w:line="276" w:lineRule="auto" w:before="241"/>
        <w:ind w:right="1440"/>
      </w:pPr>
      <w:r>
        <w:rPr/>
        <w:t>Turner</w:t>
      </w:r>
      <w:r>
        <w:rPr>
          <w:spacing w:val="-5"/>
        </w:rPr>
        <w:t> </w:t>
      </w:r>
      <w:r>
        <w:rPr/>
        <w:t>Theological</w:t>
      </w:r>
      <w:r>
        <w:rPr>
          <w:spacing w:val="-5"/>
        </w:rPr>
        <w:t> </w:t>
      </w:r>
      <w:r>
        <w:rPr/>
        <w:t>Seminary</w:t>
      </w:r>
      <w:r>
        <w:rPr>
          <w:spacing w:val="-5"/>
        </w:rPr>
        <w:t> </w:t>
      </w:r>
      <w:r>
        <w:rPr/>
        <w:t>requires</w:t>
      </w:r>
      <w:r>
        <w:rPr>
          <w:spacing w:val="-5"/>
        </w:rPr>
        <w:t> </w:t>
      </w:r>
      <w:r>
        <w:rPr/>
        <w:t>students</w:t>
      </w:r>
      <w:r>
        <w:rPr>
          <w:spacing w:val="-5"/>
        </w:rPr>
        <w:t> </w:t>
      </w:r>
      <w:r>
        <w:rPr/>
        <w:t>to</w:t>
      </w:r>
      <w:r>
        <w:rPr>
          <w:spacing w:val="-5"/>
        </w:rPr>
        <w:t> </w:t>
      </w:r>
      <w:r>
        <w:rPr/>
        <w:t>have</w:t>
      </w:r>
      <w:r>
        <w:rPr>
          <w:spacing w:val="-5"/>
        </w:rPr>
        <w:t> </w:t>
      </w:r>
      <w:r>
        <w:rPr/>
        <w:t>the</w:t>
      </w:r>
      <w:r>
        <w:rPr>
          <w:spacing w:val="-5"/>
        </w:rPr>
        <w:t> </w:t>
      </w:r>
      <w:r>
        <w:rPr/>
        <w:t>ability</w:t>
      </w:r>
      <w:r>
        <w:rPr>
          <w:spacing w:val="-5"/>
        </w:rPr>
        <w:t> </w:t>
      </w:r>
      <w:r>
        <w:rPr/>
        <w:t>to</w:t>
      </w:r>
      <w:r>
        <w:rPr>
          <w:spacing w:val="-5"/>
        </w:rPr>
        <w:t> </w:t>
      </w:r>
      <w:r>
        <w:rPr/>
        <w:t>function</w:t>
      </w:r>
      <w:r>
        <w:rPr>
          <w:spacing w:val="-5"/>
        </w:rPr>
        <w:t> </w:t>
      </w:r>
      <w:r>
        <w:rPr/>
        <w:t>successfully in English at the graduate level. Courses in and tutors for English should be provided.</w:t>
      </w:r>
    </w:p>
    <w:p>
      <w:pPr>
        <w:pStyle w:val="BodyText"/>
        <w:spacing w:line="276" w:lineRule="auto"/>
        <w:ind w:right="1501"/>
      </w:pPr>
      <w:r>
        <w:rPr/>
        <w:t>Students</w:t>
      </w:r>
      <w:r>
        <w:rPr>
          <w:spacing w:val="-3"/>
        </w:rPr>
        <w:t> </w:t>
      </w:r>
      <w:r>
        <w:rPr/>
        <w:t>may</w:t>
      </w:r>
      <w:r>
        <w:rPr>
          <w:spacing w:val="-3"/>
        </w:rPr>
        <w:t> </w:t>
      </w:r>
      <w:r>
        <w:rPr/>
        <w:t>arrange</w:t>
      </w:r>
      <w:r>
        <w:rPr>
          <w:spacing w:val="-3"/>
        </w:rPr>
        <w:t> </w:t>
      </w:r>
      <w:r>
        <w:rPr/>
        <w:t>these</w:t>
      </w:r>
      <w:r>
        <w:rPr>
          <w:spacing w:val="-3"/>
        </w:rPr>
        <w:t> </w:t>
      </w:r>
      <w:r>
        <w:rPr/>
        <w:t>on</w:t>
      </w:r>
      <w:r>
        <w:rPr>
          <w:spacing w:val="-3"/>
        </w:rPr>
        <w:t> </w:t>
      </w:r>
      <w:r>
        <w:rPr/>
        <w:t>their</w:t>
      </w:r>
      <w:r>
        <w:rPr>
          <w:spacing w:val="-3"/>
        </w:rPr>
        <w:t> </w:t>
      </w:r>
      <w:r>
        <w:rPr/>
        <w:t>own.</w:t>
      </w:r>
      <w:r>
        <w:rPr>
          <w:spacing w:val="-3"/>
        </w:rPr>
        <w:t> </w:t>
      </w:r>
      <w:r>
        <w:rPr/>
        <w:t>The</w:t>
      </w:r>
      <w:r>
        <w:rPr>
          <w:spacing w:val="-3"/>
        </w:rPr>
        <w:t> </w:t>
      </w:r>
      <w:r>
        <w:rPr/>
        <w:t>internet</w:t>
      </w:r>
      <w:r>
        <w:rPr>
          <w:spacing w:val="-3"/>
        </w:rPr>
        <w:t> </w:t>
      </w:r>
      <w:r>
        <w:rPr/>
        <w:t>is</w:t>
      </w:r>
      <w:r>
        <w:rPr>
          <w:spacing w:val="-3"/>
        </w:rPr>
        <w:t> </w:t>
      </w:r>
      <w:r>
        <w:rPr/>
        <w:t>now</w:t>
      </w:r>
      <w:r>
        <w:rPr>
          <w:spacing w:val="-3"/>
        </w:rPr>
        <w:t> </w:t>
      </w:r>
      <w:r>
        <w:rPr/>
        <w:t>a</w:t>
      </w:r>
      <w:r>
        <w:rPr>
          <w:spacing w:val="-3"/>
        </w:rPr>
        <w:t> </w:t>
      </w:r>
      <w:r>
        <w:rPr/>
        <w:t>rich</w:t>
      </w:r>
      <w:r>
        <w:rPr>
          <w:spacing w:val="-3"/>
        </w:rPr>
        <w:t> </w:t>
      </w:r>
      <w:r>
        <w:rPr/>
        <w:t>source</w:t>
      </w:r>
      <w:r>
        <w:rPr>
          <w:spacing w:val="-3"/>
        </w:rPr>
        <w:t> </w:t>
      </w:r>
      <w:r>
        <w:rPr/>
        <w:t>of</w:t>
      </w:r>
      <w:r>
        <w:rPr>
          <w:spacing w:val="-3"/>
        </w:rPr>
        <w:t> </w:t>
      </w:r>
      <w:r>
        <w:rPr/>
        <w:t>instruction in standard English and should be consulted.</w:t>
      </w:r>
    </w:p>
    <w:p>
      <w:pPr>
        <w:pStyle w:val="BodyText"/>
        <w:spacing w:after="0" w:line="276" w:lineRule="auto"/>
        <w:sectPr>
          <w:pgSz w:w="12240" w:h="15840"/>
          <w:pgMar w:header="0" w:footer="1403" w:top="1380" w:bottom="1660" w:left="1440" w:right="360"/>
        </w:sectPr>
      </w:pPr>
    </w:p>
    <w:p>
      <w:pPr>
        <w:pStyle w:val="Heading1"/>
        <w:spacing w:before="60"/>
      </w:pPr>
      <w:r>
        <w:rPr>
          <w:spacing w:val="-2"/>
        </w:rPr>
        <w:t>Registration</w:t>
      </w:r>
    </w:p>
    <w:p>
      <w:pPr>
        <w:pStyle w:val="BodyText"/>
        <w:spacing w:before="45"/>
        <w:ind w:left="0"/>
        <w:rPr>
          <w:b/>
        </w:rPr>
      </w:pPr>
    </w:p>
    <w:p>
      <w:pPr>
        <w:pStyle w:val="BodyText"/>
        <w:ind w:right="1438"/>
        <w:jc w:val="both"/>
      </w:pPr>
      <w:r>
        <w:rPr/>
        <w:t>Registration for fall semester courses occurs during the previous spring semester </w:t>
      </w:r>
      <w:r>
        <w:rPr/>
        <w:t>for current students and the week of fall orientation for new students. All students will be expected to report during registration hours before the opening of classes to</w:t>
      </w:r>
      <w:r>
        <w:rPr>
          <w:spacing w:val="-3"/>
        </w:rPr>
        <w:t> </w:t>
      </w:r>
      <w:r>
        <w:rPr/>
        <w:t>receive</w:t>
      </w:r>
      <w:r>
        <w:rPr>
          <w:spacing w:val="-3"/>
        </w:rPr>
        <w:t> </w:t>
      </w:r>
      <w:r>
        <w:rPr/>
        <w:t>new stickers for their identification cards and finalize other matters related to enrolling. Registration for spring terms occurs in November. A late fee will be assessed for registration</w:t>
      </w:r>
      <w:r>
        <w:rPr>
          <w:spacing w:val="-4"/>
        </w:rPr>
        <w:t> </w:t>
      </w:r>
      <w:r>
        <w:rPr/>
        <w:t>after</w:t>
      </w:r>
      <w:r>
        <w:rPr>
          <w:spacing w:val="-4"/>
        </w:rPr>
        <w:t> </w:t>
      </w:r>
      <w:r>
        <w:rPr/>
        <w:t>the</w:t>
      </w:r>
      <w:r>
        <w:rPr>
          <w:spacing w:val="-4"/>
        </w:rPr>
        <w:t> </w:t>
      </w:r>
      <w:r>
        <w:rPr/>
        <w:t>designated</w:t>
      </w:r>
      <w:r>
        <w:rPr>
          <w:spacing w:val="-4"/>
        </w:rPr>
        <w:t> </w:t>
      </w:r>
      <w:r>
        <w:rPr/>
        <w:t>days.</w:t>
      </w:r>
      <w:r>
        <w:rPr>
          <w:spacing w:val="-4"/>
        </w:rPr>
        <w:t> </w:t>
      </w:r>
      <w:r>
        <w:rPr/>
        <w:t>(See</w:t>
      </w:r>
      <w:r>
        <w:rPr>
          <w:spacing w:val="-4"/>
        </w:rPr>
        <w:t> </w:t>
      </w:r>
      <w:r>
        <w:rPr/>
        <w:t>Academic</w:t>
      </w:r>
      <w:r>
        <w:rPr>
          <w:spacing w:val="-4"/>
        </w:rPr>
        <w:t> </w:t>
      </w:r>
      <w:r>
        <w:rPr/>
        <w:t>Calendar.)</w:t>
      </w:r>
      <w:r>
        <w:rPr>
          <w:spacing w:val="-4"/>
        </w:rPr>
        <w:t> </w:t>
      </w:r>
      <w:r>
        <w:rPr/>
        <w:t>Students</w:t>
      </w:r>
      <w:r>
        <w:rPr>
          <w:spacing w:val="-4"/>
        </w:rPr>
        <w:t> </w:t>
      </w:r>
      <w:r>
        <w:rPr/>
        <w:t>may</w:t>
      </w:r>
      <w:r>
        <w:rPr>
          <w:spacing w:val="-4"/>
        </w:rPr>
        <w:t> </w:t>
      </w:r>
      <w:r>
        <w:rPr/>
        <w:t>only</w:t>
      </w:r>
      <w:r>
        <w:rPr>
          <w:spacing w:val="-4"/>
        </w:rPr>
        <w:t> </w:t>
      </w:r>
      <w:r>
        <w:rPr/>
        <w:t>enroll in courses after the first five days of school with the approval of the Provost and the course instructor. In addition</w:t>
      </w:r>
      <w:r>
        <w:rPr>
          <w:spacing w:val="-5"/>
        </w:rPr>
        <w:t> </w:t>
      </w:r>
      <w:r>
        <w:rPr/>
        <w:t>to</w:t>
      </w:r>
      <w:r>
        <w:rPr>
          <w:spacing w:val="-5"/>
        </w:rPr>
        <w:t> </w:t>
      </w:r>
      <w:r>
        <w:rPr/>
        <w:t>academic</w:t>
      </w:r>
      <w:r>
        <w:rPr>
          <w:spacing w:val="-5"/>
        </w:rPr>
        <w:t> </w:t>
      </w:r>
      <w:r>
        <w:rPr/>
        <w:t>requirements,</w:t>
      </w:r>
      <w:r>
        <w:rPr>
          <w:spacing w:val="-5"/>
        </w:rPr>
        <w:t> </w:t>
      </w:r>
      <w:r>
        <w:rPr/>
        <w:t>students</w:t>
      </w:r>
      <w:r>
        <w:rPr>
          <w:spacing w:val="-5"/>
        </w:rPr>
        <w:t> </w:t>
      </w:r>
      <w:r>
        <w:rPr/>
        <w:t>must</w:t>
      </w:r>
      <w:r>
        <w:rPr>
          <w:spacing w:val="-5"/>
        </w:rPr>
        <w:t> </w:t>
      </w:r>
      <w:r>
        <w:rPr/>
        <w:t>meet</w:t>
      </w:r>
      <w:r>
        <w:rPr>
          <w:spacing w:val="-5"/>
        </w:rPr>
        <w:t> </w:t>
      </w:r>
      <w:r>
        <w:rPr/>
        <w:t>the</w:t>
      </w:r>
      <w:r>
        <w:rPr>
          <w:spacing w:val="-5"/>
        </w:rPr>
        <w:t> </w:t>
      </w:r>
      <w:r>
        <w:rPr/>
        <w:t>following criteria to register and attend classes:</w:t>
      </w:r>
    </w:p>
    <w:p>
      <w:pPr>
        <w:pStyle w:val="ListParagraph"/>
        <w:numPr>
          <w:ilvl w:val="0"/>
          <w:numId w:val="70"/>
        </w:numPr>
        <w:tabs>
          <w:tab w:pos="1080" w:val="left" w:leader="none"/>
        </w:tabs>
        <w:spacing w:line="240" w:lineRule="auto" w:before="0" w:after="0"/>
        <w:ind w:left="1080" w:right="1451" w:hanging="360"/>
        <w:jc w:val="left"/>
        <w:rPr>
          <w:sz w:val="24"/>
        </w:rPr>
      </w:pPr>
      <w:r>
        <w:rPr>
          <w:sz w:val="24"/>
        </w:rPr>
        <w:t>financial</w:t>
      </w:r>
      <w:r>
        <w:rPr>
          <w:spacing w:val="40"/>
          <w:sz w:val="24"/>
        </w:rPr>
        <w:t> </w:t>
      </w:r>
      <w:r>
        <w:rPr>
          <w:sz w:val="24"/>
        </w:rPr>
        <w:t>responsibility:</w:t>
      </w:r>
      <w:r>
        <w:rPr>
          <w:spacing w:val="40"/>
          <w:sz w:val="24"/>
        </w:rPr>
        <w:t> </w:t>
      </w:r>
      <w:r>
        <w:rPr>
          <w:sz w:val="24"/>
        </w:rPr>
        <w:t>full</w:t>
      </w:r>
      <w:r>
        <w:rPr>
          <w:spacing w:val="40"/>
          <w:sz w:val="24"/>
        </w:rPr>
        <w:t> </w:t>
      </w:r>
      <w:r>
        <w:rPr>
          <w:sz w:val="24"/>
        </w:rPr>
        <w:t>payment</w:t>
      </w:r>
      <w:r>
        <w:rPr>
          <w:spacing w:val="40"/>
          <w:sz w:val="24"/>
        </w:rPr>
        <w:t> </w:t>
      </w:r>
      <w:r>
        <w:rPr>
          <w:sz w:val="24"/>
        </w:rPr>
        <w:t>of all outstanding fees and other </w:t>
      </w:r>
      <w:r>
        <w:rPr>
          <w:sz w:val="24"/>
        </w:rPr>
        <w:t>charges, including library fees;</w:t>
      </w:r>
    </w:p>
    <w:p>
      <w:pPr>
        <w:pStyle w:val="ListParagraph"/>
        <w:numPr>
          <w:ilvl w:val="0"/>
          <w:numId w:val="70"/>
        </w:numPr>
        <w:tabs>
          <w:tab w:pos="1080" w:val="left" w:leader="none"/>
        </w:tabs>
        <w:spacing w:line="240" w:lineRule="auto" w:before="0" w:after="0"/>
        <w:ind w:left="1080" w:right="1448" w:hanging="360"/>
        <w:jc w:val="left"/>
        <w:rPr>
          <w:sz w:val="24"/>
        </w:rPr>
      </w:pPr>
      <w:r>
        <w:rPr>
          <w:sz w:val="24"/>
        </w:rPr>
        <w:t>personal</w:t>
      </w:r>
      <w:r>
        <w:rPr>
          <w:spacing w:val="40"/>
          <w:sz w:val="24"/>
        </w:rPr>
        <w:t> </w:t>
      </w:r>
      <w:r>
        <w:rPr>
          <w:sz w:val="24"/>
        </w:rPr>
        <w:t>ability</w:t>
      </w:r>
      <w:r>
        <w:rPr>
          <w:spacing w:val="40"/>
          <w:sz w:val="24"/>
        </w:rPr>
        <w:t> </w:t>
      </w:r>
      <w:r>
        <w:rPr>
          <w:sz w:val="24"/>
        </w:rPr>
        <w:t>to</w:t>
      </w:r>
      <w:r>
        <w:rPr>
          <w:spacing w:val="40"/>
          <w:sz w:val="24"/>
        </w:rPr>
        <w:t> </w:t>
      </w:r>
      <w:r>
        <w:rPr>
          <w:sz w:val="24"/>
        </w:rPr>
        <w:t>function</w:t>
      </w:r>
      <w:r>
        <w:rPr>
          <w:spacing w:val="40"/>
          <w:sz w:val="24"/>
        </w:rPr>
        <w:t> </w:t>
      </w:r>
      <w:r>
        <w:rPr>
          <w:sz w:val="24"/>
        </w:rPr>
        <w:t>in</w:t>
      </w:r>
      <w:r>
        <w:rPr>
          <w:spacing w:val="40"/>
          <w:sz w:val="24"/>
        </w:rPr>
        <w:t> </w:t>
      </w:r>
      <w:r>
        <w:rPr>
          <w:sz w:val="24"/>
        </w:rPr>
        <w:t>educational</w:t>
      </w:r>
      <w:r>
        <w:rPr>
          <w:spacing w:val="40"/>
          <w:sz w:val="24"/>
        </w:rPr>
        <w:t> </w:t>
      </w:r>
      <w:r>
        <w:rPr>
          <w:sz w:val="24"/>
        </w:rPr>
        <w:t>programs</w:t>
      </w:r>
      <w:r>
        <w:rPr>
          <w:spacing w:val="40"/>
          <w:sz w:val="24"/>
        </w:rPr>
        <w:t> </w:t>
      </w:r>
      <w:r>
        <w:rPr>
          <w:sz w:val="24"/>
        </w:rPr>
        <w:t>and</w:t>
      </w:r>
      <w:r>
        <w:rPr>
          <w:spacing w:val="40"/>
          <w:sz w:val="24"/>
        </w:rPr>
        <w:t> </w:t>
      </w:r>
      <w:r>
        <w:rPr>
          <w:sz w:val="24"/>
        </w:rPr>
        <w:t>as</w:t>
      </w:r>
      <w:r>
        <w:rPr>
          <w:spacing w:val="40"/>
          <w:sz w:val="24"/>
        </w:rPr>
        <w:t> </w:t>
      </w:r>
      <w:r>
        <w:rPr>
          <w:sz w:val="24"/>
        </w:rPr>
        <w:t>a</w:t>
      </w:r>
      <w:r>
        <w:rPr>
          <w:spacing w:val="40"/>
          <w:sz w:val="24"/>
        </w:rPr>
        <w:t> </w:t>
      </w:r>
      <w:r>
        <w:rPr>
          <w:sz w:val="24"/>
        </w:rPr>
        <w:t>member</w:t>
      </w:r>
      <w:r>
        <w:rPr>
          <w:spacing w:val="40"/>
          <w:sz w:val="24"/>
        </w:rPr>
        <w:t> </w:t>
      </w:r>
      <w:r>
        <w:rPr>
          <w:sz w:val="24"/>
        </w:rPr>
        <w:t>of</w:t>
      </w:r>
      <w:r>
        <w:rPr>
          <w:spacing w:val="40"/>
          <w:sz w:val="24"/>
        </w:rPr>
        <w:t> </w:t>
      </w:r>
      <w:r>
        <w:rPr>
          <w:sz w:val="24"/>
        </w:rPr>
        <w:t>the community and demonstrate readiness for ministry;</w:t>
      </w:r>
    </w:p>
    <w:p>
      <w:pPr>
        <w:pStyle w:val="ListParagraph"/>
        <w:numPr>
          <w:ilvl w:val="0"/>
          <w:numId w:val="70"/>
        </w:numPr>
        <w:tabs>
          <w:tab w:pos="1079" w:val="left" w:leader="none"/>
        </w:tabs>
        <w:spacing w:line="240" w:lineRule="auto" w:before="0" w:after="0"/>
        <w:ind w:left="1079" w:right="0" w:hanging="359"/>
        <w:jc w:val="left"/>
        <w:rPr>
          <w:sz w:val="24"/>
        </w:rPr>
      </w:pPr>
      <w:r>
        <w:rPr>
          <w:sz w:val="24"/>
        </w:rPr>
        <w:t>appropriate assessment through their </w:t>
      </w:r>
      <w:r>
        <w:rPr>
          <w:spacing w:val="-2"/>
          <w:sz w:val="24"/>
        </w:rPr>
        <w:t>advisors;</w:t>
      </w:r>
    </w:p>
    <w:p>
      <w:pPr>
        <w:pStyle w:val="ListParagraph"/>
        <w:numPr>
          <w:ilvl w:val="0"/>
          <w:numId w:val="70"/>
        </w:numPr>
        <w:tabs>
          <w:tab w:pos="1080" w:val="left" w:leader="none"/>
        </w:tabs>
        <w:spacing w:line="240" w:lineRule="auto" w:before="0" w:after="0"/>
        <w:ind w:left="1080" w:right="1442" w:hanging="360"/>
        <w:jc w:val="both"/>
        <w:rPr>
          <w:sz w:val="24"/>
        </w:rPr>
      </w:pPr>
      <w:r>
        <w:rPr>
          <w:sz w:val="24"/>
        </w:rPr>
        <w:t>continuing students are expected to register using the online registration </w:t>
      </w:r>
      <w:r>
        <w:rPr>
          <w:sz w:val="24"/>
        </w:rPr>
        <w:t>system during the registration periods; and changes</w:t>
      </w:r>
      <w:r>
        <w:rPr>
          <w:spacing w:val="-3"/>
          <w:sz w:val="24"/>
        </w:rPr>
        <w:t> </w:t>
      </w:r>
      <w:r>
        <w:rPr>
          <w:sz w:val="24"/>
        </w:rPr>
        <w:t>in</w:t>
      </w:r>
      <w:r>
        <w:rPr>
          <w:spacing w:val="-3"/>
          <w:sz w:val="24"/>
        </w:rPr>
        <w:t> </w:t>
      </w:r>
      <w:r>
        <w:rPr>
          <w:sz w:val="24"/>
        </w:rPr>
        <w:t>registration</w:t>
      </w:r>
      <w:r>
        <w:rPr>
          <w:spacing w:val="-3"/>
          <w:sz w:val="24"/>
        </w:rPr>
        <w:t> </w:t>
      </w:r>
      <w:r>
        <w:rPr>
          <w:sz w:val="24"/>
        </w:rPr>
        <w:t>must</w:t>
      </w:r>
      <w:r>
        <w:rPr>
          <w:spacing w:val="-3"/>
          <w:sz w:val="24"/>
        </w:rPr>
        <w:t> </w:t>
      </w:r>
      <w:r>
        <w:rPr>
          <w:sz w:val="24"/>
        </w:rPr>
        <w:t>be</w:t>
      </w:r>
      <w:r>
        <w:rPr>
          <w:spacing w:val="-3"/>
          <w:sz w:val="24"/>
        </w:rPr>
        <w:t> </w:t>
      </w:r>
      <w:r>
        <w:rPr>
          <w:sz w:val="24"/>
        </w:rPr>
        <w:t>made</w:t>
      </w:r>
      <w:r>
        <w:rPr>
          <w:spacing w:val="-3"/>
          <w:sz w:val="24"/>
        </w:rPr>
        <w:t> </w:t>
      </w:r>
      <w:r>
        <w:rPr>
          <w:sz w:val="24"/>
        </w:rPr>
        <w:t>with</w:t>
      </w:r>
      <w:r>
        <w:rPr>
          <w:spacing w:val="-3"/>
          <w:sz w:val="24"/>
        </w:rPr>
        <w:t> </w:t>
      </w:r>
      <w:r>
        <w:rPr>
          <w:sz w:val="24"/>
        </w:rPr>
        <w:t>the registrar within the official Add/Drop schedule adjustment period (usually the</w:t>
      </w:r>
      <w:r>
        <w:rPr>
          <w:spacing w:val="40"/>
          <w:sz w:val="24"/>
        </w:rPr>
        <w:t> </w:t>
      </w:r>
      <w:r>
        <w:rPr>
          <w:sz w:val="24"/>
        </w:rPr>
        <w:t>first five days of the semester).</w:t>
      </w:r>
    </w:p>
    <w:p>
      <w:pPr>
        <w:pStyle w:val="BodyText"/>
        <w:spacing w:before="4"/>
        <w:ind w:left="0"/>
      </w:pPr>
    </w:p>
    <w:p>
      <w:pPr>
        <w:pStyle w:val="BodyText"/>
        <w:jc w:val="both"/>
      </w:pPr>
      <w:r>
        <w:rPr/>
        <w:t>Enrollment </w:t>
      </w:r>
      <w:r>
        <w:rPr>
          <w:spacing w:val="-2"/>
        </w:rPr>
        <w:t>Verifications</w:t>
      </w:r>
    </w:p>
    <w:p>
      <w:pPr>
        <w:pStyle w:val="BodyText"/>
        <w:spacing w:before="242"/>
        <w:ind w:right="1449"/>
        <w:jc w:val="both"/>
      </w:pPr>
      <w:r>
        <w:rPr/>
        <w:t>In response to a written request and authorization</w:t>
      </w:r>
      <w:r>
        <w:rPr>
          <w:spacing w:val="-3"/>
        </w:rPr>
        <w:t> </w:t>
      </w:r>
      <w:r>
        <w:rPr/>
        <w:t>by</w:t>
      </w:r>
      <w:r>
        <w:rPr>
          <w:spacing w:val="-3"/>
        </w:rPr>
        <w:t> </w:t>
      </w:r>
      <w:r>
        <w:rPr/>
        <w:t>a</w:t>
      </w:r>
      <w:r>
        <w:rPr>
          <w:spacing w:val="-3"/>
        </w:rPr>
        <w:t> </w:t>
      </w:r>
      <w:r>
        <w:rPr/>
        <w:t>student,</w:t>
      </w:r>
      <w:r>
        <w:rPr>
          <w:spacing w:val="-3"/>
        </w:rPr>
        <w:t> </w:t>
      </w:r>
      <w:r>
        <w:rPr/>
        <w:t>the</w:t>
      </w:r>
      <w:r>
        <w:rPr>
          <w:spacing w:val="-3"/>
        </w:rPr>
        <w:t> </w:t>
      </w:r>
      <w:r>
        <w:rPr/>
        <w:t>Registrar</w:t>
      </w:r>
      <w:r>
        <w:rPr>
          <w:spacing w:val="-3"/>
        </w:rPr>
        <w:t> </w:t>
      </w:r>
      <w:r>
        <w:rPr/>
        <w:t>will</w:t>
      </w:r>
      <w:r>
        <w:rPr>
          <w:spacing w:val="-3"/>
        </w:rPr>
        <w:t> </w:t>
      </w:r>
      <w:r>
        <w:rPr/>
        <w:t>prepare</w:t>
      </w:r>
      <w:r>
        <w:rPr>
          <w:spacing w:val="40"/>
        </w:rPr>
        <w:t> </w:t>
      </w:r>
      <w:r>
        <w:rPr/>
        <w:t>a letter or a transcript to report a student’s enrollment status.</w:t>
      </w:r>
    </w:p>
    <w:p>
      <w:pPr>
        <w:pStyle w:val="BodyText"/>
        <w:spacing w:before="276"/>
      </w:pPr>
      <w:r>
        <w:rPr>
          <w:spacing w:val="-2"/>
          <w:u w:val="thick"/>
        </w:rPr>
        <w:t>Exemptions</w:t>
      </w:r>
    </w:p>
    <w:p>
      <w:pPr>
        <w:pStyle w:val="BodyText"/>
        <w:ind w:right="1445"/>
        <w:jc w:val="both"/>
      </w:pPr>
      <w:r>
        <w:rPr/>
        <w:t>Where a transcript indicates that a student has specific courses that parallel </w:t>
      </w:r>
      <w:r>
        <w:rPr/>
        <w:t>TTS’s required (core) courses, the student may request an examination in such area(s). Upon completing such examination(s), the student is exempted</w:t>
      </w:r>
      <w:r>
        <w:rPr>
          <w:spacing w:val="-3"/>
        </w:rPr>
        <w:t> </w:t>
      </w:r>
      <w:r>
        <w:rPr/>
        <w:t>from</w:t>
      </w:r>
      <w:r>
        <w:rPr>
          <w:spacing w:val="-3"/>
        </w:rPr>
        <w:t> </w:t>
      </w:r>
      <w:r>
        <w:rPr/>
        <w:t>the</w:t>
      </w:r>
      <w:r>
        <w:rPr>
          <w:spacing w:val="-3"/>
        </w:rPr>
        <w:t> </w:t>
      </w:r>
      <w:r>
        <w:rPr/>
        <w:t>course(s)</w:t>
      </w:r>
      <w:r>
        <w:rPr>
          <w:spacing w:val="-3"/>
        </w:rPr>
        <w:t> </w:t>
      </w:r>
      <w:r>
        <w:rPr/>
        <w:t>and</w:t>
      </w:r>
      <w:r>
        <w:rPr>
          <w:spacing w:val="-3"/>
        </w:rPr>
        <w:t> </w:t>
      </w:r>
      <w:r>
        <w:rPr/>
        <w:t>can</w:t>
      </w:r>
      <w:r>
        <w:rPr>
          <w:spacing w:val="-3"/>
        </w:rPr>
        <w:t> </w:t>
      </w:r>
      <w:r>
        <w:rPr/>
        <w:t>take advanced courses. No credit hours will be given for courses from which the student has been exempted.</w:t>
      </w:r>
    </w:p>
    <w:p>
      <w:pPr>
        <w:pStyle w:val="BodyText"/>
        <w:spacing w:before="39"/>
        <w:jc w:val="both"/>
      </w:pPr>
      <w:r>
        <w:rPr>
          <w:u w:val="thick"/>
        </w:rPr>
        <w:t>Cross </w:t>
      </w:r>
      <w:r>
        <w:rPr>
          <w:spacing w:val="-2"/>
          <w:u w:val="thick"/>
        </w:rPr>
        <w:t>Registration</w:t>
      </w:r>
    </w:p>
    <w:p>
      <w:pPr>
        <w:pStyle w:val="BodyText"/>
        <w:spacing w:before="242"/>
        <w:jc w:val="both"/>
      </w:pPr>
      <w:r>
        <w:rPr/>
        <w:t>TTS students are not permitted to cross register at other institutions at this </w:t>
      </w:r>
      <w:r>
        <w:rPr>
          <w:spacing w:val="-2"/>
        </w:rPr>
        <w:t>time.</w:t>
      </w:r>
    </w:p>
    <w:p>
      <w:pPr>
        <w:pStyle w:val="BodyText"/>
        <w:ind w:left="0"/>
      </w:pPr>
    </w:p>
    <w:p>
      <w:pPr>
        <w:pStyle w:val="BodyText"/>
        <w:ind w:left="0"/>
      </w:pPr>
    </w:p>
    <w:p>
      <w:pPr>
        <w:pStyle w:val="BodyText"/>
        <w:ind w:left="0"/>
      </w:pPr>
    </w:p>
    <w:p>
      <w:pPr>
        <w:pStyle w:val="BodyText"/>
        <w:spacing w:before="172"/>
        <w:ind w:left="0"/>
      </w:pPr>
    </w:p>
    <w:p>
      <w:pPr>
        <w:pStyle w:val="BodyText"/>
        <w:jc w:val="both"/>
      </w:pPr>
      <w:r>
        <w:rPr>
          <w:u w:val="thick"/>
        </w:rPr>
        <w:t>Course Enrollment </w:t>
      </w:r>
      <w:r>
        <w:rPr>
          <w:spacing w:val="-2"/>
          <w:u w:val="thick"/>
        </w:rPr>
        <w:t>Limits</w:t>
      </w:r>
    </w:p>
    <w:p>
      <w:pPr>
        <w:pStyle w:val="BodyText"/>
        <w:spacing w:line="276" w:lineRule="auto" w:before="242"/>
        <w:ind w:right="1501"/>
      </w:pPr>
      <w:r>
        <w:rPr/>
        <w:t>Classes must have a designated amount of students enrolled for credit to remain offered for the semester. The VPAA/Provost determines the number of students in conjunction with</w:t>
      </w:r>
      <w:r>
        <w:rPr>
          <w:spacing w:val="-4"/>
        </w:rPr>
        <w:t> </w:t>
      </w:r>
      <w:r>
        <w:rPr/>
        <w:t>Degree</w:t>
      </w:r>
      <w:r>
        <w:rPr>
          <w:spacing w:val="-4"/>
        </w:rPr>
        <w:t> </w:t>
      </w:r>
      <w:r>
        <w:rPr/>
        <w:t>Coordinators</w:t>
      </w:r>
      <w:r>
        <w:rPr>
          <w:spacing w:val="-4"/>
        </w:rPr>
        <w:t> </w:t>
      </w:r>
      <w:r>
        <w:rPr/>
        <w:t>and</w:t>
      </w:r>
      <w:r>
        <w:rPr>
          <w:spacing w:val="-4"/>
        </w:rPr>
        <w:t> </w:t>
      </w:r>
      <w:r>
        <w:rPr/>
        <w:t>the</w:t>
      </w:r>
      <w:r>
        <w:rPr>
          <w:spacing w:val="-4"/>
        </w:rPr>
        <w:t> </w:t>
      </w:r>
      <w:r>
        <w:rPr/>
        <w:t>Chief</w:t>
      </w:r>
      <w:r>
        <w:rPr>
          <w:spacing w:val="-4"/>
        </w:rPr>
        <w:t> </w:t>
      </w:r>
      <w:r>
        <w:rPr/>
        <w:t>Financial</w:t>
      </w:r>
      <w:r>
        <w:rPr>
          <w:spacing w:val="-4"/>
        </w:rPr>
        <w:t> </w:t>
      </w:r>
      <w:r>
        <w:rPr/>
        <w:t>Officer</w:t>
      </w:r>
      <w:r>
        <w:rPr>
          <w:spacing w:val="-4"/>
        </w:rPr>
        <w:t> </w:t>
      </w:r>
      <w:r>
        <w:rPr/>
        <w:t>(CFO).</w:t>
      </w:r>
      <w:r>
        <w:rPr>
          <w:spacing w:val="-4"/>
        </w:rPr>
        <w:t> </w:t>
      </w:r>
      <w:r>
        <w:rPr/>
        <w:t>Suppose</w:t>
      </w:r>
      <w:r>
        <w:rPr>
          <w:spacing w:val="-4"/>
        </w:rPr>
        <w:t> </w:t>
      </w:r>
      <w:r>
        <w:rPr/>
        <w:t>there</w:t>
      </w:r>
      <w:r>
        <w:rPr>
          <w:spacing w:val="-4"/>
        </w:rPr>
        <w:t> </w:t>
      </w:r>
      <w:r>
        <w:rPr/>
        <w:t>needs</w:t>
      </w:r>
      <w:r>
        <w:rPr>
          <w:spacing w:val="-4"/>
        </w:rPr>
        <w:t> </w:t>
      </w:r>
      <w:r>
        <w:rPr/>
        <w:t>to be more students enrolled at the end of the registration period. In that case, the Provost</w:t>
      </w:r>
    </w:p>
    <w:p>
      <w:pPr>
        <w:pStyle w:val="BodyText"/>
        <w:spacing w:after="0" w:line="276" w:lineRule="auto"/>
        <w:sectPr>
          <w:pgSz w:w="12240" w:h="15840"/>
          <w:pgMar w:header="0" w:footer="1403" w:top="1380" w:bottom="1600" w:left="1440" w:right="360"/>
        </w:sectPr>
      </w:pPr>
    </w:p>
    <w:p>
      <w:pPr>
        <w:pStyle w:val="BodyText"/>
        <w:spacing w:line="276" w:lineRule="auto" w:before="60"/>
        <w:ind w:right="1501"/>
      </w:pPr>
      <w:r>
        <w:rPr/>
        <w:t>has</w:t>
      </w:r>
      <w:r>
        <w:rPr>
          <w:spacing w:val="-4"/>
        </w:rPr>
        <w:t> </w:t>
      </w:r>
      <w:r>
        <w:rPr/>
        <w:t>the</w:t>
      </w:r>
      <w:r>
        <w:rPr>
          <w:spacing w:val="-4"/>
        </w:rPr>
        <w:t> </w:t>
      </w:r>
      <w:r>
        <w:rPr/>
        <w:t>right</w:t>
      </w:r>
      <w:r>
        <w:rPr>
          <w:spacing w:val="-4"/>
        </w:rPr>
        <w:t> </w:t>
      </w:r>
      <w:r>
        <w:rPr/>
        <w:t>to</w:t>
      </w:r>
      <w:r>
        <w:rPr>
          <w:spacing w:val="-4"/>
        </w:rPr>
        <w:t> </w:t>
      </w:r>
      <w:r>
        <w:rPr/>
        <w:t>cancel</w:t>
      </w:r>
      <w:r>
        <w:rPr>
          <w:spacing w:val="-4"/>
        </w:rPr>
        <w:t> </w:t>
      </w:r>
      <w:r>
        <w:rPr/>
        <w:t>the</w:t>
      </w:r>
      <w:r>
        <w:rPr>
          <w:spacing w:val="-4"/>
        </w:rPr>
        <w:t> </w:t>
      </w:r>
      <w:r>
        <w:rPr/>
        <w:t>course,</w:t>
      </w:r>
      <w:r>
        <w:rPr>
          <w:spacing w:val="-4"/>
        </w:rPr>
        <w:t> </w:t>
      </w:r>
      <w:r>
        <w:rPr/>
        <w:t>notify</w:t>
      </w:r>
      <w:r>
        <w:rPr>
          <w:spacing w:val="-4"/>
        </w:rPr>
        <w:t> </w:t>
      </w:r>
      <w:r>
        <w:rPr/>
        <w:t>faculty,</w:t>
      </w:r>
      <w:r>
        <w:rPr>
          <w:spacing w:val="-4"/>
        </w:rPr>
        <w:t> </w:t>
      </w:r>
      <w:r>
        <w:rPr/>
        <w:t>and</w:t>
      </w:r>
      <w:r>
        <w:rPr>
          <w:spacing w:val="-4"/>
        </w:rPr>
        <w:t> </w:t>
      </w:r>
      <w:r>
        <w:rPr/>
        <w:t>notify</w:t>
      </w:r>
      <w:r>
        <w:rPr>
          <w:spacing w:val="-4"/>
        </w:rPr>
        <w:t> </w:t>
      </w:r>
      <w:r>
        <w:rPr/>
        <w:t>the</w:t>
      </w:r>
      <w:r>
        <w:rPr>
          <w:spacing w:val="-4"/>
        </w:rPr>
        <w:t> </w:t>
      </w:r>
      <w:r>
        <w:rPr/>
        <w:t>registrar,</w:t>
      </w:r>
      <w:r>
        <w:rPr>
          <w:spacing w:val="-4"/>
        </w:rPr>
        <w:t> </w:t>
      </w:r>
      <w:r>
        <w:rPr/>
        <w:t>who</w:t>
      </w:r>
      <w:r>
        <w:rPr>
          <w:spacing w:val="-4"/>
        </w:rPr>
        <w:t> </w:t>
      </w:r>
      <w:r>
        <w:rPr/>
        <w:t>will</w:t>
      </w:r>
      <w:r>
        <w:rPr>
          <w:spacing w:val="-4"/>
        </w:rPr>
        <w:t> </w:t>
      </w:r>
      <w:r>
        <w:rPr/>
        <w:t>inform any</w:t>
      </w:r>
      <w:r>
        <w:rPr>
          <w:spacing w:val="-2"/>
        </w:rPr>
        <w:t> </w:t>
      </w:r>
      <w:r>
        <w:rPr/>
        <w:t>students</w:t>
      </w:r>
      <w:r>
        <w:rPr>
          <w:spacing w:val="-2"/>
        </w:rPr>
        <w:t> </w:t>
      </w:r>
      <w:r>
        <w:rPr/>
        <w:t>registered</w:t>
      </w:r>
      <w:r>
        <w:rPr>
          <w:spacing w:val="-2"/>
        </w:rPr>
        <w:t> </w:t>
      </w:r>
      <w:r>
        <w:rPr/>
        <w:t>for</w:t>
      </w:r>
      <w:r>
        <w:rPr>
          <w:spacing w:val="-2"/>
        </w:rPr>
        <w:t> </w:t>
      </w:r>
      <w:r>
        <w:rPr/>
        <w:t>the</w:t>
      </w:r>
      <w:r>
        <w:rPr>
          <w:spacing w:val="-2"/>
        </w:rPr>
        <w:t> </w:t>
      </w:r>
      <w:r>
        <w:rPr/>
        <w:t>course.</w:t>
      </w:r>
      <w:r>
        <w:rPr>
          <w:spacing w:val="-2"/>
        </w:rPr>
        <w:t> </w:t>
      </w:r>
      <w:r>
        <w:rPr/>
        <w:t>Students</w:t>
      </w:r>
      <w:r>
        <w:rPr>
          <w:spacing w:val="-2"/>
        </w:rPr>
        <w:t> </w:t>
      </w:r>
      <w:r>
        <w:rPr/>
        <w:t>can</w:t>
      </w:r>
      <w:r>
        <w:rPr>
          <w:spacing w:val="-2"/>
        </w:rPr>
        <w:t> </w:t>
      </w:r>
      <w:r>
        <w:rPr/>
        <w:t>be</w:t>
      </w:r>
      <w:r>
        <w:rPr>
          <w:spacing w:val="-2"/>
        </w:rPr>
        <w:t> </w:t>
      </w:r>
      <w:r>
        <w:rPr/>
        <w:t>expected</w:t>
      </w:r>
      <w:r>
        <w:rPr>
          <w:spacing w:val="-2"/>
        </w:rPr>
        <w:t> </w:t>
      </w:r>
      <w:r>
        <w:rPr/>
        <w:t>to</w:t>
      </w:r>
      <w:r>
        <w:rPr>
          <w:spacing w:val="-2"/>
        </w:rPr>
        <w:t> </w:t>
      </w:r>
      <w:r>
        <w:rPr/>
        <w:t>be</w:t>
      </w:r>
      <w:r>
        <w:rPr>
          <w:spacing w:val="-2"/>
        </w:rPr>
        <w:t> </w:t>
      </w:r>
      <w:r>
        <w:rPr/>
        <w:t>announced</w:t>
      </w:r>
      <w:r>
        <w:rPr>
          <w:spacing w:val="-2"/>
        </w:rPr>
        <w:t> </w:t>
      </w:r>
      <w:r>
        <w:rPr/>
        <w:t>five</w:t>
      </w:r>
      <w:r>
        <w:rPr>
          <w:spacing w:val="-2"/>
        </w:rPr>
        <w:t> </w:t>
      </w:r>
      <w:r>
        <w:rPr/>
        <w:t>(5) days before the scheduled start of a course of its cancellation. This information will be available</w:t>
      </w:r>
      <w:r>
        <w:rPr>
          <w:spacing w:val="-4"/>
        </w:rPr>
        <w:t> </w:t>
      </w:r>
      <w:r>
        <w:rPr/>
        <w:t>on</w:t>
      </w:r>
      <w:r>
        <w:rPr>
          <w:spacing w:val="-4"/>
        </w:rPr>
        <w:t> </w:t>
      </w:r>
      <w:r>
        <w:rPr/>
        <w:t>Populi</w:t>
      </w:r>
      <w:r>
        <w:rPr>
          <w:spacing w:val="-4"/>
        </w:rPr>
        <w:t> </w:t>
      </w:r>
      <w:r>
        <w:rPr/>
        <w:t>(Student</w:t>
      </w:r>
      <w:r>
        <w:rPr>
          <w:spacing w:val="-4"/>
        </w:rPr>
        <w:t> </w:t>
      </w:r>
      <w:r>
        <w:rPr/>
        <w:t>Information</w:t>
      </w:r>
      <w:r>
        <w:rPr>
          <w:spacing w:val="-4"/>
        </w:rPr>
        <w:t> </w:t>
      </w:r>
      <w:r>
        <w:rPr/>
        <w:t>System).</w:t>
      </w:r>
      <w:r>
        <w:rPr>
          <w:spacing w:val="-4"/>
        </w:rPr>
        <w:t> </w:t>
      </w:r>
      <w:r>
        <w:rPr/>
        <w:t>Enrolled</w:t>
      </w:r>
      <w:r>
        <w:rPr>
          <w:spacing w:val="-4"/>
        </w:rPr>
        <w:t> </w:t>
      </w:r>
      <w:r>
        <w:rPr/>
        <w:t>students</w:t>
      </w:r>
      <w:r>
        <w:rPr>
          <w:spacing w:val="-4"/>
        </w:rPr>
        <w:t> </w:t>
      </w:r>
      <w:r>
        <w:rPr/>
        <w:t>will</w:t>
      </w:r>
      <w:r>
        <w:rPr>
          <w:spacing w:val="-4"/>
        </w:rPr>
        <w:t> </w:t>
      </w:r>
      <w:r>
        <w:rPr/>
        <w:t>also</w:t>
      </w:r>
      <w:r>
        <w:rPr>
          <w:spacing w:val="-4"/>
        </w:rPr>
        <w:t> </w:t>
      </w:r>
      <w:r>
        <w:rPr/>
        <w:t>be</w:t>
      </w:r>
      <w:r>
        <w:rPr>
          <w:spacing w:val="-4"/>
        </w:rPr>
        <w:t> </w:t>
      </w:r>
      <w:r>
        <w:rPr/>
        <w:t>notified through their TTS email address.</w:t>
      </w:r>
    </w:p>
    <w:p>
      <w:pPr>
        <w:pStyle w:val="BodyText"/>
        <w:spacing w:before="200"/>
      </w:pPr>
      <w:r>
        <w:rPr>
          <w:u w:val="thick"/>
        </w:rPr>
        <w:t>Clinical Pastoral </w:t>
      </w:r>
      <w:r>
        <w:rPr>
          <w:spacing w:val="-2"/>
          <w:u w:val="thick"/>
        </w:rPr>
        <w:t>Education</w:t>
      </w:r>
    </w:p>
    <w:p>
      <w:pPr>
        <w:pStyle w:val="BodyText"/>
        <w:spacing w:line="276" w:lineRule="auto" w:before="241"/>
        <w:ind w:right="1501"/>
      </w:pPr>
      <w:r>
        <w:rPr/>
        <w:t>Students</w:t>
      </w:r>
      <w:r>
        <w:rPr>
          <w:spacing w:val="-4"/>
        </w:rPr>
        <w:t> </w:t>
      </w:r>
      <w:r>
        <w:rPr/>
        <w:t>may</w:t>
      </w:r>
      <w:r>
        <w:rPr>
          <w:spacing w:val="-4"/>
        </w:rPr>
        <w:t> </w:t>
      </w:r>
      <w:r>
        <w:rPr/>
        <w:t>receive</w:t>
      </w:r>
      <w:r>
        <w:rPr>
          <w:spacing w:val="-4"/>
        </w:rPr>
        <w:t> </w:t>
      </w:r>
      <w:r>
        <w:rPr/>
        <w:t>academic</w:t>
      </w:r>
      <w:r>
        <w:rPr>
          <w:spacing w:val="-4"/>
        </w:rPr>
        <w:t> </w:t>
      </w:r>
      <w:r>
        <w:rPr/>
        <w:t>credit</w:t>
      </w:r>
      <w:r>
        <w:rPr>
          <w:spacing w:val="-4"/>
        </w:rPr>
        <w:t> </w:t>
      </w:r>
      <w:r>
        <w:rPr/>
        <w:t>for</w:t>
      </w:r>
      <w:r>
        <w:rPr>
          <w:spacing w:val="-4"/>
        </w:rPr>
        <w:t> </w:t>
      </w:r>
      <w:r>
        <w:rPr/>
        <w:t>Clinical</w:t>
      </w:r>
      <w:r>
        <w:rPr>
          <w:spacing w:val="-4"/>
        </w:rPr>
        <w:t> </w:t>
      </w:r>
      <w:r>
        <w:rPr/>
        <w:t>Pastoral</w:t>
      </w:r>
      <w:r>
        <w:rPr>
          <w:spacing w:val="-4"/>
        </w:rPr>
        <w:t> </w:t>
      </w:r>
      <w:r>
        <w:rPr/>
        <w:t>Education</w:t>
      </w:r>
      <w:r>
        <w:rPr>
          <w:spacing w:val="-4"/>
        </w:rPr>
        <w:t> </w:t>
      </w:r>
      <w:r>
        <w:rPr/>
        <w:t>during</w:t>
      </w:r>
      <w:r>
        <w:rPr>
          <w:spacing w:val="-4"/>
        </w:rPr>
        <w:t> </w:t>
      </w:r>
      <w:r>
        <w:rPr/>
        <w:t>their</w:t>
      </w:r>
      <w:r>
        <w:rPr>
          <w:spacing w:val="-4"/>
        </w:rPr>
        <w:t> </w:t>
      </w:r>
      <w:r>
        <w:rPr/>
        <w:t>TTS studies. The CPE must be taken at an accredited facility, and students must secure the directors’ approval of these departments. This process requires the completion of additional forms to register for the appropriate course.</w:t>
      </w:r>
    </w:p>
    <w:p>
      <w:pPr>
        <w:pStyle w:val="BodyText"/>
        <w:spacing w:before="200"/>
        <w:ind w:right="1440"/>
      </w:pPr>
      <w:r>
        <w:rPr/>
        <w:t>MDiv students are encouraged to take a summer intensive course of three credits that amounts to one unit of clinical pastoral education. Students concentrating on Chaplaincy or</w:t>
      </w:r>
      <w:r>
        <w:rPr>
          <w:spacing w:val="-3"/>
        </w:rPr>
        <w:t> </w:t>
      </w:r>
      <w:r>
        <w:rPr/>
        <w:t>that</w:t>
      </w:r>
      <w:r>
        <w:rPr>
          <w:spacing w:val="-3"/>
        </w:rPr>
        <w:t> </w:t>
      </w:r>
      <w:r>
        <w:rPr/>
        <w:t>so</w:t>
      </w:r>
      <w:r>
        <w:rPr>
          <w:spacing w:val="-3"/>
        </w:rPr>
        <w:t> </w:t>
      </w:r>
      <w:r>
        <w:rPr/>
        <w:t>desire</w:t>
      </w:r>
      <w:r>
        <w:rPr>
          <w:spacing w:val="-3"/>
        </w:rPr>
        <w:t> </w:t>
      </w:r>
      <w:r>
        <w:rPr/>
        <w:t>may</w:t>
      </w:r>
      <w:r>
        <w:rPr>
          <w:spacing w:val="-3"/>
        </w:rPr>
        <w:t> </w:t>
      </w:r>
      <w:r>
        <w:rPr/>
        <w:t>take</w:t>
      </w:r>
      <w:r>
        <w:rPr>
          <w:spacing w:val="-3"/>
        </w:rPr>
        <w:t> </w:t>
      </w:r>
      <w:r>
        <w:rPr/>
        <w:t>additional</w:t>
      </w:r>
      <w:r>
        <w:rPr>
          <w:spacing w:val="-3"/>
        </w:rPr>
        <w:t> </w:t>
      </w:r>
      <w:r>
        <w:rPr/>
        <w:t>CPE</w:t>
      </w:r>
      <w:r>
        <w:rPr>
          <w:spacing w:val="-3"/>
        </w:rPr>
        <w:t> </w:t>
      </w:r>
      <w:r>
        <w:rPr/>
        <w:t>units</w:t>
      </w:r>
      <w:r>
        <w:rPr>
          <w:spacing w:val="-3"/>
        </w:rPr>
        <w:t> </w:t>
      </w:r>
      <w:r>
        <w:rPr/>
        <w:t>that</w:t>
      </w:r>
      <w:r>
        <w:rPr>
          <w:spacing w:val="-3"/>
        </w:rPr>
        <w:t> </w:t>
      </w:r>
      <w:r>
        <w:rPr/>
        <w:t>would</w:t>
      </w:r>
      <w:r>
        <w:rPr>
          <w:spacing w:val="-3"/>
        </w:rPr>
        <w:t> </w:t>
      </w:r>
      <w:r>
        <w:rPr/>
        <w:t>make</w:t>
      </w:r>
      <w:r>
        <w:rPr>
          <w:spacing w:val="-3"/>
        </w:rPr>
        <w:t> </w:t>
      </w:r>
      <w:r>
        <w:rPr/>
        <w:t>up</w:t>
      </w:r>
      <w:r>
        <w:rPr>
          <w:spacing w:val="-3"/>
        </w:rPr>
        <w:t> </w:t>
      </w:r>
      <w:r>
        <w:rPr/>
        <w:t>the</w:t>
      </w:r>
      <w:r>
        <w:rPr>
          <w:spacing w:val="-3"/>
        </w:rPr>
        <w:t> </w:t>
      </w:r>
      <w:r>
        <w:rPr/>
        <w:t>total</w:t>
      </w:r>
      <w:r>
        <w:rPr>
          <w:spacing w:val="-3"/>
        </w:rPr>
        <w:t> </w:t>
      </w:r>
      <w:r>
        <w:rPr/>
        <w:t>requirements of four units for certification as a chaplain.</w:t>
      </w:r>
    </w:p>
    <w:p>
      <w:pPr>
        <w:pStyle w:val="BodyText"/>
        <w:ind w:left="0"/>
      </w:pPr>
    </w:p>
    <w:p>
      <w:pPr>
        <w:pStyle w:val="BodyText"/>
      </w:pPr>
      <w:r>
        <w:rPr>
          <w:u w:val="thick"/>
        </w:rPr>
        <w:t>Add/Drop </w:t>
      </w:r>
      <w:r>
        <w:rPr>
          <w:spacing w:val="-2"/>
          <w:u w:val="thick"/>
        </w:rPr>
        <w:t>Procedures</w:t>
      </w:r>
    </w:p>
    <w:p>
      <w:pPr>
        <w:pStyle w:val="BodyText"/>
        <w:spacing w:line="276" w:lineRule="auto" w:before="242"/>
        <w:ind w:right="1501"/>
      </w:pPr>
      <w:r>
        <w:rPr/>
        <w:t>TTS</w:t>
      </w:r>
      <w:r>
        <w:rPr>
          <w:spacing w:val="-4"/>
        </w:rPr>
        <w:t> </w:t>
      </w:r>
      <w:r>
        <w:rPr/>
        <w:t>degree</w:t>
      </w:r>
      <w:r>
        <w:rPr>
          <w:spacing w:val="-4"/>
        </w:rPr>
        <w:t> </w:t>
      </w:r>
      <w:r>
        <w:rPr/>
        <w:t>programs</w:t>
      </w:r>
      <w:r>
        <w:rPr>
          <w:spacing w:val="-4"/>
        </w:rPr>
        <w:t> </w:t>
      </w:r>
      <w:r>
        <w:rPr/>
        <w:t>are</w:t>
      </w:r>
      <w:r>
        <w:rPr>
          <w:spacing w:val="-4"/>
        </w:rPr>
        <w:t> </w:t>
      </w:r>
      <w:r>
        <w:rPr/>
        <w:t>offered</w:t>
      </w:r>
      <w:r>
        <w:rPr>
          <w:spacing w:val="-4"/>
        </w:rPr>
        <w:t> </w:t>
      </w:r>
      <w:r>
        <w:rPr/>
        <w:t>in</w:t>
      </w:r>
      <w:r>
        <w:rPr>
          <w:spacing w:val="-4"/>
        </w:rPr>
        <w:t> </w:t>
      </w:r>
      <w:r>
        <w:rPr/>
        <w:t>sequence,</w:t>
      </w:r>
      <w:r>
        <w:rPr>
          <w:spacing w:val="-4"/>
        </w:rPr>
        <w:t> </w:t>
      </w:r>
      <w:r>
        <w:rPr/>
        <w:t>and</w:t>
      </w:r>
      <w:r>
        <w:rPr>
          <w:spacing w:val="-4"/>
        </w:rPr>
        <w:t> </w:t>
      </w:r>
      <w:r>
        <w:rPr/>
        <w:t>specific</w:t>
      </w:r>
      <w:r>
        <w:rPr>
          <w:spacing w:val="-4"/>
        </w:rPr>
        <w:t> </w:t>
      </w:r>
      <w:r>
        <w:rPr/>
        <w:t>courses</w:t>
      </w:r>
      <w:r>
        <w:rPr>
          <w:spacing w:val="-4"/>
        </w:rPr>
        <w:t> </w:t>
      </w:r>
      <w:r>
        <w:rPr/>
        <w:t>are</w:t>
      </w:r>
      <w:r>
        <w:rPr>
          <w:spacing w:val="-4"/>
        </w:rPr>
        <w:t> </w:t>
      </w:r>
      <w:r>
        <w:rPr/>
        <w:t>intended</w:t>
      </w:r>
      <w:r>
        <w:rPr>
          <w:spacing w:val="-4"/>
        </w:rPr>
        <w:t> </w:t>
      </w:r>
      <w:r>
        <w:rPr/>
        <w:t>to</w:t>
      </w:r>
      <w:r>
        <w:rPr>
          <w:spacing w:val="-4"/>
        </w:rPr>
        <w:t> </w:t>
      </w:r>
      <w:r>
        <w:rPr/>
        <w:t>be taken together. Therefore, students are discouraged to deviate from their planned </w:t>
      </w:r>
      <w:r>
        <w:rPr>
          <w:spacing w:val="-2"/>
        </w:rPr>
        <w:t>schedules.</w:t>
      </w:r>
    </w:p>
    <w:p>
      <w:pPr>
        <w:pStyle w:val="BodyText"/>
        <w:spacing w:line="276" w:lineRule="auto" w:before="200"/>
        <w:ind w:right="1501"/>
      </w:pPr>
      <w:r>
        <w:rPr/>
        <w:t>Before</w:t>
      </w:r>
      <w:r>
        <w:rPr>
          <w:spacing w:val="-4"/>
        </w:rPr>
        <w:t> </w:t>
      </w:r>
      <w:r>
        <w:rPr/>
        <w:t>registering</w:t>
      </w:r>
      <w:r>
        <w:rPr>
          <w:spacing w:val="-4"/>
        </w:rPr>
        <w:t> </w:t>
      </w:r>
      <w:r>
        <w:rPr/>
        <w:t>for</w:t>
      </w:r>
      <w:r>
        <w:rPr>
          <w:spacing w:val="-4"/>
        </w:rPr>
        <w:t> </w:t>
      </w:r>
      <w:r>
        <w:rPr/>
        <w:t>courses</w:t>
      </w:r>
      <w:r>
        <w:rPr>
          <w:spacing w:val="-4"/>
        </w:rPr>
        <w:t> </w:t>
      </w:r>
      <w:r>
        <w:rPr/>
        <w:t>that</w:t>
      </w:r>
      <w:r>
        <w:rPr>
          <w:spacing w:val="-4"/>
        </w:rPr>
        <w:t> </w:t>
      </w:r>
      <w:r>
        <w:rPr/>
        <w:t>deviate</w:t>
      </w:r>
      <w:r>
        <w:rPr>
          <w:spacing w:val="-4"/>
        </w:rPr>
        <w:t> </w:t>
      </w:r>
      <w:r>
        <w:rPr/>
        <w:t>from</w:t>
      </w:r>
      <w:r>
        <w:rPr>
          <w:spacing w:val="-4"/>
        </w:rPr>
        <w:t> </w:t>
      </w:r>
      <w:r>
        <w:rPr/>
        <w:t>the</w:t>
      </w:r>
      <w:r>
        <w:rPr>
          <w:spacing w:val="-4"/>
        </w:rPr>
        <w:t> </w:t>
      </w:r>
      <w:r>
        <w:rPr/>
        <w:t>planned</w:t>
      </w:r>
      <w:r>
        <w:rPr>
          <w:spacing w:val="-4"/>
        </w:rPr>
        <w:t> </w:t>
      </w:r>
      <w:r>
        <w:rPr/>
        <w:t>program,</w:t>
      </w:r>
      <w:r>
        <w:rPr>
          <w:spacing w:val="-4"/>
        </w:rPr>
        <w:t> </w:t>
      </w:r>
      <w:r>
        <w:rPr/>
        <w:t>students</w:t>
      </w:r>
      <w:r>
        <w:rPr>
          <w:spacing w:val="-4"/>
        </w:rPr>
        <w:t> </w:t>
      </w:r>
      <w:r>
        <w:rPr/>
        <w:t>should consult with their faculty advisor or advisement-related staff in the Office of Student </w:t>
      </w:r>
      <w:r>
        <w:rPr>
          <w:spacing w:val="-2"/>
        </w:rPr>
        <w:t>Services.</w:t>
      </w:r>
    </w:p>
    <w:p>
      <w:pPr>
        <w:pStyle w:val="BodyText"/>
        <w:spacing w:before="199"/>
      </w:pPr>
      <w:r>
        <w:rPr>
          <w:u w:val="thick"/>
        </w:rPr>
        <w:t>Withdrawal</w:t>
      </w:r>
      <w:r>
        <w:rPr>
          <w:spacing w:val="-10"/>
          <w:u w:val="thick"/>
        </w:rPr>
        <w:t> </w:t>
      </w:r>
      <w:r>
        <w:rPr>
          <w:spacing w:val="-2"/>
          <w:u w:val="thick"/>
        </w:rPr>
        <w:t>Procedures</w:t>
      </w:r>
    </w:p>
    <w:p>
      <w:pPr>
        <w:pStyle w:val="BodyText"/>
        <w:spacing w:before="46"/>
        <w:ind w:left="0"/>
      </w:pPr>
    </w:p>
    <w:p>
      <w:pPr>
        <w:spacing w:before="0"/>
        <w:ind w:left="360" w:right="0" w:firstLine="0"/>
        <w:jc w:val="left"/>
        <w:rPr>
          <w:sz w:val="22"/>
        </w:rPr>
      </w:pPr>
      <w:r>
        <w:rPr>
          <w:sz w:val="22"/>
        </w:rPr>
        <w:t>The</w:t>
      </w:r>
      <w:r>
        <w:rPr>
          <w:spacing w:val="-7"/>
          <w:sz w:val="22"/>
        </w:rPr>
        <w:t> </w:t>
      </w:r>
      <w:r>
        <w:rPr>
          <w:sz w:val="22"/>
        </w:rPr>
        <w:t>purpose</w:t>
      </w:r>
      <w:r>
        <w:rPr>
          <w:spacing w:val="-5"/>
          <w:sz w:val="22"/>
        </w:rPr>
        <w:t> </w:t>
      </w:r>
      <w:r>
        <w:rPr>
          <w:sz w:val="22"/>
        </w:rPr>
        <w:t>of</w:t>
      </w:r>
      <w:r>
        <w:rPr>
          <w:spacing w:val="-5"/>
          <w:sz w:val="22"/>
        </w:rPr>
        <w:t> </w:t>
      </w:r>
      <w:r>
        <w:rPr>
          <w:sz w:val="22"/>
        </w:rPr>
        <w:t>this</w:t>
      </w:r>
      <w:r>
        <w:rPr>
          <w:spacing w:val="-4"/>
          <w:sz w:val="22"/>
        </w:rPr>
        <w:t> </w:t>
      </w:r>
      <w:r>
        <w:rPr>
          <w:sz w:val="22"/>
        </w:rPr>
        <w:t>section</w:t>
      </w:r>
      <w:r>
        <w:rPr>
          <w:spacing w:val="-5"/>
          <w:sz w:val="22"/>
        </w:rPr>
        <w:t> </w:t>
      </w:r>
      <w:r>
        <w:rPr>
          <w:sz w:val="22"/>
        </w:rPr>
        <w:t>is</w:t>
      </w:r>
      <w:r>
        <w:rPr>
          <w:spacing w:val="-5"/>
          <w:sz w:val="22"/>
        </w:rPr>
        <w:t> </w:t>
      </w:r>
      <w:r>
        <w:rPr>
          <w:sz w:val="22"/>
        </w:rPr>
        <w:t>to</w:t>
      </w:r>
      <w:r>
        <w:rPr>
          <w:spacing w:val="-5"/>
          <w:sz w:val="22"/>
        </w:rPr>
        <w:t> </w:t>
      </w:r>
      <w:r>
        <w:rPr>
          <w:sz w:val="22"/>
        </w:rPr>
        <w:t>create</w:t>
      </w:r>
      <w:r>
        <w:rPr>
          <w:spacing w:val="-4"/>
          <w:sz w:val="22"/>
        </w:rPr>
        <w:t> </w:t>
      </w:r>
      <w:r>
        <w:rPr>
          <w:sz w:val="22"/>
        </w:rPr>
        <w:t>a</w:t>
      </w:r>
      <w:r>
        <w:rPr>
          <w:spacing w:val="-5"/>
          <w:sz w:val="22"/>
        </w:rPr>
        <w:t> </w:t>
      </w:r>
      <w:r>
        <w:rPr>
          <w:sz w:val="22"/>
        </w:rPr>
        <w:t>definitive</w:t>
      </w:r>
      <w:r>
        <w:rPr>
          <w:spacing w:val="-5"/>
          <w:sz w:val="22"/>
        </w:rPr>
        <w:t> </w:t>
      </w:r>
      <w:r>
        <w:rPr>
          <w:sz w:val="22"/>
        </w:rPr>
        <w:t>venue</w:t>
      </w:r>
      <w:r>
        <w:rPr>
          <w:spacing w:val="-4"/>
          <w:sz w:val="22"/>
        </w:rPr>
        <w:t> </w:t>
      </w:r>
      <w:r>
        <w:rPr>
          <w:sz w:val="22"/>
        </w:rPr>
        <w:t>for</w:t>
      </w:r>
      <w:r>
        <w:rPr>
          <w:spacing w:val="-5"/>
          <w:sz w:val="22"/>
        </w:rPr>
        <w:t> </w:t>
      </w:r>
      <w:r>
        <w:rPr>
          <w:sz w:val="22"/>
        </w:rPr>
        <w:t>all</w:t>
      </w:r>
      <w:r>
        <w:rPr>
          <w:spacing w:val="-5"/>
          <w:sz w:val="22"/>
        </w:rPr>
        <w:t> </w:t>
      </w:r>
      <w:r>
        <w:rPr>
          <w:sz w:val="22"/>
        </w:rPr>
        <w:t>students</w:t>
      </w:r>
      <w:r>
        <w:rPr>
          <w:spacing w:val="-5"/>
          <w:sz w:val="22"/>
        </w:rPr>
        <w:t> </w:t>
      </w:r>
      <w:r>
        <w:rPr>
          <w:sz w:val="22"/>
        </w:rPr>
        <w:t>to</w:t>
      </w:r>
      <w:r>
        <w:rPr>
          <w:spacing w:val="-4"/>
          <w:sz w:val="22"/>
        </w:rPr>
        <w:t> </w:t>
      </w:r>
      <w:r>
        <w:rPr>
          <w:sz w:val="22"/>
        </w:rPr>
        <w:t>review</w:t>
      </w:r>
      <w:r>
        <w:rPr>
          <w:spacing w:val="-5"/>
          <w:sz w:val="22"/>
        </w:rPr>
        <w:t> </w:t>
      </w:r>
      <w:r>
        <w:rPr>
          <w:sz w:val="22"/>
        </w:rPr>
        <w:t>the</w:t>
      </w:r>
      <w:r>
        <w:rPr>
          <w:spacing w:val="-5"/>
          <w:sz w:val="22"/>
        </w:rPr>
        <w:t> </w:t>
      </w:r>
      <w:r>
        <w:rPr>
          <w:sz w:val="22"/>
        </w:rPr>
        <w:t>effects</w:t>
      </w:r>
      <w:r>
        <w:rPr>
          <w:spacing w:val="-4"/>
          <w:sz w:val="22"/>
        </w:rPr>
        <w:t> </w:t>
      </w:r>
      <w:r>
        <w:rPr>
          <w:spacing w:val="-5"/>
          <w:sz w:val="22"/>
        </w:rPr>
        <w:t>of:</w:t>
      </w:r>
    </w:p>
    <w:p>
      <w:pPr>
        <w:pStyle w:val="BodyText"/>
        <w:spacing w:before="27"/>
        <w:ind w:left="0"/>
        <w:rPr>
          <w:sz w:val="22"/>
        </w:rPr>
      </w:pP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z w:val="22"/>
        </w:rPr>
        <w:t>Failing</w:t>
      </w:r>
      <w:r>
        <w:rPr>
          <w:spacing w:val="-5"/>
          <w:sz w:val="22"/>
        </w:rPr>
        <w:t> </w:t>
      </w:r>
      <w:r>
        <w:rPr>
          <w:sz w:val="22"/>
        </w:rPr>
        <w:t>to</w:t>
      </w:r>
      <w:r>
        <w:rPr>
          <w:spacing w:val="-4"/>
          <w:sz w:val="22"/>
        </w:rPr>
        <w:t> </w:t>
      </w:r>
      <w:r>
        <w:rPr>
          <w:sz w:val="22"/>
        </w:rPr>
        <w:t>participate</w:t>
      </w:r>
      <w:r>
        <w:rPr>
          <w:spacing w:val="-4"/>
          <w:sz w:val="22"/>
        </w:rPr>
        <w:t> </w:t>
      </w:r>
      <w:r>
        <w:rPr>
          <w:sz w:val="22"/>
        </w:rPr>
        <w:t>in</w:t>
      </w:r>
      <w:r>
        <w:rPr>
          <w:spacing w:val="-5"/>
          <w:sz w:val="22"/>
        </w:rPr>
        <w:t> </w:t>
      </w:r>
      <w:r>
        <w:rPr>
          <w:sz w:val="22"/>
        </w:rPr>
        <w:t>a</w:t>
      </w:r>
      <w:r>
        <w:rPr>
          <w:spacing w:val="-4"/>
          <w:sz w:val="22"/>
        </w:rPr>
        <w:t> </w:t>
      </w:r>
      <w:r>
        <w:rPr>
          <w:sz w:val="22"/>
        </w:rPr>
        <w:t>class</w:t>
      </w:r>
      <w:r>
        <w:rPr>
          <w:spacing w:val="-4"/>
          <w:sz w:val="22"/>
        </w:rPr>
        <w:t> </w:t>
      </w:r>
      <w:r>
        <w:rPr>
          <w:sz w:val="22"/>
        </w:rPr>
        <w:t>or</w:t>
      </w:r>
      <w:r>
        <w:rPr>
          <w:spacing w:val="-4"/>
          <w:sz w:val="22"/>
        </w:rPr>
        <w:t> </w:t>
      </w:r>
      <w:r>
        <w:rPr>
          <w:spacing w:val="-2"/>
          <w:sz w:val="22"/>
        </w:rPr>
        <w:t>classes,</w:t>
      </w: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z w:val="22"/>
        </w:rPr>
        <w:t>Reducing</w:t>
      </w:r>
      <w:r>
        <w:rPr>
          <w:spacing w:val="-6"/>
          <w:sz w:val="22"/>
        </w:rPr>
        <w:t> </w:t>
      </w:r>
      <w:r>
        <w:rPr>
          <w:sz w:val="22"/>
        </w:rPr>
        <w:t>the</w:t>
      </w:r>
      <w:r>
        <w:rPr>
          <w:spacing w:val="-5"/>
          <w:sz w:val="22"/>
        </w:rPr>
        <w:t> </w:t>
      </w:r>
      <w:r>
        <w:rPr>
          <w:sz w:val="22"/>
        </w:rPr>
        <w:t>class</w:t>
      </w:r>
      <w:r>
        <w:rPr>
          <w:spacing w:val="-5"/>
          <w:sz w:val="22"/>
        </w:rPr>
        <w:t> </w:t>
      </w:r>
      <w:r>
        <w:rPr>
          <w:sz w:val="22"/>
        </w:rPr>
        <w:t>load,</w:t>
      </w:r>
      <w:r>
        <w:rPr>
          <w:spacing w:val="-5"/>
          <w:sz w:val="22"/>
        </w:rPr>
        <w:t> or</w:t>
      </w: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z w:val="22"/>
        </w:rPr>
        <w:t>Withdrawing</w:t>
      </w:r>
      <w:r>
        <w:rPr>
          <w:spacing w:val="-6"/>
          <w:sz w:val="22"/>
        </w:rPr>
        <w:t> </w:t>
      </w:r>
      <w:r>
        <w:rPr>
          <w:sz w:val="22"/>
        </w:rPr>
        <w:t>from</w:t>
      </w:r>
      <w:r>
        <w:rPr>
          <w:spacing w:val="-6"/>
          <w:sz w:val="22"/>
        </w:rPr>
        <w:t> </w:t>
      </w:r>
      <w:r>
        <w:rPr>
          <w:sz w:val="22"/>
        </w:rPr>
        <w:t>a</w:t>
      </w:r>
      <w:r>
        <w:rPr>
          <w:spacing w:val="-5"/>
          <w:sz w:val="22"/>
        </w:rPr>
        <w:t> </w:t>
      </w:r>
      <w:r>
        <w:rPr>
          <w:sz w:val="22"/>
        </w:rPr>
        <w:t>class</w:t>
      </w:r>
      <w:r>
        <w:rPr>
          <w:spacing w:val="-6"/>
          <w:sz w:val="22"/>
        </w:rPr>
        <w:t> </w:t>
      </w:r>
      <w:r>
        <w:rPr>
          <w:sz w:val="22"/>
        </w:rPr>
        <w:t>or</w:t>
      </w:r>
      <w:r>
        <w:rPr>
          <w:spacing w:val="-6"/>
          <w:sz w:val="22"/>
        </w:rPr>
        <w:t> </w:t>
      </w:r>
      <w:r>
        <w:rPr>
          <w:sz w:val="22"/>
        </w:rPr>
        <w:t>all</w:t>
      </w:r>
      <w:r>
        <w:rPr>
          <w:spacing w:val="-5"/>
          <w:sz w:val="22"/>
        </w:rPr>
        <w:t> </w:t>
      </w:r>
      <w:r>
        <w:rPr>
          <w:spacing w:val="-2"/>
          <w:sz w:val="22"/>
        </w:rPr>
        <w:t>classes.</w:t>
      </w:r>
    </w:p>
    <w:p>
      <w:pPr>
        <w:pStyle w:val="BodyText"/>
        <w:spacing w:before="27"/>
        <w:ind w:left="0"/>
        <w:rPr>
          <w:sz w:val="22"/>
        </w:rPr>
      </w:pPr>
    </w:p>
    <w:p>
      <w:pPr>
        <w:spacing w:before="0"/>
        <w:ind w:left="360" w:right="0" w:firstLine="0"/>
        <w:jc w:val="left"/>
        <w:rPr>
          <w:sz w:val="22"/>
        </w:rPr>
      </w:pPr>
      <w:r>
        <w:rPr>
          <w:sz w:val="22"/>
          <w:u w:val="thick"/>
        </w:rPr>
        <w:t>Dropped</w:t>
      </w:r>
      <w:r>
        <w:rPr>
          <w:spacing w:val="-6"/>
          <w:sz w:val="22"/>
          <w:u w:val="thick"/>
        </w:rPr>
        <w:t> </w:t>
      </w:r>
      <w:r>
        <w:rPr>
          <w:sz w:val="22"/>
          <w:u w:val="thick"/>
        </w:rPr>
        <w:t>Classes</w:t>
      </w:r>
      <w:r>
        <w:rPr>
          <w:spacing w:val="-6"/>
          <w:sz w:val="22"/>
          <w:u w:val="thick"/>
        </w:rPr>
        <w:t> </w:t>
      </w:r>
      <w:r>
        <w:rPr>
          <w:sz w:val="22"/>
          <w:u w:val="thick"/>
        </w:rPr>
        <w:t>vs.</w:t>
      </w:r>
      <w:r>
        <w:rPr>
          <w:spacing w:val="-5"/>
          <w:sz w:val="22"/>
          <w:u w:val="thick"/>
        </w:rPr>
        <w:t> </w:t>
      </w:r>
      <w:r>
        <w:rPr>
          <w:spacing w:val="-2"/>
          <w:sz w:val="22"/>
          <w:u w:val="thick"/>
        </w:rPr>
        <w:t>Withdrawal</w:t>
      </w:r>
    </w:p>
    <w:p>
      <w:pPr>
        <w:spacing w:before="0"/>
        <w:ind w:left="360" w:right="1460" w:firstLine="0"/>
        <w:jc w:val="left"/>
        <w:rPr>
          <w:sz w:val="22"/>
        </w:rPr>
      </w:pPr>
      <w:r>
        <w:rPr>
          <w:sz w:val="22"/>
        </w:rPr>
        <w:t>A</w:t>
      </w:r>
      <w:r>
        <w:rPr>
          <w:spacing w:val="-3"/>
          <w:sz w:val="22"/>
        </w:rPr>
        <w:t> </w:t>
      </w:r>
      <w:r>
        <w:rPr>
          <w:sz w:val="22"/>
        </w:rPr>
        <w:t>course</w:t>
      </w:r>
      <w:r>
        <w:rPr>
          <w:spacing w:val="-3"/>
          <w:sz w:val="22"/>
        </w:rPr>
        <w:t> </w:t>
      </w:r>
      <w:r>
        <w:rPr>
          <w:sz w:val="22"/>
        </w:rPr>
        <w:t>may</w:t>
      </w:r>
      <w:r>
        <w:rPr>
          <w:spacing w:val="-3"/>
          <w:sz w:val="22"/>
        </w:rPr>
        <w:t> </w:t>
      </w:r>
      <w:r>
        <w:rPr>
          <w:sz w:val="22"/>
        </w:rPr>
        <w:t>be</w:t>
      </w:r>
      <w:r>
        <w:rPr>
          <w:spacing w:val="-3"/>
          <w:sz w:val="22"/>
        </w:rPr>
        <w:t> </w:t>
      </w:r>
      <w:r>
        <w:rPr>
          <w:sz w:val="22"/>
        </w:rPr>
        <w:t>dropped</w:t>
      </w:r>
      <w:r>
        <w:rPr>
          <w:spacing w:val="-3"/>
          <w:sz w:val="22"/>
        </w:rPr>
        <w:t> </w:t>
      </w:r>
      <w:r>
        <w:rPr>
          <w:sz w:val="22"/>
        </w:rPr>
        <w:t>from</w:t>
      </w:r>
      <w:r>
        <w:rPr>
          <w:spacing w:val="-3"/>
          <w:sz w:val="22"/>
        </w:rPr>
        <w:t> </w:t>
      </w:r>
      <w:r>
        <w:rPr>
          <w:sz w:val="22"/>
        </w:rPr>
        <w:t>the</w:t>
      </w:r>
      <w:r>
        <w:rPr>
          <w:spacing w:val="-3"/>
          <w:sz w:val="22"/>
        </w:rPr>
        <w:t> </w:t>
      </w:r>
      <w:r>
        <w:rPr>
          <w:sz w:val="22"/>
        </w:rPr>
        <w:t>start</w:t>
      </w:r>
      <w:r>
        <w:rPr>
          <w:spacing w:val="-3"/>
          <w:sz w:val="22"/>
        </w:rPr>
        <w:t> </w:t>
      </w:r>
      <w:r>
        <w:rPr>
          <w:sz w:val="22"/>
        </w:rPr>
        <w:t>of</w:t>
      </w:r>
      <w:r>
        <w:rPr>
          <w:spacing w:val="-3"/>
          <w:sz w:val="22"/>
        </w:rPr>
        <w:t> </w:t>
      </w:r>
      <w:r>
        <w:rPr>
          <w:sz w:val="22"/>
        </w:rPr>
        <w:t>registration</w:t>
      </w:r>
      <w:r>
        <w:rPr>
          <w:spacing w:val="-3"/>
          <w:sz w:val="22"/>
        </w:rPr>
        <w:t> </w:t>
      </w:r>
      <w:r>
        <w:rPr>
          <w:sz w:val="22"/>
        </w:rPr>
        <w:t>through</w:t>
      </w:r>
      <w:r>
        <w:rPr>
          <w:spacing w:val="-3"/>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the</w:t>
      </w:r>
      <w:r>
        <w:rPr>
          <w:spacing w:val="-3"/>
          <w:sz w:val="22"/>
        </w:rPr>
        <w:t> </w:t>
      </w:r>
      <w:r>
        <w:rPr>
          <w:sz w:val="22"/>
        </w:rPr>
        <w:t>Add/Drop</w:t>
      </w:r>
      <w:r>
        <w:rPr>
          <w:spacing w:val="-3"/>
          <w:sz w:val="22"/>
        </w:rPr>
        <w:t> </w:t>
      </w:r>
      <w:r>
        <w:rPr>
          <w:sz w:val="22"/>
        </w:rPr>
        <w:t>period.</w:t>
      </w:r>
      <w:r>
        <w:rPr>
          <w:spacing w:val="-3"/>
          <w:sz w:val="22"/>
        </w:rPr>
        <w:t> </w:t>
      </w:r>
      <w:r>
        <w:rPr>
          <w:sz w:val="22"/>
        </w:rPr>
        <w:t>A dropped course will not appear on your transcript. Students will not be charged for a dropped course. After the Add/Drop period, students may withdraw from a course. A withdrawal will</w:t>
      </w:r>
      <w:r>
        <w:rPr>
          <w:sz w:val="22"/>
        </w:rPr>
        <w:t> result in a grade of a “W” on the student transcript. Students may withdraw with a grade of “W” through the 8th week of the term. The grade of “W” will appear on the academic transcript and is not calculated in the Grade Point Average (GPA). After the 8th week of the term, students may withdraw with a grade of “WF” from the 9th week through the 12th week. The grade of “WF” will appear on the academic transcript and will be calculated as a grade of “F” in the Grade Point Average (GPA). Students may not withdraw after the 12th week of the term. Students will be</w:t>
      </w:r>
    </w:p>
    <w:p>
      <w:pPr>
        <w:spacing w:after="0"/>
        <w:jc w:val="left"/>
        <w:rPr>
          <w:sz w:val="22"/>
        </w:rPr>
        <w:sectPr>
          <w:pgSz w:w="12240" w:h="15840"/>
          <w:pgMar w:header="0" w:footer="1403" w:top="1380" w:bottom="1640" w:left="1440" w:right="360"/>
        </w:sectPr>
      </w:pPr>
    </w:p>
    <w:p>
      <w:pPr>
        <w:spacing w:before="80"/>
        <w:ind w:left="360" w:right="1501" w:firstLine="0"/>
        <w:jc w:val="left"/>
        <w:rPr>
          <w:sz w:val="22"/>
        </w:rPr>
      </w:pPr>
      <w:r>
        <w:rPr>
          <w:sz w:val="22"/>
        </w:rPr>
        <w:t>charged</w:t>
      </w:r>
      <w:r>
        <w:rPr>
          <w:spacing w:val="-5"/>
          <w:sz w:val="22"/>
        </w:rPr>
        <w:t> </w:t>
      </w:r>
      <w:r>
        <w:rPr>
          <w:sz w:val="22"/>
        </w:rPr>
        <w:t>for</w:t>
      </w:r>
      <w:r>
        <w:rPr>
          <w:spacing w:val="-5"/>
          <w:sz w:val="22"/>
        </w:rPr>
        <w:t> </w:t>
      </w:r>
      <w:r>
        <w:rPr>
          <w:sz w:val="22"/>
        </w:rPr>
        <w:t>all</w:t>
      </w:r>
      <w:r>
        <w:rPr>
          <w:spacing w:val="-5"/>
          <w:sz w:val="22"/>
        </w:rPr>
        <w:t> </w:t>
      </w:r>
      <w:r>
        <w:rPr>
          <w:sz w:val="22"/>
        </w:rPr>
        <w:t>classes</w:t>
      </w:r>
      <w:r>
        <w:rPr>
          <w:spacing w:val="-5"/>
          <w:sz w:val="22"/>
        </w:rPr>
        <w:t> </w:t>
      </w:r>
      <w:r>
        <w:rPr>
          <w:sz w:val="22"/>
        </w:rPr>
        <w:t>from</w:t>
      </w:r>
      <w:r>
        <w:rPr>
          <w:spacing w:val="-5"/>
          <w:sz w:val="22"/>
        </w:rPr>
        <w:t> </w:t>
      </w:r>
      <w:r>
        <w:rPr>
          <w:sz w:val="22"/>
        </w:rPr>
        <w:t>which</w:t>
      </w:r>
      <w:r>
        <w:rPr>
          <w:spacing w:val="-5"/>
          <w:sz w:val="22"/>
        </w:rPr>
        <w:t> </w:t>
      </w:r>
      <w:r>
        <w:rPr>
          <w:sz w:val="22"/>
        </w:rPr>
        <w:t>they</w:t>
      </w:r>
      <w:r>
        <w:rPr>
          <w:spacing w:val="-5"/>
          <w:sz w:val="22"/>
        </w:rPr>
        <w:t> </w:t>
      </w:r>
      <w:r>
        <w:rPr>
          <w:sz w:val="22"/>
        </w:rPr>
        <w:t>withdraw.</w:t>
      </w:r>
      <w:r>
        <w:rPr>
          <w:spacing w:val="-5"/>
          <w:sz w:val="22"/>
        </w:rPr>
        <w:t> </w:t>
      </w:r>
      <w:r>
        <w:rPr>
          <w:sz w:val="22"/>
        </w:rPr>
        <w:t>The</w:t>
      </w:r>
      <w:r>
        <w:rPr>
          <w:spacing w:val="-5"/>
          <w:sz w:val="22"/>
        </w:rPr>
        <w:t> </w:t>
      </w:r>
      <w:r>
        <w:rPr>
          <w:sz w:val="22"/>
        </w:rPr>
        <w:t>Add/Drop</w:t>
      </w:r>
      <w:r>
        <w:rPr>
          <w:spacing w:val="-5"/>
          <w:sz w:val="22"/>
        </w:rPr>
        <w:t> </w:t>
      </w:r>
      <w:r>
        <w:rPr>
          <w:sz w:val="22"/>
        </w:rPr>
        <w:t>period</w:t>
      </w:r>
      <w:r>
        <w:rPr>
          <w:spacing w:val="-5"/>
          <w:sz w:val="22"/>
        </w:rPr>
        <w:t> </w:t>
      </w:r>
      <w:r>
        <w:rPr>
          <w:sz w:val="22"/>
        </w:rPr>
        <w:t>for</w:t>
      </w:r>
      <w:r>
        <w:rPr>
          <w:spacing w:val="-5"/>
          <w:sz w:val="22"/>
        </w:rPr>
        <w:t> </w:t>
      </w:r>
      <w:r>
        <w:rPr>
          <w:sz w:val="22"/>
        </w:rPr>
        <w:t>summer</w:t>
      </w:r>
      <w:r>
        <w:rPr>
          <w:spacing w:val="-5"/>
          <w:sz w:val="22"/>
        </w:rPr>
        <w:t> </w:t>
      </w:r>
      <w:r>
        <w:rPr>
          <w:sz w:val="22"/>
        </w:rPr>
        <w:t>classes</w:t>
      </w:r>
      <w:r>
        <w:rPr>
          <w:spacing w:val="-5"/>
          <w:sz w:val="22"/>
        </w:rPr>
        <w:t> </w:t>
      </w:r>
      <w:r>
        <w:rPr>
          <w:sz w:val="22"/>
        </w:rPr>
        <w:t>is limited to each summer session's first day of class.</w:t>
      </w:r>
    </w:p>
    <w:p>
      <w:pPr>
        <w:spacing w:before="253"/>
        <w:ind w:left="360" w:right="0" w:firstLine="0"/>
        <w:jc w:val="left"/>
        <w:rPr>
          <w:sz w:val="22"/>
        </w:rPr>
      </w:pPr>
      <w:r>
        <w:rPr>
          <w:sz w:val="22"/>
          <w:u w:val="thick"/>
        </w:rPr>
        <w:t>No</w:t>
      </w:r>
      <w:r>
        <w:rPr>
          <w:spacing w:val="-3"/>
          <w:sz w:val="22"/>
          <w:u w:val="thick"/>
        </w:rPr>
        <w:t> </w:t>
      </w:r>
      <w:r>
        <w:rPr>
          <w:sz w:val="22"/>
          <w:u w:val="thick"/>
        </w:rPr>
        <w:t>Show</w:t>
      </w:r>
      <w:r>
        <w:rPr>
          <w:spacing w:val="-3"/>
          <w:sz w:val="22"/>
          <w:u w:val="thick"/>
        </w:rPr>
        <w:t> </w:t>
      </w:r>
      <w:r>
        <w:rPr>
          <w:spacing w:val="-2"/>
          <w:sz w:val="22"/>
          <w:u w:val="thick"/>
        </w:rPr>
        <w:t>Policy</w:t>
      </w:r>
    </w:p>
    <w:p>
      <w:pPr>
        <w:spacing w:before="0"/>
        <w:ind w:left="360" w:right="1501" w:firstLine="0"/>
        <w:jc w:val="left"/>
        <w:rPr>
          <w:sz w:val="22"/>
        </w:rPr>
      </w:pPr>
      <w:r>
        <w:rPr>
          <w:sz w:val="22"/>
        </w:rPr>
        <w:t>Students who register for classes but never attend are considered a “No Show.” While the registrar’s</w:t>
      </w:r>
      <w:r>
        <w:rPr>
          <w:spacing w:val="-4"/>
          <w:sz w:val="22"/>
        </w:rPr>
        <w:t> </w:t>
      </w:r>
      <w:r>
        <w:rPr>
          <w:sz w:val="22"/>
        </w:rPr>
        <w:t>office</w:t>
      </w:r>
      <w:r>
        <w:rPr>
          <w:spacing w:val="-4"/>
          <w:sz w:val="22"/>
        </w:rPr>
        <w:t> </w:t>
      </w:r>
      <w:r>
        <w:rPr>
          <w:sz w:val="22"/>
        </w:rPr>
        <w:t>works</w:t>
      </w:r>
      <w:r>
        <w:rPr>
          <w:spacing w:val="-4"/>
          <w:sz w:val="22"/>
        </w:rPr>
        <w:t> </w:t>
      </w:r>
      <w:r>
        <w:rPr>
          <w:sz w:val="22"/>
        </w:rPr>
        <w:t>with</w:t>
      </w:r>
      <w:r>
        <w:rPr>
          <w:spacing w:val="-4"/>
          <w:sz w:val="22"/>
        </w:rPr>
        <w:t> </w:t>
      </w:r>
      <w:r>
        <w:rPr>
          <w:sz w:val="22"/>
        </w:rPr>
        <w:t>the</w:t>
      </w:r>
      <w:r>
        <w:rPr>
          <w:spacing w:val="-4"/>
          <w:sz w:val="22"/>
        </w:rPr>
        <w:t> </w:t>
      </w:r>
      <w:r>
        <w:rPr>
          <w:sz w:val="22"/>
        </w:rPr>
        <w:t>faculty</w:t>
      </w:r>
      <w:r>
        <w:rPr>
          <w:spacing w:val="-4"/>
          <w:sz w:val="22"/>
        </w:rPr>
        <w:t> </w:t>
      </w:r>
      <w:r>
        <w:rPr>
          <w:sz w:val="22"/>
        </w:rPr>
        <w:t>to</w:t>
      </w:r>
      <w:r>
        <w:rPr>
          <w:spacing w:val="-4"/>
          <w:sz w:val="22"/>
        </w:rPr>
        <w:t> </w:t>
      </w:r>
      <w:r>
        <w:rPr>
          <w:sz w:val="22"/>
        </w:rPr>
        <w:t>identify</w:t>
      </w:r>
      <w:r>
        <w:rPr>
          <w:spacing w:val="-4"/>
          <w:sz w:val="22"/>
        </w:rPr>
        <w:t> </w:t>
      </w:r>
      <w:r>
        <w:rPr>
          <w:sz w:val="22"/>
        </w:rPr>
        <w:t>registered</w:t>
      </w:r>
      <w:r>
        <w:rPr>
          <w:spacing w:val="-4"/>
          <w:sz w:val="22"/>
        </w:rPr>
        <w:t> </w:t>
      </w:r>
      <w:r>
        <w:rPr>
          <w:sz w:val="22"/>
        </w:rPr>
        <w:t>students</w:t>
      </w:r>
      <w:r>
        <w:rPr>
          <w:spacing w:val="-4"/>
          <w:sz w:val="22"/>
        </w:rPr>
        <w:t> </w:t>
      </w:r>
      <w:r>
        <w:rPr>
          <w:sz w:val="22"/>
        </w:rPr>
        <w:t>who</w:t>
      </w:r>
      <w:r>
        <w:rPr>
          <w:spacing w:val="-4"/>
          <w:sz w:val="22"/>
        </w:rPr>
        <w:t> </w:t>
      </w:r>
      <w:r>
        <w:rPr>
          <w:sz w:val="22"/>
        </w:rPr>
        <w:t>did</w:t>
      </w:r>
      <w:r>
        <w:rPr>
          <w:spacing w:val="-4"/>
          <w:sz w:val="22"/>
        </w:rPr>
        <w:t> </w:t>
      </w:r>
      <w:r>
        <w:rPr>
          <w:sz w:val="22"/>
        </w:rPr>
        <w:t>not</w:t>
      </w:r>
      <w:r>
        <w:rPr>
          <w:spacing w:val="-4"/>
          <w:sz w:val="22"/>
        </w:rPr>
        <w:t> </w:t>
      </w:r>
      <w:r>
        <w:rPr>
          <w:sz w:val="22"/>
        </w:rPr>
        <w:t>participate</w:t>
      </w:r>
      <w:r>
        <w:rPr>
          <w:spacing w:val="-4"/>
          <w:sz w:val="22"/>
        </w:rPr>
        <w:t> </w:t>
      </w:r>
      <w:r>
        <w:rPr>
          <w:sz w:val="22"/>
        </w:rPr>
        <w:t>in classes during the first week of classes, students are encouraged to notify the Registrar’s Office by the end of the first week of classes of their inability to attend. No-show students will be dropped from classes.</w:t>
      </w:r>
    </w:p>
    <w:p>
      <w:pPr>
        <w:spacing w:before="253"/>
        <w:ind w:left="360" w:right="0" w:firstLine="0"/>
        <w:jc w:val="left"/>
        <w:rPr>
          <w:sz w:val="22"/>
        </w:rPr>
      </w:pPr>
      <w:r>
        <w:rPr>
          <w:sz w:val="22"/>
          <w:u w:val="thick"/>
        </w:rPr>
        <w:t>Types</w:t>
      </w:r>
      <w:r>
        <w:rPr>
          <w:spacing w:val="-11"/>
          <w:sz w:val="22"/>
          <w:u w:val="thick"/>
        </w:rPr>
        <w:t> </w:t>
      </w:r>
      <w:r>
        <w:rPr>
          <w:sz w:val="22"/>
          <w:u w:val="thick"/>
        </w:rPr>
        <w:t>of</w:t>
      </w:r>
      <w:r>
        <w:rPr>
          <w:spacing w:val="-11"/>
          <w:sz w:val="22"/>
          <w:u w:val="thick"/>
        </w:rPr>
        <w:t> </w:t>
      </w:r>
      <w:r>
        <w:rPr>
          <w:spacing w:val="-2"/>
          <w:sz w:val="22"/>
          <w:u w:val="thick"/>
        </w:rPr>
        <w:t>Withdrawal</w:t>
      </w:r>
    </w:p>
    <w:p>
      <w:pPr>
        <w:spacing w:before="0"/>
        <w:ind w:left="360" w:right="1501" w:firstLine="0"/>
        <w:jc w:val="left"/>
        <w:rPr>
          <w:sz w:val="22"/>
        </w:rPr>
      </w:pPr>
      <w:r>
        <w:rPr>
          <w:sz w:val="22"/>
        </w:rPr>
        <w:t>There</w:t>
      </w:r>
      <w:r>
        <w:rPr>
          <w:spacing w:val="-5"/>
          <w:sz w:val="22"/>
        </w:rPr>
        <w:t> </w:t>
      </w:r>
      <w:r>
        <w:rPr>
          <w:sz w:val="22"/>
        </w:rPr>
        <w:t>are</w:t>
      </w:r>
      <w:r>
        <w:rPr>
          <w:spacing w:val="-5"/>
          <w:sz w:val="22"/>
        </w:rPr>
        <w:t> </w:t>
      </w:r>
      <w:r>
        <w:rPr>
          <w:sz w:val="22"/>
        </w:rPr>
        <w:t>three</w:t>
      </w:r>
      <w:r>
        <w:rPr>
          <w:spacing w:val="-5"/>
          <w:sz w:val="22"/>
        </w:rPr>
        <w:t> </w:t>
      </w:r>
      <w:r>
        <w:rPr>
          <w:sz w:val="22"/>
        </w:rPr>
        <w:t>types</w:t>
      </w:r>
      <w:r>
        <w:rPr>
          <w:spacing w:val="-5"/>
          <w:sz w:val="22"/>
        </w:rPr>
        <w:t> </w:t>
      </w:r>
      <w:r>
        <w:rPr>
          <w:sz w:val="22"/>
        </w:rPr>
        <w:t>of</w:t>
      </w:r>
      <w:r>
        <w:rPr>
          <w:spacing w:val="-5"/>
          <w:sz w:val="22"/>
        </w:rPr>
        <w:t> </w:t>
      </w:r>
      <w:r>
        <w:rPr>
          <w:sz w:val="22"/>
        </w:rPr>
        <w:t>withdrawals.</w:t>
      </w:r>
      <w:r>
        <w:rPr>
          <w:spacing w:val="-5"/>
          <w:sz w:val="22"/>
        </w:rPr>
        <w:t> </w:t>
      </w:r>
      <w:r>
        <w:rPr>
          <w:sz w:val="22"/>
        </w:rPr>
        <w:t>They</w:t>
      </w:r>
      <w:r>
        <w:rPr>
          <w:spacing w:val="-5"/>
          <w:sz w:val="22"/>
        </w:rPr>
        <w:t> </w:t>
      </w:r>
      <w:r>
        <w:rPr>
          <w:sz w:val="22"/>
        </w:rPr>
        <w:t>are</w:t>
      </w:r>
      <w:r>
        <w:rPr>
          <w:spacing w:val="-5"/>
          <w:sz w:val="22"/>
        </w:rPr>
        <w:t> </w:t>
      </w:r>
      <w:r>
        <w:rPr>
          <w:sz w:val="22"/>
        </w:rPr>
        <w:t>official</w:t>
      </w:r>
      <w:r>
        <w:rPr>
          <w:spacing w:val="-5"/>
          <w:sz w:val="22"/>
        </w:rPr>
        <w:t> </w:t>
      </w:r>
      <w:r>
        <w:rPr>
          <w:sz w:val="22"/>
        </w:rPr>
        <w:t>withdrawals,</w:t>
      </w:r>
      <w:r>
        <w:rPr>
          <w:spacing w:val="-5"/>
          <w:sz w:val="22"/>
        </w:rPr>
        <w:t> </w:t>
      </w:r>
      <w:r>
        <w:rPr>
          <w:sz w:val="22"/>
        </w:rPr>
        <w:t>unofficial</w:t>
      </w:r>
      <w:r>
        <w:rPr>
          <w:spacing w:val="-5"/>
          <w:sz w:val="22"/>
        </w:rPr>
        <w:t> </w:t>
      </w:r>
      <w:r>
        <w:rPr>
          <w:sz w:val="22"/>
        </w:rPr>
        <w:t>withdrawals,</w:t>
      </w:r>
      <w:r>
        <w:rPr>
          <w:spacing w:val="-5"/>
          <w:sz w:val="22"/>
        </w:rPr>
        <w:t> </w:t>
      </w:r>
      <w:r>
        <w:rPr>
          <w:sz w:val="22"/>
        </w:rPr>
        <w:t>and partial withdrawals. The following provides some specific information about each type of </w:t>
      </w:r>
      <w:r>
        <w:rPr>
          <w:spacing w:val="-2"/>
          <w:sz w:val="22"/>
        </w:rPr>
        <w:t>withdrawal.</w:t>
      </w:r>
    </w:p>
    <w:p>
      <w:pPr>
        <w:pStyle w:val="BodyText"/>
        <w:spacing w:before="27"/>
        <w:ind w:left="0"/>
        <w:rPr>
          <w:sz w:val="22"/>
        </w:rPr>
      </w:pP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z w:val="22"/>
          <w:u w:val="thick"/>
        </w:rPr>
        <w:t>The</w:t>
      </w:r>
      <w:r>
        <w:rPr>
          <w:spacing w:val="-8"/>
          <w:sz w:val="22"/>
          <w:u w:val="thick"/>
        </w:rPr>
        <w:t> </w:t>
      </w:r>
      <w:r>
        <w:rPr>
          <w:sz w:val="22"/>
          <w:u w:val="thick"/>
        </w:rPr>
        <w:t>Official</w:t>
      </w:r>
      <w:r>
        <w:rPr>
          <w:spacing w:val="-7"/>
          <w:sz w:val="22"/>
          <w:u w:val="thick"/>
        </w:rPr>
        <w:t> </w:t>
      </w:r>
      <w:r>
        <w:rPr>
          <w:spacing w:val="-2"/>
          <w:sz w:val="22"/>
          <w:u w:val="thick"/>
        </w:rPr>
        <w:t>Withdrawal</w:t>
      </w:r>
    </w:p>
    <w:p>
      <w:pPr>
        <w:spacing w:before="0"/>
        <w:ind w:left="1440" w:right="1501" w:firstLine="0"/>
        <w:jc w:val="left"/>
        <w:rPr>
          <w:sz w:val="22"/>
        </w:rPr>
      </w:pPr>
      <w:r>
        <w:rPr>
          <w:sz w:val="22"/>
        </w:rPr>
        <w:t>An official withdrawal is a complete withdrawal where a student who has followed the</w:t>
      </w:r>
      <w:r>
        <w:rPr>
          <w:spacing w:val="-4"/>
          <w:sz w:val="22"/>
        </w:rPr>
        <w:t> </w:t>
      </w:r>
      <w:r>
        <w:rPr>
          <w:sz w:val="22"/>
        </w:rPr>
        <w:t>appropriate</w:t>
      </w:r>
      <w:r>
        <w:rPr>
          <w:spacing w:val="-4"/>
          <w:sz w:val="22"/>
        </w:rPr>
        <w:t> </w:t>
      </w:r>
      <w:r>
        <w:rPr>
          <w:sz w:val="22"/>
        </w:rPr>
        <w:t>procedures</w:t>
      </w:r>
      <w:r>
        <w:rPr>
          <w:spacing w:val="-4"/>
          <w:sz w:val="22"/>
        </w:rPr>
        <w:t> </w:t>
      </w:r>
      <w:r>
        <w:rPr>
          <w:sz w:val="22"/>
        </w:rPr>
        <w:t>ceases</w:t>
      </w:r>
      <w:r>
        <w:rPr>
          <w:spacing w:val="-4"/>
          <w:sz w:val="22"/>
        </w:rPr>
        <w:t> </w:t>
      </w:r>
      <w:r>
        <w:rPr>
          <w:sz w:val="22"/>
        </w:rPr>
        <w:t>to</w:t>
      </w:r>
      <w:r>
        <w:rPr>
          <w:spacing w:val="-4"/>
          <w:sz w:val="22"/>
        </w:rPr>
        <w:t> </w:t>
      </w:r>
      <w:r>
        <w:rPr>
          <w:sz w:val="22"/>
        </w:rPr>
        <w:t>attend</w:t>
      </w:r>
      <w:r>
        <w:rPr>
          <w:spacing w:val="-4"/>
          <w:sz w:val="22"/>
        </w:rPr>
        <w:t> </w:t>
      </w:r>
      <w:r>
        <w:rPr>
          <w:sz w:val="22"/>
        </w:rPr>
        <w:t>all</w:t>
      </w:r>
      <w:r>
        <w:rPr>
          <w:spacing w:val="-4"/>
          <w:sz w:val="22"/>
        </w:rPr>
        <w:t> </w:t>
      </w:r>
      <w:r>
        <w:rPr>
          <w:sz w:val="22"/>
        </w:rPr>
        <w:t>classes.</w:t>
      </w:r>
      <w:r>
        <w:rPr>
          <w:spacing w:val="-4"/>
          <w:sz w:val="22"/>
        </w:rPr>
        <w:t> </w:t>
      </w:r>
      <w:r>
        <w:rPr>
          <w:sz w:val="22"/>
        </w:rPr>
        <w:t>The</w:t>
      </w:r>
      <w:r>
        <w:rPr>
          <w:spacing w:val="-4"/>
          <w:sz w:val="22"/>
        </w:rPr>
        <w:t> </w:t>
      </w:r>
      <w:r>
        <w:rPr>
          <w:sz w:val="22"/>
        </w:rPr>
        <w:t>institution</w:t>
      </w:r>
      <w:r>
        <w:rPr>
          <w:spacing w:val="-4"/>
          <w:sz w:val="22"/>
        </w:rPr>
        <w:t> </w:t>
      </w:r>
      <w:r>
        <w:rPr>
          <w:sz w:val="22"/>
        </w:rPr>
        <w:t>recognizes</w:t>
      </w:r>
      <w:r>
        <w:rPr>
          <w:spacing w:val="-4"/>
          <w:sz w:val="22"/>
        </w:rPr>
        <w:t> </w:t>
      </w:r>
      <w:r>
        <w:rPr>
          <w:sz w:val="22"/>
        </w:rPr>
        <w:t>that sometimes students have no alternative but to leave school for many legitimate reasons.</w:t>
      </w:r>
      <w:r>
        <w:rPr>
          <w:spacing w:val="-2"/>
          <w:sz w:val="22"/>
        </w:rPr>
        <w:t> </w:t>
      </w:r>
      <w:r>
        <w:rPr>
          <w:sz w:val="22"/>
        </w:rPr>
        <w:t>It</w:t>
      </w:r>
      <w:r>
        <w:rPr>
          <w:spacing w:val="-2"/>
          <w:sz w:val="22"/>
        </w:rPr>
        <w:t> </w:t>
      </w:r>
      <w:r>
        <w:rPr>
          <w:sz w:val="22"/>
        </w:rPr>
        <w:t>is</w:t>
      </w:r>
      <w:r>
        <w:rPr>
          <w:spacing w:val="-2"/>
          <w:sz w:val="22"/>
        </w:rPr>
        <w:t> </w:t>
      </w:r>
      <w:r>
        <w:rPr>
          <w:sz w:val="22"/>
        </w:rPr>
        <w:t>understood</w:t>
      </w:r>
      <w:r>
        <w:rPr>
          <w:spacing w:val="-2"/>
          <w:sz w:val="22"/>
        </w:rPr>
        <w:t> </w:t>
      </w:r>
      <w:r>
        <w:rPr>
          <w:sz w:val="22"/>
        </w:rPr>
        <w:t>that</w:t>
      </w:r>
      <w:r>
        <w:rPr>
          <w:spacing w:val="-2"/>
          <w:sz w:val="22"/>
        </w:rPr>
        <w:t> </w:t>
      </w:r>
      <w:r>
        <w:rPr>
          <w:sz w:val="22"/>
        </w:rPr>
        <w:t>such</w:t>
      </w:r>
      <w:r>
        <w:rPr>
          <w:spacing w:val="-2"/>
          <w:sz w:val="22"/>
        </w:rPr>
        <w:t> </w:t>
      </w:r>
      <w:r>
        <w:rPr>
          <w:sz w:val="22"/>
        </w:rPr>
        <w:t>a</w:t>
      </w:r>
      <w:r>
        <w:rPr>
          <w:spacing w:val="-2"/>
          <w:sz w:val="22"/>
        </w:rPr>
        <w:t> </w:t>
      </w:r>
      <w:r>
        <w:rPr>
          <w:sz w:val="22"/>
        </w:rPr>
        <w:t>withdrawal</w:t>
      </w:r>
      <w:r>
        <w:rPr>
          <w:spacing w:val="-2"/>
          <w:sz w:val="22"/>
        </w:rPr>
        <w:t> </w:t>
      </w:r>
      <w:r>
        <w:rPr>
          <w:sz w:val="22"/>
        </w:rPr>
        <w:t>may</w:t>
      </w:r>
      <w:r>
        <w:rPr>
          <w:spacing w:val="-2"/>
          <w:sz w:val="22"/>
        </w:rPr>
        <w:t> </w:t>
      </w:r>
      <w:r>
        <w:rPr>
          <w:sz w:val="22"/>
        </w:rPr>
        <w:t>be</w:t>
      </w:r>
      <w:r>
        <w:rPr>
          <w:spacing w:val="-2"/>
          <w:sz w:val="22"/>
        </w:rPr>
        <w:t> </w:t>
      </w:r>
      <w:r>
        <w:rPr>
          <w:sz w:val="22"/>
        </w:rPr>
        <w:t>only</w:t>
      </w:r>
      <w:r>
        <w:rPr>
          <w:spacing w:val="-2"/>
          <w:sz w:val="22"/>
        </w:rPr>
        <w:t> </w:t>
      </w:r>
      <w:r>
        <w:rPr>
          <w:sz w:val="22"/>
        </w:rPr>
        <w:t>for</w:t>
      </w:r>
      <w:r>
        <w:rPr>
          <w:spacing w:val="-2"/>
          <w:sz w:val="22"/>
        </w:rPr>
        <w:t> </w:t>
      </w:r>
      <w:r>
        <w:rPr>
          <w:sz w:val="22"/>
        </w:rPr>
        <w:t>a</w:t>
      </w:r>
      <w:r>
        <w:rPr>
          <w:spacing w:val="-2"/>
          <w:sz w:val="22"/>
        </w:rPr>
        <w:t> </w:t>
      </w:r>
      <w:r>
        <w:rPr>
          <w:sz w:val="22"/>
        </w:rPr>
        <w:t>short</w:t>
      </w:r>
      <w:r>
        <w:rPr>
          <w:spacing w:val="-2"/>
          <w:sz w:val="22"/>
        </w:rPr>
        <w:t> </w:t>
      </w:r>
      <w:r>
        <w:rPr>
          <w:sz w:val="22"/>
        </w:rPr>
        <w:t>time,</w:t>
      </w:r>
      <w:r>
        <w:rPr>
          <w:spacing w:val="-2"/>
          <w:sz w:val="22"/>
        </w:rPr>
        <w:t> </w:t>
      </w:r>
      <w:r>
        <w:rPr>
          <w:sz w:val="22"/>
        </w:rPr>
        <w:t>such</w:t>
      </w:r>
      <w:r>
        <w:rPr>
          <w:spacing w:val="-2"/>
          <w:sz w:val="22"/>
        </w:rPr>
        <w:t> </w:t>
      </w:r>
      <w:r>
        <w:rPr>
          <w:sz w:val="22"/>
        </w:rPr>
        <w:t>as the rest of the term, or permanent; however, the institution desires to have that</w:t>
      </w:r>
      <w:r>
        <w:rPr>
          <w:sz w:val="22"/>
        </w:rPr>
        <w:t> student return when and if circumstances permit. A student who follows the appropriate procedures when withdrawing from the institution will find it easier to return to the institution later.</w:t>
      </w: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z w:val="22"/>
          <w:u w:val="thick"/>
        </w:rPr>
        <w:t>The</w:t>
      </w:r>
      <w:r>
        <w:rPr>
          <w:spacing w:val="-9"/>
          <w:sz w:val="22"/>
          <w:u w:val="thick"/>
        </w:rPr>
        <w:t> </w:t>
      </w:r>
      <w:r>
        <w:rPr>
          <w:sz w:val="22"/>
          <w:u w:val="thick"/>
        </w:rPr>
        <w:t>Unofficial</w:t>
      </w:r>
      <w:r>
        <w:rPr>
          <w:spacing w:val="-8"/>
          <w:sz w:val="22"/>
          <w:u w:val="thick"/>
        </w:rPr>
        <w:t> </w:t>
      </w:r>
      <w:r>
        <w:rPr>
          <w:spacing w:val="-2"/>
          <w:sz w:val="22"/>
          <w:u w:val="thick"/>
        </w:rPr>
        <w:t>Withdrawal</w:t>
      </w:r>
    </w:p>
    <w:p>
      <w:pPr>
        <w:spacing w:before="0"/>
        <w:ind w:left="1440" w:right="1501" w:firstLine="0"/>
        <w:jc w:val="left"/>
        <w:rPr>
          <w:sz w:val="22"/>
        </w:rPr>
      </w:pPr>
      <w:r>
        <w:rPr>
          <w:sz w:val="22"/>
        </w:rPr>
        <w:t>The</w:t>
      </w:r>
      <w:r>
        <w:rPr>
          <w:spacing w:val="-7"/>
          <w:sz w:val="22"/>
        </w:rPr>
        <w:t> </w:t>
      </w:r>
      <w:r>
        <w:rPr>
          <w:sz w:val="22"/>
        </w:rPr>
        <w:t>unofficial</w:t>
      </w:r>
      <w:r>
        <w:rPr>
          <w:spacing w:val="-7"/>
          <w:sz w:val="22"/>
        </w:rPr>
        <w:t> </w:t>
      </w:r>
      <w:r>
        <w:rPr>
          <w:sz w:val="22"/>
        </w:rPr>
        <w:t>withdrawal</w:t>
      </w:r>
      <w:r>
        <w:rPr>
          <w:spacing w:val="-7"/>
          <w:sz w:val="22"/>
        </w:rPr>
        <w:t> </w:t>
      </w:r>
      <w:r>
        <w:rPr>
          <w:sz w:val="22"/>
        </w:rPr>
        <w:t>is</w:t>
      </w:r>
      <w:r>
        <w:rPr>
          <w:spacing w:val="-7"/>
          <w:sz w:val="22"/>
        </w:rPr>
        <w:t> </w:t>
      </w:r>
      <w:r>
        <w:rPr>
          <w:sz w:val="22"/>
        </w:rPr>
        <w:t>also</w:t>
      </w:r>
      <w:r>
        <w:rPr>
          <w:spacing w:val="-7"/>
          <w:sz w:val="22"/>
        </w:rPr>
        <w:t> </w:t>
      </w:r>
      <w:r>
        <w:rPr>
          <w:sz w:val="22"/>
        </w:rPr>
        <w:t>a</w:t>
      </w:r>
      <w:r>
        <w:rPr>
          <w:spacing w:val="-7"/>
          <w:sz w:val="22"/>
        </w:rPr>
        <w:t> </w:t>
      </w:r>
      <w:r>
        <w:rPr>
          <w:sz w:val="22"/>
        </w:rPr>
        <w:t>complete</w:t>
      </w:r>
      <w:r>
        <w:rPr>
          <w:spacing w:val="-7"/>
          <w:sz w:val="22"/>
        </w:rPr>
        <w:t> </w:t>
      </w:r>
      <w:r>
        <w:rPr>
          <w:sz w:val="22"/>
        </w:rPr>
        <w:t>withdrawal</w:t>
      </w:r>
      <w:r>
        <w:rPr>
          <w:spacing w:val="-7"/>
          <w:sz w:val="22"/>
        </w:rPr>
        <w:t> </w:t>
      </w:r>
      <w:r>
        <w:rPr>
          <w:sz w:val="22"/>
        </w:rPr>
        <w:t>where,</w:t>
      </w:r>
      <w:r>
        <w:rPr>
          <w:spacing w:val="-7"/>
          <w:sz w:val="22"/>
        </w:rPr>
        <w:t> </w:t>
      </w:r>
      <w:r>
        <w:rPr>
          <w:sz w:val="22"/>
        </w:rPr>
        <w:t>unfortunately,</w:t>
      </w:r>
      <w:r>
        <w:rPr>
          <w:spacing w:val="-7"/>
          <w:sz w:val="22"/>
        </w:rPr>
        <w:t> </w:t>
      </w:r>
      <w:r>
        <w:rPr>
          <w:sz w:val="22"/>
        </w:rPr>
        <w:t>the </w:t>
      </w:r>
      <w:r>
        <w:rPr>
          <w:spacing w:val="-2"/>
          <w:sz w:val="22"/>
        </w:rPr>
        <w:t>student</w:t>
      </w:r>
    </w:p>
    <w:p>
      <w:pPr>
        <w:spacing w:before="0"/>
        <w:ind w:left="1440" w:right="1463" w:firstLine="0"/>
        <w:jc w:val="both"/>
        <w:rPr>
          <w:sz w:val="22"/>
        </w:rPr>
      </w:pPr>
      <w:r>
        <w:rPr>
          <w:sz w:val="22"/>
        </w:rPr>
        <w:t>either</w:t>
      </w:r>
      <w:r>
        <w:rPr>
          <w:spacing w:val="-1"/>
          <w:sz w:val="22"/>
        </w:rPr>
        <w:t> </w:t>
      </w:r>
      <w:r>
        <w:rPr>
          <w:sz w:val="22"/>
        </w:rPr>
        <w:t>never</w:t>
      </w:r>
      <w:r>
        <w:rPr>
          <w:spacing w:val="-1"/>
          <w:sz w:val="22"/>
        </w:rPr>
        <w:t> </w:t>
      </w:r>
      <w:r>
        <w:rPr>
          <w:sz w:val="22"/>
        </w:rPr>
        <w:t>attended</w:t>
      </w:r>
      <w:r>
        <w:rPr>
          <w:spacing w:val="-1"/>
          <w:sz w:val="22"/>
        </w:rPr>
        <w:t> </w:t>
      </w:r>
      <w:r>
        <w:rPr>
          <w:sz w:val="22"/>
        </w:rPr>
        <w:t>or</w:t>
      </w:r>
      <w:r>
        <w:rPr>
          <w:spacing w:val="-1"/>
          <w:sz w:val="22"/>
        </w:rPr>
        <w:t> </w:t>
      </w:r>
      <w:r>
        <w:rPr>
          <w:sz w:val="22"/>
        </w:rPr>
        <w:t>ceased</w:t>
      </w:r>
      <w:r>
        <w:rPr>
          <w:spacing w:val="-1"/>
          <w:sz w:val="22"/>
        </w:rPr>
        <w:t> </w:t>
      </w:r>
      <w:r>
        <w:rPr>
          <w:sz w:val="22"/>
        </w:rPr>
        <w:t>to</w:t>
      </w:r>
      <w:r>
        <w:rPr>
          <w:spacing w:val="-1"/>
          <w:sz w:val="22"/>
        </w:rPr>
        <w:t> </w:t>
      </w:r>
      <w:r>
        <w:rPr>
          <w:sz w:val="22"/>
        </w:rPr>
        <w:t>attend</w:t>
      </w:r>
      <w:r>
        <w:rPr>
          <w:spacing w:val="-1"/>
          <w:sz w:val="22"/>
        </w:rPr>
        <w:t> </w:t>
      </w:r>
      <w:r>
        <w:rPr>
          <w:sz w:val="22"/>
        </w:rPr>
        <w:t>all</w:t>
      </w:r>
      <w:r>
        <w:rPr>
          <w:spacing w:val="-1"/>
          <w:sz w:val="22"/>
        </w:rPr>
        <w:t> </w:t>
      </w:r>
      <w:r>
        <w:rPr>
          <w:sz w:val="22"/>
        </w:rPr>
        <w:t>classes</w:t>
      </w:r>
      <w:r>
        <w:rPr>
          <w:spacing w:val="-1"/>
          <w:sz w:val="22"/>
        </w:rPr>
        <w:t> </w:t>
      </w:r>
      <w:r>
        <w:rPr>
          <w:sz w:val="22"/>
        </w:rPr>
        <w:t>without</w:t>
      </w:r>
      <w:r>
        <w:rPr>
          <w:spacing w:val="-1"/>
          <w:sz w:val="22"/>
        </w:rPr>
        <w:t> </w:t>
      </w:r>
      <w:r>
        <w:rPr>
          <w:sz w:val="22"/>
        </w:rPr>
        <w:t>following</w:t>
      </w:r>
      <w:r>
        <w:rPr>
          <w:spacing w:val="-1"/>
          <w:sz w:val="22"/>
        </w:rPr>
        <w:t> </w:t>
      </w:r>
      <w:r>
        <w:rPr>
          <w:sz w:val="22"/>
        </w:rPr>
        <w:t>the</w:t>
      </w:r>
      <w:r>
        <w:rPr>
          <w:spacing w:val="-1"/>
          <w:sz w:val="22"/>
        </w:rPr>
        <w:t> </w:t>
      </w:r>
      <w:r>
        <w:rPr>
          <w:sz w:val="22"/>
        </w:rPr>
        <w:t>appropriate withdrawal</w:t>
      </w:r>
      <w:r>
        <w:rPr>
          <w:spacing w:val="-4"/>
          <w:sz w:val="22"/>
        </w:rPr>
        <w:t> </w:t>
      </w:r>
      <w:r>
        <w:rPr>
          <w:sz w:val="22"/>
        </w:rPr>
        <w:t>procedures.</w:t>
      </w:r>
      <w:r>
        <w:rPr>
          <w:spacing w:val="-4"/>
          <w:sz w:val="22"/>
        </w:rPr>
        <w:t> </w:t>
      </w:r>
      <w:r>
        <w:rPr>
          <w:sz w:val="22"/>
        </w:rPr>
        <w:t>Students</w:t>
      </w:r>
      <w:r>
        <w:rPr>
          <w:spacing w:val="-4"/>
          <w:sz w:val="22"/>
        </w:rPr>
        <w:t> </w:t>
      </w:r>
      <w:r>
        <w:rPr>
          <w:sz w:val="22"/>
        </w:rPr>
        <w:t>in</w:t>
      </w:r>
      <w:r>
        <w:rPr>
          <w:spacing w:val="-4"/>
          <w:sz w:val="22"/>
        </w:rPr>
        <w:t> </w:t>
      </w:r>
      <w:r>
        <w:rPr>
          <w:sz w:val="22"/>
        </w:rPr>
        <w:t>this</w:t>
      </w:r>
      <w:r>
        <w:rPr>
          <w:spacing w:val="-4"/>
          <w:sz w:val="22"/>
        </w:rPr>
        <w:t> </w:t>
      </w:r>
      <w:r>
        <w:rPr>
          <w:sz w:val="22"/>
        </w:rPr>
        <w:t>situation</w:t>
      </w:r>
      <w:r>
        <w:rPr>
          <w:spacing w:val="-4"/>
          <w:sz w:val="22"/>
        </w:rPr>
        <w:t> </w:t>
      </w:r>
      <w:r>
        <w:rPr>
          <w:sz w:val="22"/>
        </w:rPr>
        <w:t>are</w:t>
      </w:r>
      <w:r>
        <w:rPr>
          <w:spacing w:val="-4"/>
          <w:sz w:val="22"/>
        </w:rPr>
        <w:t> </w:t>
      </w:r>
      <w:r>
        <w:rPr>
          <w:sz w:val="22"/>
        </w:rPr>
        <w:t>not</w:t>
      </w:r>
      <w:r>
        <w:rPr>
          <w:spacing w:val="-4"/>
          <w:sz w:val="22"/>
        </w:rPr>
        <w:t> </w:t>
      </w:r>
      <w:r>
        <w:rPr>
          <w:sz w:val="22"/>
        </w:rPr>
        <w:t>likely</w:t>
      </w:r>
      <w:r>
        <w:rPr>
          <w:spacing w:val="-4"/>
          <w:sz w:val="22"/>
        </w:rPr>
        <w:t> </w:t>
      </w:r>
      <w:r>
        <w:rPr>
          <w:sz w:val="22"/>
        </w:rPr>
        <w:t>to</w:t>
      </w:r>
      <w:r>
        <w:rPr>
          <w:spacing w:val="-4"/>
          <w:sz w:val="22"/>
        </w:rPr>
        <w:t> </w:t>
      </w:r>
      <w:r>
        <w:rPr>
          <w:sz w:val="22"/>
        </w:rPr>
        <w:t>be</w:t>
      </w:r>
      <w:r>
        <w:rPr>
          <w:spacing w:val="-4"/>
          <w:sz w:val="22"/>
        </w:rPr>
        <w:t> </w:t>
      </w:r>
      <w:r>
        <w:rPr>
          <w:sz w:val="22"/>
        </w:rPr>
        <w:t>readmitted</w:t>
      </w:r>
      <w:r>
        <w:rPr>
          <w:spacing w:val="-4"/>
          <w:sz w:val="22"/>
        </w:rPr>
        <w:t> </w:t>
      </w:r>
      <w:r>
        <w:rPr>
          <w:sz w:val="22"/>
        </w:rPr>
        <w:t>to</w:t>
      </w:r>
      <w:r>
        <w:rPr>
          <w:spacing w:val="-4"/>
          <w:sz w:val="22"/>
        </w:rPr>
        <w:t> </w:t>
      </w:r>
      <w:r>
        <w:rPr>
          <w:sz w:val="22"/>
        </w:rPr>
        <w:t>the institution if they desire to do so later.</w:t>
      </w:r>
    </w:p>
    <w:p>
      <w:pPr>
        <w:pStyle w:val="ListParagraph"/>
        <w:numPr>
          <w:ilvl w:val="0"/>
          <w:numId w:val="71"/>
        </w:numPr>
        <w:tabs>
          <w:tab w:pos="1212" w:val="left" w:leader="none"/>
        </w:tabs>
        <w:spacing w:line="240" w:lineRule="auto" w:before="0" w:after="0"/>
        <w:ind w:left="1212" w:right="0" w:hanging="132"/>
        <w:jc w:val="both"/>
        <w:rPr>
          <w:rFonts w:ascii="Arial" w:hAnsi="Arial"/>
          <w:sz w:val="22"/>
          <w:u w:val="thick"/>
        </w:rPr>
      </w:pPr>
      <w:r>
        <w:rPr>
          <w:rFonts w:ascii="Arial" w:hAnsi="Arial"/>
          <w:spacing w:val="27"/>
          <w:sz w:val="22"/>
          <w:u w:val="thick"/>
        </w:rPr>
        <w:t>  </w:t>
      </w:r>
      <w:r>
        <w:rPr>
          <w:rFonts w:ascii="Arial" w:hAnsi="Arial"/>
          <w:sz w:val="22"/>
          <w:u w:val="thick"/>
        </w:rPr>
        <w:t>​</w:t>
      </w:r>
      <w:r>
        <w:rPr>
          <w:rFonts w:ascii="Arial" w:hAnsi="Arial"/>
          <w:spacing w:val="-17"/>
          <w:sz w:val="22"/>
          <w:u w:val="thick"/>
        </w:rPr>
        <w:t> </w:t>
      </w:r>
      <w:r>
        <w:rPr>
          <w:sz w:val="22"/>
          <w:u w:val="thick"/>
        </w:rPr>
        <w:t>The</w:t>
      </w:r>
      <w:r>
        <w:rPr>
          <w:spacing w:val="-2"/>
          <w:sz w:val="22"/>
          <w:u w:val="thick"/>
        </w:rPr>
        <w:t> </w:t>
      </w:r>
      <w:r>
        <w:rPr>
          <w:sz w:val="22"/>
          <w:u w:val="thick"/>
        </w:rPr>
        <w:t>Partial</w:t>
      </w:r>
      <w:r>
        <w:rPr>
          <w:spacing w:val="-2"/>
          <w:sz w:val="22"/>
          <w:u w:val="thick"/>
        </w:rPr>
        <w:t> Withdrawal</w:t>
      </w:r>
    </w:p>
    <w:p>
      <w:pPr>
        <w:spacing w:before="0"/>
        <w:ind w:left="1440" w:right="2031" w:firstLine="0"/>
        <w:jc w:val="both"/>
        <w:rPr>
          <w:sz w:val="22"/>
        </w:rPr>
      </w:pPr>
      <w:r>
        <w:rPr>
          <w:sz w:val="22"/>
        </w:rPr>
        <w:t>A</w:t>
      </w:r>
      <w:r>
        <w:rPr>
          <w:spacing w:val="-4"/>
          <w:sz w:val="22"/>
        </w:rPr>
        <w:t> </w:t>
      </w:r>
      <w:r>
        <w:rPr>
          <w:sz w:val="22"/>
        </w:rPr>
        <w:t>partial</w:t>
      </w:r>
      <w:r>
        <w:rPr>
          <w:spacing w:val="-4"/>
          <w:sz w:val="22"/>
        </w:rPr>
        <w:t> </w:t>
      </w:r>
      <w:r>
        <w:rPr>
          <w:sz w:val="22"/>
        </w:rPr>
        <w:t>withdrawal</w:t>
      </w:r>
      <w:r>
        <w:rPr>
          <w:spacing w:val="-4"/>
          <w:sz w:val="22"/>
        </w:rPr>
        <w:t> </w:t>
      </w:r>
      <w:r>
        <w:rPr>
          <w:sz w:val="22"/>
        </w:rPr>
        <w:t>is</w:t>
      </w:r>
      <w:r>
        <w:rPr>
          <w:spacing w:val="-4"/>
          <w:sz w:val="22"/>
        </w:rPr>
        <w:t> </w:t>
      </w:r>
      <w:r>
        <w:rPr>
          <w:sz w:val="22"/>
        </w:rPr>
        <w:t>when</w:t>
      </w:r>
      <w:r>
        <w:rPr>
          <w:spacing w:val="-4"/>
          <w:sz w:val="22"/>
        </w:rPr>
        <w:t> </w:t>
      </w:r>
      <w:r>
        <w:rPr>
          <w:sz w:val="22"/>
        </w:rPr>
        <w:t>a</w:t>
      </w:r>
      <w:r>
        <w:rPr>
          <w:spacing w:val="-4"/>
          <w:sz w:val="22"/>
        </w:rPr>
        <w:t> </w:t>
      </w:r>
      <w:r>
        <w:rPr>
          <w:sz w:val="22"/>
        </w:rPr>
        <w:t>student</w:t>
      </w:r>
      <w:r>
        <w:rPr>
          <w:spacing w:val="-4"/>
          <w:sz w:val="22"/>
        </w:rPr>
        <w:t> </w:t>
      </w:r>
      <w:r>
        <w:rPr>
          <w:sz w:val="22"/>
        </w:rPr>
        <w:t>withdraws</w:t>
      </w:r>
      <w:r>
        <w:rPr>
          <w:spacing w:val="-4"/>
          <w:sz w:val="22"/>
        </w:rPr>
        <w:t> </w:t>
      </w:r>
      <w:r>
        <w:rPr>
          <w:sz w:val="22"/>
        </w:rPr>
        <w:t>from</w:t>
      </w:r>
      <w:r>
        <w:rPr>
          <w:spacing w:val="-4"/>
          <w:sz w:val="22"/>
        </w:rPr>
        <w:t> </w:t>
      </w:r>
      <w:r>
        <w:rPr>
          <w:sz w:val="22"/>
        </w:rPr>
        <w:t>one</w:t>
      </w:r>
      <w:r>
        <w:rPr>
          <w:spacing w:val="-4"/>
          <w:sz w:val="22"/>
        </w:rPr>
        <w:t> </w:t>
      </w:r>
      <w:r>
        <w:rPr>
          <w:sz w:val="22"/>
        </w:rPr>
        <w:t>or</w:t>
      </w:r>
      <w:r>
        <w:rPr>
          <w:spacing w:val="-4"/>
          <w:sz w:val="22"/>
        </w:rPr>
        <w:t> </w:t>
      </w:r>
      <w:r>
        <w:rPr>
          <w:sz w:val="22"/>
        </w:rPr>
        <w:t>more</w:t>
      </w:r>
      <w:r>
        <w:rPr>
          <w:spacing w:val="-4"/>
          <w:sz w:val="22"/>
        </w:rPr>
        <w:t> </w:t>
      </w:r>
      <w:r>
        <w:rPr>
          <w:sz w:val="22"/>
        </w:rPr>
        <w:t>classes</w:t>
      </w:r>
      <w:r>
        <w:rPr>
          <w:spacing w:val="-4"/>
          <w:sz w:val="22"/>
        </w:rPr>
        <w:t> </w:t>
      </w:r>
      <w:r>
        <w:rPr>
          <w:sz w:val="22"/>
        </w:rPr>
        <w:t>but </w:t>
      </w:r>
      <w:r>
        <w:rPr>
          <w:spacing w:val="-2"/>
          <w:sz w:val="22"/>
        </w:rPr>
        <w:t>remains</w:t>
      </w:r>
    </w:p>
    <w:p>
      <w:pPr>
        <w:spacing w:before="0"/>
        <w:ind w:left="1440" w:right="0" w:firstLine="0"/>
        <w:jc w:val="both"/>
        <w:rPr>
          <w:sz w:val="22"/>
        </w:rPr>
      </w:pPr>
      <w:r>
        <w:rPr>
          <w:sz w:val="22"/>
        </w:rPr>
        <w:t>enrolled</w:t>
      </w:r>
      <w:r>
        <w:rPr>
          <w:spacing w:val="-4"/>
          <w:sz w:val="22"/>
        </w:rPr>
        <w:t> </w:t>
      </w:r>
      <w:r>
        <w:rPr>
          <w:sz w:val="22"/>
        </w:rPr>
        <w:t>in</w:t>
      </w:r>
      <w:r>
        <w:rPr>
          <w:spacing w:val="-4"/>
          <w:sz w:val="22"/>
        </w:rPr>
        <w:t> </w:t>
      </w:r>
      <w:r>
        <w:rPr>
          <w:sz w:val="22"/>
        </w:rPr>
        <w:t>at</w:t>
      </w:r>
      <w:r>
        <w:rPr>
          <w:spacing w:val="-4"/>
          <w:sz w:val="22"/>
        </w:rPr>
        <w:t> </w:t>
      </w:r>
      <w:r>
        <w:rPr>
          <w:sz w:val="22"/>
        </w:rPr>
        <w:t>least</w:t>
      </w:r>
      <w:r>
        <w:rPr>
          <w:spacing w:val="-4"/>
          <w:sz w:val="22"/>
        </w:rPr>
        <w:t> </w:t>
      </w:r>
      <w:r>
        <w:rPr>
          <w:sz w:val="22"/>
        </w:rPr>
        <w:t>one</w:t>
      </w:r>
      <w:r>
        <w:rPr>
          <w:spacing w:val="-4"/>
          <w:sz w:val="22"/>
        </w:rPr>
        <w:t> </w:t>
      </w:r>
      <w:r>
        <w:rPr>
          <w:spacing w:val="-2"/>
          <w:sz w:val="22"/>
        </w:rPr>
        <w:t>class.</w:t>
      </w:r>
    </w:p>
    <w:p>
      <w:pPr>
        <w:pStyle w:val="ListParagraph"/>
        <w:numPr>
          <w:ilvl w:val="0"/>
          <w:numId w:val="71"/>
        </w:numPr>
        <w:tabs>
          <w:tab w:pos="1212" w:val="left" w:leader="none"/>
        </w:tabs>
        <w:spacing w:line="240" w:lineRule="auto" w:before="0" w:after="0"/>
        <w:ind w:left="1212" w:right="0" w:hanging="132"/>
        <w:jc w:val="both"/>
        <w:rPr>
          <w:rFonts w:ascii="Arial" w:hAnsi="Arial"/>
          <w:sz w:val="22"/>
          <w:u w:val="thick"/>
        </w:rPr>
      </w:pPr>
      <w:r>
        <w:rPr>
          <w:rFonts w:ascii="Arial" w:hAnsi="Arial"/>
          <w:spacing w:val="27"/>
          <w:sz w:val="22"/>
          <w:u w:val="thick"/>
        </w:rPr>
        <w:t>  </w:t>
      </w:r>
      <w:r>
        <w:rPr>
          <w:rFonts w:ascii="Arial" w:hAnsi="Arial"/>
          <w:sz w:val="22"/>
          <w:u w:val="thick"/>
        </w:rPr>
        <w:t>​</w:t>
      </w:r>
      <w:r>
        <w:rPr>
          <w:rFonts w:ascii="Arial" w:hAnsi="Arial"/>
          <w:spacing w:val="-17"/>
          <w:sz w:val="22"/>
          <w:u w:val="thick"/>
        </w:rPr>
        <w:t> </w:t>
      </w:r>
      <w:r>
        <w:rPr>
          <w:sz w:val="22"/>
          <w:u w:val="thick"/>
        </w:rPr>
        <w:t>Military</w:t>
      </w:r>
      <w:r>
        <w:rPr>
          <w:spacing w:val="-2"/>
          <w:sz w:val="22"/>
          <w:u w:val="thick"/>
        </w:rPr>
        <w:t> Withdrawal</w:t>
      </w:r>
    </w:p>
    <w:p>
      <w:pPr>
        <w:spacing w:before="0"/>
        <w:ind w:left="1440" w:right="1501" w:firstLine="0"/>
        <w:jc w:val="left"/>
        <w:rPr>
          <w:sz w:val="22"/>
        </w:rPr>
      </w:pPr>
      <w:r>
        <w:rPr>
          <w:sz w:val="22"/>
        </w:rPr>
        <w:t>A</w:t>
      </w:r>
      <w:r>
        <w:rPr>
          <w:spacing w:val="-2"/>
          <w:sz w:val="22"/>
        </w:rPr>
        <w:t> </w:t>
      </w:r>
      <w:r>
        <w:rPr>
          <w:sz w:val="22"/>
        </w:rPr>
        <w:t>student</w:t>
      </w:r>
      <w:r>
        <w:rPr>
          <w:spacing w:val="-2"/>
          <w:sz w:val="22"/>
        </w:rPr>
        <w:t> </w:t>
      </w:r>
      <w:r>
        <w:rPr>
          <w:sz w:val="22"/>
        </w:rPr>
        <w:t>on</w:t>
      </w:r>
      <w:r>
        <w:rPr>
          <w:spacing w:val="-2"/>
          <w:sz w:val="22"/>
        </w:rPr>
        <w:t> </w:t>
      </w:r>
      <w:r>
        <w:rPr>
          <w:sz w:val="22"/>
        </w:rPr>
        <w:t>active</w:t>
      </w:r>
      <w:r>
        <w:rPr>
          <w:spacing w:val="-2"/>
          <w:sz w:val="22"/>
        </w:rPr>
        <w:t> </w:t>
      </w:r>
      <w:r>
        <w:rPr>
          <w:sz w:val="22"/>
        </w:rPr>
        <w:t>duty</w:t>
      </w:r>
      <w:r>
        <w:rPr>
          <w:spacing w:val="-2"/>
          <w:sz w:val="22"/>
        </w:rPr>
        <w:t> </w:t>
      </w:r>
      <w:r>
        <w:rPr>
          <w:sz w:val="22"/>
        </w:rPr>
        <w:t>or</w:t>
      </w:r>
      <w:r>
        <w:rPr>
          <w:spacing w:val="-2"/>
          <w:sz w:val="22"/>
        </w:rPr>
        <w:t> </w:t>
      </w:r>
      <w:r>
        <w:rPr>
          <w:sz w:val="22"/>
        </w:rPr>
        <w:t>a</w:t>
      </w:r>
      <w:r>
        <w:rPr>
          <w:spacing w:val="-2"/>
          <w:sz w:val="22"/>
        </w:rPr>
        <w:t> </w:t>
      </w:r>
      <w:r>
        <w:rPr>
          <w:sz w:val="22"/>
        </w:rPr>
        <w:t>military</w:t>
      </w:r>
      <w:r>
        <w:rPr>
          <w:spacing w:val="-2"/>
          <w:sz w:val="22"/>
        </w:rPr>
        <w:t> </w:t>
      </w:r>
      <w:r>
        <w:rPr>
          <w:sz w:val="22"/>
        </w:rPr>
        <w:t>reservist</w:t>
      </w:r>
      <w:r>
        <w:rPr>
          <w:spacing w:val="-2"/>
          <w:sz w:val="22"/>
        </w:rPr>
        <w:t> </w:t>
      </w:r>
      <w:r>
        <w:rPr>
          <w:sz w:val="22"/>
        </w:rPr>
        <w:t>(including</w:t>
      </w:r>
      <w:r>
        <w:rPr>
          <w:spacing w:val="-2"/>
          <w:sz w:val="22"/>
        </w:rPr>
        <w:t> </w:t>
      </w:r>
      <w:r>
        <w:rPr>
          <w:sz w:val="22"/>
        </w:rPr>
        <w:t>members</w:t>
      </w:r>
      <w:r>
        <w:rPr>
          <w:spacing w:val="-2"/>
          <w:sz w:val="22"/>
        </w:rPr>
        <w:t> </w:t>
      </w:r>
      <w:r>
        <w:rPr>
          <w:sz w:val="22"/>
        </w:rPr>
        <w:t>of</w:t>
      </w:r>
      <w:r>
        <w:rPr>
          <w:spacing w:val="-2"/>
          <w:sz w:val="22"/>
        </w:rPr>
        <w:t> </w:t>
      </w:r>
      <w:r>
        <w:rPr>
          <w:sz w:val="22"/>
        </w:rPr>
        <w:t>the</w:t>
      </w:r>
      <w:r>
        <w:rPr>
          <w:spacing w:val="-2"/>
          <w:sz w:val="22"/>
        </w:rPr>
        <w:t> </w:t>
      </w:r>
      <w:r>
        <w:rPr>
          <w:sz w:val="22"/>
        </w:rPr>
        <w:t>National Guard)</w:t>
      </w:r>
      <w:r>
        <w:rPr>
          <w:spacing w:val="-4"/>
          <w:sz w:val="22"/>
        </w:rPr>
        <w:t> </w:t>
      </w:r>
      <w:r>
        <w:rPr>
          <w:sz w:val="22"/>
        </w:rPr>
        <w:t>may</w:t>
      </w:r>
      <w:r>
        <w:rPr>
          <w:spacing w:val="-4"/>
          <w:sz w:val="22"/>
        </w:rPr>
        <w:t> </w:t>
      </w:r>
      <w:r>
        <w:rPr>
          <w:sz w:val="22"/>
        </w:rPr>
        <w:t>withdraw</w:t>
      </w:r>
      <w:r>
        <w:rPr>
          <w:spacing w:val="-4"/>
          <w:sz w:val="22"/>
        </w:rPr>
        <w:t> </w:t>
      </w:r>
      <w:r>
        <w:rPr>
          <w:sz w:val="22"/>
        </w:rPr>
        <w:t>from</w:t>
      </w:r>
      <w:r>
        <w:rPr>
          <w:spacing w:val="-4"/>
          <w:sz w:val="22"/>
        </w:rPr>
        <w:t> </w:t>
      </w:r>
      <w:r>
        <w:rPr>
          <w:sz w:val="22"/>
        </w:rPr>
        <w:t>the</w:t>
      </w:r>
      <w:r>
        <w:rPr>
          <w:spacing w:val="-4"/>
          <w:sz w:val="22"/>
        </w:rPr>
        <w:t> </w:t>
      </w:r>
      <w:r>
        <w:rPr>
          <w:sz w:val="22"/>
        </w:rPr>
        <w:t>institution</w:t>
      </w:r>
      <w:r>
        <w:rPr>
          <w:spacing w:val="-4"/>
          <w:sz w:val="22"/>
        </w:rPr>
        <w:t> </w:t>
      </w:r>
      <w:r>
        <w:rPr>
          <w:sz w:val="22"/>
        </w:rPr>
        <w:t>if</w:t>
      </w:r>
      <w:r>
        <w:rPr>
          <w:spacing w:val="-4"/>
          <w:sz w:val="22"/>
        </w:rPr>
        <w:t> </w:t>
      </w:r>
      <w:r>
        <w:rPr>
          <w:sz w:val="22"/>
        </w:rPr>
        <w:t>called</w:t>
      </w:r>
      <w:r>
        <w:rPr>
          <w:spacing w:val="-4"/>
          <w:sz w:val="22"/>
        </w:rPr>
        <w:t> </w:t>
      </w:r>
      <w:r>
        <w:rPr>
          <w:sz w:val="22"/>
        </w:rPr>
        <w:t>for</w:t>
      </w:r>
      <w:r>
        <w:rPr>
          <w:spacing w:val="-4"/>
          <w:sz w:val="22"/>
        </w:rPr>
        <w:t> </w:t>
      </w:r>
      <w:r>
        <w:rPr>
          <w:sz w:val="22"/>
        </w:rPr>
        <w:t>active</w:t>
      </w:r>
      <w:r>
        <w:rPr>
          <w:spacing w:val="-4"/>
          <w:sz w:val="22"/>
        </w:rPr>
        <w:t> </w:t>
      </w:r>
      <w:r>
        <w:rPr>
          <w:sz w:val="22"/>
        </w:rPr>
        <w:t>duty</w:t>
      </w:r>
      <w:r>
        <w:rPr>
          <w:spacing w:val="-4"/>
          <w:sz w:val="22"/>
        </w:rPr>
        <w:t> </w:t>
      </w:r>
      <w:r>
        <w:rPr>
          <w:sz w:val="22"/>
        </w:rPr>
        <w:t>or</w:t>
      </w:r>
      <w:r>
        <w:rPr>
          <w:spacing w:val="-4"/>
          <w:sz w:val="22"/>
        </w:rPr>
        <w:t> </w:t>
      </w:r>
      <w:r>
        <w:rPr>
          <w:sz w:val="22"/>
        </w:rPr>
        <w:t>reassignment. The student must officially withdraw and submit a Withdrawal Form to the Registrar’s office.</w:t>
      </w: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z w:val="22"/>
          <w:u w:val="thick"/>
        </w:rPr>
        <w:t>Involuntary</w:t>
      </w:r>
      <w:r>
        <w:rPr>
          <w:spacing w:val="-11"/>
          <w:sz w:val="22"/>
          <w:u w:val="thick"/>
        </w:rPr>
        <w:t> </w:t>
      </w:r>
      <w:r>
        <w:rPr>
          <w:spacing w:val="-2"/>
          <w:sz w:val="22"/>
          <w:u w:val="thick"/>
        </w:rPr>
        <w:t>Withdrawal</w:t>
      </w:r>
    </w:p>
    <w:p>
      <w:pPr>
        <w:spacing w:before="0"/>
        <w:ind w:left="1440" w:right="1501" w:firstLine="0"/>
        <w:jc w:val="left"/>
        <w:rPr>
          <w:sz w:val="22"/>
        </w:rPr>
      </w:pPr>
      <w:r>
        <w:rPr>
          <w:sz w:val="22"/>
        </w:rPr>
        <w:t>When</w:t>
      </w:r>
      <w:r>
        <w:rPr>
          <w:spacing w:val="-3"/>
          <w:sz w:val="22"/>
        </w:rPr>
        <w:t> </w:t>
      </w:r>
      <w:r>
        <w:rPr>
          <w:sz w:val="22"/>
        </w:rPr>
        <w:t>a</w:t>
      </w:r>
      <w:r>
        <w:rPr>
          <w:spacing w:val="-3"/>
          <w:sz w:val="22"/>
        </w:rPr>
        <w:t> </w:t>
      </w:r>
      <w:r>
        <w:rPr>
          <w:sz w:val="22"/>
        </w:rPr>
        <w:t>faculty</w:t>
      </w:r>
      <w:r>
        <w:rPr>
          <w:spacing w:val="-3"/>
          <w:sz w:val="22"/>
        </w:rPr>
        <w:t> </w:t>
      </w:r>
      <w:r>
        <w:rPr>
          <w:sz w:val="22"/>
        </w:rPr>
        <w:t>member</w:t>
      </w:r>
      <w:r>
        <w:rPr>
          <w:spacing w:val="-3"/>
          <w:sz w:val="22"/>
        </w:rPr>
        <w:t> </w:t>
      </w:r>
      <w:r>
        <w:rPr>
          <w:sz w:val="22"/>
        </w:rPr>
        <w:t>determines</w:t>
      </w:r>
      <w:r>
        <w:rPr>
          <w:spacing w:val="-3"/>
          <w:sz w:val="22"/>
        </w:rPr>
        <w:t> </w:t>
      </w:r>
      <w:r>
        <w:rPr>
          <w:sz w:val="22"/>
        </w:rPr>
        <w:t>that</w:t>
      </w:r>
      <w:r>
        <w:rPr>
          <w:spacing w:val="-3"/>
          <w:sz w:val="22"/>
        </w:rPr>
        <w:t> </w:t>
      </w:r>
      <w:r>
        <w:rPr>
          <w:sz w:val="22"/>
        </w:rPr>
        <w:t>a</w:t>
      </w:r>
      <w:r>
        <w:rPr>
          <w:spacing w:val="-3"/>
          <w:sz w:val="22"/>
        </w:rPr>
        <w:t> </w:t>
      </w:r>
      <w:r>
        <w:rPr>
          <w:sz w:val="22"/>
        </w:rPr>
        <w:t>student</w:t>
      </w:r>
      <w:r>
        <w:rPr>
          <w:spacing w:val="-3"/>
          <w:sz w:val="22"/>
        </w:rPr>
        <w:t> </w:t>
      </w:r>
      <w:r>
        <w:rPr>
          <w:sz w:val="22"/>
        </w:rPr>
        <w:t>is</w:t>
      </w:r>
      <w:r>
        <w:rPr>
          <w:spacing w:val="-3"/>
          <w:sz w:val="22"/>
        </w:rPr>
        <w:t> </w:t>
      </w:r>
      <w:r>
        <w:rPr>
          <w:sz w:val="22"/>
        </w:rPr>
        <w:t>in</w:t>
      </w:r>
      <w:r>
        <w:rPr>
          <w:spacing w:val="-3"/>
          <w:sz w:val="22"/>
        </w:rPr>
        <w:t> </w:t>
      </w:r>
      <w:r>
        <w:rPr>
          <w:sz w:val="22"/>
        </w:rPr>
        <w:t>violation</w:t>
      </w:r>
      <w:r>
        <w:rPr>
          <w:spacing w:val="-3"/>
          <w:sz w:val="22"/>
        </w:rPr>
        <w:t> </w:t>
      </w:r>
      <w:r>
        <w:rPr>
          <w:sz w:val="22"/>
        </w:rPr>
        <w:t>of</w:t>
      </w:r>
      <w:r>
        <w:rPr>
          <w:spacing w:val="-3"/>
          <w:sz w:val="22"/>
        </w:rPr>
        <w:t> </w:t>
      </w:r>
      <w:r>
        <w:rPr>
          <w:sz w:val="22"/>
        </w:rPr>
        <w:t>one</w:t>
      </w:r>
      <w:r>
        <w:rPr>
          <w:spacing w:val="-3"/>
          <w:sz w:val="22"/>
        </w:rPr>
        <w:t> </w:t>
      </w:r>
      <w:r>
        <w:rPr>
          <w:sz w:val="22"/>
        </w:rPr>
        <w:t>of</w:t>
      </w:r>
      <w:r>
        <w:rPr>
          <w:spacing w:val="-3"/>
          <w:sz w:val="22"/>
        </w:rPr>
        <w:t> </w:t>
      </w:r>
      <w:r>
        <w:rPr>
          <w:sz w:val="22"/>
        </w:rPr>
        <w:t>the</w:t>
      </w:r>
      <w:r>
        <w:rPr>
          <w:spacing w:val="-3"/>
          <w:sz w:val="22"/>
        </w:rPr>
        <w:t> </w:t>
      </w:r>
      <w:r>
        <w:rPr>
          <w:sz w:val="22"/>
        </w:rPr>
        <w:t>class policies (e.g., has missed a required assignment or has excessive absences), that faculty</w:t>
      </w:r>
      <w:r>
        <w:rPr>
          <w:spacing w:val="-3"/>
          <w:sz w:val="22"/>
        </w:rPr>
        <w:t> </w:t>
      </w:r>
      <w:r>
        <w:rPr>
          <w:sz w:val="22"/>
        </w:rPr>
        <w:t>member</w:t>
      </w:r>
      <w:r>
        <w:rPr>
          <w:spacing w:val="-3"/>
          <w:sz w:val="22"/>
        </w:rPr>
        <w:t> </w:t>
      </w:r>
      <w:r>
        <w:rPr>
          <w:sz w:val="22"/>
        </w:rPr>
        <w:t>will</w:t>
      </w:r>
      <w:r>
        <w:rPr>
          <w:spacing w:val="-3"/>
          <w:sz w:val="22"/>
        </w:rPr>
        <w:t> </w:t>
      </w:r>
      <w:r>
        <w:rPr>
          <w:sz w:val="22"/>
        </w:rPr>
        <w:t>contact</w:t>
      </w:r>
      <w:r>
        <w:rPr>
          <w:spacing w:val="-3"/>
          <w:sz w:val="22"/>
        </w:rPr>
        <w:t> </w:t>
      </w:r>
      <w:r>
        <w:rPr>
          <w:sz w:val="22"/>
        </w:rPr>
        <w:t>the</w:t>
      </w:r>
      <w:r>
        <w:rPr>
          <w:spacing w:val="-3"/>
          <w:sz w:val="22"/>
        </w:rPr>
        <w:t> </w:t>
      </w:r>
      <w:r>
        <w:rPr>
          <w:sz w:val="22"/>
        </w:rPr>
        <w:t>Registrar</w:t>
      </w:r>
      <w:r>
        <w:rPr>
          <w:spacing w:val="-3"/>
          <w:sz w:val="22"/>
        </w:rPr>
        <w:t> </w:t>
      </w:r>
      <w:r>
        <w:rPr>
          <w:sz w:val="22"/>
        </w:rPr>
        <w:t>to</w:t>
      </w:r>
      <w:r>
        <w:rPr>
          <w:spacing w:val="-3"/>
          <w:sz w:val="22"/>
        </w:rPr>
        <w:t> </w:t>
      </w:r>
      <w:r>
        <w:rPr>
          <w:sz w:val="22"/>
        </w:rPr>
        <w:t>withdraw</w:t>
      </w:r>
      <w:r>
        <w:rPr>
          <w:spacing w:val="-3"/>
          <w:sz w:val="22"/>
        </w:rPr>
        <w:t> </w:t>
      </w:r>
      <w:r>
        <w:rPr>
          <w:sz w:val="22"/>
        </w:rPr>
        <w:t>the</w:t>
      </w:r>
      <w:r>
        <w:rPr>
          <w:spacing w:val="-3"/>
          <w:sz w:val="22"/>
        </w:rPr>
        <w:t> </w:t>
      </w:r>
      <w:r>
        <w:rPr>
          <w:sz w:val="22"/>
        </w:rPr>
        <w:t>student</w:t>
      </w:r>
      <w:r>
        <w:rPr>
          <w:spacing w:val="-3"/>
          <w:sz w:val="22"/>
        </w:rPr>
        <w:t> </w:t>
      </w:r>
      <w:r>
        <w:rPr>
          <w:sz w:val="22"/>
        </w:rPr>
        <w:t>from</w:t>
      </w:r>
      <w:r>
        <w:rPr>
          <w:spacing w:val="-3"/>
          <w:sz w:val="22"/>
        </w:rPr>
        <w:t> </w:t>
      </w:r>
      <w:r>
        <w:rPr>
          <w:sz w:val="22"/>
        </w:rPr>
        <w:t>the</w:t>
      </w:r>
      <w:r>
        <w:rPr>
          <w:spacing w:val="-3"/>
          <w:sz w:val="22"/>
        </w:rPr>
        <w:t> </w:t>
      </w:r>
      <w:r>
        <w:rPr>
          <w:sz w:val="22"/>
        </w:rPr>
        <w:t>course.</w:t>
      </w: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pacing w:val="-2"/>
          <w:sz w:val="22"/>
          <w:u w:val="thick"/>
        </w:rPr>
        <w:t>Emergency/Hardship</w:t>
      </w:r>
      <w:r>
        <w:rPr>
          <w:spacing w:val="14"/>
          <w:sz w:val="22"/>
          <w:u w:val="thick"/>
        </w:rPr>
        <w:t> </w:t>
      </w:r>
      <w:r>
        <w:rPr>
          <w:spacing w:val="-2"/>
          <w:sz w:val="22"/>
          <w:u w:val="thick"/>
        </w:rPr>
        <w:t>Withdrawal</w:t>
      </w:r>
    </w:p>
    <w:p>
      <w:pPr>
        <w:spacing w:before="0"/>
        <w:ind w:left="1440" w:right="1440" w:firstLine="0"/>
        <w:jc w:val="left"/>
        <w:rPr>
          <w:sz w:val="22"/>
        </w:rPr>
      </w:pPr>
      <w:r>
        <w:rPr>
          <w:sz w:val="22"/>
        </w:rPr>
        <w:t>Students may receive emergency hardship withdrawals when non-academic emergencies prevent them from completing their coursework (e.g., severe medical problems,</w:t>
      </w:r>
      <w:r>
        <w:rPr>
          <w:spacing w:val="-5"/>
          <w:sz w:val="22"/>
        </w:rPr>
        <w:t> </w:t>
      </w:r>
      <w:r>
        <w:rPr>
          <w:sz w:val="22"/>
        </w:rPr>
        <w:t>traumatic</w:t>
      </w:r>
      <w:r>
        <w:rPr>
          <w:spacing w:val="-5"/>
          <w:sz w:val="22"/>
        </w:rPr>
        <w:t> </w:t>
      </w:r>
      <w:r>
        <w:rPr>
          <w:sz w:val="22"/>
        </w:rPr>
        <w:t>events/circumstances</w:t>
      </w:r>
      <w:r>
        <w:rPr>
          <w:spacing w:val="-5"/>
          <w:sz w:val="22"/>
        </w:rPr>
        <w:t> </w:t>
      </w:r>
      <w:r>
        <w:rPr>
          <w:sz w:val="22"/>
        </w:rPr>
        <w:t>that</w:t>
      </w:r>
      <w:r>
        <w:rPr>
          <w:spacing w:val="-5"/>
          <w:sz w:val="22"/>
        </w:rPr>
        <w:t> </w:t>
      </w:r>
      <w:r>
        <w:rPr>
          <w:sz w:val="22"/>
        </w:rPr>
        <w:t>cause</w:t>
      </w:r>
      <w:r>
        <w:rPr>
          <w:spacing w:val="-5"/>
          <w:sz w:val="22"/>
        </w:rPr>
        <w:t> </w:t>
      </w:r>
      <w:r>
        <w:rPr>
          <w:sz w:val="22"/>
        </w:rPr>
        <w:t>them</w:t>
      </w:r>
      <w:r>
        <w:rPr>
          <w:spacing w:val="-5"/>
          <w:sz w:val="22"/>
        </w:rPr>
        <w:t> </w:t>
      </w:r>
      <w:r>
        <w:rPr>
          <w:sz w:val="22"/>
        </w:rPr>
        <w:t>to</w:t>
      </w:r>
      <w:r>
        <w:rPr>
          <w:spacing w:val="-5"/>
          <w:sz w:val="22"/>
        </w:rPr>
        <w:t> </w:t>
      </w:r>
      <w:r>
        <w:rPr>
          <w:sz w:val="22"/>
        </w:rPr>
        <w:t>miss</w:t>
      </w:r>
      <w:r>
        <w:rPr>
          <w:spacing w:val="-5"/>
          <w:sz w:val="22"/>
        </w:rPr>
        <w:t> </w:t>
      </w:r>
      <w:r>
        <w:rPr>
          <w:sz w:val="22"/>
        </w:rPr>
        <w:t>numerous</w:t>
      </w:r>
      <w:r>
        <w:rPr>
          <w:spacing w:val="-5"/>
          <w:sz w:val="22"/>
        </w:rPr>
        <w:t> </w:t>
      </w:r>
      <w:r>
        <w:rPr>
          <w:sz w:val="22"/>
        </w:rPr>
        <w:t>classes). The student is responsible for contacting their faculty and the Office of Student Affairs</w:t>
      </w:r>
      <w:r>
        <w:rPr>
          <w:spacing w:val="-1"/>
          <w:sz w:val="22"/>
        </w:rPr>
        <w:t> </w:t>
      </w:r>
      <w:r>
        <w:rPr>
          <w:sz w:val="22"/>
        </w:rPr>
        <w:t>to</w:t>
      </w:r>
      <w:r>
        <w:rPr>
          <w:spacing w:val="-1"/>
          <w:sz w:val="22"/>
        </w:rPr>
        <w:t> </w:t>
      </w:r>
      <w:r>
        <w:rPr>
          <w:sz w:val="22"/>
        </w:rPr>
        <w:t>notify</w:t>
      </w:r>
      <w:r>
        <w:rPr>
          <w:spacing w:val="-1"/>
          <w:sz w:val="22"/>
        </w:rPr>
        <w:t> </w:t>
      </w:r>
      <w:r>
        <w:rPr>
          <w:sz w:val="22"/>
        </w:rPr>
        <w:t>them</w:t>
      </w:r>
      <w:r>
        <w:rPr>
          <w:spacing w:val="-1"/>
          <w:sz w:val="22"/>
        </w:rPr>
        <w:t> </w:t>
      </w:r>
      <w:r>
        <w:rPr>
          <w:sz w:val="22"/>
        </w:rPr>
        <w:t>of</w:t>
      </w:r>
      <w:r>
        <w:rPr>
          <w:spacing w:val="-1"/>
          <w:sz w:val="22"/>
        </w:rPr>
        <w:t> </w:t>
      </w:r>
      <w:r>
        <w:rPr>
          <w:sz w:val="22"/>
        </w:rPr>
        <w:t>their</w:t>
      </w:r>
      <w:r>
        <w:rPr>
          <w:spacing w:val="-1"/>
          <w:sz w:val="22"/>
        </w:rPr>
        <w:t> </w:t>
      </w:r>
      <w:r>
        <w:rPr>
          <w:sz w:val="22"/>
        </w:rPr>
        <w:t>Emergency/Hardship</w:t>
      </w:r>
      <w:r>
        <w:rPr>
          <w:spacing w:val="-1"/>
          <w:sz w:val="22"/>
        </w:rPr>
        <w:t> </w:t>
      </w:r>
      <w:r>
        <w:rPr>
          <w:sz w:val="22"/>
        </w:rPr>
        <w:t>Withdrawal</w:t>
      </w:r>
      <w:r>
        <w:rPr>
          <w:spacing w:val="-1"/>
          <w:sz w:val="22"/>
        </w:rPr>
        <w:t> </w:t>
      </w:r>
      <w:r>
        <w:rPr>
          <w:sz w:val="22"/>
        </w:rPr>
        <w:t>Appeal</w:t>
      </w:r>
      <w:r>
        <w:rPr>
          <w:spacing w:val="-1"/>
          <w:sz w:val="22"/>
        </w:rPr>
        <w:t> </w:t>
      </w:r>
      <w:r>
        <w:rPr>
          <w:sz w:val="22"/>
        </w:rPr>
        <w:t>request.</w:t>
      </w:r>
      <w:r>
        <w:rPr>
          <w:spacing w:val="-1"/>
          <w:sz w:val="22"/>
        </w:rPr>
        <w:t> </w:t>
      </w:r>
      <w:r>
        <w:rPr>
          <w:sz w:val="22"/>
        </w:rPr>
        <w:t>The student</w:t>
      </w:r>
      <w:r>
        <w:rPr>
          <w:spacing w:val="-6"/>
          <w:sz w:val="22"/>
        </w:rPr>
        <w:t> </w:t>
      </w:r>
      <w:r>
        <w:rPr>
          <w:sz w:val="22"/>
        </w:rPr>
        <w:t>will</w:t>
      </w:r>
      <w:r>
        <w:rPr>
          <w:spacing w:val="-6"/>
          <w:sz w:val="22"/>
        </w:rPr>
        <w:t> </w:t>
      </w:r>
      <w:r>
        <w:rPr>
          <w:sz w:val="22"/>
        </w:rPr>
        <w:t>need</w:t>
      </w:r>
      <w:r>
        <w:rPr>
          <w:spacing w:val="-6"/>
          <w:sz w:val="22"/>
        </w:rPr>
        <w:t> </w:t>
      </w:r>
      <w:r>
        <w:rPr>
          <w:sz w:val="22"/>
        </w:rPr>
        <w:t>to</w:t>
      </w:r>
      <w:r>
        <w:rPr>
          <w:spacing w:val="-6"/>
          <w:sz w:val="22"/>
        </w:rPr>
        <w:t> </w:t>
      </w:r>
      <w:r>
        <w:rPr>
          <w:sz w:val="22"/>
        </w:rPr>
        <w:t>complete</w:t>
      </w:r>
      <w:r>
        <w:rPr>
          <w:spacing w:val="-6"/>
          <w:sz w:val="22"/>
        </w:rPr>
        <w:t> </w:t>
      </w:r>
      <w:r>
        <w:rPr>
          <w:sz w:val="22"/>
        </w:rPr>
        <w:t>the</w:t>
      </w:r>
      <w:r>
        <w:rPr>
          <w:spacing w:val="-6"/>
          <w:sz w:val="22"/>
        </w:rPr>
        <w:t> </w:t>
      </w:r>
      <w:r>
        <w:rPr>
          <w:sz w:val="22"/>
        </w:rPr>
        <w:t>Emergency/Hardship</w:t>
      </w:r>
      <w:r>
        <w:rPr>
          <w:spacing w:val="-6"/>
          <w:sz w:val="22"/>
        </w:rPr>
        <w:t> </w:t>
      </w:r>
      <w:r>
        <w:rPr>
          <w:sz w:val="22"/>
        </w:rPr>
        <w:t>Withdrawal</w:t>
      </w:r>
      <w:r>
        <w:rPr>
          <w:spacing w:val="-6"/>
          <w:sz w:val="22"/>
        </w:rPr>
        <w:t> </w:t>
      </w:r>
      <w:r>
        <w:rPr>
          <w:sz w:val="22"/>
        </w:rPr>
        <w:t>Appeal</w:t>
      </w:r>
      <w:r>
        <w:rPr>
          <w:spacing w:val="-6"/>
          <w:sz w:val="22"/>
        </w:rPr>
        <w:t> </w:t>
      </w:r>
      <w:r>
        <w:rPr>
          <w:sz w:val="22"/>
        </w:rPr>
        <w:t>Form</w:t>
      </w:r>
      <w:r>
        <w:rPr>
          <w:spacing w:val="-6"/>
          <w:sz w:val="22"/>
        </w:rPr>
        <w:t> </w:t>
      </w:r>
      <w:r>
        <w:rPr>
          <w:sz w:val="22"/>
        </w:rPr>
        <w:t>and</w:t>
      </w:r>
    </w:p>
    <w:p>
      <w:pPr>
        <w:spacing w:after="0"/>
        <w:jc w:val="left"/>
        <w:rPr>
          <w:sz w:val="22"/>
        </w:rPr>
        <w:sectPr>
          <w:pgSz w:w="12240" w:h="15840"/>
          <w:pgMar w:header="0" w:footer="1403" w:top="1360" w:bottom="1620" w:left="1440" w:right="360"/>
        </w:sectPr>
      </w:pPr>
    </w:p>
    <w:p>
      <w:pPr>
        <w:spacing w:before="80"/>
        <w:ind w:left="1440" w:right="1528" w:firstLine="0"/>
        <w:jc w:val="left"/>
        <w:rPr>
          <w:sz w:val="22"/>
        </w:rPr>
      </w:pPr>
      <w:r>
        <w:rPr>
          <w:sz w:val="22"/>
        </w:rPr>
        <w:t>TTS</w:t>
      </w:r>
      <w:r>
        <w:rPr>
          <w:spacing w:val="-3"/>
          <w:sz w:val="22"/>
        </w:rPr>
        <w:t> </w:t>
      </w:r>
      <w:r>
        <w:rPr>
          <w:sz w:val="22"/>
        </w:rPr>
        <w:t>Release</w:t>
      </w:r>
      <w:r>
        <w:rPr>
          <w:spacing w:val="-3"/>
          <w:sz w:val="22"/>
        </w:rPr>
        <w:t> </w:t>
      </w:r>
      <w:r>
        <w:rPr>
          <w:sz w:val="22"/>
        </w:rPr>
        <w:t>of</w:t>
      </w:r>
      <w:r>
        <w:rPr>
          <w:spacing w:val="-3"/>
          <w:sz w:val="22"/>
        </w:rPr>
        <w:t> </w:t>
      </w:r>
      <w:r>
        <w:rPr>
          <w:sz w:val="22"/>
        </w:rPr>
        <w:t>Information</w:t>
      </w:r>
      <w:r>
        <w:rPr>
          <w:spacing w:val="-3"/>
          <w:sz w:val="22"/>
        </w:rPr>
        <w:t> </w:t>
      </w:r>
      <w:r>
        <w:rPr>
          <w:sz w:val="22"/>
        </w:rPr>
        <w:t>Form</w:t>
      </w:r>
      <w:r>
        <w:rPr>
          <w:spacing w:val="-3"/>
          <w:sz w:val="22"/>
        </w:rPr>
        <w:t> </w:t>
      </w:r>
      <w:r>
        <w:rPr>
          <w:sz w:val="22"/>
        </w:rPr>
        <w:t>(when</w:t>
      </w:r>
      <w:r>
        <w:rPr>
          <w:spacing w:val="-3"/>
          <w:sz w:val="22"/>
        </w:rPr>
        <w:t> </w:t>
      </w:r>
      <w:r>
        <w:rPr>
          <w:sz w:val="22"/>
        </w:rPr>
        <w:t>appropriate)</w:t>
      </w:r>
      <w:r>
        <w:rPr>
          <w:spacing w:val="-3"/>
          <w:sz w:val="22"/>
        </w:rPr>
        <w:t> </w:t>
      </w:r>
      <w:r>
        <w:rPr>
          <w:sz w:val="22"/>
        </w:rPr>
        <w:t>and</w:t>
      </w:r>
      <w:r>
        <w:rPr>
          <w:spacing w:val="-3"/>
          <w:sz w:val="22"/>
        </w:rPr>
        <w:t> </w:t>
      </w:r>
      <w:r>
        <w:rPr>
          <w:sz w:val="22"/>
        </w:rPr>
        <w:t>submit</w:t>
      </w:r>
      <w:r>
        <w:rPr>
          <w:spacing w:val="-3"/>
          <w:sz w:val="22"/>
        </w:rPr>
        <w:t> </w:t>
      </w:r>
      <w:r>
        <w:rPr>
          <w:sz w:val="22"/>
        </w:rPr>
        <w:t>official</w:t>
      </w:r>
      <w:r>
        <w:rPr>
          <w:spacing w:val="-3"/>
          <w:sz w:val="22"/>
        </w:rPr>
        <w:t> </w:t>
      </w:r>
      <w:r>
        <w:rPr>
          <w:sz w:val="22"/>
        </w:rPr>
        <w:t>supporting documentation</w:t>
      </w:r>
      <w:r>
        <w:rPr>
          <w:spacing w:val="-5"/>
          <w:sz w:val="22"/>
        </w:rPr>
        <w:t> </w:t>
      </w:r>
      <w:r>
        <w:rPr>
          <w:sz w:val="22"/>
        </w:rPr>
        <w:t>to</w:t>
      </w:r>
      <w:r>
        <w:rPr>
          <w:spacing w:val="-5"/>
          <w:sz w:val="22"/>
        </w:rPr>
        <w:t> </w:t>
      </w:r>
      <w:r>
        <w:rPr>
          <w:sz w:val="22"/>
        </w:rPr>
        <w:t>the</w:t>
      </w:r>
      <w:r>
        <w:rPr>
          <w:spacing w:val="-5"/>
          <w:sz w:val="22"/>
        </w:rPr>
        <w:t> </w:t>
      </w:r>
      <w:r>
        <w:rPr>
          <w:sz w:val="22"/>
        </w:rPr>
        <w:t>Office</w:t>
      </w:r>
      <w:r>
        <w:rPr>
          <w:spacing w:val="-5"/>
          <w:sz w:val="22"/>
        </w:rPr>
        <w:t> </w:t>
      </w:r>
      <w:r>
        <w:rPr>
          <w:sz w:val="22"/>
        </w:rPr>
        <w:t>of</w:t>
      </w:r>
      <w:r>
        <w:rPr>
          <w:spacing w:val="-5"/>
          <w:sz w:val="22"/>
        </w:rPr>
        <w:t> </w:t>
      </w:r>
      <w:r>
        <w:rPr>
          <w:sz w:val="22"/>
        </w:rPr>
        <w:t>Student</w:t>
      </w:r>
      <w:r>
        <w:rPr>
          <w:spacing w:val="-5"/>
          <w:sz w:val="22"/>
        </w:rPr>
        <w:t> </w:t>
      </w:r>
      <w:r>
        <w:rPr>
          <w:sz w:val="22"/>
        </w:rPr>
        <w:t>Affairs</w:t>
      </w:r>
      <w:r>
        <w:rPr>
          <w:spacing w:val="-5"/>
          <w:sz w:val="22"/>
        </w:rPr>
        <w:t> </w:t>
      </w:r>
      <w:r>
        <w:rPr>
          <w:sz w:val="22"/>
        </w:rPr>
        <w:t>to</w:t>
      </w:r>
      <w:r>
        <w:rPr>
          <w:spacing w:val="-5"/>
          <w:sz w:val="22"/>
        </w:rPr>
        <w:t> </w:t>
      </w:r>
      <w:r>
        <w:rPr>
          <w:sz w:val="22"/>
        </w:rPr>
        <w:t>request</w:t>
      </w:r>
      <w:r>
        <w:rPr>
          <w:spacing w:val="-5"/>
          <w:sz w:val="22"/>
        </w:rPr>
        <w:t> </w:t>
      </w:r>
      <w:r>
        <w:rPr>
          <w:sz w:val="22"/>
        </w:rPr>
        <w:t>resolution.</w:t>
      </w:r>
      <w:r>
        <w:rPr>
          <w:spacing w:val="-5"/>
          <w:sz w:val="22"/>
        </w:rPr>
        <w:t> </w:t>
      </w:r>
      <w:r>
        <w:rPr>
          <w:sz w:val="22"/>
        </w:rPr>
        <w:t>Students</w:t>
      </w:r>
      <w:r>
        <w:rPr>
          <w:spacing w:val="-5"/>
          <w:sz w:val="22"/>
        </w:rPr>
        <w:t> </w:t>
      </w:r>
      <w:r>
        <w:rPr>
          <w:sz w:val="22"/>
        </w:rPr>
        <w:t>should review</w:t>
      </w:r>
      <w:r>
        <w:rPr>
          <w:spacing w:val="-8"/>
          <w:sz w:val="22"/>
        </w:rPr>
        <w:t> </w:t>
      </w:r>
      <w:r>
        <w:rPr>
          <w:sz w:val="22"/>
        </w:rPr>
        <w:t>their</w:t>
      </w:r>
      <w:r>
        <w:rPr>
          <w:spacing w:val="-8"/>
          <w:sz w:val="22"/>
        </w:rPr>
        <w:t> </w:t>
      </w:r>
      <w:r>
        <w:rPr>
          <w:sz w:val="22"/>
        </w:rPr>
        <w:t>unofficial</w:t>
      </w:r>
      <w:r>
        <w:rPr>
          <w:spacing w:val="-8"/>
          <w:sz w:val="22"/>
        </w:rPr>
        <w:t> </w:t>
      </w:r>
      <w:r>
        <w:rPr>
          <w:sz w:val="22"/>
        </w:rPr>
        <w:t>transcript</w:t>
      </w:r>
      <w:r>
        <w:rPr>
          <w:spacing w:val="-8"/>
          <w:sz w:val="22"/>
        </w:rPr>
        <w:t> </w:t>
      </w:r>
      <w:r>
        <w:rPr>
          <w:sz w:val="22"/>
        </w:rPr>
        <w:t>to</w:t>
      </w:r>
      <w:r>
        <w:rPr>
          <w:spacing w:val="-8"/>
          <w:sz w:val="22"/>
        </w:rPr>
        <w:t> </w:t>
      </w:r>
      <w:r>
        <w:rPr>
          <w:sz w:val="22"/>
        </w:rPr>
        <w:t>know</w:t>
      </w:r>
      <w:r>
        <w:rPr>
          <w:spacing w:val="-8"/>
          <w:sz w:val="22"/>
        </w:rPr>
        <w:t> </w:t>
      </w:r>
      <w:r>
        <w:rPr>
          <w:sz w:val="22"/>
        </w:rPr>
        <w:t>their</w:t>
      </w:r>
      <w:r>
        <w:rPr>
          <w:spacing w:val="-8"/>
          <w:sz w:val="22"/>
        </w:rPr>
        <w:t> </w:t>
      </w:r>
      <w:r>
        <w:rPr>
          <w:sz w:val="22"/>
        </w:rPr>
        <w:t>Withdrawal/Withdrawal</w:t>
      </w:r>
      <w:r>
        <w:rPr>
          <w:spacing w:val="-8"/>
          <w:sz w:val="22"/>
        </w:rPr>
        <w:t> </w:t>
      </w:r>
      <w:r>
        <w:rPr>
          <w:sz w:val="22"/>
        </w:rPr>
        <w:t>Failing</w:t>
      </w:r>
      <w:r>
        <w:rPr>
          <w:spacing w:val="-8"/>
          <w:sz w:val="22"/>
        </w:rPr>
        <w:t> </w:t>
      </w:r>
      <w:r>
        <w:rPr>
          <w:sz w:val="22"/>
        </w:rPr>
        <w:t>Limit threshold. If the Emergency/Hardship Withdrawal Appeal is denied, the student will earn the final grade assigned for their respective course(s). If the Emergency/Hardship Withdrawal Appeal is approved, the student will earn a Withdraw-</w:t>
      </w:r>
      <w:r>
        <w:rPr>
          <w:spacing w:val="-4"/>
          <w:sz w:val="22"/>
        </w:rPr>
        <w:t> </w:t>
      </w:r>
      <w:r>
        <w:rPr>
          <w:sz w:val="22"/>
        </w:rPr>
        <w:t>-W</w:t>
      </w:r>
      <w:r>
        <w:rPr>
          <w:spacing w:val="-4"/>
          <w:sz w:val="22"/>
        </w:rPr>
        <w:t> </w:t>
      </w:r>
      <w:r>
        <w:rPr>
          <w:sz w:val="22"/>
        </w:rPr>
        <w:t>for</w:t>
      </w:r>
      <w:r>
        <w:rPr>
          <w:spacing w:val="-4"/>
          <w:sz w:val="22"/>
        </w:rPr>
        <w:t> </w:t>
      </w:r>
      <w:r>
        <w:rPr>
          <w:sz w:val="22"/>
        </w:rPr>
        <w:t>their</w:t>
      </w:r>
      <w:r>
        <w:rPr>
          <w:spacing w:val="-4"/>
          <w:sz w:val="22"/>
        </w:rPr>
        <w:t> </w:t>
      </w:r>
      <w:r>
        <w:rPr>
          <w:sz w:val="22"/>
        </w:rPr>
        <w:t>respective</w:t>
      </w:r>
      <w:r>
        <w:rPr>
          <w:spacing w:val="-4"/>
          <w:sz w:val="22"/>
        </w:rPr>
        <w:t> </w:t>
      </w:r>
      <w:r>
        <w:rPr>
          <w:sz w:val="22"/>
        </w:rPr>
        <w:t>course(s),</w:t>
      </w:r>
      <w:r>
        <w:rPr>
          <w:spacing w:val="-4"/>
          <w:sz w:val="22"/>
        </w:rPr>
        <w:t> </w:t>
      </w:r>
      <w:r>
        <w:rPr>
          <w:sz w:val="22"/>
        </w:rPr>
        <w:t>which</w:t>
      </w:r>
      <w:r>
        <w:rPr>
          <w:spacing w:val="-4"/>
          <w:sz w:val="22"/>
        </w:rPr>
        <w:t> </w:t>
      </w:r>
      <w:r>
        <w:rPr>
          <w:sz w:val="22"/>
        </w:rPr>
        <w:t>will</w:t>
      </w:r>
      <w:r>
        <w:rPr>
          <w:spacing w:val="-4"/>
          <w:sz w:val="22"/>
        </w:rPr>
        <w:t> </w:t>
      </w:r>
      <w:r>
        <w:rPr>
          <w:sz w:val="22"/>
        </w:rPr>
        <w:t>not</w:t>
      </w:r>
      <w:r>
        <w:rPr>
          <w:spacing w:val="-4"/>
          <w:sz w:val="22"/>
        </w:rPr>
        <w:t> </w:t>
      </w:r>
      <w:r>
        <w:rPr>
          <w:sz w:val="22"/>
        </w:rPr>
        <w:t>be</w:t>
      </w:r>
      <w:r>
        <w:rPr>
          <w:spacing w:val="-4"/>
          <w:sz w:val="22"/>
        </w:rPr>
        <w:t> </w:t>
      </w:r>
      <w:r>
        <w:rPr>
          <w:sz w:val="22"/>
        </w:rPr>
        <w:t>counted</w:t>
      </w:r>
      <w:r>
        <w:rPr>
          <w:spacing w:val="-4"/>
          <w:sz w:val="22"/>
        </w:rPr>
        <w:t> </w:t>
      </w:r>
      <w:r>
        <w:rPr>
          <w:sz w:val="22"/>
        </w:rPr>
        <w:t>towards</w:t>
      </w:r>
      <w:r>
        <w:rPr>
          <w:spacing w:val="-4"/>
          <w:sz w:val="22"/>
        </w:rPr>
        <w:t> </w:t>
      </w:r>
      <w:r>
        <w:rPr>
          <w:sz w:val="22"/>
        </w:rPr>
        <w:t>their Withdrawal Limit for the degree.</w:t>
      </w:r>
    </w:p>
    <w:p>
      <w:pPr>
        <w:pStyle w:val="ListParagraph"/>
        <w:numPr>
          <w:ilvl w:val="0"/>
          <w:numId w:val="71"/>
        </w:numPr>
        <w:tabs>
          <w:tab w:pos="1439" w:val="left" w:leader="none"/>
        </w:tabs>
        <w:spacing w:line="240" w:lineRule="auto" w:before="0" w:after="0"/>
        <w:ind w:left="1439" w:right="0" w:hanging="359"/>
        <w:jc w:val="left"/>
        <w:rPr>
          <w:rFonts w:ascii="Arial" w:hAnsi="Arial"/>
          <w:sz w:val="22"/>
          <w:u w:val="thick"/>
        </w:rPr>
      </w:pPr>
      <w:r>
        <w:rPr>
          <w:sz w:val="22"/>
          <w:u w:val="thick"/>
        </w:rPr>
        <w:t>Non-Academic</w:t>
      </w:r>
      <w:r>
        <w:rPr>
          <w:spacing w:val="-13"/>
          <w:sz w:val="22"/>
          <w:u w:val="thick"/>
        </w:rPr>
        <w:t> </w:t>
      </w:r>
      <w:r>
        <w:rPr>
          <w:sz w:val="22"/>
          <w:u w:val="thick"/>
        </w:rPr>
        <w:t>Administrative</w:t>
      </w:r>
      <w:r>
        <w:rPr>
          <w:spacing w:val="-13"/>
          <w:sz w:val="22"/>
          <w:u w:val="thick"/>
        </w:rPr>
        <w:t> </w:t>
      </w:r>
      <w:r>
        <w:rPr>
          <w:spacing w:val="-2"/>
          <w:sz w:val="22"/>
          <w:u w:val="thick"/>
        </w:rPr>
        <w:t>Withdrawal/Expulsion</w:t>
      </w:r>
    </w:p>
    <w:p>
      <w:pPr>
        <w:spacing w:before="0"/>
        <w:ind w:left="1440" w:right="1440" w:firstLine="0"/>
        <w:jc w:val="left"/>
        <w:rPr>
          <w:sz w:val="22"/>
        </w:rPr>
      </w:pPr>
      <w:r>
        <w:rPr>
          <w:sz w:val="22"/>
        </w:rPr>
        <w:t>Per processes outlined in the TTS Student Handbook, a student may be administratively</w:t>
      </w:r>
      <w:r>
        <w:rPr>
          <w:spacing w:val="-5"/>
          <w:sz w:val="22"/>
        </w:rPr>
        <w:t> </w:t>
      </w:r>
      <w:r>
        <w:rPr>
          <w:sz w:val="22"/>
        </w:rPr>
        <w:t>withdrawn</w:t>
      </w:r>
      <w:r>
        <w:rPr>
          <w:spacing w:val="-5"/>
          <w:sz w:val="22"/>
        </w:rPr>
        <w:t> </w:t>
      </w:r>
      <w:r>
        <w:rPr>
          <w:sz w:val="22"/>
        </w:rPr>
        <w:t>or</w:t>
      </w:r>
      <w:r>
        <w:rPr>
          <w:spacing w:val="-5"/>
          <w:sz w:val="22"/>
        </w:rPr>
        <w:t> </w:t>
      </w:r>
      <w:r>
        <w:rPr>
          <w:sz w:val="22"/>
        </w:rPr>
        <w:t>expelled</w:t>
      </w:r>
      <w:r>
        <w:rPr>
          <w:spacing w:val="-5"/>
          <w:sz w:val="22"/>
        </w:rPr>
        <w:t> </w:t>
      </w:r>
      <w:r>
        <w:rPr>
          <w:sz w:val="22"/>
        </w:rPr>
        <w:t>from</w:t>
      </w:r>
      <w:r>
        <w:rPr>
          <w:spacing w:val="-5"/>
          <w:sz w:val="22"/>
        </w:rPr>
        <w:t> </w:t>
      </w:r>
      <w:r>
        <w:rPr>
          <w:sz w:val="22"/>
        </w:rPr>
        <w:t>the</w:t>
      </w:r>
      <w:r>
        <w:rPr>
          <w:spacing w:val="-5"/>
          <w:sz w:val="22"/>
        </w:rPr>
        <w:t> </w:t>
      </w:r>
      <w:r>
        <w:rPr>
          <w:sz w:val="22"/>
        </w:rPr>
        <w:t>institution</w:t>
      </w:r>
      <w:r>
        <w:rPr>
          <w:spacing w:val="-5"/>
          <w:sz w:val="22"/>
        </w:rPr>
        <w:t> </w:t>
      </w:r>
      <w:r>
        <w:rPr>
          <w:sz w:val="22"/>
        </w:rPr>
        <w:t>for</w:t>
      </w:r>
      <w:r>
        <w:rPr>
          <w:spacing w:val="-5"/>
          <w:sz w:val="22"/>
        </w:rPr>
        <w:t> </w:t>
      </w:r>
      <w:r>
        <w:rPr>
          <w:sz w:val="22"/>
        </w:rPr>
        <w:t>non-academic</w:t>
      </w:r>
      <w:r>
        <w:rPr>
          <w:spacing w:val="-5"/>
          <w:sz w:val="22"/>
        </w:rPr>
        <w:t> </w:t>
      </w:r>
      <w:r>
        <w:rPr>
          <w:sz w:val="22"/>
        </w:rPr>
        <w:t>reasons when it is determined</w:t>
      </w:r>
    </w:p>
    <w:p>
      <w:pPr>
        <w:spacing w:before="0"/>
        <w:ind w:left="1440" w:right="0" w:firstLine="0"/>
        <w:jc w:val="left"/>
        <w:rPr>
          <w:sz w:val="22"/>
        </w:rPr>
      </w:pPr>
      <w:r>
        <w:rPr>
          <w:sz w:val="22"/>
        </w:rPr>
        <w:t>that</w:t>
      </w:r>
      <w:r>
        <w:rPr>
          <w:spacing w:val="-8"/>
          <w:sz w:val="22"/>
        </w:rPr>
        <w:t> </w:t>
      </w:r>
      <w:r>
        <w:rPr>
          <w:sz w:val="22"/>
        </w:rPr>
        <w:t>the</w:t>
      </w:r>
      <w:r>
        <w:rPr>
          <w:spacing w:val="-5"/>
          <w:sz w:val="22"/>
        </w:rPr>
        <w:t> </w:t>
      </w:r>
      <w:r>
        <w:rPr>
          <w:sz w:val="22"/>
        </w:rPr>
        <w:t>student</w:t>
      </w:r>
      <w:r>
        <w:rPr>
          <w:spacing w:val="-5"/>
          <w:sz w:val="22"/>
        </w:rPr>
        <w:t> </w:t>
      </w:r>
      <w:r>
        <w:rPr>
          <w:sz w:val="22"/>
        </w:rPr>
        <w:t>has</w:t>
      </w:r>
      <w:r>
        <w:rPr>
          <w:spacing w:val="-5"/>
          <w:sz w:val="22"/>
        </w:rPr>
        <w:t> </w:t>
      </w:r>
      <w:r>
        <w:rPr>
          <w:sz w:val="22"/>
        </w:rPr>
        <w:t>demonstrated</w:t>
      </w:r>
      <w:r>
        <w:rPr>
          <w:spacing w:val="-5"/>
          <w:sz w:val="22"/>
        </w:rPr>
        <w:t> </w:t>
      </w:r>
      <w:r>
        <w:rPr>
          <w:sz w:val="22"/>
        </w:rPr>
        <w:t>behavior</w:t>
      </w:r>
      <w:r>
        <w:rPr>
          <w:spacing w:val="-5"/>
          <w:sz w:val="22"/>
        </w:rPr>
        <w:t> </w:t>
      </w:r>
      <w:r>
        <w:rPr>
          <w:sz w:val="22"/>
        </w:rPr>
        <w:t>that</w:t>
      </w:r>
      <w:r>
        <w:rPr>
          <w:spacing w:val="-5"/>
          <w:sz w:val="22"/>
        </w:rPr>
        <w:t> </w:t>
      </w:r>
      <w:r>
        <w:rPr>
          <w:sz w:val="22"/>
        </w:rPr>
        <w:t>violates</w:t>
      </w:r>
      <w:r>
        <w:rPr>
          <w:spacing w:val="-5"/>
          <w:sz w:val="22"/>
        </w:rPr>
        <w:t> </w:t>
      </w:r>
      <w:r>
        <w:rPr>
          <w:sz w:val="22"/>
        </w:rPr>
        <w:t>the</w:t>
      </w:r>
      <w:r>
        <w:rPr>
          <w:spacing w:val="-5"/>
          <w:sz w:val="22"/>
        </w:rPr>
        <w:t> </w:t>
      </w:r>
      <w:r>
        <w:rPr>
          <w:sz w:val="22"/>
        </w:rPr>
        <w:t>TTS</w:t>
      </w:r>
      <w:r>
        <w:rPr>
          <w:spacing w:val="-5"/>
          <w:sz w:val="22"/>
        </w:rPr>
        <w:t> </w:t>
      </w:r>
      <w:r>
        <w:rPr>
          <w:sz w:val="22"/>
        </w:rPr>
        <w:t>Code</w:t>
      </w:r>
      <w:r>
        <w:rPr>
          <w:spacing w:val="-5"/>
          <w:sz w:val="22"/>
        </w:rPr>
        <w:t> </w:t>
      </w:r>
      <w:r>
        <w:rPr>
          <w:sz w:val="22"/>
        </w:rPr>
        <w:t>of</w:t>
      </w:r>
      <w:r>
        <w:rPr>
          <w:spacing w:val="-5"/>
          <w:sz w:val="22"/>
        </w:rPr>
        <w:t> </w:t>
      </w:r>
      <w:r>
        <w:rPr>
          <w:spacing w:val="-2"/>
          <w:sz w:val="22"/>
        </w:rPr>
        <w:t>Conduct:</w:t>
      </w:r>
    </w:p>
    <w:p>
      <w:pPr>
        <w:spacing w:before="0"/>
        <w:ind w:left="1440" w:right="1501" w:firstLine="0"/>
        <w:jc w:val="left"/>
        <w:rPr>
          <w:sz w:val="22"/>
        </w:rPr>
      </w:pPr>
      <w:r>
        <w:rPr>
          <w:sz w:val="22"/>
        </w:rPr>
        <w:t>(a) poses a significant danger or threat of physical harm to self or the person or property</w:t>
      </w:r>
      <w:r>
        <w:rPr>
          <w:spacing w:val="-4"/>
          <w:sz w:val="22"/>
        </w:rPr>
        <w:t> </w:t>
      </w:r>
      <w:r>
        <w:rPr>
          <w:sz w:val="22"/>
        </w:rPr>
        <w:t>of</w:t>
      </w:r>
      <w:r>
        <w:rPr>
          <w:spacing w:val="-4"/>
          <w:sz w:val="22"/>
        </w:rPr>
        <w:t> </w:t>
      </w:r>
      <w:r>
        <w:rPr>
          <w:sz w:val="22"/>
        </w:rPr>
        <w:t>others,</w:t>
      </w:r>
      <w:r>
        <w:rPr>
          <w:spacing w:val="-4"/>
          <w:sz w:val="22"/>
        </w:rPr>
        <w:t> </w:t>
      </w:r>
      <w:r>
        <w:rPr>
          <w:sz w:val="22"/>
        </w:rPr>
        <w:t>or</w:t>
      </w:r>
      <w:r>
        <w:rPr>
          <w:spacing w:val="-4"/>
          <w:sz w:val="22"/>
        </w:rPr>
        <w:t> </w:t>
      </w:r>
      <w:r>
        <w:rPr>
          <w:sz w:val="22"/>
        </w:rPr>
        <w:t>(b)</w:t>
      </w:r>
      <w:r>
        <w:rPr>
          <w:spacing w:val="-4"/>
          <w:sz w:val="22"/>
        </w:rPr>
        <w:t> </w:t>
      </w:r>
      <w:r>
        <w:rPr>
          <w:sz w:val="22"/>
        </w:rPr>
        <w:t>interferes</w:t>
      </w:r>
      <w:r>
        <w:rPr>
          <w:spacing w:val="-4"/>
          <w:sz w:val="22"/>
        </w:rPr>
        <w:t> </w:t>
      </w:r>
      <w:r>
        <w:rPr>
          <w:sz w:val="22"/>
        </w:rPr>
        <w:t>with</w:t>
      </w:r>
      <w:r>
        <w:rPr>
          <w:spacing w:val="-4"/>
          <w:sz w:val="22"/>
        </w:rPr>
        <w:t> </w:t>
      </w:r>
      <w:r>
        <w:rPr>
          <w:sz w:val="22"/>
        </w:rPr>
        <w:t>the</w:t>
      </w:r>
      <w:r>
        <w:rPr>
          <w:spacing w:val="-4"/>
          <w:sz w:val="22"/>
        </w:rPr>
        <w:t> </w:t>
      </w:r>
      <w:r>
        <w:rPr>
          <w:sz w:val="22"/>
        </w:rPr>
        <w:t>rights</w:t>
      </w:r>
      <w:r>
        <w:rPr>
          <w:spacing w:val="-4"/>
          <w:sz w:val="22"/>
        </w:rPr>
        <w:t> </w:t>
      </w:r>
      <w:r>
        <w:rPr>
          <w:sz w:val="22"/>
        </w:rPr>
        <w:t>of</w:t>
      </w:r>
      <w:r>
        <w:rPr>
          <w:spacing w:val="-4"/>
          <w:sz w:val="22"/>
        </w:rPr>
        <w:t> </w:t>
      </w:r>
      <w:r>
        <w:rPr>
          <w:sz w:val="22"/>
        </w:rPr>
        <w:t>other</w:t>
      </w:r>
      <w:r>
        <w:rPr>
          <w:spacing w:val="-4"/>
          <w:sz w:val="22"/>
        </w:rPr>
        <w:t> </w:t>
      </w:r>
      <w:r>
        <w:rPr>
          <w:sz w:val="22"/>
        </w:rPr>
        <w:t>members</w:t>
      </w:r>
      <w:r>
        <w:rPr>
          <w:spacing w:val="-4"/>
          <w:sz w:val="22"/>
        </w:rPr>
        <w:t> </w:t>
      </w:r>
      <w:r>
        <w:rPr>
          <w:sz w:val="22"/>
        </w:rPr>
        <w:t>of</w:t>
      </w:r>
      <w:r>
        <w:rPr>
          <w:spacing w:val="-4"/>
          <w:sz w:val="22"/>
        </w:rPr>
        <w:t> </w:t>
      </w:r>
      <w:r>
        <w:rPr>
          <w:sz w:val="22"/>
        </w:rPr>
        <w:t>the</w:t>
      </w:r>
      <w:r>
        <w:rPr>
          <w:spacing w:val="-4"/>
          <w:sz w:val="22"/>
        </w:rPr>
        <w:t> </w:t>
      </w:r>
      <w:r>
        <w:rPr>
          <w:sz w:val="22"/>
        </w:rPr>
        <w:t>university community</w:t>
      </w:r>
      <w:r>
        <w:rPr>
          <w:spacing w:val="-3"/>
          <w:sz w:val="22"/>
        </w:rPr>
        <w:t> </w:t>
      </w:r>
      <w:r>
        <w:rPr>
          <w:sz w:val="22"/>
        </w:rPr>
        <w:t>or</w:t>
      </w:r>
      <w:r>
        <w:rPr>
          <w:spacing w:val="-3"/>
          <w:sz w:val="22"/>
        </w:rPr>
        <w:t> </w:t>
      </w:r>
      <w:r>
        <w:rPr>
          <w:sz w:val="22"/>
        </w:rPr>
        <w:t>with</w:t>
      </w:r>
      <w:r>
        <w:rPr>
          <w:spacing w:val="-3"/>
          <w:sz w:val="22"/>
        </w:rPr>
        <w:t> </w:t>
      </w:r>
      <w:r>
        <w:rPr>
          <w:sz w:val="22"/>
        </w:rPr>
        <w:t>the</w:t>
      </w:r>
      <w:r>
        <w:rPr>
          <w:spacing w:val="-3"/>
          <w:sz w:val="22"/>
        </w:rPr>
        <w:t> </w:t>
      </w:r>
      <w:r>
        <w:rPr>
          <w:sz w:val="22"/>
        </w:rPr>
        <w:t>exercise</w:t>
      </w:r>
      <w:r>
        <w:rPr>
          <w:spacing w:val="-3"/>
          <w:sz w:val="22"/>
        </w:rPr>
        <w:t> </w:t>
      </w:r>
      <w:r>
        <w:rPr>
          <w:sz w:val="22"/>
        </w:rPr>
        <w:t>of</w:t>
      </w:r>
      <w:r>
        <w:rPr>
          <w:spacing w:val="-3"/>
          <w:sz w:val="22"/>
        </w:rPr>
        <w:t> </w:t>
      </w:r>
      <w:r>
        <w:rPr>
          <w:sz w:val="22"/>
        </w:rPr>
        <w:t>any</w:t>
      </w:r>
      <w:r>
        <w:rPr>
          <w:spacing w:val="-3"/>
          <w:sz w:val="22"/>
        </w:rPr>
        <w:t> </w:t>
      </w:r>
      <w:r>
        <w:rPr>
          <w:sz w:val="22"/>
        </w:rPr>
        <w:t>proper</w:t>
      </w:r>
      <w:r>
        <w:rPr>
          <w:spacing w:val="-3"/>
          <w:sz w:val="22"/>
        </w:rPr>
        <w:t> </w:t>
      </w:r>
      <w:r>
        <w:rPr>
          <w:sz w:val="22"/>
        </w:rPr>
        <w:t>activities</w:t>
      </w:r>
      <w:r>
        <w:rPr>
          <w:spacing w:val="-3"/>
          <w:sz w:val="22"/>
        </w:rPr>
        <w:t> </w:t>
      </w:r>
      <w:r>
        <w:rPr>
          <w:sz w:val="22"/>
        </w:rPr>
        <w:t>or</w:t>
      </w:r>
      <w:r>
        <w:rPr>
          <w:spacing w:val="-3"/>
          <w:sz w:val="22"/>
        </w:rPr>
        <w:t> </w:t>
      </w:r>
      <w:r>
        <w:rPr>
          <w:sz w:val="22"/>
        </w:rPr>
        <w:t>functions</w:t>
      </w:r>
      <w:r>
        <w:rPr>
          <w:spacing w:val="-3"/>
          <w:sz w:val="22"/>
        </w:rPr>
        <w:t> </w:t>
      </w:r>
      <w:r>
        <w:rPr>
          <w:sz w:val="22"/>
        </w:rPr>
        <w:t>of</w:t>
      </w:r>
      <w:r>
        <w:rPr>
          <w:spacing w:val="-3"/>
          <w:sz w:val="22"/>
        </w:rPr>
        <w:t> </w:t>
      </w:r>
      <w:r>
        <w:rPr>
          <w:sz w:val="22"/>
        </w:rPr>
        <w:t>the</w:t>
      </w:r>
      <w:r>
        <w:rPr>
          <w:spacing w:val="-3"/>
          <w:sz w:val="22"/>
        </w:rPr>
        <w:t> </w:t>
      </w:r>
      <w:r>
        <w:rPr>
          <w:sz w:val="22"/>
        </w:rPr>
        <w:t>university or its personnel.</w:t>
      </w:r>
    </w:p>
    <w:p>
      <w:pPr>
        <w:pStyle w:val="ListParagraph"/>
        <w:numPr>
          <w:ilvl w:val="0"/>
          <w:numId w:val="71"/>
        </w:numPr>
        <w:tabs>
          <w:tab w:pos="1440" w:val="left" w:leader="none"/>
        </w:tabs>
        <w:spacing w:line="240" w:lineRule="auto" w:before="0" w:after="0"/>
        <w:ind w:left="1440" w:right="4497" w:hanging="360"/>
        <w:jc w:val="left"/>
        <w:rPr>
          <w:rFonts w:ascii="Arial" w:hAnsi="Arial"/>
          <w:sz w:val="22"/>
          <w:u w:val="thick"/>
        </w:rPr>
      </w:pPr>
      <w:r>
        <w:rPr>
          <w:sz w:val="22"/>
          <w:u w:val="thick"/>
        </w:rPr>
        <w:t>Two</w:t>
      </w:r>
      <w:r>
        <w:rPr>
          <w:spacing w:val="-14"/>
          <w:sz w:val="22"/>
          <w:u w:val="thick"/>
        </w:rPr>
        <w:t> </w:t>
      </w:r>
      <w:r>
        <w:rPr>
          <w:sz w:val="22"/>
          <w:u w:val="thick"/>
        </w:rPr>
        <w:t>Ways</w:t>
      </w:r>
      <w:r>
        <w:rPr>
          <w:spacing w:val="-14"/>
          <w:sz w:val="22"/>
          <w:u w:val="thick"/>
        </w:rPr>
        <w:t> </w:t>
      </w:r>
      <w:r>
        <w:rPr>
          <w:sz w:val="22"/>
          <w:u w:val="thick"/>
        </w:rPr>
        <w:t>to</w:t>
      </w:r>
      <w:r>
        <w:rPr>
          <w:spacing w:val="-14"/>
          <w:sz w:val="22"/>
          <w:u w:val="thick"/>
        </w:rPr>
        <w:t> </w:t>
      </w:r>
      <w:r>
        <w:rPr>
          <w:sz w:val="22"/>
          <w:u w:val="thick"/>
        </w:rPr>
        <w:t>Completely</w:t>
      </w:r>
      <w:r>
        <w:rPr>
          <w:spacing w:val="-13"/>
          <w:sz w:val="22"/>
          <w:u w:val="thick"/>
        </w:rPr>
        <w:t> </w:t>
      </w:r>
      <w:r>
        <w:rPr>
          <w:sz w:val="22"/>
          <w:u w:val="thick"/>
        </w:rPr>
        <w:t>Withdraw</w:t>
      </w:r>
      <w:r>
        <w:rPr>
          <w:spacing w:val="-14"/>
          <w:sz w:val="22"/>
          <w:u w:val="thick"/>
        </w:rPr>
        <w:t> </w:t>
      </w:r>
      <w:r>
        <w:rPr>
          <w:sz w:val="22"/>
          <w:u w:val="thick"/>
        </w:rPr>
        <w:t>from</w:t>
      </w:r>
      <w:r>
        <w:rPr>
          <w:spacing w:val="-14"/>
          <w:sz w:val="22"/>
          <w:u w:val="thick"/>
        </w:rPr>
        <w:t> </w:t>
      </w:r>
      <w:r>
        <w:rPr>
          <w:sz w:val="22"/>
          <w:u w:val="thick"/>
        </w:rPr>
        <w:t>Class(es)</w:t>
      </w:r>
      <w:r>
        <w:rPr>
          <w:sz w:val="22"/>
          <w:u w:val="none"/>
        </w:rPr>
        <w:t> A student may completely withdraw by:</w:t>
      </w:r>
    </w:p>
    <w:p>
      <w:pPr>
        <w:pStyle w:val="ListParagraph"/>
        <w:numPr>
          <w:ilvl w:val="0"/>
          <w:numId w:val="72"/>
        </w:numPr>
        <w:tabs>
          <w:tab w:pos="1080" w:val="left" w:leader="none"/>
        </w:tabs>
        <w:spacing w:line="249" w:lineRule="auto" w:before="0" w:after="0"/>
        <w:ind w:left="1080" w:right="1592" w:hanging="360"/>
        <w:jc w:val="left"/>
        <w:rPr>
          <w:sz w:val="22"/>
        </w:rPr>
      </w:pPr>
      <w:r>
        <w:rPr>
          <w:sz w:val="22"/>
        </w:rPr>
        <w:t>Successively</w:t>
      </w:r>
      <w:r>
        <w:rPr>
          <w:spacing w:val="-4"/>
          <w:sz w:val="22"/>
        </w:rPr>
        <w:t> </w:t>
      </w:r>
      <w:r>
        <w:rPr>
          <w:sz w:val="22"/>
        </w:rPr>
        <w:t>withdrawing</w:t>
      </w:r>
      <w:r>
        <w:rPr>
          <w:spacing w:val="-4"/>
          <w:sz w:val="22"/>
        </w:rPr>
        <w:t> </w:t>
      </w:r>
      <w:r>
        <w:rPr>
          <w:sz w:val="22"/>
        </w:rPr>
        <w:t>from</w:t>
      </w:r>
      <w:r>
        <w:rPr>
          <w:spacing w:val="-4"/>
          <w:sz w:val="22"/>
        </w:rPr>
        <w:t> </w:t>
      </w:r>
      <w:r>
        <w:rPr>
          <w:sz w:val="22"/>
        </w:rPr>
        <w:t>class(es)</w:t>
      </w:r>
      <w:r>
        <w:rPr>
          <w:spacing w:val="-4"/>
          <w:sz w:val="22"/>
        </w:rPr>
        <w:t> </w:t>
      </w:r>
      <w:r>
        <w:rPr>
          <w:sz w:val="22"/>
        </w:rPr>
        <w:t>until</w:t>
      </w:r>
      <w:r>
        <w:rPr>
          <w:spacing w:val="-4"/>
          <w:sz w:val="22"/>
        </w:rPr>
        <w:t> </w:t>
      </w:r>
      <w:r>
        <w:rPr>
          <w:sz w:val="22"/>
        </w:rPr>
        <w:t>the</w:t>
      </w:r>
      <w:r>
        <w:rPr>
          <w:spacing w:val="-4"/>
          <w:sz w:val="22"/>
        </w:rPr>
        <w:t> </w:t>
      </w:r>
      <w:r>
        <w:rPr>
          <w:sz w:val="22"/>
        </w:rPr>
        <w:t>student</w:t>
      </w:r>
      <w:r>
        <w:rPr>
          <w:spacing w:val="-4"/>
          <w:sz w:val="22"/>
        </w:rPr>
        <w:t> </w:t>
      </w:r>
      <w:r>
        <w:rPr>
          <w:sz w:val="22"/>
        </w:rPr>
        <w:t>is</w:t>
      </w:r>
      <w:r>
        <w:rPr>
          <w:spacing w:val="-4"/>
          <w:sz w:val="22"/>
        </w:rPr>
        <w:t> </w:t>
      </w:r>
      <w:r>
        <w:rPr>
          <w:sz w:val="22"/>
        </w:rPr>
        <w:t>no</w:t>
      </w:r>
      <w:r>
        <w:rPr>
          <w:spacing w:val="-4"/>
          <w:sz w:val="22"/>
        </w:rPr>
        <w:t> </w:t>
      </w:r>
      <w:r>
        <w:rPr>
          <w:sz w:val="22"/>
        </w:rPr>
        <w:t>longer</w:t>
      </w:r>
      <w:r>
        <w:rPr>
          <w:spacing w:val="-4"/>
          <w:sz w:val="22"/>
        </w:rPr>
        <w:t> </w:t>
      </w:r>
      <w:r>
        <w:rPr>
          <w:sz w:val="22"/>
        </w:rPr>
        <w:t>registered</w:t>
      </w:r>
      <w:r>
        <w:rPr>
          <w:spacing w:val="-4"/>
          <w:sz w:val="22"/>
        </w:rPr>
        <w:t> </w:t>
      </w:r>
      <w:r>
        <w:rPr>
          <w:sz w:val="22"/>
        </w:rPr>
        <w:t>for</w:t>
      </w:r>
      <w:r>
        <w:rPr>
          <w:spacing w:val="-4"/>
          <w:sz w:val="22"/>
        </w:rPr>
        <w:t> </w:t>
      </w:r>
      <w:r>
        <w:rPr>
          <w:sz w:val="22"/>
        </w:rPr>
        <w:t>any class for the term, or Withdrawing from all class(es) at one time so the student is no longer registered for any class(es) for the term.</w:t>
      </w:r>
    </w:p>
    <w:p>
      <w:pPr>
        <w:pStyle w:val="BodyText"/>
        <w:spacing w:before="14"/>
        <w:ind w:left="0"/>
        <w:rPr>
          <w:sz w:val="22"/>
        </w:rPr>
      </w:pPr>
    </w:p>
    <w:p>
      <w:pPr>
        <w:pStyle w:val="BodyText"/>
      </w:pPr>
      <w:r>
        <w:rPr>
          <w:u w:val="thick"/>
        </w:rPr>
        <w:t>The</w:t>
      </w:r>
      <w:r>
        <w:rPr>
          <w:spacing w:val="-5"/>
          <w:u w:val="thick"/>
        </w:rPr>
        <w:t> </w:t>
      </w:r>
      <w:r>
        <w:rPr>
          <w:u w:val="thick"/>
        </w:rPr>
        <w:t>Withdrawal</w:t>
      </w:r>
      <w:r>
        <w:rPr>
          <w:spacing w:val="-5"/>
          <w:u w:val="thick"/>
        </w:rPr>
        <w:t> </w:t>
      </w:r>
      <w:r>
        <w:rPr>
          <w:spacing w:val="-2"/>
          <w:u w:val="thick"/>
        </w:rPr>
        <w:t>Process</w:t>
      </w:r>
    </w:p>
    <w:p>
      <w:pPr>
        <w:pStyle w:val="BodyText"/>
        <w:spacing w:line="276" w:lineRule="auto" w:before="242"/>
        <w:ind w:right="1501"/>
      </w:pPr>
      <w:r>
        <w:rPr/>
        <w:t>A student whose intent it is to withdraw from one or more classes can do so by withdrawing</w:t>
      </w:r>
      <w:r>
        <w:rPr>
          <w:spacing w:val="-4"/>
        </w:rPr>
        <w:t> </w:t>
      </w:r>
      <w:r>
        <w:rPr/>
        <w:t>in</w:t>
      </w:r>
      <w:r>
        <w:rPr>
          <w:spacing w:val="-4"/>
        </w:rPr>
        <w:t> </w:t>
      </w:r>
      <w:r>
        <w:rPr/>
        <w:t>person</w:t>
      </w:r>
      <w:r>
        <w:rPr>
          <w:spacing w:val="-4"/>
        </w:rPr>
        <w:t> </w:t>
      </w:r>
      <w:r>
        <w:rPr/>
        <w:t>or</w:t>
      </w:r>
      <w:r>
        <w:rPr>
          <w:spacing w:val="-4"/>
        </w:rPr>
        <w:t> </w:t>
      </w:r>
      <w:r>
        <w:rPr/>
        <w:t>by</w:t>
      </w:r>
      <w:r>
        <w:rPr>
          <w:spacing w:val="-4"/>
        </w:rPr>
        <w:t> </w:t>
      </w:r>
      <w:r>
        <w:rPr/>
        <w:t>emailing</w:t>
      </w:r>
      <w:r>
        <w:rPr>
          <w:spacing w:val="-4"/>
        </w:rPr>
        <w:t> </w:t>
      </w:r>
      <w:r>
        <w:rPr/>
        <w:t>the</w:t>
      </w:r>
      <w:r>
        <w:rPr>
          <w:spacing w:val="-4"/>
        </w:rPr>
        <w:t> </w:t>
      </w:r>
      <w:r>
        <w:rPr/>
        <w:t>Registration</w:t>
      </w:r>
      <w:r>
        <w:rPr>
          <w:spacing w:val="-4"/>
        </w:rPr>
        <w:t> </w:t>
      </w:r>
      <w:r>
        <w:rPr/>
        <w:t>Change</w:t>
      </w:r>
      <w:r>
        <w:rPr>
          <w:spacing w:val="-4"/>
        </w:rPr>
        <w:t> </w:t>
      </w:r>
      <w:r>
        <w:rPr/>
        <w:t>Form</w:t>
      </w:r>
      <w:r>
        <w:rPr>
          <w:spacing w:val="-4"/>
        </w:rPr>
        <w:t> </w:t>
      </w:r>
      <w:r>
        <w:rPr/>
        <w:t>to</w:t>
      </w:r>
      <w:r>
        <w:rPr>
          <w:spacing w:val="-4"/>
        </w:rPr>
        <w:t> </w:t>
      </w:r>
      <w:r>
        <w:rPr/>
        <w:t>the</w:t>
      </w:r>
      <w:r>
        <w:rPr>
          <w:spacing w:val="-4"/>
        </w:rPr>
        <w:t> </w:t>
      </w:r>
      <w:r>
        <w:rPr/>
        <w:t>registrar’s office. See the following for more information.</w:t>
      </w:r>
    </w:p>
    <w:p>
      <w:pPr>
        <w:pStyle w:val="ListParagraph"/>
        <w:numPr>
          <w:ilvl w:val="1"/>
          <w:numId w:val="72"/>
        </w:numPr>
        <w:tabs>
          <w:tab w:pos="1079" w:val="left" w:leader="none"/>
        </w:tabs>
        <w:spacing w:line="240" w:lineRule="auto" w:before="200" w:after="0"/>
        <w:ind w:left="1079" w:right="0" w:hanging="359"/>
        <w:jc w:val="left"/>
        <w:rPr>
          <w:sz w:val="24"/>
        </w:rPr>
      </w:pPr>
      <w:r>
        <w:rPr>
          <w:sz w:val="24"/>
          <w:u w:val="thick"/>
        </w:rPr>
        <w:t>Withdrawing</w:t>
      </w:r>
      <w:r>
        <w:rPr>
          <w:spacing w:val="-5"/>
          <w:sz w:val="24"/>
          <w:u w:val="thick"/>
        </w:rPr>
        <w:t> </w:t>
      </w:r>
      <w:r>
        <w:rPr>
          <w:sz w:val="24"/>
          <w:u w:val="thick"/>
        </w:rPr>
        <w:t>in</w:t>
      </w:r>
      <w:r>
        <w:rPr>
          <w:spacing w:val="-5"/>
          <w:sz w:val="24"/>
          <w:u w:val="thick"/>
        </w:rPr>
        <w:t> </w:t>
      </w:r>
      <w:r>
        <w:rPr>
          <w:spacing w:val="-2"/>
          <w:sz w:val="24"/>
          <w:u w:val="thick"/>
        </w:rPr>
        <w:t>Person</w:t>
      </w:r>
    </w:p>
    <w:p>
      <w:pPr>
        <w:pStyle w:val="ListParagraph"/>
        <w:numPr>
          <w:ilvl w:val="2"/>
          <w:numId w:val="72"/>
        </w:numPr>
        <w:tabs>
          <w:tab w:pos="1800" w:val="left" w:leader="none"/>
        </w:tabs>
        <w:spacing w:line="276" w:lineRule="auto" w:before="241" w:after="0"/>
        <w:ind w:left="1800" w:right="1496" w:hanging="360"/>
        <w:jc w:val="left"/>
        <w:rPr>
          <w:sz w:val="24"/>
        </w:rPr>
      </w:pPr>
      <w:r>
        <w:rPr>
          <w:sz w:val="24"/>
        </w:rPr>
        <w:t>A student may withdraw in person by presenting a properly signed and completed</w:t>
      </w:r>
      <w:r>
        <w:rPr>
          <w:spacing w:val="-5"/>
          <w:sz w:val="24"/>
        </w:rPr>
        <w:t> </w:t>
      </w:r>
      <w:r>
        <w:rPr>
          <w:sz w:val="24"/>
        </w:rPr>
        <w:t>"Registration</w:t>
      </w:r>
      <w:r>
        <w:rPr>
          <w:spacing w:val="-5"/>
          <w:sz w:val="24"/>
        </w:rPr>
        <w:t> </w:t>
      </w:r>
      <w:r>
        <w:rPr>
          <w:sz w:val="24"/>
        </w:rPr>
        <w:t>Change</w:t>
      </w:r>
      <w:r>
        <w:rPr>
          <w:spacing w:val="-5"/>
          <w:sz w:val="24"/>
        </w:rPr>
        <w:t> </w:t>
      </w:r>
      <w:r>
        <w:rPr>
          <w:sz w:val="24"/>
        </w:rPr>
        <w:t>Form"</w:t>
      </w:r>
      <w:r>
        <w:rPr>
          <w:spacing w:val="-5"/>
          <w:sz w:val="24"/>
        </w:rPr>
        <w:t> </w:t>
      </w:r>
      <w:r>
        <w:rPr>
          <w:sz w:val="24"/>
        </w:rPr>
        <w:t>to</w:t>
      </w:r>
      <w:r>
        <w:rPr>
          <w:spacing w:val="-5"/>
          <w:sz w:val="24"/>
        </w:rPr>
        <w:t> </w:t>
      </w:r>
      <w:r>
        <w:rPr>
          <w:sz w:val="24"/>
        </w:rPr>
        <w:t>the</w:t>
      </w:r>
      <w:r>
        <w:rPr>
          <w:spacing w:val="-5"/>
          <w:sz w:val="24"/>
        </w:rPr>
        <w:t> </w:t>
      </w:r>
      <w:r>
        <w:rPr>
          <w:sz w:val="24"/>
        </w:rPr>
        <w:t>Registrar.</w:t>
      </w:r>
      <w:r>
        <w:rPr>
          <w:spacing w:val="-5"/>
          <w:sz w:val="24"/>
        </w:rPr>
        <w:t> </w:t>
      </w:r>
      <w:r>
        <w:rPr>
          <w:sz w:val="24"/>
        </w:rPr>
        <w:t>At</w:t>
      </w:r>
      <w:r>
        <w:rPr>
          <w:spacing w:val="-5"/>
          <w:sz w:val="24"/>
        </w:rPr>
        <w:t> </w:t>
      </w:r>
      <w:r>
        <w:rPr>
          <w:sz w:val="24"/>
        </w:rPr>
        <w:t>the</w:t>
      </w:r>
      <w:r>
        <w:rPr>
          <w:spacing w:val="-5"/>
          <w:sz w:val="24"/>
        </w:rPr>
        <w:t> </w:t>
      </w:r>
      <w:r>
        <w:rPr>
          <w:sz w:val="24"/>
        </w:rPr>
        <w:t>time</w:t>
      </w:r>
      <w:r>
        <w:rPr>
          <w:spacing w:val="-5"/>
          <w:sz w:val="24"/>
        </w:rPr>
        <w:t> </w:t>
      </w:r>
      <w:r>
        <w:rPr>
          <w:sz w:val="24"/>
        </w:rPr>
        <w:t>of</w:t>
      </w:r>
      <w:r>
        <w:rPr>
          <w:spacing w:val="-5"/>
          <w:sz w:val="24"/>
        </w:rPr>
        <w:t> </w:t>
      </w:r>
      <w:r>
        <w:rPr>
          <w:sz w:val="24"/>
        </w:rPr>
        <w:t>the signing of the "Registration Change Form," the Registrar will also assign the student a grade of "W" or “WF” based on the academic calendar.</w:t>
      </w:r>
    </w:p>
    <w:p>
      <w:pPr>
        <w:pStyle w:val="ListParagraph"/>
        <w:numPr>
          <w:ilvl w:val="2"/>
          <w:numId w:val="72"/>
        </w:numPr>
        <w:tabs>
          <w:tab w:pos="1799" w:val="left" w:leader="none"/>
        </w:tabs>
        <w:spacing w:line="240" w:lineRule="auto" w:before="0" w:after="0"/>
        <w:ind w:left="1799" w:right="0" w:hanging="359"/>
        <w:jc w:val="left"/>
        <w:rPr>
          <w:sz w:val="24"/>
        </w:rPr>
      </w:pPr>
      <w:r>
        <w:rPr>
          <w:sz w:val="24"/>
        </w:rPr>
        <w:t>Forms for Registrar services can be found on the TTS </w:t>
      </w:r>
      <w:r>
        <w:rPr>
          <w:spacing w:val="-2"/>
          <w:sz w:val="24"/>
        </w:rPr>
        <w:t>website.</w:t>
      </w:r>
    </w:p>
    <w:p>
      <w:pPr>
        <w:pStyle w:val="ListParagraph"/>
        <w:numPr>
          <w:ilvl w:val="2"/>
          <w:numId w:val="72"/>
        </w:numPr>
        <w:tabs>
          <w:tab w:pos="1800" w:val="left" w:leader="none"/>
        </w:tabs>
        <w:spacing w:line="276" w:lineRule="auto" w:before="42" w:after="0"/>
        <w:ind w:left="1800" w:right="1800" w:hanging="360"/>
        <w:jc w:val="left"/>
        <w:rPr>
          <w:sz w:val="24"/>
        </w:rPr>
      </w:pPr>
      <w:r>
        <w:rPr>
          <w:sz w:val="24"/>
        </w:rPr>
        <w:t>For</w:t>
      </w:r>
      <w:r>
        <w:rPr>
          <w:spacing w:val="-4"/>
          <w:sz w:val="24"/>
        </w:rPr>
        <w:t> </w:t>
      </w:r>
      <w:r>
        <w:rPr>
          <w:sz w:val="24"/>
        </w:rPr>
        <w:t>more</w:t>
      </w:r>
      <w:r>
        <w:rPr>
          <w:spacing w:val="-4"/>
          <w:sz w:val="24"/>
        </w:rPr>
        <w:t> </w:t>
      </w:r>
      <w:r>
        <w:rPr>
          <w:sz w:val="24"/>
        </w:rPr>
        <w:t>information</w:t>
      </w:r>
      <w:r>
        <w:rPr>
          <w:spacing w:val="-4"/>
          <w:sz w:val="24"/>
        </w:rPr>
        <w:t> </w:t>
      </w:r>
      <w:r>
        <w:rPr>
          <w:sz w:val="24"/>
        </w:rPr>
        <w:t>on</w:t>
      </w:r>
      <w:r>
        <w:rPr>
          <w:spacing w:val="-4"/>
          <w:sz w:val="24"/>
        </w:rPr>
        <w:t> </w:t>
      </w:r>
      <w:r>
        <w:rPr>
          <w:sz w:val="24"/>
        </w:rPr>
        <w:t>specific</w:t>
      </w:r>
      <w:r>
        <w:rPr>
          <w:spacing w:val="-4"/>
          <w:sz w:val="24"/>
        </w:rPr>
        <w:t> </w:t>
      </w:r>
      <w:r>
        <w:rPr>
          <w:sz w:val="24"/>
        </w:rPr>
        <w:t>dates,</w:t>
      </w:r>
      <w:r>
        <w:rPr>
          <w:spacing w:val="-4"/>
          <w:sz w:val="24"/>
        </w:rPr>
        <w:t> </w:t>
      </w:r>
      <w:r>
        <w:rPr>
          <w:sz w:val="24"/>
        </w:rPr>
        <w:t>see</w:t>
      </w:r>
      <w:r>
        <w:rPr>
          <w:spacing w:val="-4"/>
          <w:sz w:val="24"/>
        </w:rPr>
        <w:t> </w:t>
      </w:r>
      <w:r>
        <w:rPr>
          <w:sz w:val="24"/>
        </w:rPr>
        <w:t>the</w:t>
      </w:r>
      <w:r>
        <w:rPr>
          <w:spacing w:val="-4"/>
          <w:sz w:val="24"/>
        </w:rPr>
        <w:t> </w:t>
      </w:r>
      <w:r>
        <w:rPr>
          <w:sz w:val="24"/>
        </w:rPr>
        <w:t>“Important</w:t>
      </w:r>
      <w:r>
        <w:rPr>
          <w:spacing w:val="-4"/>
          <w:sz w:val="24"/>
        </w:rPr>
        <w:t> </w:t>
      </w:r>
      <w:r>
        <w:rPr>
          <w:sz w:val="24"/>
        </w:rPr>
        <w:t>Dates</w:t>
      </w:r>
      <w:r>
        <w:rPr>
          <w:spacing w:val="-4"/>
          <w:sz w:val="24"/>
        </w:rPr>
        <w:t> </w:t>
      </w:r>
      <w:r>
        <w:rPr>
          <w:sz w:val="24"/>
        </w:rPr>
        <w:t>in</w:t>
      </w:r>
      <w:r>
        <w:rPr>
          <w:spacing w:val="-4"/>
          <w:sz w:val="24"/>
        </w:rPr>
        <w:t> </w:t>
      </w:r>
      <w:r>
        <w:rPr>
          <w:sz w:val="24"/>
        </w:rPr>
        <w:t>the Withdrawal Process." Actions that are not considered an official notification of withdrawal include:</w:t>
      </w:r>
    </w:p>
    <w:p>
      <w:pPr>
        <w:pStyle w:val="ListParagraph"/>
        <w:numPr>
          <w:ilvl w:val="2"/>
          <w:numId w:val="72"/>
        </w:numPr>
        <w:tabs>
          <w:tab w:pos="1799" w:val="left" w:leader="none"/>
        </w:tabs>
        <w:spacing w:line="240" w:lineRule="auto" w:before="0" w:after="0"/>
        <w:ind w:left="1799" w:right="0" w:hanging="359"/>
        <w:jc w:val="left"/>
        <w:rPr>
          <w:sz w:val="24"/>
        </w:rPr>
      </w:pPr>
      <w:r>
        <w:rPr>
          <w:sz w:val="24"/>
        </w:rPr>
        <w:t>Assuming classes will be canceled for non-</w:t>
      </w:r>
      <w:r>
        <w:rPr>
          <w:spacing w:val="-2"/>
          <w:sz w:val="24"/>
        </w:rPr>
        <w:t>payment,</w:t>
      </w:r>
    </w:p>
    <w:p>
      <w:pPr>
        <w:pStyle w:val="ListParagraph"/>
        <w:numPr>
          <w:ilvl w:val="2"/>
          <w:numId w:val="72"/>
        </w:numPr>
        <w:tabs>
          <w:tab w:pos="1799" w:val="left" w:leader="none"/>
        </w:tabs>
        <w:spacing w:line="240" w:lineRule="auto" w:before="41" w:after="0"/>
        <w:ind w:left="1799" w:right="0" w:hanging="359"/>
        <w:jc w:val="left"/>
        <w:rPr>
          <w:sz w:val="24"/>
        </w:rPr>
      </w:pPr>
      <w:r>
        <w:rPr>
          <w:sz w:val="24"/>
        </w:rPr>
        <w:t>Never start a class(es) without proper </w:t>
      </w:r>
      <w:r>
        <w:rPr>
          <w:spacing w:val="-2"/>
          <w:sz w:val="24"/>
        </w:rPr>
        <w:t>notification,</w:t>
      </w:r>
    </w:p>
    <w:p>
      <w:pPr>
        <w:pStyle w:val="ListParagraph"/>
        <w:numPr>
          <w:ilvl w:val="2"/>
          <w:numId w:val="72"/>
        </w:numPr>
        <w:tabs>
          <w:tab w:pos="1799" w:val="left" w:leader="none"/>
        </w:tabs>
        <w:spacing w:line="240" w:lineRule="auto" w:before="42" w:after="0"/>
        <w:ind w:left="1799" w:right="0" w:hanging="359"/>
        <w:jc w:val="left"/>
        <w:rPr>
          <w:sz w:val="24"/>
        </w:rPr>
      </w:pPr>
      <w:r>
        <w:rPr>
          <w:sz w:val="24"/>
        </w:rPr>
        <w:t>Ceasing to attend class(es) without proper </w:t>
      </w:r>
      <w:r>
        <w:rPr>
          <w:spacing w:val="-2"/>
          <w:sz w:val="24"/>
        </w:rPr>
        <w:t>notification,</w:t>
      </w:r>
    </w:p>
    <w:p>
      <w:pPr>
        <w:pStyle w:val="ListParagraph"/>
        <w:numPr>
          <w:ilvl w:val="2"/>
          <w:numId w:val="72"/>
        </w:numPr>
        <w:tabs>
          <w:tab w:pos="1800" w:val="left" w:leader="none"/>
        </w:tabs>
        <w:spacing w:line="276" w:lineRule="auto" w:before="41" w:after="0"/>
        <w:ind w:left="1800" w:right="2036" w:hanging="360"/>
        <w:jc w:val="left"/>
        <w:rPr>
          <w:sz w:val="24"/>
        </w:rPr>
      </w:pPr>
      <w:r>
        <w:rPr>
          <w:sz w:val="24"/>
        </w:rPr>
        <w:t>Giving</w:t>
      </w:r>
      <w:r>
        <w:rPr>
          <w:spacing w:val="-5"/>
          <w:sz w:val="24"/>
        </w:rPr>
        <w:t> </w:t>
      </w:r>
      <w:r>
        <w:rPr>
          <w:sz w:val="24"/>
        </w:rPr>
        <w:t>written</w:t>
      </w:r>
      <w:r>
        <w:rPr>
          <w:spacing w:val="-5"/>
          <w:sz w:val="24"/>
        </w:rPr>
        <w:t> </w:t>
      </w:r>
      <w:r>
        <w:rPr>
          <w:sz w:val="24"/>
        </w:rPr>
        <w:t>or</w:t>
      </w:r>
      <w:r>
        <w:rPr>
          <w:spacing w:val="-5"/>
          <w:sz w:val="24"/>
        </w:rPr>
        <w:t> </w:t>
      </w:r>
      <w:r>
        <w:rPr>
          <w:sz w:val="24"/>
        </w:rPr>
        <w:t>verbal</w:t>
      </w:r>
      <w:r>
        <w:rPr>
          <w:spacing w:val="-5"/>
          <w:sz w:val="24"/>
        </w:rPr>
        <w:t> </w:t>
      </w:r>
      <w:r>
        <w:rPr>
          <w:sz w:val="24"/>
        </w:rPr>
        <w:t>notice</w:t>
      </w:r>
      <w:r>
        <w:rPr>
          <w:spacing w:val="-5"/>
          <w:sz w:val="24"/>
        </w:rPr>
        <w:t> </w:t>
      </w:r>
      <w:r>
        <w:rPr>
          <w:sz w:val="24"/>
        </w:rPr>
        <w:t>to</w:t>
      </w:r>
      <w:r>
        <w:rPr>
          <w:spacing w:val="-5"/>
          <w:sz w:val="24"/>
        </w:rPr>
        <w:t> </w:t>
      </w:r>
      <w:r>
        <w:rPr>
          <w:sz w:val="24"/>
        </w:rPr>
        <w:t>anyone</w:t>
      </w:r>
      <w:r>
        <w:rPr>
          <w:spacing w:val="-5"/>
          <w:sz w:val="24"/>
        </w:rPr>
        <w:t> </w:t>
      </w:r>
      <w:r>
        <w:rPr>
          <w:sz w:val="24"/>
        </w:rPr>
        <w:t>other</w:t>
      </w:r>
      <w:r>
        <w:rPr>
          <w:spacing w:val="-5"/>
          <w:sz w:val="24"/>
        </w:rPr>
        <w:t> </w:t>
      </w:r>
      <w:r>
        <w:rPr>
          <w:sz w:val="24"/>
        </w:rPr>
        <w:t>than</w:t>
      </w:r>
      <w:r>
        <w:rPr>
          <w:spacing w:val="-5"/>
          <w:sz w:val="24"/>
        </w:rPr>
        <w:t> </w:t>
      </w:r>
      <w:r>
        <w:rPr>
          <w:sz w:val="24"/>
        </w:rPr>
        <w:t>the</w:t>
      </w:r>
      <w:r>
        <w:rPr>
          <w:spacing w:val="-5"/>
          <w:sz w:val="24"/>
        </w:rPr>
        <w:t> </w:t>
      </w:r>
      <w:r>
        <w:rPr>
          <w:sz w:val="24"/>
        </w:rPr>
        <w:t>Registrar,</w:t>
      </w:r>
      <w:r>
        <w:rPr>
          <w:spacing w:val="-5"/>
          <w:sz w:val="24"/>
        </w:rPr>
        <w:t> </w:t>
      </w:r>
      <w:r>
        <w:rPr>
          <w:sz w:val="24"/>
        </w:rPr>
        <w:t>or campus student services designee, and,</w:t>
      </w:r>
    </w:p>
    <w:p>
      <w:pPr>
        <w:pStyle w:val="ListParagraph"/>
        <w:numPr>
          <w:ilvl w:val="2"/>
          <w:numId w:val="72"/>
        </w:numPr>
        <w:tabs>
          <w:tab w:pos="1799" w:val="left" w:leader="none"/>
        </w:tabs>
        <w:spacing w:line="240" w:lineRule="auto" w:before="0" w:after="0"/>
        <w:ind w:left="1799" w:right="0" w:hanging="359"/>
        <w:jc w:val="left"/>
        <w:rPr>
          <w:sz w:val="24"/>
        </w:rPr>
      </w:pPr>
      <w:r>
        <w:rPr>
          <w:sz w:val="24"/>
        </w:rPr>
        <w:t>Stopping payment on a check used to pay tuition and/or </w:t>
      </w:r>
      <w:r>
        <w:rPr>
          <w:spacing w:val="-2"/>
          <w:sz w:val="24"/>
        </w:rPr>
        <w:t>fees.</w:t>
      </w:r>
    </w:p>
    <w:p>
      <w:pPr>
        <w:pStyle w:val="ListParagraph"/>
        <w:spacing w:after="0" w:line="240" w:lineRule="auto"/>
        <w:jc w:val="left"/>
        <w:rPr>
          <w:sz w:val="24"/>
        </w:rPr>
        <w:sectPr>
          <w:pgSz w:w="12240" w:h="15840"/>
          <w:pgMar w:header="0" w:footer="1403" w:top="1360" w:bottom="1660" w:left="1440" w:right="360"/>
        </w:sectPr>
      </w:pPr>
    </w:p>
    <w:p>
      <w:pPr>
        <w:pStyle w:val="ListParagraph"/>
        <w:numPr>
          <w:ilvl w:val="1"/>
          <w:numId w:val="72"/>
        </w:numPr>
        <w:tabs>
          <w:tab w:pos="1079" w:val="left" w:leader="none"/>
        </w:tabs>
        <w:spacing w:line="240" w:lineRule="auto" w:before="80" w:after="0"/>
        <w:ind w:left="1079" w:right="0" w:hanging="359"/>
        <w:jc w:val="left"/>
        <w:rPr>
          <w:sz w:val="24"/>
        </w:rPr>
      </w:pPr>
      <w:r>
        <w:rPr>
          <w:sz w:val="24"/>
          <w:u w:val="thick"/>
        </w:rPr>
        <w:t>The</w:t>
      </w:r>
      <w:r>
        <w:rPr>
          <w:spacing w:val="-1"/>
          <w:sz w:val="24"/>
          <w:u w:val="thick"/>
        </w:rPr>
        <w:t> </w:t>
      </w:r>
      <w:r>
        <w:rPr>
          <w:sz w:val="24"/>
          <w:u w:val="thick"/>
        </w:rPr>
        <w:t>Effective</w:t>
      </w:r>
      <w:r>
        <w:rPr>
          <w:spacing w:val="-1"/>
          <w:sz w:val="24"/>
          <w:u w:val="thick"/>
        </w:rPr>
        <w:t> </w:t>
      </w:r>
      <w:r>
        <w:rPr>
          <w:sz w:val="24"/>
          <w:u w:val="thick"/>
        </w:rPr>
        <w:t>Date</w:t>
      </w:r>
      <w:r>
        <w:rPr>
          <w:spacing w:val="-1"/>
          <w:sz w:val="24"/>
          <w:u w:val="thick"/>
        </w:rPr>
        <w:t> </w:t>
      </w:r>
      <w:r>
        <w:rPr>
          <w:sz w:val="24"/>
          <w:u w:val="thick"/>
        </w:rPr>
        <w:t>of</w:t>
      </w:r>
      <w:r>
        <w:rPr>
          <w:spacing w:val="-1"/>
          <w:sz w:val="24"/>
          <w:u w:val="thick"/>
        </w:rPr>
        <w:t> </w:t>
      </w:r>
      <w:r>
        <w:rPr>
          <w:sz w:val="24"/>
          <w:u w:val="thick"/>
        </w:rPr>
        <w:t>a</w:t>
      </w:r>
      <w:r>
        <w:rPr>
          <w:spacing w:val="-1"/>
          <w:sz w:val="24"/>
          <w:u w:val="thick"/>
        </w:rPr>
        <w:t> </w:t>
      </w:r>
      <w:r>
        <w:rPr>
          <w:spacing w:val="-2"/>
          <w:sz w:val="24"/>
          <w:u w:val="thick"/>
        </w:rPr>
        <w:t>Withdrawal</w:t>
      </w:r>
    </w:p>
    <w:p>
      <w:pPr>
        <w:pStyle w:val="BodyText"/>
        <w:spacing w:line="276" w:lineRule="auto" w:before="241"/>
        <w:ind w:right="1440"/>
      </w:pPr>
      <w:r>
        <w:rPr/>
        <w:t>To meet internal and federal requirements, the institution must determine a specific date the</w:t>
      </w:r>
      <w:r>
        <w:rPr>
          <w:spacing w:val="-3"/>
        </w:rPr>
        <w:t> </w:t>
      </w:r>
      <w:r>
        <w:rPr/>
        <w:t>student</w:t>
      </w:r>
      <w:r>
        <w:rPr>
          <w:spacing w:val="-3"/>
        </w:rPr>
        <w:t> </w:t>
      </w:r>
      <w:r>
        <w:rPr/>
        <w:t>withdrew</w:t>
      </w:r>
      <w:r>
        <w:rPr>
          <w:spacing w:val="-3"/>
        </w:rPr>
        <w:t> </w:t>
      </w:r>
      <w:r>
        <w:rPr/>
        <w:t>from</w:t>
      </w:r>
      <w:r>
        <w:rPr>
          <w:spacing w:val="-3"/>
        </w:rPr>
        <w:t> </w:t>
      </w:r>
      <w:r>
        <w:rPr/>
        <w:t>the</w:t>
      </w:r>
      <w:r>
        <w:rPr>
          <w:spacing w:val="-3"/>
        </w:rPr>
        <w:t> </w:t>
      </w:r>
      <w:r>
        <w:rPr/>
        <w:t>school.</w:t>
      </w:r>
      <w:r>
        <w:rPr>
          <w:spacing w:val="-3"/>
        </w:rPr>
        <w:t> </w:t>
      </w:r>
      <w:r>
        <w:rPr/>
        <w:t>The</w:t>
      </w:r>
      <w:r>
        <w:rPr>
          <w:spacing w:val="-3"/>
        </w:rPr>
        <w:t> </w:t>
      </w:r>
      <w:r>
        <w:rPr/>
        <w:t>institution</w:t>
      </w:r>
      <w:r>
        <w:rPr>
          <w:spacing w:val="-3"/>
        </w:rPr>
        <w:t> </w:t>
      </w:r>
      <w:r>
        <w:rPr/>
        <w:t>will</w:t>
      </w:r>
      <w:r>
        <w:rPr>
          <w:spacing w:val="-3"/>
        </w:rPr>
        <w:t> </w:t>
      </w:r>
      <w:r>
        <w:rPr/>
        <w:t>use</w:t>
      </w:r>
      <w:r>
        <w:rPr>
          <w:spacing w:val="-3"/>
        </w:rPr>
        <w:t> </w:t>
      </w:r>
      <w:r>
        <w:rPr/>
        <w:t>the</w:t>
      </w:r>
      <w:r>
        <w:rPr>
          <w:spacing w:val="-3"/>
        </w:rPr>
        <w:t> </w:t>
      </w:r>
      <w:r>
        <w:rPr/>
        <w:t>earliest</w:t>
      </w:r>
      <w:r>
        <w:rPr>
          <w:spacing w:val="-3"/>
        </w:rPr>
        <w:t> </w:t>
      </w:r>
      <w:r>
        <w:rPr/>
        <w:t>of</w:t>
      </w:r>
      <w:r>
        <w:rPr>
          <w:spacing w:val="-3"/>
        </w:rPr>
        <w:t> </w:t>
      </w:r>
      <w:r>
        <w:rPr/>
        <w:t>the</w:t>
      </w:r>
      <w:r>
        <w:rPr>
          <w:spacing w:val="-3"/>
        </w:rPr>
        <w:t> </w:t>
      </w:r>
      <w:r>
        <w:rPr/>
        <w:t>following in its determination:</w:t>
      </w:r>
    </w:p>
    <w:p>
      <w:pPr>
        <w:pStyle w:val="ListParagraph"/>
        <w:numPr>
          <w:ilvl w:val="1"/>
          <w:numId w:val="72"/>
        </w:numPr>
        <w:tabs>
          <w:tab w:pos="1080" w:val="left" w:leader="none"/>
        </w:tabs>
        <w:spacing w:line="276" w:lineRule="auto" w:before="200" w:after="0"/>
        <w:ind w:left="1080" w:right="1873" w:hanging="360"/>
        <w:jc w:val="left"/>
        <w:rPr>
          <w:sz w:val="24"/>
        </w:rPr>
      </w:pPr>
      <w:r>
        <w:rPr>
          <w:sz w:val="24"/>
        </w:rPr>
        <w:t>The</w:t>
      </w:r>
      <w:r>
        <w:rPr>
          <w:spacing w:val="-4"/>
          <w:sz w:val="24"/>
        </w:rPr>
        <w:t> </w:t>
      </w:r>
      <w:r>
        <w:rPr>
          <w:sz w:val="24"/>
        </w:rPr>
        <w:t>date</w:t>
      </w:r>
      <w:r>
        <w:rPr>
          <w:spacing w:val="-4"/>
          <w:sz w:val="24"/>
        </w:rPr>
        <w:t> </w:t>
      </w:r>
      <w:r>
        <w:rPr>
          <w:sz w:val="24"/>
        </w:rPr>
        <w:t>of</w:t>
      </w:r>
      <w:r>
        <w:rPr>
          <w:spacing w:val="-4"/>
          <w:sz w:val="24"/>
        </w:rPr>
        <w:t> </w:t>
      </w:r>
      <w:r>
        <w:rPr>
          <w:sz w:val="24"/>
        </w:rPr>
        <w:t>the</w:t>
      </w:r>
      <w:r>
        <w:rPr>
          <w:spacing w:val="-4"/>
          <w:sz w:val="24"/>
        </w:rPr>
        <w:t> </w:t>
      </w:r>
      <w:r>
        <w:rPr>
          <w:sz w:val="24"/>
        </w:rPr>
        <w:t>student’s</w:t>
      </w:r>
      <w:r>
        <w:rPr>
          <w:spacing w:val="-4"/>
          <w:sz w:val="24"/>
        </w:rPr>
        <w:t> </w:t>
      </w:r>
      <w:r>
        <w:rPr>
          <w:sz w:val="24"/>
        </w:rPr>
        <w:t>verbal</w:t>
      </w:r>
      <w:r>
        <w:rPr>
          <w:spacing w:val="-4"/>
          <w:sz w:val="24"/>
        </w:rPr>
        <w:t> </w:t>
      </w:r>
      <w:r>
        <w:rPr>
          <w:sz w:val="24"/>
        </w:rPr>
        <w:t>or</w:t>
      </w:r>
      <w:r>
        <w:rPr>
          <w:spacing w:val="-4"/>
          <w:sz w:val="24"/>
        </w:rPr>
        <w:t> </w:t>
      </w:r>
      <w:r>
        <w:rPr>
          <w:sz w:val="24"/>
        </w:rPr>
        <w:t>written</w:t>
      </w:r>
      <w:r>
        <w:rPr>
          <w:spacing w:val="-4"/>
          <w:sz w:val="24"/>
        </w:rPr>
        <w:t> </w:t>
      </w:r>
      <w:r>
        <w:rPr>
          <w:sz w:val="24"/>
        </w:rPr>
        <w:t>notification</w:t>
      </w:r>
      <w:r>
        <w:rPr>
          <w:spacing w:val="-4"/>
          <w:sz w:val="24"/>
        </w:rPr>
        <w:t> </w:t>
      </w:r>
      <w:r>
        <w:rPr>
          <w:sz w:val="24"/>
        </w:rPr>
        <w:t>to</w:t>
      </w:r>
      <w:r>
        <w:rPr>
          <w:spacing w:val="-4"/>
          <w:sz w:val="24"/>
        </w:rPr>
        <w:t> </w:t>
      </w:r>
      <w:r>
        <w:rPr>
          <w:sz w:val="24"/>
        </w:rPr>
        <w:t>the</w:t>
      </w:r>
      <w:r>
        <w:rPr>
          <w:spacing w:val="-4"/>
          <w:sz w:val="24"/>
        </w:rPr>
        <w:t> </w:t>
      </w:r>
      <w:r>
        <w:rPr>
          <w:sz w:val="24"/>
        </w:rPr>
        <w:t>Registrar</w:t>
      </w:r>
      <w:r>
        <w:rPr>
          <w:spacing w:val="-4"/>
          <w:sz w:val="24"/>
        </w:rPr>
        <w:t> </w:t>
      </w:r>
      <w:r>
        <w:rPr>
          <w:sz w:val="24"/>
        </w:rPr>
        <w:t>of</w:t>
      </w:r>
      <w:r>
        <w:rPr>
          <w:spacing w:val="-4"/>
          <w:sz w:val="24"/>
        </w:rPr>
        <w:t> </w:t>
      </w:r>
      <w:r>
        <w:rPr>
          <w:sz w:val="24"/>
        </w:rPr>
        <w:t>their intent to withdraw.</w:t>
      </w:r>
    </w:p>
    <w:p>
      <w:pPr>
        <w:pStyle w:val="ListParagraph"/>
        <w:numPr>
          <w:ilvl w:val="1"/>
          <w:numId w:val="72"/>
        </w:numPr>
        <w:tabs>
          <w:tab w:pos="1080" w:val="left" w:leader="none"/>
        </w:tabs>
        <w:spacing w:line="276" w:lineRule="auto" w:before="0" w:after="0"/>
        <w:ind w:left="1080" w:right="1499" w:hanging="360"/>
        <w:jc w:val="left"/>
        <w:rPr>
          <w:sz w:val="24"/>
        </w:rPr>
      </w:pPr>
      <w:r>
        <w:rPr>
          <w:sz w:val="24"/>
        </w:rPr>
        <w:t>In cases where the faculty submits a student to be withdrawn due to a lack of attendance</w:t>
      </w:r>
      <w:r>
        <w:rPr>
          <w:spacing w:val="-4"/>
          <w:sz w:val="24"/>
        </w:rPr>
        <w:t> </w:t>
      </w:r>
      <w:r>
        <w:rPr>
          <w:sz w:val="24"/>
        </w:rPr>
        <w:t>or</w:t>
      </w:r>
      <w:r>
        <w:rPr>
          <w:spacing w:val="-4"/>
          <w:sz w:val="24"/>
        </w:rPr>
        <w:t> </w:t>
      </w:r>
      <w:r>
        <w:rPr>
          <w:sz w:val="24"/>
        </w:rPr>
        <w:t>participation,</w:t>
      </w:r>
      <w:r>
        <w:rPr>
          <w:spacing w:val="-4"/>
          <w:sz w:val="24"/>
        </w:rPr>
        <w:t> </w:t>
      </w:r>
      <w:r>
        <w:rPr>
          <w:sz w:val="24"/>
        </w:rPr>
        <w:t>the</w:t>
      </w:r>
      <w:r>
        <w:rPr>
          <w:spacing w:val="-4"/>
          <w:sz w:val="24"/>
        </w:rPr>
        <w:t> </w:t>
      </w:r>
      <w:r>
        <w:rPr>
          <w:sz w:val="24"/>
        </w:rPr>
        <w:t>last</w:t>
      </w:r>
      <w:r>
        <w:rPr>
          <w:spacing w:val="-4"/>
          <w:sz w:val="24"/>
        </w:rPr>
        <w:t> </w:t>
      </w:r>
      <w:r>
        <w:rPr>
          <w:sz w:val="24"/>
        </w:rPr>
        <w:t>date</w:t>
      </w:r>
      <w:r>
        <w:rPr>
          <w:spacing w:val="-4"/>
          <w:sz w:val="24"/>
        </w:rPr>
        <w:t> </w:t>
      </w:r>
      <w:r>
        <w:rPr>
          <w:sz w:val="24"/>
        </w:rPr>
        <w:t>of</w:t>
      </w:r>
      <w:r>
        <w:rPr>
          <w:spacing w:val="-4"/>
          <w:sz w:val="24"/>
        </w:rPr>
        <w:t> </w:t>
      </w:r>
      <w:r>
        <w:rPr>
          <w:sz w:val="24"/>
        </w:rPr>
        <w:t>attendance</w:t>
      </w:r>
      <w:r>
        <w:rPr>
          <w:spacing w:val="-4"/>
          <w:sz w:val="24"/>
        </w:rPr>
        <w:t> </w:t>
      </w:r>
      <w:r>
        <w:rPr>
          <w:sz w:val="24"/>
        </w:rPr>
        <w:t>will</w:t>
      </w:r>
      <w:r>
        <w:rPr>
          <w:spacing w:val="-4"/>
          <w:sz w:val="24"/>
        </w:rPr>
        <w:t> </w:t>
      </w:r>
      <w:r>
        <w:rPr>
          <w:sz w:val="24"/>
        </w:rPr>
        <w:t>be</w:t>
      </w:r>
      <w:r>
        <w:rPr>
          <w:spacing w:val="-4"/>
          <w:sz w:val="24"/>
        </w:rPr>
        <w:t> </w:t>
      </w:r>
      <w:r>
        <w:rPr>
          <w:sz w:val="24"/>
        </w:rPr>
        <w:t>the</w:t>
      </w:r>
      <w:r>
        <w:rPr>
          <w:spacing w:val="-4"/>
          <w:sz w:val="24"/>
        </w:rPr>
        <w:t> </w:t>
      </w:r>
      <w:r>
        <w:rPr>
          <w:sz w:val="24"/>
        </w:rPr>
        <w:t>effective</w:t>
      </w:r>
      <w:r>
        <w:rPr>
          <w:spacing w:val="-4"/>
          <w:sz w:val="24"/>
        </w:rPr>
        <w:t> </w:t>
      </w:r>
      <w:r>
        <w:rPr>
          <w:sz w:val="24"/>
        </w:rPr>
        <w:t>date</w:t>
      </w:r>
      <w:r>
        <w:rPr>
          <w:spacing w:val="-4"/>
          <w:sz w:val="24"/>
        </w:rPr>
        <w:t> </w:t>
      </w:r>
      <w:r>
        <w:rPr>
          <w:sz w:val="24"/>
        </w:rPr>
        <w:t>of the withdrawal.</w:t>
      </w:r>
    </w:p>
    <w:p>
      <w:pPr>
        <w:pStyle w:val="BodyText"/>
        <w:spacing w:line="276" w:lineRule="auto" w:before="201"/>
        <w:ind w:right="1501"/>
      </w:pPr>
      <w:r>
        <w:rPr/>
        <w:t>NOTE: Students are always encouraged to check with their advisors and/or instructors before withdrawing from classes to be fully informed of any academic impact the withdrawal</w:t>
      </w:r>
      <w:r>
        <w:rPr>
          <w:spacing w:val="-4"/>
        </w:rPr>
        <w:t> </w:t>
      </w:r>
      <w:r>
        <w:rPr/>
        <w:t>might</w:t>
      </w:r>
      <w:r>
        <w:rPr>
          <w:spacing w:val="-4"/>
        </w:rPr>
        <w:t> </w:t>
      </w:r>
      <w:r>
        <w:rPr/>
        <w:t>have</w:t>
      </w:r>
      <w:r>
        <w:rPr>
          <w:spacing w:val="-4"/>
        </w:rPr>
        <w:t> </w:t>
      </w:r>
      <w:r>
        <w:rPr/>
        <w:t>on</w:t>
      </w:r>
      <w:r>
        <w:rPr>
          <w:spacing w:val="-4"/>
        </w:rPr>
        <w:t> </w:t>
      </w:r>
      <w:r>
        <w:rPr/>
        <w:t>them.</w:t>
      </w:r>
      <w:r>
        <w:rPr>
          <w:spacing w:val="-4"/>
        </w:rPr>
        <w:t> </w:t>
      </w:r>
      <w:r>
        <w:rPr/>
        <w:t>Students</w:t>
      </w:r>
      <w:r>
        <w:rPr>
          <w:spacing w:val="-4"/>
        </w:rPr>
        <w:t> </w:t>
      </w:r>
      <w:r>
        <w:rPr/>
        <w:t>with</w:t>
      </w:r>
      <w:r>
        <w:rPr>
          <w:spacing w:val="-4"/>
        </w:rPr>
        <w:t> </w:t>
      </w:r>
      <w:r>
        <w:rPr/>
        <w:t>seminary</w:t>
      </w:r>
      <w:r>
        <w:rPr>
          <w:spacing w:val="-4"/>
        </w:rPr>
        <w:t> </w:t>
      </w:r>
      <w:r>
        <w:rPr/>
        <w:t>affiliations</w:t>
      </w:r>
      <w:r>
        <w:rPr>
          <w:spacing w:val="-4"/>
        </w:rPr>
        <w:t> </w:t>
      </w:r>
      <w:r>
        <w:rPr/>
        <w:t>should</w:t>
      </w:r>
      <w:r>
        <w:rPr>
          <w:spacing w:val="-4"/>
        </w:rPr>
        <w:t> </w:t>
      </w:r>
      <w:r>
        <w:rPr/>
        <w:t>consult</w:t>
      </w:r>
      <w:r>
        <w:rPr>
          <w:spacing w:val="-4"/>
        </w:rPr>
        <w:t> </w:t>
      </w:r>
      <w:r>
        <w:rPr/>
        <w:t>with the seminary dean, as well, to determine the impact of withdrawing.</w:t>
      </w:r>
    </w:p>
    <w:p>
      <w:pPr>
        <w:pStyle w:val="BodyText"/>
        <w:spacing w:before="200"/>
      </w:pPr>
      <w:r>
        <w:rPr>
          <w:u w:val="thick"/>
        </w:rPr>
        <w:t>Administrative </w:t>
      </w:r>
      <w:r>
        <w:rPr>
          <w:spacing w:val="-4"/>
          <w:u w:val="thick"/>
        </w:rPr>
        <w:t>Hold</w:t>
      </w:r>
    </w:p>
    <w:p>
      <w:pPr>
        <w:pStyle w:val="BodyText"/>
        <w:spacing w:line="276" w:lineRule="auto" w:before="241"/>
        <w:ind w:right="1501"/>
      </w:pPr>
      <w:r>
        <w:rPr/>
        <w:t>A student with an administrative hold cannot register until the hold has been cleared. Holds are placed on a student’s record for several reasons, such as an outstanding balance, failure to submit outstanding admission materials, failure to pay library fines, etc.</w:t>
      </w:r>
      <w:r>
        <w:rPr>
          <w:spacing w:val="-3"/>
        </w:rPr>
        <w:t> </w:t>
      </w:r>
      <w:r>
        <w:rPr/>
        <w:t>Students</w:t>
      </w:r>
      <w:r>
        <w:rPr>
          <w:spacing w:val="-3"/>
        </w:rPr>
        <w:t> </w:t>
      </w:r>
      <w:r>
        <w:rPr/>
        <w:t>may</w:t>
      </w:r>
      <w:r>
        <w:rPr>
          <w:spacing w:val="-3"/>
        </w:rPr>
        <w:t> </w:t>
      </w:r>
      <w:r>
        <w:rPr/>
        <w:t>determine</w:t>
      </w:r>
      <w:r>
        <w:rPr>
          <w:spacing w:val="-3"/>
        </w:rPr>
        <w:t> </w:t>
      </w:r>
      <w:r>
        <w:rPr/>
        <w:t>whether</w:t>
      </w:r>
      <w:r>
        <w:rPr>
          <w:spacing w:val="-3"/>
        </w:rPr>
        <w:t> </w:t>
      </w:r>
      <w:r>
        <w:rPr/>
        <w:t>an</w:t>
      </w:r>
      <w:r>
        <w:rPr>
          <w:spacing w:val="-3"/>
        </w:rPr>
        <w:t> </w:t>
      </w:r>
      <w:r>
        <w:rPr/>
        <w:t>administrative</w:t>
      </w:r>
      <w:r>
        <w:rPr>
          <w:spacing w:val="-3"/>
        </w:rPr>
        <w:t> </w:t>
      </w:r>
      <w:r>
        <w:rPr/>
        <w:t>hold</w:t>
      </w:r>
      <w:r>
        <w:rPr>
          <w:spacing w:val="-3"/>
        </w:rPr>
        <w:t> </w:t>
      </w:r>
      <w:r>
        <w:rPr/>
        <w:t>is</w:t>
      </w:r>
      <w:r>
        <w:rPr>
          <w:spacing w:val="-3"/>
        </w:rPr>
        <w:t> </w:t>
      </w:r>
      <w:r>
        <w:rPr/>
        <w:t>placed</w:t>
      </w:r>
      <w:r>
        <w:rPr>
          <w:spacing w:val="-3"/>
        </w:rPr>
        <w:t> </w:t>
      </w:r>
      <w:r>
        <w:rPr/>
        <w:t>on</w:t>
      </w:r>
      <w:r>
        <w:rPr>
          <w:spacing w:val="-3"/>
        </w:rPr>
        <w:t> </w:t>
      </w:r>
      <w:r>
        <w:rPr/>
        <w:t>their</w:t>
      </w:r>
      <w:r>
        <w:rPr>
          <w:spacing w:val="-3"/>
        </w:rPr>
        <w:t> </w:t>
      </w:r>
      <w:r>
        <w:rPr/>
        <w:t>record</w:t>
      </w:r>
      <w:r>
        <w:rPr>
          <w:spacing w:val="-3"/>
        </w:rPr>
        <w:t> </w:t>
      </w:r>
      <w:r>
        <w:rPr/>
        <w:t>by logging into their Populi account online.</w:t>
      </w:r>
    </w:p>
    <w:p>
      <w:pPr>
        <w:pStyle w:val="BodyText"/>
        <w:spacing w:before="200"/>
      </w:pPr>
      <w:r>
        <w:rPr>
          <w:u w:val="thick"/>
        </w:rPr>
        <w:t>Shared Credit in a Degree </w:t>
      </w:r>
      <w:r>
        <w:rPr>
          <w:spacing w:val="-2"/>
          <w:u w:val="thick"/>
        </w:rPr>
        <w:t>Program</w:t>
      </w:r>
    </w:p>
    <w:p>
      <w:pPr>
        <w:pStyle w:val="BodyText"/>
        <w:spacing w:line="276" w:lineRule="auto" w:before="241"/>
        <w:ind w:right="1501"/>
      </w:pPr>
      <w:r>
        <w:rPr/>
        <w:t>Students who have earned a graduate degree at TTS or another accredited theological school may be granted a maximum of twenty-one semester hours toward the MDiv degree</w:t>
      </w:r>
      <w:r>
        <w:rPr>
          <w:spacing w:val="-3"/>
        </w:rPr>
        <w:t> </w:t>
      </w:r>
      <w:r>
        <w:rPr/>
        <w:t>and</w:t>
      </w:r>
      <w:r>
        <w:rPr>
          <w:spacing w:val="-3"/>
        </w:rPr>
        <w:t> </w:t>
      </w:r>
      <w:r>
        <w:rPr/>
        <w:t>fifteen</w:t>
      </w:r>
      <w:r>
        <w:rPr>
          <w:spacing w:val="-3"/>
        </w:rPr>
        <w:t> </w:t>
      </w:r>
      <w:r>
        <w:rPr/>
        <w:t>semester</w:t>
      </w:r>
      <w:r>
        <w:rPr>
          <w:spacing w:val="-3"/>
        </w:rPr>
        <w:t> </w:t>
      </w:r>
      <w:r>
        <w:rPr/>
        <w:t>hours</w:t>
      </w:r>
      <w:r>
        <w:rPr>
          <w:spacing w:val="-3"/>
        </w:rPr>
        <w:t> </w:t>
      </w:r>
      <w:r>
        <w:rPr/>
        <w:t>toward</w:t>
      </w:r>
      <w:r>
        <w:rPr>
          <w:spacing w:val="-3"/>
        </w:rPr>
        <w:t> </w:t>
      </w:r>
      <w:r>
        <w:rPr/>
        <w:t>the</w:t>
      </w:r>
      <w:r>
        <w:rPr>
          <w:spacing w:val="-3"/>
        </w:rPr>
        <w:t> </w:t>
      </w:r>
      <w:r>
        <w:rPr/>
        <w:t>M.A.</w:t>
      </w:r>
      <w:r>
        <w:rPr>
          <w:spacing w:val="-3"/>
        </w:rPr>
        <w:t> </w:t>
      </w:r>
      <w:r>
        <w:rPr/>
        <w:t>Students</w:t>
      </w:r>
      <w:r>
        <w:rPr>
          <w:spacing w:val="-3"/>
        </w:rPr>
        <w:t> </w:t>
      </w:r>
      <w:r>
        <w:rPr/>
        <w:t>admitted</w:t>
      </w:r>
      <w:r>
        <w:rPr>
          <w:spacing w:val="-3"/>
        </w:rPr>
        <w:t> </w:t>
      </w:r>
      <w:r>
        <w:rPr/>
        <w:t>to</w:t>
      </w:r>
      <w:r>
        <w:rPr>
          <w:spacing w:val="-3"/>
        </w:rPr>
        <w:t> </w:t>
      </w:r>
      <w:r>
        <w:rPr/>
        <w:t>TTS</w:t>
      </w:r>
      <w:r>
        <w:rPr>
          <w:spacing w:val="-3"/>
        </w:rPr>
        <w:t> </w:t>
      </w:r>
      <w:r>
        <w:rPr/>
        <w:t>can</w:t>
      </w:r>
      <w:r>
        <w:rPr>
          <w:spacing w:val="-3"/>
        </w:rPr>
        <w:t> </w:t>
      </w:r>
      <w:r>
        <w:rPr/>
        <w:t>receive advanced standing for completed and accredited master’s degrees in theology up to 30 percent of the total number of hours needed to complete the TTS master’s degree.</w:t>
      </w:r>
    </w:p>
    <w:p>
      <w:pPr>
        <w:pStyle w:val="BodyText"/>
        <w:spacing w:line="276" w:lineRule="auto"/>
        <w:ind w:right="1501"/>
      </w:pPr>
      <w:r>
        <w:rPr/>
        <w:t>Courses</w:t>
      </w:r>
      <w:r>
        <w:rPr>
          <w:spacing w:val="-3"/>
        </w:rPr>
        <w:t> </w:t>
      </w:r>
      <w:r>
        <w:rPr/>
        <w:t>to</w:t>
      </w:r>
      <w:r>
        <w:rPr>
          <w:spacing w:val="-3"/>
        </w:rPr>
        <w:t> </w:t>
      </w:r>
      <w:r>
        <w:rPr/>
        <w:t>be</w:t>
      </w:r>
      <w:r>
        <w:rPr>
          <w:spacing w:val="-3"/>
        </w:rPr>
        <w:t> </w:t>
      </w:r>
      <w:r>
        <w:rPr/>
        <w:t>transferred</w:t>
      </w:r>
      <w:r>
        <w:rPr>
          <w:spacing w:val="-3"/>
        </w:rPr>
        <w:t> </w:t>
      </w:r>
      <w:r>
        <w:rPr/>
        <w:t>as</w:t>
      </w:r>
      <w:r>
        <w:rPr>
          <w:spacing w:val="-3"/>
        </w:rPr>
        <w:t> </w:t>
      </w:r>
      <w:r>
        <w:rPr/>
        <w:t>advanced</w:t>
      </w:r>
      <w:r>
        <w:rPr>
          <w:spacing w:val="-3"/>
        </w:rPr>
        <w:t> </w:t>
      </w:r>
      <w:r>
        <w:rPr/>
        <w:t>standing</w:t>
      </w:r>
      <w:r>
        <w:rPr>
          <w:spacing w:val="-3"/>
        </w:rPr>
        <w:t> </w:t>
      </w:r>
      <w:r>
        <w:rPr/>
        <w:t>must</w:t>
      </w:r>
      <w:r>
        <w:rPr>
          <w:spacing w:val="-3"/>
        </w:rPr>
        <w:t> </w:t>
      </w:r>
      <w:r>
        <w:rPr/>
        <w:t>have</w:t>
      </w:r>
      <w:r>
        <w:rPr>
          <w:spacing w:val="-3"/>
        </w:rPr>
        <w:t> </w:t>
      </w:r>
      <w:r>
        <w:rPr/>
        <w:t>been</w:t>
      </w:r>
      <w:r>
        <w:rPr>
          <w:spacing w:val="-3"/>
        </w:rPr>
        <w:t> </w:t>
      </w:r>
      <w:r>
        <w:rPr/>
        <w:t>taken</w:t>
      </w:r>
      <w:r>
        <w:rPr>
          <w:spacing w:val="-3"/>
        </w:rPr>
        <w:t> </w:t>
      </w:r>
      <w:r>
        <w:rPr/>
        <w:t>within</w:t>
      </w:r>
      <w:r>
        <w:rPr>
          <w:spacing w:val="-3"/>
        </w:rPr>
        <w:t> </w:t>
      </w:r>
      <w:r>
        <w:rPr/>
        <w:t>seven</w:t>
      </w:r>
      <w:r>
        <w:rPr>
          <w:spacing w:val="-3"/>
        </w:rPr>
        <w:t> </w:t>
      </w:r>
      <w:r>
        <w:rPr/>
        <w:t>years of matriculation. Requests are made to the registrar and evaluation of shared credits are completed by the Vice President of Academic Affairs/Provost.</w:t>
      </w:r>
    </w:p>
    <w:p>
      <w:pPr>
        <w:pStyle w:val="BodyText"/>
        <w:spacing w:before="200"/>
      </w:pPr>
      <w:r>
        <w:rPr>
          <w:u w:val="thick"/>
        </w:rPr>
        <w:t>Application for </w:t>
      </w:r>
      <w:r>
        <w:rPr>
          <w:spacing w:val="-2"/>
          <w:u w:val="thick"/>
        </w:rPr>
        <w:t>Graduation</w:t>
      </w:r>
    </w:p>
    <w:p>
      <w:pPr>
        <w:pStyle w:val="BodyText"/>
        <w:spacing w:line="276" w:lineRule="auto" w:before="242"/>
        <w:ind w:right="1501"/>
      </w:pPr>
      <w:r>
        <w:rPr/>
        <w:t>Students who plan to graduate from Turner Theological Seminary must file an Application</w:t>
      </w:r>
      <w:r>
        <w:rPr>
          <w:spacing w:val="-3"/>
        </w:rPr>
        <w:t> </w:t>
      </w:r>
      <w:r>
        <w:rPr/>
        <w:t>for</w:t>
      </w:r>
      <w:r>
        <w:rPr>
          <w:spacing w:val="-3"/>
        </w:rPr>
        <w:t> </w:t>
      </w:r>
      <w:r>
        <w:rPr/>
        <w:t>Graduation</w:t>
      </w:r>
      <w:r>
        <w:rPr>
          <w:spacing w:val="-3"/>
        </w:rPr>
        <w:t> </w:t>
      </w:r>
      <w:r>
        <w:rPr/>
        <w:t>by</w:t>
      </w:r>
      <w:r>
        <w:rPr>
          <w:spacing w:val="-3"/>
        </w:rPr>
        <w:t> </w:t>
      </w:r>
      <w:r>
        <w:rPr/>
        <w:t>October</w:t>
      </w:r>
      <w:r>
        <w:rPr>
          <w:spacing w:val="-3"/>
        </w:rPr>
        <w:t> </w:t>
      </w:r>
      <w:r>
        <w:rPr/>
        <w:t>15</w:t>
      </w:r>
      <w:r>
        <w:rPr>
          <w:spacing w:val="-3"/>
        </w:rPr>
        <w:t> </w:t>
      </w:r>
      <w:r>
        <w:rPr/>
        <w:t>of</w:t>
      </w:r>
      <w:r>
        <w:rPr>
          <w:spacing w:val="-3"/>
        </w:rPr>
        <w:t> </w:t>
      </w:r>
      <w:r>
        <w:rPr/>
        <w:t>the</w:t>
      </w:r>
      <w:r>
        <w:rPr>
          <w:spacing w:val="-3"/>
        </w:rPr>
        <w:t> </w:t>
      </w:r>
      <w:r>
        <w:rPr/>
        <w:t>intended</w:t>
      </w:r>
      <w:r>
        <w:rPr>
          <w:spacing w:val="-3"/>
        </w:rPr>
        <w:t> </w:t>
      </w:r>
      <w:r>
        <w:rPr/>
        <w:t>graduation</w:t>
      </w:r>
      <w:r>
        <w:rPr>
          <w:spacing w:val="-3"/>
        </w:rPr>
        <w:t> </w:t>
      </w:r>
      <w:r>
        <w:rPr/>
        <w:t>year.</w:t>
      </w:r>
      <w:r>
        <w:rPr>
          <w:spacing w:val="-3"/>
        </w:rPr>
        <w:t> </w:t>
      </w:r>
      <w:r>
        <w:rPr/>
        <w:t>The</w:t>
      </w:r>
      <w:r>
        <w:rPr>
          <w:spacing w:val="-3"/>
        </w:rPr>
        <w:t> </w:t>
      </w:r>
      <w:r>
        <w:rPr/>
        <w:t>awarding of a degree is contingent upon the successful completion of all requirements before graduation</w:t>
      </w:r>
      <w:r>
        <w:rPr>
          <w:spacing w:val="-3"/>
        </w:rPr>
        <w:t> </w:t>
      </w:r>
      <w:r>
        <w:rPr/>
        <w:t>day</w:t>
      </w:r>
      <w:r>
        <w:rPr>
          <w:spacing w:val="-3"/>
        </w:rPr>
        <w:t> </w:t>
      </w:r>
      <w:r>
        <w:rPr/>
        <w:t>and</w:t>
      </w:r>
      <w:r>
        <w:rPr>
          <w:spacing w:val="-3"/>
        </w:rPr>
        <w:t> </w:t>
      </w:r>
      <w:r>
        <w:rPr/>
        <w:t>a</w:t>
      </w:r>
      <w:r>
        <w:rPr>
          <w:spacing w:val="-3"/>
        </w:rPr>
        <w:t> </w:t>
      </w:r>
      <w:r>
        <w:rPr/>
        <w:t>precise</w:t>
      </w:r>
      <w:r>
        <w:rPr>
          <w:spacing w:val="-3"/>
        </w:rPr>
        <w:t> </w:t>
      </w:r>
      <w:r>
        <w:rPr/>
        <w:t>financial</w:t>
      </w:r>
      <w:r>
        <w:rPr>
          <w:spacing w:val="-3"/>
        </w:rPr>
        <w:t> </w:t>
      </w:r>
      <w:r>
        <w:rPr/>
        <w:t>balance.</w:t>
      </w:r>
      <w:r>
        <w:rPr>
          <w:spacing w:val="-3"/>
        </w:rPr>
        <w:t> </w:t>
      </w:r>
      <w:r>
        <w:rPr/>
        <w:t>Those</w:t>
      </w:r>
      <w:r>
        <w:rPr>
          <w:spacing w:val="-3"/>
        </w:rPr>
        <w:t> </w:t>
      </w:r>
      <w:r>
        <w:rPr/>
        <w:t>who</w:t>
      </w:r>
      <w:r>
        <w:rPr>
          <w:spacing w:val="-3"/>
        </w:rPr>
        <w:t> </w:t>
      </w:r>
      <w:r>
        <w:rPr/>
        <w:t>do</w:t>
      </w:r>
      <w:r>
        <w:rPr>
          <w:spacing w:val="-3"/>
        </w:rPr>
        <w:t> </w:t>
      </w:r>
      <w:r>
        <w:rPr/>
        <w:t>not</w:t>
      </w:r>
      <w:r>
        <w:rPr>
          <w:spacing w:val="-3"/>
        </w:rPr>
        <w:t> </w:t>
      </w:r>
      <w:r>
        <w:rPr/>
        <w:t>graduate</w:t>
      </w:r>
      <w:r>
        <w:rPr>
          <w:spacing w:val="-3"/>
        </w:rPr>
        <w:t> </w:t>
      </w:r>
      <w:r>
        <w:rPr/>
        <w:t>when</w:t>
      </w:r>
      <w:r>
        <w:rPr>
          <w:spacing w:val="-3"/>
        </w:rPr>
        <w:t> </w:t>
      </w:r>
      <w:r>
        <w:rPr/>
        <w:t>initially requested must reapply for graduation.</w:t>
      </w:r>
    </w:p>
    <w:p>
      <w:pPr>
        <w:pStyle w:val="BodyText"/>
        <w:spacing w:after="0" w:line="276" w:lineRule="auto"/>
        <w:sectPr>
          <w:pgSz w:w="12240" w:h="15840"/>
          <w:pgMar w:header="0" w:footer="1403" w:top="1360" w:bottom="1660" w:left="1440" w:right="360"/>
        </w:sectPr>
      </w:pPr>
    </w:p>
    <w:p>
      <w:pPr>
        <w:pStyle w:val="BodyText"/>
        <w:spacing w:line="276" w:lineRule="auto" w:before="60"/>
        <w:ind w:right="1501"/>
      </w:pPr>
      <w:r>
        <w:rPr/>
        <w:t>This form may be picked up in the Registrar’s Office or downloaded from the TTS website.</w:t>
      </w:r>
      <w:r>
        <w:rPr>
          <w:spacing w:val="-3"/>
        </w:rPr>
        <w:t> </w:t>
      </w:r>
      <w:r>
        <w:rPr/>
        <w:t>A</w:t>
      </w:r>
      <w:r>
        <w:rPr>
          <w:spacing w:val="-3"/>
        </w:rPr>
        <w:t> </w:t>
      </w:r>
      <w:r>
        <w:rPr/>
        <w:t>list</w:t>
      </w:r>
      <w:r>
        <w:rPr>
          <w:spacing w:val="-3"/>
        </w:rPr>
        <w:t> </w:t>
      </w:r>
      <w:r>
        <w:rPr/>
        <w:t>of</w:t>
      </w:r>
      <w:r>
        <w:rPr>
          <w:spacing w:val="-3"/>
        </w:rPr>
        <w:t> </w:t>
      </w:r>
      <w:r>
        <w:rPr/>
        <w:t>candidates</w:t>
      </w:r>
      <w:r>
        <w:rPr>
          <w:spacing w:val="-3"/>
        </w:rPr>
        <w:t> </w:t>
      </w:r>
      <w:r>
        <w:rPr/>
        <w:t>for</w:t>
      </w:r>
      <w:r>
        <w:rPr>
          <w:spacing w:val="-3"/>
        </w:rPr>
        <w:t> </w:t>
      </w:r>
      <w:r>
        <w:rPr/>
        <w:t>graduation</w:t>
      </w:r>
      <w:r>
        <w:rPr>
          <w:spacing w:val="-3"/>
        </w:rPr>
        <w:t> </w:t>
      </w:r>
      <w:r>
        <w:rPr/>
        <w:t>is</w:t>
      </w:r>
      <w:r>
        <w:rPr>
          <w:spacing w:val="-3"/>
        </w:rPr>
        <w:t> </w:t>
      </w:r>
      <w:r>
        <w:rPr/>
        <w:t>forwarded</w:t>
      </w:r>
      <w:r>
        <w:rPr>
          <w:spacing w:val="-3"/>
        </w:rPr>
        <w:t> </w:t>
      </w:r>
      <w:r>
        <w:rPr/>
        <w:t>to</w:t>
      </w:r>
      <w:r>
        <w:rPr>
          <w:spacing w:val="-3"/>
        </w:rPr>
        <w:t> </w:t>
      </w:r>
      <w:r>
        <w:rPr/>
        <w:t>the</w:t>
      </w:r>
      <w:r>
        <w:rPr>
          <w:spacing w:val="-3"/>
        </w:rPr>
        <w:t> </w:t>
      </w:r>
      <w:r>
        <w:rPr/>
        <w:t>faculty</w:t>
      </w:r>
      <w:r>
        <w:rPr>
          <w:spacing w:val="-3"/>
        </w:rPr>
        <w:t> </w:t>
      </w:r>
      <w:r>
        <w:rPr/>
        <w:t>in</w:t>
      </w:r>
      <w:r>
        <w:rPr>
          <w:spacing w:val="-3"/>
        </w:rPr>
        <w:t> </w:t>
      </w:r>
      <w:r>
        <w:rPr/>
        <w:t>March</w:t>
      </w:r>
      <w:r>
        <w:rPr>
          <w:spacing w:val="-3"/>
        </w:rPr>
        <w:t> </w:t>
      </w:r>
      <w:r>
        <w:rPr/>
        <w:t>and</w:t>
      </w:r>
      <w:r>
        <w:rPr>
          <w:spacing w:val="-3"/>
        </w:rPr>
        <w:t> </w:t>
      </w:r>
      <w:r>
        <w:rPr/>
        <w:t>the board of trustees in April of each year for approval for the ceremonies in May.</w:t>
      </w:r>
    </w:p>
    <w:p>
      <w:pPr>
        <w:pStyle w:val="BodyText"/>
        <w:spacing w:line="276" w:lineRule="auto"/>
        <w:ind w:right="1501"/>
      </w:pPr>
      <w:r>
        <w:rPr/>
        <w:t>Graduating</w:t>
      </w:r>
      <w:r>
        <w:rPr>
          <w:spacing w:val="-4"/>
        </w:rPr>
        <w:t> </w:t>
      </w:r>
      <w:r>
        <w:rPr/>
        <w:t>students</w:t>
      </w:r>
      <w:r>
        <w:rPr>
          <w:spacing w:val="-4"/>
        </w:rPr>
        <w:t> </w:t>
      </w:r>
      <w:r>
        <w:rPr/>
        <w:t>are</w:t>
      </w:r>
      <w:r>
        <w:rPr>
          <w:spacing w:val="-4"/>
        </w:rPr>
        <w:t> </w:t>
      </w:r>
      <w:r>
        <w:rPr/>
        <w:t>expected</w:t>
      </w:r>
      <w:r>
        <w:rPr>
          <w:spacing w:val="-4"/>
        </w:rPr>
        <w:t> </w:t>
      </w:r>
      <w:r>
        <w:rPr/>
        <w:t>to</w:t>
      </w:r>
      <w:r>
        <w:rPr>
          <w:spacing w:val="-4"/>
        </w:rPr>
        <w:t> </w:t>
      </w:r>
      <w:r>
        <w:rPr/>
        <w:t>be</w:t>
      </w:r>
      <w:r>
        <w:rPr>
          <w:spacing w:val="-4"/>
        </w:rPr>
        <w:t> </w:t>
      </w:r>
      <w:r>
        <w:rPr/>
        <w:t>present</w:t>
      </w:r>
      <w:r>
        <w:rPr>
          <w:spacing w:val="-4"/>
        </w:rPr>
        <w:t> </w:t>
      </w:r>
      <w:r>
        <w:rPr/>
        <w:t>at</w:t>
      </w:r>
      <w:r>
        <w:rPr>
          <w:spacing w:val="-4"/>
        </w:rPr>
        <w:t> </w:t>
      </w:r>
      <w:r>
        <w:rPr/>
        <w:t>Commencement</w:t>
      </w:r>
      <w:r>
        <w:rPr>
          <w:spacing w:val="-4"/>
        </w:rPr>
        <w:t> </w:t>
      </w:r>
      <w:r>
        <w:rPr/>
        <w:t>unless</w:t>
      </w:r>
      <w:r>
        <w:rPr>
          <w:spacing w:val="-4"/>
        </w:rPr>
        <w:t> </w:t>
      </w:r>
      <w:r>
        <w:rPr/>
        <w:t>excused</w:t>
      </w:r>
      <w:r>
        <w:rPr>
          <w:spacing w:val="-4"/>
        </w:rPr>
        <w:t> </w:t>
      </w:r>
      <w:r>
        <w:rPr/>
        <w:t>by</w:t>
      </w:r>
      <w:r>
        <w:rPr>
          <w:spacing w:val="-4"/>
        </w:rPr>
        <w:t> </w:t>
      </w:r>
      <w:r>
        <w:rPr/>
        <w:t>the Provost for justifiable reasons, stated in a written petition.</w:t>
      </w:r>
    </w:p>
    <w:p>
      <w:pPr>
        <w:pStyle w:val="BodyText"/>
        <w:spacing w:before="200"/>
      </w:pPr>
      <w:r>
        <w:rPr>
          <w:u w:val="thick"/>
        </w:rPr>
        <w:t>Degrees in </w:t>
      </w:r>
      <w:r>
        <w:rPr>
          <w:spacing w:val="-2"/>
          <w:u w:val="thick"/>
        </w:rPr>
        <w:t>Absentia</w:t>
      </w:r>
    </w:p>
    <w:p>
      <w:pPr>
        <w:pStyle w:val="BodyText"/>
        <w:spacing w:line="276" w:lineRule="auto" w:before="241"/>
        <w:ind w:right="1501"/>
      </w:pPr>
      <w:r>
        <w:rPr/>
        <w:t>Degrees will be granted in absentia upon formal application by April 1 for May Commencement</w:t>
      </w:r>
      <w:r>
        <w:rPr>
          <w:spacing w:val="-7"/>
        </w:rPr>
        <w:t> </w:t>
      </w:r>
      <w:r>
        <w:rPr/>
        <w:t>and</w:t>
      </w:r>
      <w:r>
        <w:rPr>
          <w:spacing w:val="-7"/>
        </w:rPr>
        <w:t> </w:t>
      </w:r>
      <w:r>
        <w:rPr/>
        <w:t>approval</w:t>
      </w:r>
      <w:r>
        <w:rPr>
          <w:spacing w:val="-7"/>
        </w:rPr>
        <w:t> </w:t>
      </w:r>
      <w:r>
        <w:rPr/>
        <w:t>of</w:t>
      </w:r>
      <w:r>
        <w:rPr>
          <w:spacing w:val="-7"/>
        </w:rPr>
        <w:t> </w:t>
      </w:r>
      <w:r>
        <w:rPr/>
        <w:t>the</w:t>
      </w:r>
      <w:r>
        <w:rPr>
          <w:spacing w:val="-7"/>
        </w:rPr>
        <w:t> </w:t>
      </w:r>
      <w:r>
        <w:rPr/>
        <w:t>Vice</w:t>
      </w:r>
      <w:r>
        <w:rPr>
          <w:spacing w:val="-7"/>
        </w:rPr>
        <w:t> </w:t>
      </w:r>
      <w:r>
        <w:rPr/>
        <w:t>President</w:t>
      </w:r>
      <w:r>
        <w:rPr>
          <w:spacing w:val="-7"/>
        </w:rPr>
        <w:t> </w:t>
      </w:r>
      <w:r>
        <w:rPr/>
        <w:t>of</w:t>
      </w:r>
      <w:r>
        <w:rPr>
          <w:spacing w:val="-7"/>
        </w:rPr>
        <w:t> </w:t>
      </w:r>
      <w:r>
        <w:rPr/>
        <w:t>Academic</w:t>
      </w:r>
      <w:r>
        <w:rPr>
          <w:spacing w:val="-7"/>
        </w:rPr>
        <w:t> </w:t>
      </w:r>
      <w:r>
        <w:rPr/>
        <w:t>Affairs/Provost. Students may send requests to be absent via email or in writing.</w:t>
      </w:r>
    </w:p>
    <w:p>
      <w:pPr>
        <w:pStyle w:val="BodyText"/>
        <w:spacing w:before="200"/>
      </w:pPr>
      <w:r>
        <w:rPr>
          <w:u w:val="thick"/>
        </w:rPr>
        <w:t>Auditing </w:t>
      </w:r>
      <w:r>
        <w:rPr>
          <w:spacing w:val="-2"/>
          <w:u w:val="thick"/>
        </w:rPr>
        <w:t>Courses</w:t>
      </w:r>
    </w:p>
    <w:p>
      <w:pPr>
        <w:pStyle w:val="BodyText"/>
        <w:spacing w:line="276" w:lineRule="auto" w:before="242"/>
        <w:ind w:right="1501"/>
      </w:pPr>
      <w:r>
        <w:rPr/>
        <w:t>Persons who do not qualify academically for admission to a degree program or do not wish to enroll in a course for credit may be admitted as auditors to some classes with special</w:t>
      </w:r>
      <w:r>
        <w:rPr>
          <w:spacing w:val="-4"/>
        </w:rPr>
        <w:t> </w:t>
      </w:r>
      <w:r>
        <w:rPr/>
        <w:t>permission</w:t>
      </w:r>
      <w:r>
        <w:rPr>
          <w:spacing w:val="-4"/>
        </w:rPr>
        <w:t> </w:t>
      </w:r>
      <w:r>
        <w:rPr/>
        <w:t>and</w:t>
      </w:r>
      <w:r>
        <w:rPr>
          <w:spacing w:val="-4"/>
        </w:rPr>
        <w:t> </w:t>
      </w:r>
      <w:r>
        <w:rPr/>
        <w:t>upon</w:t>
      </w:r>
      <w:r>
        <w:rPr>
          <w:spacing w:val="-4"/>
        </w:rPr>
        <w:t> </w:t>
      </w:r>
      <w:r>
        <w:rPr/>
        <w:t>payment</w:t>
      </w:r>
      <w:r>
        <w:rPr>
          <w:spacing w:val="-4"/>
        </w:rPr>
        <w:t> </w:t>
      </w:r>
      <w:r>
        <w:rPr/>
        <w:t>of</w:t>
      </w:r>
      <w:r>
        <w:rPr>
          <w:spacing w:val="-4"/>
        </w:rPr>
        <w:t> </w:t>
      </w:r>
      <w:r>
        <w:rPr/>
        <w:t>designated</w:t>
      </w:r>
      <w:r>
        <w:rPr>
          <w:spacing w:val="-4"/>
        </w:rPr>
        <w:t> </w:t>
      </w:r>
      <w:r>
        <w:rPr/>
        <w:t>fees.</w:t>
      </w:r>
      <w:r>
        <w:rPr>
          <w:spacing w:val="-4"/>
        </w:rPr>
        <w:t> </w:t>
      </w:r>
      <w:r>
        <w:rPr/>
        <w:t>Such</w:t>
      </w:r>
      <w:r>
        <w:rPr>
          <w:spacing w:val="-4"/>
        </w:rPr>
        <w:t> </w:t>
      </w:r>
      <w:r>
        <w:rPr/>
        <w:t>persons</w:t>
      </w:r>
      <w:r>
        <w:rPr>
          <w:spacing w:val="-4"/>
        </w:rPr>
        <w:t> </w:t>
      </w:r>
      <w:r>
        <w:rPr/>
        <w:t>must</w:t>
      </w:r>
      <w:r>
        <w:rPr>
          <w:spacing w:val="-4"/>
        </w:rPr>
        <w:t> </w:t>
      </w:r>
      <w:r>
        <w:rPr/>
        <w:t>be</w:t>
      </w:r>
      <w:r>
        <w:rPr>
          <w:spacing w:val="-4"/>
        </w:rPr>
        <w:t> </w:t>
      </w:r>
      <w:r>
        <w:rPr/>
        <w:t>approved by the provost or an academic advisor.</w:t>
      </w:r>
    </w:p>
    <w:p>
      <w:pPr>
        <w:pStyle w:val="BodyText"/>
        <w:spacing w:line="276" w:lineRule="auto" w:before="200"/>
        <w:ind w:right="1507"/>
      </w:pPr>
      <w:r>
        <w:rPr/>
        <w:t>The term “audit” is reserved for formal arrangements in which a student agrees to attend a</w:t>
      </w:r>
      <w:r>
        <w:rPr>
          <w:spacing w:val="-3"/>
        </w:rPr>
        <w:t> </w:t>
      </w:r>
      <w:r>
        <w:rPr/>
        <w:t>course</w:t>
      </w:r>
      <w:r>
        <w:rPr>
          <w:spacing w:val="-3"/>
        </w:rPr>
        <w:t> </w:t>
      </w:r>
      <w:r>
        <w:rPr/>
        <w:t>regularly</w:t>
      </w:r>
      <w:r>
        <w:rPr>
          <w:spacing w:val="-3"/>
        </w:rPr>
        <w:t> </w:t>
      </w:r>
      <w:r>
        <w:rPr/>
        <w:t>and</w:t>
      </w:r>
      <w:r>
        <w:rPr>
          <w:spacing w:val="-3"/>
        </w:rPr>
        <w:t> </w:t>
      </w:r>
      <w:r>
        <w:rPr/>
        <w:t>be</w:t>
      </w:r>
      <w:r>
        <w:rPr>
          <w:spacing w:val="-3"/>
        </w:rPr>
        <w:t> </w:t>
      </w:r>
      <w:r>
        <w:rPr/>
        <w:t>responsible</w:t>
      </w:r>
      <w:r>
        <w:rPr>
          <w:spacing w:val="-3"/>
        </w:rPr>
        <w:t> </w:t>
      </w:r>
      <w:r>
        <w:rPr/>
        <w:t>for</w:t>
      </w:r>
      <w:r>
        <w:rPr>
          <w:spacing w:val="-3"/>
        </w:rPr>
        <w:t> </w:t>
      </w:r>
      <w:r>
        <w:rPr/>
        <w:t>reading</w:t>
      </w:r>
      <w:r>
        <w:rPr>
          <w:spacing w:val="-3"/>
        </w:rPr>
        <w:t> </w:t>
      </w:r>
      <w:r>
        <w:rPr/>
        <w:t>and</w:t>
      </w:r>
      <w:r>
        <w:rPr>
          <w:spacing w:val="-3"/>
        </w:rPr>
        <w:t> </w:t>
      </w:r>
      <w:r>
        <w:rPr/>
        <w:t>other</w:t>
      </w:r>
      <w:r>
        <w:rPr>
          <w:spacing w:val="-3"/>
        </w:rPr>
        <w:t> </w:t>
      </w:r>
      <w:r>
        <w:rPr/>
        <w:t>obligations</w:t>
      </w:r>
      <w:r>
        <w:rPr>
          <w:spacing w:val="-3"/>
        </w:rPr>
        <w:t> </w:t>
      </w:r>
      <w:r>
        <w:rPr/>
        <w:t>as</w:t>
      </w:r>
      <w:r>
        <w:rPr>
          <w:spacing w:val="-3"/>
        </w:rPr>
        <w:t> </w:t>
      </w:r>
      <w:r>
        <w:rPr/>
        <w:t>agreed</w:t>
      </w:r>
      <w:r>
        <w:rPr>
          <w:spacing w:val="-3"/>
        </w:rPr>
        <w:t> </w:t>
      </w:r>
      <w:r>
        <w:rPr/>
        <w:t>with</w:t>
      </w:r>
      <w:r>
        <w:rPr>
          <w:spacing w:val="-3"/>
        </w:rPr>
        <w:t> </w:t>
      </w:r>
      <w:r>
        <w:rPr/>
        <w:t>the instructor, without academic credit toward a degree. Students may register for an audit through the regular registration process before the end of the first week of classes, provided they meet the prerequisites for the course(s). Permission of the instructor is required before registration.</w:t>
      </w:r>
    </w:p>
    <w:p>
      <w:pPr>
        <w:pStyle w:val="BodyText"/>
        <w:spacing w:line="276" w:lineRule="auto" w:before="200"/>
        <w:ind w:right="1580"/>
      </w:pPr>
      <w:r>
        <w:rPr/>
        <w:t>A student may not receive graduate course credit for a course that s/he audited. To receive graduate credit, the student must take the course for credit. A student may not audit</w:t>
      </w:r>
      <w:r>
        <w:rPr>
          <w:spacing w:val="-3"/>
        </w:rPr>
        <w:t> </w:t>
      </w:r>
      <w:r>
        <w:rPr/>
        <w:t>a</w:t>
      </w:r>
      <w:r>
        <w:rPr>
          <w:spacing w:val="-3"/>
        </w:rPr>
        <w:t> </w:t>
      </w:r>
      <w:r>
        <w:rPr/>
        <w:t>course</w:t>
      </w:r>
      <w:r>
        <w:rPr>
          <w:spacing w:val="-3"/>
        </w:rPr>
        <w:t> </w:t>
      </w:r>
      <w:r>
        <w:rPr/>
        <w:t>to</w:t>
      </w:r>
      <w:r>
        <w:rPr>
          <w:spacing w:val="-3"/>
        </w:rPr>
        <w:t> </w:t>
      </w:r>
      <w:r>
        <w:rPr/>
        <w:t>meet</w:t>
      </w:r>
      <w:r>
        <w:rPr>
          <w:spacing w:val="-3"/>
        </w:rPr>
        <w:t> </w:t>
      </w:r>
      <w:r>
        <w:rPr/>
        <w:t>the</w:t>
      </w:r>
      <w:r>
        <w:rPr>
          <w:spacing w:val="-3"/>
        </w:rPr>
        <w:t> </w:t>
      </w:r>
      <w:r>
        <w:rPr/>
        <w:t>prerequisites</w:t>
      </w:r>
      <w:r>
        <w:rPr>
          <w:spacing w:val="-3"/>
        </w:rPr>
        <w:t> </w:t>
      </w:r>
      <w:r>
        <w:rPr/>
        <w:t>or</w:t>
      </w:r>
      <w:r>
        <w:rPr>
          <w:spacing w:val="-3"/>
        </w:rPr>
        <w:t> </w:t>
      </w:r>
      <w:r>
        <w:rPr/>
        <w:t>requirements</w:t>
      </w:r>
      <w:r>
        <w:rPr>
          <w:spacing w:val="-3"/>
        </w:rPr>
        <w:t> </w:t>
      </w:r>
      <w:r>
        <w:rPr/>
        <w:t>of</w:t>
      </w:r>
      <w:r>
        <w:rPr>
          <w:spacing w:val="-3"/>
        </w:rPr>
        <w:t> </w:t>
      </w:r>
      <w:r>
        <w:rPr/>
        <w:t>a</w:t>
      </w:r>
      <w:r>
        <w:rPr>
          <w:spacing w:val="-3"/>
        </w:rPr>
        <w:t> </w:t>
      </w:r>
      <w:r>
        <w:rPr/>
        <w:t>program.</w:t>
      </w:r>
      <w:r>
        <w:rPr>
          <w:spacing w:val="-3"/>
        </w:rPr>
        <w:t> </w:t>
      </w:r>
      <w:r>
        <w:rPr/>
        <w:t>Students</w:t>
      </w:r>
      <w:r>
        <w:rPr>
          <w:spacing w:val="-3"/>
        </w:rPr>
        <w:t> </w:t>
      </w:r>
      <w:r>
        <w:rPr/>
        <w:t>must</w:t>
      </w:r>
      <w:r>
        <w:rPr>
          <w:spacing w:val="-3"/>
        </w:rPr>
        <w:t> </w:t>
      </w:r>
      <w:r>
        <w:rPr/>
        <w:t>pay a tuition fee per credit hour for auditing a course. (See Financial Section.)</w:t>
      </w:r>
    </w:p>
    <w:p>
      <w:pPr>
        <w:pStyle w:val="BodyText"/>
        <w:spacing w:line="276" w:lineRule="auto" w:before="199"/>
        <w:ind w:right="1501"/>
      </w:pPr>
      <w:r>
        <w:rPr/>
        <w:t>NOTE:</w:t>
      </w:r>
      <w:r>
        <w:rPr>
          <w:spacing w:val="-3"/>
        </w:rPr>
        <w:t> </w:t>
      </w:r>
      <w:r>
        <w:rPr/>
        <w:t>Grades</w:t>
      </w:r>
      <w:r>
        <w:rPr>
          <w:spacing w:val="-3"/>
        </w:rPr>
        <w:t> </w:t>
      </w:r>
      <w:r>
        <w:rPr/>
        <w:t>are</w:t>
      </w:r>
      <w:r>
        <w:rPr>
          <w:spacing w:val="-3"/>
        </w:rPr>
        <w:t> </w:t>
      </w:r>
      <w:r>
        <w:rPr/>
        <w:t>not</w:t>
      </w:r>
      <w:r>
        <w:rPr>
          <w:spacing w:val="-3"/>
        </w:rPr>
        <w:t> </w:t>
      </w:r>
      <w:r>
        <w:rPr/>
        <w:t>to</w:t>
      </w:r>
      <w:r>
        <w:rPr>
          <w:spacing w:val="-3"/>
        </w:rPr>
        <w:t> </w:t>
      </w:r>
      <w:r>
        <w:rPr/>
        <w:t>be</w:t>
      </w:r>
      <w:r>
        <w:rPr>
          <w:spacing w:val="-3"/>
        </w:rPr>
        <w:t> </w:t>
      </w:r>
      <w:r>
        <w:rPr/>
        <w:t>reported,</w:t>
      </w:r>
      <w:r>
        <w:rPr>
          <w:spacing w:val="-3"/>
        </w:rPr>
        <w:t> </w:t>
      </w:r>
      <w:r>
        <w:rPr/>
        <w:t>nor</w:t>
      </w:r>
      <w:r>
        <w:rPr>
          <w:spacing w:val="-3"/>
        </w:rPr>
        <w:t> </w:t>
      </w:r>
      <w:r>
        <w:rPr/>
        <w:t>in</w:t>
      </w:r>
      <w:r>
        <w:rPr>
          <w:spacing w:val="-3"/>
        </w:rPr>
        <w:t> </w:t>
      </w:r>
      <w:r>
        <w:rPr/>
        <w:t>any</w:t>
      </w:r>
      <w:r>
        <w:rPr>
          <w:spacing w:val="-3"/>
        </w:rPr>
        <w:t> </w:t>
      </w:r>
      <w:r>
        <w:rPr/>
        <w:t>instance</w:t>
      </w:r>
      <w:r>
        <w:rPr>
          <w:spacing w:val="-3"/>
        </w:rPr>
        <w:t> </w:t>
      </w:r>
      <w:r>
        <w:rPr/>
        <w:t>may</w:t>
      </w:r>
      <w:r>
        <w:rPr>
          <w:spacing w:val="-3"/>
        </w:rPr>
        <w:t> </w:t>
      </w:r>
      <w:r>
        <w:rPr/>
        <w:t>credit</w:t>
      </w:r>
      <w:r>
        <w:rPr>
          <w:spacing w:val="-3"/>
        </w:rPr>
        <w:t> </w:t>
      </w:r>
      <w:r>
        <w:rPr/>
        <w:t>be</w:t>
      </w:r>
      <w:r>
        <w:rPr>
          <w:spacing w:val="-3"/>
        </w:rPr>
        <w:t> </w:t>
      </w:r>
      <w:r>
        <w:rPr/>
        <w:t>granted</w:t>
      </w:r>
      <w:r>
        <w:rPr>
          <w:spacing w:val="-3"/>
        </w:rPr>
        <w:t> </w:t>
      </w:r>
      <w:r>
        <w:rPr/>
        <w:t>for</w:t>
      </w:r>
      <w:r>
        <w:rPr>
          <w:spacing w:val="-3"/>
        </w:rPr>
        <w:t> </w:t>
      </w:r>
      <w:r>
        <w:rPr/>
        <w:t>work taken by audit. For more information, please direct your query to the Registrar.</w:t>
      </w:r>
    </w:p>
    <w:p>
      <w:pPr>
        <w:pStyle w:val="BodyText"/>
        <w:spacing w:after="0" w:line="276" w:lineRule="auto"/>
        <w:sectPr>
          <w:pgSz w:w="12240" w:h="15840"/>
          <w:pgMar w:header="0" w:footer="1403" w:top="1380" w:bottom="1660" w:left="1440" w:right="360"/>
        </w:sectPr>
      </w:pPr>
    </w:p>
    <w:p>
      <w:pPr>
        <w:pStyle w:val="Heading1"/>
        <w:spacing w:before="60"/>
      </w:pPr>
      <w:r>
        <w:rPr/>
        <w:t>Graduating with </w:t>
      </w:r>
      <w:r>
        <w:rPr>
          <w:spacing w:val="-2"/>
        </w:rPr>
        <w:t>Honors</w:t>
      </w:r>
    </w:p>
    <w:p>
      <w:pPr>
        <w:pStyle w:val="BodyText"/>
        <w:spacing w:line="276" w:lineRule="auto" w:before="241"/>
        <w:ind w:right="1580"/>
      </w:pPr>
      <w:r>
        <w:rPr/>
        <w:t>Students</w:t>
      </w:r>
      <w:r>
        <w:rPr>
          <w:spacing w:val="-3"/>
        </w:rPr>
        <w:t> </w:t>
      </w:r>
      <w:r>
        <w:rPr/>
        <w:t>in</w:t>
      </w:r>
      <w:r>
        <w:rPr>
          <w:spacing w:val="-3"/>
        </w:rPr>
        <w:t> </w:t>
      </w:r>
      <w:r>
        <w:rPr/>
        <w:t>the</w:t>
      </w:r>
      <w:r>
        <w:rPr>
          <w:spacing w:val="-3"/>
        </w:rPr>
        <w:t> </w:t>
      </w:r>
      <w:r>
        <w:rPr/>
        <w:t>M.A.,</w:t>
      </w:r>
      <w:r>
        <w:rPr>
          <w:spacing w:val="-3"/>
        </w:rPr>
        <w:t> </w:t>
      </w:r>
      <w:r>
        <w:rPr/>
        <w:t>MDiv,</w:t>
      </w:r>
      <w:r>
        <w:rPr>
          <w:spacing w:val="-3"/>
        </w:rPr>
        <w:t> </w:t>
      </w:r>
      <w:r>
        <w:rPr/>
        <w:t>and</w:t>
      </w:r>
      <w:r>
        <w:rPr>
          <w:spacing w:val="-3"/>
        </w:rPr>
        <w:t> </w:t>
      </w:r>
      <w:r>
        <w:rPr/>
        <w:t>dual</w:t>
      </w:r>
      <w:r>
        <w:rPr>
          <w:spacing w:val="-3"/>
        </w:rPr>
        <w:t> </w:t>
      </w:r>
      <w:r>
        <w:rPr/>
        <w:t>degree</w:t>
      </w:r>
      <w:r>
        <w:rPr>
          <w:spacing w:val="-3"/>
        </w:rPr>
        <w:t> </w:t>
      </w:r>
      <w:r>
        <w:rPr/>
        <w:t>programs</w:t>
      </w:r>
      <w:r>
        <w:rPr>
          <w:spacing w:val="-3"/>
        </w:rPr>
        <w:t> </w:t>
      </w:r>
      <w:r>
        <w:rPr/>
        <w:t>who</w:t>
      </w:r>
      <w:r>
        <w:rPr>
          <w:spacing w:val="-3"/>
        </w:rPr>
        <w:t> </w:t>
      </w:r>
      <w:r>
        <w:rPr/>
        <w:t>graduate</w:t>
      </w:r>
      <w:r>
        <w:rPr>
          <w:spacing w:val="-3"/>
        </w:rPr>
        <w:t> </w:t>
      </w:r>
      <w:r>
        <w:rPr/>
        <w:t>with</w:t>
      </w:r>
      <w:r>
        <w:rPr>
          <w:spacing w:val="-3"/>
        </w:rPr>
        <w:t> </w:t>
      </w:r>
      <w:r>
        <w:rPr/>
        <w:t>a</w:t>
      </w:r>
      <w:r>
        <w:rPr>
          <w:spacing w:val="-3"/>
        </w:rPr>
        <w:t> </w:t>
      </w:r>
      <w:r>
        <w:rPr/>
        <w:t>cumulative GPA of 3.5 or above on all work taken at Turner Theological Seminary shall have the designation “with Honors” permanently added to their Turner Theological Seminary transcripts.</w:t>
      </w:r>
      <w:r>
        <w:rPr>
          <w:spacing w:val="-4"/>
        </w:rPr>
        <w:t> </w:t>
      </w:r>
      <w:r>
        <w:rPr/>
        <w:t>This</w:t>
      </w:r>
      <w:r>
        <w:rPr>
          <w:spacing w:val="-4"/>
        </w:rPr>
        <w:t> </w:t>
      </w:r>
      <w:r>
        <w:rPr/>
        <w:t>action</w:t>
      </w:r>
      <w:r>
        <w:rPr>
          <w:spacing w:val="-4"/>
        </w:rPr>
        <w:t> </w:t>
      </w:r>
      <w:r>
        <w:rPr/>
        <w:t>is</w:t>
      </w:r>
      <w:r>
        <w:rPr>
          <w:spacing w:val="-4"/>
        </w:rPr>
        <w:t> </w:t>
      </w:r>
      <w:r>
        <w:rPr/>
        <w:t>taken</w:t>
      </w:r>
      <w:r>
        <w:rPr>
          <w:spacing w:val="-4"/>
        </w:rPr>
        <w:t> </w:t>
      </w:r>
      <w:r>
        <w:rPr/>
        <w:t>after</w:t>
      </w:r>
      <w:r>
        <w:rPr>
          <w:spacing w:val="-4"/>
        </w:rPr>
        <w:t> </w:t>
      </w:r>
      <w:r>
        <w:rPr/>
        <w:t>the</w:t>
      </w:r>
      <w:r>
        <w:rPr>
          <w:spacing w:val="-4"/>
        </w:rPr>
        <w:t> </w:t>
      </w:r>
      <w:r>
        <w:rPr/>
        <w:t>student</w:t>
      </w:r>
      <w:r>
        <w:rPr>
          <w:spacing w:val="-4"/>
        </w:rPr>
        <w:t> </w:t>
      </w:r>
      <w:r>
        <w:rPr/>
        <w:t>has</w:t>
      </w:r>
      <w:r>
        <w:rPr>
          <w:spacing w:val="-4"/>
        </w:rPr>
        <w:t> </w:t>
      </w:r>
      <w:r>
        <w:rPr/>
        <w:t>graduated.</w:t>
      </w:r>
      <w:r>
        <w:rPr>
          <w:spacing w:val="-4"/>
        </w:rPr>
        <w:t> </w:t>
      </w:r>
      <w:r>
        <w:rPr/>
        <w:t>Graduating</w:t>
      </w:r>
      <w:r>
        <w:rPr>
          <w:spacing w:val="-4"/>
        </w:rPr>
        <w:t> </w:t>
      </w:r>
      <w:r>
        <w:rPr/>
        <w:t>with</w:t>
      </w:r>
      <w:r>
        <w:rPr>
          <w:spacing w:val="-4"/>
        </w:rPr>
        <w:t> </w:t>
      </w:r>
      <w:r>
        <w:rPr/>
        <w:t>Honors is not noted in the public ceremonies or documents attending graduation itself.</w:t>
      </w:r>
    </w:p>
    <w:p>
      <w:pPr>
        <w:pStyle w:val="BodyText"/>
        <w:spacing w:before="11"/>
        <w:ind w:left="0"/>
        <w:rPr>
          <w:sz w:val="14"/>
        </w:rPr>
      </w:pPr>
      <w:r>
        <w:rPr>
          <w:sz w:val="14"/>
        </w:rPr>
        <mc:AlternateContent>
          <mc:Choice Requires="wps">
            <w:drawing>
              <wp:anchor distT="0" distB="0" distL="0" distR="0" allowOverlap="1" layoutInCell="1" locked="0" behindDoc="1" simplePos="0" relativeHeight="487590400">
                <wp:simplePos x="0" y="0"/>
                <wp:positionH relativeFrom="page">
                  <wp:posOffset>1085850</wp:posOffset>
                </wp:positionH>
                <wp:positionV relativeFrom="paragraph">
                  <wp:posOffset>130898</wp:posOffset>
                </wp:positionV>
                <wp:extent cx="5600700" cy="9017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600700" cy="901700"/>
                        </a:xfrm>
                        <a:prstGeom prst="rect">
                          <a:avLst/>
                        </a:prstGeom>
                        <a:ln w="12700">
                          <a:solidFill>
                            <a:srgbClr val="000000"/>
                          </a:solidFill>
                          <a:prstDash val="solid"/>
                        </a:ln>
                      </wps:spPr>
                      <wps:txbx>
                        <w:txbxContent>
                          <w:p>
                            <w:pPr>
                              <w:pStyle w:val="BodyText"/>
                              <w:spacing w:before="14"/>
                              <w:ind w:left="1785" w:right="1783"/>
                              <w:jc w:val="center"/>
                            </w:pPr>
                            <w:r>
                              <w:rPr/>
                              <w:t>Honor</w:t>
                            </w:r>
                            <w:r>
                              <w:rPr>
                                <w:spacing w:val="-11"/>
                              </w:rPr>
                              <w:t> </w:t>
                            </w:r>
                            <w:r>
                              <w:rPr/>
                              <w:t>Designation</w:t>
                            </w:r>
                            <w:r>
                              <w:rPr>
                                <w:spacing w:val="-11"/>
                              </w:rPr>
                              <w:t> </w:t>
                            </w:r>
                            <w:r>
                              <w:rPr/>
                              <w:t>Required</w:t>
                            </w:r>
                            <w:r>
                              <w:rPr>
                                <w:spacing w:val="-11"/>
                              </w:rPr>
                              <w:t> </w:t>
                            </w:r>
                            <w:r>
                              <w:rPr/>
                              <w:t>Grade</w:t>
                            </w:r>
                            <w:r>
                              <w:rPr>
                                <w:spacing w:val="-11"/>
                              </w:rPr>
                              <w:t> </w:t>
                            </w:r>
                            <w:r>
                              <w:rPr/>
                              <w:t>Point</w:t>
                            </w:r>
                            <w:r>
                              <w:rPr>
                                <w:spacing w:val="-11"/>
                              </w:rPr>
                              <w:t> </w:t>
                            </w:r>
                            <w:r>
                              <w:rPr/>
                              <w:t>Average Cum Laude 3.50 – 3.74</w:t>
                            </w:r>
                          </w:p>
                          <w:p>
                            <w:pPr>
                              <w:pStyle w:val="BodyText"/>
                              <w:ind w:left="1785" w:right="1785"/>
                              <w:jc w:val="center"/>
                            </w:pPr>
                            <w:r>
                              <w:rPr/>
                              <w:t>Magna Cum Laude 3.75 – </w:t>
                            </w:r>
                            <w:r>
                              <w:rPr>
                                <w:spacing w:val="-4"/>
                              </w:rPr>
                              <w:t>3.89</w:t>
                            </w:r>
                          </w:p>
                          <w:p>
                            <w:pPr>
                              <w:pStyle w:val="BodyText"/>
                              <w:ind w:left="2870" w:right="2868"/>
                              <w:jc w:val="center"/>
                            </w:pPr>
                            <w:r>
                              <w:rPr/>
                              <w:t>Summa</w:t>
                            </w:r>
                            <w:r>
                              <w:rPr>
                                <w:spacing w:val="-8"/>
                              </w:rPr>
                              <w:t> </w:t>
                            </w:r>
                            <w:r>
                              <w:rPr/>
                              <w:t>Cum</w:t>
                            </w:r>
                            <w:r>
                              <w:rPr>
                                <w:spacing w:val="-8"/>
                              </w:rPr>
                              <w:t> </w:t>
                            </w:r>
                            <w:r>
                              <w:rPr/>
                              <w:t>Laude</w:t>
                            </w:r>
                            <w:r>
                              <w:rPr>
                                <w:spacing w:val="-8"/>
                              </w:rPr>
                              <w:t> </w:t>
                            </w:r>
                            <w:r>
                              <w:rPr/>
                              <w:t>3.90</w:t>
                            </w:r>
                            <w:r>
                              <w:rPr>
                                <w:spacing w:val="-8"/>
                              </w:rPr>
                              <w:t> </w:t>
                            </w:r>
                            <w:r>
                              <w:rPr/>
                              <w:t>–</w:t>
                            </w:r>
                            <w:r>
                              <w:rPr>
                                <w:spacing w:val="-8"/>
                              </w:rPr>
                              <w:t> </w:t>
                            </w:r>
                            <w:r>
                              <w:rPr/>
                              <w:t>4.00 J-Term &amp; E-Term</w:t>
                            </w:r>
                          </w:p>
                        </w:txbxContent>
                      </wps:txbx>
                      <wps:bodyPr wrap="square" lIns="0" tIns="0" rIns="0" bIns="0" rtlCol="0">
                        <a:noAutofit/>
                      </wps:bodyPr>
                    </wps:wsp>
                  </a:graphicData>
                </a:graphic>
              </wp:anchor>
            </w:drawing>
          </mc:Choice>
          <mc:Fallback>
            <w:pict>
              <v:shape style="position:absolute;margin-left:85.5pt;margin-top:10.306936pt;width:441pt;height:71pt;mso-position-horizontal-relative:page;mso-position-vertical-relative:paragraph;z-index:-15726080;mso-wrap-distance-left:0;mso-wrap-distance-right:0" type="#_x0000_t202" id="docshape22" filled="false" stroked="true" strokeweight="1.0pt" strokecolor="#000000">
                <v:textbox inset="0,0,0,0">
                  <w:txbxContent>
                    <w:p>
                      <w:pPr>
                        <w:pStyle w:val="BodyText"/>
                        <w:spacing w:before="14"/>
                        <w:ind w:left="1785" w:right="1783"/>
                        <w:jc w:val="center"/>
                      </w:pPr>
                      <w:r>
                        <w:rPr/>
                        <w:t>Honor</w:t>
                      </w:r>
                      <w:r>
                        <w:rPr>
                          <w:spacing w:val="-11"/>
                        </w:rPr>
                        <w:t> </w:t>
                      </w:r>
                      <w:r>
                        <w:rPr/>
                        <w:t>Designation</w:t>
                      </w:r>
                      <w:r>
                        <w:rPr>
                          <w:spacing w:val="-11"/>
                        </w:rPr>
                        <w:t> </w:t>
                      </w:r>
                      <w:r>
                        <w:rPr/>
                        <w:t>Required</w:t>
                      </w:r>
                      <w:r>
                        <w:rPr>
                          <w:spacing w:val="-11"/>
                        </w:rPr>
                        <w:t> </w:t>
                      </w:r>
                      <w:r>
                        <w:rPr/>
                        <w:t>Grade</w:t>
                      </w:r>
                      <w:r>
                        <w:rPr>
                          <w:spacing w:val="-11"/>
                        </w:rPr>
                        <w:t> </w:t>
                      </w:r>
                      <w:r>
                        <w:rPr/>
                        <w:t>Point</w:t>
                      </w:r>
                      <w:r>
                        <w:rPr>
                          <w:spacing w:val="-11"/>
                        </w:rPr>
                        <w:t> </w:t>
                      </w:r>
                      <w:r>
                        <w:rPr/>
                        <w:t>Average Cum Laude 3.50 – 3.74</w:t>
                      </w:r>
                    </w:p>
                    <w:p>
                      <w:pPr>
                        <w:pStyle w:val="BodyText"/>
                        <w:ind w:left="1785" w:right="1785"/>
                        <w:jc w:val="center"/>
                      </w:pPr>
                      <w:r>
                        <w:rPr/>
                        <w:t>Magna Cum Laude 3.75 – </w:t>
                      </w:r>
                      <w:r>
                        <w:rPr>
                          <w:spacing w:val="-4"/>
                        </w:rPr>
                        <w:t>3.89</w:t>
                      </w:r>
                    </w:p>
                    <w:p>
                      <w:pPr>
                        <w:pStyle w:val="BodyText"/>
                        <w:ind w:left="2870" w:right="2868"/>
                        <w:jc w:val="center"/>
                      </w:pPr>
                      <w:r>
                        <w:rPr/>
                        <w:t>Summa</w:t>
                      </w:r>
                      <w:r>
                        <w:rPr>
                          <w:spacing w:val="-8"/>
                        </w:rPr>
                        <w:t> </w:t>
                      </w:r>
                      <w:r>
                        <w:rPr/>
                        <w:t>Cum</w:t>
                      </w:r>
                      <w:r>
                        <w:rPr>
                          <w:spacing w:val="-8"/>
                        </w:rPr>
                        <w:t> </w:t>
                      </w:r>
                      <w:r>
                        <w:rPr/>
                        <w:t>Laude</w:t>
                      </w:r>
                      <w:r>
                        <w:rPr>
                          <w:spacing w:val="-8"/>
                        </w:rPr>
                        <w:t> </w:t>
                      </w:r>
                      <w:r>
                        <w:rPr/>
                        <w:t>3.90</w:t>
                      </w:r>
                      <w:r>
                        <w:rPr>
                          <w:spacing w:val="-8"/>
                        </w:rPr>
                        <w:t> </w:t>
                      </w:r>
                      <w:r>
                        <w:rPr/>
                        <w:t>–</w:t>
                      </w:r>
                      <w:r>
                        <w:rPr>
                          <w:spacing w:val="-8"/>
                        </w:rPr>
                        <w:t> </w:t>
                      </w:r>
                      <w:r>
                        <w:rPr/>
                        <w:t>4.00 J-Term &amp; E-Term</w:t>
                      </w:r>
                    </w:p>
                  </w:txbxContent>
                </v:textbox>
                <v:stroke dashstyle="solid"/>
                <w10:wrap type="topAndBottom"/>
              </v:shape>
            </w:pict>
          </mc:Fallback>
        </mc:AlternateContent>
      </w:r>
    </w:p>
    <w:p>
      <w:pPr>
        <w:pStyle w:val="BodyText"/>
        <w:spacing w:before="255"/>
        <w:ind w:left="0"/>
      </w:pPr>
    </w:p>
    <w:p>
      <w:pPr>
        <w:pStyle w:val="BodyText"/>
        <w:spacing w:line="276" w:lineRule="auto"/>
        <w:ind w:right="1717"/>
      </w:pPr>
      <w:r>
        <w:rPr/>
        <w:t>The</w:t>
      </w:r>
      <w:r>
        <w:rPr>
          <w:spacing w:val="-6"/>
        </w:rPr>
        <w:t> </w:t>
      </w:r>
      <w:r>
        <w:rPr/>
        <w:t>J-Term</w:t>
      </w:r>
      <w:r>
        <w:rPr>
          <w:spacing w:val="-6"/>
        </w:rPr>
        <w:t> </w:t>
      </w:r>
      <w:r>
        <w:rPr/>
        <w:t>represents</w:t>
      </w:r>
      <w:r>
        <w:rPr>
          <w:spacing w:val="-6"/>
        </w:rPr>
        <w:t> </w:t>
      </w:r>
      <w:r>
        <w:rPr/>
        <w:t>the</w:t>
      </w:r>
      <w:r>
        <w:rPr>
          <w:spacing w:val="-6"/>
        </w:rPr>
        <w:t> </w:t>
      </w:r>
      <w:r>
        <w:rPr/>
        <w:t>January</w:t>
      </w:r>
      <w:r>
        <w:rPr>
          <w:spacing w:val="-6"/>
        </w:rPr>
        <w:t> </w:t>
      </w:r>
      <w:r>
        <w:rPr/>
        <w:t>term</w:t>
      </w:r>
      <w:r>
        <w:rPr>
          <w:spacing w:val="-6"/>
        </w:rPr>
        <w:t> </w:t>
      </w:r>
      <w:r>
        <w:rPr/>
        <w:t>before</w:t>
      </w:r>
      <w:r>
        <w:rPr>
          <w:spacing w:val="-6"/>
        </w:rPr>
        <w:t> </w:t>
      </w:r>
      <w:r>
        <w:rPr/>
        <w:t>each</w:t>
      </w:r>
      <w:r>
        <w:rPr>
          <w:spacing w:val="-6"/>
        </w:rPr>
        <w:t> </w:t>
      </w:r>
      <w:r>
        <w:rPr/>
        <w:t>spring</w:t>
      </w:r>
      <w:r>
        <w:rPr>
          <w:spacing w:val="-6"/>
        </w:rPr>
        <w:t> </w:t>
      </w:r>
      <w:r>
        <w:rPr/>
        <w:t>semester.</w:t>
      </w:r>
      <w:r>
        <w:rPr>
          <w:spacing w:val="-6"/>
        </w:rPr>
        <w:t> </w:t>
      </w:r>
      <w:r>
        <w:rPr/>
        <w:t>Classes</w:t>
      </w:r>
      <w:r>
        <w:rPr>
          <w:spacing w:val="-6"/>
        </w:rPr>
        <w:t> </w:t>
      </w:r>
      <w:r>
        <w:rPr/>
        <w:t>may</w:t>
      </w:r>
      <w:r>
        <w:rPr>
          <w:spacing w:val="-6"/>
        </w:rPr>
        <w:t> </w:t>
      </w:r>
      <w:r>
        <w:rPr/>
        <w:t>meet during the first week, second week, or weekends before the beginning of the semester. E-Term (Early Term) is the week before the fall semester begins.</w:t>
      </w:r>
    </w:p>
    <w:p>
      <w:pPr>
        <w:pStyle w:val="BodyText"/>
        <w:spacing w:before="200"/>
      </w:pPr>
      <w:r>
        <w:rPr/>
        <w:t>Maintaining </w:t>
      </w:r>
      <w:r>
        <w:rPr>
          <w:spacing w:val="-2"/>
        </w:rPr>
        <w:t>Matriculation</w:t>
      </w:r>
    </w:p>
    <w:p>
      <w:pPr>
        <w:pStyle w:val="BodyText"/>
        <w:spacing w:line="276" w:lineRule="auto" w:before="242"/>
        <w:ind w:right="1440"/>
      </w:pPr>
      <w:r>
        <w:rPr/>
        <w:t>All</w:t>
      </w:r>
      <w:r>
        <w:rPr>
          <w:spacing w:val="-3"/>
        </w:rPr>
        <w:t> </w:t>
      </w:r>
      <w:r>
        <w:rPr/>
        <w:t>degree</w:t>
      </w:r>
      <w:r>
        <w:rPr>
          <w:spacing w:val="-3"/>
        </w:rPr>
        <w:t> </w:t>
      </w:r>
      <w:r>
        <w:rPr/>
        <w:t>candidates</w:t>
      </w:r>
      <w:r>
        <w:rPr>
          <w:spacing w:val="-3"/>
        </w:rPr>
        <w:t> </w:t>
      </w:r>
      <w:r>
        <w:rPr/>
        <w:t>must</w:t>
      </w:r>
      <w:r>
        <w:rPr>
          <w:spacing w:val="-3"/>
        </w:rPr>
        <w:t> </w:t>
      </w:r>
      <w:r>
        <w:rPr/>
        <w:t>register</w:t>
      </w:r>
      <w:r>
        <w:rPr>
          <w:spacing w:val="-3"/>
        </w:rPr>
        <w:t> </w:t>
      </w:r>
      <w:r>
        <w:rPr/>
        <w:t>each</w:t>
      </w:r>
      <w:r>
        <w:rPr>
          <w:spacing w:val="-3"/>
        </w:rPr>
        <w:t> </w:t>
      </w:r>
      <w:r>
        <w:rPr/>
        <w:t>semester</w:t>
      </w:r>
      <w:r>
        <w:rPr>
          <w:spacing w:val="-3"/>
        </w:rPr>
        <w:t> </w:t>
      </w:r>
      <w:r>
        <w:rPr/>
        <w:t>from</w:t>
      </w:r>
      <w:r>
        <w:rPr>
          <w:spacing w:val="-3"/>
        </w:rPr>
        <w:t> </w:t>
      </w:r>
      <w:r>
        <w:rPr/>
        <w:t>the</w:t>
      </w:r>
      <w:r>
        <w:rPr>
          <w:spacing w:val="-3"/>
        </w:rPr>
        <w:t> </w:t>
      </w:r>
      <w:r>
        <w:rPr/>
        <w:t>initial</w:t>
      </w:r>
      <w:r>
        <w:rPr>
          <w:spacing w:val="-3"/>
        </w:rPr>
        <w:t> </w:t>
      </w:r>
      <w:r>
        <w:rPr/>
        <w:t>registration</w:t>
      </w:r>
      <w:r>
        <w:rPr>
          <w:spacing w:val="-3"/>
        </w:rPr>
        <w:t> </w:t>
      </w:r>
      <w:r>
        <w:rPr/>
        <w:t>period</w:t>
      </w:r>
      <w:r>
        <w:rPr>
          <w:spacing w:val="-3"/>
        </w:rPr>
        <w:t> </w:t>
      </w:r>
      <w:r>
        <w:rPr/>
        <w:t>until all degree requirements are completed, and graduation has occurred. If a student cannot register for at least one course during a semester, the student must register to maintain matriculation</w:t>
      </w:r>
      <w:r>
        <w:rPr>
          <w:spacing w:val="-4"/>
        </w:rPr>
        <w:t> </w:t>
      </w:r>
      <w:r>
        <w:rPr/>
        <w:t>during</w:t>
      </w:r>
      <w:r>
        <w:rPr>
          <w:spacing w:val="-4"/>
        </w:rPr>
        <w:t> </w:t>
      </w:r>
      <w:r>
        <w:rPr/>
        <w:t>the</w:t>
      </w:r>
      <w:r>
        <w:rPr>
          <w:spacing w:val="-4"/>
        </w:rPr>
        <w:t> </w:t>
      </w:r>
      <w:r>
        <w:rPr/>
        <w:t>regular</w:t>
      </w:r>
      <w:r>
        <w:rPr>
          <w:spacing w:val="-4"/>
        </w:rPr>
        <w:t> </w:t>
      </w:r>
      <w:r>
        <w:rPr/>
        <w:t>registration</w:t>
      </w:r>
      <w:r>
        <w:rPr>
          <w:spacing w:val="-4"/>
        </w:rPr>
        <w:t> </w:t>
      </w:r>
      <w:r>
        <w:rPr/>
        <w:t>period.</w:t>
      </w:r>
      <w:r>
        <w:rPr>
          <w:spacing w:val="-4"/>
        </w:rPr>
        <w:t> </w:t>
      </w:r>
      <w:r>
        <w:rPr/>
        <w:t>The</w:t>
      </w:r>
      <w:r>
        <w:rPr>
          <w:spacing w:val="-4"/>
        </w:rPr>
        <w:t> </w:t>
      </w:r>
      <w:r>
        <w:rPr/>
        <w:t>fee</w:t>
      </w:r>
      <w:r>
        <w:rPr>
          <w:spacing w:val="-4"/>
        </w:rPr>
        <w:t> </w:t>
      </w:r>
      <w:r>
        <w:rPr/>
        <w:t>for</w:t>
      </w:r>
      <w:r>
        <w:rPr>
          <w:spacing w:val="-4"/>
        </w:rPr>
        <w:t> </w:t>
      </w:r>
      <w:r>
        <w:rPr/>
        <w:t>maintaining</w:t>
      </w:r>
      <w:r>
        <w:rPr>
          <w:spacing w:val="-4"/>
        </w:rPr>
        <w:t> </w:t>
      </w:r>
      <w:r>
        <w:rPr/>
        <w:t>matriculation is $450.00 per semester.</w:t>
      </w:r>
    </w:p>
    <w:p>
      <w:pPr>
        <w:pStyle w:val="BodyText"/>
        <w:spacing w:line="276" w:lineRule="auto" w:before="200"/>
        <w:ind w:right="1501"/>
      </w:pPr>
      <w:r>
        <w:rPr/>
        <w:t>A</w:t>
      </w:r>
      <w:r>
        <w:rPr>
          <w:spacing w:val="-3"/>
        </w:rPr>
        <w:t> </w:t>
      </w:r>
      <w:r>
        <w:rPr/>
        <w:t>degree</w:t>
      </w:r>
      <w:r>
        <w:rPr>
          <w:spacing w:val="-3"/>
        </w:rPr>
        <w:t> </w:t>
      </w:r>
      <w:r>
        <w:rPr/>
        <w:t>candidate</w:t>
      </w:r>
      <w:r>
        <w:rPr>
          <w:spacing w:val="-3"/>
        </w:rPr>
        <w:t> </w:t>
      </w:r>
      <w:r>
        <w:rPr/>
        <w:t>who</w:t>
      </w:r>
      <w:r>
        <w:rPr>
          <w:spacing w:val="-3"/>
        </w:rPr>
        <w:t> </w:t>
      </w:r>
      <w:r>
        <w:rPr/>
        <w:t>does</w:t>
      </w:r>
      <w:r>
        <w:rPr>
          <w:spacing w:val="-3"/>
        </w:rPr>
        <w:t> </w:t>
      </w:r>
      <w:r>
        <w:rPr/>
        <w:t>not</w:t>
      </w:r>
      <w:r>
        <w:rPr>
          <w:spacing w:val="-3"/>
        </w:rPr>
        <w:t> </w:t>
      </w:r>
      <w:r>
        <w:rPr/>
        <w:t>register</w:t>
      </w:r>
      <w:r>
        <w:rPr>
          <w:spacing w:val="-3"/>
        </w:rPr>
        <w:t> </w:t>
      </w:r>
      <w:r>
        <w:rPr/>
        <w:t>for</w:t>
      </w:r>
      <w:r>
        <w:rPr>
          <w:spacing w:val="-3"/>
        </w:rPr>
        <w:t> </w:t>
      </w:r>
      <w:r>
        <w:rPr/>
        <w:t>courses</w:t>
      </w:r>
      <w:r>
        <w:rPr>
          <w:spacing w:val="-3"/>
        </w:rPr>
        <w:t> </w:t>
      </w:r>
      <w:r>
        <w:rPr/>
        <w:t>or</w:t>
      </w:r>
      <w:r>
        <w:rPr>
          <w:spacing w:val="-3"/>
        </w:rPr>
        <w:t> </w:t>
      </w:r>
      <w:r>
        <w:rPr/>
        <w:t>for</w:t>
      </w:r>
      <w:r>
        <w:rPr>
          <w:spacing w:val="-3"/>
        </w:rPr>
        <w:t> </w:t>
      </w:r>
      <w:r>
        <w:rPr/>
        <w:t>maintaining</w:t>
      </w:r>
      <w:r>
        <w:rPr>
          <w:spacing w:val="-3"/>
        </w:rPr>
        <w:t> </w:t>
      </w:r>
      <w:r>
        <w:rPr/>
        <w:t>matriculation</w:t>
      </w:r>
      <w:r>
        <w:rPr>
          <w:spacing w:val="-3"/>
        </w:rPr>
        <w:t> </w:t>
      </w:r>
      <w:r>
        <w:rPr/>
        <w:t>in two consecutive semesters and wishes to resume the degree program must apply for</w:t>
      </w:r>
    </w:p>
    <w:p>
      <w:pPr>
        <w:pStyle w:val="BodyText"/>
      </w:pPr>
      <w:r>
        <w:rPr/>
        <w:t>re-entry with the </w:t>
      </w:r>
      <w:r>
        <w:rPr>
          <w:spacing w:val="-2"/>
        </w:rPr>
        <w:t>Registrar.</w:t>
      </w:r>
    </w:p>
    <w:p>
      <w:pPr>
        <w:pStyle w:val="BodyText"/>
        <w:spacing w:line="276" w:lineRule="auto" w:before="241"/>
        <w:ind w:right="1440"/>
      </w:pPr>
      <w:r>
        <w:rPr/>
        <w:t>A</w:t>
      </w:r>
      <w:r>
        <w:rPr>
          <w:spacing w:val="-4"/>
        </w:rPr>
        <w:t> </w:t>
      </w:r>
      <w:r>
        <w:rPr/>
        <w:t>degree</w:t>
      </w:r>
      <w:r>
        <w:rPr>
          <w:spacing w:val="-4"/>
        </w:rPr>
        <w:t> </w:t>
      </w:r>
      <w:r>
        <w:rPr/>
        <w:t>candidate</w:t>
      </w:r>
      <w:r>
        <w:rPr>
          <w:spacing w:val="-4"/>
        </w:rPr>
        <w:t> </w:t>
      </w:r>
      <w:r>
        <w:rPr/>
        <w:t>who</w:t>
      </w:r>
      <w:r>
        <w:rPr>
          <w:spacing w:val="-4"/>
        </w:rPr>
        <w:t> </w:t>
      </w:r>
      <w:r>
        <w:rPr/>
        <w:t>registers</w:t>
      </w:r>
      <w:r>
        <w:rPr>
          <w:spacing w:val="-4"/>
        </w:rPr>
        <w:t> </w:t>
      </w:r>
      <w:r>
        <w:rPr/>
        <w:t>for</w:t>
      </w:r>
      <w:r>
        <w:rPr>
          <w:spacing w:val="-4"/>
        </w:rPr>
        <w:t> </w:t>
      </w:r>
      <w:r>
        <w:rPr/>
        <w:t>more</w:t>
      </w:r>
      <w:r>
        <w:rPr>
          <w:spacing w:val="-4"/>
        </w:rPr>
        <w:t> </w:t>
      </w:r>
      <w:r>
        <w:rPr/>
        <w:t>than</w:t>
      </w:r>
      <w:r>
        <w:rPr>
          <w:spacing w:val="-4"/>
        </w:rPr>
        <w:t> </w:t>
      </w:r>
      <w:r>
        <w:rPr/>
        <w:t>two</w:t>
      </w:r>
      <w:r>
        <w:rPr>
          <w:spacing w:val="-4"/>
        </w:rPr>
        <w:t> </w:t>
      </w:r>
      <w:r>
        <w:rPr/>
        <w:t>consecutive</w:t>
      </w:r>
      <w:r>
        <w:rPr>
          <w:spacing w:val="-4"/>
        </w:rPr>
        <w:t> </w:t>
      </w:r>
      <w:r>
        <w:rPr/>
        <w:t>semesters</w:t>
      </w:r>
      <w:r>
        <w:rPr>
          <w:spacing w:val="-4"/>
        </w:rPr>
        <w:t> </w:t>
      </w:r>
      <w:r>
        <w:rPr/>
        <w:t>in</w:t>
      </w:r>
      <w:r>
        <w:rPr>
          <w:spacing w:val="-4"/>
        </w:rPr>
        <w:t> </w:t>
      </w:r>
      <w:r>
        <w:rPr/>
        <w:t>maintaining matriculation status will be reviewed by the Committee on Admission to determine the likelihood of their degree completion within the time limits permitted for that degree </w:t>
      </w:r>
      <w:r>
        <w:rPr>
          <w:spacing w:val="-2"/>
        </w:rPr>
        <w:t>program.</w:t>
      </w:r>
    </w:p>
    <w:p>
      <w:pPr>
        <w:pStyle w:val="BodyText"/>
        <w:spacing w:before="200"/>
      </w:pPr>
      <w:r>
        <w:rPr/>
        <w:t>Name Change, Corrections, and Record </w:t>
      </w:r>
      <w:r>
        <w:rPr>
          <w:spacing w:val="-2"/>
        </w:rPr>
        <w:t>Updates</w:t>
      </w:r>
    </w:p>
    <w:p>
      <w:pPr>
        <w:pStyle w:val="BodyText"/>
        <w:spacing w:line="276" w:lineRule="auto" w:before="241"/>
        <w:ind w:right="1450"/>
      </w:pPr>
      <w:r>
        <w:rPr/>
        <w:t>Currently</w:t>
      </w:r>
      <w:r>
        <w:rPr>
          <w:spacing w:val="-3"/>
        </w:rPr>
        <w:t> </w:t>
      </w:r>
      <w:r>
        <w:rPr/>
        <w:t>enrolled</w:t>
      </w:r>
      <w:r>
        <w:rPr>
          <w:spacing w:val="-3"/>
        </w:rPr>
        <w:t> </w:t>
      </w:r>
      <w:r>
        <w:rPr/>
        <w:t>students</w:t>
      </w:r>
      <w:r>
        <w:rPr>
          <w:spacing w:val="-3"/>
        </w:rPr>
        <w:t> </w:t>
      </w:r>
      <w:r>
        <w:rPr/>
        <w:t>who</w:t>
      </w:r>
      <w:r>
        <w:rPr>
          <w:spacing w:val="-3"/>
        </w:rPr>
        <w:t> </w:t>
      </w:r>
      <w:r>
        <w:rPr/>
        <w:t>wish</w:t>
      </w:r>
      <w:r>
        <w:rPr>
          <w:spacing w:val="-3"/>
        </w:rPr>
        <w:t> </w:t>
      </w:r>
      <w:r>
        <w:rPr/>
        <w:t>to</w:t>
      </w:r>
      <w:r>
        <w:rPr>
          <w:spacing w:val="-3"/>
        </w:rPr>
        <w:t> </w:t>
      </w:r>
      <w:r>
        <w:rPr/>
        <w:t>change</w:t>
      </w:r>
      <w:r>
        <w:rPr>
          <w:spacing w:val="-3"/>
        </w:rPr>
        <w:t> </w:t>
      </w:r>
      <w:r>
        <w:rPr/>
        <w:t>their</w:t>
      </w:r>
      <w:r>
        <w:rPr>
          <w:spacing w:val="-3"/>
        </w:rPr>
        <w:t> </w:t>
      </w:r>
      <w:r>
        <w:rPr/>
        <w:t>names</w:t>
      </w:r>
      <w:r>
        <w:rPr>
          <w:spacing w:val="-3"/>
        </w:rPr>
        <w:t> </w:t>
      </w:r>
      <w:r>
        <w:rPr/>
        <w:t>must</w:t>
      </w:r>
      <w:r>
        <w:rPr>
          <w:spacing w:val="-3"/>
        </w:rPr>
        <w:t> </w:t>
      </w:r>
      <w:r>
        <w:rPr/>
        <w:t>present</w:t>
      </w:r>
      <w:r>
        <w:rPr>
          <w:spacing w:val="-3"/>
        </w:rPr>
        <w:t> </w:t>
      </w:r>
      <w:r>
        <w:rPr/>
        <w:t>in</w:t>
      </w:r>
      <w:r>
        <w:rPr>
          <w:spacing w:val="-3"/>
        </w:rPr>
        <w:t> </w:t>
      </w:r>
      <w:r>
        <w:rPr/>
        <w:t>writing</w:t>
      </w:r>
      <w:r>
        <w:rPr>
          <w:spacing w:val="-3"/>
        </w:rPr>
        <w:t> </w:t>
      </w:r>
      <w:r>
        <w:rPr/>
        <w:t>to</w:t>
      </w:r>
      <w:r>
        <w:rPr>
          <w:spacing w:val="-3"/>
        </w:rPr>
        <w:t> </w:t>
      </w:r>
      <w:r>
        <w:rPr/>
        <w:t>the Registrar the reason(s) for the change and two legal documents (e.g., a marriage license</w:t>
      </w:r>
      <w:r>
        <w:rPr>
          <w:spacing w:val="40"/>
        </w:rPr>
        <w:t> </w:t>
      </w:r>
      <w:r>
        <w:rPr/>
        <w:t>or a court document) to substantiate the change. Graduates who wish a name change on their diploma must submit a written request to the Registrar. The letter must contain a sufficient reason for the change and be supported by legal documents. An appropriate fee</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is</w:t>
      </w:r>
      <w:r>
        <w:rPr>
          <w:spacing w:val="-3"/>
        </w:rPr>
        <w:t> </w:t>
      </w:r>
      <w:r>
        <w:rPr/>
        <w:t>required</w:t>
      </w:r>
      <w:r>
        <w:rPr>
          <w:spacing w:val="-3"/>
        </w:rPr>
        <w:t> </w:t>
      </w:r>
      <w:r>
        <w:rPr/>
        <w:t>before</w:t>
      </w:r>
      <w:r>
        <w:rPr>
          <w:spacing w:val="-3"/>
        </w:rPr>
        <w:t> </w:t>
      </w:r>
      <w:r>
        <w:rPr/>
        <w:t>a</w:t>
      </w:r>
      <w:r>
        <w:rPr>
          <w:spacing w:val="-3"/>
        </w:rPr>
        <w:t> </w:t>
      </w:r>
      <w:r>
        <w:rPr/>
        <w:t>new</w:t>
      </w:r>
      <w:r>
        <w:rPr>
          <w:spacing w:val="-3"/>
        </w:rPr>
        <w:t> </w:t>
      </w:r>
      <w:r>
        <w:rPr/>
        <w:t>diploma</w:t>
      </w:r>
      <w:r>
        <w:rPr>
          <w:spacing w:val="-3"/>
        </w:rPr>
        <w:t> </w:t>
      </w:r>
      <w:r>
        <w:rPr/>
        <w:t>may</w:t>
      </w:r>
      <w:r>
        <w:rPr>
          <w:spacing w:val="-3"/>
        </w:rPr>
        <w:t> </w:t>
      </w:r>
      <w:r>
        <w:rPr/>
        <w:t>be</w:t>
      </w:r>
      <w:r>
        <w:rPr>
          <w:spacing w:val="-3"/>
        </w:rPr>
        <w:t> </w:t>
      </w:r>
      <w:r>
        <w:rPr/>
        <w:t>issued.</w:t>
      </w:r>
      <w:r>
        <w:rPr>
          <w:spacing w:val="-3"/>
        </w:rPr>
        <w:t> </w:t>
      </w:r>
      <w:r>
        <w:rPr/>
        <w:t>All</w:t>
      </w:r>
      <w:r>
        <w:rPr>
          <w:spacing w:val="-3"/>
        </w:rPr>
        <w:t> </w:t>
      </w:r>
      <w:r>
        <w:rPr/>
        <w:t>students</w:t>
      </w:r>
      <w:r>
        <w:rPr>
          <w:spacing w:val="-3"/>
        </w:rPr>
        <w:t> </w:t>
      </w:r>
      <w:r>
        <w:rPr/>
        <w:t>are</w:t>
      </w:r>
      <w:r>
        <w:rPr>
          <w:spacing w:val="-3"/>
        </w:rPr>
        <w:t> </w:t>
      </w:r>
      <w:r>
        <w:rPr/>
        <w:t>expected</w:t>
      </w:r>
      <w:r>
        <w:rPr>
          <w:spacing w:val="-3"/>
        </w:rPr>
        <w:t> </w:t>
      </w:r>
      <w:r>
        <w:rPr/>
        <w:t>to</w:t>
      </w:r>
      <w:r>
        <w:rPr>
          <w:spacing w:val="-3"/>
        </w:rPr>
        <w:t> </w:t>
      </w:r>
      <w:r>
        <w:rPr/>
        <w:t>update</w:t>
      </w:r>
      <w:r>
        <w:rPr>
          <w:spacing w:val="-3"/>
        </w:rPr>
        <w:t> </w:t>
      </w:r>
      <w:r>
        <w:rPr/>
        <w:t>their demographic information at the beginning of each term and/or at the point of the </w:t>
      </w:r>
      <w:r>
        <w:rPr>
          <w:spacing w:val="-2"/>
        </w:rPr>
        <w:t>change.</w:t>
      </w:r>
    </w:p>
    <w:p>
      <w:pPr>
        <w:pStyle w:val="BodyText"/>
        <w:spacing w:before="200"/>
      </w:pPr>
      <w:r>
        <w:rPr/>
        <w:t>Student </w:t>
      </w:r>
      <w:r>
        <w:rPr>
          <w:spacing w:val="-2"/>
        </w:rPr>
        <w:t>Orientation</w:t>
      </w:r>
    </w:p>
    <w:p>
      <w:pPr>
        <w:pStyle w:val="BodyText"/>
        <w:spacing w:line="276" w:lineRule="auto" w:before="241"/>
        <w:ind w:right="1501"/>
      </w:pPr>
      <w:r>
        <w:rPr/>
        <w:t>All incoming students are expected to participate in the orientation program at the beginning of each academic semester. The program includes opportunities for worship, discussion</w:t>
      </w:r>
      <w:r>
        <w:rPr>
          <w:spacing w:val="-4"/>
        </w:rPr>
        <w:t> </w:t>
      </w:r>
      <w:r>
        <w:rPr/>
        <w:t>regarding</w:t>
      </w:r>
      <w:r>
        <w:rPr>
          <w:spacing w:val="-4"/>
        </w:rPr>
        <w:t> </w:t>
      </w:r>
      <w:r>
        <w:rPr/>
        <w:t>the</w:t>
      </w:r>
      <w:r>
        <w:rPr>
          <w:spacing w:val="-4"/>
        </w:rPr>
        <w:t> </w:t>
      </w:r>
      <w:r>
        <w:rPr/>
        <w:t>educational</w:t>
      </w:r>
      <w:r>
        <w:rPr>
          <w:spacing w:val="-4"/>
        </w:rPr>
        <w:t> </w:t>
      </w:r>
      <w:r>
        <w:rPr/>
        <w:t>and</w:t>
      </w:r>
      <w:r>
        <w:rPr>
          <w:spacing w:val="-4"/>
        </w:rPr>
        <w:t> </w:t>
      </w:r>
      <w:r>
        <w:rPr/>
        <w:t>multicultural</w:t>
      </w:r>
      <w:r>
        <w:rPr>
          <w:spacing w:val="-4"/>
        </w:rPr>
        <w:t> </w:t>
      </w:r>
      <w:r>
        <w:rPr/>
        <w:t>emphases</w:t>
      </w:r>
      <w:r>
        <w:rPr>
          <w:spacing w:val="-4"/>
        </w:rPr>
        <w:t> </w:t>
      </w:r>
      <w:r>
        <w:rPr/>
        <w:t>at</w:t>
      </w:r>
      <w:r>
        <w:rPr>
          <w:spacing w:val="-4"/>
        </w:rPr>
        <w:t> </w:t>
      </w:r>
      <w:r>
        <w:rPr/>
        <w:t>TTS,</w:t>
      </w:r>
      <w:r>
        <w:rPr>
          <w:spacing w:val="-4"/>
        </w:rPr>
        <w:t> </w:t>
      </w:r>
      <w:r>
        <w:rPr/>
        <w:t>library</w:t>
      </w:r>
      <w:r>
        <w:rPr>
          <w:spacing w:val="-4"/>
        </w:rPr>
        <w:t> </w:t>
      </w:r>
      <w:r>
        <w:rPr/>
        <w:t>services, social gatherings, and times to become acquainted with classmates, returning students, and faculty advisors. Advising and registration for classes also occur during this period.</w:t>
      </w:r>
    </w:p>
    <w:p>
      <w:pPr>
        <w:pStyle w:val="BodyText"/>
        <w:spacing w:before="200"/>
      </w:pPr>
      <w:r>
        <w:rPr/>
        <w:t>Pre-seminary</w:t>
      </w:r>
      <w:r>
        <w:rPr>
          <w:spacing w:val="-2"/>
        </w:rPr>
        <w:t> </w:t>
      </w:r>
      <w:r>
        <w:rPr/>
        <w:t>and</w:t>
      </w:r>
      <w:r>
        <w:rPr>
          <w:spacing w:val="-2"/>
        </w:rPr>
        <w:t> </w:t>
      </w:r>
      <w:r>
        <w:rPr/>
        <w:t>Undergraduate</w:t>
      </w:r>
      <w:r>
        <w:rPr>
          <w:spacing w:val="-1"/>
        </w:rPr>
        <w:t> </w:t>
      </w:r>
      <w:r>
        <w:rPr>
          <w:spacing w:val="-2"/>
        </w:rPr>
        <w:t>Studies</w:t>
      </w:r>
    </w:p>
    <w:p>
      <w:pPr>
        <w:pStyle w:val="BodyText"/>
        <w:spacing w:before="242"/>
      </w:pPr>
      <w:r>
        <w:rPr/>
        <w:t>Applicants, even those from accredited colleges, found seriously deficient </w:t>
      </w:r>
      <w:r>
        <w:rPr>
          <w:spacing w:val="-5"/>
        </w:rPr>
        <w:t>in</w:t>
      </w:r>
    </w:p>
    <w:p>
      <w:pPr>
        <w:pStyle w:val="BodyText"/>
        <w:spacing w:line="276" w:lineRule="auto" w:before="41"/>
        <w:ind w:right="1440"/>
      </w:pPr>
      <w:r>
        <w:rPr/>
        <w:t>pre-seminary</w:t>
      </w:r>
      <w:r>
        <w:rPr>
          <w:spacing w:val="-3"/>
        </w:rPr>
        <w:t> </w:t>
      </w:r>
      <w:r>
        <w:rPr/>
        <w:t>studies</w:t>
      </w:r>
      <w:r>
        <w:rPr>
          <w:spacing w:val="-3"/>
        </w:rPr>
        <w:t> </w:t>
      </w:r>
      <w:r>
        <w:rPr/>
        <w:t>may</w:t>
      </w:r>
      <w:r>
        <w:rPr>
          <w:spacing w:val="-3"/>
        </w:rPr>
        <w:t> </w:t>
      </w:r>
      <w:r>
        <w:rPr/>
        <w:t>be</w:t>
      </w:r>
      <w:r>
        <w:rPr>
          <w:spacing w:val="-3"/>
        </w:rPr>
        <w:t> </w:t>
      </w:r>
      <w:r>
        <w:rPr/>
        <w:t>required</w:t>
      </w:r>
      <w:r>
        <w:rPr>
          <w:spacing w:val="-3"/>
        </w:rPr>
        <w:t> </w:t>
      </w:r>
      <w:r>
        <w:rPr/>
        <w:t>to</w:t>
      </w:r>
      <w:r>
        <w:rPr>
          <w:spacing w:val="-3"/>
        </w:rPr>
        <w:t> </w:t>
      </w:r>
      <w:r>
        <w:rPr/>
        <w:t>make</w:t>
      </w:r>
      <w:r>
        <w:rPr>
          <w:spacing w:val="-3"/>
        </w:rPr>
        <w:t> </w:t>
      </w:r>
      <w:r>
        <w:rPr/>
        <w:t>up</w:t>
      </w:r>
      <w:r>
        <w:rPr>
          <w:spacing w:val="-3"/>
        </w:rPr>
        <w:t> </w:t>
      </w:r>
      <w:r>
        <w:rPr/>
        <w:t>such</w:t>
      </w:r>
      <w:r>
        <w:rPr>
          <w:spacing w:val="-3"/>
        </w:rPr>
        <w:t> </w:t>
      </w:r>
      <w:r>
        <w:rPr/>
        <w:t>deficiencies</w:t>
      </w:r>
      <w:r>
        <w:rPr>
          <w:spacing w:val="-3"/>
        </w:rPr>
        <w:t> </w:t>
      </w:r>
      <w:r>
        <w:rPr/>
        <w:t>in</w:t>
      </w:r>
      <w:r>
        <w:rPr>
          <w:spacing w:val="-3"/>
        </w:rPr>
        <w:t> </w:t>
      </w:r>
      <w:r>
        <w:rPr/>
        <w:t>ways</w:t>
      </w:r>
      <w:r>
        <w:rPr>
          <w:spacing w:val="-3"/>
        </w:rPr>
        <w:t> </w:t>
      </w:r>
      <w:r>
        <w:rPr/>
        <w:t>designated</w:t>
      </w:r>
      <w:r>
        <w:rPr>
          <w:spacing w:val="-3"/>
        </w:rPr>
        <w:t> </w:t>
      </w:r>
      <w:r>
        <w:rPr/>
        <w:t>by the Director of Admission and Recruitment and/or the Admissions Committee. They may be designated Enrichment Students as outlined in chapter 4 of this catalog. Courses taken to remove such deficiencies will carry no credit toward the credits required for a degree. Usually, these courses should be completed with a grade of “C” or better within the first year.</w:t>
      </w:r>
      <w:r>
        <w:rPr>
          <w:spacing w:val="-4"/>
        </w:rPr>
        <w:t> </w:t>
      </w:r>
      <w:r>
        <w:rPr/>
        <w:t>Students</w:t>
      </w:r>
      <w:r>
        <w:rPr>
          <w:spacing w:val="-4"/>
        </w:rPr>
        <w:t> </w:t>
      </w:r>
      <w:r>
        <w:rPr/>
        <w:t>who</w:t>
      </w:r>
      <w:r>
        <w:rPr>
          <w:spacing w:val="-4"/>
        </w:rPr>
        <w:t> </w:t>
      </w:r>
      <w:r>
        <w:rPr/>
        <w:t>fail</w:t>
      </w:r>
      <w:r>
        <w:rPr>
          <w:spacing w:val="-4"/>
        </w:rPr>
        <w:t> </w:t>
      </w:r>
      <w:r>
        <w:rPr/>
        <w:t>to</w:t>
      </w:r>
      <w:r>
        <w:rPr>
          <w:spacing w:val="-4"/>
        </w:rPr>
        <w:t> </w:t>
      </w:r>
      <w:r>
        <w:rPr/>
        <w:t>complete</w:t>
      </w:r>
      <w:r>
        <w:rPr>
          <w:spacing w:val="-4"/>
        </w:rPr>
        <w:t> </w:t>
      </w:r>
      <w:r>
        <w:rPr/>
        <w:t>these</w:t>
      </w:r>
      <w:r>
        <w:rPr>
          <w:spacing w:val="-4"/>
        </w:rPr>
        <w:t> </w:t>
      </w:r>
      <w:r>
        <w:rPr/>
        <w:t>requirements</w:t>
      </w:r>
      <w:r>
        <w:rPr>
          <w:spacing w:val="-4"/>
        </w:rPr>
        <w:t> </w:t>
      </w:r>
      <w:r>
        <w:rPr/>
        <w:t>within</w:t>
      </w:r>
      <w:r>
        <w:rPr>
          <w:spacing w:val="-4"/>
        </w:rPr>
        <w:t> </w:t>
      </w:r>
      <w:r>
        <w:rPr/>
        <w:t>the</w:t>
      </w:r>
      <w:r>
        <w:rPr>
          <w:spacing w:val="-4"/>
        </w:rPr>
        <w:t> </w:t>
      </w:r>
      <w:r>
        <w:rPr/>
        <w:t>first</w:t>
      </w:r>
      <w:r>
        <w:rPr>
          <w:spacing w:val="-4"/>
        </w:rPr>
        <w:t> </w:t>
      </w:r>
      <w:r>
        <w:rPr/>
        <w:t>academic</w:t>
      </w:r>
      <w:r>
        <w:rPr>
          <w:spacing w:val="-4"/>
        </w:rPr>
        <w:t> </w:t>
      </w:r>
      <w:r>
        <w:rPr/>
        <w:t>year</w:t>
      </w:r>
      <w:r>
        <w:rPr>
          <w:spacing w:val="-4"/>
        </w:rPr>
        <w:t> </w:t>
      </w:r>
      <w:r>
        <w:rPr/>
        <w:t>may have a hold placed on their registration. These studies cannot be completed through</w:t>
      </w:r>
    </w:p>
    <w:p>
      <w:pPr>
        <w:pStyle w:val="BodyText"/>
        <w:spacing w:line="448" w:lineRule="auto"/>
        <w:ind w:right="5508"/>
      </w:pPr>
      <w:r>
        <w:rPr/>
        <w:t>cross-registration</w:t>
      </w:r>
      <w:r>
        <w:rPr>
          <w:spacing w:val="-13"/>
        </w:rPr>
        <w:t> </w:t>
      </w:r>
      <w:r>
        <w:rPr/>
        <w:t>with</w:t>
      </w:r>
      <w:r>
        <w:rPr>
          <w:spacing w:val="-13"/>
        </w:rPr>
        <w:t> </w:t>
      </w:r>
      <w:r>
        <w:rPr/>
        <w:t>other</w:t>
      </w:r>
      <w:r>
        <w:rPr>
          <w:spacing w:val="-13"/>
        </w:rPr>
        <w:t> </w:t>
      </w:r>
      <w:r>
        <w:rPr/>
        <w:t>institutions. Closing Programs</w:t>
      </w:r>
    </w:p>
    <w:p>
      <w:pPr>
        <w:pStyle w:val="BodyText"/>
        <w:spacing w:before="3"/>
      </w:pPr>
      <w:r>
        <w:rPr/>
        <w:t>If TTS decides to close a program, it must choose one of the following </w:t>
      </w:r>
      <w:r>
        <w:rPr>
          <w:spacing w:val="-2"/>
        </w:rPr>
        <w:t>options:</w:t>
      </w:r>
    </w:p>
    <w:p>
      <w:pPr>
        <w:pStyle w:val="ListParagraph"/>
        <w:numPr>
          <w:ilvl w:val="0"/>
          <w:numId w:val="73"/>
        </w:numPr>
        <w:tabs>
          <w:tab w:pos="1080" w:val="left" w:leader="none"/>
        </w:tabs>
        <w:spacing w:line="240" w:lineRule="auto" w:before="241" w:after="0"/>
        <w:ind w:left="1080" w:right="1733" w:hanging="360"/>
        <w:jc w:val="left"/>
        <w:rPr>
          <w:sz w:val="24"/>
        </w:rPr>
      </w:pPr>
      <w:r>
        <w:rPr>
          <w:sz w:val="24"/>
        </w:rPr>
        <w:t>The</w:t>
      </w:r>
      <w:r>
        <w:rPr>
          <w:spacing w:val="-4"/>
          <w:sz w:val="24"/>
        </w:rPr>
        <w:t> </w:t>
      </w:r>
      <w:r>
        <w:rPr>
          <w:sz w:val="24"/>
        </w:rPr>
        <w:t>school</w:t>
      </w:r>
      <w:r>
        <w:rPr>
          <w:spacing w:val="-4"/>
          <w:sz w:val="24"/>
        </w:rPr>
        <w:t> </w:t>
      </w:r>
      <w:r>
        <w:rPr>
          <w:sz w:val="24"/>
        </w:rPr>
        <w:t>teaches</w:t>
      </w:r>
      <w:r>
        <w:rPr>
          <w:spacing w:val="-4"/>
          <w:sz w:val="24"/>
        </w:rPr>
        <w:t> </w:t>
      </w:r>
      <w:r>
        <w:rPr>
          <w:sz w:val="24"/>
        </w:rPr>
        <w:t>currently</w:t>
      </w:r>
      <w:r>
        <w:rPr>
          <w:spacing w:val="-4"/>
          <w:sz w:val="24"/>
        </w:rPr>
        <w:t> </w:t>
      </w:r>
      <w:r>
        <w:rPr>
          <w:sz w:val="24"/>
        </w:rPr>
        <w:t>enrolled</w:t>
      </w:r>
      <w:r>
        <w:rPr>
          <w:spacing w:val="-4"/>
          <w:sz w:val="24"/>
        </w:rPr>
        <w:t> </w:t>
      </w:r>
      <w:r>
        <w:rPr>
          <w:sz w:val="24"/>
        </w:rPr>
        <w:t>students,</w:t>
      </w:r>
      <w:r>
        <w:rPr>
          <w:spacing w:val="-4"/>
          <w:sz w:val="24"/>
        </w:rPr>
        <w:t> </w:t>
      </w:r>
      <w:r>
        <w:rPr>
          <w:sz w:val="24"/>
        </w:rPr>
        <w:t>no</w:t>
      </w:r>
      <w:r>
        <w:rPr>
          <w:spacing w:val="-4"/>
          <w:sz w:val="24"/>
        </w:rPr>
        <w:t> </w:t>
      </w:r>
      <w:r>
        <w:rPr>
          <w:sz w:val="24"/>
        </w:rPr>
        <w:t>longer</w:t>
      </w:r>
      <w:r>
        <w:rPr>
          <w:spacing w:val="-4"/>
          <w:sz w:val="24"/>
        </w:rPr>
        <w:t> </w:t>
      </w:r>
      <w:r>
        <w:rPr>
          <w:sz w:val="24"/>
        </w:rPr>
        <w:t>admits</w:t>
      </w:r>
      <w:r>
        <w:rPr>
          <w:spacing w:val="-4"/>
          <w:sz w:val="24"/>
        </w:rPr>
        <w:t> </w:t>
      </w:r>
      <w:r>
        <w:rPr>
          <w:sz w:val="24"/>
        </w:rPr>
        <w:t>students</w:t>
      </w:r>
      <w:r>
        <w:rPr>
          <w:spacing w:val="-4"/>
          <w:sz w:val="24"/>
        </w:rPr>
        <w:t> </w:t>
      </w:r>
      <w:r>
        <w:rPr>
          <w:sz w:val="24"/>
        </w:rPr>
        <w:t>to</w:t>
      </w:r>
      <w:r>
        <w:rPr>
          <w:spacing w:val="-4"/>
          <w:sz w:val="24"/>
        </w:rPr>
        <w:t> </w:t>
      </w:r>
      <w:r>
        <w:rPr>
          <w:sz w:val="24"/>
        </w:rPr>
        <w:t>the program, and terminates the program after graduating. (Teach-out plan); or</w:t>
      </w:r>
    </w:p>
    <w:p>
      <w:pPr>
        <w:pStyle w:val="ListParagraph"/>
        <w:numPr>
          <w:ilvl w:val="0"/>
          <w:numId w:val="73"/>
        </w:numPr>
        <w:tabs>
          <w:tab w:pos="1080" w:val="left" w:leader="none"/>
        </w:tabs>
        <w:spacing w:line="240" w:lineRule="auto" w:before="0" w:after="0"/>
        <w:ind w:left="1080" w:right="1751" w:hanging="360"/>
        <w:jc w:val="left"/>
        <w:rPr>
          <w:sz w:val="24"/>
        </w:rPr>
      </w:pPr>
      <w:r>
        <w:rPr>
          <w:sz w:val="24"/>
        </w:rPr>
        <w:t>The</w:t>
      </w:r>
      <w:r>
        <w:rPr>
          <w:spacing w:val="-4"/>
          <w:sz w:val="24"/>
        </w:rPr>
        <w:t> </w:t>
      </w:r>
      <w:r>
        <w:rPr>
          <w:sz w:val="24"/>
        </w:rPr>
        <w:t>school</w:t>
      </w:r>
      <w:r>
        <w:rPr>
          <w:spacing w:val="-4"/>
          <w:sz w:val="24"/>
        </w:rPr>
        <w:t> </w:t>
      </w:r>
      <w:r>
        <w:rPr>
          <w:sz w:val="24"/>
        </w:rPr>
        <w:t>enters</w:t>
      </w:r>
      <w:r>
        <w:rPr>
          <w:spacing w:val="-4"/>
          <w:sz w:val="24"/>
        </w:rPr>
        <w:t> </w:t>
      </w:r>
      <w:r>
        <w:rPr>
          <w:sz w:val="24"/>
        </w:rPr>
        <w:t>into</w:t>
      </w:r>
      <w:r>
        <w:rPr>
          <w:spacing w:val="-4"/>
          <w:sz w:val="24"/>
        </w:rPr>
        <w:t> </w:t>
      </w:r>
      <w:r>
        <w:rPr>
          <w:sz w:val="24"/>
        </w:rPr>
        <w:t>a</w:t>
      </w:r>
      <w:r>
        <w:rPr>
          <w:spacing w:val="-4"/>
          <w:sz w:val="24"/>
        </w:rPr>
        <w:t> </w:t>
      </w:r>
      <w:r>
        <w:rPr>
          <w:sz w:val="24"/>
        </w:rPr>
        <w:t>contract</w:t>
      </w:r>
      <w:r>
        <w:rPr>
          <w:spacing w:val="-4"/>
          <w:sz w:val="24"/>
        </w:rPr>
        <w:t> </w:t>
      </w:r>
      <w:r>
        <w:rPr>
          <w:sz w:val="24"/>
        </w:rPr>
        <w:t>for</w:t>
      </w:r>
      <w:r>
        <w:rPr>
          <w:spacing w:val="-4"/>
          <w:sz w:val="24"/>
        </w:rPr>
        <w:t> </w:t>
      </w:r>
      <w:r>
        <w:rPr>
          <w:sz w:val="24"/>
        </w:rPr>
        <w:t>another</w:t>
      </w:r>
      <w:r>
        <w:rPr>
          <w:spacing w:val="-4"/>
          <w:sz w:val="24"/>
        </w:rPr>
        <w:t> </w:t>
      </w:r>
      <w:r>
        <w:rPr>
          <w:sz w:val="24"/>
        </w:rPr>
        <w:t>institution</w:t>
      </w:r>
      <w:r>
        <w:rPr>
          <w:spacing w:val="-4"/>
          <w:sz w:val="24"/>
        </w:rPr>
        <w:t> </w:t>
      </w:r>
      <w:r>
        <w:rPr>
          <w:sz w:val="24"/>
        </w:rPr>
        <w:t>or</w:t>
      </w:r>
      <w:r>
        <w:rPr>
          <w:spacing w:val="-4"/>
          <w:sz w:val="24"/>
        </w:rPr>
        <w:t> </w:t>
      </w:r>
      <w:r>
        <w:rPr>
          <w:sz w:val="24"/>
        </w:rPr>
        <w:t>organization</w:t>
      </w:r>
      <w:r>
        <w:rPr>
          <w:spacing w:val="-4"/>
          <w:sz w:val="24"/>
        </w:rPr>
        <w:t> </w:t>
      </w:r>
      <w:r>
        <w:rPr>
          <w:sz w:val="24"/>
        </w:rPr>
        <w:t>to</w:t>
      </w:r>
      <w:r>
        <w:rPr>
          <w:spacing w:val="-4"/>
          <w:sz w:val="24"/>
        </w:rPr>
        <w:t> </w:t>
      </w:r>
      <w:r>
        <w:rPr>
          <w:sz w:val="24"/>
        </w:rPr>
        <w:t>teach the program. (Teach-out agreement).</w:t>
      </w:r>
    </w:p>
    <w:p>
      <w:pPr>
        <w:pStyle w:val="BodyText"/>
        <w:ind w:left="0"/>
      </w:pPr>
    </w:p>
    <w:p>
      <w:pPr>
        <w:pStyle w:val="BodyText"/>
        <w:spacing w:line="276" w:lineRule="auto"/>
        <w:ind w:right="1501"/>
      </w:pPr>
      <w:r>
        <w:rPr/>
        <w:t>Teach-out plans and teach-out agreements must be submitted for review to the Curriculum and Educational Policies Committee, Provost, Faculty Council, President, Accreditation</w:t>
      </w:r>
      <w:r>
        <w:rPr>
          <w:spacing w:val="-4"/>
        </w:rPr>
        <w:t> </w:t>
      </w:r>
      <w:r>
        <w:rPr/>
        <w:t>Liaison,</w:t>
      </w:r>
      <w:r>
        <w:rPr>
          <w:spacing w:val="-4"/>
        </w:rPr>
        <w:t> </w:t>
      </w:r>
      <w:r>
        <w:rPr/>
        <w:t>and</w:t>
      </w:r>
      <w:r>
        <w:rPr>
          <w:spacing w:val="-4"/>
        </w:rPr>
        <w:t> </w:t>
      </w:r>
      <w:r>
        <w:rPr/>
        <w:t>TTS</w:t>
      </w:r>
      <w:r>
        <w:rPr>
          <w:spacing w:val="-4"/>
        </w:rPr>
        <w:t> </w:t>
      </w:r>
      <w:r>
        <w:rPr/>
        <w:t>Board</w:t>
      </w:r>
      <w:r>
        <w:rPr>
          <w:spacing w:val="-4"/>
        </w:rPr>
        <w:t> </w:t>
      </w:r>
      <w:r>
        <w:rPr/>
        <w:t>of</w:t>
      </w:r>
      <w:r>
        <w:rPr>
          <w:spacing w:val="-4"/>
        </w:rPr>
        <w:t> </w:t>
      </w:r>
      <w:r>
        <w:rPr/>
        <w:t>Trustees</w:t>
      </w:r>
      <w:r>
        <w:rPr>
          <w:spacing w:val="-4"/>
        </w:rPr>
        <w:t> </w:t>
      </w:r>
      <w:r>
        <w:rPr/>
        <w:t>and</w:t>
      </w:r>
      <w:r>
        <w:rPr>
          <w:spacing w:val="-4"/>
        </w:rPr>
        <w:t> </w:t>
      </w:r>
      <w:r>
        <w:rPr/>
        <w:t>then</w:t>
      </w:r>
      <w:r>
        <w:rPr>
          <w:spacing w:val="-4"/>
        </w:rPr>
        <w:t> </w:t>
      </w:r>
      <w:r>
        <w:rPr/>
        <w:t>approved</w:t>
      </w:r>
      <w:r>
        <w:rPr>
          <w:spacing w:val="-4"/>
        </w:rPr>
        <w:t> </w:t>
      </w:r>
      <w:r>
        <w:rPr/>
        <w:t>by</w:t>
      </w:r>
      <w:r>
        <w:rPr>
          <w:spacing w:val="-4"/>
        </w:rPr>
        <w:t> </w:t>
      </w:r>
      <w:r>
        <w:rPr/>
        <w:t>the</w:t>
      </w:r>
      <w:r>
        <w:rPr>
          <w:spacing w:val="-4"/>
        </w:rPr>
        <w:t> </w:t>
      </w:r>
      <w:r>
        <w:rPr/>
        <w:t>accreditor</w:t>
      </w:r>
      <w:r>
        <w:rPr>
          <w:spacing w:val="-4"/>
        </w:rPr>
        <w:t> </w:t>
      </w:r>
      <w:r>
        <w:rPr/>
        <w:t>in advance of implementation. Every accredited member institution has an Accreditation Liaison whose charge is to ensure compliance with accreditation requirements. The current Accreditation Liaison for Turner Theological Seminary is:</w:t>
      </w:r>
    </w:p>
    <w:p>
      <w:pPr>
        <w:pStyle w:val="BodyText"/>
        <w:spacing w:before="200"/>
        <w:ind w:left="1155" w:right="2233"/>
        <w:jc w:val="center"/>
      </w:pPr>
      <w:r>
        <w:rPr/>
        <w:t>Bianca Howard, </w:t>
      </w:r>
      <w:r>
        <w:rPr>
          <w:spacing w:val="-2"/>
        </w:rPr>
        <w:t>Th.M.</w:t>
      </w:r>
    </w:p>
    <w:p>
      <w:pPr>
        <w:pStyle w:val="BodyText"/>
        <w:ind w:left="1155" w:right="2233"/>
        <w:jc w:val="center"/>
      </w:pPr>
      <w:r>
        <w:rPr/>
        <w:t>Director</w:t>
      </w:r>
      <w:r>
        <w:rPr>
          <w:spacing w:val="-7"/>
        </w:rPr>
        <w:t> </w:t>
      </w:r>
      <w:r>
        <w:rPr/>
        <w:t>of</w:t>
      </w:r>
      <w:r>
        <w:rPr>
          <w:spacing w:val="-7"/>
        </w:rPr>
        <w:t> </w:t>
      </w:r>
      <w:r>
        <w:rPr/>
        <w:t>Institutional</w:t>
      </w:r>
      <w:r>
        <w:rPr>
          <w:spacing w:val="-7"/>
        </w:rPr>
        <w:t> </w:t>
      </w:r>
      <w:r>
        <w:rPr/>
        <w:t>Effectiveness</w:t>
      </w:r>
      <w:r>
        <w:rPr>
          <w:spacing w:val="-7"/>
        </w:rPr>
        <w:t> </w:t>
      </w:r>
      <w:r>
        <w:rPr/>
        <w:t>&amp;</w:t>
      </w:r>
      <w:r>
        <w:rPr>
          <w:spacing w:val="-7"/>
        </w:rPr>
        <w:t> </w:t>
      </w:r>
      <w:r>
        <w:rPr/>
        <w:t>Accreditation</w:t>
      </w:r>
      <w:r>
        <w:rPr>
          <w:spacing w:val="-7"/>
        </w:rPr>
        <w:t> </w:t>
      </w:r>
      <w:r>
        <w:rPr/>
        <w:t>Coordinator </w:t>
      </w:r>
      <w:hyperlink r:id="rId11">
        <w:r>
          <w:rPr>
            <w:spacing w:val="-2"/>
            <w:u w:val="thick"/>
          </w:rPr>
          <w:t>bhoward@turnerseminary.org</w:t>
        </w:r>
      </w:hyperlink>
    </w:p>
    <w:p>
      <w:pPr>
        <w:pStyle w:val="BodyText"/>
        <w:spacing w:line="276" w:lineRule="auto"/>
        <w:ind w:right="1501"/>
      </w:pPr>
      <w:r>
        <w:rPr/>
        <w:t>The TTS is committed to assisting students affected by the termination of degree programs</w:t>
      </w:r>
      <w:r>
        <w:rPr>
          <w:spacing w:val="-4"/>
        </w:rPr>
        <w:t> </w:t>
      </w:r>
      <w:r>
        <w:rPr/>
        <w:t>and</w:t>
      </w:r>
      <w:r>
        <w:rPr>
          <w:spacing w:val="-4"/>
        </w:rPr>
        <w:t> </w:t>
      </w:r>
      <w:r>
        <w:rPr/>
        <w:t>will</w:t>
      </w:r>
      <w:r>
        <w:rPr>
          <w:spacing w:val="-4"/>
        </w:rPr>
        <w:t> </w:t>
      </w:r>
      <w:r>
        <w:rPr/>
        <w:t>implement</w:t>
      </w:r>
      <w:r>
        <w:rPr>
          <w:spacing w:val="-4"/>
        </w:rPr>
        <w:t> </w:t>
      </w:r>
      <w:r>
        <w:rPr/>
        <w:t>procedures</w:t>
      </w:r>
      <w:r>
        <w:rPr>
          <w:spacing w:val="-4"/>
        </w:rPr>
        <w:t> </w:t>
      </w:r>
      <w:r>
        <w:rPr/>
        <w:t>that</w:t>
      </w:r>
      <w:r>
        <w:rPr>
          <w:spacing w:val="-4"/>
        </w:rPr>
        <w:t> </w:t>
      </w:r>
      <w:r>
        <w:rPr/>
        <w:t>minimize</w:t>
      </w:r>
      <w:r>
        <w:rPr>
          <w:spacing w:val="-4"/>
        </w:rPr>
        <w:t> </w:t>
      </w:r>
      <w:r>
        <w:rPr/>
        <w:t>the</w:t>
      </w:r>
      <w:r>
        <w:rPr>
          <w:spacing w:val="-4"/>
        </w:rPr>
        <w:t> </w:t>
      </w:r>
      <w:r>
        <w:rPr/>
        <w:t>impact</w:t>
      </w:r>
      <w:r>
        <w:rPr>
          <w:spacing w:val="-4"/>
        </w:rPr>
        <w:t> </w:t>
      </w:r>
      <w:r>
        <w:rPr/>
        <w:t>on</w:t>
      </w:r>
      <w:r>
        <w:rPr>
          <w:spacing w:val="-4"/>
        </w:rPr>
        <w:t> </w:t>
      </w:r>
      <w:r>
        <w:rPr/>
        <w:t>students</w:t>
      </w:r>
      <w:r>
        <w:rPr>
          <w:spacing w:val="-4"/>
        </w:rPr>
        <w:t> </w:t>
      </w:r>
      <w:r>
        <w:rPr/>
        <w:t>while</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maintaining the integrity of the respective degree. Prospective students with active applications</w:t>
      </w:r>
      <w:r>
        <w:rPr>
          <w:spacing w:val="-4"/>
        </w:rPr>
        <w:t> </w:t>
      </w:r>
      <w:r>
        <w:rPr/>
        <w:t>awaiting</w:t>
      </w:r>
      <w:r>
        <w:rPr>
          <w:spacing w:val="-4"/>
        </w:rPr>
        <w:t> </w:t>
      </w:r>
      <w:r>
        <w:rPr/>
        <w:t>admission</w:t>
      </w:r>
      <w:r>
        <w:rPr>
          <w:spacing w:val="-4"/>
        </w:rPr>
        <w:t> </w:t>
      </w:r>
      <w:r>
        <w:rPr/>
        <w:t>decisions</w:t>
      </w:r>
      <w:r>
        <w:rPr>
          <w:spacing w:val="-4"/>
        </w:rPr>
        <w:t> </w:t>
      </w:r>
      <w:r>
        <w:rPr/>
        <w:t>to</w:t>
      </w:r>
      <w:r>
        <w:rPr>
          <w:spacing w:val="-4"/>
        </w:rPr>
        <w:t> </w:t>
      </w:r>
      <w:r>
        <w:rPr/>
        <w:t>either</w:t>
      </w:r>
      <w:r>
        <w:rPr>
          <w:spacing w:val="-4"/>
        </w:rPr>
        <w:t> </w:t>
      </w:r>
      <w:r>
        <w:rPr/>
        <w:t>a</w:t>
      </w:r>
      <w:r>
        <w:rPr>
          <w:spacing w:val="-4"/>
        </w:rPr>
        <w:t> </w:t>
      </w:r>
      <w:r>
        <w:rPr/>
        <w:t>terminated</w:t>
      </w:r>
      <w:r>
        <w:rPr>
          <w:spacing w:val="-4"/>
        </w:rPr>
        <w:t> </w:t>
      </w:r>
      <w:r>
        <w:rPr/>
        <w:t>program</w:t>
      </w:r>
      <w:r>
        <w:rPr>
          <w:spacing w:val="-4"/>
        </w:rPr>
        <w:t> </w:t>
      </w:r>
      <w:r>
        <w:rPr/>
        <w:t>and/or</w:t>
      </w:r>
      <w:r>
        <w:rPr>
          <w:spacing w:val="-4"/>
        </w:rPr>
        <w:t> </w:t>
      </w:r>
      <w:r>
        <w:rPr/>
        <w:t>newly admitted students:</w:t>
      </w:r>
    </w:p>
    <w:p>
      <w:pPr>
        <w:pStyle w:val="BodyText"/>
        <w:spacing w:before="200"/>
      </w:pPr>
      <w:r>
        <w:rPr/>
        <w:t>Immediately suspend admission of all new </w:t>
      </w:r>
      <w:r>
        <w:rPr>
          <w:spacing w:val="-2"/>
        </w:rPr>
        <w:t>students.</w:t>
      </w:r>
    </w:p>
    <w:p>
      <w:pPr>
        <w:pStyle w:val="ListParagraph"/>
        <w:numPr>
          <w:ilvl w:val="0"/>
          <w:numId w:val="73"/>
        </w:numPr>
        <w:tabs>
          <w:tab w:pos="1080" w:val="left" w:leader="none"/>
        </w:tabs>
        <w:spacing w:line="240" w:lineRule="auto" w:before="241" w:after="0"/>
        <w:ind w:left="1080" w:right="1477" w:hanging="360"/>
        <w:jc w:val="both"/>
        <w:rPr>
          <w:sz w:val="24"/>
        </w:rPr>
      </w:pPr>
      <w:r>
        <w:rPr>
          <w:sz w:val="24"/>
        </w:rPr>
        <w:t>Notify</w:t>
      </w:r>
      <w:r>
        <w:rPr>
          <w:spacing w:val="-4"/>
          <w:sz w:val="24"/>
        </w:rPr>
        <w:t> </w:t>
      </w:r>
      <w:r>
        <w:rPr>
          <w:sz w:val="24"/>
        </w:rPr>
        <w:t>students</w:t>
      </w:r>
      <w:r>
        <w:rPr>
          <w:spacing w:val="-4"/>
          <w:sz w:val="24"/>
        </w:rPr>
        <w:t> </w:t>
      </w:r>
      <w:r>
        <w:rPr>
          <w:sz w:val="24"/>
        </w:rPr>
        <w:t>who</w:t>
      </w:r>
      <w:r>
        <w:rPr>
          <w:spacing w:val="-4"/>
          <w:sz w:val="24"/>
        </w:rPr>
        <w:t> </w:t>
      </w:r>
      <w:r>
        <w:rPr>
          <w:sz w:val="24"/>
        </w:rPr>
        <w:t>have</w:t>
      </w:r>
      <w:r>
        <w:rPr>
          <w:spacing w:val="-4"/>
          <w:sz w:val="24"/>
        </w:rPr>
        <w:t> </w:t>
      </w:r>
      <w:r>
        <w:rPr>
          <w:sz w:val="24"/>
        </w:rPr>
        <w:t>already</w:t>
      </w:r>
      <w:r>
        <w:rPr>
          <w:spacing w:val="-4"/>
          <w:sz w:val="24"/>
        </w:rPr>
        <w:t> </w:t>
      </w:r>
      <w:r>
        <w:rPr>
          <w:sz w:val="24"/>
        </w:rPr>
        <w:t>been</w:t>
      </w:r>
      <w:r>
        <w:rPr>
          <w:spacing w:val="-4"/>
          <w:sz w:val="24"/>
        </w:rPr>
        <w:t> </w:t>
      </w:r>
      <w:r>
        <w:rPr>
          <w:sz w:val="24"/>
        </w:rPr>
        <w:t>offered</w:t>
      </w:r>
      <w:r>
        <w:rPr>
          <w:spacing w:val="-4"/>
          <w:sz w:val="24"/>
        </w:rPr>
        <w:t> </w:t>
      </w:r>
      <w:r>
        <w:rPr>
          <w:sz w:val="24"/>
        </w:rPr>
        <w:t>admission</w:t>
      </w:r>
      <w:r>
        <w:rPr>
          <w:spacing w:val="-4"/>
          <w:sz w:val="24"/>
        </w:rPr>
        <w:t> </w:t>
      </w:r>
      <w:r>
        <w:rPr>
          <w:sz w:val="24"/>
        </w:rPr>
        <w:t>that</w:t>
      </w:r>
      <w:r>
        <w:rPr>
          <w:spacing w:val="-4"/>
          <w:sz w:val="24"/>
        </w:rPr>
        <w:t> </w:t>
      </w:r>
      <w:r>
        <w:rPr>
          <w:sz w:val="24"/>
        </w:rPr>
        <w:t>they</w:t>
      </w:r>
      <w:r>
        <w:rPr>
          <w:spacing w:val="-4"/>
          <w:sz w:val="24"/>
        </w:rPr>
        <w:t> </w:t>
      </w:r>
      <w:r>
        <w:rPr>
          <w:sz w:val="24"/>
        </w:rPr>
        <w:t>must</w:t>
      </w:r>
      <w:r>
        <w:rPr>
          <w:spacing w:val="-4"/>
          <w:sz w:val="24"/>
        </w:rPr>
        <w:t> </w:t>
      </w:r>
      <w:r>
        <w:rPr>
          <w:sz w:val="24"/>
        </w:rPr>
        <w:t>complete the program within the teach-out time period specified for the particular program. The teach out time period will end with the conclusion of the spring semester.</w:t>
      </w:r>
    </w:p>
    <w:p>
      <w:pPr>
        <w:pStyle w:val="ListParagraph"/>
        <w:numPr>
          <w:ilvl w:val="0"/>
          <w:numId w:val="73"/>
        </w:numPr>
        <w:tabs>
          <w:tab w:pos="1080" w:val="left" w:leader="none"/>
        </w:tabs>
        <w:spacing w:line="240" w:lineRule="auto" w:before="0" w:after="0"/>
        <w:ind w:left="1080" w:right="1759" w:hanging="360"/>
        <w:jc w:val="both"/>
        <w:rPr>
          <w:sz w:val="24"/>
        </w:rPr>
      </w:pPr>
      <w:r>
        <w:rPr>
          <w:sz w:val="24"/>
        </w:rPr>
        <w:t>Notify</w:t>
      </w:r>
      <w:r>
        <w:rPr>
          <w:spacing w:val="-4"/>
          <w:sz w:val="24"/>
        </w:rPr>
        <w:t> </w:t>
      </w:r>
      <w:r>
        <w:rPr>
          <w:sz w:val="24"/>
        </w:rPr>
        <w:t>newly</w:t>
      </w:r>
      <w:r>
        <w:rPr>
          <w:spacing w:val="-4"/>
          <w:sz w:val="24"/>
        </w:rPr>
        <w:t> </w:t>
      </w:r>
      <w:r>
        <w:rPr>
          <w:sz w:val="24"/>
        </w:rPr>
        <w:t>admitted</w:t>
      </w:r>
      <w:r>
        <w:rPr>
          <w:spacing w:val="-4"/>
          <w:sz w:val="24"/>
        </w:rPr>
        <w:t> </w:t>
      </w:r>
      <w:r>
        <w:rPr>
          <w:sz w:val="24"/>
        </w:rPr>
        <w:t>students</w:t>
      </w:r>
      <w:r>
        <w:rPr>
          <w:spacing w:val="-4"/>
          <w:sz w:val="24"/>
        </w:rPr>
        <w:t> </w:t>
      </w:r>
      <w:r>
        <w:rPr>
          <w:sz w:val="24"/>
        </w:rPr>
        <w:t>(if</w:t>
      </w:r>
      <w:r>
        <w:rPr>
          <w:spacing w:val="-4"/>
          <w:sz w:val="24"/>
        </w:rPr>
        <w:t> </w:t>
      </w:r>
      <w:r>
        <w:rPr>
          <w:sz w:val="24"/>
        </w:rPr>
        <w:t>the</w:t>
      </w:r>
      <w:r>
        <w:rPr>
          <w:spacing w:val="-4"/>
          <w:sz w:val="24"/>
        </w:rPr>
        <w:t> </w:t>
      </w:r>
      <w:r>
        <w:rPr>
          <w:sz w:val="24"/>
        </w:rPr>
        <w:t>program</w:t>
      </w:r>
      <w:r>
        <w:rPr>
          <w:spacing w:val="-4"/>
          <w:sz w:val="24"/>
        </w:rPr>
        <w:t> </w:t>
      </w:r>
      <w:r>
        <w:rPr>
          <w:sz w:val="24"/>
        </w:rPr>
        <w:t>or</w:t>
      </w:r>
      <w:r>
        <w:rPr>
          <w:spacing w:val="-4"/>
          <w:sz w:val="24"/>
        </w:rPr>
        <w:t> </w:t>
      </w:r>
      <w:r>
        <w:rPr>
          <w:sz w:val="24"/>
        </w:rPr>
        <w:t>institution</w:t>
      </w:r>
      <w:r>
        <w:rPr>
          <w:spacing w:val="-4"/>
          <w:sz w:val="24"/>
        </w:rPr>
        <w:t> </w:t>
      </w:r>
      <w:r>
        <w:rPr>
          <w:sz w:val="24"/>
        </w:rPr>
        <w:t>closes</w:t>
      </w:r>
      <w:r>
        <w:rPr>
          <w:spacing w:val="-4"/>
          <w:sz w:val="24"/>
        </w:rPr>
        <w:t> </w:t>
      </w:r>
      <w:r>
        <w:rPr>
          <w:sz w:val="24"/>
        </w:rPr>
        <w:t>prior</w:t>
      </w:r>
      <w:r>
        <w:rPr>
          <w:spacing w:val="-4"/>
          <w:sz w:val="24"/>
        </w:rPr>
        <w:t> </w:t>
      </w:r>
      <w:r>
        <w:rPr>
          <w:sz w:val="24"/>
        </w:rPr>
        <w:t>to</w:t>
      </w:r>
      <w:r>
        <w:rPr>
          <w:spacing w:val="-4"/>
          <w:sz w:val="24"/>
        </w:rPr>
        <w:t> </w:t>
      </w:r>
      <w:r>
        <w:rPr>
          <w:sz w:val="24"/>
        </w:rPr>
        <w:t>the semester commencing) that admissions and enrollment have been terminated.</w:t>
      </w:r>
    </w:p>
    <w:p>
      <w:pPr>
        <w:pStyle w:val="BodyText"/>
        <w:ind w:left="0"/>
      </w:pPr>
    </w:p>
    <w:p>
      <w:pPr>
        <w:pStyle w:val="BodyText"/>
      </w:pPr>
      <w:r>
        <w:rPr/>
        <w:t>TTS</w:t>
      </w:r>
      <w:r>
        <w:rPr>
          <w:spacing w:val="-7"/>
        </w:rPr>
        <w:t> </w:t>
      </w:r>
      <w:r>
        <w:rPr/>
        <w:t>Harassment-Free</w:t>
      </w:r>
      <w:r>
        <w:rPr>
          <w:spacing w:val="-7"/>
        </w:rPr>
        <w:t> </w:t>
      </w:r>
      <w:r>
        <w:rPr/>
        <w:t>Workplace</w:t>
      </w:r>
      <w:r>
        <w:rPr>
          <w:spacing w:val="-6"/>
        </w:rPr>
        <w:t> </w:t>
      </w:r>
      <w:r>
        <w:rPr>
          <w:spacing w:val="-2"/>
        </w:rPr>
        <w:t>Policy</w:t>
      </w:r>
    </w:p>
    <w:p>
      <w:pPr>
        <w:pStyle w:val="BodyText"/>
        <w:spacing w:line="276" w:lineRule="auto" w:before="242"/>
        <w:ind w:right="1501"/>
      </w:pPr>
      <w:r>
        <w:rPr/>
        <w:t>As an institution preparing women and men for leadership roles in the church, it is the policy</w:t>
      </w:r>
      <w:r>
        <w:rPr>
          <w:spacing w:val="-3"/>
        </w:rPr>
        <w:t> </w:t>
      </w:r>
      <w:r>
        <w:rPr/>
        <w:t>and</w:t>
      </w:r>
      <w:r>
        <w:rPr>
          <w:spacing w:val="-3"/>
        </w:rPr>
        <w:t> </w:t>
      </w:r>
      <w:r>
        <w:rPr/>
        <w:t>responsibility</w:t>
      </w:r>
      <w:r>
        <w:rPr>
          <w:spacing w:val="-3"/>
        </w:rPr>
        <w:t> </w:t>
      </w:r>
      <w:r>
        <w:rPr/>
        <w:t>of</w:t>
      </w:r>
      <w:r>
        <w:rPr>
          <w:spacing w:val="-3"/>
        </w:rPr>
        <w:t> </w:t>
      </w:r>
      <w:r>
        <w:rPr/>
        <w:t>TTS</w:t>
      </w:r>
      <w:r>
        <w:rPr>
          <w:spacing w:val="-3"/>
        </w:rPr>
        <w:t> </w:t>
      </w:r>
      <w:r>
        <w:rPr/>
        <w:t>to</w:t>
      </w:r>
      <w:r>
        <w:rPr>
          <w:spacing w:val="-3"/>
        </w:rPr>
        <w:t> </w:t>
      </w:r>
      <w:r>
        <w:rPr/>
        <w:t>establish</w:t>
      </w:r>
      <w:r>
        <w:rPr>
          <w:spacing w:val="-3"/>
        </w:rPr>
        <w:t> </w:t>
      </w:r>
      <w:r>
        <w:rPr/>
        <w:t>an</w:t>
      </w:r>
      <w:r>
        <w:rPr>
          <w:spacing w:val="-3"/>
        </w:rPr>
        <w:t> </w:t>
      </w:r>
      <w:r>
        <w:rPr/>
        <w:t>environment</w:t>
      </w:r>
      <w:r>
        <w:rPr>
          <w:spacing w:val="-3"/>
        </w:rPr>
        <w:t> </w:t>
      </w:r>
      <w:r>
        <w:rPr/>
        <w:t>of</w:t>
      </w:r>
      <w:r>
        <w:rPr>
          <w:spacing w:val="-3"/>
        </w:rPr>
        <w:t> </w:t>
      </w:r>
      <w:r>
        <w:rPr/>
        <w:t>trust</w:t>
      </w:r>
      <w:r>
        <w:rPr>
          <w:spacing w:val="-3"/>
        </w:rPr>
        <w:t> </w:t>
      </w:r>
      <w:r>
        <w:rPr/>
        <w:t>in</w:t>
      </w:r>
      <w:r>
        <w:rPr>
          <w:spacing w:val="-3"/>
        </w:rPr>
        <w:t> </w:t>
      </w:r>
      <w:r>
        <w:rPr/>
        <w:t>which</w:t>
      </w:r>
      <w:r>
        <w:rPr>
          <w:spacing w:val="-3"/>
        </w:rPr>
        <w:t> </w:t>
      </w:r>
      <w:r>
        <w:rPr/>
        <w:t>the</w:t>
      </w:r>
      <w:r>
        <w:rPr>
          <w:spacing w:val="-3"/>
        </w:rPr>
        <w:t> </w:t>
      </w:r>
      <w:r>
        <w:rPr/>
        <w:t>dignity and</w:t>
      </w:r>
      <w:r>
        <w:rPr>
          <w:spacing w:val="-4"/>
        </w:rPr>
        <w:t> </w:t>
      </w:r>
      <w:r>
        <w:rPr/>
        <w:t>worth</w:t>
      </w:r>
      <w:r>
        <w:rPr>
          <w:spacing w:val="-4"/>
        </w:rPr>
        <w:t> </w:t>
      </w:r>
      <w:r>
        <w:rPr/>
        <w:t>of</w:t>
      </w:r>
      <w:r>
        <w:rPr>
          <w:spacing w:val="-4"/>
        </w:rPr>
        <w:t> </w:t>
      </w:r>
      <w:r>
        <w:rPr/>
        <w:t>all</w:t>
      </w:r>
      <w:r>
        <w:rPr>
          <w:spacing w:val="-4"/>
        </w:rPr>
        <w:t> </w:t>
      </w:r>
      <w:r>
        <w:rPr/>
        <w:t>institutional</w:t>
      </w:r>
      <w:r>
        <w:rPr>
          <w:spacing w:val="-4"/>
        </w:rPr>
        <w:t> </w:t>
      </w:r>
      <w:r>
        <w:rPr/>
        <w:t>community</w:t>
      </w:r>
      <w:r>
        <w:rPr>
          <w:spacing w:val="-4"/>
        </w:rPr>
        <w:t> </w:t>
      </w:r>
      <w:r>
        <w:rPr/>
        <w:t>members</w:t>
      </w:r>
      <w:r>
        <w:rPr>
          <w:spacing w:val="-4"/>
        </w:rPr>
        <w:t> </w:t>
      </w:r>
      <w:r>
        <w:rPr/>
        <w:t>are</w:t>
      </w:r>
      <w:r>
        <w:rPr>
          <w:spacing w:val="-4"/>
        </w:rPr>
        <w:t> </w:t>
      </w:r>
      <w:r>
        <w:rPr/>
        <w:t>respected.</w:t>
      </w:r>
      <w:r>
        <w:rPr>
          <w:spacing w:val="-4"/>
        </w:rPr>
        <w:t> </w:t>
      </w:r>
      <w:r>
        <w:rPr/>
        <w:t>Therefore,</w:t>
      </w:r>
      <w:r>
        <w:rPr>
          <w:spacing w:val="-4"/>
        </w:rPr>
        <w:t> </w:t>
      </w:r>
      <w:r>
        <w:rPr/>
        <w:t>TTS</w:t>
      </w:r>
      <w:r>
        <w:rPr>
          <w:spacing w:val="-4"/>
        </w:rPr>
        <w:t> </w:t>
      </w:r>
      <w:r>
        <w:rPr/>
        <w:t>will</w:t>
      </w:r>
      <w:r>
        <w:rPr>
          <w:spacing w:val="-4"/>
        </w:rPr>
        <w:t> </w:t>
      </w:r>
      <w:r>
        <w:rPr/>
        <w:t>not condone, or disregard incidents of harassment based on race, gender, religion, national origin, age, disability, or other classification protected by law.</w:t>
      </w:r>
    </w:p>
    <w:p>
      <w:pPr>
        <w:pStyle w:val="BodyText"/>
        <w:spacing w:line="276" w:lineRule="auto" w:before="200"/>
        <w:ind w:right="1501"/>
      </w:pPr>
      <w:r>
        <w:rPr/>
        <w:t>Harassment is the misuse of power and a violation of acceptable boundaries. It creates confusion and an uncomfortable, hostile, and intimidating environment to work and study. It destroys the opportunity for students, faculty, and staff to develop and affirm solid</w:t>
      </w:r>
      <w:r>
        <w:rPr>
          <w:spacing w:val="-4"/>
        </w:rPr>
        <w:t> </w:t>
      </w:r>
      <w:r>
        <w:rPr/>
        <w:t>and</w:t>
      </w:r>
      <w:r>
        <w:rPr>
          <w:spacing w:val="-4"/>
        </w:rPr>
        <w:t> </w:t>
      </w:r>
      <w:r>
        <w:rPr/>
        <w:t>positive</w:t>
      </w:r>
      <w:r>
        <w:rPr>
          <w:spacing w:val="-4"/>
        </w:rPr>
        <w:t> </w:t>
      </w:r>
      <w:r>
        <w:rPr/>
        <w:t>self-concepts</w:t>
      </w:r>
      <w:r>
        <w:rPr>
          <w:spacing w:val="-4"/>
        </w:rPr>
        <w:t> </w:t>
      </w:r>
      <w:r>
        <w:rPr/>
        <w:t>and</w:t>
      </w:r>
      <w:r>
        <w:rPr>
          <w:spacing w:val="-4"/>
        </w:rPr>
        <w:t> </w:t>
      </w:r>
      <w:r>
        <w:rPr/>
        <w:t>a</w:t>
      </w:r>
      <w:r>
        <w:rPr>
          <w:spacing w:val="-4"/>
        </w:rPr>
        <w:t> </w:t>
      </w:r>
      <w:r>
        <w:rPr/>
        <w:t>sense</w:t>
      </w:r>
      <w:r>
        <w:rPr>
          <w:spacing w:val="-4"/>
        </w:rPr>
        <w:t> </w:t>
      </w:r>
      <w:r>
        <w:rPr/>
        <w:t>of</w:t>
      </w:r>
      <w:r>
        <w:rPr>
          <w:spacing w:val="-4"/>
        </w:rPr>
        <w:t> </w:t>
      </w:r>
      <w:r>
        <w:rPr/>
        <w:t>self-confidence.</w:t>
      </w:r>
      <w:r>
        <w:rPr>
          <w:spacing w:val="-4"/>
        </w:rPr>
        <w:t> </w:t>
      </w:r>
      <w:r>
        <w:rPr/>
        <w:t>It</w:t>
      </w:r>
      <w:r>
        <w:rPr>
          <w:spacing w:val="-4"/>
        </w:rPr>
        <w:t> </w:t>
      </w:r>
      <w:r>
        <w:rPr/>
        <w:t>undermines</w:t>
      </w:r>
      <w:r>
        <w:rPr>
          <w:spacing w:val="-4"/>
        </w:rPr>
        <w:t> </w:t>
      </w:r>
      <w:r>
        <w:rPr/>
        <w:t>the</w:t>
      </w:r>
      <w:r>
        <w:rPr>
          <w:spacing w:val="-4"/>
        </w:rPr>
        <w:t> </w:t>
      </w:r>
      <w:r>
        <w:rPr/>
        <w:t>mutual respect necessary to conduct the educational process and the functioning of TTS.</w:t>
      </w:r>
    </w:p>
    <w:p>
      <w:pPr>
        <w:pStyle w:val="BodyText"/>
        <w:spacing w:line="276" w:lineRule="auto" w:before="200"/>
        <w:ind w:right="1501"/>
      </w:pPr>
      <w:r>
        <w:rPr/>
        <w:t>Harassment</w:t>
      </w:r>
      <w:r>
        <w:rPr>
          <w:spacing w:val="-5"/>
        </w:rPr>
        <w:t> </w:t>
      </w:r>
      <w:r>
        <w:rPr/>
        <w:t>also</w:t>
      </w:r>
      <w:r>
        <w:rPr>
          <w:spacing w:val="-5"/>
        </w:rPr>
        <w:t> </w:t>
      </w:r>
      <w:r>
        <w:rPr/>
        <w:t>includes</w:t>
      </w:r>
      <w:r>
        <w:rPr>
          <w:spacing w:val="-5"/>
        </w:rPr>
        <w:t> </w:t>
      </w:r>
      <w:r>
        <w:rPr/>
        <w:t>conduct</w:t>
      </w:r>
      <w:r>
        <w:rPr>
          <w:spacing w:val="-5"/>
        </w:rPr>
        <w:t> </w:t>
      </w:r>
      <w:r>
        <w:rPr/>
        <w:t>from</w:t>
      </w:r>
      <w:r>
        <w:rPr>
          <w:spacing w:val="-5"/>
        </w:rPr>
        <w:t> </w:t>
      </w:r>
      <w:r>
        <w:rPr/>
        <w:t>any</w:t>
      </w:r>
      <w:r>
        <w:rPr>
          <w:spacing w:val="-5"/>
        </w:rPr>
        <w:t> </w:t>
      </w:r>
      <w:r>
        <w:rPr/>
        <w:t>employee,</w:t>
      </w:r>
      <w:r>
        <w:rPr>
          <w:spacing w:val="-5"/>
        </w:rPr>
        <w:t> </w:t>
      </w:r>
      <w:r>
        <w:rPr/>
        <w:t>faculty</w:t>
      </w:r>
      <w:r>
        <w:rPr>
          <w:spacing w:val="-5"/>
        </w:rPr>
        <w:t> </w:t>
      </w:r>
      <w:r>
        <w:rPr/>
        <w:t>member,</w:t>
      </w:r>
      <w:r>
        <w:rPr>
          <w:spacing w:val="-5"/>
        </w:rPr>
        <w:t> </w:t>
      </w:r>
      <w:r>
        <w:rPr/>
        <w:t>or</w:t>
      </w:r>
      <w:r>
        <w:rPr>
          <w:spacing w:val="-5"/>
        </w:rPr>
        <w:t> </w:t>
      </w:r>
      <w:r>
        <w:rPr/>
        <w:t>student</w:t>
      </w:r>
      <w:r>
        <w:rPr>
          <w:spacing w:val="-5"/>
        </w:rPr>
        <w:t> </w:t>
      </w:r>
      <w:r>
        <w:rPr/>
        <w:t>that unreasonably interferes with another’s work or academic performance by creating an intimidating, hostile, or offensive working and academic environment.</w:t>
      </w:r>
    </w:p>
    <w:p>
      <w:pPr>
        <w:pStyle w:val="BodyText"/>
        <w:spacing w:line="276" w:lineRule="auto" w:before="200"/>
        <w:ind w:right="1501"/>
      </w:pPr>
      <w:r>
        <w:rPr/>
        <w:t>Harassment consists of various behaviors by employees, faculty members, and students directed</w:t>
      </w:r>
      <w:r>
        <w:rPr>
          <w:spacing w:val="-4"/>
        </w:rPr>
        <w:t> </w:t>
      </w:r>
      <w:r>
        <w:rPr/>
        <w:t>to</w:t>
      </w:r>
      <w:r>
        <w:rPr>
          <w:spacing w:val="-4"/>
        </w:rPr>
        <w:t> </w:t>
      </w:r>
      <w:r>
        <w:rPr/>
        <w:t>other</w:t>
      </w:r>
      <w:r>
        <w:rPr>
          <w:spacing w:val="-4"/>
        </w:rPr>
        <w:t> </w:t>
      </w:r>
      <w:r>
        <w:rPr/>
        <w:t>employees,</w:t>
      </w:r>
      <w:r>
        <w:rPr>
          <w:spacing w:val="-4"/>
        </w:rPr>
        <w:t> </w:t>
      </w:r>
      <w:r>
        <w:rPr/>
        <w:t>faculty</w:t>
      </w:r>
      <w:r>
        <w:rPr>
          <w:spacing w:val="-4"/>
        </w:rPr>
        <w:t> </w:t>
      </w:r>
      <w:r>
        <w:rPr/>
        <w:t>members,</w:t>
      </w:r>
      <w:r>
        <w:rPr>
          <w:spacing w:val="-4"/>
        </w:rPr>
        <w:t> </w:t>
      </w:r>
      <w:r>
        <w:rPr/>
        <w:t>and</w:t>
      </w:r>
      <w:r>
        <w:rPr>
          <w:spacing w:val="-4"/>
        </w:rPr>
        <w:t> </w:t>
      </w:r>
      <w:r>
        <w:rPr/>
        <w:t>students,</w:t>
      </w:r>
      <w:r>
        <w:rPr>
          <w:spacing w:val="-4"/>
        </w:rPr>
        <w:t> </w:t>
      </w:r>
      <w:r>
        <w:rPr/>
        <w:t>including</w:t>
      </w:r>
      <w:r>
        <w:rPr>
          <w:spacing w:val="-4"/>
        </w:rPr>
        <w:t> </w:t>
      </w:r>
      <w:r>
        <w:rPr/>
        <w:t>but</w:t>
      </w:r>
      <w:r>
        <w:rPr>
          <w:spacing w:val="-4"/>
        </w:rPr>
        <w:t> </w:t>
      </w:r>
      <w:r>
        <w:rPr/>
        <w:t>not</w:t>
      </w:r>
      <w:r>
        <w:rPr>
          <w:spacing w:val="-4"/>
        </w:rPr>
        <w:t> </w:t>
      </w:r>
      <w:r>
        <w:rPr/>
        <w:t>limited</w:t>
      </w:r>
      <w:r>
        <w:rPr>
          <w:spacing w:val="-4"/>
        </w:rPr>
        <w:t> </w:t>
      </w:r>
      <w:r>
        <w:rPr/>
        <w:t>to subtle pressure for sexual activity, inappropriate touching, inappropriate language, demands for sexual favors, and physical assault.</w:t>
      </w:r>
    </w:p>
    <w:p>
      <w:pPr>
        <w:pStyle w:val="BodyText"/>
        <w:spacing w:line="276" w:lineRule="auto" w:before="199"/>
        <w:ind w:right="1501"/>
      </w:pPr>
      <w:r>
        <w:rPr/>
        <w:t>TTS is committed to providing an environment where all employees and students feel safe, secure, and respected. As an organization in the business of providing theological education</w:t>
      </w:r>
      <w:r>
        <w:rPr>
          <w:spacing w:val="-3"/>
        </w:rPr>
        <w:t> </w:t>
      </w:r>
      <w:r>
        <w:rPr/>
        <w:t>for</w:t>
      </w:r>
      <w:r>
        <w:rPr>
          <w:spacing w:val="-3"/>
        </w:rPr>
        <w:t> </w:t>
      </w:r>
      <w:r>
        <w:rPr/>
        <w:t>the</w:t>
      </w:r>
      <w:r>
        <w:rPr>
          <w:spacing w:val="-3"/>
        </w:rPr>
        <w:t> </w:t>
      </w:r>
      <w:r>
        <w:rPr/>
        <w:t>future</w:t>
      </w:r>
      <w:r>
        <w:rPr>
          <w:spacing w:val="-3"/>
        </w:rPr>
        <w:t> </w:t>
      </w:r>
      <w:r>
        <w:rPr/>
        <w:t>leaders</w:t>
      </w:r>
      <w:r>
        <w:rPr>
          <w:spacing w:val="-3"/>
        </w:rPr>
        <w:t> </w:t>
      </w:r>
      <w:r>
        <w:rPr/>
        <w:t>of</w:t>
      </w:r>
      <w:r>
        <w:rPr>
          <w:spacing w:val="-3"/>
        </w:rPr>
        <w:t> </w:t>
      </w:r>
      <w:r>
        <w:rPr/>
        <w:t>our</w:t>
      </w:r>
      <w:r>
        <w:rPr>
          <w:spacing w:val="-3"/>
        </w:rPr>
        <w:t> </w:t>
      </w:r>
      <w:r>
        <w:rPr/>
        <w:t>spiritual</w:t>
      </w:r>
      <w:r>
        <w:rPr>
          <w:spacing w:val="-3"/>
        </w:rPr>
        <w:t> </w:t>
      </w:r>
      <w:r>
        <w:rPr/>
        <w:t>community,</w:t>
      </w:r>
      <w:r>
        <w:rPr>
          <w:spacing w:val="-3"/>
        </w:rPr>
        <w:t> </w:t>
      </w:r>
      <w:r>
        <w:rPr/>
        <w:t>no</w:t>
      </w:r>
      <w:r>
        <w:rPr>
          <w:spacing w:val="-3"/>
        </w:rPr>
        <w:t> </w:t>
      </w:r>
      <w:r>
        <w:rPr/>
        <w:t>conduct</w:t>
      </w:r>
      <w:r>
        <w:rPr>
          <w:spacing w:val="-3"/>
        </w:rPr>
        <w:t> </w:t>
      </w:r>
      <w:r>
        <w:rPr/>
        <w:t>will</w:t>
      </w:r>
      <w:r>
        <w:rPr>
          <w:spacing w:val="-3"/>
        </w:rPr>
        <w:t> </w:t>
      </w:r>
      <w:r>
        <w:rPr/>
        <w:t>be</w:t>
      </w:r>
      <w:r>
        <w:rPr>
          <w:spacing w:val="-3"/>
        </w:rPr>
        <w:t> </w:t>
      </w:r>
      <w:r>
        <w:rPr/>
        <w:t>tolerated by any employee or student who harasses, disrupts, or interferes inappropriately with another</w:t>
      </w:r>
      <w:r>
        <w:rPr>
          <w:spacing w:val="-6"/>
        </w:rPr>
        <w:t> </w:t>
      </w:r>
      <w:r>
        <w:rPr/>
        <w:t>employee’s</w:t>
      </w:r>
      <w:r>
        <w:rPr>
          <w:spacing w:val="-6"/>
        </w:rPr>
        <w:t> </w:t>
      </w:r>
      <w:r>
        <w:rPr/>
        <w:t>work</w:t>
      </w:r>
      <w:r>
        <w:rPr>
          <w:spacing w:val="-6"/>
        </w:rPr>
        <w:t> </w:t>
      </w:r>
      <w:r>
        <w:rPr/>
        <w:t>performance</w:t>
      </w:r>
      <w:r>
        <w:rPr>
          <w:spacing w:val="-6"/>
        </w:rPr>
        <w:t> </w:t>
      </w:r>
      <w:r>
        <w:rPr/>
        <w:t>or</w:t>
      </w:r>
      <w:r>
        <w:rPr>
          <w:spacing w:val="-6"/>
        </w:rPr>
        <w:t> </w:t>
      </w:r>
      <w:r>
        <w:rPr/>
        <w:t>creates</w:t>
      </w:r>
      <w:r>
        <w:rPr>
          <w:spacing w:val="-6"/>
        </w:rPr>
        <w:t> </w:t>
      </w:r>
      <w:r>
        <w:rPr/>
        <w:t>an</w:t>
      </w:r>
      <w:r>
        <w:rPr>
          <w:spacing w:val="-6"/>
        </w:rPr>
        <w:t> </w:t>
      </w:r>
      <w:r>
        <w:rPr/>
        <w:t>intimidating</w:t>
      </w:r>
      <w:r>
        <w:rPr>
          <w:spacing w:val="-6"/>
        </w:rPr>
        <w:t> </w:t>
      </w:r>
      <w:r>
        <w:rPr/>
        <w:t>or</w:t>
      </w:r>
      <w:r>
        <w:rPr>
          <w:spacing w:val="-6"/>
        </w:rPr>
        <w:t> </w:t>
      </w:r>
      <w:r>
        <w:rPr/>
        <w:t>hostile</w:t>
      </w:r>
      <w:r>
        <w:rPr>
          <w:spacing w:val="-6"/>
        </w:rPr>
        <w:t> </w:t>
      </w:r>
      <w:r>
        <w:rPr/>
        <w:t>environment for students. Sexual harassment and harassment based on an individual’s race, color, religion, gender, national origin, age or disability will not be tolerated at TTS. This includes harassment by supervisors, employees, vendors, students, and visitors.</w:t>
      </w:r>
    </w:p>
    <w:p>
      <w:pPr>
        <w:pStyle w:val="BodyText"/>
        <w:spacing w:after="0" w:line="276" w:lineRule="auto"/>
        <w:sectPr>
          <w:pgSz w:w="12240" w:h="15840"/>
          <w:pgMar w:header="0" w:footer="1403" w:top="1380" w:bottom="1660" w:left="1440" w:right="360"/>
        </w:sectPr>
      </w:pPr>
    </w:p>
    <w:p>
      <w:pPr>
        <w:pStyle w:val="BodyText"/>
        <w:spacing w:before="60"/>
      </w:pPr>
      <w:r>
        <w:rPr>
          <w:spacing w:val="-2"/>
          <w:u w:val="thick"/>
        </w:rPr>
        <w:t>Harassment</w:t>
      </w:r>
    </w:p>
    <w:p>
      <w:pPr>
        <w:pStyle w:val="BodyText"/>
        <w:spacing w:line="276" w:lineRule="auto" w:before="241"/>
        <w:ind w:right="1501"/>
      </w:pPr>
      <w:r>
        <w:rPr/>
        <w:t>Harassment</w:t>
      </w:r>
      <w:r>
        <w:rPr>
          <w:spacing w:val="-5"/>
        </w:rPr>
        <w:t> </w:t>
      </w:r>
      <w:r>
        <w:rPr/>
        <w:t>shall</w:t>
      </w:r>
      <w:r>
        <w:rPr>
          <w:spacing w:val="-5"/>
        </w:rPr>
        <w:t> </w:t>
      </w:r>
      <w:r>
        <w:rPr/>
        <w:t>mean</w:t>
      </w:r>
      <w:r>
        <w:rPr>
          <w:spacing w:val="-5"/>
        </w:rPr>
        <w:t> </w:t>
      </w:r>
      <w:r>
        <w:rPr/>
        <w:t>discriminatory</w:t>
      </w:r>
      <w:r>
        <w:rPr>
          <w:spacing w:val="-5"/>
        </w:rPr>
        <w:t> </w:t>
      </w:r>
      <w:r>
        <w:rPr/>
        <w:t>harassment</w:t>
      </w:r>
      <w:r>
        <w:rPr>
          <w:spacing w:val="-5"/>
        </w:rPr>
        <w:t> </w:t>
      </w:r>
      <w:r>
        <w:rPr/>
        <w:t>and/or</w:t>
      </w:r>
      <w:r>
        <w:rPr>
          <w:spacing w:val="-5"/>
        </w:rPr>
        <w:t> </w:t>
      </w:r>
      <w:r>
        <w:rPr/>
        <w:t>sexual</w:t>
      </w:r>
      <w:r>
        <w:rPr>
          <w:spacing w:val="-5"/>
        </w:rPr>
        <w:t> </w:t>
      </w:r>
      <w:r>
        <w:rPr/>
        <w:t>harassment.</w:t>
      </w:r>
      <w:r>
        <w:rPr>
          <w:spacing w:val="-5"/>
        </w:rPr>
        <w:t> </w:t>
      </w:r>
      <w:r>
        <w:rPr/>
        <w:t>Harassment does not include verbal or written expressions that are relevant and appropriately related to course subject matter or curriculum, and this policy shall not abridge academic freedom or this institution’s educational mission. However, an assertion of academic freedom will not protect behavior that violates this policy or any applicable laws.</w:t>
      </w:r>
    </w:p>
    <w:p>
      <w:pPr>
        <w:pStyle w:val="BodyText"/>
        <w:spacing w:line="276" w:lineRule="auto" w:before="200"/>
        <w:ind w:right="1440"/>
      </w:pPr>
      <w:r>
        <w:rPr/>
        <w:t>Harassment</w:t>
      </w:r>
      <w:r>
        <w:rPr>
          <w:spacing w:val="-3"/>
        </w:rPr>
        <w:t> </w:t>
      </w:r>
      <w:r>
        <w:rPr/>
        <w:t>may</w:t>
      </w:r>
      <w:r>
        <w:rPr>
          <w:spacing w:val="-3"/>
        </w:rPr>
        <w:t> </w:t>
      </w:r>
      <w:r>
        <w:rPr/>
        <w:t>(a)</w:t>
      </w:r>
      <w:r>
        <w:rPr>
          <w:spacing w:val="-3"/>
        </w:rPr>
        <w:t> </w:t>
      </w:r>
      <w:r>
        <w:rPr/>
        <w:t>occur</w:t>
      </w:r>
      <w:r>
        <w:rPr>
          <w:spacing w:val="-3"/>
        </w:rPr>
        <w:t> </w:t>
      </w:r>
      <w:r>
        <w:rPr/>
        <w:t>as</w:t>
      </w:r>
      <w:r>
        <w:rPr>
          <w:spacing w:val="-3"/>
        </w:rPr>
        <w:t> </w:t>
      </w:r>
      <w:r>
        <w:rPr/>
        <w:t>a</w:t>
      </w:r>
      <w:r>
        <w:rPr>
          <w:spacing w:val="-3"/>
        </w:rPr>
        <w:t> </w:t>
      </w:r>
      <w:r>
        <w:rPr/>
        <w:t>result</w:t>
      </w:r>
      <w:r>
        <w:rPr>
          <w:spacing w:val="-3"/>
        </w:rPr>
        <w:t> </w:t>
      </w:r>
      <w:r>
        <w:rPr/>
        <w:t>of</w:t>
      </w:r>
      <w:r>
        <w:rPr>
          <w:spacing w:val="-3"/>
        </w:rPr>
        <w:t> </w:t>
      </w:r>
      <w:r>
        <w:rPr/>
        <w:t>a</w:t>
      </w:r>
      <w:r>
        <w:rPr>
          <w:spacing w:val="-3"/>
        </w:rPr>
        <w:t> </w:t>
      </w:r>
      <w:r>
        <w:rPr/>
        <w:t>power</w:t>
      </w:r>
      <w:r>
        <w:rPr>
          <w:spacing w:val="-3"/>
        </w:rPr>
        <w:t> </w:t>
      </w:r>
      <w:r>
        <w:rPr/>
        <w:t>relationship,</w:t>
      </w:r>
      <w:r>
        <w:rPr>
          <w:spacing w:val="-3"/>
        </w:rPr>
        <w:t> </w:t>
      </w:r>
      <w:r>
        <w:rPr/>
        <w:t>as</w:t>
      </w:r>
      <w:r>
        <w:rPr>
          <w:spacing w:val="-3"/>
        </w:rPr>
        <w:t> </w:t>
      </w:r>
      <w:r>
        <w:rPr/>
        <w:t>in</w:t>
      </w:r>
      <w:r>
        <w:rPr>
          <w:spacing w:val="-3"/>
        </w:rPr>
        <w:t> </w:t>
      </w:r>
      <w:r>
        <w:rPr/>
        <w:t>supervisor/</w:t>
      </w:r>
      <w:r>
        <w:rPr>
          <w:spacing w:val="-3"/>
        </w:rPr>
        <w:t> </w:t>
      </w:r>
      <w:r>
        <w:rPr/>
        <w:t>supervised or faculty/student, or (b) arise from the creation of a hostile environment by another person, including one’s peers or subordinates.</w:t>
      </w:r>
    </w:p>
    <w:p>
      <w:pPr>
        <w:pStyle w:val="BodyText"/>
        <w:spacing w:line="276" w:lineRule="auto" w:before="200"/>
        <w:ind w:right="2193"/>
      </w:pPr>
      <w:r>
        <w:rPr/>
        <w:t>Harassment of employees/students in connection with their work or school by non-employees or non-students violates this policy. Any employee/student who experiences or observes any harassment of an employee or student, including by </w:t>
      </w:r>
      <w:r>
        <w:rPr>
          <w:spacing w:val="-10"/>
        </w:rPr>
        <w:t>a</w:t>
      </w:r>
    </w:p>
    <w:p>
      <w:pPr>
        <w:pStyle w:val="BodyText"/>
        <w:spacing w:line="276" w:lineRule="auto"/>
        <w:ind w:right="1682"/>
      </w:pPr>
      <w:r>
        <w:rPr/>
        <w:t>non-employee/non-student, should report such harassment to the Office of Human Resources.</w:t>
      </w:r>
      <w:r>
        <w:rPr>
          <w:spacing w:val="-6"/>
        </w:rPr>
        <w:t> </w:t>
      </w:r>
      <w:r>
        <w:rPr/>
        <w:t>Visitors,</w:t>
      </w:r>
      <w:r>
        <w:rPr>
          <w:spacing w:val="-6"/>
        </w:rPr>
        <w:t> </w:t>
      </w:r>
      <w:r>
        <w:rPr/>
        <w:t>guests,</w:t>
      </w:r>
      <w:r>
        <w:rPr>
          <w:spacing w:val="-6"/>
        </w:rPr>
        <w:t> </w:t>
      </w:r>
      <w:r>
        <w:rPr/>
        <w:t>patrons,</w:t>
      </w:r>
      <w:r>
        <w:rPr>
          <w:spacing w:val="-6"/>
        </w:rPr>
        <w:t> </w:t>
      </w:r>
      <w:r>
        <w:rPr/>
        <w:t>and</w:t>
      </w:r>
      <w:r>
        <w:rPr>
          <w:spacing w:val="-6"/>
        </w:rPr>
        <w:t> </w:t>
      </w:r>
      <w:r>
        <w:rPr/>
        <w:t>independent</w:t>
      </w:r>
      <w:r>
        <w:rPr>
          <w:spacing w:val="-6"/>
        </w:rPr>
        <w:t> </w:t>
      </w:r>
      <w:r>
        <w:rPr/>
        <w:t>contractors</w:t>
      </w:r>
      <w:r>
        <w:rPr>
          <w:spacing w:val="-6"/>
        </w:rPr>
        <w:t> </w:t>
      </w:r>
      <w:r>
        <w:rPr/>
        <w:t>(by</w:t>
      </w:r>
      <w:r>
        <w:rPr>
          <w:spacing w:val="-6"/>
        </w:rPr>
        <w:t> </w:t>
      </w:r>
      <w:r>
        <w:rPr/>
        <w:t>their</w:t>
      </w:r>
      <w:r>
        <w:rPr>
          <w:spacing w:val="-6"/>
        </w:rPr>
        <w:t> </w:t>
      </w:r>
      <w:r>
        <w:rPr/>
        <w:t>personnel</w:t>
      </w:r>
      <w:r>
        <w:rPr>
          <w:spacing w:val="-6"/>
        </w:rPr>
        <w:t> </w:t>
      </w:r>
      <w:r>
        <w:rPr/>
        <w:t>or on premises that they control) who fail to address harassment of which they know or should have known of employees/students may be subject to whatever sanctions the relationship of that person to this institution may allow.</w:t>
      </w:r>
    </w:p>
    <w:p>
      <w:pPr>
        <w:pStyle w:val="BodyText"/>
        <w:spacing w:before="200"/>
      </w:pPr>
      <w:r>
        <w:rPr/>
        <w:t>Prohibited harassment includes, but is not limited to, the following </w:t>
      </w:r>
      <w:r>
        <w:rPr>
          <w:spacing w:val="-2"/>
        </w:rPr>
        <w:t>behaviors:</w:t>
      </w:r>
    </w:p>
    <w:p>
      <w:pPr>
        <w:pStyle w:val="ListParagraph"/>
        <w:numPr>
          <w:ilvl w:val="0"/>
          <w:numId w:val="73"/>
        </w:numPr>
        <w:tabs>
          <w:tab w:pos="1080" w:val="left" w:leader="none"/>
        </w:tabs>
        <w:spacing w:line="240" w:lineRule="auto" w:before="242" w:after="0"/>
        <w:ind w:left="1080" w:right="1486" w:hanging="360"/>
        <w:jc w:val="left"/>
        <w:rPr>
          <w:sz w:val="24"/>
        </w:rPr>
      </w:pPr>
      <w:r>
        <w:rPr>
          <w:sz w:val="24"/>
        </w:rPr>
        <w:t>Verbal</w:t>
      </w:r>
      <w:r>
        <w:rPr>
          <w:spacing w:val="-6"/>
          <w:sz w:val="24"/>
        </w:rPr>
        <w:t> </w:t>
      </w:r>
      <w:r>
        <w:rPr>
          <w:sz w:val="24"/>
        </w:rPr>
        <w:t>conduct</w:t>
      </w:r>
      <w:r>
        <w:rPr>
          <w:spacing w:val="-6"/>
          <w:sz w:val="24"/>
        </w:rPr>
        <w:t> </w:t>
      </w:r>
      <w:r>
        <w:rPr>
          <w:sz w:val="24"/>
        </w:rPr>
        <w:t>such</w:t>
      </w:r>
      <w:r>
        <w:rPr>
          <w:spacing w:val="-6"/>
          <w:sz w:val="24"/>
        </w:rPr>
        <w:t> </w:t>
      </w:r>
      <w:r>
        <w:rPr>
          <w:sz w:val="24"/>
        </w:rPr>
        <w:t>as</w:t>
      </w:r>
      <w:r>
        <w:rPr>
          <w:spacing w:val="-6"/>
          <w:sz w:val="24"/>
        </w:rPr>
        <w:t> </w:t>
      </w:r>
      <w:r>
        <w:rPr>
          <w:sz w:val="24"/>
        </w:rPr>
        <w:t>epithets,</w:t>
      </w:r>
      <w:r>
        <w:rPr>
          <w:spacing w:val="-6"/>
          <w:sz w:val="24"/>
        </w:rPr>
        <w:t> </w:t>
      </w:r>
      <w:r>
        <w:rPr>
          <w:sz w:val="24"/>
        </w:rPr>
        <w:t>derogatory</w:t>
      </w:r>
      <w:r>
        <w:rPr>
          <w:spacing w:val="-6"/>
          <w:sz w:val="24"/>
        </w:rPr>
        <w:t> </w:t>
      </w:r>
      <w:r>
        <w:rPr>
          <w:sz w:val="24"/>
        </w:rPr>
        <w:t>jokes</w:t>
      </w:r>
      <w:r>
        <w:rPr>
          <w:spacing w:val="-6"/>
          <w:sz w:val="24"/>
        </w:rPr>
        <w:t> </w:t>
      </w:r>
      <w:r>
        <w:rPr>
          <w:sz w:val="24"/>
        </w:rPr>
        <w:t>or</w:t>
      </w:r>
      <w:r>
        <w:rPr>
          <w:spacing w:val="-6"/>
          <w:sz w:val="24"/>
        </w:rPr>
        <w:t> </w:t>
      </w:r>
      <w:r>
        <w:rPr>
          <w:sz w:val="24"/>
        </w:rPr>
        <w:t>comments,</w:t>
      </w:r>
      <w:r>
        <w:rPr>
          <w:spacing w:val="-6"/>
          <w:sz w:val="24"/>
        </w:rPr>
        <w:t> </w:t>
      </w:r>
      <w:r>
        <w:rPr>
          <w:sz w:val="24"/>
        </w:rPr>
        <w:t>slurs</w:t>
      </w:r>
      <w:r>
        <w:rPr>
          <w:spacing w:val="-6"/>
          <w:sz w:val="24"/>
        </w:rPr>
        <w:t> </w:t>
      </w:r>
      <w:r>
        <w:rPr>
          <w:sz w:val="24"/>
        </w:rPr>
        <w:t>or</w:t>
      </w:r>
      <w:r>
        <w:rPr>
          <w:spacing w:val="-6"/>
          <w:sz w:val="24"/>
        </w:rPr>
        <w:t> </w:t>
      </w:r>
      <w:r>
        <w:rPr>
          <w:sz w:val="24"/>
        </w:rPr>
        <w:t>unwanted sexual advances, invitations or comments;</w:t>
      </w:r>
    </w:p>
    <w:p>
      <w:pPr>
        <w:pStyle w:val="ListParagraph"/>
        <w:numPr>
          <w:ilvl w:val="0"/>
          <w:numId w:val="73"/>
        </w:numPr>
        <w:tabs>
          <w:tab w:pos="1080" w:val="left" w:leader="none"/>
        </w:tabs>
        <w:spacing w:line="240" w:lineRule="auto" w:before="0" w:after="0"/>
        <w:ind w:left="1080" w:right="2188" w:hanging="360"/>
        <w:jc w:val="left"/>
        <w:rPr>
          <w:sz w:val="24"/>
        </w:rPr>
      </w:pPr>
      <w:r>
        <w:rPr>
          <w:sz w:val="24"/>
        </w:rPr>
        <w:t>Visual</w:t>
      </w:r>
      <w:r>
        <w:rPr>
          <w:spacing w:val="-7"/>
          <w:sz w:val="24"/>
        </w:rPr>
        <w:t> </w:t>
      </w:r>
      <w:r>
        <w:rPr>
          <w:sz w:val="24"/>
        </w:rPr>
        <w:t>conduct</w:t>
      </w:r>
      <w:r>
        <w:rPr>
          <w:spacing w:val="-7"/>
          <w:sz w:val="24"/>
        </w:rPr>
        <w:t> </w:t>
      </w:r>
      <w:r>
        <w:rPr>
          <w:sz w:val="24"/>
        </w:rPr>
        <w:t>such</w:t>
      </w:r>
      <w:r>
        <w:rPr>
          <w:spacing w:val="-7"/>
          <w:sz w:val="24"/>
        </w:rPr>
        <w:t> </w:t>
      </w:r>
      <w:r>
        <w:rPr>
          <w:sz w:val="24"/>
        </w:rPr>
        <w:t>as</w:t>
      </w:r>
      <w:r>
        <w:rPr>
          <w:spacing w:val="-7"/>
          <w:sz w:val="24"/>
        </w:rPr>
        <w:t> </w:t>
      </w:r>
      <w:r>
        <w:rPr>
          <w:sz w:val="24"/>
        </w:rPr>
        <w:t>derogatory</w:t>
      </w:r>
      <w:r>
        <w:rPr>
          <w:spacing w:val="-7"/>
          <w:sz w:val="24"/>
        </w:rPr>
        <w:t> </w:t>
      </w:r>
      <w:r>
        <w:rPr>
          <w:sz w:val="24"/>
        </w:rPr>
        <w:t>and/or</w:t>
      </w:r>
      <w:r>
        <w:rPr>
          <w:spacing w:val="-7"/>
          <w:sz w:val="24"/>
        </w:rPr>
        <w:t> </w:t>
      </w:r>
      <w:r>
        <w:rPr>
          <w:sz w:val="24"/>
        </w:rPr>
        <w:t>inappropriate</w:t>
      </w:r>
      <w:r>
        <w:rPr>
          <w:spacing w:val="-7"/>
          <w:sz w:val="24"/>
        </w:rPr>
        <w:t> </w:t>
      </w:r>
      <w:r>
        <w:rPr>
          <w:sz w:val="24"/>
        </w:rPr>
        <w:t>sexually-</w:t>
      </w:r>
      <w:r>
        <w:rPr>
          <w:spacing w:val="-7"/>
          <w:sz w:val="24"/>
        </w:rPr>
        <w:t> </w:t>
      </w:r>
      <w:r>
        <w:rPr>
          <w:sz w:val="24"/>
        </w:rPr>
        <w:t>-</w:t>
      </w:r>
      <w:r>
        <w:rPr>
          <w:sz w:val="24"/>
        </w:rPr>
        <w:t>oriented posters, photography, videos, websites, cartoons, drawings, or gestures;</w:t>
      </w:r>
    </w:p>
    <w:p>
      <w:pPr>
        <w:pStyle w:val="ListParagraph"/>
        <w:numPr>
          <w:ilvl w:val="0"/>
          <w:numId w:val="73"/>
        </w:numPr>
        <w:tabs>
          <w:tab w:pos="1080" w:val="left" w:leader="none"/>
        </w:tabs>
        <w:spacing w:line="240" w:lineRule="auto" w:before="0" w:after="0"/>
        <w:ind w:left="1080" w:right="1526" w:hanging="360"/>
        <w:jc w:val="left"/>
        <w:rPr>
          <w:sz w:val="24"/>
        </w:rPr>
      </w:pPr>
      <w:r>
        <w:rPr>
          <w:sz w:val="24"/>
        </w:rPr>
        <w:t>Physical</w:t>
      </w:r>
      <w:r>
        <w:rPr>
          <w:spacing w:val="-5"/>
          <w:sz w:val="24"/>
        </w:rPr>
        <w:t> </w:t>
      </w:r>
      <w:r>
        <w:rPr>
          <w:sz w:val="24"/>
        </w:rPr>
        <w:t>conduct</w:t>
      </w:r>
      <w:r>
        <w:rPr>
          <w:spacing w:val="-5"/>
          <w:sz w:val="24"/>
        </w:rPr>
        <w:t> </w:t>
      </w:r>
      <w:r>
        <w:rPr>
          <w:sz w:val="24"/>
        </w:rPr>
        <w:t>such</w:t>
      </w:r>
      <w:r>
        <w:rPr>
          <w:spacing w:val="-5"/>
          <w:sz w:val="24"/>
        </w:rPr>
        <w:t> </w:t>
      </w:r>
      <w:r>
        <w:rPr>
          <w:sz w:val="24"/>
        </w:rPr>
        <w:t>as</w:t>
      </w:r>
      <w:r>
        <w:rPr>
          <w:spacing w:val="-5"/>
          <w:sz w:val="24"/>
        </w:rPr>
        <w:t> </w:t>
      </w:r>
      <w:r>
        <w:rPr>
          <w:sz w:val="24"/>
        </w:rPr>
        <w:t>assault,</w:t>
      </w:r>
      <w:r>
        <w:rPr>
          <w:spacing w:val="-5"/>
          <w:sz w:val="24"/>
        </w:rPr>
        <w:t> </w:t>
      </w:r>
      <w:r>
        <w:rPr>
          <w:sz w:val="24"/>
        </w:rPr>
        <w:t>unwanted</w:t>
      </w:r>
      <w:r>
        <w:rPr>
          <w:spacing w:val="-5"/>
          <w:sz w:val="24"/>
        </w:rPr>
        <w:t> </w:t>
      </w:r>
      <w:r>
        <w:rPr>
          <w:sz w:val="24"/>
        </w:rPr>
        <w:t>touching,</w:t>
      </w:r>
      <w:r>
        <w:rPr>
          <w:spacing w:val="-5"/>
          <w:sz w:val="24"/>
        </w:rPr>
        <w:t> </w:t>
      </w:r>
      <w:r>
        <w:rPr>
          <w:sz w:val="24"/>
        </w:rPr>
        <w:t>blocking</w:t>
      </w:r>
      <w:r>
        <w:rPr>
          <w:spacing w:val="-5"/>
          <w:sz w:val="24"/>
        </w:rPr>
        <w:t> </w:t>
      </w:r>
      <w:r>
        <w:rPr>
          <w:sz w:val="24"/>
        </w:rPr>
        <w:t>normal</w:t>
      </w:r>
      <w:r>
        <w:rPr>
          <w:spacing w:val="-5"/>
          <w:sz w:val="24"/>
        </w:rPr>
        <w:t> </w:t>
      </w:r>
      <w:r>
        <w:rPr>
          <w:sz w:val="24"/>
        </w:rPr>
        <w:t>movement or interfering with work because of one’s sex, race, or any other protected basis </w:t>
      </w:r>
      <w:r>
        <w:rPr>
          <w:spacing w:val="-2"/>
          <w:sz w:val="24"/>
        </w:rPr>
        <w:t>mentioned;</w:t>
      </w:r>
    </w:p>
    <w:p>
      <w:pPr>
        <w:pStyle w:val="ListParagraph"/>
        <w:numPr>
          <w:ilvl w:val="0"/>
          <w:numId w:val="73"/>
        </w:numPr>
        <w:tabs>
          <w:tab w:pos="1080" w:val="left" w:leader="none"/>
        </w:tabs>
        <w:spacing w:line="240" w:lineRule="auto" w:before="0" w:after="0"/>
        <w:ind w:left="1080" w:right="1593" w:hanging="360"/>
        <w:jc w:val="left"/>
        <w:rPr>
          <w:sz w:val="24"/>
        </w:rPr>
      </w:pPr>
      <w:r>
        <w:rPr>
          <w:sz w:val="24"/>
        </w:rPr>
        <w:t>Threats and demands to submit to sexual requests as a condition of continued employment</w:t>
      </w:r>
      <w:r>
        <w:rPr>
          <w:spacing w:val="-3"/>
          <w:sz w:val="24"/>
        </w:rPr>
        <w:t> </w:t>
      </w:r>
      <w:r>
        <w:rPr>
          <w:sz w:val="24"/>
        </w:rPr>
        <w:t>or</w:t>
      </w:r>
      <w:r>
        <w:rPr>
          <w:spacing w:val="-3"/>
          <w:sz w:val="24"/>
        </w:rPr>
        <w:t> </w:t>
      </w:r>
      <w:r>
        <w:rPr>
          <w:sz w:val="24"/>
        </w:rPr>
        <w:t>to</w:t>
      </w:r>
      <w:r>
        <w:rPr>
          <w:spacing w:val="-3"/>
          <w:sz w:val="24"/>
        </w:rPr>
        <w:t> </w:t>
      </w:r>
      <w:r>
        <w:rPr>
          <w:sz w:val="24"/>
        </w:rPr>
        <w:t>avoid</w:t>
      </w:r>
      <w:r>
        <w:rPr>
          <w:spacing w:val="-3"/>
          <w:sz w:val="24"/>
        </w:rPr>
        <w:t> </w:t>
      </w:r>
      <w:r>
        <w:rPr>
          <w:sz w:val="24"/>
        </w:rPr>
        <w:t>some</w:t>
      </w:r>
      <w:r>
        <w:rPr>
          <w:spacing w:val="-3"/>
          <w:sz w:val="24"/>
        </w:rPr>
        <w:t> </w:t>
      </w:r>
      <w:r>
        <w:rPr>
          <w:sz w:val="24"/>
        </w:rPr>
        <w:t>other</w:t>
      </w:r>
      <w:r>
        <w:rPr>
          <w:spacing w:val="-3"/>
          <w:sz w:val="24"/>
        </w:rPr>
        <w:t> </w:t>
      </w:r>
      <w:r>
        <w:rPr>
          <w:sz w:val="24"/>
        </w:rPr>
        <w:t>loss</w:t>
      </w:r>
      <w:r>
        <w:rPr>
          <w:spacing w:val="-3"/>
          <w:sz w:val="24"/>
        </w:rPr>
        <w:t> </w:t>
      </w:r>
      <w:r>
        <w:rPr>
          <w:sz w:val="24"/>
        </w:rPr>
        <w:t>or</w:t>
      </w:r>
      <w:r>
        <w:rPr>
          <w:spacing w:val="-3"/>
          <w:sz w:val="24"/>
        </w:rPr>
        <w:t> </w:t>
      </w:r>
      <w:r>
        <w:rPr>
          <w:sz w:val="24"/>
        </w:rPr>
        <w:t>the</w:t>
      </w:r>
      <w:r>
        <w:rPr>
          <w:spacing w:val="-3"/>
          <w:sz w:val="24"/>
        </w:rPr>
        <w:t> </w:t>
      </w:r>
      <w:r>
        <w:rPr>
          <w:sz w:val="24"/>
        </w:rPr>
        <w:t>receipt</w:t>
      </w:r>
      <w:r>
        <w:rPr>
          <w:spacing w:val="-3"/>
          <w:sz w:val="24"/>
        </w:rPr>
        <w:t> </w:t>
      </w:r>
      <w:r>
        <w:rPr>
          <w:sz w:val="24"/>
        </w:rPr>
        <w:t>of</w:t>
      </w:r>
      <w:r>
        <w:rPr>
          <w:spacing w:val="-3"/>
          <w:sz w:val="24"/>
        </w:rPr>
        <w:t> </w:t>
      </w:r>
      <w:r>
        <w:rPr>
          <w:sz w:val="24"/>
        </w:rPr>
        <w:t>employment</w:t>
      </w:r>
      <w:r>
        <w:rPr>
          <w:spacing w:val="-3"/>
          <w:sz w:val="24"/>
        </w:rPr>
        <w:t> </w:t>
      </w:r>
      <w:r>
        <w:rPr>
          <w:sz w:val="24"/>
        </w:rPr>
        <w:t>benefits</w:t>
      </w:r>
      <w:r>
        <w:rPr>
          <w:spacing w:val="-3"/>
          <w:sz w:val="24"/>
        </w:rPr>
        <w:t> </w:t>
      </w:r>
      <w:r>
        <w:rPr>
          <w:sz w:val="24"/>
        </w:rPr>
        <w:t>in return for sexual favors;</w:t>
      </w:r>
    </w:p>
    <w:p>
      <w:pPr>
        <w:pStyle w:val="ListParagraph"/>
        <w:numPr>
          <w:ilvl w:val="0"/>
          <w:numId w:val="73"/>
        </w:numPr>
        <w:tabs>
          <w:tab w:pos="1079" w:val="left" w:leader="none"/>
        </w:tabs>
        <w:spacing w:line="240" w:lineRule="auto" w:before="0" w:after="0"/>
        <w:ind w:left="1079" w:right="0" w:hanging="359"/>
        <w:jc w:val="left"/>
        <w:rPr>
          <w:sz w:val="24"/>
        </w:rPr>
      </w:pPr>
      <w:r>
        <w:rPr>
          <w:sz w:val="24"/>
        </w:rPr>
        <w:t>Retaliation for having reported or threatened to report </w:t>
      </w:r>
      <w:r>
        <w:rPr>
          <w:spacing w:val="-2"/>
          <w:sz w:val="24"/>
        </w:rPr>
        <w:t>harassment;</w:t>
      </w:r>
    </w:p>
    <w:p>
      <w:pPr>
        <w:pStyle w:val="ListParagraph"/>
        <w:numPr>
          <w:ilvl w:val="0"/>
          <w:numId w:val="73"/>
        </w:numPr>
        <w:tabs>
          <w:tab w:pos="1079" w:val="left" w:leader="none"/>
        </w:tabs>
        <w:spacing w:line="240" w:lineRule="auto" w:before="0" w:after="0"/>
        <w:ind w:left="1079" w:right="0" w:hanging="359"/>
        <w:jc w:val="left"/>
        <w:rPr>
          <w:sz w:val="24"/>
        </w:rPr>
      </w:pPr>
      <w:r>
        <w:rPr>
          <w:sz w:val="24"/>
        </w:rPr>
        <w:t>Using sex as a way to influence grades in </w:t>
      </w:r>
      <w:r>
        <w:rPr>
          <w:spacing w:val="-2"/>
          <w:sz w:val="24"/>
        </w:rPr>
        <w:t>class;</w:t>
      </w:r>
    </w:p>
    <w:p>
      <w:pPr>
        <w:pStyle w:val="ListParagraph"/>
        <w:numPr>
          <w:ilvl w:val="0"/>
          <w:numId w:val="73"/>
        </w:numPr>
        <w:tabs>
          <w:tab w:pos="1080" w:val="left" w:leader="none"/>
        </w:tabs>
        <w:spacing w:line="240" w:lineRule="auto" w:before="0" w:after="0"/>
        <w:ind w:left="1080" w:right="1492" w:hanging="360"/>
        <w:jc w:val="left"/>
        <w:rPr>
          <w:sz w:val="24"/>
        </w:rPr>
      </w:pPr>
      <w:r>
        <w:rPr>
          <w:sz w:val="24"/>
        </w:rPr>
        <w:t>Conduct on the part of any employee, faculty member, or student that unreasonably</w:t>
      </w:r>
      <w:r>
        <w:rPr>
          <w:spacing w:val="-5"/>
          <w:sz w:val="24"/>
        </w:rPr>
        <w:t> </w:t>
      </w:r>
      <w:r>
        <w:rPr>
          <w:sz w:val="24"/>
        </w:rPr>
        <w:t>interferes</w:t>
      </w:r>
      <w:r>
        <w:rPr>
          <w:spacing w:val="-5"/>
          <w:sz w:val="24"/>
        </w:rPr>
        <w:t> </w:t>
      </w:r>
      <w:r>
        <w:rPr>
          <w:sz w:val="24"/>
        </w:rPr>
        <w:t>with</w:t>
      </w:r>
      <w:r>
        <w:rPr>
          <w:spacing w:val="-5"/>
          <w:sz w:val="24"/>
        </w:rPr>
        <w:t> </w:t>
      </w:r>
      <w:r>
        <w:rPr>
          <w:sz w:val="24"/>
        </w:rPr>
        <w:t>another’s</w:t>
      </w:r>
      <w:r>
        <w:rPr>
          <w:spacing w:val="-5"/>
          <w:sz w:val="24"/>
        </w:rPr>
        <w:t> </w:t>
      </w:r>
      <w:r>
        <w:rPr>
          <w:sz w:val="24"/>
        </w:rPr>
        <w:t>work</w:t>
      </w:r>
      <w:r>
        <w:rPr>
          <w:spacing w:val="-5"/>
          <w:sz w:val="24"/>
        </w:rPr>
        <w:t> </w:t>
      </w:r>
      <w:r>
        <w:rPr>
          <w:sz w:val="24"/>
        </w:rPr>
        <w:t>or</w:t>
      </w:r>
      <w:r>
        <w:rPr>
          <w:spacing w:val="-5"/>
          <w:sz w:val="24"/>
        </w:rPr>
        <w:t> </w:t>
      </w:r>
      <w:r>
        <w:rPr>
          <w:sz w:val="24"/>
        </w:rPr>
        <w:t>academic</w:t>
      </w:r>
      <w:r>
        <w:rPr>
          <w:spacing w:val="-5"/>
          <w:sz w:val="24"/>
        </w:rPr>
        <w:t> </w:t>
      </w:r>
      <w:r>
        <w:rPr>
          <w:sz w:val="24"/>
        </w:rPr>
        <w:t>performance</w:t>
      </w:r>
      <w:r>
        <w:rPr>
          <w:spacing w:val="-5"/>
          <w:sz w:val="24"/>
        </w:rPr>
        <w:t> </w:t>
      </w:r>
      <w:r>
        <w:rPr>
          <w:sz w:val="24"/>
        </w:rPr>
        <w:t>by</w:t>
      </w:r>
      <w:r>
        <w:rPr>
          <w:spacing w:val="-5"/>
          <w:sz w:val="24"/>
        </w:rPr>
        <w:t> </w:t>
      </w:r>
      <w:r>
        <w:rPr>
          <w:sz w:val="24"/>
        </w:rPr>
        <w:t>creating an intimidating, hostile, or offensive working and academic environment.</w:t>
      </w:r>
    </w:p>
    <w:p>
      <w:pPr>
        <w:pStyle w:val="BodyText"/>
        <w:ind w:left="0"/>
      </w:pPr>
    </w:p>
    <w:p>
      <w:pPr>
        <w:pStyle w:val="BodyText"/>
        <w:ind w:left="0"/>
      </w:pPr>
    </w:p>
    <w:p>
      <w:pPr>
        <w:pStyle w:val="BodyText"/>
        <w:spacing w:before="206"/>
        <w:ind w:left="0"/>
      </w:pPr>
    </w:p>
    <w:p>
      <w:pPr>
        <w:pStyle w:val="BodyText"/>
      </w:pPr>
      <w:r>
        <w:rPr>
          <w:u w:val="thick"/>
        </w:rPr>
        <w:t>Imminent </w:t>
      </w:r>
      <w:r>
        <w:rPr>
          <w:spacing w:val="-2"/>
          <w:u w:val="thick"/>
        </w:rPr>
        <w:t>Danger</w:t>
      </w:r>
    </w:p>
    <w:p>
      <w:pPr>
        <w:pStyle w:val="BodyText"/>
        <w:spacing w:after="0"/>
        <w:sectPr>
          <w:pgSz w:w="12240" w:h="15840"/>
          <w:pgMar w:header="0" w:footer="1403" w:top="1380" w:bottom="1660" w:left="1440" w:right="360"/>
        </w:sectPr>
      </w:pPr>
    </w:p>
    <w:p>
      <w:pPr>
        <w:pStyle w:val="BodyText"/>
        <w:spacing w:line="276" w:lineRule="auto" w:before="60"/>
        <w:ind w:right="1501"/>
      </w:pPr>
      <w:r>
        <w:rPr/>
        <w:t>Any person who seems to be a threat to himself/herself through the use of inappropriate statements</w:t>
      </w:r>
      <w:r>
        <w:rPr>
          <w:spacing w:val="-4"/>
        </w:rPr>
        <w:t> </w:t>
      </w:r>
      <w:r>
        <w:rPr/>
        <w:t>and</w:t>
      </w:r>
      <w:r>
        <w:rPr>
          <w:spacing w:val="-4"/>
        </w:rPr>
        <w:t> </w:t>
      </w:r>
      <w:r>
        <w:rPr/>
        <w:t>actions--</w:t>
      </w:r>
      <w:r>
        <w:rPr>
          <w:spacing w:val="-4"/>
        </w:rPr>
        <w:t> </w:t>
      </w:r>
      <w:r>
        <w:rPr/>
        <w:t>including</w:t>
      </w:r>
      <w:r>
        <w:rPr>
          <w:spacing w:val="-4"/>
        </w:rPr>
        <w:t> </w:t>
      </w:r>
      <w:r>
        <w:rPr/>
        <w:t>threatening</w:t>
      </w:r>
      <w:r>
        <w:rPr>
          <w:spacing w:val="-4"/>
        </w:rPr>
        <w:t> </w:t>
      </w:r>
      <w:r>
        <w:rPr/>
        <w:t>language,</w:t>
      </w:r>
      <w:r>
        <w:rPr>
          <w:spacing w:val="-4"/>
        </w:rPr>
        <w:t> </w:t>
      </w:r>
      <w:r>
        <w:rPr/>
        <w:t>suicidal</w:t>
      </w:r>
      <w:r>
        <w:rPr>
          <w:spacing w:val="-4"/>
        </w:rPr>
        <w:t> </w:t>
      </w:r>
      <w:r>
        <w:rPr/>
        <w:t>threats,</w:t>
      </w:r>
      <w:r>
        <w:rPr>
          <w:spacing w:val="-4"/>
        </w:rPr>
        <w:t> </w:t>
      </w:r>
      <w:r>
        <w:rPr/>
        <w:t>threats</w:t>
      </w:r>
      <w:r>
        <w:rPr>
          <w:spacing w:val="-4"/>
        </w:rPr>
        <w:t> </w:t>
      </w:r>
      <w:r>
        <w:rPr/>
        <w:t>to</w:t>
      </w:r>
      <w:r>
        <w:rPr>
          <w:spacing w:val="-4"/>
        </w:rPr>
        <w:t> </w:t>
      </w:r>
      <w:r>
        <w:rPr/>
        <w:t>harm others, or any action that may result in imminent danger to himself/herself or others, should be reported immediately to the Office of the Chaplain.</w:t>
      </w:r>
    </w:p>
    <w:p>
      <w:pPr>
        <w:pStyle w:val="BodyText"/>
        <w:spacing w:before="200"/>
      </w:pPr>
      <w:r>
        <w:rPr>
          <w:u w:val="thick"/>
        </w:rPr>
        <w:t>Discriminatory </w:t>
      </w:r>
      <w:r>
        <w:rPr>
          <w:spacing w:val="-2"/>
          <w:u w:val="thick"/>
        </w:rPr>
        <w:t>Harassment</w:t>
      </w:r>
    </w:p>
    <w:p>
      <w:pPr>
        <w:pStyle w:val="BodyText"/>
        <w:spacing w:line="276" w:lineRule="auto" w:before="241"/>
        <w:ind w:right="1501"/>
      </w:pPr>
      <w:r>
        <w:rPr/>
        <w:t>Discriminatory Harassment is defined as verbal or physical conduct that is directed towards an individual solely because of his or her gender, race, nationality, religion, creed, age, disability, citizenship, and/or presumed or actual sexual orientation that (a) stigmatizes the individual and is known by the speaker to invoke violence or imminent harm,</w:t>
      </w:r>
      <w:r>
        <w:rPr>
          <w:spacing w:val="-3"/>
        </w:rPr>
        <w:t> </w:t>
      </w:r>
      <w:r>
        <w:rPr/>
        <w:t>or</w:t>
      </w:r>
      <w:r>
        <w:rPr>
          <w:spacing w:val="-4"/>
        </w:rPr>
        <w:t> </w:t>
      </w:r>
      <w:r>
        <w:rPr/>
        <w:t>(b)</w:t>
      </w:r>
      <w:r>
        <w:rPr>
          <w:spacing w:val="-3"/>
        </w:rPr>
        <w:t> </w:t>
      </w:r>
      <w:r>
        <w:rPr/>
        <w:t>is</w:t>
      </w:r>
      <w:r>
        <w:rPr>
          <w:spacing w:val="-4"/>
        </w:rPr>
        <w:t> </w:t>
      </w:r>
      <w:r>
        <w:rPr/>
        <w:t>continual</w:t>
      </w:r>
      <w:r>
        <w:rPr>
          <w:spacing w:val="-3"/>
        </w:rPr>
        <w:t> </w:t>
      </w:r>
      <w:r>
        <w:rPr/>
        <w:t>such</w:t>
      </w:r>
      <w:r>
        <w:rPr>
          <w:spacing w:val="-4"/>
        </w:rPr>
        <w:t> </w:t>
      </w:r>
      <w:r>
        <w:rPr/>
        <w:t>that</w:t>
      </w:r>
      <w:r>
        <w:rPr>
          <w:spacing w:val="-3"/>
        </w:rPr>
        <w:t> </w:t>
      </w:r>
      <w:r>
        <w:rPr/>
        <w:t>it</w:t>
      </w:r>
      <w:r>
        <w:rPr>
          <w:spacing w:val="-4"/>
        </w:rPr>
        <w:t> </w:t>
      </w:r>
      <w:r>
        <w:rPr/>
        <w:t>creates</w:t>
      </w:r>
      <w:r>
        <w:rPr>
          <w:spacing w:val="-3"/>
        </w:rPr>
        <w:t> </w:t>
      </w:r>
      <w:r>
        <w:rPr/>
        <w:t>an</w:t>
      </w:r>
      <w:r>
        <w:rPr>
          <w:spacing w:val="-4"/>
        </w:rPr>
        <w:t> </w:t>
      </w:r>
      <w:r>
        <w:rPr/>
        <w:t>intimidating,</w:t>
      </w:r>
      <w:r>
        <w:rPr>
          <w:spacing w:val="-3"/>
        </w:rPr>
        <w:t> </w:t>
      </w:r>
      <w:r>
        <w:rPr/>
        <w:t>hostile</w:t>
      </w:r>
      <w:r>
        <w:rPr>
          <w:spacing w:val="-4"/>
        </w:rPr>
        <w:t> </w:t>
      </w:r>
      <w:r>
        <w:rPr/>
        <w:t>or</w:t>
      </w:r>
      <w:r>
        <w:rPr>
          <w:spacing w:val="-3"/>
        </w:rPr>
        <w:t> </w:t>
      </w:r>
      <w:r>
        <w:rPr/>
        <w:t>offensive</w:t>
      </w:r>
      <w:r>
        <w:rPr>
          <w:spacing w:val="-4"/>
        </w:rPr>
        <w:t> </w:t>
      </w:r>
      <w:r>
        <w:rPr/>
        <w:t>working, academic</w:t>
      </w:r>
      <w:r>
        <w:rPr>
          <w:spacing w:val="-3"/>
        </w:rPr>
        <w:t> </w:t>
      </w:r>
      <w:r>
        <w:rPr/>
        <w:t>or</w:t>
      </w:r>
      <w:r>
        <w:rPr>
          <w:spacing w:val="-3"/>
        </w:rPr>
        <w:t> </w:t>
      </w:r>
      <w:r>
        <w:rPr/>
        <w:t>campus</w:t>
      </w:r>
      <w:r>
        <w:rPr>
          <w:spacing w:val="-3"/>
        </w:rPr>
        <w:t> </w:t>
      </w:r>
      <w:r>
        <w:rPr/>
        <w:t>environment</w:t>
      </w:r>
      <w:r>
        <w:rPr>
          <w:spacing w:val="-3"/>
        </w:rPr>
        <w:t> </w:t>
      </w:r>
      <w:r>
        <w:rPr/>
        <w:t>or</w:t>
      </w:r>
      <w:r>
        <w:rPr>
          <w:spacing w:val="-3"/>
        </w:rPr>
        <w:t> </w:t>
      </w:r>
      <w:r>
        <w:rPr/>
        <w:t>unreasonable</w:t>
      </w:r>
      <w:r>
        <w:rPr>
          <w:spacing w:val="-3"/>
        </w:rPr>
        <w:t> </w:t>
      </w:r>
      <w:r>
        <w:rPr/>
        <w:t>interference</w:t>
      </w:r>
      <w:r>
        <w:rPr>
          <w:spacing w:val="-3"/>
        </w:rPr>
        <w:t> </w:t>
      </w:r>
      <w:r>
        <w:rPr/>
        <w:t>with</w:t>
      </w:r>
      <w:r>
        <w:rPr>
          <w:spacing w:val="-3"/>
        </w:rPr>
        <w:t> </w:t>
      </w:r>
      <w:r>
        <w:rPr/>
        <w:t>an</w:t>
      </w:r>
      <w:r>
        <w:rPr>
          <w:spacing w:val="-3"/>
        </w:rPr>
        <w:t> </w:t>
      </w:r>
      <w:r>
        <w:rPr/>
        <w:t>individual’s</w:t>
      </w:r>
      <w:r>
        <w:rPr>
          <w:spacing w:val="-3"/>
        </w:rPr>
        <w:t> </w:t>
      </w:r>
      <w:r>
        <w:rPr/>
        <w:t>work or academic performance.</w:t>
      </w:r>
    </w:p>
    <w:p>
      <w:pPr>
        <w:pStyle w:val="BodyText"/>
        <w:spacing w:before="200"/>
      </w:pPr>
      <w:r>
        <w:rPr>
          <w:u w:val="thick"/>
        </w:rPr>
        <w:t>Same-Sex </w:t>
      </w:r>
      <w:r>
        <w:rPr>
          <w:spacing w:val="-2"/>
          <w:u w:val="thick"/>
        </w:rPr>
        <w:t>Harassment</w:t>
      </w:r>
    </w:p>
    <w:p>
      <w:pPr>
        <w:pStyle w:val="BodyText"/>
        <w:spacing w:line="276" w:lineRule="auto" w:before="242"/>
        <w:ind w:right="1440"/>
      </w:pPr>
      <w:r>
        <w:rPr/>
        <w:t>The</w:t>
      </w:r>
      <w:r>
        <w:rPr>
          <w:spacing w:val="-3"/>
        </w:rPr>
        <w:t> </w:t>
      </w:r>
      <w:r>
        <w:rPr/>
        <w:t>Supreme</w:t>
      </w:r>
      <w:r>
        <w:rPr>
          <w:spacing w:val="-3"/>
        </w:rPr>
        <w:t> </w:t>
      </w:r>
      <w:r>
        <w:rPr/>
        <w:t>Court</w:t>
      </w:r>
      <w:r>
        <w:rPr>
          <w:spacing w:val="-3"/>
        </w:rPr>
        <w:t> </w:t>
      </w:r>
      <w:r>
        <w:rPr/>
        <w:t>ruled</w:t>
      </w:r>
      <w:r>
        <w:rPr>
          <w:spacing w:val="-3"/>
        </w:rPr>
        <w:t> </w:t>
      </w:r>
      <w:r>
        <w:rPr/>
        <w:t>that</w:t>
      </w:r>
      <w:r>
        <w:rPr>
          <w:spacing w:val="-3"/>
        </w:rPr>
        <w:t> </w:t>
      </w:r>
      <w:r>
        <w:rPr/>
        <w:t>sexual</w:t>
      </w:r>
      <w:r>
        <w:rPr>
          <w:spacing w:val="-3"/>
        </w:rPr>
        <w:t> </w:t>
      </w:r>
      <w:r>
        <w:rPr/>
        <w:t>harassment</w:t>
      </w:r>
      <w:r>
        <w:rPr>
          <w:spacing w:val="-3"/>
        </w:rPr>
        <w:t> </w:t>
      </w:r>
      <w:r>
        <w:rPr/>
        <w:t>against</w:t>
      </w:r>
      <w:r>
        <w:rPr>
          <w:spacing w:val="-3"/>
        </w:rPr>
        <w:t> </w:t>
      </w:r>
      <w:r>
        <w:rPr/>
        <w:t>a</w:t>
      </w:r>
      <w:r>
        <w:rPr>
          <w:spacing w:val="-3"/>
        </w:rPr>
        <w:t> </w:t>
      </w:r>
      <w:r>
        <w:rPr/>
        <w:t>member</w:t>
      </w:r>
      <w:r>
        <w:rPr>
          <w:spacing w:val="-3"/>
        </w:rPr>
        <w:t> </w:t>
      </w:r>
      <w:r>
        <w:rPr/>
        <w:t>of</w:t>
      </w:r>
      <w:r>
        <w:rPr>
          <w:spacing w:val="-3"/>
        </w:rPr>
        <w:t> </w:t>
      </w:r>
      <w:r>
        <w:rPr/>
        <w:t>the</w:t>
      </w:r>
      <w:r>
        <w:rPr>
          <w:spacing w:val="-3"/>
        </w:rPr>
        <w:t> </w:t>
      </w:r>
      <w:r>
        <w:rPr/>
        <w:t>same</w:t>
      </w:r>
      <w:r>
        <w:rPr>
          <w:spacing w:val="-3"/>
        </w:rPr>
        <w:t> </w:t>
      </w:r>
      <w:r>
        <w:rPr/>
        <w:t>sex</w:t>
      </w:r>
      <w:r>
        <w:rPr>
          <w:spacing w:val="-3"/>
        </w:rPr>
        <w:t> </w:t>
      </w:r>
      <w:r>
        <w:rPr/>
        <w:t>is</w:t>
      </w:r>
      <w:r>
        <w:rPr>
          <w:spacing w:val="-3"/>
        </w:rPr>
        <w:t> </w:t>
      </w:r>
      <w:r>
        <w:rPr/>
        <w:t>just as illegal as sexual harassment against a member of the opposite sex (Oncale v.</w:t>
      </w:r>
    </w:p>
    <w:p>
      <w:pPr>
        <w:pStyle w:val="BodyText"/>
        <w:spacing w:line="276" w:lineRule="auto"/>
        <w:ind w:right="1440"/>
      </w:pPr>
      <w:r>
        <w:rPr/>
        <w:t>Sundowner Offshore Services, Inc., 118 S. Ct. 998 1998). Contrary to the decisions of other courts, the Supreme Court ruled that the harasser need not be homosexual and need not be motivated by sexual desire to violate the law. To be considered harassment, behavior must be so hostile or abusive that it alters the conditions of a person’s employment.</w:t>
      </w:r>
      <w:r>
        <w:rPr>
          <w:spacing w:val="-4"/>
        </w:rPr>
        <w:t> </w:t>
      </w:r>
      <w:r>
        <w:rPr/>
        <w:t>This</w:t>
      </w:r>
      <w:r>
        <w:rPr>
          <w:spacing w:val="-4"/>
        </w:rPr>
        <w:t> </w:t>
      </w:r>
      <w:r>
        <w:rPr/>
        <w:t>is</w:t>
      </w:r>
      <w:r>
        <w:rPr>
          <w:spacing w:val="-4"/>
        </w:rPr>
        <w:t> </w:t>
      </w:r>
      <w:r>
        <w:rPr/>
        <w:t>judged</w:t>
      </w:r>
      <w:r>
        <w:rPr>
          <w:spacing w:val="-4"/>
        </w:rPr>
        <w:t> </w:t>
      </w:r>
      <w:r>
        <w:rPr/>
        <w:t>from</w:t>
      </w:r>
      <w:r>
        <w:rPr>
          <w:spacing w:val="-4"/>
        </w:rPr>
        <w:t> </w:t>
      </w:r>
      <w:r>
        <w:rPr/>
        <w:t>the</w:t>
      </w:r>
      <w:r>
        <w:rPr>
          <w:spacing w:val="-4"/>
        </w:rPr>
        <w:t> </w:t>
      </w:r>
      <w:r>
        <w:rPr/>
        <w:t>perspective</w:t>
      </w:r>
      <w:r>
        <w:rPr>
          <w:spacing w:val="-4"/>
        </w:rPr>
        <w:t> </w:t>
      </w:r>
      <w:r>
        <w:rPr/>
        <w:t>of</w:t>
      </w:r>
      <w:r>
        <w:rPr>
          <w:spacing w:val="-4"/>
        </w:rPr>
        <w:t> </w:t>
      </w:r>
      <w:r>
        <w:rPr/>
        <w:t>a</w:t>
      </w:r>
      <w:r>
        <w:rPr>
          <w:spacing w:val="-4"/>
        </w:rPr>
        <w:t> </w:t>
      </w:r>
      <w:r>
        <w:rPr/>
        <w:t>“reasonable</w:t>
      </w:r>
      <w:r>
        <w:rPr>
          <w:spacing w:val="-4"/>
        </w:rPr>
        <w:t> </w:t>
      </w:r>
      <w:r>
        <w:rPr/>
        <w:t>person”</w:t>
      </w:r>
      <w:r>
        <w:rPr>
          <w:spacing w:val="-4"/>
        </w:rPr>
        <w:t> </w:t>
      </w:r>
      <w:r>
        <w:rPr/>
        <w:t>considering</w:t>
      </w:r>
      <w:r>
        <w:rPr>
          <w:spacing w:val="-4"/>
        </w:rPr>
        <w:t> </w:t>
      </w:r>
      <w:r>
        <w:rPr/>
        <w:t>all the circumstances.</w:t>
      </w:r>
    </w:p>
    <w:p>
      <w:pPr>
        <w:pStyle w:val="BodyText"/>
        <w:spacing w:before="200"/>
      </w:pPr>
      <w:r>
        <w:rPr>
          <w:u w:val="thick"/>
        </w:rPr>
        <w:t>Sexual </w:t>
      </w:r>
      <w:r>
        <w:rPr>
          <w:spacing w:val="-2"/>
          <w:u w:val="thick"/>
        </w:rPr>
        <w:t>Harassment</w:t>
      </w:r>
    </w:p>
    <w:p>
      <w:pPr>
        <w:pStyle w:val="BodyText"/>
        <w:spacing w:line="276" w:lineRule="auto" w:before="241"/>
        <w:ind w:right="1747"/>
        <w:jc w:val="both"/>
      </w:pPr>
      <w:r>
        <w:rPr/>
        <w:t>Sexual harassment is a form of sex discrimination that violates TITLE VII of the Civil Rights</w:t>
      </w:r>
      <w:r>
        <w:rPr>
          <w:spacing w:val="-3"/>
        </w:rPr>
        <w:t> </w:t>
      </w:r>
      <w:r>
        <w:rPr/>
        <w:t>Act</w:t>
      </w:r>
      <w:r>
        <w:rPr>
          <w:spacing w:val="-3"/>
        </w:rPr>
        <w:t> </w:t>
      </w:r>
      <w:r>
        <w:rPr/>
        <w:t>of</w:t>
      </w:r>
      <w:r>
        <w:rPr>
          <w:spacing w:val="-3"/>
        </w:rPr>
        <w:t> </w:t>
      </w:r>
      <w:r>
        <w:rPr/>
        <w:t>1964.</w:t>
      </w:r>
      <w:r>
        <w:rPr>
          <w:spacing w:val="-3"/>
        </w:rPr>
        <w:t> </w:t>
      </w:r>
      <w:r>
        <w:rPr/>
        <w:t>The</w:t>
      </w:r>
      <w:r>
        <w:rPr>
          <w:spacing w:val="-3"/>
        </w:rPr>
        <w:t> </w:t>
      </w:r>
      <w:r>
        <w:rPr/>
        <w:t>law</w:t>
      </w:r>
      <w:r>
        <w:rPr>
          <w:spacing w:val="-3"/>
        </w:rPr>
        <w:t> </w:t>
      </w:r>
      <w:r>
        <w:rPr/>
        <w:t>defines</w:t>
      </w:r>
      <w:r>
        <w:rPr>
          <w:spacing w:val="-3"/>
        </w:rPr>
        <w:t> </w:t>
      </w:r>
      <w:r>
        <w:rPr/>
        <w:t>sexual</w:t>
      </w:r>
      <w:r>
        <w:rPr>
          <w:spacing w:val="-3"/>
        </w:rPr>
        <w:t> </w:t>
      </w:r>
      <w:r>
        <w:rPr/>
        <w:t>harassment</w:t>
      </w:r>
      <w:r>
        <w:rPr>
          <w:spacing w:val="-3"/>
        </w:rPr>
        <w:t> </w:t>
      </w:r>
      <w:r>
        <w:rPr/>
        <w:t>as</w:t>
      </w:r>
      <w:r>
        <w:rPr>
          <w:spacing w:val="-3"/>
        </w:rPr>
        <w:t> </w:t>
      </w:r>
      <w:r>
        <w:rPr/>
        <w:t>any</w:t>
      </w:r>
      <w:r>
        <w:rPr>
          <w:spacing w:val="-3"/>
        </w:rPr>
        <w:t> </w:t>
      </w:r>
      <w:r>
        <w:rPr/>
        <w:t>unwelcome</w:t>
      </w:r>
      <w:r>
        <w:rPr>
          <w:spacing w:val="-3"/>
        </w:rPr>
        <w:t> </w:t>
      </w:r>
      <w:r>
        <w:rPr/>
        <w:t>advances</w:t>
      </w:r>
      <w:r>
        <w:rPr>
          <w:spacing w:val="-3"/>
        </w:rPr>
        <w:t> </w:t>
      </w:r>
      <w:r>
        <w:rPr/>
        <w:t>or requests for sexual favors or any conduct of a sexual nature when:</w:t>
      </w:r>
    </w:p>
    <w:p>
      <w:pPr>
        <w:pStyle w:val="ListParagraph"/>
        <w:numPr>
          <w:ilvl w:val="0"/>
          <w:numId w:val="73"/>
        </w:numPr>
        <w:tabs>
          <w:tab w:pos="1080" w:val="left" w:leader="none"/>
        </w:tabs>
        <w:spacing w:line="240" w:lineRule="auto" w:before="200" w:after="0"/>
        <w:ind w:left="1080" w:right="2172" w:hanging="360"/>
        <w:jc w:val="left"/>
        <w:rPr>
          <w:sz w:val="24"/>
        </w:rPr>
      </w:pPr>
      <w:r>
        <w:rPr>
          <w:sz w:val="24"/>
        </w:rPr>
        <w:t>Submitting</w:t>
      </w:r>
      <w:r>
        <w:rPr>
          <w:spacing w:val="-4"/>
          <w:sz w:val="24"/>
        </w:rPr>
        <w:t> </w:t>
      </w:r>
      <w:r>
        <w:rPr>
          <w:sz w:val="24"/>
        </w:rPr>
        <w:t>to</w:t>
      </w:r>
      <w:r>
        <w:rPr>
          <w:spacing w:val="-4"/>
          <w:sz w:val="24"/>
        </w:rPr>
        <w:t> </w:t>
      </w:r>
      <w:r>
        <w:rPr>
          <w:sz w:val="24"/>
        </w:rPr>
        <w:t>such</w:t>
      </w:r>
      <w:r>
        <w:rPr>
          <w:spacing w:val="-4"/>
          <w:sz w:val="24"/>
        </w:rPr>
        <w:t> </w:t>
      </w:r>
      <w:r>
        <w:rPr>
          <w:sz w:val="24"/>
        </w:rPr>
        <w:t>conduct</w:t>
      </w:r>
      <w:r>
        <w:rPr>
          <w:spacing w:val="-4"/>
          <w:sz w:val="24"/>
        </w:rPr>
        <w:t> </w:t>
      </w:r>
      <w:r>
        <w:rPr>
          <w:sz w:val="24"/>
        </w:rPr>
        <w:t>is</w:t>
      </w:r>
      <w:r>
        <w:rPr>
          <w:spacing w:val="-4"/>
          <w:sz w:val="24"/>
        </w:rPr>
        <w:t> </w:t>
      </w:r>
      <w:r>
        <w:rPr>
          <w:sz w:val="24"/>
        </w:rPr>
        <w:t>made</w:t>
      </w:r>
      <w:r>
        <w:rPr>
          <w:spacing w:val="-4"/>
          <w:sz w:val="24"/>
        </w:rPr>
        <w:t> </w:t>
      </w:r>
      <w:r>
        <w:rPr>
          <w:sz w:val="24"/>
        </w:rPr>
        <w:t>either</w:t>
      </w:r>
      <w:r>
        <w:rPr>
          <w:spacing w:val="-4"/>
          <w:sz w:val="24"/>
        </w:rPr>
        <w:t> </w:t>
      </w:r>
      <w:r>
        <w:rPr>
          <w:sz w:val="24"/>
        </w:rPr>
        <w:t>explicitly</w:t>
      </w:r>
      <w:r>
        <w:rPr>
          <w:spacing w:val="-4"/>
          <w:sz w:val="24"/>
        </w:rPr>
        <w:t> </w:t>
      </w:r>
      <w:r>
        <w:rPr>
          <w:sz w:val="24"/>
        </w:rPr>
        <w:t>or</w:t>
      </w:r>
      <w:r>
        <w:rPr>
          <w:spacing w:val="-4"/>
          <w:sz w:val="24"/>
        </w:rPr>
        <w:t> </w:t>
      </w:r>
      <w:r>
        <w:rPr>
          <w:sz w:val="24"/>
        </w:rPr>
        <w:t>implicitly</w:t>
      </w:r>
      <w:r>
        <w:rPr>
          <w:spacing w:val="-4"/>
          <w:sz w:val="24"/>
        </w:rPr>
        <w:t> </w:t>
      </w:r>
      <w:r>
        <w:rPr>
          <w:sz w:val="24"/>
        </w:rPr>
        <w:t>a</w:t>
      </w:r>
      <w:r>
        <w:rPr>
          <w:spacing w:val="-4"/>
          <w:sz w:val="24"/>
        </w:rPr>
        <w:t> </w:t>
      </w:r>
      <w:r>
        <w:rPr>
          <w:sz w:val="24"/>
        </w:rPr>
        <w:t>term</w:t>
      </w:r>
      <w:r>
        <w:rPr>
          <w:spacing w:val="-4"/>
          <w:sz w:val="24"/>
        </w:rPr>
        <w:t> </w:t>
      </w:r>
      <w:r>
        <w:rPr>
          <w:sz w:val="24"/>
        </w:rPr>
        <w:t>or condition of employment;</w:t>
      </w:r>
    </w:p>
    <w:p>
      <w:pPr>
        <w:pStyle w:val="ListParagraph"/>
        <w:numPr>
          <w:ilvl w:val="0"/>
          <w:numId w:val="73"/>
        </w:numPr>
        <w:tabs>
          <w:tab w:pos="1080" w:val="left" w:leader="none"/>
        </w:tabs>
        <w:spacing w:line="240" w:lineRule="auto" w:before="0" w:after="0"/>
        <w:ind w:left="1080" w:right="2298" w:hanging="360"/>
        <w:jc w:val="left"/>
        <w:rPr>
          <w:sz w:val="24"/>
        </w:rPr>
      </w:pPr>
      <w:r>
        <w:rPr>
          <w:sz w:val="24"/>
        </w:rPr>
        <w:t>Submitting</w:t>
      </w:r>
      <w:r>
        <w:rPr>
          <w:spacing w:val="-4"/>
          <w:sz w:val="24"/>
        </w:rPr>
        <w:t> </w:t>
      </w:r>
      <w:r>
        <w:rPr>
          <w:sz w:val="24"/>
        </w:rPr>
        <w:t>to</w:t>
      </w:r>
      <w:r>
        <w:rPr>
          <w:spacing w:val="-4"/>
          <w:sz w:val="24"/>
        </w:rPr>
        <w:t> </w:t>
      </w:r>
      <w:r>
        <w:rPr>
          <w:sz w:val="24"/>
        </w:rPr>
        <w:t>such</w:t>
      </w:r>
      <w:r>
        <w:rPr>
          <w:spacing w:val="-4"/>
          <w:sz w:val="24"/>
        </w:rPr>
        <w:t> </w:t>
      </w:r>
      <w:r>
        <w:rPr>
          <w:sz w:val="24"/>
        </w:rPr>
        <w:t>conduct</w:t>
      </w:r>
      <w:r>
        <w:rPr>
          <w:spacing w:val="-4"/>
          <w:sz w:val="24"/>
        </w:rPr>
        <w:t> </w:t>
      </w:r>
      <w:r>
        <w:rPr>
          <w:sz w:val="24"/>
        </w:rPr>
        <w:t>is</w:t>
      </w:r>
      <w:r>
        <w:rPr>
          <w:spacing w:val="-4"/>
          <w:sz w:val="24"/>
        </w:rPr>
        <w:t> </w:t>
      </w:r>
      <w:r>
        <w:rPr>
          <w:sz w:val="24"/>
        </w:rPr>
        <w:t>used</w:t>
      </w:r>
      <w:r>
        <w:rPr>
          <w:spacing w:val="-4"/>
          <w:sz w:val="24"/>
        </w:rPr>
        <w:t> </w:t>
      </w:r>
      <w:r>
        <w:rPr>
          <w:sz w:val="24"/>
        </w:rPr>
        <w:t>as</w:t>
      </w:r>
      <w:r>
        <w:rPr>
          <w:spacing w:val="-4"/>
          <w:sz w:val="24"/>
        </w:rPr>
        <w:t> </w:t>
      </w:r>
      <w:r>
        <w:rPr>
          <w:sz w:val="24"/>
        </w:rPr>
        <w:t>the</w:t>
      </w:r>
      <w:r>
        <w:rPr>
          <w:spacing w:val="-4"/>
          <w:sz w:val="24"/>
        </w:rPr>
        <w:t> </w:t>
      </w:r>
      <w:r>
        <w:rPr>
          <w:sz w:val="24"/>
        </w:rPr>
        <w:t>basis</w:t>
      </w:r>
      <w:r>
        <w:rPr>
          <w:spacing w:val="-4"/>
          <w:sz w:val="24"/>
        </w:rPr>
        <w:t> </w:t>
      </w:r>
      <w:r>
        <w:rPr>
          <w:sz w:val="24"/>
        </w:rPr>
        <w:t>for</w:t>
      </w:r>
      <w:r>
        <w:rPr>
          <w:spacing w:val="-4"/>
          <w:sz w:val="24"/>
        </w:rPr>
        <w:t> </w:t>
      </w:r>
      <w:r>
        <w:rPr>
          <w:sz w:val="24"/>
        </w:rPr>
        <w:t>employment</w:t>
      </w:r>
      <w:r>
        <w:rPr>
          <w:spacing w:val="-4"/>
          <w:sz w:val="24"/>
        </w:rPr>
        <w:t> </w:t>
      </w:r>
      <w:r>
        <w:rPr>
          <w:sz w:val="24"/>
        </w:rPr>
        <w:t>decisions affecting the individual as an employee or;</w:t>
      </w:r>
    </w:p>
    <w:p>
      <w:pPr>
        <w:pStyle w:val="BodyText"/>
        <w:spacing w:before="241"/>
        <w:ind w:left="0"/>
      </w:pPr>
    </w:p>
    <w:p>
      <w:pPr>
        <w:pStyle w:val="BodyText"/>
        <w:spacing w:line="276" w:lineRule="auto"/>
        <w:ind w:right="1440"/>
      </w:pPr>
      <w:r>
        <w:rPr/>
        <w:t>Such conduct has the purpose or effect of substantially interfering with an individual’s work</w:t>
      </w:r>
      <w:r>
        <w:rPr>
          <w:spacing w:val="-5"/>
        </w:rPr>
        <w:t> </w:t>
      </w:r>
      <w:r>
        <w:rPr/>
        <w:t>performance</w:t>
      </w:r>
      <w:r>
        <w:rPr>
          <w:spacing w:val="-5"/>
        </w:rPr>
        <w:t> </w:t>
      </w:r>
      <w:r>
        <w:rPr/>
        <w:t>or</w:t>
      </w:r>
      <w:r>
        <w:rPr>
          <w:spacing w:val="-5"/>
        </w:rPr>
        <w:t> </w:t>
      </w:r>
      <w:r>
        <w:rPr/>
        <w:t>creating</w:t>
      </w:r>
      <w:r>
        <w:rPr>
          <w:spacing w:val="-5"/>
        </w:rPr>
        <w:t> </w:t>
      </w:r>
      <w:r>
        <w:rPr/>
        <w:t>an</w:t>
      </w:r>
      <w:r>
        <w:rPr>
          <w:spacing w:val="-5"/>
        </w:rPr>
        <w:t> </w:t>
      </w:r>
      <w:r>
        <w:rPr/>
        <w:t>intimidating,</w:t>
      </w:r>
      <w:r>
        <w:rPr>
          <w:spacing w:val="-5"/>
        </w:rPr>
        <w:t> </w:t>
      </w:r>
      <w:r>
        <w:rPr/>
        <w:t>hostile,</w:t>
      </w:r>
      <w:r>
        <w:rPr>
          <w:spacing w:val="-5"/>
        </w:rPr>
        <w:t> </w:t>
      </w:r>
      <w:r>
        <w:rPr/>
        <w:t>or</w:t>
      </w:r>
      <w:r>
        <w:rPr>
          <w:spacing w:val="-5"/>
        </w:rPr>
        <w:t> </w:t>
      </w:r>
      <w:r>
        <w:rPr/>
        <w:t>offensive</w:t>
      </w:r>
      <w:r>
        <w:rPr>
          <w:spacing w:val="-5"/>
        </w:rPr>
        <w:t> </w:t>
      </w:r>
      <w:r>
        <w:rPr/>
        <w:t>working</w:t>
      </w:r>
      <w:r>
        <w:rPr>
          <w:spacing w:val="-5"/>
        </w:rPr>
        <w:t> </w:t>
      </w:r>
      <w:r>
        <w:rPr/>
        <w:t>environment. The key to whether certain behavior is sexual harassment is whether the conduct is unwelcomed and whether the conduct is sexual in nature. Sexual harassment can be:</w:t>
      </w:r>
    </w:p>
    <w:p>
      <w:pPr>
        <w:pStyle w:val="ListParagraph"/>
        <w:numPr>
          <w:ilvl w:val="0"/>
          <w:numId w:val="73"/>
        </w:numPr>
        <w:tabs>
          <w:tab w:pos="1079" w:val="left" w:leader="none"/>
        </w:tabs>
        <w:spacing w:line="240" w:lineRule="auto" w:before="200" w:after="0"/>
        <w:ind w:left="1079" w:right="0" w:hanging="359"/>
        <w:jc w:val="left"/>
        <w:rPr>
          <w:sz w:val="24"/>
        </w:rPr>
      </w:pPr>
      <w:r>
        <w:rPr>
          <w:sz w:val="24"/>
        </w:rPr>
        <w:t>Physical, including unwelcome touching or </w:t>
      </w:r>
      <w:r>
        <w:rPr>
          <w:spacing w:val="-2"/>
          <w:sz w:val="24"/>
        </w:rPr>
        <w:t>gesturing</w:t>
      </w:r>
    </w:p>
    <w:p>
      <w:pPr>
        <w:pStyle w:val="ListParagraph"/>
        <w:spacing w:after="0" w:line="240" w:lineRule="auto"/>
        <w:jc w:val="left"/>
        <w:rPr>
          <w:sz w:val="24"/>
        </w:rPr>
        <w:sectPr>
          <w:pgSz w:w="12240" w:h="15840"/>
          <w:pgMar w:header="0" w:footer="1403" w:top="1380" w:bottom="1600" w:left="1440" w:right="360"/>
        </w:sectPr>
      </w:pPr>
    </w:p>
    <w:p>
      <w:pPr>
        <w:pStyle w:val="ListParagraph"/>
        <w:numPr>
          <w:ilvl w:val="0"/>
          <w:numId w:val="73"/>
        </w:numPr>
        <w:tabs>
          <w:tab w:pos="1080" w:val="left" w:leader="none"/>
        </w:tabs>
        <w:spacing w:line="240" w:lineRule="auto" w:before="80" w:after="0"/>
        <w:ind w:left="1080" w:right="1514" w:hanging="360"/>
        <w:jc w:val="left"/>
        <w:rPr>
          <w:sz w:val="24"/>
        </w:rPr>
      </w:pPr>
      <w:r>
        <w:rPr>
          <w:sz w:val="24"/>
        </w:rPr>
        <w:t>Verbal,</w:t>
      </w:r>
      <w:r>
        <w:rPr>
          <w:spacing w:val="-6"/>
          <w:sz w:val="24"/>
        </w:rPr>
        <w:t> </w:t>
      </w:r>
      <w:r>
        <w:rPr>
          <w:sz w:val="24"/>
        </w:rPr>
        <w:t>including</w:t>
      </w:r>
      <w:r>
        <w:rPr>
          <w:spacing w:val="-6"/>
          <w:sz w:val="24"/>
        </w:rPr>
        <w:t> </w:t>
      </w:r>
      <w:r>
        <w:rPr>
          <w:sz w:val="24"/>
        </w:rPr>
        <w:t>unwelcome</w:t>
      </w:r>
      <w:r>
        <w:rPr>
          <w:spacing w:val="-6"/>
          <w:sz w:val="24"/>
        </w:rPr>
        <w:t> </w:t>
      </w:r>
      <w:r>
        <w:rPr>
          <w:sz w:val="24"/>
        </w:rPr>
        <w:t>requests</w:t>
      </w:r>
      <w:r>
        <w:rPr>
          <w:spacing w:val="-6"/>
          <w:sz w:val="24"/>
        </w:rPr>
        <w:t> </w:t>
      </w:r>
      <w:r>
        <w:rPr>
          <w:sz w:val="24"/>
        </w:rPr>
        <w:t>for</w:t>
      </w:r>
      <w:r>
        <w:rPr>
          <w:spacing w:val="-6"/>
          <w:sz w:val="24"/>
        </w:rPr>
        <w:t> </w:t>
      </w:r>
      <w:r>
        <w:rPr>
          <w:sz w:val="24"/>
        </w:rPr>
        <w:t>a</w:t>
      </w:r>
      <w:r>
        <w:rPr>
          <w:spacing w:val="-6"/>
          <w:sz w:val="24"/>
        </w:rPr>
        <w:t> </w:t>
      </w:r>
      <w:r>
        <w:rPr>
          <w:sz w:val="24"/>
        </w:rPr>
        <w:t>date</w:t>
      </w:r>
      <w:r>
        <w:rPr>
          <w:spacing w:val="-6"/>
          <w:sz w:val="24"/>
        </w:rPr>
        <w:t> </w:t>
      </w:r>
      <w:r>
        <w:rPr>
          <w:sz w:val="24"/>
        </w:rPr>
        <w:t>or</w:t>
      </w:r>
      <w:r>
        <w:rPr>
          <w:spacing w:val="-6"/>
          <w:sz w:val="24"/>
        </w:rPr>
        <w:t> </w:t>
      </w:r>
      <w:r>
        <w:rPr>
          <w:sz w:val="24"/>
        </w:rPr>
        <w:t>sexual</w:t>
      </w:r>
      <w:r>
        <w:rPr>
          <w:spacing w:val="-6"/>
          <w:sz w:val="24"/>
        </w:rPr>
        <w:t> </w:t>
      </w:r>
      <w:r>
        <w:rPr>
          <w:sz w:val="24"/>
        </w:rPr>
        <w:t>favors</w:t>
      </w:r>
      <w:r>
        <w:rPr>
          <w:spacing w:val="-6"/>
          <w:sz w:val="24"/>
        </w:rPr>
        <w:t> </w:t>
      </w:r>
      <w:r>
        <w:rPr>
          <w:sz w:val="24"/>
        </w:rPr>
        <w:t>or</w:t>
      </w:r>
      <w:r>
        <w:rPr>
          <w:spacing w:val="-6"/>
          <w:sz w:val="24"/>
        </w:rPr>
        <w:t> </w:t>
      </w:r>
      <w:r>
        <w:rPr>
          <w:sz w:val="24"/>
        </w:rPr>
        <w:t>lewd</w:t>
      </w:r>
      <w:r>
        <w:rPr>
          <w:spacing w:val="-6"/>
          <w:sz w:val="24"/>
        </w:rPr>
        <w:t> </w:t>
      </w:r>
      <w:r>
        <w:rPr>
          <w:sz w:val="24"/>
        </w:rPr>
        <w:t>remarks or sounds. Visual, including unwelcome exposure to sexual photos, cartoons, or </w:t>
      </w:r>
      <w:r>
        <w:rPr>
          <w:spacing w:val="-2"/>
          <w:sz w:val="24"/>
        </w:rPr>
        <w:t>drawings.</w:t>
      </w:r>
    </w:p>
    <w:p>
      <w:pPr>
        <w:pStyle w:val="BodyText"/>
        <w:spacing w:before="241"/>
        <w:ind w:left="0"/>
      </w:pPr>
    </w:p>
    <w:p>
      <w:pPr>
        <w:pStyle w:val="BodyText"/>
        <w:spacing w:line="276" w:lineRule="auto"/>
        <w:ind w:right="1501"/>
      </w:pPr>
      <w:r>
        <w:rPr/>
        <w:t>The Office of Civil Rights (OCR) on May 19th, 2020 issued an updated statement that defines Sexual Harassment covered under Title IX as conduct on the basis of sex that is severe and pervasive, and objectively offensive that occurs against a recipient in the United</w:t>
      </w:r>
      <w:r>
        <w:rPr>
          <w:spacing w:val="-3"/>
        </w:rPr>
        <w:t> </w:t>
      </w:r>
      <w:r>
        <w:rPr/>
        <w:t>States</w:t>
      </w:r>
      <w:r>
        <w:rPr>
          <w:spacing w:val="-3"/>
        </w:rPr>
        <w:t> </w:t>
      </w:r>
      <w:r>
        <w:rPr/>
        <w:t>who</w:t>
      </w:r>
      <w:r>
        <w:rPr>
          <w:spacing w:val="-3"/>
        </w:rPr>
        <w:t> </w:t>
      </w:r>
      <w:r>
        <w:rPr/>
        <w:t>is</w:t>
      </w:r>
      <w:r>
        <w:rPr>
          <w:spacing w:val="-3"/>
        </w:rPr>
        <w:t> </w:t>
      </w:r>
      <w:r>
        <w:rPr/>
        <w:t>pursuing</w:t>
      </w:r>
      <w:r>
        <w:rPr>
          <w:spacing w:val="-3"/>
        </w:rPr>
        <w:t> </w:t>
      </w:r>
      <w:r>
        <w:rPr/>
        <w:t>or</w:t>
      </w:r>
      <w:r>
        <w:rPr>
          <w:spacing w:val="-3"/>
        </w:rPr>
        <w:t> </w:t>
      </w:r>
      <w:r>
        <w:rPr/>
        <w:t>attempting</w:t>
      </w:r>
      <w:r>
        <w:rPr>
          <w:spacing w:val="-3"/>
        </w:rPr>
        <w:t> </w:t>
      </w:r>
      <w:r>
        <w:rPr/>
        <w:t>to</w:t>
      </w:r>
      <w:r>
        <w:rPr>
          <w:spacing w:val="-3"/>
        </w:rPr>
        <w:t> </w:t>
      </w:r>
      <w:r>
        <w:rPr/>
        <w:t>pursue</w:t>
      </w:r>
      <w:r>
        <w:rPr>
          <w:spacing w:val="-3"/>
        </w:rPr>
        <w:t> </w:t>
      </w:r>
      <w:r>
        <w:rPr/>
        <w:t>an</w:t>
      </w:r>
      <w:r>
        <w:rPr>
          <w:spacing w:val="-3"/>
        </w:rPr>
        <w:t> </w:t>
      </w:r>
      <w:r>
        <w:rPr/>
        <w:t>educational</w:t>
      </w:r>
      <w:r>
        <w:rPr>
          <w:spacing w:val="-3"/>
        </w:rPr>
        <w:t> </w:t>
      </w:r>
      <w:r>
        <w:rPr/>
        <w:t>program</w:t>
      </w:r>
      <w:r>
        <w:rPr>
          <w:spacing w:val="-3"/>
        </w:rPr>
        <w:t> </w:t>
      </w:r>
      <w:r>
        <w:rPr/>
        <w:t>or</w:t>
      </w:r>
      <w:r>
        <w:rPr>
          <w:spacing w:val="-3"/>
        </w:rPr>
        <w:t> </w:t>
      </w:r>
      <w:r>
        <w:rPr/>
        <w:t>activity at the institution at the time of the complaint; or such unwelcome harassment of a sexual nature that creates a hostile environment.</w:t>
      </w:r>
    </w:p>
    <w:p>
      <w:pPr>
        <w:pStyle w:val="BodyText"/>
        <w:spacing w:before="200"/>
      </w:pPr>
      <w:r>
        <w:rPr>
          <w:u w:val="thick"/>
        </w:rPr>
        <w:t>Formal</w:t>
      </w:r>
      <w:r>
        <w:rPr>
          <w:spacing w:val="-1"/>
          <w:u w:val="thick"/>
        </w:rPr>
        <w:t> </w:t>
      </w:r>
      <w:r>
        <w:rPr>
          <w:u w:val="thick"/>
        </w:rPr>
        <w:t>Student</w:t>
      </w:r>
      <w:r>
        <w:rPr>
          <w:spacing w:val="-1"/>
          <w:u w:val="thick"/>
        </w:rPr>
        <w:t> </w:t>
      </w:r>
      <w:r>
        <w:rPr>
          <w:u w:val="thick"/>
        </w:rPr>
        <w:t>Complaints</w:t>
      </w:r>
      <w:r>
        <w:rPr>
          <w:spacing w:val="-1"/>
          <w:u w:val="thick"/>
        </w:rPr>
        <w:t> </w:t>
      </w:r>
      <w:r>
        <w:rPr>
          <w:u w:val="thick"/>
        </w:rPr>
        <w:t>and</w:t>
      </w:r>
      <w:r>
        <w:rPr>
          <w:spacing w:val="-1"/>
          <w:u w:val="thick"/>
        </w:rPr>
        <w:t> </w:t>
      </w:r>
      <w:r>
        <w:rPr>
          <w:u w:val="thick"/>
        </w:rPr>
        <w:t>Student</w:t>
      </w:r>
      <w:r>
        <w:rPr>
          <w:spacing w:val="-1"/>
          <w:u w:val="thick"/>
        </w:rPr>
        <w:t> </w:t>
      </w:r>
      <w:r>
        <w:rPr>
          <w:u w:val="thick"/>
        </w:rPr>
        <w:t>Reporting</w:t>
      </w:r>
      <w:r>
        <w:rPr>
          <w:spacing w:val="-1"/>
          <w:u w:val="thick"/>
        </w:rPr>
        <w:t> </w:t>
      </w:r>
      <w:r>
        <w:rPr>
          <w:u w:val="thick"/>
        </w:rPr>
        <w:t>of</w:t>
      </w:r>
      <w:r>
        <w:rPr>
          <w:spacing w:val="-1"/>
          <w:u w:val="thick"/>
        </w:rPr>
        <w:t> </w:t>
      </w:r>
      <w:r>
        <w:rPr>
          <w:u w:val="thick"/>
        </w:rPr>
        <w:t>Title</w:t>
      </w:r>
      <w:r>
        <w:rPr>
          <w:spacing w:val="-1"/>
          <w:u w:val="thick"/>
        </w:rPr>
        <w:t> </w:t>
      </w:r>
      <w:r>
        <w:rPr>
          <w:u w:val="thick"/>
        </w:rPr>
        <w:t>IX</w:t>
      </w:r>
      <w:r>
        <w:rPr>
          <w:spacing w:val="-1"/>
          <w:u w:val="thick"/>
        </w:rPr>
        <w:t> </w:t>
      </w:r>
      <w:r>
        <w:rPr>
          <w:spacing w:val="-2"/>
          <w:u w:val="thick"/>
        </w:rPr>
        <w:t>Concerns</w:t>
      </w:r>
    </w:p>
    <w:p>
      <w:pPr>
        <w:pStyle w:val="BodyText"/>
        <w:spacing w:line="276" w:lineRule="auto" w:before="241"/>
        <w:ind w:right="1440"/>
      </w:pPr>
      <w:r>
        <w:rPr/>
        <w:t>All</w:t>
      </w:r>
      <w:r>
        <w:rPr>
          <w:spacing w:val="-4"/>
        </w:rPr>
        <w:t> </w:t>
      </w:r>
      <w:r>
        <w:rPr/>
        <w:t>Formal</w:t>
      </w:r>
      <w:r>
        <w:rPr>
          <w:spacing w:val="-4"/>
        </w:rPr>
        <w:t> </w:t>
      </w:r>
      <w:r>
        <w:rPr/>
        <w:t>Student</w:t>
      </w:r>
      <w:r>
        <w:rPr>
          <w:spacing w:val="-4"/>
        </w:rPr>
        <w:t> </w:t>
      </w:r>
      <w:r>
        <w:rPr/>
        <w:t>Complaints</w:t>
      </w:r>
      <w:r>
        <w:rPr>
          <w:spacing w:val="-4"/>
        </w:rPr>
        <w:t> </w:t>
      </w:r>
      <w:r>
        <w:rPr/>
        <w:t>and</w:t>
      </w:r>
      <w:r>
        <w:rPr>
          <w:spacing w:val="-4"/>
        </w:rPr>
        <w:t> </w:t>
      </w:r>
      <w:r>
        <w:rPr/>
        <w:t>Title</w:t>
      </w:r>
      <w:r>
        <w:rPr>
          <w:spacing w:val="-4"/>
        </w:rPr>
        <w:t> </w:t>
      </w:r>
      <w:r>
        <w:rPr/>
        <w:t>IX</w:t>
      </w:r>
      <w:r>
        <w:rPr>
          <w:spacing w:val="-4"/>
        </w:rPr>
        <w:t> </w:t>
      </w:r>
      <w:r>
        <w:rPr/>
        <w:t>Concerns</w:t>
      </w:r>
      <w:r>
        <w:rPr>
          <w:spacing w:val="-4"/>
        </w:rPr>
        <w:t> </w:t>
      </w:r>
      <w:r>
        <w:rPr/>
        <w:t>report</w:t>
      </w:r>
      <w:r>
        <w:rPr>
          <w:spacing w:val="-4"/>
        </w:rPr>
        <w:t> </w:t>
      </w:r>
      <w:r>
        <w:rPr/>
        <w:t>submissions</w:t>
      </w:r>
      <w:r>
        <w:rPr>
          <w:spacing w:val="-4"/>
        </w:rPr>
        <w:t> </w:t>
      </w:r>
      <w:r>
        <w:rPr/>
        <w:t>are</w:t>
      </w:r>
      <w:r>
        <w:rPr>
          <w:spacing w:val="-4"/>
        </w:rPr>
        <w:t> </w:t>
      </w:r>
      <w:r>
        <w:rPr/>
        <w:t>received</w:t>
      </w:r>
      <w:r>
        <w:rPr>
          <w:spacing w:val="-4"/>
        </w:rPr>
        <w:t> </w:t>
      </w:r>
      <w:r>
        <w:rPr/>
        <w:t>by the Director of Admissions, Data Specialist, and Student Relations Manager and will be processed as follows:</w:t>
      </w:r>
    </w:p>
    <w:p>
      <w:pPr>
        <w:pStyle w:val="ListParagraph"/>
        <w:numPr>
          <w:ilvl w:val="0"/>
          <w:numId w:val="73"/>
        </w:numPr>
        <w:tabs>
          <w:tab w:pos="1080" w:val="left" w:leader="none"/>
        </w:tabs>
        <w:spacing w:line="240" w:lineRule="auto" w:before="200" w:after="0"/>
        <w:ind w:left="1080" w:right="1692" w:hanging="360"/>
        <w:jc w:val="left"/>
        <w:rPr>
          <w:sz w:val="24"/>
        </w:rPr>
      </w:pPr>
      <w:r>
        <w:rPr>
          <w:sz w:val="24"/>
        </w:rPr>
        <w:t>Submissions</w:t>
      </w:r>
      <w:r>
        <w:rPr>
          <w:spacing w:val="-4"/>
          <w:sz w:val="24"/>
        </w:rPr>
        <w:t> </w:t>
      </w:r>
      <w:r>
        <w:rPr>
          <w:sz w:val="24"/>
        </w:rPr>
        <w:t>for</w:t>
      </w:r>
      <w:r>
        <w:rPr>
          <w:spacing w:val="-4"/>
          <w:sz w:val="24"/>
        </w:rPr>
        <w:t> </w:t>
      </w:r>
      <w:r>
        <w:rPr>
          <w:sz w:val="24"/>
        </w:rPr>
        <w:t>Formal</w:t>
      </w:r>
      <w:r>
        <w:rPr>
          <w:spacing w:val="-4"/>
          <w:sz w:val="24"/>
        </w:rPr>
        <w:t> </w:t>
      </w:r>
      <w:r>
        <w:rPr>
          <w:sz w:val="24"/>
        </w:rPr>
        <w:t>Student</w:t>
      </w:r>
      <w:r>
        <w:rPr>
          <w:spacing w:val="-4"/>
          <w:sz w:val="24"/>
        </w:rPr>
        <w:t> </w:t>
      </w:r>
      <w:r>
        <w:rPr>
          <w:sz w:val="24"/>
        </w:rPr>
        <w:t>Complaints</w:t>
      </w:r>
      <w:r>
        <w:rPr>
          <w:spacing w:val="-4"/>
          <w:sz w:val="24"/>
        </w:rPr>
        <w:t> </w:t>
      </w:r>
      <w:r>
        <w:rPr>
          <w:sz w:val="24"/>
        </w:rPr>
        <w:t>will</w:t>
      </w:r>
      <w:r>
        <w:rPr>
          <w:spacing w:val="-4"/>
          <w:sz w:val="24"/>
        </w:rPr>
        <w:t> </w:t>
      </w:r>
      <w:r>
        <w:rPr>
          <w:sz w:val="24"/>
        </w:rPr>
        <w:t>be</w:t>
      </w:r>
      <w:r>
        <w:rPr>
          <w:spacing w:val="-4"/>
          <w:sz w:val="24"/>
        </w:rPr>
        <w:t> </w:t>
      </w:r>
      <w:r>
        <w:rPr>
          <w:sz w:val="24"/>
        </w:rPr>
        <w:t>forwarded</w:t>
      </w:r>
      <w:r>
        <w:rPr>
          <w:spacing w:val="-4"/>
          <w:sz w:val="24"/>
        </w:rPr>
        <w:t> </w:t>
      </w:r>
      <w:r>
        <w:rPr>
          <w:sz w:val="24"/>
        </w:rPr>
        <w:t>to</w:t>
      </w:r>
      <w:r>
        <w:rPr>
          <w:spacing w:val="-4"/>
          <w:sz w:val="24"/>
        </w:rPr>
        <w:t> </w:t>
      </w:r>
      <w:r>
        <w:rPr>
          <w:sz w:val="24"/>
        </w:rPr>
        <w:t>the</w:t>
      </w:r>
      <w:r>
        <w:rPr>
          <w:spacing w:val="-4"/>
          <w:sz w:val="24"/>
        </w:rPr>
        <w:t> </w:t>
      </w:r>
      <w:r>
        <w:rPr>
          <w:sz w:val="24"/>
        </w:rPr>
        <w:t>respective area office depending on the scope and nature of concern (Academic, Student Affairs,</w:t>
      </w:r>
      <w:r>
        <w:rPr>
          <w:spacing w:val="-7"/>
          <w:sz w:val="24"/>
        </w:rPr>
        <w:t> </w:t>
      </w:r>
      <w:r>
        <w:rPr>
          <w:sz w:val="24"/>
        </w:rPr>
        <w:t>Institutional</w:t>
      </w:r>
      <w:r>
        <w:rPr>
          <w:spacing w:val="-7"/>
          <w:sz w:val="24"/>
        </w:rPr>
        <w:t> </w:t>
      </w:r>
      <w:r>
        <w:rPr>
          <w:sz w:val="24"/>
        </w:rPr>
        <w:t>Technology,</w:t>
      </w:r>
      <w:r>
        <w:rPr>
          <w:spacing w:val="-7"/>
          <w:sz w:val="24"/>
        </w:rPr>
        <w:t> </w:t>
      </w:r>
      <w:r>
        <w:rPr>
          <w:sz w:val="24"/>
        </w:rPr>
        <w:t>Facilities</w:t>
      </w:r>
      <w:r>
        <w:rPr>
          <w:spacing w:val="-7"/>
          <w:sz w:val="24"/>
        </w:rPr>
        <w:t> </w:t>
      </w:r>
      <w:r>
        <w:rPr>
          <w:sz w:val="24"/>
        </w:rPr>
        <w:t>and</w:t>
      </w:r>
      <w:r>
        <w:rPr>
          <w:spacing w:val="-7"/>
          <w:sz w:val="24"/>
        </w:rPr>
        <w:t> </w:t>
      </w:r>
      <w:r>
        <w:rPr>
          <w:sz w:val="24"/>
        </w:rPr>
        <w:t>Grounds,</w:t>
      </w:r>
      <w:r>
        <w:rPr>
          <w:spacing w:val="-7"/>
          <w:sz w:val="24"/>
        </w:rPr>
        <w:t> </w:t>
      </w:r>
      <w:r>
        <w:rPr>
          <w:sz w:val="24"/>
        </w:rPr>
        <w:t>and/or</w:t>
      </w:r>
      <w:r>
        <w:rPr>
          <w:spacing w:val="-7"/>
          <w:sz w:val="24"/>
        </w:rPr>
        <w:t> </w:t>
      </w:r>
      <w:r>
        <w:rPr>
          <w:sz w:val="24"/>
        </w:rPr>
        <w:t>Public</w:t>
      </w:r>
      <w:r>
        <w:rPr>
          <w:spacing w:val="-7"/>
          <w:sz w:val="24"/>
        </w:rPr>
        <w:t> </w:t>
      </w:r>
      <w:r>
        <w:rPr>
          <w:sz w:val="24"/>
        </w:rPr>
        <w:t>Safety).</w:t>
      </w:r>
    </w:p>
    <w:p>
      <w:pPr>
        <w:pStyle w:val="ListParagraph"/>
        <w:numPr>
          <w:ilvl w:val="0"/>
          <w:numId w:val="73"/>
        </w:numPr>
        <w:tabs>
          <w:tab w:pos="1080" w:val="left" w:leader="none"/>
        </w:tabs>
        <w:spacing w:line="240" w:lineRule="auto" w:before="0" w:after="0"/>
        <w:ind w:left="1080" w:right="1466" w:hanging="360"/>
        <w:jc w:val="left"/>
        <w:rPr>
          <w:sz w:val="24"/>
        </w:rPr>
      </w:pPr>
      <w:r>
        <w:rPr>
          <w:sz w:val="24"/>
        </w:rPr>
        <w:t>If the Complainant provides contact information, then the respective area office designee will contact the Complainant within a reasonable amount of time (three to</w:t>
      </w:r>
      <w:r>
        <w:rPr>
          <w:spacing w:val="-3"/>
          <w:sz w:val="24"/>
        </w:rPr>
        <w:t> </w:t>
      </w:r>
      <w:r>
        <w:rPr>
          <w:sz w:val="24"/>
        </w:rPr>
        <w:t>five</w:t>
      </w:r>
      <w:r>
        <w:rPr>
          <w:spacing w:val="-3"/>
          <w:sz w:val="24"/>
        </w:rPr>
        <w:t> </w:t>
      </w:r>
      <w:r>
        <w:rPr>
          <w:sz w:val="24"/>
        </w:rPr>
        <w:t>business</w:t>
      </w:r>
      <w:r>
        <w:rPr>
          <w:spacing w:val="-3"/>
          <w:sz w:val="24"/>
        </w:rPr>
        <w:t> </w:t>
      </w:r>
      <w:r>
        <w:rPr>
          <w:sz w:val="24"/>
        </w:rPr>
        <w:t>days)</w:t>
      </w:r>
      <w:r>
        <w:rPr>
          <w:spacing w:val="-3"/>
          <w:sz w:val="24"/>
        </w:rPr>
        <w:t> </w:t>
      </w:r>
      <w:r>
        <w:rPr>
          <w:sz w:val="24"/>
        </w:rPr>
        <w:t>to</w:t>
      </w:r>
      <w:r>
        <w:rPr>
          <w:spacing w:val="-3"/>
          <w:sz w:val="24"/>
        </w:rPr>
        <w:t> </w:t>
      </w:r>
      <w:r>
        <w:rPr>
          <w:sz w:val="24"/>
        </w:rPr>
        <w:t>figure</w:t>
      </w:r>
      <w:r>
        <w:rPr>
          <w:spacing w:val="-3"/>
          <w:sz w:val="24"/>
        </w:rPr>
        <w:t> </w:t>
      </w:r>
      <w:r>
        <w:rPr>
          <w:sz w:val="24"/>
        </w:rPr>
        <w:t>out</w:t>
      </w:r>
      <w:r>
        <w:rPr>
          <w:spacing w:val="-3"/>
          <w:sz w:val="24"/>
        </w:rPr>
        <w:t> </w:t>
      </w:r>
      <w:r>
        <w:rPr>
          <w:sz w:val="24"/>
        </w:rPr>
        <w:t>options</w:t>
      </w:r>
      <w:r>
        <w:rPr>
          <w:spacing w:val="-3"/>
          <w:sz w:val="24"/>
        </w:rPr>
        <w:t> </w:t>
      </w:r>
      <w:r>
        <w:rPr>
          <w:sz w:val="24"/>
        </w:rPr>
        <w:t>for</w:t>
      </w:r>
      <w:r>
        <w:rPr>
          <w:spacing w:val="-3"/>
          <w:sz w:val="24"/>
        </w:rPr>
        <w:t> </w:t>
      </w:r>
      <w:r>
        <w:rPr>
          <w:sz w:val="24"/>
        </w:rPr>
        <w:t>resolution(s).</w:t>
      </w:r>
      <w:r>
        <w:rPr>
          <w:spacing w:val="-3"/>
          <w:sz w:val="24"/>
        </w:rPr>
        <w:t> </w:t>
      </w:r>
      <w:r>
        <w:rPr>
          <w:sz w:val="24"/>
        </w:rPr>
        <w:t>All</w:t>
      </w:r>
      <w:r>
        <w:rPr>
          <w:spacing w:val="-3"/>
          <w:sz w:val="24"/>
        </w:rPr>
        <w:t> </w:t>
      </w:r>
      <w:r>
        <w:rPr>
          <w:sz w:val="24"/>
        </w:rPr>
        <w:t>parties</w:t>
      </w:r>
      <w:r>
        <w:rPr>
          <w:spacing w:val="-3"/>
          <w:sz w:val="24"/>
        </w:rPr>
        <w:t> </w:t>
      </w:r>
      <w:r>
        <w:rPr>
          <w:sz w:val="24"/>
        </w:rPr>
        <w:t>needing</w:t>
      </w:r>
      <w:r>
        <w:rPr>
          <w:spacing w:val="-3"/>
          <w:sz w:val="24"/>
        </w:rPr>
        <w:t> </w:t>
      </w:r>
      <w:r>
        <w:rPr>
          <w:sz w:val="24"/>
        </w:rPr>
        <w:t>to be involved in the resolution, including the Complainant, will collaborate to resolve (s).</w:t>
      </w:r>
    </w:p>
    <w:p>
      <w:pPr>
        <w:pStyle w:val="ListParagraph"/>
        <w:numPr>
          <w:ilvl w:val="0"/>
          <w:numId w:val="73"/>
        </w:numPr>
        <w:tabs>
          <w:tab w:pos="1080" w:val="left" w:leader="none"/>
        </w:tabs>
        <w:spacing w:line="240" w:lineRule="auto" w:before="0" w:after="0"/>
        <w:ind w:left="1080" w:right="1646" w:hanging="360"/>
        <w:jc w:val="left"/>
        <w:rPr>
          <w:sz w:val="24"/>
        </w:rPr>
      </w:pPr>
      <w:r>
        <w:rPr>
          <w:sz w:val="24"/>
        </w:rPr>
        <w:t>If</w:t>
      </w:r>
      <w:r>
        <w:rPr>
          <w:spacing w:val="-4"/>
          <w:sz w:val="24"/>
        </w:rPr>
        <w:t> </w:t>
      </w:r>
      <w:r>
        <w:rPr>
          <w:sz w:val="24"/>
        </w:rPr>
        <w:t>the</w:t>
      </w:r>
      <w:r>
        <w:rPr>
          <w:spacing w:val="-4"/>
          <w:sz w:val="24"/>
        </w:rPr>
        <w:t> </w:t>
      </w:r>
      <w:r>
        <w:rPr>
          <w:sz w:val="24"/>
        </w:rPr>
        <w:t>Complainant</w:t>
      </w:r>
      <w:r>
        <w:rPr>
          <w:spacing w:val="-4"/>
          <w:sz w:val="24"/>
        </w:rPr>
        <w:t> </w:t>
      </w:r>
      <w:r>
        <w:rPr>
          <w:sz w:val="24"/>
        </w:rPr>
        <w:t>provides</w:t>
      </w:r>
      <w:r>
        <w:rPr>
          <w:spacing w:val="-4"/>
          <w:sz w:val="24"/>
        </w:rPr>
        <w:t> </w:t>
      </w:r>
      <w:r>
        <w:rPr>
          <w:sz w:val="24"/>
        </w:rPr>
        <w:t>no</w:t>
      </w:r>
      <w:r>
        <w:rPr>
          <w:spacing w:val="-4"/>
          <w:sz w:val="24"/>
        </w:rPr>
        <w:t> </w:t>
      </w:r>
      <w:r>
        <w:rPr>
          <w:sz w:val="24"/>
        </w:rPr>
        <w:t>contact</w:t>
      </w:r>
      <w:r>
        <w:rPr>
          <w:spacing w:val="-4"/>
          <w:sz w:val="24"/>
        </w:rPr>
        <w:t> </w:t>
      </w:r>
      <w:r>
        <w:rPr>
          <w:sz w:val="24"/>
        </w:rPr>
        <w:t>information,</w:t>
      </w:r>
      <w:r>
        <w:rPr>
          <w:spacing w:val="-4"/>
          <w:sz w:val="24"/>
        </w:rPr>
        <w:t> </w:t>
      </w:r>
      <w:r>
        <w:rPr>
          <w:sz w:val="24"/>
        </w:rPr>
        <w:t>the</w:t>
      </w:r>
      <w:r>
        <w:rPr>
          <w:spacing w:val="-4"/>
          <w:sz w:val="24"/>
        </w:rPr>
        <w:t> </w:t>
      </w:r>
      <w:r>
        <w:rPr>
          <w:sz w:val="24"/>
        </w:rPr>
        <w:t>information</w:t>
      </w:r>
      <w:r>
        <w:rPr>
          <w:spacing w:val="-4"/>
          <w:sz w:val="24"/>
        </w:rPr>
        <w:t> </w:t>
      </w:r>
      <w:r>
        <w:rPr>
          <w:sz w:val="24"/>
        </w:rPr>
        <w:t>provided</w:t>
      </w:r>
      <w:r>
        <w:rPr>
          <w:spacing w:val="-4"/>
          <w:sz w:val="24"/>
        </w:rPr>
        <w:t> </w:t>
      </w:r>
      <w:r>
        <w:rPr>
          <w:sz w:val="24"/>
        </w:rPr>
        <w:t>in the report submission will be used only for institutional data reporting.</w:t>
      </w:r>
    </w:p>
    <w:p>
      <w:pPr>
        <w:pStyle w:val="ListParagraph"/>
        <w:numPr>
          <w:ilvl w:val="0"/>
          <w:numId w:val="73"/>
        </w:numPr>
        <w:tabs>
          <w:tab w:pos="1080" w:val="left" w:leader="none"/>
        </w:tabs>
        <w:spacing w:line="240" w:lineRule="auto" w:before="1" w:after="0"/>
        <w:ind w:left="1080" w:right="1887" w:hanging="360"/>
        <w:jc w:val="left"/>
        <w:rPr>
          <w:sz w:val="24"/>
        </w:rPr>
      </w:pPr>
      <w:r>
        <w:rPr>
          <w:sz w:val="24"/>
        </w:rPr>
        <w:t>Actions taken towards achieving resolution and information regarding final resolution(s) will be provided to involved parties on a “need to know” basis. Federal, state, and institutional regulations regarding confidentiality of information</w:t>
      </w:r>
      <w:r>
        <w:rPr>
          <w:spacing w:val="-6"/>
          <w:sz w:val="24"/>
        </w:rPr>
        <w:t> </w:t>
      </w:r>
      <w:r>
        <w:rPr>
          <w:sz w:val="24"/>
        </w:rPr>
        <w:t>will</w:t>
      </w:r>
      <w:r>
        <w:rPr>
          <w:spacing w:val="-6"/>
          <w:sz w:val="24"/>
        </w:rPr>
        <w:t> </w:t>
      </w:r>
      <w:r>
        <w:rPr>
          <w:sz w:val="24"/>
        </w:rPr>
        <w:t>be</w:t>
      </w:r>
      <w:r>
        <w:rPr>
          <w:spacing w:val="-6"/>
          <w:sz w:val="24"/>
        </w:rPr>
        <w:t> </w:t>
      </w:r>
      <w:r>
        <w:rPr>
          <w:sz w:val="24"/>
        </w:rPr>
        <w:t>adhered</w:t>
      </w:r>
      <w:r>
        <w:rPr>
          <w:spacing w:val="-6"/>
          <w:sz w:val="24"/>
        </w:rPr>
        <w:t> </w:t>
      </w:r>
      <w:r>
        <w:rPr>
          <w:sz w:val="24"/>
        </w:rPr>
        <w:t>to.</w:t>
      </w:r>
      <w:r>
        <w:rPr>
          <w:spacing w:val="-6"/>
          <w:sz w:val="24"/>
        </w:rPr>
        <w:t> </w:t>
      </w:r>
      <w:r>
        <w:rPr>
          <w:sz w:val="24"/>
        </w:rPr>
        <w:t>Violations</w:t>
      </w:r>
      <w:r>
        <w:rPr>
          <w:spacing w:val="-6"/>
          <w:sz w:val="24"/>
        </w:rPr>
        <w:t> </w:t>
      </w:r>
      <w:r>
        <w:rPr>
          <w:sz w:val="24"/>
        </w:rPr>
        <w:t>of</w:t>
      </w:r>
      <w:r>
        <w:rPr>
          <w:spacing w:val="-6"/>
          <w:sz w:val="24"/>
        </w:rPr>
        <w:t> </w:t>
      </w:r>
      <w:r>
        <w:rPr>
          <w:sz w:val="24"/>
        </w:rPr>
        <w:t>confidentiality</w:t>
      </w:r>
      <w:r>
        <w:rPr>
          <w:spacing w:val="-6"/>
          <w:sz w:val="24"/>
        </w:rPr>
        <w:t> </w:t>
      </w:r>
      <w:r>
        <w:rPr>
          <w:sz w:val="24"/>
        </w:rPr>
        <w:t>will</w:t>
      </w:r>
      <w:r>
        <w:rPr>
          <w:spacing w:val="-6"/>
          <w:sz w:val="24"/>
        </w:rPr>
        <w:t> </w:t>
      </w:r>
      <w:r>
        <w:rPr>
          <w:sz w:val="24"/>
        </w:rPr>
        <w:t>be</w:t>
      </w:r>
      <w:r>
        <w:rPr>
          <w:spacing w:val="-6"/>
          <w:sz w:val="24"/>
        </w:rPr>
        <w:t> </w:t>
      </w:r>
      <w:r>
        <w:rPr>
          <w:sz w:val="24"/>
        </w:rPr>
        <w:t>addressed according to institutional policy.</w:t>
      </w:r>
    </w:p>
    <w:p>
      <w:pPr>
        <w:pStyle w:val="ListParagraph"/>
        <w:numPr>
          <w:ilvl w:val="0"/>
          <w:numId w:val="73"/>
        </w:numPr>
        <w:tabs>
          <w:tab w:pos="1080" w:val="left" w:leader="none"/>
        </w:tabs>
        <w:spacing w:line="240" w:lineRule="auto" w:before="0" w:after="0"/>
        <w:ind w:left="1080" w:right="1572" w:hanging="360"/>
        <w:jc w:val="left"/>
        <w:rPr>
          <w:sz w:val="24"/>
        </w:rPr>
      </w:pPr>
      <w:r>
        <w:rPr>
          <w:sz w:val="24"/>
        </w:rPr>
        <w:t>Submissions for Title IX Concerns will be forwarded to TTS’s Title IX Coordinator. If the Complainant provides contact information, then the Title IX Coordinator will contact the Complainant to schedule an interview meeting to obtain a formal statement. Based on the interview and the Title IX Coordinator will determine if the situation rises to a level of Title IX investigation. Investigations are managed following the United States Department of Education/Office</w:t>
      </w:r>
      <w:r>
        <w:rPr>
          <w:spacing w:val="-6"/>
          <w:sz w:val="24"/>
        </w:rPr>
        <w:t> </w:t>
      </w:r>
      <w:r>
        <w:rPr>
          <w:sz w:val="24"/>
        </w:rPr>
        <w:t>of</w:t>
      </w:r>
      <w:r>
        <w:rPr>
          <w:spacing w:val="-6"/>
          <w:sz w:val="24"/>
        </w:rPr>
        <w:t> </w:t>
      </w:r>
      <w:r>
        <w:rPr>
          <w:sz w:val="24"/>
        </w:rPr>
        <w:t>Civil</w:t>
      </w:r>
      <w:r>
        <w:rPr>
          <w:spacing w:val="-6"/>
          <w:sz w:val="24"/>
        </w:rPr>
        <w:t> </w:t>
      </w:r>
      <w:r>
        <w:rPr>
          <w:sz w:val="24"/>
        </w:rPr>
        <w:t>Rights</w:t>
      </w:r>
      <w:r>
        <w:rPr>
          <w:spacing w:val="-6"/>
          <w:sz w:val="24"/>
        </w:rPr>
        <w:t> </w:t>
      </w:r>
      <w:r>
        <w:rPr>
          <w:sz w:val="24"/>
        </w:rPr>
        <w:t>Title</w:t>
      </w:r>
      <w:r>
        <w:rPr>
          <w:spacing w:val="-6"/>
          <w:sz w:val="24"/>
        </w:rPr>
        <w:t> </w:t>
      </w:r>
      <w:r>
        <w:rPr>
          <w:sz w:val="24"/>
        </w:rPr>
        <w:t>IX</w:t>
      </w:r>
      <w:r>
        <w:rPr>
          <w:spacing w:val="-6"/>
          <w:sz w:val="24"/>
        </w:rPr>
        <w:t> </w:t>
      </w:r>
      <w:r>
        <w:rPr>
          <w:sz w:val="24"/>
        </w:rPr>
        <w:t>regulations.</w:t>
      </w:r>
      <w:r>
        <w:rPr>
          <w:spacing w:val="-6"/>
          <w:sz w:val="24"/>
        </w:rPr>
        <w:t> </w:t>
      </w:r>
      <w:r>
        <w:rPr>
          <w:sz w:val="24"/>
        </w:rPr>
        <w:t>Necessary</w:t>
      </w:r>
      <w:r>
        <w:rPr>
          <w:spacing w:val="-6"/>
          <w:sz w:val="24"/>
        </w:rPr>
        <w:t> </w:t>
      </w:r>
      <w:r>
        <w:rPr>
          <w:sz w:val="24"/>
        </w:rPr>
        <w:t>involved</w:t>
      </w:r>
      <w:r>
        <w:rPr>
          <w:spacing w:val="-6"/>
          <w:sz w:val="24"/>
        </w:rPr>
        <w:t> </w:t>
      </w:r>
      <w:r>
        <w:rPr>
          <w:sz w:val="24"/>
        </w:rPr>
        <w:t>parties (Complainants, Respondents, and persons identified as potential witnesses to corroborate statements) are advised of the need to keep all information gathered during the process of an investigation confidential.</w:t>
      </w:r>
    </w:p>
    <w:p>
      <w:pPr>
        <w:pStyle w:val="ListParagraph"/>
        <w:numPr>
          <w:ilvl w:val="0"/>
          <w:numId w:val="73"/>
        </w:numPr>
        <w:tabs>
          <w:tab w:pos="1080" w:val="left" w:leader="none"/>
        </w:tabs>
        <w:spacing w:line="240" w:lineRule="auto" w:before="0" w:after="0"/>
        <w:ind w:left="1080" w:right="1500" w:hanging="360"/>
        <w:jc w:val="left"/>
        <w:rPr>
          <w:sz w:val="24"/>
        </w:rPr>
      </w:pPr>
      <w:r>
        <w:rPr>
          <w:sz w:val="24"/>
        </w:rPr>
        <w:t>Final investigative findings and recommendations regarding final resolution(s) will</w:t>
      </w:r>
      <w:r>
        <w:rPr>
          <w:spacing w:val="-3"/>
          <w:sz w:val="24"/>
        </w:rPr>
        <w:t> </w:t>
      </w:r>
      <w:r>
        <w:rPr>
          <w:sz w:val="24"/>
        </w:rPr>
        <w:t>be</w:t>
      </w:r>
      <w:r>
        <w:rPr>
          <w:spacing w:val="-3"/>
          <w:sz w:val="24"/>
        </w:rPr>
        <w:t> </w:t>
      </w:r>
      <w:r>
        <w:rPr>
          <w:sz w:val="24"/>
        </w:rPr>
        <w:t>provided</w:t>
      </w:r>
      <w:r>
        <w:rPr>
          <w:spacing w:val="-3"/>
          <w:sz w:val="24"/>
        </w:rPr>
        <w:t> </w:t>
      </w:r>
      <w:r>
        <w:rPr>
          <w:sz w:val="24"/>
        </w:rPr>
        <w:t>to</w:t>
      </w:r>
      <w:r>
        <w:rPr>
          <w:spacing w:val="-3"/>
          <w:sz w:val="24"/>
        </w:rPr>
        <w:t> </w:t>
      </w:r>
      <w:r>
        <w:rPr>
          <w:sz w:val="24"/>
        </w:rPr>
        <w:t>involved</w:t>
      </w:r>
      <w:r>
        <w:rPr>
          <w:spacing w:val="-3"/>
          <w:sz w:val="24"/>
        </w:rPr>
        <w:t> </w:t>
      </w:r>
      <w:r>
        <w:rPr>
          <w:sz w:val="24"/>
        </w:rPr>
        <w:t>parties</w:t>
      </w:r>
      <w:r>
        <w:rPr>
          <w:spacing w:val="-3"/>
          <w:sz w:val="24"/>
        </w:rPr>
        <w:t> </w:t>
      </w:r>
      <w:r>
        <w:rPr>
          <w:sz w:val="24"/>
        </w:rPr>
        <w:t>on</w:t>
      </w:r>
      <w:r>
        <w:rPr>
          <w:spacing w:val="-3"/>
          <w:sz w:val="24"/>
        </w:rPr>
        <w:t> </w:t>
      </w:r>
      <w:r>
        <w:rPr>
          <w:sz w:val="24"/>
        </w:rPr>
        <w:t>a</w:t>
      </w:r>
      <w:r>
        <w:rPr>
          <w:spacing w:val="-3"/>
          <w:sz w:val="24"/>
        </w:rPr>
        <w:t> </w:t>
      </w:r>
      <w:r>
        <w:rPr>
          <w:sz w:val="24"/>
        </w:rPr>
        <w:t>“need</w:t>
      </w:r>
      <w:r>
        <w:rPr>
          <w:spacing w:val="-3"/>
          <w:sz w:val="24"/>
        </w:rPr>
        <w:t> </w:t>
      </w:r>
      <w:r>
        <w:rPr>
          <w:sz w:val="24"/>
        </w:rPr>
        <w:t>to</w:t>
      </w:r>
      <w:r>
        <w:rPr>
          <w:spacing w:val="-3"/>
          <w:sz w:val="24"/>
        </w:rPr>
        <w:t> </w:t>
      </w:r>
      <w:r>
        <w:rPr>
          <w:sz w:val="24"/>
        </w:rPr>
        <w:t>know”</w:t>
      </w:r>
      <w:r>
        <w:rPr>
          <w:spacing w:val="-3"/>
          <w:sz w:val="24"/>
        </w:rPr>
        <w:t> </w:t>
      </w:r>
      <w:r>
        <w:rPr>
          <w:sz w:val="24"/>
        </w:rPr>
        <w:t>basis.</w:t>
      </w:r>
      <w:r>
        <w:rPr>
          <w:spacing w:val="-3"/>
          <w:sz w:val="24"/>
        </w:rPr>
        <w:t> </w:t>
      </w:r>
      <w:r>
        <w:rPr>
          <w:sz w:val="24"/>
        </w:rPr>
        <w:t>Federal,</w:t>
      </w:r>
      <w:r>
        <w:rPr>
          <w:spacing w:val="-3"/>
          <w:sz w:val="24"/>
        </w:rPr>
        <w:t> </w:t>
      </w:r>
      <w:r>
        <w:rPr>
          <w:sz w:val="24"/>
        </w:rPr>
        <w:t>state,</w:t>
      </w:r>
      <w:r>
        <w:rPr>
          <w:spacing w:val="-3"/>
          <w:sz w:val="24"/>
        </w:rPr>
        <w:t> </w:t>
      </w:r>
      <w:r>
        <w:rPr>
          <w:sz w:val="24"/>
        </w:rPr>
        <w:t>and</w:t>
      </w:r>
    </w:p>
    <w:p>
      <w:pPr>
        <w:pStyle w:val="ListParagraph"/>
        <w:spacing w:after="0" w:line="240" w:lineRule="auto"/>
        <w:jc w:val="left"/>
        <w:rPr>
          <w:sz w:val="24"/>
        </w:rPr>
        <w:sectPr>
          <w:pgSz w:w="12240" w:h="15840"/>
          <w:pgMar w:header="0" w:footer="1403" w:top="1360" w:bottom="1660" w:left="1440" w:right="360"/>
        </w:sectPr>
      </w:pPr>
    </w:p>
    <w:p>
      <w:pPr>
        <w:pStyle w:val="BodyText"/>
        <w:spacing w:before="60"/>
        <w:ind w:left="1080" w:right="1580"/>
      </w:pPr>
      <w:r>
        <w:rPr/>
        <w:t>institutional</w:t>
      </w:r>
      <w:r>
        <w:rPr>
          <w:spacing w:val="-5"/>
        </w:rPr>
        <w:t> </w:t>
      </w:r>
      <w:r>
        <w:rPr/>
        <w:t>regulations</w:t>
      </w:r>
      <w:r>
        <w:rPr>
          <w:spacing w:val="-5"/>
        </w:rPr>
        <w:t> </w:t>
      </w:r>
      <w:r>
        <w:rPr/>
        <w:t>regarding</w:t>
      </w:r>
      <w:r>
        <w:rPr>
          <w:spacing w:val="-5"/>
        </w:rPr>
        <w:t> </w:t>
      </w:r>
      <w:r>
        <w:rPr/>
        <w:t>confidentiality</w:t>
      </w:r>
      <w:r>
        <w:rPr>
          <w:spacing w:val="-5"/>
        </w:rPr>
        <w:t> </w:t>
      </w:r>
      <w:r>
        <w:rPr/>
        <w:t>of</w:t>
      </w:r>
      <w:r>
        <w:rPr>
          <w:spacing w:val="-5"/>
        </w:rPr>
        <w:t> </w:t>
      </w:r>
      <w:r>
        <w:rPr/>
        <w:t>information</w:t>
      </w:r>
      <w:r>
        <w:rPr>
          <w:spacing w:val="-5"/>
        </w:rPr>
        <w:t> </w:t>
      </w:r>
      <w:r>
        <w:rPr/>
        <w:t>will</w:t>
      </w:r>
      <w:r>
        <w:rPr>
          <w:spacing w:val="-5"/>
        </w:rPr>
        <w:t> </w:t>
      </w:r>
      <w:r>
        <w:rPr/>
        <w:t>be</w:t>
      </w:r>
      <w:r>
        <w:rPr>
          <w:spacing w:val="-5"/>
        </w:rPr>
        <w:t> </w:t>
      </w:r>
      <w:r>
        <w:rPr/>
        <w:t>adhered to. Violations of confidentiality will be addressed according to institutional </w:t>
      </w:r>
      <w:r>
        <w:rPr>
          <w:spacing w:val="-2"/>
        </w:rPr>
        <w:t>policy.</w:t>
      </w:r>
    </w:p>
    <w:p>
      <w:pPr>
        <w:pStyle w:val="BodyText"/>
        <w:spacing w:before="241"/>
        <w:ind w:left="0"/>
      </w:pPr>
    </w:p>
    <w:p>
      <w:pPr>
        <w:pStyle w:val="BodyText"/>
      </w:pPr>
      <w:r>
        <w:rPr/>
        <w:t>Course and Instruction </w:t>
      </w:r>
      <w:r>
        <w:rPr>
          <w:spacing w:val="-2"/>
        </w:rPr>
        <w:t>Policies</w:t>
      </w:r>
    </w:p>
    <w:p>
      <w:pPr>
        <w:pStyle w:val="BodyText"/>
        <w:spacing w:before="241"/>
        <w:ind w:left="1440"/>
      </w:pPr>
      <w:r>
        <w:rPr/>
        <w:t>1.</w:t>
      </w:r>
      <w:r>
        <w:rPr>
          <w:spacing w:val="30"/>
        </w:rPr>
        <w:t>  </w:t>
      </w:r>
      <w:r>
        <w:rPr/>
        <w:t>Cheating, Plagiarism, and Academic </w:t>
      </w:r>
      <w:r>
        <w:rPr>
          <w:spacing w:val="-2"/>
        </w:rPr>
        <w:t>Misconduct</w:t>
      </w:r>
    </w:p>
    <w:p>
      <w:pPr>
        <w:pStyle w:val="BodyText"/>
        <w:spacing w:line="276" w:lineRule="auto" w:before="242"/>
        <w:ind w:right="1528"/>
      </w:pPr>
      <w:r>
        <w:rPr/>
        <w:t>TTS is actively engaged in the pursuit of academic excellence. Such a pursuit demands rigor,</w:t>
      </w:r>
      <w:r>
        <w:rPr>
          <w:spacing w:val="-6"/>
        </w:rPr>
        <w:t> </w:t>
      </w:r>
      <w:r>
        <w:rPr/>
        <w:t>integrity,</w:t>
      </w:r>
      <w:r>
        <w:rPr>
          <w:spacing w:val="-6"/>
        </w:rPr>
        <w:t> </w:t>
      </w:r>
      <w:r>
        <w:rPr/>
        <w:t>and</w:t>
      </w:r>
      <w:r>
        <w:rPr>
          <w:spacing w:val="-6"/>
        </w:rPr>
        <w:t> </w:t>
      </w:r>
      <w:r>
        <w:rPr/>
        <w:t>discipline.</w:t>
      </w:r>
      <w:r>
        <w:rPr>
          <w:spacing w:val="-6"/>
        </w:rPr>
        <w:t> </w:t>
      </w:r>
      <w:r>
        <w:rPr/>
        <w:t>Therefore,</w:t>
      </w:r>
      <w:r>
        <w:rPr>
          <w:spacing w:val="-6"/>
        </w:rPr>
        <w:t> </w:t>
      </w:r>
      <w:r>
        <w:rPr/>
        <w:t>TTS</w:t>
      </w:r>
      <w:r>
        <w:rPr>
          <w:spacing w:val="-6"/>
        </w:rPr>
        <w:t> </w:t>
      </w:r>
      <w:r>
        <w:rPr/>
        <w:t>focuses</w:t>
      </w:r>
      <w:r>
        <w:rPr>
          <w:spacing w:val="-6"/>
        </w:rPr>
        <w:t> </w:t>
      </w:r>
      <w:r>
        <w:rPr/>
        <w:t>on</w:t>
      </w:r>
      <w:r>
        <w:rPr>
          <w:spacing w:val="-6"/>
        </w:rPr>
        <w:t> </w:t>
      </w:r>
      <w:r>
        <w:rPr/>
        <w:t>activities</w:t>
      </w:r>
      <w:r>
        <w:rPr>
          <w:spacing w:val="-6"/>
        </w:rPr>
        <w:t> </w:t>
      </w:r>
      <w:r>
        <w:rPr/>
        <w:t>that</w:t>
      </w:r>
      <w:r>
        <w:rPr>
          <w:spacing w:val="-6"/>
        </w:rPr>
        <w:t> </w:t>
      </w:r>
      <w:r>
        <w:rPr/>
        <w:t>could</w:t>
      </w:r>
      <w:r>
        <w:rPr>
          <w:spacing w:val="-6"/>
        </w:rPr>
        <w:t> </w:t>
      </w:r>
      <w:r>
        <w:rPr/>
        <w:t>negatively impact our desired goal. If conduct is contrary to the ethical commitment of Christian ministry so that discipline, moral lapse, questionable integrity, or action are not in the best interest of the TTS community, the conduct of that person(s) will be investigated, and appropriate action will be taken.</w:t>
      </w:r>
    </w:p>
    <w:p>
      <w:pPr>
        <w:pStyle w:val="BodyText"/>
        <w:spacing w:line="276" w:lineRule="auto" w:before="200"/>
        <w:ind w:right="1466"/>
      </w:pPr>
      <w:r>
        <w:rPr/>
        <w:t>All members of the TTS faculty must notify the Provost, who shall notify the President, of</w:t>
      </w:r>
      <w:r>
        <w:rPr>
          <w:spacing w:val="-3"/>
        </w:rPr>
        <w:t> </w:t>
      </w:r>
      <w:r>
        <w:rPr/>
        <w:t>all</w:t>
      </w:r>
      <w:r>
        <w:rPr>
          <w:spacing w:val="-3"/>
        </w:rPr>
        <w:t> </w:t>
      </w:r>
      <w:r>
        <w:rPr/>
        <w:t>incidents</w:t>
      </w:r>
      <w:r>
        <w:rPr>
          <w:spacing w:val="-3"/>
        </w:rPr>
        <w:t> </w:t>
      </w:r>
      <w:r>
        <w:rPr/>
        <w:t>of</w:t>
      </w:r>
      <w:r>
        <w:rPr>
          <w:spacing w:val="-3"/>
        </w:rPr>
        <w:t> </w:t>
      </w:r>
      <w:r>
        <w:rPr/>
        <w:t>cheating</w:t>
      </w:r>
      <w:r>
        <w:rPr>
          <w:spacing w:val="-3"/>
        </w:rPr>
        <w:t> </w:t>
      </w:r>
      <w:r>
        <w:rPr/>
        <w:t>by</w:t>
      </w:r>
      <w:r>
        <w:rPr>
          <w:spacing w:val="-3"/>
        </w:rPr>
        <w:t> </w:t>
      </w:r>
      <w:r>
        <w:rPr/>
        <w:t>students</w:t>
      </w:r>
      <w:r>
        <w:rPr>
          <w:spacing w:val="-3"/>
        </w:rPr>
        <w:t> </w:t>
      </w:r>
      <w:r>
        <w:rPr/>
        <w:t>and</w:t>
      </w:r>
      <w:r>
        <w:rPr>
          <w:spacing w:val="-3"/>
        </w:rPr>
        <w:t> </w:t>
      </w:r>
      <w:r>
        <w:rPr/>
        <w:t>further</w:t>
      </w:r>
      <w:r>
        <w:rPr>
          <w:spacing w:val="-3"/>
        </w:rPr>
        <w:t> </w:t>
      </w:r>
      <w:r>
        <w:rPr/>
        <w:t>that</w:t>
      </w:r>
      <w:r>
        <w:rPr>
          <w:spacing w:val="-3"/>
        </w:rPr>
        <w:t> </w:t>
      </w:r>
      <w:r>
        <w:rPr/>
        <w:t>the</w:t>
      </w:r>
      <w:r>
        <w:rPr>
          <w:spacing w:val="-3"/>
        </w:rPr>
        <w:t> </w:t>
      </w:r>
      <w:r>
        <w:rPr/>
        <w:t>President</w:t>
      </w:r>
      <w:r>
        <w:rPr>
          <w:spacing w:val="-3"/>
        </w:rPr>
        <w:t> </w:t>
      </w:r>
      <w:r>
        <w:rPr/>
        <w:t>be</w:t>
      </w:r>
      <w:r>
        <w:rPr>
          <w:spacing w:val="-3"/>
        </w:rPr>
        <w:t> </w:t>
      </w:r>
      <w:r>
        <w:rPr/>
        <w:t>authorized</w:t>
      </w:r>
      <w:r>
        <w:rPr>
          <w:spacing w:val="-3"/>
        </w:rPr>
        <w:t> </w:t>
      </w:r>
      <w:r>
        <w:rPr/>
        <w:t>to</w:t>
      </w:r>
      <w:r>
        <w:rPr>
          <w:spacing w:val="-3"/>
        </w:rPr>
        <w:t> </w:t>
      </w:r>
      <w:r>
        <w:rPr/>
        <w:t>take such action(s) that may be appropriate, including reprimand, suspension, and termination in line with the institution’s policy; and the student fails the class.</w:t>
      </w:r>
    </w:p>
    <w:p>
      <w:pPr>
        <w:pStyle w:val="BodyText"/>
        <w:spacing w:line="276" w:lineRule="auto" w:before="200"/>
        <w:ind w:right="1501"/>
      </w:pPr>
      <w:r>
        <w:rPr/>
        <w:t>Students</w:t>
      </w:r>
      <w:r>
        <w:rPr>
          <w:spacing w:val="-3"/>
        </w:rPr>
        <w:t> </w:t>
      </w:r>
      <w:r>
        <w:rPr/>
        <w:t>expelled</w:t>
      </w:r>
      <w:r>
        <w:rPr>
          <w:spacing w:val="-3"/>
        </w:rPr>
        <w:t> </w:t>
      </w:r>
      <w:r>
        <w:rPr/>
        <w:t>because</w:t>
      </w:r>
      <w:r>
        <w:rPr>
          <w:spacing w:val="-3"/>
        </w:rPr>
        <w:t> </w:t>
      </w:r>
      <w:r>
        <w:rPr/>
        <w:t>of</w:t>
      </w:r>
      <w:r>
        <w:rPr>
          <w:spacing w:val="-3"/>
        </w:rPr>
        <w:t> </w:t>
      </w:r>
      <w:r>
        <w:rPr/>
        <w:t>a</w:t>
      </w:r>
      <w:r>
        <w:rPr>
          <w:spacing w:val="-3"/>
        </w:rPr>
        <w:t> </w:t>
      </w:r>
      <w:r>
        <w:rPr/>
        <w:t>violation</w:t>
      </w:r>
      <w:r>
        <w:rPr>
          <w:spacing w:val="-3"/>
        </w:rPr>
        <w:t> </w:t>
      </w:r>
      <w:r>
        <w:rPr/>
        <w:t>of</w:t>
      </w:r>
      <w:r>
        <w:rPr>
          <w:spacing w:val="-3"/>
        </w:rPr>
        <w:t> </w:t>
      </w:r>
      <w:r>
        <w:rPr/>
        <w:t>this</w:t>
      </w:r>
      <w:r>
        <w:rPr>
          <w:spacing w:val="-3"/>
        </w:rPr>
        <w:t> </w:t>
      </w:r>
      <w:r>
        <w:rPr/>
        <w:t>code</w:t>
      </w:r>
      <w:r>
        <w:rPr>
          <w:spacing w:val="-3"/>
        </w:rPr>
        <w:t> </w:t>
      </w:r>
      <w:r>
        <w:rPr/>
        <w:t>will</w:t>
      </w:r>
      <w:r>
        <w:rPr>
          <w:spacing w:val="-3"/>
        </w:rPr>
        <w:t> </w:t>
      </w:r>
      <w:r>
        <w:rPr/>
        <w:t>not</w:t>
      </w:r>
      <w:r>
        <w:rPr>
          <w:spacing w:val="-3"/>
        </w:rPr>
        <w:t> </w:t>
      </w:r>
      <w:r>
        <w:rPr/>
        <w:t>be</w:t>
      </w:r>
      <w:r>
        <w:rPr>
          <w:spacing w:val="-3"/>
        </w:rPr>
        <w:t> </w:t>
      </w:r>
      <w:r>
        <w:rPr/>
        <w:t>allowed</w:t>
      </w:r>
      <w:r>
        <w:rPr>
          <w:spacing w:val="-3"/>
        </w:rPr>
        <w:t> </w:t>
      </w:r>
      <w:r>
        <w:rPr/>
        <w:t>to</w:t>
      </w:r>
      <w:r>
        <w:rPr>
          <w:spacing w:val="-3"/>
        </w:rPr>
        <w:t> </w:t>
      </w:r>
      <w:r>
        <w:rPr/>
        <w:t>apply</w:t>
      </w:r>
      <w:r>
        <w:rPr>
          <w:spacing w:val="-3"/>
        </w:rPr>
        <w:t> </w:t>
      </w:r>
      <w:r>
        <w:rPr/>
        <w:t>for readmission to the institution.</w:t>
      </w:r>
    </w:p>
    <w:p>
      <w:pPr>
        <w:pStyle w:val="BodyText"/>
        <w:spacing w:before="200"/>
      </w:pPr>
      <w:r>
        <w:rPr/>
        <w:t>Inappropriate behavior by a student includes, but is not limited to, the </w:t>
      </w:r>
      <w:r>
        <w:rPr>
          <w:spacing w:val="-2"/>
        </w:rPr>
        <w:t>following:</w:t>
      </w:r>
    </w:p>
    <w:p>
      <w:pPr>
        <w:pStyle w:val="ListParagraph"/>
        <w:numPr>
          <w:ilvl w:val="0"/>
          <w:numId w:val="73"/>
        </w:numPr>
        <w:tabs>
          <w:tab w:pos="1079" w:val="left" w:leader="none"/>
        </w:tabs>
        <w:spacing w:line="240" w:lineRule="auto" w:before="241" w:after="0"/>
        <w:ind w:left="1079" w:right="0" w:hanging="359"/>
        <w:jc w:val="left"/>
        <w:rPr>
          <w:sz w:val="24"/>
        </w:rPr>
      </w:pPr>
      <w:r>
        <w:rPr>
          <w:sz w:val="24"/>
        </w:rPr>
        <w:t>Using unauthorized information while taking an </w:t>
      </w:r>
      <w:r>
        <w:rPr>
          <w:spacing w:val="-2"/>
          <w:sz w:val="24"/>
        </w:rPr>
        <w:t>examination;</w:t>
      </w:r>
    </w:p>
    <w:p>
      <w:pPr>
        <w:pStyle w:val="ListParagraph"/>
        <w:numPr>
          <w:ilvl w:val="0"/>
          <w:numId w:val="73"/>
        </w:numPr>
        <w:tabs>
          <w:tab w:pos="1080" w:val="left" w:leader="none"/>
        </w:tabs>
        <w:spacing w:line="240" w:lineRule="auto" w:before="0" w:after="0"/>
        <w:ind w:left="1080" w:right="2345" w:hanging="360"/>
        <w:jc w:val="left"/>
        <w:rPr>
          <w:sz w:val="24"/>
        </w:rPr>
      </w:pPr>
      <w:r>
        <w:rPr>
          <w:sz w:val="24"/>
        </w:rPr>
        <w:t>Submitting</w:t>
      </w:r>
      <w:r>
        <w:rPr>
          <w:spacing w:val="-6"/>
          <w:sz w:val="24"/>
        </w:rPr>
        <w:t> </w:t>
      </w:r>
      <w:r>
        <w:rPr>
          <w:sz w:val="24"/>
        </w:rPr>
        <w:t>as</w:t>
      </w:r>
      <w:r>
        <w:rPr>
          <w:spacing w:val="-6"/>
          <w:sz w:val="24"/>
        </w:rPr>
        <w:t> </w:t>
      </w:r>
      <w:r>
        <w:rPr>
          <w:sz w:val="24"/>
        </w:rPr>
        <w:t>one’s</w:t>
      </w:r>
      <w:r>
        <w:rPr>
          <w:spacing w:val="-6"/>
          <w:sz w:val="24"/>
        </w:rPr>
        <w:t> </w:t>
      </w:r>
      <w:r>
        <w:rPr>
          <w:sz w:val="24"/>
        </w:rPr>
        <w:t>own</w:t>
      </w:r>
      <w:r>
        <w:rPr>
          <w:spacing w:val="-6"/>
          <w:sz w:val="24"/>
        </w:rPr>
        <w:t> </w:t>
      </w:r>
      <w:r>
        <w:rPr>
          <w:sz w:val="24"/>
        </w:rPr>
        <w:t>work</w:t>
      </w:r>
      <w:r>
        <w:rPr>
          <w:spacing w:val="-6"/>
          <w:sz w:val="24"/>
        </w:rPr>
        <w:t> </w:t>
      </w:r>
      <w:r>
        <w:rPr>
          <w:sz w:val="24"/>
        </w:rPr>
        <w:t>the</w:t>
      </w:r>
      <w:r>
        <w:rPr>
          <w:spacing w:val="-6"/>
          <w:sz w:val="24"/>
        </w:rPr>
        <w:t> </w:t>
      </w:r>
      <w:r>
        <w:rPr>
          <w:sz w:val="24"/>
        </w:rPr>
        <w:t>laboratory</w:t>
      </w:r>
      <w:r>
        <w:rPr>
          <w:spacing w:val="-6"/>
          <w:sz w:val="24"/>
        </w:rPr>
        <w:t> </w:t>
      </w:r>
      <w:r>
        <w:rPr>
          <w:sz w:val="24"/>
        </w:rPr>
        <w:t>worksheet,</w:t>
      </w:r>
      <w:r>
        <w:rPr>
          <w:spacing w:val="-6"/>
          <w:sz w:val="24"/>
        </w:rPr>
        <w:t> </w:t>
      </w:r>
      <w:r>
        <w:rPr>
          <w:sz w:val="24"/>
        </w:rPr>
        <w:t>themes,</w:t>
      </w:r>
      <w:r>
        <w:rPr>
          <w:spacing w:val="-6"/>
          <w:sz w:val="24"/>
        </w:rPr>
        <w:t> </w:t>
      </w:r>
      <w:r>
        <w:rPr>
          <w:sz w:val="24"/>
        </w:rPr>
        <w:t>reports, drawings, or other work prepared by another person;</w:t>
      </w:r>
    </w:p>
    <w:p>
      <w:pPr>
        <w:pStyle w:val="ListParagraph"/>
        <w:numPr>
          <w:ilvl w:val="0"/>
          <w:numId w:val="73"/>
        </w:numPr>
        <w:tabs>
          <w:tab w:pos="1080" w:val="left" w:leader="none"/>
        </w:tabs>
        <w:spacing w:line="240" w:lineRule="auto" w:before="0" w:after="0"/>
        <w:ind w:left="1080" w:right="1919" w:hanging="360"/>
        <w:jc w:val="left"/>
        <w:rPr>
          <w:sz w:val="24"/>
        </w:rPr>
      </w:pPr>
      <w:r>
        <w:rPr>
          <w:sz w:val="24"/>
        </w:rPr>
        <w:t>Copying</w:t>
      </w:r>
      <w:r>
        <w:rPr>
          <w:spacing w:val="-4"/>
          <w:sz w:val="24"/>
        </w:rPr>
        <w:t> </w:t>
      </w:r>
      <w:r>
        <w:rPr>
          <w:sz w:val="24"/>
        </w:rPr>
        <w:t>the</w:t>
      </w:r>
      <w:r>
        <w:rPr>
          <w:spacing w:val="-4"/>
          <w:sz w:val="24"/>
        </w:rPr>
        <w:t> </w:t>
      </w:r>
      <w:r>
        <w:rPr>
          <w:sz w:val="24"/>
        </w:rPr>
        <w:t>homework,</w:t>
      </w:r>
      <w:r>
        <w:rPr>
          <w:spacing w:val="-4"/>
          <w:sz w:val="24"/>
        </w:rPr>
        <w:t> </w:t>
      </w:r>
      <w:r>
        <w:rPr>
          <w:sz w:val="24"/>
        </w:rPr>
        <w:t>reports,</w:t>
      </w:r>
      <w:r>
        <w:rPr>
          <w:spacing w:val="-4"/>
          <w:sz w:val="24"/>
        </w:rPr>
        <w:t> </w:t>
      </w:r>
      <w:r>
        <w:rPr>
          <w:sz w:val="24"/>
        </w:rPr>
        <w:t>or</w:t>
      </w:r>
      <w:r>
        <w:rPr>
          <w:spacing w:val="-4"/>
          <w:sz w:val="24"/>
        </w:rPr>
        <w:t> </w:t>
      </w:r>
      <w:r>
        <w:rPr>
          <w:sz w:val="24"/>
        </w:rPr>
        <w:t>examination</w:t>
      </w:r>
      <w:r>
        <w:rPr>
          <w:spacing w:val="-4"/>
          <w:sz w:val="24"/>
        </w:rPr>
        <w:t> </w:t>
      </w:r>
      <w:r>
        <w:rPr>
          <w:sz w:val="24"/>
        </w:rPr>
        <w:t>answers</w:t>
      </w:r>
      <w:r>
        <w:rPr>
          <w:spacing w:val="-4"/>
          <w:sz w:val="24"/>
        </w:rPr>
        <w:t> </w:t>
      </w:r>
      <w:r>
        <w:rPr>
          <w:sz w:val="24"/>
        </w:rPr>
        <w:t>of</w:t>
      </w:r>
      <w:r>
        <w:rPr>
          <w:spacing w:val="-4"/>
          <w:sz w:val="24"/>
        </w:rPr>
        <w:t> </w:t>
      </w:r>
      <w:r>
        <w:rPr>
          <w:sz w:val="24"/>
        </w:rPr>
        <w:t>another</w:t>
      </w:r>
      <w:r>
        <w:rPr>
          <w:spacing w:val="-4"/>
          <w:sz w:val="24"/>
        </w:rPr>
        <w:t> </w:t>
      </w:r>
      <w:r>
        <w:rPr>
          <w:sz w:val="24"/>
        </w:rPr>
        <w:t>person</w:t>
      </w:r>
      <w:r>
        <w:rPr>
          <w:spacing w:val="-4"/>
          <w:sz w:val="24"/>
        </w:rPr>
        <w:t> </w:t>
      </w:r>
      <w:r>
        <w:rPr>
          <w:sz w:val="24"/>
        </w:rPr>
        <w:t>to submit as one’s own work;</w:t>
      </w:r>
    </w:p>
    <w:p>
      <w:pPr>
        <w:pStyle w:val="ListParagraph"/>
        <w:numPr>
          <w:ilvl w:val="0"/>
          <w:numId w:val="73"/>
        </w:numPr>
        <w:tabs>
          <w:tab w:pos="1079" w:val="left" w:leader="none"/>
        </w:tabs>
        <w:spacing w:line="240" w:lineRule="auto" w:before="0" w:after="0"/>
        <w:ind w:left="1079" w:right="0" w:hanging="359"/>
        <w:jc w:val="left"/>
        <w:rPr>
          <w:sz w:val="24"/>
        </w:rPr>
      </w:pPr>
      <w:r>
        <w:rPr>
          <w:sz w:val="24"/>
        </w:rPr>
        <w:t>Giving, receiving, or selling research papers, book reports, or class </w:t>
      </w:r>
      <w:r>
        <w:rPr>
          <w:spacing w:val="-2"/>
          <w:sz w:val="24"/>
        </w:rPr>
        <w:t>projects;</w:t>
      </w:r>
    </w:p>
    <w:p>
      <w:pPr>
        <w:pStyle w:val="ListParagraph"/>
        <w:numPr>
          <w:ilvl w:val="0"/>
          <w:numId w:val="73"/>
        </w:numPr>
        <w:tabs>
          <w:tab w:pos="1080" w:val="left" w:leader="none"/>
        </w:tabs>
        <w:spacing w:line="240" w:lineRule="auto" w:before="0" w:after="0"/>
        <w:ind w:left="1080" w:right="2193" w:hanging="360"/>
        <w:jc w:val="left"/>
        <w:rPr>
          <w:sz w:val="24"/>
        </w:rPr>
      </w:pPr>
      <w:r>
        <w:rPr>
          <w:sz w:val="24"/>
        </w:rPr>
        <w:t>Having</w:t>
      </w:r>
      <w:r>
        <w:rPr>
          <w:spacing w:val="-4"/>
          <w:sz w:val="24"/>
        </w:rPr>
        <w:t> </w:t>
      </w:r>
      <w:r>
        <w:rPr>
          <w:sz w:val="24"/>
        </w:rPr>
        <w:t>someone</w:t>
      </w:r>
      <w:r>
        <w:rPr>
          <w:spacing w:val="-4"/>
          <w:sz w:val="24"/>
        </w:rPr>
        <w:t> </w:t>
      </w:r>
      <w:r>
        <w:rPr>
          <w:sz w:val="24"/>
        </w:rPr>
        <w:t>take</w:t>
      </w:r>
      <w:r>
        <w:rPr>
          <w:spacing w:val="-4"/>
          <w:sz w:val="24"/>
        </w:rPr>
        <w:t> </w:t>
      </w:r>
      <w:r>
        <w:rPr>
          <w:sz w:val="24"/>
        </w:rPr>
        <w:t>an</w:t>
      </w:r>
      <w:r>
        <w:rPr>
          <w:spacing w:val="-4"/>
          <w:sz w:val="24"/>
        </w:rPr>
        <w:t> </w:t>
      </w:r>
      <w:r>
        <w:rPr>
          <w:sz w:val="24"/>
        </w:rPr>
        <w:t>examination</w:t>
      </w:r>
      <w:r>
        <w:rPr>
          <w:spacing w:val="-4"/>
          <w:sz w:val="24"/>
        </w:rPr>
        <w:t> </w:t>
      </w:r>
      <w:r>
        <w:rPr>
          <w:sz w:val="24"/>
        </w:rPr>
        <w:t>for</w:t>
      </w:r>
      <w:r>
        <w:rPr>
          <w:spacing w:val="-4"/>
          <w:sz w:val="24"/>
        </w:rPr>
        <w:t> </w:t>
      </w:r>
      <w:r>
        <w:rPr>
          <w:sz w:val="24"/>
        </w:rPr>
        <w:t>you</w:t>
      </w:r>
      <w:r>
        <w:rPr>
          <w:spacing w:val="-4"/>
          <w:sz w:val="24"/>
        </w:rPr>
        <w:t> </w:t>
      </w:r>
      <w:r>
        <w:rPr>
          <w:sz w:val="24"/>
        </w:rPr>
        <w:t>or</w:t>
      </w:r>
      <w:r>
        <w:rPr>
          <w:spacing w:val="-4"/>
          <w:sz w:val="24"/>
        </w:rPr>
        <w:t> </w:t>
      </w:r>
      <w:r>
        <w:rPr>
          <w:sz w:val="24"/>
        </w:rPr>
        <w:t>taking</w:t>
      </w:r>
      <w:r>
        <w:rPr>
          <w:spacing w:val="-4"/>
          <w:sz w:val="24"/>
        </w:rPr>
        <w:t> </w:t>
      </w:r>
      <w:r>
        <w:rPr>
          <w:sz w:val="24"/>
        </w:rPr>
        <w:t>an</w:t>
      </w:r>
      <w:r>
        <w:rPr>
          <w:spacing w:val="-4"/>
          <w:sz w:val="24"/>
        </w:rPr>
        <w:t> </w:t>
      </w:r>
      <w:r>
        <w:rPr>
          <w:sz w:val="24"/>
        </w:rPr>
        <w:t>examination</w:t>
      </w:r>
      <w:r>
        <w:rPr>
          <w:spacing w:val="-4"/>
          <w:sz w:val="24"/>
        </w:rPr>
        <w:t> </w:t>
      </w:r>
      <w:r>
        <w:rPr>
          <w:sz w:val="24"/>
        </w:rPr>
        <w:t>for another person;</w:t>
      </w:r>
    </w:p>
    <w:p>
      <w:pPr>
        <w:pStyle w:val="ListParagraph"/>
        <w:numPr>
          <w:ilvl w:val="0"/>
          <w:numId w:val="73"/>
        </w:numPr>
        <w:tabs>
          <w:tab w:pos="1079" w:val="left" w:leader="none"/>
        </w:tabs>
        <w:spacing w:line="240" w:lineRule="auto" w:before="0" w:after="0"/>
        <w:ind w:left="1079" w:right="0" w:hanging="359"/>
        <w:jc w:val="left"/>
        <w:rPr>
          <w:sz w:val="24"/>
        </w:rPr>
      </w:pPr>
      <w:r>
        <w:rPr>
          <w:sz w:val="24"/>
        </w:rPr>
        <w:t>Assisting another student in committing an act of academic </w:t>
      </w:r>
      <w:r>
        <w:rPr>
          <w:spacing w:val="-2"/>
          <w:sz w:val="24"/>
        </w:rPr>
        <w:t>dishonesty;</w:t>
      </w:r>
    </w:p>
    <w:p>
      <w:pPr>
        <w:pStyle w:val="ListParagraph"/>
        <w:numPr>
          <w:ilvl w:val="0"/>
          <w:numId w:val="73"/>
        </w:numPr>
        <w:tabs>
          <w:tab w:pos="1080" w:val="left" w:leader="none"/>
        </w:tabs>
        <w:spacing w:line="240" w:lineRule="auto" w:before="0" w:after="0"/>
        <w:ind w:left="1080" w:right="1565" w:hanging="360"/>
        <w:jc w:val="left"/>
        <w:rPr>
          <w:sz w:val="24"/>
        </w:rPr>
      </w:pPr>
      <w:r>
        <w:rPr>
          <w:sz w:val="24"/>
        </w:rPr>
        <w:t>Offering</w:t>
      </w:r>
      <w:r>
        <w:rPr>
          <w:spacing w:val="-5"/>
          <w:sz w:val="24"/>
        </w:rPr>
        <w:t> </w:t>
      </w:r>
      <w:r>
        <w:rPr>
          <w:sz w:val="24"/>
        </w:rPr>
        <w:t>money,</w:t>
      </w:r>
      <w:r>
        <w:rPr>
          <w:spacing w:val="-5"/>
          <w:sz w:val="24"/>
        </w:rPr>
        <w:t> </w:t>
      </w:r>
      <w:r>
        <w:rPr>
          <w:sz w:val="24"/>
        </w:rPr>
        <w:t>service,</w:t>
      </w:r>
      <w:r>
        <w:rPr>
          <w:spacing w:val="-5"/>
          <w:sz w:val="24"/>
        </w:rPr>
        <w:t> </w:t>
      </w:r>
      <w:r>
        <w:rPr>
          <w:sz w:val="24"/>
        </w:rPr>
        <w:t>or</w:t>
      </w:r>
      <w:r>
        <w:rPr>
          <w:spacing w:val="-5"/>
          <w:sz w:val="24"/>
        </w:rPr>
        <w:t> </w:t>
      </w:r>
      <w:r>
        <w:rPr>
          <w:sz w:val="24"/>
        </w:rPr>
        <w:t>benefit</w:t>
      </w:r>
      <w:r>
        <w:rPr>
          <w:spacing w:val="-5"/>
          <w:sz w:val="24"/>
        </w:rPr>
        <w:t> </w:t>
      </w:r>
      <w:r>
        <w:rPr>
          <w:sz w:val="24"/>
        </w:rPr>
        <w:t>to</w:t>
      </w:r>
      <w:r>
        <w:rPr>
          <w:spacing w:val="-5"/>
          <w:sz w:val="24"/>
        </w:rPr>
        <w:t> </w:t>
      </w:r>
      <w:r>
        <w:rPr>
          <w:sz w:val="24"/>
        </w:rPr>
        <w:t>a</w:t>
      </w:r>
      <w:r>
        <w:rPr>
          <w:spacing w:val="-5"/>
          <w:sz w:val="24"/>
        </w:rPr>
        <w:t> </w:t>
      </w:r>
      <w:r>
        <w:rPr>
          <w:sz w:val="24"/>
        </w:rPr>
        <w:t>faculty</w:t>
      </w:r>
      <w:r>
        <w:rPr>
          <w:spacing w:val="-5"/>
          <w:sz w:val="24"/>
        </w:rPr>
        <w:t> </w:t>
      </w:r>
      <w:r>
        <w:rPr>
          <w:sz w:val="24"/>
        </w:rPr>
        <w:t>or</w:t>
      </w:r>
      <w:r>
        <w:rPr>
          <w:spacing w:val="-5"/>
          <w:sz w:val="24"/>
        </w:rPr>
        <w:t> </w:t>
      </w:r>
      <w:r>
        <w:rPr>
          <w:sz w:val="24"/>
        </w:rPr>
        <w:t>staff</w:t>
      </w:r>
      <w:r>
        <w:rPr>
          <w:spacing w:val="-5"/>
          <w:sz w:val="24"/>
        </w:rPr>
        <w:t> </w:t>
      </w:r>
      <w:r>
        <w:rPr>
          <w:sz w:val="24"/>
        </w:rPr>
        <w:t>member</w:t>
      </w:r>
      <w:r>
        <w:rPr>
          <w:spacing w:val="-5"/>
          <w:sz w:val="24"/>
        </w:rPr>
        <w:t> </w:t>
      </w:r>
      <w:r>
        <w:rPr>
          <w:sz w:val="24"/>
        </w:rPr>
        <w:t>to</w:t>
      </w:r>
      <w:r>
        <w:rPr>
          <w:spacing w:val="-5"/>
          <w:sz w:val="24"/>
        </w:rPr>
        <w:t> </w:t>
      </w:r>
      <w:r>
        <w:rPr>
          <w:sz w:val="24"/>
        </w:rPr>
        <w:t>influence</w:t>
      </w:r>
      <w:r>
        <w:rPr>
          <w:spacing w:val="-5"/>
          <w:sz w:val="24"/>
        </w:rPr>
        <w:t> </w:t>
      </w:r>
      <w:r>
        <w:rPr>
          <w:sz w:val="24"/>
        </w:rPr>
        <w:t>their decision regarding academic status;</w:t>
      </w:r>
    </w:p>
    <w:p>
      <w:pPr>
        <w:pStyle w:val="ListParagraph"/>
        <w:numPr>
          <w:ilvl w:val="0"/>
          <w:numId w:val="73"/>
        </w:numPr>
        <w:tabs>
          <w:tab w:pos="1080" w:val="left" w:leader="none"/>
        </w:tabs>
        <w:spacing w:line="240" w:lineRule="auto" w:before="0" w:after="0"/>
        <w:ind w:left="1080" w:right="2026" w:hanging="360"/>
        <w:jc w:val="left"/>
        <w:rPr>
          <w:sz w:val="24"/>
        </w:rPr>
      </w:pPr>
      <w:r>
        <w:rPr>
          <w:sz w:val="24"/>
        </w:rPr>
        <w:t>Using</w:t>
      </w:r>
      <w:r>
        <w:rPr>
          <w:spacing w:val="-4"/>
          <w:sz w:val="24"/>
        </w:rPr>
        <w:t> </w:t>
      </w:r>
      <w:r>
        <w:rPr>
          <w:sz w:val="24"/>
        </w:rPr>
        <w:t>the</w:t>
      </w:r>
      <w:r>
        <w:rPr>
          <w:spacing w:val="-4"/>
          <w:sz w:val="24"/>
        </w:rPr>
        <w:t> </w:t>
      </w:r>
      <w:r>
        <w:rPr>
          <w:sz w:val="24"/>
        </w:rPr>
        <w:t>ideas</w:t>
      </w:r>
      <w:r>
        <w:rPr>
          <w:spacing w:val="-4"/>
          <w:sz w:val="24"/>
        </w:rPr>
        <w:t> </w:t>
      </w:r>
      <w:r>
        <w:rPr>
          <w:sz w:val="24"/>
        </w:rPr>
        <w:t>or</w:t>
      </w:r>
      <w:r>
        <w:rPr>
          <w:spacing w:val="-4"/>
          <w:sz w:val="24"/>
        </w:rPr>
        <w:t> </w:t>
      </w:r>
      <w:r>
        <w:rPr>
          <w:sz w:val="24"/>
        </w:rPr>
        <w:t>words</w:t>
      </w:r>
      <w:r>
        <w:rPr>
          <w:spacing w:val="-4"/>
          <w:sz w:val="24"/>
        </w:rPr>
        <w:t> </w:t>
      </w:r>
      <w:r>
        <w:rPr>
          <w:sz w:val="24"/>
        </w:rPr>
        <w:t>of</w:t>
      </w:r>
      <w:r>
        <w:rPr>
          <w:spacing w:val="-4"/>
          <w:sz w:val="24"/>
        </w:rPr>
        <w:t> </w:t>
      </w:r>
      <w:r>
        <w:rPr>
          <w:sz w:val="24"/>
        </w:rPr>
        <w:t>writers</w:t>
      </w:r>
      <w:r>
        <w:rPr>
          <w:spacing w:val="-4"/>
          <w:sz w:val="24"/>
        </w:rPr>
        <w:t> </w:t>
      </w:r>
      <w:r>
        <w:rPr>
          <w:sz w:val="24"/>
        </w:rPr>
        <w:t>without</w:t>
      </w:r>
      <w:r>
        <w:rPr>
          <w:spacing w:val="-4"/>
          <w:sz w:val="24"/>
        </w:rPr>
        <w:t> </w:t>
      </w:r>
      <w:r>
        <w:rPr>
          <w:sz w:val="24"/>
        </w:rPr>
        <w:t>appropriate</w:t>
      </w:r>
      <w:r>
        <w:rPr>
          <w:spacing w:val="-4"/>
          <w:sz w:val="24"/>
        </w:rPr>
        <w:t> </w:t>
      </w:r>
      <w:r>
        <w:rPr>
          <w:sz w:val="24"/>
        </w:rPr>
        <w:t>documentation,</w:t>
      </w:r>
      <w:r>
        <w:rPr>
          <w:spacing w:val="-4"/>
          <w:sz w:val="24"/>
        </w:rPr>
        <w:t> </w:t>
      </w:r>
      <w:r>
        <w:rPr>
          <w:sz w:val="24"/>
        </w:rPr>
        <w:t>e.g., footnotes, endnotes, parenthetical references;</w:t>
      </w:r>
    </w:p>
    <w:p>
      <w:pPr>
        <w:pStyle w:val="ListParagraph"/>
        <w:numPr>
          <w:ilvl w:val="0"/>
          <w:numId w:val="73"/>
        </w:numPr>
        <w:tabs>
          <w:tab w:pos="1080" w:val="left" w:leader="none"/>
        </w:tabs>
        <w:spacing w:line="240" w:lineRule="auto" w:before="0" w:after="0"/>
        <w:ind w:left="1080" w:right="1459" w:hanging="360"/>
        <w:jc w:val="left"/>
        <w:rPr>
          <w:sz w:val="24"/>
        </w:rPr>
      </w:pPr>
      <w:r>
        <w:rPr>
          <w:sz w:val="24"/>
        </w:rPr>
        <w:t>Knowingly furnishing false, misleading, or incomplete information to any TTS official or official records for the TTS programs or altering such records is prohibited.</w:t>
      </w:r>
      <w:r>
        <w:rPr>
          <w:spacing w:val="-6"/>
          <w:sz w:val="24"/>
        </w:rPr>
        <w:t> </w:t>
      </w:r>
      <w:r>
        <w:rPr>
          <w:sz w:val="24"/>
        </w:rPr>
        <w:t>Acts</w:t>
      </w:r>
      <w:r>
        <w:rPr>
          <w:spacing w:val="-6"/>
          <w:sz w:val="24"/>
        </w:rPr>
        <w:t> </w:t>
      </w:r>
      <w:r>
        <w:rPr>
          <w:sz w:val="24"/>
        </w:rPr>
        <w:t>of</w:t>
      </w:r>
      <w:r>
        <w:rPr>
          <w:spacing w:val="-6"/>
          <w:sz w:val="24"/>
        </w:rPr>
        <w:t> </w:t>
      </w:r>
      <w:r>
        <w:rPr>
          <w:sz w:val="24"/>
        </w:rPr>
        <w:t>forgery,</w:t>
      </w:r>
      <w:r>
        <w:rPr>
          <w:spacing w:val="-6"/>
          <w:sz w:val="24"/>
        </w:rPr>
        <w:t> </w:t>
      </w:r>
      <w:r>
        <w:rPr>
          <w:sz w:val="24"/>
        </w:rPr>
        <w:t>alteration,</w:t>
      </w:r>
      <w:r>
        <w:rPr>
          <w:spacing w:val="-6"/>
          <w:sz w:val="24"/>
        </w:rPr>
        <w:t> </w:t>
      </w:r>
      <w:r>
        <w:rPr>
          <w:sz w:val="24"/>
        </w:rPr>
        <w:t>or</w:t>
      </w:r>
      <w:r>
        <w:rPr>
          <w:spacing w:val="-6"/>
          <w:sz w:val="24"/>
        </w:rPr>
        <w:t> </w:t>
      </w:r>
      <w:r>
        <w:rPr>
          <w:sz w:val="24"/>
        </w:rPr>
        <w:t>misuse</w:t>
      </w:r>
      <w:r>
        <w:rPr>
          <w:spacing w:val="-6"/>
          <w:sz w:val="24"/>
        </w:rPr>
        <w:t> </w:t>
      </w:r>
      <w:r>
        <w:rPr>
          <w:sz w:val="24"/>
        </w:rPr>
        <w:t>of</w:t>
      </w:r>
      <w:r>
        <w:rPr>
          <w:spacing w:val="-6"/>
          <w:sz w:val="24"/>
        </w:rPr>
        <w:t> </w:t>
      </w:r>
      <w:r>
        <w:rPr>
          <w:sz w:val="24"/>
        </w:rPr>
        <w:t>documents</w:t>
      </w:r>
      <w:r>
        <w:rPr>
          <w:spacing w:val="-6"/>
          <w:sz w:val="24"/>
        </w:rPr>
        <w:t> </w:t>
      </w:r>
      <w:r>
        <w:rPr>
          <w:sz w:val="24"/>
        </w:rPr>
        <w:t>such</w:t>
      </w:r>
      <w:r>
        <w:rPr>
          <w:spacing w:val="-6"/>
          <w:sz w:val="24"/>
        </w:rPr>
        <w:t> </w:t>
      </w:r>
      <w:r>
        <w:rPr>
          <w:sz w:val="24"/>
        </w:rPr>
        <w:t>as</w:t>
      </w:r>
      <w:r>
        <w:rPr>
          <w:spacing w:val="-6"/>
          <w:sz w:val="24"/>
        </w:rPr>
        <w:t> </w:t>
      </w:r>
      <w:r>
        <w:rPr>
          <w:sz w:val="24"/>
        </w:rPr>
        <w:t>registration entry tickets, identification cards, meal cards, work-study time sheets, and financial instruments such as checks, or money orders are prohibited.</w:t>
      </w:r>
    </w:p>
    <w:p>
      <w:pPr>
        <w:pStyle w:val="ListParagraph"/>
        <w:spacing w:after="0" w:line="240" w:lineRule="auto"/>
        <w:jc w:val="left"/>
        <w:rPr>
          <w:sz w:val="24"/>
        </w:rPr>
        <w:sectPr>
          <w:pgSz w:w="12240" w:h="15840"/>
          <w:pgMar w:header="0" w:footer="1403" w:top="1380" w:bottom="1660" w:left="1440" w:right="360"/>
        </w:sectPr>
      </w:pPr>
    </w:p>
    <w:p>
      <w:pPr>
        <w:pStyle w:val="ListParagraph"/>
        <w:numPr>
          <w:ilvl w:val="0"/>
          <w:numId w:val="73"/>
        </w:numPr>
        <w:tabs>
          <w:tab w:pos="1080" w:val="left" w:leader="none"/>
        </w:tabs>
        <w:spacing w:line="240" w:lineRule="auto" w:before="80" w:after="0"/>
        <w:ind w:left="1080" w:right="1513" w:hanging="360"/>
        <w:jc w:val="left"/>
        <w:rPr>
          <w:sz w:val="24"/>
        </w:rPr>
      </w:pPr>
      <w:r>
        <w:rPr>
          <w:sz w:val="24"/>
        </w:rPr>
        <w:t>Acts</w:t>
      </w:r>
      <w:r>
        <w:rPr>
          <w:spacing w:val="-4"/>
          <w:sz w:val="24"/>
        </w:rPr>
        <w:t> </w:t>
      </w:r>
      <w:r>
        <w:rPr>
          <w:sz w:val="24"/>
        </w:rPr>
        <w:t>of</w:t>
      </w:r>
      <w:r>
        <w:rPr>
          <w:spacing w:val="-4"/>
          <w:sz w:val="24"/>
        </w:rPr>
        <w:t> </w:t>
      </w:r>
      <w:r>
        <w:rPr>
          <w:sz w:val="24"/>
        </w:rPr>
        <w:t>indecent</w:t>
      </w:r>
      <w:r>
        <w:rPr>
          <w:spacing w:val="-4"/>
          <w:sz w:val="24"/>
        </w:rPr>
        <w:t> </w:t>
      </w:r>
      <w:r>
        <w:rPr>
          <w:sz w:val="24"/>
        </w:rPr>
        <w:t>exposure,</w:t>
      </w:r>
      <w:r>
        <w:rPr>
          <w:spacing w:val="-4"/>
          <w:sz w:val="24"/>
        </w:rPr>
        <w:t> </w:t>
      </w:r>
      <w:r>
        <w:rPr>
          <w:sz w:val="24"/>
        </w:rPr>
        <w:t>fondling,</w:t>
      </w:r>
      <w:r>
        <w:rPr>
          <w:spacing w:val="-4"/>
          <w:sz w:val="24"/>
        </w:rPr>
        <w:t> </w:t>
      </w:r>
      <w:r>
        <w:rPr>
          <w:sz w:val="24"/>
        </w:rPr>
        <w:t>lewd</w:t>
      </w:r>
      <w:r>
        <w:rPr>
          <w:spacing w:val="-4"/>
          <w:sz w:val="24"/>
        </w:rPr>
        <w:t> </w:t>
      </w:r>
      <w:r>
        <w:rPr>
          <w:sz w:val="24"/>
        </w:rPr>
        <w:t>caressing,</w:t>
      </w:r>
      <w:r>
        <w:rPr>
          <w:spacing w:val="-4"/>
          <w:sz w:val="24"/>
        </w:rPr>
        <w:t> </w:t>
      </w:r>
      <w:r>
        <w:rPr>
          <w:sz w:val="24"/>
        </w:rPr>
        <w:t>gestures,</w:t>
      </w:r>
      <w:r>
        <w:rPr>
          <w:spacing w:val="-4"/>
          <w:sz w:val="24"/>
        </w:rPr>
        <w:t> </w:t>
      </w:r>
      <w:r>
        <w:rPr>
          <w:sz w:val="24"/>
        </w:rPr>
        <w:t>or</w:t>
      </w:r>
      <w:r>
        <w:rPr>
          <w:spacing w:val="-4"/>
          <w:sz w:val="24"/>
        </w:rPr>
        <w:t> </w:t>
      </w:r>
      <w:r>
        <w:rPr>
          <w:sz w:val="24"/>
        </w:rPr>
        <w:t>other</w:t>
      </w:r>
      <w:r>
        <w:rPr>
          <w:spacing w:val="-4"/>
          <w:sz w:val="24"/>
        </w:rPr>
        <w:t> </w:t>
      </w:r>
      <w:r>
        <w:rPr>
          <w:sz w:val="24"/>
        </w:rPr>
        <w:t>obscene</w:t>
      </w:r>
      <w:r>
        <w:rPr>
          <w:spacing w:val="-4"/>
          <w:sz w:val="24"/>
        </w:rPr>
        <w:t> </w:t>
      </w:r>
      <w:r>
        <w:rPr>
          <w:sz w:val="24"/>
        </w:rPr>
        <w:t>or indecent behavior.</w:t>
      </w:r>
    </w:p>
    <w:p>
      <w:pPr>
        <w:pStyle w:val="ListParagraph"/>
        <w:numPr>
          <w:ilvl w:val="0"/>
          <w:numId w:val="73"/>
        </w:numPr>
        <w:tabs>
          <w:tab w:pos="1080" w:val="left" w:leader="none"/>
        </w:tabs>
        <w:spacing w:line="240" w:lineRule="auto" w:before="0" w:after="0"/>
        <w:ind w:left="1080" w:right="1692" w:hanging="360"/>
        <w:jc w:val="left"/>
        <w:rPr>
          <w:sz w:val="24"/>
        </w:rPr>
      </w:pPr>
      <w:r>
        <w:rPr>
          <w:sz w:val="24"/>
        </w:rPr>
        <w:t>Behavior that intentionally and unreasonably interrupts or interferes with classroom instruction, research, TTS committees, boards, privileges or the TTS/student</w:t>
      </w:r>
      <w:r>
        <w:rPr>
          <w:spacing w:val="-5"/>
          <w:sz w:val="24"/>
        </w:rPr>
        <w:t> </w:t>
      </w:r>
      <w:r>
        <w:rPr>
          <w:sz w:val="24"/>
        </w:rPr>
        <w:t>activities</w:t>
      </w:r>
      <w:r>
        <w:rPr>
          <w:spacing w:val="-5"/>
          <w:sz w:val="24"/>
        </w:rPr>
        <w:t> </w:t>
      </w:r>
      <w:r>
        <w:rPr>
          <w:sz w:val="24"/>
        </w:rPr>
        <w:t>is</w:t>
      </w:r>
      <w:r>
        <w:rPr>
          <w:spacing w:val="-5"/>
          <w:sz w:val="24"/>
        </w:rPr>
        <w:t> </w:t>
      </w:r>
      <w:r>
        <w:rPr>
          <w:sz w:val="24"/>
        </w:rPr>
        <w:t>prohibited.</w:t>
      </w:r>
      <w:r>
        <w:rPr>
          <w:spacing w:val="-5"/>
          <w:sz w:val="24"/>
        </w:rPr>
        <w:t> </w:t>
      </w:r>
      <w:r>
        <w:rPr>
          <w:sz w:val="24"/>
        </w:rPr>
        <w:t>Infringement</w:t>
      </w:r>
      <w:r>
        <w:rPr>
          <w:spacing w:val="-5"/>
          <w:sz w:val="24"/>
        </w:rPr>
        <w:t> </w:t>
      </w:r>
      <w:r>
        <w:rPr>
          <w:sz w:val="24"/>
        </w:rPr>
        <w:t>upon</w:t>
      </w:r>
      <w:r>
        <w:rPr>
          <w:spacing w:val="-5"/>
          <w:sz w:val="24"/>
        </w:rPr>
        <w:t> </w:t>
      </w:r>
      <w:r>
        <w:rPr>
          <w:sz w:val="24"/>
        </w:rPr>
        <w:t>the</w:t>
      </w:r>
      <w:r>
        <w:rPr>
          <w:spacing w:val="-5"/>
          <w:sz w:val="24"/>
        </w:rPr>
        <w:t> </w:t>
      </w:r>
      <w:r>
        <w:rPr>
          <w:sz w:val="24"/>
        </w:rPr>
        <w:t>rights</w:t>
      </w:r>
      <w:r>
        <w:rPr>
          <w:spacing w:val="-5"/>
          <w:sz w:val="24"/>
        </w:rPr>
        <w:t> </w:t>
      </w:r>
      <w:r>
        <w:rPr>
          <w:sz w:val="24"/>
        </w:rPr>
        <w:t>and</w:t>
      </w:r>
      <w:r>
        <w:rPr>
          <w:spacing w:val="-5"/>
          <w:sz w:val="24"/>
        </w:rPr>
        <w:t> </w:t>
      </w:r>
      <w:r>
        <w:rPr>
          <w:sz w:val="24"/>
        </w:rPr>
        <w:t>privileges of others is forbidden.</w:t>
      </w:r>
    </w:p>
    <w:p>
      <w:pPr>
        <w:pStyle w:val="BodyText"/>
        <w:spacing w:before="276"/>
      </w:pPr>
      <w:r>
        <w:rPr/>
        <w:t>Mandatory Attendance </w:t>
      </w:r>
      <w:r>
        <w:rPr>
          <w:spacing w:val="-2"/>
        </w:rPr>
        <w:t>Policy</w:t>
      </w:r>
    </w:p>
    <w:p>
      <w:pPr>
        <w:pStyle w:val="BodyText"/>
        <w:spacing w:line="276" w:lineRule="auto" w:before="241"/>
        <w:ind w:right="1501"/>
      </w:pPr>
      <w:r>
        <w:rPr/>
        <w:t>Turner</w:t>
      </w:r>
      <w:r>
        <w:rPr>
          <w:spacing w:val="-6"/>
        </w:rPr>
        <w:t> </w:t>
      </w:r>
      <w:r>
        <w:rPr/>
        <w:t>Theological</w:t>
      </w:r>
      <w:r>
        <w:rPr>
          <w:spacing w:val="-6"/>
        </w:rPr>
        <w:t> </w:t>
      </w:r>
      <w:r>
        <w:rPr/>
        <w:t>Seminary</w:t>
      </w:r>
      <w:r>
        <w:rPr>
          <w:spacing w:val="-6"/>
        </w:rPr>
        <w:t> </w:t>
      </w:r>
      <w:r>
        <w:rPr/>
        <w:t>recognizes</w:t>
      </w:r>
      <w:r>
        <w:rPr>
          <w:spacing w:val="-6"/>
        </w:rPr>
        <w:t> </w:t>
      </w:r>
      <w:r>
        <w:rPr/>
        <w:t>the</w:t>
      </w:r>
      <w:r>
        <w:rPr>
          <w:spacing w:val="-6"/>
        </w:rPr>
        <w:t> </w:t>
      </w:r>
      <w:r>
        <w:rPr/>
        <w:t>strong</w:t>
      </w:r>
      <w:r>
        <w:rPr>
          <w:spacing w:val="-6"/>
        </w:rPr>
        <w:t> </w:t>
      </w:r>
      <w:r>
        <w:rPr/>
        <w:t>correlation</w:t>
      </w:r>
      <w:r>
        <w:rPr>
          <w:spacing w:val="-6"/>
        </w:rPr>
        <w:t> </w:t>
      </w:r>
      <w:r>
        <w:rPr/>
        <w:t>between</w:t>
      </w:r>
      <w:r>
        <w:rPr>
          <w:spacing w:val="-6"/>
        </w:rPr>
        <w:t> </w:t>
      </w:r>
      <w:r>
        <w:rPr/>
        <w:t>class</w:t>
      </w:r>
      <w:r>
        <w:rPr>
          <w:spacing w:val="-6"/>
        </w:rPr>
        <w:t> </w:t>
      </w:r>
      <w:r>
        <w:rPr/>
        <w:t>attendance and student success. Regular attendance is required beginning with the first-class meeting, and students are expected to be present and actively engaged in all scheduled sessions—whether in-person or online.</w:t>
      </w:r>
    </w:p>
    <w:p>
      <w:pPr>
        <w:pStyle w:val="BodyText"/>
        <w:spacing w:line="276" w:lineRule="auto" w:before="200"/>
        <w:ind w:right="1440"/>
      </w:pPr>
      <w:r>
        <w:rPr/>
        <w:t>Any</w:t>
      </w:r>
      <w:r>
        <w:rPr>
          <w:spacing w:val="-3"/>
        </w:rPr>
        <w:t> </w:t>
      </w:r>
      <w:r>
        <w:rPr/>
        <w:t>class</w:t>
      </w:r>
      <w:r>
        <w:rPr>
          <w:spacing w:val="-3"/>
        </w:rPr>
        <w:t> </w:t>
      </w:r>
      <w:r>
        <w:rPr/>
        <w:t>session</w:t>
      </w:r>
      <w:r>
        <w:rPr>
          <w:spacing w:val="-3"/>
        </w:rPr>
        <w:t> </w:t>
      </w:r>
      <w:r>
        <w:rPr/>
        <w:t>or</w:t>
      </w:r>
      <w:r>
        <w:rPr>
          <w:spacing w:val="-3"/>
        </w:rPr>
        <w:t> </w:t>
      </w:r>
      <w:r>
        <w:rPr/>
        <w:t>activity</w:t>
      </w:r>
      <w:r>
        <w:rPr>
          <w:spacing w:val="-3"/>
        </w:rPr>
        <w:t> </w:t>
      </w:r>
      <w:r>
        <w:rPr/>
        <w:t>missed,</w:t>
      </w:r>
      <w:r>
        <w:rPr>
          <w:spacing w:val="-3"/>
        </w:rPr>
        <w:t> </w:t>
      </w:r>
      <w:r>
        <w:rPr/>
        <w:t>regardless</w:t>
      </w:r>
      <w:r>
        <w:rPr>
          <w:spacing w:val="-3"/>
        </w:rPr>
        <w:t> </w:t>
      </w:r>
      <w:r>
        <w:rPr/>
        <w:t>of</w:t>
      </w:r>
      <w:r>
        <w:rPr>
          <w:spacing w:val="-3"/>
        </w:rPr>
        <w:t> </w:t>
      </w:r>
      <w:r>
        <w:rPr/>
        <w:t>the</w:t>
      </w:r>
      <w:r>
        <w:rPr>
          <w:spacing w:val="-3"/>
        </w:rPr>
        <w:t> </w:t>
      </w:r>
      <w:r>
        <w:rPr/>
        <w:t>reason,</w:t>
      </w:r>
      <w:r>
        <w:rPr>
          <w:spacing w:val="-3"/>
        </w:rPr>
        <w:t> </w:t>
      </w:r>
      <w:r>
        <w:rPr/>
        <w:t>reduces</w:t>
      </w:r>
      <w:r>
        <w:rPr>
          <w:spacing w:val="-3"/>
        </w:rPr>
        <w:t> </w:t>
      </w:r>
      <w:r>
        <w:rPr/>
        <w:t>the</w:t>
      </w:r>
      <w:r>
        <w:rPr>
          <w:spacing w:val="-3"/>
        </w:rPr>
        <w:t> </w:t>
      </w:r>
      <w:r>
        <w:rPr/>
        <w:t>opportunity</w:t>
      </w:r>
      <w:r>
        <w:rPr>
          <w:spacing w:val="-3"/>
        </w:rPr>
        <w:t> </w:t>
      </w:r>
      <w:r>
        <w:rPr/>
        <w:t>for learning and may negatively impact a student’s final grade. Students are responsible for notifying the instructor in advance of any absence and for arranging to make up missed work due to legitimate absences.</w:t>
      </w:r>
    </w:p>
    <w:p>
      <w:pPr>
        <w:pStyle w:val="BodyText"/>
        <w:spacing w:line="276" w:lineRule="auto" w:before="200"/>
        <w:ind w:right="1440"/>
      </w:pPr>
      <w:r>
        <w:rPr/>
        <w:t>To</w:t>
      </w:r>
      <w:r>
        <w:rPr>
          <w:spacing w:val="-4"/>
        </w:rPr>
        <w:t> </w:t>
      </w:r>
      <w:r>
        <w:rPr/>
        <w:t>receive</w:t>
      </w:r>
      <w:r>
        <w:rPr>
          <w:spacing w:val="-4"/>
        </w:rPr>
        <w:t> </w:t>
      </w:r>
      <w:r>
        <w:rPr/>
        <w:t>credit</w:t>
      </w:r>
      <w:r>
        <w:rPr>
          <w:spacing w:val="-4"/>
        </w:rPr>
        <w:t> </w:t>
      </w:r>
      <w:r>
        <w:rPr/>
        <w:t>for</w:t>
      </w:r>
      <w:r>
        <w:rPr>
          <w:spacing w:val="-4"/>
        </w:rPr>
        <w:t> </w:t>
      </w:r>
      <w:r>
        <w:rPr/>
        <w:t>a</w:t>
      </w:r>
      <w:r>
        <w:rPr>
          <w:spacing w:val="-4"/>
        </w:rPr>
        <w:t> </w:t>
      </w:r>
      <w:r>
        <w:rPr/>
        <w:t>course,</w:t>
      </w:r>
      <w:r>
        <w:rPr>
          <w:spacing w:val="-4"/>
        </w:rPr>
        <w:t> </w:t>
      </w:r>
      <w:r>
        <w:rPr/>
        <w:t>students</w:t>
      </w:r>
      <w:r>
        <w:rPr>
          <w:spacing w:val="-4"/>
        </w:rPr>
        <w:t> </w:t>
      </w:r>
      <w:r>
        <w:rPr/>
        <w:t>must</w:t>
      </w:r>
      <w:r>
        <w:rPr>
          <w:spacing w:val="-4"/>
        </w:rPr>
        <w:t> </w:t>
      </w:r>
      <w:r>
        <w:rPr/>
        <w:t>attend</w:t>
      </w:r>
      <w:r>
        <w:rPr>
          <w:spacing w:val="-4"/>
        </w:rPr>
        <w:t> </w:t>
      </w:r>
      <w:r>
        <w:rPr/>
        <w:t>at</w:t>
      </w:r>
      <w:r>
        <w:rPr>
          <w:spacing w:val="-4"/>
        </w:rPr>
        <w:t> </w:t>
      </w:r>
      <w:r>
        <w:rPr/>
        <w:t>least</w:t>
      </w:r>
      <w:r>
        <w:rPr>
          <w:spacing w:val="-4"/>
        </w:rPr>
        <w:t> </w:t>
      </w:r>
      <w:r>
        <w:rPr/>
        <w:t>85%</w:t>
      </w:r>
      <w:r>
        <w:rPr>
          <w:spacing w:val="-4"/>
        </w:rPr>
        <w:t> </w:t>
      </w:r>
      <w:r>
        <w:rPr/>
        <w:t>of</w:t>
      </w:r>
      <w:r>
        <w:rPr>
          <w:spacing w:val="-4"/>
        </w:rPr>
        <w:t> </w:t>
      </w:r>
      <w:r>
        <w:rPr/>
        <w:t>the</w:t>
      </w:r>
      <w:r>
        <w:rPr>
          <w:spacing w:val="-4"/>
        </w:rPr>
        <w:t> </w:t>
      </w:r>
      <w:r>
        <w:rPr/>
        <w:t>total</w:t>
      </w:r>
      <w:r>
        <w:rPr>
          <w:spacing w:val="-4"/>
        </w:rPr>
        <w:t> </w:t>
      </w:r>
      <w:r>
        <w:rPr/>
        <w:t>contact</w:t>
      </w:r>
      <w:r>
        <w:rPr>
          <w:spacing w:val="-4"/>
        </w:rPr>
        <w:t> </w:t>
      </w:r>
      <w:r>
        <w:rPr/>
        <w:t>hours. Attendance will be recorded in the learning management system. The instructor reserves the right to recommend the withdrawal of a student who misses more than 15% of the scheduled class sessions or who shows inconsistent participation in online settings.</w:t>
      </w:r>
    </w:p>
    <w:p>
      <w:pPr>
        <w:pStyle w:val="BodyText"/>
        <w:spacing w:line="276" w:lineRule="auto" w:before="200"/>
        <w:ind w:right="1501"/>
      </w:pPr>
      <w:r>
        <w:rPr/>
        <w:t>In addition to physical presence, attendance can be demonstrated through consistent interaction with the learning management system, participation in discussions, submission</w:t>
      </w:r>
      <w:r>
        <w:rPr>
          <w:spacing w:val="-5"/>
        </w:rPr>
        <w:t> </w:t>
      </w:r>
      <w:r>
        <w:rPr/>
        <w:t>of</w:t>
      </w:r>
      <w:r>
        <w:rPr>
          <w:spacing w:val="-5"/>
        </w:rPr>
        <w:t> </w:t>
      </w:r>
      <w:r>
        <w:rPr/>
        <w:t>assignments,</w:t>
      </w:r>
      <w:r>
        <w:rPr>
          <w:spacing w:val="-5"/>
        </w:rPr>
        <w:t> </w:t>
      </w:r>
      <w:r>
        <w:rPr/>
        <w:t>and</w:t>
      </w:r>
      <w:r>
        <w:rPr>
          <w:spacing w:val="-5"/>
        </w:rPr>
        <w:t> </w:t>
      </w:r>
      <w:r>
        <w:rPr/>
        <w:t>communication</w:t>
      </w:r>
      <w:r>
        <w:rPr>
          <w:spacing w:val="-5"/>
        </w:rPr>
        <w:t> </w:t>
      </w:r>
      <w:r>
        <w:rPr/>
        <w:t>with</w:t>
      </w:r>
      <w:r>
        <w:rPr>
          <w:spacing w:val="-5"/>
        </w:rPr>
        <w:t> </w:t>
      </w:r>
      <w:r>
        <w:rPr/>
        <w:t>the</w:t>
      </w:r>
      <w:r>
        <w:rPr>
          <w:spacing w:val="-5"/>
        </w:rPr>
        <w:t> </w:t>
      </w:r>
      <w:r>
        <w:rPr/>
        <w:t>instructor.</w:t>
      </w:r>
      <w:r>
        <w:rPr>
          <w:spacing w:val="-5"/>
        </w:rPr>
        <w:t> </w:t>
      </w:r>
      <w:r>
        <w:rPr/>
        <w:t>Students</w:t>
      </w:r>
      <w:r>
        <w:rPr>
          <w:spacing w:val="-5"/>
        </w:rPr>
        <w:t> </w:t>
      </w:r>
      <w:r>
        <w:rPr/>
        <w:t>who</w:t>
      </w:r>
      <w:r>
        <w:rPr>
          <w:spacing w:val="-5"/>
        </w:rPr>
        <w:t> </w:t>
      </w:r>
      <w:r>
        <w:rPr/>
        <w:t>fail</w:t>
      </w:r>
      <w:r>
        <w:rPr>
          <w:spacing w:val="-5"/>
        </w:rPr>
        <w:t> </w:t>
      </w:r>
      <w:r>
        <w:rPr/>
        <w:t>to engage as specified by the instructor may also be withdrawn from the course.</w:t>
      </w:r>
    </w:p>
    <w:p>
      <w:pPr>
        <w:pStyle w:val="BodyText"/>
        <w:spacing w:line="276" w:lineRule="auto" w:before="200"/>
        <w:ind w:right="1501"/>
      </w:pPr>
      <w:r>
        <w:rPr/>
        <w:t>Students</w:t>
      </w:r>
      <w:r>
        <w:rPr>
          <w:spacing w:val="-3"/>
        </w:rPr>
        <w:t> </w:t>
      </w:r>
      <w:r>
        <w:rPr/>
        <w:t>reported</w:t>
      </w:r>
      <w:r>
        <w:rPr>
          <w:spacing w:val="-3"/>
        </w:rPr>
        <w:t> </w:t>
      </w:r>
      <w:r>
        <w:rPr/>
        <w:t>as</w:t>
      </w:r>
      <w:r>
        <w:rPr>
          <w:spacing w:val="-3"/>
        </w:rPr>
        <w:t> </w:t>
      </w:r>
      <w:r>
        <w:rPr/>
        <w:t>never</w:t>
      </w:r>
      <w:r>
        <w:rPr>
          <w:spacing w:val="-3"/>
        </w:rPr>
        <w:t> </w:t>
      </w:r>
      <w:r>
        <w:rPr/>
        <w:t>attending</w:t>
      </w:r>
      <w:r>
        <w:rPr>
          <w:spacing w:val="-3"/>
        </w:rPr>
        <w:t> </w:t>
      </w:r>
      <w:r>
        <w:rPr/>
        <w:t>or</w:t>
      </w:r>
      <w:r>
        <w:rPr>
          <w:spacing w:val="-3"/>
        </w:rPr>
        <w:t> </w:t>
      </w:r>
      <w:r>
        <w:rPr/>
        <w:t>engaging</w:t>
      </w:r>
      <w:r>
        <w:rPr>
          <w:spacing w:val="-3"/>
        </w:rPr>
        <w:t> </w:t>
      </w:r>
      <w:r>
        <w:rPr/>
        <w:t>in</w:t>
      </w:r>
      <w:r>
        <w:rPr>
          <w:spacing w:val="-3"/>
        </w:rPr>
        <w:t> </w:t>
      </w:r>
      <w:r>
        <w:rPr/>
        <w:t>a</w:t>
      </w:r>
      <w:r>
        <w:rPr>
          <w:spacing w:val="-3"/>
        </w:rPr>
        <w:t> </w:t>
      </w:r>
      <w:r>
        <w:rPr/>
        <w:t>course</w:t>
      </w:r>
      <w:r>
        <w:rPr>
          <w:spacing w:val="-3"/>
        </w:rPr>
        <w:t> </w:t>
      </w:r>
      <w:r>
        <w:rPr/>
        <w:t>may</w:t>
      </w:r>
      <w:r>
        <w:rPr>
          <w:spacing w:val="-3"/>
        </w:rPr>
        <w:t> </w:t>
      </w:r>
      <w:r>
        <w:rPr/>
        <w:t>be</w:t>
      </w:r>
      <w:r>
        <w:rPr>
          <w:spacing w:val="-3"/>
        </w:rPr>
        <w:t> </w:t>
      </w:r>
      <w:r>
        <w:rPr/>
        <w:t>dropped</w:t>
      </w:r>
      <w:r>
        <w:rPr>
          <w:spacing w:val="-3"/>
        </w:rPr>
        <w:t> </w:t>
      </w:r>
      <w:r>
        <w:rPr/>
        <w:t>by</w:t>
      </w:r>
      <w:r>
        <w:rPr>
          <w:spacing w:val="-3"/>
        </w:rPr>
        <w:t> </w:t>
      </w:r>
      <w:r>
        <w:rPr/>
        <w:t>the </w:t>
      </w:r>
      <w:r>
        <w:rPr>
          <w:spacing w:val="-2"/>
        </w:rPr>
        <w:t>institution.</w:t>
      </w:r>
    </w:p>
    <w:p>
      <w:pPr>
        <w:pStyle w:val="BodyText"/>
        <w:spacing w:before="200"/>
      </w:pPr>
      <w:r>
        <w:rPr>
          <w:u w:val="thick"/>
        </w:rPr>
        <w:t>Instructor-Specific</w:t>
      </w:r>
      <w:r>
        <w:rPr>
          <w:spacing w:val="-3"/>
          <w:u w:val="thick"/>
        </w:rPr>
        <w:t> </w:t>
      </w:r>
      <w:r>
        <w:rPr>
          <w:u w:val="thick"/>
        </w:rPr>
        <w:t>Attendance</w:t>
      </w:r>
      <w:r>
        <w:rPr>
          <w:spacing w:val="-2"/>
          <w:u w:val="thick"/>
        </w:rPr>
        <w:t> Policy</w:t>
      </w:r>
    </w:p>
    <w:p>
      <w:pPr>
        <w:pStyle w:val="BodyText"/>
        <w:spacing w:line="276" w:lineRule="auto" w:before="241"/>
        <w:ind w:right="1501"/>
      </w:pPr>
      <w:r>
        <w:rPr/>
        <w:t>Instructors must monitor attendance and report students not attending class during designated</w:t>
      </w:r>
      <w:r>
        <w:rPr>
          <w:spacing w:val="-6"/>
        </w:rPr>
        <w:t> </w:t>
      </w:r>
      <w:r>
        <w:rPr/>
        <w:t>reporting</w:t>
      </w:r>
      <w:r>
        <w:rPr>
          <w:spacing w:val="-6"/>
        </w:rPr>
        <w:t> </w:t>
      </w:r>
      <w:r>
        <w:rPr/>
        <w:t>periods,</w:t>
      </w:r>
      <w:r>
        <w:rPr>
          <w:spacing w:val="-6"/>
        </w:rPr>
        <w:t> </w:t>
      </w:r>
      <w:r>
        <w:rPr/>
        <w:t>usually</w:t>
      </w:r>
      <w:r>
        <w:rPr>
          <w:spacing w:val="-6"/>
        </w:rPr>
        <w:t> </w:t>
      </w:r>
      <w:r>
        <w:rPr/>
        <w:t>monthly,</w:t>
      </w:r>
      <w:r>
        <w:rPr>
          <w:spacing w:val="-6"/>
        </w:rPr>
        <w:t> </w:t>
      </w:r>
      <w:r>
        <w:rPr/>
        <w:t>each</w:t>
      </w:r>
      <w:r>
        <w:rPr>
          <w:spacing w:val="-6"/>
        </w:rPr>
        <w:t> </w:t>
      </w:r>
      <w:r>
        <w:rPr/>
        <w:t>term.</w:t>
      </w:r>
      <w:r>
        <w:rPr>
          <w:spacing w:val="-6"/>
        </w:rPr>
        <w:t> </w:t>
      </w:r>
      <w:r>
        <w:rPr/>
        <w:t>Faculty</w:t>
      </w:r>
      <w:r>
        <w:rPr>
          <w:spacing w:val="-6"/>
        </w:rPr>
        <w:t> </w:t>
      </w:r>
      <w:r>
        <w:rPr/>
        <w:t>members</w:t>
      </w:r>
      <w:r>
        <w:rPr>
          <w:spacing w:val="-6"/>
        </w:rPr>
        <w:t> </w:t>
      </w:r>
      <w:r>
        <w:rPr/>
        <w:t>shall</w:t>
      </w:r>
      <w:r>
        <w:rPr>
          <w:spacing w:val="-6"/>
        </w:rPr>
        <w:t> </w:t>
      </w:r>
      <w:r>
        <w:rPr/>
        <w:t>publish and distribute a class syllabus no later than the end of the second week of class in each academic term. The syllabus should include the instructor’s attendance policy. It may include exceptional circumstances under which students’ absences may be excused and stipulations for making up work and exams missed during instructor-excused absences. Instructors may require a more rigorous attendance policy due to program requirements. Specific course requirements will be noted in their syllabi.</w:t>
      </w:r>
    </w:p>
    <w:p>
      <w:pPr>
        <w:pStyle w:val="BodyText"/>
        <w:spacing w:before="200"/>
      </w:pPr>
      <w:r>
        <w:rPr>
          <w:u w:val="thick"/>
        </w:rPr>
        <w:t>eLearning/Online Course Attendance </w:t>
      </w:r>
      <w:r>
        <w:rPr>
          <w:spacing w:val="-2"/>
          <w:u w:val="thick"/>
        </w:rPr>
        <w:t>Policy</w:t>
      </w:r>
    </w:p>
    <w:p>
      <w:pPr>
        <w:pStyle w:val="BodyText"/>
        <w:spacing w:after="0"/>
        <w:sectPr>
          <w:pgSz w:w="12240" w:h="15840"/>
          <w:pgMar w:header="0" w:footer="1403" w:top="1360" w:bottom="1620" w:left="1440" w:right="360"/>
        </w:sectPr>
      </w:pPr>
    </w:p>
    <w:p>
      <w:pPr>
        <w:pStyle w:val="BodyText"/>
        <w:spacing w:line="276" w:lineRule="auto" w:before="60"/>
        <w:ind w:right="1501"/>
      </w:pPr>
      <w:r>
        <w:rPr/>
        <w:t>Students</w:t>
      </w:r>
      <w:r>
        <w:rPr>
          <w:spacing w:val="-3"/>
        </w:rPr>
        <w:t> </w:t>
      </w:r>
      <w:r>
        <w:rPr/>
        <w:t>must</w:t>
      </w:r>
      <w:r>
        <w:rPr>
          <w:spacing w:val="-3"/>
        </w:rPr>
        <w:t> </w:t>
      </w:r>
      <w:r>
        <w:rPr/>
        <w:t>log</w:t>
      </w:r>
      <w:r>
        <w:rPr>
          <w:spacing w:val="-3"/>
        </w:rPr>
        <w:t> </w:t>
      </w:r>
      <w:r>
        <w:rPr/>
        <w:t>into</w:t>
      </w:r>
      <w:r>
        <w:rPr>
          <w:spacing w:val="-3"/>
        </w:rPr>
        <w:t> </w:t>
      </w:r>
      <w:r>
        <w:rPr/>
        <w:t>class</w:t>
      </w:r>
      <w:r>
        <w:rPr>
          <w:spacing w:val="-3"/>
        </w:rPr>
        <w:t> </w:t>
      </w:r>
      <w:r>
        <w:rPr/>
        <w:t>on</w:t>
      </w:r>
      <w:r>
        <w:rPr>
          <w:spacing w:val="-3"/>
        </w:rPr>
        <w:t> </w:t>
      </w:r>
      <w:r>
        <w:rPr/>
        <w:t>the</w:t>
      </w:r>
      <w:r>
        <w:rPr>
          <w:spacing w:val="-3"/>
        </w:rPr>
        <w:t> </w:t>
      </w:r>
      <w:r>
        <w:rPr/>
        <w:t>first</w:t>
      </w:r>
      <w:r>
        <w:rPr>
          <w:spacing w:val="-3"/>
        </w:rPr>
        <w:t> </w:t>
      </w:r>
      <w:r>
        <w:rPr/>
        <w:t>day</w:t>
      </w:r>
      <w:r>
        <w:rPr>
          <w:spacing w:val="-3"/>
        </w:rPr>
        <w:t> </w:t>
      </w:r>
      <w:r>
        <w:rPr/>
        <w:t>of</w:t>
      </w:r>
      <w:r>
        <w:rPr>
          <w:spacing w:val="-3"/>
        </w:rPr>
        <w:t> </w:t>
      </w:r>
      <w:r>
        <w:rPr/>
        <w:t>the</w:t>
      </w:r>
      <w:r>
        <w:rPr>
          <w:spacing w:val="-3"/>
        </w:rPr>
        <w:t> </w:t>
      </w:r>
      <w:r>
        <w:rPr/>
        <w:t>term</w:t>
      </w:r>
      <w:r>
        <w:rPr>
          <w:spacing w:val="-3"/>
        </w:rPr>
        <w:t> </w:t>
      </w:r>
      <w:r>
        <w:rPr/>
        <w:t>and</w:t>
      </w:r>
      <w:r>
        <w:rPr>
          <w:spacing w:val="-3"/>
        </w:rPr>
        <w:t> </w:t>
      </w:r>
      <w:r>
        <w:rPr/>
        <w:t>perform</w:t>
      </w:r>
      <w:r>
        <w:rPr>
          <w:spacing w:val="-3"/>
        </w:rPr>
        <w:t> </w:t>
      </w:r>
      <w:r>
        <w:rPr/>
        <w:t>an</w:t>
      </w:r>
      <w:r>
        <w:rPr>
          <w:spacing w:val="-3"/>
        </w:rPr>
        <w:t> </w:t>
      </w:r>
      <w:r>
        <w:rPr/>
        <w:t>academic</w:t>
      </w:r>
      <w:r>
        <w:rPr>
          <w:spacing w:val="-3"/>
        </w:rPr>
        <w:t> </w:t>
      </w:r>
      <w:r>
        <w:rPr/>
        <w:t>activity during the first three days of the academic term. Online/eLearning students who do not participate in their classes weekly may be withdrawn for non-attendance and may not be reinstated. Faculty teaching online should assign weekly course activity requirements to calculate class attendance and participation.</w:t>
      </w:r>
    </w:p>
    <w:p>
      <w:pPr>
        <w:pStyle w:val="BodyText"/>
        <w:spacing w:before="200"/>
      </w:pPr>
      <w:r>
        <w:rPr>
          <w:u w:val="thick"/>
        </w:rPr>
        <w:t>Online Attendance -- No </w:t>
      </w:r>
      <w:r>
        <w:rPr>
          <w:spacing w:val="-4"/>
          <w:u w:val="thick"/>
        </w:rPr>
        <w:t>Show</w:t>
      </w:r>
    </w:p>
    <w:p>
      <w:pPr>
        <w:pStyle w:val="BodyText"/>
        <w:spacing w:line="276" w:lineRule="auto" w:before="241"/>
        <w:ind w:right="1440"/>
      </w:pPr>
      <w:r>
        <w:rPr/>
        <w:t>Students</w:t>
      </w:r>
      <w:r>
        <w:rPr>
          <w:spacing w:val="-3"/>
        </w:rPr>
        <w:t> </w:t>
      </w:r>
      <w:r>
        <w:rPr/>
        <w:t>who</w:t>
      </w:r>
      <w:r>
        <w:rPr>
          <w:spacing w:val="-3"/>
        </w:rPr>
        <w:t> </w:t>
      </w:r>
      <w:r>
        <w:rPr/>
        <w:t>do</w:t>
      </w:r>
      <w:r>
        <w:rPr>
          <w:spacing w:val="-3"/>
        </w:rPr>
        <w:t> </w:t>
      </w:r>
      <w:r>
        <w:rPr/>
        <w:t>not</w:t>
      </w:r>
      <w:r>
        <w:rPr>
          <w:spacing w:val="-3"/>
        </w:rPr>
        <w:t> </w:t>
      </w:r>
      <w:r>
        <w:rPr/>
        <w:t>log</w:t>
      </w:r>
      <w:r>
        <w:rPr>
          <w:spacing w:val="-3"/>
        </w:rPr>
        <w:t> </w:t>
      </w:r>
      <w:r>
        <w:rPr/>
        <w:t>in</w:t>
      </w:r>
      <w:r>
        <w:rPr>
          <w:spacing w:val="-3"/>
        </w:rPr>
        <w:t> </w:t>
      </w:r>
      <w:r>
        <w:rPr/>
        <w:t>to</w:t>
      </w:r>
      <w:r>
        <w:rPr>
          <w:spacing w:val="-3"/>
        </w:rPr>
        <w:t> </w:t>
      </w:r>
      <w:r>
        <w:rPr/>
        <w:t>their</w:t>
      </w:r>
      <w:r>
        <w:rPr>
          <w:spacing w:val="-3"/>
        </w:rPr>
        <w:t> </w:t>
      </w:r>
      <w:r>
        <w:rPr/>
        <w:t>course</w:t>
      </w:r>
      <w:r>
        <w:rPr>
          <w:spacing w:val="-3"/>
        </w:rPr>
        <w:t> </w:t>
      </w:r>
      <w:r>
        <w:rPr/>
        <w:t>in</w:t>
      </w:r>
      <w:r>
        <w:rPr>
          <w:spacing w:val="-3"/>
        </w:rPr>
        <w:t> </w:t>
      </w:r>
      <w:r>
        <w:rPr/>
        <w:t>the</w:t>
      </w:r>
      <w:r>
        <w:rPr>
          <w:spacing w:val="-3"/>
        </w:rPr>
        <w:t> </w:t>
      </w:r>
      <w:r>
        <w:rPr/>
        <w:t>Learning</w:t>
      </w:r>
      <w:r>
        <w:rPr>
          <w:spacing w:val="-3"/>
        </w:rPr>
        <w:t> </w:t>
      </w:r>
      <w:r>
        <w:rPr/>
        <w:t>Management</w:t>
      </w:r>
      <w:r>
        <w:rPr>
          <w:spacing w:val="-3"/>
        </w:rPr>
        <w:t> </w:t>
      </w:r>
      <w:r>
        <w:rPr/>
        <w:t>System</w:t>
      </w:r>
      <w:r>
        <w:rPr>
          <w:spacing w:val="-3"/>
        </w:rPr>
        <w:t> </w:t>
      </w:r>
      <w:r>
        <w:rPr/>
        <w:t>(LMS)</w:t>
      </w:r>
      <w:r>
        <w:rPr>
          <w:spacing w:val="-3"/>
        </w:rPr>
        <w:t> </w:t>
      </w:r>
      <w:r>
        <w:rPr/>
        <w:t>by the end of the second week of classes, per the TTS Academic Calendar deadline, will be administratively dropped by the registrar.</w:t>
      </w:r>
    </w:p>
    <w:p>
      <w:pPr>
        <w:pStyle w:val="BodyText"/>
        <w:spacing w:before="200"/>
      </w:pPr>
      <w:r>
        <w:rPr>
          <w:u w:val="thick"/>
        </w:rPr>
        <w:t>Online Attendance-- Non-</w:t>
      </w:r>
      <w:r>
        <w:rPr>
          <w:spacing w:val="-2"/>
          <w:u w:val="thick"/>
        </w:rPr>
        <w:t>Participation</w:t>
      </w:r>
    </w:p>
    <w:p>
      <w:pPr>
        <w:pStyle w:val="BodyText"/>
        <w:spacing w:line="276" w:lineRule="auto" w:before="242"/>
        <w:ind w:right="1440"/>
      </w:pPr>
      <w:r>
        <w:rPr/>
        <w:t>Students who log in to their course in the Learning Management System (LMS) but miss completing three weekly assignments will be administratively Withdrawn by TTS following</w:t>
      </w:r>
      <w:r>
        <w:rPr>
          <w:spacing w:val="-5"/>
        </w:rPr>
        <w:t> </w:t>
      </w:r>
      <w:r>
        <w:rPr/>
        <w:t>the</w:t>
      </w:r>
      <w:r>
        <w:rPr>
          <w:spacing w:val="-5"/>
        </w:rPr>
        <w:t> </w:t>
      </w:r>
      <w:r>
        <w:rPr/>
        <w:t>institutional</w:t>
      </w:r>
      <w:r>
        <w:rPr>
          <w:spacing w:val="-5"/>
        </w:rPr>
        <w:t> </w:t>
      </w:r>
      <w:r>
        <w:rPr/>
        <w:t>Withdrawal</w:t>
      </w:r>
      <w:r>
        <w:rPr>
          <w:spacing w:val="-5"/>
        </w:rPr>
        <w:t> </w:t>
      </w:r>
      <w:r>
        <w:rPr/>
        <w:t>Period</w:t>
      </w:r>
      <w:r>
        <w:rPr>
          <w:spacing w:val="-5"/>
        </w:rPr>
        <w:t> </w:t>
      </w:r>
      <w:r>
        <w:rPr/>
        <w:t>deadline</w:t>
      </w:r>
      <w:r>
        <w:rPr>
          <w:spacing w:val="-5"/>
        </w:rPr>
        <w:t> </w:t>
      </w:r>
      <w:r>
        <w:rPr/>
        <w:t>(per</w:t>
      </w:r>
      <w:r>
        <w:rPr>
          <w:spacing w:val="-5"/>
        </w:rPr>
        <w:t> </w:t>
      </w:r>
      <w:r>
        <w:rPr/>
        <w:t>the</w:t>
      </w:r>
      <w:r>
        <w:rPr>
          <w:spacing w:val="-5"/>
        </w:rPr>
        <w:t> </w:t>
      </w:r>
      <w:r>
        <w:rPr/>
        <w:t>TTS</w:t>
      </w:r>
      <w:r>
        <w:rPr>
          <w:spacing w:val="-5"/>
        </w:rPr>
        <w:t> </w:t>
      </w:r>
      <w:r>
        <w:rPr/>
        <w:t>Academic</w:t>
      </w:r>
      <w:r>
        <w:rPr>
          <w:spacing w:val="-5"/>
        </w:rPr>
        <w:t> </w:t>
      </w:r>
      <w:r>
        <w:rPr/>
        <w:t>Calendar). Faculty will report a lack of assignment completion as absence on the attendance record. The</w:t>
      </w:r>
      <w:r>
        <w:rPr>
          <w:spacing w:val="-1"/>
        </w:rPr>
        <w:t> </w:t>
      </w:r>
      <w:r>
        <w:rPr/>
        <w:t>Registrar</w:t>
      </w:r>
      <w:r>
        <w:rPr>
          <w:spacing w:val="-1"/>
        </w:rPr>
        <w:t> </w:t>
      </w:r>
      <w:r>
        <w:rPr/>
        <w:t>will</w:t>
      </w:r>
      <w:r>
        <w:rPr>
          <w:spacing w:val="-1"/>
        </w:rPr>
        <w:t> </w:t>
      </w:r>
      <w:r>
        <w:rPr/>
        <w:t>verify</w:t>
      </w:r>
      <w:r>
        <w:rPr>
          <w:spacing w:val="-1"/>
        </w:rPr>
        <w:t> </w:t>
      </w:r>
      <w:r>
        <w:rPr/>
        <w:t>the</w:t>
      </w:r>
      <w:r>
        <w:rPr>
          <w:spacing w:val="-1"/>
        </w:rPr>
        <w:t> </w:t>
      </w:r>
      <w:r>
        <w:rPr/>
        <w:t>report</w:t>
      </w:r>
      <w:r>
        <w:rPr>
          <w:spacing w:val="-1"/>
        </w:rPr>
        <w:t> </w:t>
      </w:r>
      <w:r>
        <w:rPr/>
        <w:t>on</w:t>
      </w:r>
      <w:r>
        <w:rPr>
          <w:spacing w:val="-1"/>
        </w:rPr>
        <w:t> </w:t>
      </w:r>
      <w:r>
        <w:rPr/>
        <w:t>the</w:t>
      </w:r>
      <w:r>
        <w:rPr>
          <w:spacing w:val="-1"/>
        </w:rPr>
        <w:t> </w:t>
      </w:r>
      <w:r>
        <w:rPr/>
        <w:t>lack</w:t>
      </w:r>
      <w:r>
        <w:rPr>
          <w:spacing w:val="-1"/>
        </w:rPr>
        <w:t> </w:t>
      </w:r>
      <w:r>
        <w:rPr/>
        <w:t>of</w:t>
      </w:r>
      <w:r>
        <w:rPr>
          <w:spacing w:val="-1"/>
        </w:rPr>
        <w:t> </w:t>
      </w:r>
      <w:r>
        <w:rPr/>
        <w:t>assignment</w:t>
      </w:r>
      <w:r>
        <w:rPr>
          <w:spacing w:val="-1"/>
        </w:rPr>
        <w:t> </w:t>
      </w:r>
      <w:r>
        <w:rPr/>
        <w:t>completion,</w:t>
      </w:r>
      <w:r>
        <w:rPr>
          <w:spacing w:val="-1"/>
        </w:rPr>
        <w:t> </w:t>
      </w:r>
      <w:r>
        <w:rPr/>
        <w:t>and</w:t>
      </w:r>
      <w:r>
        <w:rPr>
          <w:spacing w:val="-1"/>
        </w:rPr>
        <w:t> </w:t>
      </w:r>
      <w:r>
        <w:rPr/>
        <w:t>the</w:t>
      </w:r>
      <w:r>
        <w:rPr>
          <w:spacing w:val="-1"/>
        </w:rPr>
        <w:t> </w:t>
      </w:r>
      <w:r>
        <w:rPr/>
        <w:t>student will be withdrawn from the course.</w:t>
      </w:r>
    </w:p>
    <w:p>
      <w:pPr>
        <w:pStyle w:val="BodyText"/>
        <w:spacing w:before="199"/>
      </w:pPr>
      <w:r>
        <w:rPr>
          <w:u w:val="thick"/>
        </w:rPr>
        <w:t>Excused Absence </w:t>
      </w:r>
      <w:r>
        <w:rPr>
          <w:spacing w:val="-2"/>
          <w:u w:val="thick"/>
        </w:rPr>
        <w:t>Limits</w:t>
      </w:r>
    </w:p>
    <w:p>
      <w:pPr>
        <w:pStyle w:val="BodyText"/>
        <w:spacing w:line="276" w:lineRule="auto" w:before="242"/>
        <w:ind w:right="1440"/>
      </w:pPr>
      <w:r>
        <w:rPr/>
        <w:t>Students receiving four or more excused absences in a semester may be in jeopardy of failing</w:t>
      </w:r>
      <w:r>
        <w:rPr>
          <w:spacing w:val="-4"/>
        </w:rPr>
        <w:t> </w:t>
      </w:r>
      <w:r>
        <w:rPr/>
        <w:t>the</w:t>
      </w:r>
      <w:r>
        <w:rPr>
          <w:spacing w:val="-4"/>
        </w:rPr>
        <w:t> </w:t>
      </w:r>
      <w:r>
        <w:rPr/>
        <w:t>course.</w:t>
      </w:r>
      <w:r>
        <w:rPr>
          <w:spacing w:val="-4"/>
        </w:rPr>
        <w:t> </w:t>
      </w:r>
      <w:r>
        <w:rPr/>
        <w:t>The</w:t>
      </w:r>
      <w:r>
        <w:rPr>
          <w:spacing w:val="-4"/>
        </w:rPr>
        <w:t> </w:t>
      </w:r>
      <w:r>
        <w:rPr/>
        <w:t>faculty</w:t>
      </w:r>
      <w:r>
        <w:rPr>
          <w:spacing w:val="-4"/>
        </w:rPr>
        <w:t> </w:t>
      </w:r>
      <w:r>
        <w:rPr/>
        <w:t>instructor</w:t>
      </w:r>
      <w:r>
        <w:rPr>
          <w:spacing w:val="-4"/>
        </w:rPr>
        <w:t> </w:t>
      </w:r>
      <w:r>
        <w:rPr/>
        <w:t>should</w:t>
      </w:r>
      <w:r>
        <w:rPr>
          <w:spacing w:val="-4"/>
        </w:rPr>
        <w:t> </w:t>
      </w:r>
      <w:r>
        <w:rPr/>
        <w:t>advise</w:t>
      </w:r>
      <w:r>
        <w:rPr>
          <w:spacing w:val="-4"/>
        </w:rPr>
        <w:t> </w:t>
      </w:r>
      <w:r>
        <w:rPr/>
        <w:t>them</w:t>
      </w:r>
      <w:r>
        <w:rPr>
          <w:spacing w:val="-4"/>
        </w:rPr>
        <w:t> </w:t>
      </w:r>
      <w:r>
        <w:rPr/>
        <w:t>about</w:t>
      </w:r>
      <w:r>
        <w:rPr>
          <w:spacing w:val="-4"/>
        </w:rPr>
        <w:t> </w:t>
      </w:r>
      <w:r>
        <w:rPr/>
        <w:t>consequences</w:t>
      </w:r>
      <w:r>
        <w:rPr>
          <w:spacing w:val="-4"/>
        </w:rPr>
        <w:t> </w:t>
      </w:r>
      <w:r>
        <w:rPr/>
        <w:t>for</w:t>
      </w:r>
      <w:r>
        <w:rPr>
          <w:spacing w:val="-4"/>
        </w:rPr>
        <w:t> </w:t>
      </w:r>
      <w:r>
        <w:rPr/>
        <w:t>class standing/course</w:t>
      </w:r>
      <w:r>
        <w:rPr>
          <w:spacing w:val="-8"/>
        </w:rPr>
        <w:t> </w:t>
      </w:r>
      <w:r>
        <w:rPr/>
        <w:t>completion</w:t>
      </w:r>
      <w:r>
        <w:rPr>
          <w:spacing w:val="-8"/>
        </w:rPr>
        <w:t> </w:t>
      </w:r>
      <w:r>
        <w:rPr/>
        <w:t>or</w:t>
      </w:r>
      <w:r>
        <w:rPr>
          <w:spacing w:val="-8"/>
        </w:rPr>
        <w:t> </w:t>
      </w:r>
      <w:r>
        <w:rPr/>
        <w:t>options</w:t>
      </w:r>
      <w:r>
        <w:rPr>
          <w:spacing w:val="-8"/>
        </w:rPr>
        <w:t> </w:t>
      </w:r>
      <w:r>
        <w:rPr/>
        <w:t>for</w:t>
      </w:r>
      <w:r>
        <w:rPr>
          <w:spacing w:val="-8"/>
        </w:rPr>
        <w:t> </w:t>
      </w:r>
      <w:r>
        <w:rPr/>
        <w:t>Voluntary</w:t>
      </w:r>
      <w:r>
        <w:rPr>
          <w:spacing w:val="-8"/>
        </w:rPr>
        <w:t> </w:t>
      </w:r>
      <w:r>
        <w:rPr/>
        <w:t>Student</w:t>
      </w:r>
      <w:r>
        <w:rPr>
          <w:spacing w:val="-8"/>
        </w:rPr>
        <w:t> </w:t>
      </w:r>
      <w:r>
        <w:rPr/>
        <w:t>Withdrawal</w:t>
      </w:r>
      <w:r>
        <w:rPr>
          <w:spacing w:val="-8"/>
        </w:rPr>
        <w:t> </w:t>
      </w:r>
      <w:r>
        <w:rPr/>
        <w:t>from</w:t>
      </w:r>
      <w:r>
        <w:rPr>
          <w:spacing w:val="-8"/>
        </w:rPr>
        <w:t> </w:t>
      </w:r>
      <w:r>
        <w:rPr/>
        <w:t>the</w:t>
      </w:r>
      <w:r>
        <w:rPr>
          <w:spacing w:val="-8"/>
        </w:rPr>
        <w:t> </w:t>
      </w:r>
      <w:r>
        <w:rPr/>
        <w:t>course. Processes for withdrawal will adhere to the TTS Academic Calendar for the Withdrawal Period Deadlines (W or WF). NOTE: Faculty instructors determine whether absences are excused</w:t>
      </w:r>
      <w:r>
        <w:rPr>
          <w:spacing w:val="-2"/>
        </w:rPr>
        <w:t> </w:t>
      </w:r>
      <w:r>
        <w:rPr/>
        <w:t>or</w:t>
      </w:r>
      <w:r>
        <w:rPr>
          <w:spacing w:val="-2"/>
        </w:rPr>
        <w:t> </w:t>
      </w:r>
      <w:r>
        <w:rPr/>
        <w:t>not</w:t>
      </w:r>
      <w:r>
        <w:rPr>
          <w:spacing w:val="-2"/>
        </w:rPr>
        <w:t> </w:t>
      </w:r>
      <w:r>
        <w:rPr/>
        <w:t>excused</w:t>
      </w:r>
      <w:r>
        <w:rPr>
          <w:spacing w:val="-2"/>
        </w:rPr>
        <w:t> </w:t>
      </w:r>
      <w:r>
        <w:rPr/>
        <w:t>according</w:t>
      </w:r>
      <w:r>
        <w:rPr>
          <w:spacing w:val="-2"/>
        </w:rPr>
        <w:t> </w:t>
      </w:r>
      <w:r>
        <w:rPr/>
        <w:t>to</w:t>
      </w:r>
      <w:r>
        <w:rPr>
          <w:spacing w:val="-2"/>
        </w:rPr>
        <w:t> </w:t>
      </w:r>
      <w:r>
        <w:rPr/>
        <w:t>the</w:t>
      </w:r>
      <w:r>
        <w:rPr>
          <w:spacing w:val="-2"/>
        </w:rPr>
        <w:t> </w:t>
      </w:r>
      <w:r>
        <w:rPr/>
        <w:t>attendance</w:t>
      </w:r>
      <w:r>
        <w:rPr>
          <w:spacing w:val="-2"/>
        </w:rPr>
        <w:t> </w:t>
      </w:r>
      <w:r>
        <w:rPr/>
        <w:t>guidelines</w:t>
      </w:r>
      <w:r>
        <w:rPr>
          <w:spacing w:val="-2"/>
        </w:rPr>
        <w:t> </w:t>
      </w:r>
      <w:r>
        <w:rPr/>
        <w:t>outlined</w:t>
      </w:r>
      <w:r>
        <w:rPr>
          <w:spacing w:val="-2"/>
        </w:rPr>
        <w:t> </w:t>
      </w:r>
      <w:r>
        <w:rPr/>
        <w:t>in</w:t>
      </w:r>
      <w:r>
        <w:rPr>
          <w:spacing w:val="-2"/>
        </w:rPr>
        <w:t> </w:t>
      </w:r>
      <w:r>
        <w:rPr/>
        <w:t>their</w:t>
      </w:r>
      <w:r>
        <w:rPr>
          <w:spacing w:val="-2"/>
        </w:rPr>
        <w:t> </w:t>
      </w:r>
      <w:r>
        <w:rPr/>
        <w:t>respective course syllabi.</w:t>
      </w:r>
    </w:p>
    <w:p>
      <w:pPr>
        <w:pStyle w:val="BodyText"/>
        <w:spacing w:before="200"/>
      </w:pPr>
      <w:r>
        <w:rPr>
          <w:u w:val="thick"/>
        </w:rPr>
        <w:t>General </w:t>
      </w:r>
      <w:r>
        <w:rPr>
          <w:spacing w:val="-2"/>
          <w:u w:val="thick"/>
        </w:rPr>
        <w:t>Conferences</w:t>
      </w:r>
    </w:p>
    <w:p>
      <w:pPr>
        <w:pStyle w:val="BodyText"/>
        <w:spacing w:line="276" w:lineRule="auto" w:before="241"/>
        <w:ind w:right="1501"/>
      </w:pPr>
      <w:r>
        <w:rPr/>
        <w:t>Students</w:t>
      </w:r>
      <w:r>
        <w:rPr>
          <w:spacing w:val="-5"/>
        </w:rPr>
        <w:t> </w:t>
      </w:r>
      <w:r>
        <w:rPr/>
        <w:t>may</w:t>
      </w:r>
      <w:r>
        <w:rPr>
          <w:spacing w:val="-5"/>
        </w:rPr>
        <w:t> </w:t>
      </w:r>
      <w:r>
        <w:rPr/>
        <w:t>receive</w:t>
      </w:r>
      <w:r>
        <w:rPr>
          <w:spacing w:val="-5"/>
        </w:rPr>
        <w:t> </w:t>
      </w:r>
      <w:r>
        <w:rPr/>
        <w:t>excused</w:t>
      </w:r>
      <w:r>
        <w:rPr>
          <w:spacing w:val="-5"/>
        </w:rPr>
        <w:t> </w:t>
      </w:r>
      <w:r>
        <w:rPr/>
        <w:t>absences</w:t>
      </w:r>
      <w:r>
        <w:rPr>
          <w:spacing w:val="-5"/>
        </w:rPr>
        <w:t> </w:t>
      </w:r>
      <w:r>
        <w:rPr/>
        <w:t>for</w:t>
      </w:r>
      <w:r>
        <w:rPr>
          <w:spacing w:val="-5"/>
        </w:rPr>
        <w:t> </w:t>
      </w:r>
      <w:r>
        <w:rPr/>
        <w:t>attendance</w:t>
      </w:r>
      <w:r>
        <w:rPr>
          <w:spacing w:val="-5"/>
        </w:rPr>
        <w:t> </w:t>
      </w:r>
      <w:r>
        <w:rPr/>
        <w:t>at</w:t>
      </w:r>
      <w:r>
        <w:rPr>
          <w:spacing w:val="-5"/>
        </w:rPr>
        <w:t> </w:t>
      </w:r>
      <w:r>
        <w:rPr/>
        <w:t>annual</w:t>
      </w:r>
      <w:r>
        <w:rPr>
          <w:spacing w:val="-5"/>
        </w:rPr>
        <w:t> </w:t>
      </w:r>
      <w:r>
        <w:rPr/>
        <w:t>denominational conferences and activities, where they must provide leadership.</w:t>
      </w:r>
    </w:p>
    <w:p>
      <w:pPr>
        <w:pStyle w:val="BodyText"/>
        <w:spacing w:before="200"/>
      </w:pPr>
      <w:r>
        <w:rPr>
          <w:u w:val="thick"/>
        </w:rPr>
        <w:t>Religious Observances and Required </w:t>
      </w:r>
      <w:r>
        <w:rPr>
          <w:spacing w:val="-2"/>
          <w:u w:val="thick"/>
        </w:rPr>
        <w:t>Activities</w:t>
      </w:r>
    </w:p>
    <w:p>
      <w:pPr>
        <w:pStyle w:val="BodyText"/>
        <w:spacing w:line="276" w:lineRule="auto" w:before="242"/>
        <w:ind w:right="1501"/>
      </w:pPr>
      <w:r>
        <w:rPr/>
        <w:t>When the observance of a student's religious holiday(s) or required activities interferes with attendance in class, class work assignments, examinations, or class activities, the student must notify the instructor in writing within the first week of class. Students are held</w:t>
      </w:r>
      <w:r>
        <w:rPr>
          <w:spacing w:val="-4"/>
        </w:rPr>
        <w:t> </w:t>
      </w:r>
      <w:r>
        <w:rPr/>
        <w:t>responsible</w:t>
      </w:r>
      <w:r>
        <w:rPr>
          <w:spacing w:val="-4"/>
        </w:rPr>
        <w:t> </w:t>
      </w:r>
      <w:r>
        <w:rPr/>
        <w:t>for</w:t>
      </w:r>
      <w:r>
        <w:rPr>
          <w:spacing w:val="-4"/>
        </w:rPr>
        <w:t> </w:t>
      </w:r>
      <w:r>
        <w:rPr/>
        <w:t>material</w:t>
      </w:r>
      <w:r>
        <w:rPr>
          <w:spacing w:val="-4"/>
        </w:rPr>
        <w:t> </w:t>
      </w:r>
      <w:r>
        <w:rPr/>
        <w:t>covered</w:t>
      </w:r>
      <w:r>
        <w:rPr>
          <w:spacing w:val="-4"/>
        </w:rPr>
        <w:t> </w:t>
      </w:r>
      <w:r>
        <w:rPr/>
        <w:t>during</w:t>
      </w:r>
      <w:r>
        <w:rPr>
          <w:spacing w:val="-4"/>
        </w:rPr>
        <w:t> </w:t>
      </w:r>
      <w:r>
        <w:rPr/>
        <w:t>their</w:t>
      </w:r>
      <w:r>
        <w:rPr>
          <w:spacing w:val="-4"/>
        </w:rPr>
        <w:t> </w:t>
      </w:r>
      <w:r>
        <w:rPr/>
        <w:t>absence.</w:t>
      </w:r>
      <w:r>
        <w:rPr>
          <w:spacing w:val="-4"/>
        </w:rPr>
        <w:t> </w:t>
      </w:r>
      <w:r>
        <w:rPr/>
        <w:t>The</w:t>
      </w:r>
      <w:r>
        <w:rPr>
          <w:spacing w:val="-4"/>
        </w:rPr>
        <w:t> </w:t>
      </w:r>
      <w:r>
        <w:rPr/>
        <w:t>instructor</w:t>
      </w:r>
      <w:r>
        <w:rPr>
          <w:spacing w:val="-4"/>
        </w:rPr>
        <w:t> </w:t>
      </w:r>
      <w:r>
        <w:rPr/>
        <w:t>should</w:t>
      </w:r>
      <w:r>
        <w:rPr>
          <w:spacing w:val="-4"/>
        </w:rPr>
        <w:t> </w:t>
      </w:r>
      <w:r>
        <w:rPr/>
        <w:t>provide alternative arrangements for students to complete the work for the missed session.</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Students</w:t>
      </w:r>
      <w:r>
        <w:rPr>
          <w:spacing w:val="-4"/>
        </w:rPr>
        <w:t> </w:t>
      </w:r>
      <w:r>
        <w:rPr/>
        <w:t>excused</w:t>
      </w:r>
      <w:r>
        <w:rPr>
          <w:spacing w:val="-4"/>
        </w:rPr>
        <w:t> </w:t>
      </w:r>
      <w:r>
        <w:rPr/>
        <w:t>for</w:t>
      </w:r>
      <w:r>
        <w:rPr>
          <w:spacing w:val="-4"/>
        </w:rPr>
        <w:t> </w:t>
      </w:r>
      <w:r>
        <w:rPr/>
        <w:t>religious</w:t>
      </w:r>
      <w:r>
        <w:rPr>
          <w:spacing w:val="-4"/>
        </w:rPr>
        <w:t> </w:t>
      </w:r>
      <w:r>
        <w:rPr/>
        <w:t>observances</w:t>
      </w:r>
      <w:r>
        <w:rPr>
          <w:spacing w:val="-4"/>
        </w:rPr>
        <w:t> </w:t>
      </w:r>
      <w:r>
        <w:rPr/>
        <w:t>or</w:t>
      </w:r>
      <w:r>
        <w:rPr>
          <w:spacing w:val="-4"/>
        </w:rPr>
        <w:t> </w:t>
      </w:r>
      <w:r>
        <w:rPr/>
        <w:t>required</w:t>
      </w:r>
      <w:r>
        <w:rPr>
          <w:spacing w:val="-4"/>
        </w:rPr>
        <w:t> </w:t>
      </w:r>
      <w:r>
        <w:rPr/>
        <w:t>activities</w:t>
      </w:r>
      <w:r>
        <w:rPr>
          <w:spacing w:val="-4"/>
        </w:rPr>
        <w:t> </w:t>
      </w:r>
      <w:r>
        <w:rPr/>
        <w:t>will</w:t>
      </w:r>
      <w:r>
        <w:rPr>
          <w:spacing w:val="-4"/>
        </w:rPr>
        <w:t> </w:t>
      </w:r>
      <w:r>
        <w:rPr/>
        <w:t>be</w:t>
      </w:r>
      <w:r>
        <w:rPr>
          <w:spacing w:val="-4"/>
        </w:rPr>
        <w:t> </w:t>
      </w:r>
      <w:r>
        <w:rPr/>
        <w:t>expected</w:t>
      </w:r>
      <w:r>
        <w:rPr>
          <w:spacing w:val="-4"/>
        </w:rPr>
        <w:t> </w:t>
      </w:r>
      <w:r>
        <w:rPr/>
        <w:t>to</w:t>
      </w:r>
      <w:r>
        <w:rPr>
          <w:spacing w:val="-4"/>
        </w:rPr>
        <w:t> </w:t>
      </w:r>
      <w:r>
        <w:rPr/>
        <w:t>meet the class requirements for those days without undue delay. Students who believe they have been unreasonably denied educational benefits due to their religious activities may seek redress through the student appeal procedure.</w:t>
      </w:r>
    </w:p>
    <w:p>
      <w:pPr>
        <w:pStyle w:val="BodyText"/>
        <w:spacing w:before="200"/>
      </w:pPr>
      <w:r>
        <w:rPr/>
        <w:t>Change of </w:t>
      </w:r>
      <w:r>
        <w:rPr>
          <w:spacing w:val="-2"/>
        </w:rPr>
        <w:t>Grade</w:t>
      </w:r>
    </w:p>
    <w:p>
      <w:pPr>
        <w:pStyle w:val="BodyText"/>
        <w:spacing w:line="276" w:lineRule="auto" w:before="241"/>
        <w:ind w:right="1501"/>
      </w:pPr>
      <w:r>
        <w:rPr/>
        <w:t>Once</w:t>
      </w:r>
      <w:r>
        <w:rPr>
          <w:spacing w:val="-3"/>
        </w:rPr>
        <w:t> </w:t>
      </w:r>
      <w:r>
        <w:rPr/>
        <w:t>a</w:t>
      </w:r>
      <w:r>
        <w:rPr>
          <w:spacing w:val="-3"/>
        </w:rPr>
        <w:t> </w:t>
      </w:r>
      <w:r>
        <w:rPr/>
        <w:t>grade</w:t>
      </w:r>
      <w:r>
        <w:rPr>
          <w:spacing w:val="-3"/>
        </w:rPr>
        <w:t> </w:t>
      </w:r>
      <w:r>
        <w:rPr/>
        <w:t>is</w:t>
      </w:r>
      <w:r>
        <w:rPr>
          <w:spacing w:val="-3"/>
        </w:rPr>
        <w:t> </w:t>
      </w:r>
      <w:r>
        <w:rPr/>
        <w:t>assigned</w:t>
      </w:r>
      <w:r>
        <w:rPr>
          <w:spacing w:val="-3"/>
        </w:rPr>
        <w:t> </w:t>
      </w:r>
      <w:r>
        <w:rPr/>
        <w:t>for</w:t>
      </w:r>
      <w:r>
        <w:rPr>
          <w:spacing w:val="-3"/>
        </w:rPr>
        <w:t> </w:t>
      </w:r>
      <w:r>
        <w:rPr/>
        <w:t>a</w:t>
      </w:r>
      <w:r>
        <w:rPr>
          <w:spacing w:val="-3"/>
        </w:rPr>
        <w:t> </w:t>
      </w:r>
      <w:r>
        <w:rPr/>
        <w:t>course,</w:t>
      </w:r>
      <w:r>
        <w:rPr>
          <w:spacing w:val="-3"/>
        </w:rPr>
        <w:t> </w:t>
      </w:r>
      <w:r>
        <w:rPr/>
        <w:t>no</w:t>
      </w:r>
      <w:r>
        <w:rPr>
          <w:spacing w:val="-3"/>
        </w:rPr>
        <w:t> </w:t>
      </w:r>
      <w:r>
        <w:rPr/>
        <w:t>grade</w:t>
      </w:r>
      <w:r>
        <w:rPr>
          <w:spacing w:val="-3"/>
        </w:rPr>
        <w:t> </w:t>
      </w:r>
      <w:r>
        <w:rPr/>
        <w:t>change</w:t>
      </w:r>
      <w:r>
        <w:rPr>
          <w:spacing w:val="-3"/>
        </w:rPr>
        <w:t> </w:t>
      </w:r>
      <w:r>
        <w:rPr/>
        <w:t>is</w:t>
      </w:r>
      <w:r>
        <w:rPr>
          <w:spacing w:val="-3"/>
        </w:rPr>
        <w:t> </w:t>
      </w:r>
      <w:r>
        <w:rPr/>
        <w:t>possible</w:t>
      </w:r>
      <w:r>
        <w:rPr>
          <w:spacing w:val="-3"/>
        </w:rPr>
        <w:t> </w:t>
      </w:r>
      <w:r>
        <w:rPr/>
        <w:t>based</w:t>
      </w:r>
      <w:r>
        <w:rPr>
          <w:spacing w:val="-3"/>
        </w:rPr>
        <w:t> </w:t>
      </w:r>
      <w:r>
        <w:rPr/>
        <w:t>on</w:t>
      </w:r>
      <w:r>
        <w:rPr>
          <w:spacing w:val="-3"/>
        </w:rPr>
        <w:t> </w:t>
      </w:r>
      <w:r>
        <w:rPr/>
        <w:t>additional work. Faculty may, in exceptional circumstances, change a grade based on a</w:t>
      </w:r>
    </w:p>
    <w:p>
      <w:pPr>
        <w:pStyle w:val="BodyText"/>
        <w:spacing w:line="276" w:lineRule="auto"/>
        <w:ind w:right="1682"/>
      </w:pPr>
      <w:r>
        <w:rPr/>
        <w:t>re-evaluation</w:t>
      </w:r>
      <w:r>
        <w:rPr>
          <w:spacing w:val="-3"/>
        </w:rPr>
        <w:t> </w:t>
      </w:r>
      <w:r>
        <w:rPr/>
        <w:t>of</w:t>
      </w:r>
      <w:r>
        <w:rPr>
          <w:spacing w:val="-3"/>
        </w:rPr>
        <w:t> </w:t>
      </w:r>
      <w:r>
        <w:rPr/>
        <w:t>work</w:t>
      </w:r>
      <w:r>
        <w:rPr>
          <w:spacing w:val="-3"/>
        </w:rPr>
        <w:t> </w:t>
      </w:r>
      <w:r>
        <w:rPr/>
        <w:t>already</w:t>
      </w:r>
      <w:r>
        <w:rPr>
          <w:spacing w:val="-3"/>
        </w:rPr>
        <w:t> </w:t>
      </w:r>
      <w:r>
        <w:rPr/>
        <w:t>completed</w:t>
      </w:r>
      <w:r>
        <w:rPr>
          <w:spacing w:val="-3"/>
        </w:rPr>
        <w:t> </w:t>
      </w:r>
      <w:r>
        <w:rPr/>
        <w:t>if</w:t>
      </w:r>
      <w:r>
        <w:rPr>
          <w:spacing w:val="-3"/>
        </w:rPr>
        <w:t> </w:t>
      </w:r>
      <w:r>
        <w:rPr/>
        <w:t>this</w:t>
      </w:r>
      <w:r>
        <w:rPr>
          <w:spacing w:val="-3"/>
        </w:rPr>
        <w:t> </w:t>
      </w:r>
      <w:r>
        <w:rPr/>
        <w:t>change</w:t>
      </w:r>
      <w:r>
        <w:rPr>
          <w:spacing w:val="-3"/>
        </w:rPr>
        <w:t> </w:t>
      </w:r>
      <w:r>
        <w:rPr/>
        <w:t>is</w:t>
      </w:r>
      <w:r>
        <w:rPr>
          <w:spacing w:val="-3"/>
        </w:rPr>
        <w:t> </w:t>
      </w:r>
      <w:r>
        <w:rPr/>
        <w:t>made</w:t>
      </w:r>
      <w:r>
        <w:rPr>
          <w:spacing w:val="-3"/>
        </w:rPr>
        <w:t> </w:t>
      </w:r>
      <w:r>
        <w:rPr/>
        <w:t>within</w:t>
      </w:r>
      <w:r>
        <w:rPr>
          <w:spacing w:val="-3"/>
        </w:rPr>
        <w:t> </w:t>
      </w:r>
      <w:r>
        <w:rPr/>
        <w:t>one</w:t>
      </w:r>
      <w:r>
        <w:rPr>
          <w:spacing w:val="-3"/>
        </w:rPr>
        <w:t> </w:t>
      </w:r>
      <w:r>
        <w:rPr/>
        <w:t>semester</w:t>
      </w:r>
      <w:r>
        <w:rPr>
          <w:spacing w:val="-3"/>
        </w:rPr>
        <w:t> </w:t>
      </w:r>
      <w:r>
        <w:rPr/>
        <w:t>of the assigned grade. No grade change evaluation will be permitted beyond the one semester term after the recorded formal grade.</w:t>
      </w:r>
    </w:p>
    <w:p>
      <w:pPr>
        <w:pStyle w:val="BodyText"/>
        <w:spacing w:before="200"/>
      </w:pPr>
      <w:r>
        <w:rPr/>
        <w:t>Course </w:t>
      </w:r>
      <w:r>
        <w:rPr>
          <w:spacing w:val="-2"/>
        </w:rPr>
        <w:t>Evaluations</w:t>
      </w:r>
    </w:p>
    <w:p>
      <w:pPr>
        <w:pStyle w:val="BodyText"/>
        <w:spacing w:line="276" w:lineRule="auto" w:before="241"/>
        <w:ind w:right="1501"/>
      </w:pPr>
      <w:r>
        <w:rPr/>
        <w:t>Students</w:t>
      </w:r>
      <w:r>
        <w:rPr>
          <w:spacing w:val="-4"/>
        </w:rPr>
        <w:t> </w:t>
      </w:r>
      <w:r>
        <w:rPr/>
        <w:t>are</w:t>
      </w:r>
      <w:r>
        <w:rPr>
          <w:spacing w:val="-4"/>
        </w:rPr>
        <w:t> </w:t>
      </w:r>
      <w:r>
        <w:rPr/>
        <w:t>expected</w:t>
      </w:r>
      <w:r>
        <w:rPr>
          <w:spacing w:val="-4"/>
        </w:rPr>
        <w:t> </w:t>
      </w:r>
      <w:r>
        <w:rPr/>
        <w:t>to</w:t>
      </w:r>
      <w:r>
        <w:rPr>
          <w:spacing w:val="-4"/>
        </w:rPr>
        <w:t> </w:t>
      </w:r>
      <w:r>
        <w:rPr/>
        <w:t>evaluate</w:t>
      </w:r>
      <w:r>
        <w:rPr>
          <w:spacing w:val="-4"/>
        </w:rPr>
        <w:t> </w:t>
      </w:r>
      <w:r>
        <w:rPr/>
        <w:t>the</w:t>
      </w:r>
      <w:r>
        <w:rPr>
          <w:spacing w:val="-4"/>
        </w:rPr>
        <w:t> </w:t>
      </w:r>
      <w:r>
        <w:rPr/>
        <w:t>instruction</w:t>
      </w:r>
      <w:r>
        <w:rPr>
          <w:spacing w:val="-4"/>
        </w:rPr>
        <w:t> </w:t>
      </w:r>
      <w:r>
        <w:rPr/>
        <w:t>in</w:t>
      </w:r>
      <w:r>
        <w:rPr>
          <w:spacing w:val="-4"/>
        </w:rPr>
        <w:t> </w:t>
      </w:r>
      <w:r>
        <w:rPr/>
        <w:t>each</w:t>
      </w:r>
      <w:r>
        <w:rPr>
          <w:spacing w:val="-4"/>
        </w:rPr>
        <w:t> </w:t>
      </w:r>
      <w:r>
        <w:rPr/>
        <w:t>course</w:t>
      </w:r>
      <w:r>
        <w:rPr>
          <w:spacing w:val="-4"/>
        </w:rPr>
        <w:t> </w:t>
      </w:r>
      <w:r>
        <w:rPr/>
        <w:t>they</w:t>
      </w:r>
      <w:r>
        <w:rPr>
          <w:spacing w:val="-4"/>
        </w:rPr>
        <w:t> </w:t>
      </w:r>
      <w:r>
        <w:rPr/>
        <w:t>register</w:t>
      </w:r>
      <w:r>
        <w:rPr>
          <w:spacing w:val="-4"/>
        </w:rPr>
        <w:t> </w:t>
      </w:r>
      <w:r>
        <w:rPr/>
        <w:t>for.</w:t>
      </w:r>
      <w:r>
        <w:rPr>
          <w:spacing w:val="-4"/>
        </w:rPr>
        <w:t> </w:t>
      </w:r>
      <w:r>
        <w:rPr/>
        <w:t>The course evaluation includes an assessment of instruction, course content, and other dimensions</w:t>
      </w:r>
      <w:r>
        <w:rPr>
          <w:spacing w:val="-3"/>
        </w:rPr>
        <w:t> </w:t>
      </w:r>
      <w:r>
        <w:rPr/>
        <w:t>of</w:t>
      </w:r>
      <w:r>
        <w:rPr>
          <w:spacing w:val="-3"/>
        </w:rPr>
        <w:t> </w:t>
      </w:r>
      <w:r>
        <w:rPr/>
        <w:t>the</w:t>
      </w:r>
      <w:r>
        <w:rPr>
          <w:spacing w:val="-3"/>
        </w:rPr>
        <w:t> </w:t>
      </w:r>
      <w:r>
        <w:rPr/>
        <w:t>student-teacher</w:t>
      </w:r>
      <w:r>
        <w:rPr>
          <w:spacing w:val="-3"/>
        </w:rPr>
        <w:t> </w:t>
      </w:r>
      <w:r>
        <w:rPr/>
        <w:t>interaction.</w:t>
      </w:r>
      <w:r>
        <w:rPr>
          <w:spacing w:val="-3"/>
        </w:rPr>
        <w:t> </w:t>
      </w:r>
      <w:r>
        <w:rPr/>
        <w:t>The</w:t>
      </w:r>
      <w:r>
        <w:rPr>
          <w:spacing w:val="-3"/>
        </w:rPr>
        <w:t> </w:t>
      </w:r>
      <w:r>
        <w:rPr/>
        <w:t>institution</w:t>
      </w:r>
      <w:r>
        <w:rPr>
          <w:spacing w:val="-3"/>
        </w:rPr>
        <w:t> </w:t>
      </w:r>
      <w:r>
        <w:rPr/>
        <w:t>has</w:t>
      </w:r>
      <w:r>
        <w:rPr>
          <w:spacing w:val="-3"/>
        </w:rPr>
        <w:t> </w:t>
      </w:r>
      <w:r>
        <w:rPr/>
        <w:t>moved</w:t>
      </w:r>
      <w:r>
        <w:rPr>
          <w:spacing w:val="-3"/>
        </w:rPr>
        <w:t> </w:t>
      </w:r>
      <w:r>
        <w:rPr/>
        <w:t>to</w:t>
      </w:r>
      <w:r>
        <w:rPr>
          <w:spacing w:val="-3"/>
        </w:rPr>
        <w:t> </w:t>
      </w:r>
      <w:r>
        <w:rPr/>
        <w:t>an</w:t>
      </w:r>
      <w:r>
        <w:rPr>
          <w:spacing w:val="-3"/>
        </w:rPr>
        <w:t> </w:t>
      </w:r>
      <w:r>
        <w:rPr/>
        <w:t>online approach to evaluating instruction, and students must complete the evaluation of instruction of courses at the end of the semester.</w:t>
      </w:r>
    </w:p>
    <w:p>
      <w:pPr>
        <w:pStyle w:val="BodyText"/>
        <w:spacing w:before="200"/>
      </w:pPr>
      <w:r>
        <w:rPr/>
        <w:t>Course Loads and </w:t>
      </w:r>
      <w:r>
        <w:rPr>
          <w:spacing w:val="-2"/>
        </w:rPr>
        <w:t>Status</w:t>
      </w:r>
    </w:p>
    <w:p>
      <w:pPr>
        <w:pStyle w:val="BodyText"/>
        <w:spacing w:line="276" w:lineRule="auto" w:before="242"/>
        <w:ind w:right="1440"/>
      </w:pPr>
      <w:r>
        <w:rPr/>
        <w:t>A student enrolled for 9 or more credits toward a degree is considered full-time academically.</w:t>
      </w:r>
      <w:r>
        <w:rPr>
          <w:spacing w:val="-5"/>
        </w:rPr>
        <w:t> </w:t>
      </w:r>
      <w:r>
        <w:rPr/>
        <w:t>The</w:t>
      </w:r>
      <w:r>
        <w:rPr>
          <w:spacing w:val="-5"/>
        </w:rPr>
        <w:t> </w:t>
      </w:r>
      <w:r>
        <w:rPr/>
        <w:t>maximum</w:t>
      </w:r>
      <w:r>
        <w:rPr>
          <w:spacing w:val="-5"/>
        </w:rPr>
        <w:t> </w:t>
      </w:r>
      <w:r>
        <w:rPr/>
        <w:t>number</w:t>
      </w:r>
      <w:r>
        <w:rPr>
          <w:spacing w:val="-5"/>
        </w:rPr>
        <w:t> </w:t>
      </w:r>
      <w:r>
        <w:rPr/>
        <w:t>of</w:t>
      </w:r>
      <w:r>
        <w:rPr>
          <w:spacing w:val="-5"/>
        </w:rPr>
        <w:t> </w:t>
      </w:r>
      <w:r>
        <w:rPr/>
        <w:t>credits</w:t>
      </w:r>
      <w:r>
        <w:rPr>
          <w:spacing w:val="-5"/>
        </w:rPr>
        <w:t> </w:t>
      </w:r>
      <w:r>
        <w:rPr/>
        <w:t>for</w:t>
      </w:r>
      <w:r>
        <w:rPr>
          <w:spacing w:val="-5"/>
        </w:rPr>
        <w:t> </w:t>
      </w:r>
      <w:r>
        <w:rPr/>
        <w:t>a</w:t>
      </w:r>
      <w:r>
        <w:rPr>
          <w:spacing w:val="-5"/>
        </w:rPr>
        <w:t> </w:t>
      </w:r>
      <w:r>
        <w:rPr/>
        <w:t>full-time</w:t>
      </w:r>
      <w:r>
        <w:rPr>
          <w:spacing w:val="-5"/>
        </w:rPr>
        <w:t> </w:t>
      </w:r>
      <w:r>
        <w:rPr/>
        <w:t>student</w:t>
      </w:r>
      <w:r>
        <w:rPr>
          <w:spacing w:val="-5"/>
        </w:rPr>
        <w:t> </w:t>
      </w:r>
      <w:r>
        <w:rPr/>
        <w:t>is</w:t>
      </w:r>
      <w:r>
        <w:rPr>
          <w:spacing w:val="-5"/>
        </w:rPr>
        <w:t> </w:t>
      </w:r>
      <w:r>
        <w:rPr/>
        <w:t>generally</w:t>
      </w:r>
      <w:r>
        <w:rPr>
          <w:spacing w:val="-5"/>
        </w:rPr>
        <w:t> </w:t>
      </w:r>
      <w:r>
        <w:rPr/>
        <w:t>12,</w:t>
      </w:r>
      <w:r>
        <w:rPr>
          <w:spacing w:val="-5"/>
        </w:rPr>
        <w:t> </w:t>
      </w:r>
      <w:r>
        <w:rPr/>
        <w:t>and the maximum number during summer sessions is 9.</w:t>
      </w:r>
    </w:p>
    <w:p>
      <w:pPr>
        <w:pStyle w:val="BodyText"/>
        <w:spacing w:before="200"/>
      </w:pPr>
      <w:r>
        <w:rPr/>
        <w:t>Course </w:t>
      </w:r>
      <w:r>
        <w:rPr>
          <w:spacing w:val="-2"/>
        </w:rPr>
        <w:t>Substitutions</w:t>
      </w:r>
    </w:p>
    <w:p>
      <w:pPr>
        <w:pStyle w:val="BodyText"/>
        <w:spacing w:line="276" w:lineRule="auto" w:before="241"/>
        <w:ind w:right="1440"/>
      </w:pPr>
      <w:r>
        <w:rPr/>
        <w:t>Based on course deployment and sequencing (courses not offered in a semester by the institution), students may request a substitution course for a core course if they are a senior seeking to graduate within the academic year of the request. Substitution may consist</w:t>
      </w:r>
      <w:r>
        <w:rPr>
          <w:spacing w:val="-6"/>
        </w:rPr>
        <w:t> </w:t>
      </w:r>
      <w:r>
        <w:rPr/>
        <w:t>of</w:t>
      </w:r>
      <w:r>
        <w:rPr>
          <w:spacing w:val="-6"/>
        </w:rPr>
        <w:t> </w:t>
      </w:r>
      <w:r>
        <w:rPr/>
        <w:t>existing</w:t>
      </w:r>
      <w:r>
        <w:rPr>
          <w:spacing w:val="-6"/>
        </w:rPr>
        <w:t> </w:t>
      </w:r>
      <w:r>
        <w:rPr/>
        <w:t>TTS</w:t>
      </w:r>
      <w:r>
        <w:rPr>
          <w:spacing w:val="-6"/>
        </w:rPr>
        <w:t> </w:t>
      </w:r>
      <w:r>
        <w:rPr/>
        <w:t>courses</w:t>
      </w:r>
      <w:r>
        <w:rPr>
          <w:spacing w:val="-6"/>
        </w:rPr>
        <w:t> </w:t>
      </w:r>
      <w:r>
        <w:rPr/>
        <w:t>or</w:t>
      </w:r>
      <w:r>
        <w:rPr>
          <w:spacing w:val="-6"/>
        </w:rPr>
        <w:t> </w:t>
      </w:r>
      <w:r>
        <w:rPr/>
        <w:t>the</w:t>
      </w:r>
      <w:r>
        <w:rPr>
          <w:spacing w:val="-6"/>
        </w:rPr>
        <w:t> </w:t>
      </w:r>
      <w:r>
        <w:rPr/>
        <w:t>same</w:t>
      </w:r>
      <w:r>
        <w:rPr>
          <w:spacing w:val="-6"/>
        </w:rPr>
        <w:t> </w:t>
      </w:r>
      <w:r>
        <w:rPr/>
        <w:t>course</w:t>
      </w:r>
      <w:r>
        <w:rPr>
          <w:spacing w:val="-6"/>
        </w:rPr>
        <w:t> </w:t>
      </w:r>
      <w:r>
        <w:rPr/>
        <w:t>offered</w:t>
      </w:r>
      <w:r>
        <w:rPr>
          <w:spacing w:val="-6"/>
        </w:rPr>
        <w:t> </w:t>
      </w:r>
      <w:r>
        <w:rPr/>
        <w:t>at</w:t>
      </w:r>
      <w:r>
        <w:rPr>
          <w:spacing w:val="-6"/>
        </w:rPr>
        <w:t> </w:t>
      </w:r>
      <w:r>
        <w:rPr/>
        <w:t>an</w:t>
      </w:r>
      <w:r>
        <w:rPr>
          <w:spacing w:val="-6"/>
        </w:rPr>
        <w:t> </w:t>
      </w:r>
      <w:r>
        <w:rPr/>
        <w:t>ARCHE</w:t>
      </w:r>
      <w:r>
        <w:rPr>
          <w:spacing w:val="-6"/>
        </w:rPr>
        <w:t> </w:t>
      </w:r>
      <w:r>
        <w:rPr/>
        <w:t>or</w:t>
      </w:r>
      <w:r>
        <w:rPr>
          <w:spacing w:val="-6"/>
        </w:rPr>
        <w:t> </w:t>
      </w:r>
      <w:r>
        <w:rPr/>
        <w:t>ATA</w:t>
      </w:r>
      <w:r>
        <w:rPr>
          <w:spacing w:val="-6"/>
        </w:rPr>
        <w:t> </w:t>
      </w:r>
      <w:r>
        <w:rPr/>
        <w:t>member seminary in the greater Atlanta area. Degree coordinators may also recommend and request substitutions due to auditing reviews during advisement, candidacy review, or graduation auditing in consultation with the registrar. The Vice President of Academic Affairs must approve substitutions.</w:t>
      </w:r>
    </w:p>
    <w:p>
      <w:pPr>
        <w:pStyle w:val="BodyText"/>
        <w:spacing w:before="200"/>
      </w:pPr>
      <w:r>
        <w:rPr/>
        <w:t>Readmitted </w:t>
      </w:r>
      <w:r>
        <w:rPr>
          <w:spacing w:val="-2"/>
        </w:rPr>
        <w:t>Students</w:t>
      </w:r>
    </w:p>
    <w:p>
      <w:pPr>
        <w:pStyle w:val="BodyText"/>
        <w:spacing w:line="276" w:lineRule="auto" w:before="242"/>
        <w:ind w:right="1501"/>
      </w:pPr>
      <w:r>
        <w:rPr/>
        <w:t>Any student not continuously enrolled or absent from a regular semester, excluding summer</w:t>
      </w:r>
      <w:r>
        <w:rPr>
          <w:spacing w:val="-4"/>
        </w:rPr>
        <w:t> </w:t>
      </w:r>
      <w:r>
        <w:rPr/>
        <w:t>session,</w:t>
      </w:r>
      <w:r>
        <w:rPr>
          <w:spacing w:val="-4"/>
        </w:rPr>
        <w:t> </w:t>
      </w:r>
      <w:r>
        <w:rPr/>
        <w:t>must</w:t>
      </w:r>
      <w:r>
        <w:rPr>
          <w:spacing w:val="-4"/>
        </w:rPr>
        <w:t> </w:t>
      </w:r>
      <w:r>
        <w:rPr/>
        <w:t>apply</w:t>
      </w:r>
      <w:r>
        <w:rPr>
          <w:spacing w:val="-4"/>
        </w:rPr>
        <w:t> </w:t>
      </w:r>
      <w:r>
        <w:rPr/>
        <w:t>for</w:t>
      </w:r>
      <w:r>
        <w:rPr>
          <w:spacing w:val="-4"/>
        </w:rPr>
        <w:t> </w:t>
      </w:r>
      <w:r>
        <w:rPr/>
        <w:t>readmission.</w:t>
      </w:r>
      <w:r>
        <w:rPr>
          <w:spacing w:val="-4"/>
        </w:rPr>
        <w:t> </w:t>
      </w:r>
      <w:r>
        <w:rPr/>
        <w:t>If</w:t>
      </w:r>
      <w:r>
        <w:rPr>
          <w:spacing w:val="-4"/>
        </w:rPr>
        <w:t> </w:t>
      </w:r>
      <w:r>
        <w:rPr/>
        <w:t>the</w:t>
      </w:r>
      <w:r>
        <w:rPr>
          <w:spacing w:val="-4"/>
        </w:rPr>
        <w:t> </w:t>
      </w:r>
      <w:r>
        <w:rPr/>
        <w:t>student</w:t>
      </w:r>
      <w:r>
        <w:rPr>
          <w:spacing w:val="-4"/>
        </w:rPr>
        <w:t> </w:t>
      </w:r>
      <w:r>
        <w:rPr/>
        <w:t>seeking</w:t>
      </w:r>
      <w:r>
        <w:rPr>
          <w:spacing w:val="-4"/>
        </w:rPr>
        <w:t> </w:t>
      </w:r>
      <w:r>
        <w:rPr/>
        <w:t>readmission</w:t>
      </w:r>
      <w:r>
        <w:rPr>
          <w:spacing w:val="-4"/>
        </w:rPr>
        <w:t> </w:t>
      </w:r>
      <w:r>
        <w:rPr/>
        <w:t>has</w:t>
      </w:r>
      <w:r>
        <w:rPr>
          <w:spacing w:val="-4"/>
        </w:rPr>
        <w:t> </w:t>
      </w:r>
      <w:r>
        <w:rPr/>
        <w:t>been absent from the institution for a year or less, s/he should contact the Registrar. A student</w:t>
      </w:r>
    </w:p>
    <w:p>
      <w:pPr>
        <w:pStyle w:val="BodyText"/>
        <w:spacing w:after="0" w:line="276" w:lineRule="auto"/>
        <w:sectPr>
          <w:pgSz w:w="12240" w:h="15840"/>
          <w:pgMar w:header="0" w:footer="1403" w:top="1380" w:bottom="1660" w:left="1440" w:right="360"/>
        </w:sectPr>
      </w:pPr>
    </w:p>
    <w:p>
      <w:pPr>
        <w:pStyle w:val="BodyText"/>
        <w:spacing w:line="276" w:lineRule="auto" w:before="60"/>
        <w:ind w:right="1580"/>
      </w:pPr>
      <w:r>
        <w:rPr/>
        <w:t>absent from the institution for more than a year must apply for readmission through the Office of Admissions. Students in this category seeking readmission may secure an application</w:t>
      </w:r>
      <w:r>
        <w:rPr>
          <w:spacing w:val="-7"/>
        </w:rPr>
        <w:t> </w:t>
      </w:r>
      <w:r>
        <w:rPr/>
        <w:t>from</w:t>
      </w:r>
      <w:r>
        <w:rPr>
          <w:spacing w:val="-7"/>
        </w:rPr>
        <w:t> </w:t>
      </w:r>
      <w:r>
        <w:rPr/>
        <w:t>the</w:t>
      </w:r>
      <w:r>
        <w:rPr>
          <w:spacing w:val="-7"/>
        </w:rPr>
        <w:t> </w:t>
      </w:r>
      <w:r>
        <w:rPr/>
        <w:t>Office</w:t>
      </w:r>
      <w:r>
        <w:rPr>
          <w:spacing w:val="-7"/>
        </w:rPr>
        <w:t> </w:t>
      </w:r>
      <w:r>
        <w:rPr/>
        <w:t>of</w:t>
      </w:r>
      <w:r>
        <w:rPr>
          <w:spacing w:val="-7"/>
        </w:rPr>
        <w:t> </w:t>
      </w:r>
      <w:r>
        <w:rPr/>
        <w:t>Admissions</w:t>
      </w:r>
      <w:r>
        <w:rPr>
          <w:spacing w:val="-7"/>
        </w:rPr>
        <w:t> </w:t>
      </w:r>
      <w:r>
        <w:rPr/>
        <w:t>or</w:t>
      </w:r>
      <w:r>
        <w:rPr>
          <w:spacing w:val="-7"/>
        </w:rPr>
        <w:t> </w:t>
      </w:r>
      <w:r>
        <w:rPr/>
        <w:t>at</w:t>
      </w:r>
      <w:r>
        <w:rPr>
          <w:spacing w:val="-7"/>
        </w:rPr>
        <w:t> </w:t>
      </w:r>
      <w:r>
        <w:rPr/>
        <w:t>the</w:t>
      </w:r>
      <w:r>
        <w:rPr>
          <w:spacing w:val="-7"/>
        </w:rPr>
        <w:t> </w:t>
      </w:r>
      <w:r>
        <w:rPr/>
        <w:t>institution’s</w:t>
      </w:r>
      <w:r>
        <w:rPr>
          <w:spacing w:val="-7"/>
        </w:rPr>
        <w:t> </w:t>
      </w:r>
      <w:r>
        <w:rPr/>
        <w:t>website</w:t>
      </w:r>
      <w:r>
        <w:rPr>
          <w:spacing w:val="-7"/>
        </w:rPr>
        <w:t> </w:t>
      </w:r>
      <w:hyperlink r:id="rId12">
        <w:r>
          <w:rPr/>
          <w:t>(www.TTS.org)</w:t>
        </w:r>
      </w:hyperlink>
      <w:r>
        <w:rPr/>
        <w:t> at no cost. Requests for readmission must be submitted with supporting materials not later than (30) days before the first day of classes of the term for which readmission is </w:t>
      </w:r>
      <w:r>
        <w:rPr>
          <w:spacing w:val="-2"/>
        </w:rPr>
        <w:t>sought.</w:t>
      </w:r>
    </w:p>
    <w:p>
      <w:pPr>
        <w:pStyle w:val="BodyText"/>
        <w:spacing w:line="276" w:lineRule="auto" w:before="200"/>
        <w:ind w:right="1471"/>
      </w:pPr>
      <w:r>
        <w:rPr/>
        <w:t>Students</w:t>
      </w:r>
      <w:r>
        <w:rPr>
          <w:spacing w:val="-4"/>
        </w:rPr>
        <w:t> </w:t>
      </w:r>
      <w:r>
        <w:rPr/>
        <w:t>seeking</w:t>
      </w:r>
      <w:r>
        <w:rPr>
          <w:spacing w:val="-4"/>
        </w:rPr>
        <w:t> </w:t>
      </w:r>
      <w:r>
        <w:rPr/>
        <w:t>readmission</w:t>
      </w:r>
      <w:r>
        <w:rPr>
          <w:spacing w:val="-4"/>
        </w:rPr>
        <w:t> </w:t>
      </w:r>
      <w:r>
        <w:rPr/>
        <w:t>to</w:t>
      </w:r>
      <w:r>
        <w:rPr>
          <w:spacing w:val="-4"/>
        </w:rPr>
        <w:t> </w:t>
      </w:r>
      <w:r>
        <w:rPr/>
        <w:t>the</w:t>
      </w:r>
      <w:r>
        <w:rPr>
          <w:spacing w:val="-4"/>
        </w:rPr>
        <w:t> </w:t>
      </w:r>
      <w:r>
        <w:rPr/>
        <w:t>Institution</w:t>
      </w:r>
      <w:r>
        <w:rPr>
          <w:spacing w:val="-4"/>
        </w:rPr>
        <w:t> </w:t>
      </w:r>
      <w:r>
        <w:rPr/>
        <w:t>must</w:t>
      </w:r>
      <w:r>
        <w:rPr>
          <w:spacing w:val="-4"/>
        </w:rPr>
        <w:t> </w:t>
      </w:r>
      <w:r>
        <w:rPr/>
        <w:t>satisfy</w:t>
      </w:r>
      <w:r>
        <w:rPr>
          <w:spacing w:val="-4"/>
        </w:rPr>
        <w:t> </w:t>
      </w:r>
      <w:r>
        <w:rPr/>
        <w:t>all</w:t>
      </w:r>
      <w:r>
        <w:rPr>
          <w:spacing w:val="-4"/>
        </w:rPr>
        <w:t> </w:t>
      </w:r>
      <w:r>
        <w:rPr/>
        <w:t>prior</w:t>
      </w:r>
      <w:r>
        <w:rPr>
          <w:spacing w:val="-4"/>
        </w:rPr>
        <w:t> </w:t>
      </w:r>
      <w:r>
        <w:rPr/>
        <w:t>financial</w:t>
      </w:r>
      <w:r>
        <w:rPr>
          <w:spacing w:val="-4"/>
        </w:rPr>
        <w:t> </w:t>
      </w:r>
      <w:r>
        <w:rPr/>
        <w:t>obligations. Students who have attended other colleges during their absence from Turner Theological Seminary must submit official academic transcripts from each institution attended. The Admissions officer or committee may consider the following factors: any history of conduct issues, campus security issues, relational health/mental/emotional health concerns, housing issues, business services/financial services past due accounts,</w:t>
      </w:r>
      <w:r>
        <w:rPr>
          <w:spacing w:val="40"/>
        </w:rPr>
        <w:t> </w:t>
      </w:r>
      <w:r>
        <w:rPr/>
        <w:t>academic dishonesty, repeated patterns of academic issues/ “failure to progress”, denominational concerns.</w:t>
      </w:r>
    </w:p>
    <w:p>
      <w:pPr>
        <w:pStyle w:val="BodyText"/>
        <w:spacing w:before="200"/>
      </w:pPr>
      <w:r>
        <w:rPr/>
        <w:t>Course Retake </w:t>
      </w:r>
      <w:r>
        <w:rPr>
          <w:spacing w:val="-2"/>
        </w:rPr>
        <w:t>Policy</w:t>
      </w:r>
    </w:p>
    <w:p>
      <w:pPr>
        <w:pStyle w:val="BodyText"/>
        <w:spacing w:line="276" w:lineRule="auto" w:before="241"/>
        <w:ind w:right="1466"/>
      </w:pPr>
      <w:r>
        <w:rPr/>
        <w:t>If</w:t>
      </w:r>
      <w:r>
        <w:rPr>
          <w:spacing w:val="-3"/>
        </w:rPr>
        <w:t> </w:t>
      </w:r>
      <w:r>
        <w:rPr/>
        <w:t>a</w:t>
      </w:r>
      <w:r>
        <w:rPr>
          <w:spacing w:val="-3"/>
        </w:rPr>
        <w:t> </w:t>
      </w:r>
      <w:r>
        <w:rPr/>
        <w:t>student</w:t>
      </w:r>
      <w:r>
        <w:rPr>
          <w:spacing w:val="-3"/>
        </w:rPr>
        <w:t> </w:t>
      </w:r>
      <w:r>
        <w:rPr/>
        <w:t>fails</w:t>
      </w:r>
      <w:r>
        <w:rPr>
          <w:spacing w:val="-3"/>
        </w:rPr>
        <w:t> </w:t>
      </w:r>
      <w:r>
        <w:rPr/>
        <w:t>a</w:t>
      </w:r>
      <w:r>
        <w:rPr>
          <w:spacing w:val="-3"/>
        </w:rPr>
        <w:t> </w:t>
      </w:r>
      <w:r>
        <w:rPr/>
        <w:t>required</w:t>
      </w:r>
      <w:r>
        <w:rPr>
          <w:spacing w:val="-3"/>
        </w:rPr>
        <w:t> </w:t>
      </w:r>
      <w:r>
        <w:rPr/>
        <w:t>core</w:t>
      </w:r>
      <w:r>
        <w:rPr>
          <w:spacing w:val="-3"/>
        </w:rPr>
        <w:t> </w:t>
      </w:r>
      <w:r>
        <w:rPr/>
        <w:t>course</w:t>
      </w:r>
      <w:r>
        <w:rPr>
          <w:spacing w:val="-3"/>
        </w:rPr>
        <w:t> </w:t>
      </w:r>
      <w:r>
        <w:rPr/>
        <w:t>(F,</w:t>
      </w:r>
      <w:r>
        <w:rPr>
          <w:spacing w:val="-3"/>
        </w:rPr>
        <w:t> </w:t>
      </w:r>
      <w:r>
        <w:rPr/>
        <w:t>WF),</w:t>
      </w:r>
      <w:r>
        <w:rPr>
          <w:spacing w:val="-3"/>
        </w:rPr>
        <w:t> </w:t>
      </w:r>
      <w:r>
        <w:rPr/>
        <w:t>it</w:t>
      </w:r>
      <w:r>
        <w:rPr>
          <w:spacing w:val="-3"/>
        </w:rPr>
        <w:t> </w:t>
      </w:r>
      <w:r>
        <w:rPr/>
        <w:t>must</w:t>
      </w:r>
      <w:r>
        <w:rPr>
          <w:spacing w:val="-3"/>
        </w:rPr>
        <w:t> </w:t>
      </w:r>
      <w:r>
        <w:rPr/>
        <w:t>be</w:t>
      </w:r>
      <w:r>
        <w:rPr>
          <w:spacing w:val="-3"/>
        </w:rPr>
        <w:t> </w:t>
      </w:r>
      <w:r>
        <w:rPr/>
        <w:t>(re)</w:t>
      </w:r>
      <w:r>
        <w:rPr>
          <w:spacing w:val="-3"/>
        </w:rPr>
        <w:t> </w:t>
      </w:r>
      <w:r>
        <w:rPr/>
        <w:t>taken</w:t>
      </w:r>
      <w:r>
        <w:rPr>
          <w:spacing w:val="-3"/>
        </w:rPr>
        <w:t> </w:t>
      </w:r>
      <w:r>
        <w:rPr/>
        <w:t>the</w:t>
      </w:r>
      <w:r>
        <w:rPr>
          <w:spacing w:val="-3"/>
        </w:rPr>
        <w:t> </w:t>
      </w:r>
      <w:r>
        <w:rPr/>
        <w:t>next</w:t>
      </w:r>
      <w:r>
        <w:rPr>
          <w:spacing w:val="-3"/>
        </w:rPr>
        <w:t> </w:t>
      </w:r>
      <w:r>
        <w:rPr/>
        <w:t>session</w:t>
      </w:r>
      <w:r>
        <w:rPr>
          <w:spacing w:val="-3"/>
        </w:rPr>
        <w:t> </w:t>
      </w:r>
      <w:r>
        <w:rPr/>
        <w:t>it</w:t>
      </w:r>
      <w:r>
        <w:rPr>
          <w:spacing w:val="-3"/>
        </w:rPr>
        <w:t> </w:t>
      </w:r>
      <w:r>
        <w:rPr/>
        <w:t>is offered to ensure proper course sequencing and to avoid prerequisite requirements that need to be met for other courses. Courses taken to replace a failing grade may not be taken</w:t>
      </w:r>
      <w:r>
        <w:rPr>
          <w:spacing w:val="-4"/>
        </w:rPr>
        <w:t> </w:t>
      </w:r>
      <w:r>
        <w:rPr/>
        <w:t>by</w:t>
      </w:r>
      <w:r>
        <w:rPr>
          <w:spacing w:val="-4"/>
        </w:rPr>
        <w:t> </w:t>
      </w:r>
      <w:r>
        <w:rPr/>
        <w:t>directed</w:t>
      </w:r>
      <w:r>
        <w:rPr>
          <w:spacing w:val="-4"/>
        </w:rPr>
        <w:t> </w:t>
      </w:r>
      <w:r>
        <w:rPr/>
        <w:t>study.</w:t>
      </w:r>
      <w:r>
        <w:rPr>
          <w:spacing w:val="-4"/>
        </w:rPr>
        <w:t> </w:t>
      </w:r>
      <w:r>
        <w:rPr/>
        <w:t>Core</w:t>
      </w:r>
      <w:r>
        <w:rPr>
          <w:spacing w:val="-4"/>
        </w:rPr>
        <w:t> </w:t>
      </w:r>
      <w:r>
        <w:rPr/>
        <w:t>courses</w:t>
      </w:r>
      <w:r>
        <w:rPr>
          <w:spacing w:val="-4"/>
        </w:rPr>
        <w:t> </w:t>
      </w:r>
      <w:r>
        <w:rPr/>
        <w:t>for</w:t>
      </w:r>
      <w:r>
        <w:rPr>
          <w:spacing w:val="-4"/>
        </w:rPr>
        <w:t> </w:t>
      </w:r>
      <w:r>
        <w:rPr/>
        <w:t>which</w:t>
      </w:r>
      <w:r>
        <w:rPr>
          <w:spacing w:val="-4"/>
        </w:rPr>
        <w:t> </w:t>
      </w:r>
      <w:r>
        <w:rPr/>
        <w:t>a</w:t>
      </w:r>
      <w:r>
        <w:rPr>
          <w:spacing w:val="-4"/>
        </w:rPr>
        <w:t> </w:t>
      </w:r>
      <w:r>
        <w:rPr/>
        <w:t>final</w:t>
      </w:r>
      <w:r>
        <w:rPr>
          <w:spacing w:val="-4"/>
        </w:rPr>
        <w:t> </w:t>
      </w:r>
      <w:r>
        <w:rPr/>
        <w:t>grade</w:t>
      </w:r>
      <w:r>
        <w:rPr>
          <w:spacing w:val="-4"/>
        </w:rPr>
        <w:t> </w:t>
      </w:r>
      <w:r>
        <w:rPr/>
        <w:t>of</w:t>
      </w:r>
      <w:r>
        <w:rPr>
          <w:spacing w:val="-4"/>
        </w:rPr>
        <w:t> </w:t>
      </w:r>
      <w:r>
        <w:rPr/>
        <w:t>“C-”</w:t>
      </w:r>
      <w:r>
        <w:rPr>
          <w:spacing w:val="-4"/>
        </w:rPr>
        <w:t> </w:t>
      </w:r>
      <w:r>
        <w:rPr/>
        <w:t>or</w:t>
      </w:r>
      <w:r>
        <w:rPr>
          <w:spacing w:val="-4"/>
        </w:rPr>
        <w:t> </w:t>
      </w:r>
      <w:r>
        <w:rPr/>
        <w:t>below</w:t>
      </w:r>
      <w:r>
        <w:rPr>
          <w:spacing w:val="-4"/>
        </w:rPr>
        <w:t> </w:t>
      </w:r>
      <w:r>
        <w:rPr/>
        <w:t>is</w:t>
      </w:r>
      <w:r>
        <w:rPr>
          <w:spacing w:val="-4"/>
        </w:rPr>
        <w:t> </w:t>
      </w:r>
      <w:r>
        <w:rPr/>
        <w:t>received must be retaken until the course is passed with a grade of “C” or better. Only the better grade will be used in computing the grade point average (GPA), although both grades remain on the transcript. So that students may stay in the sequence of courses necessary for degree completion, students may be required to take a semester off if a course to be repeated is not available due to proper course sequencing.</w:t>
      </w:r>
    </w:p>
    <w:p>
      <w:pPr>
        <w:pStyle w:val="BodyText"/>
        <w:spacing w:before="200"/>
      </w:pPr>
      <w:r>
        <w:rPr/>
        <w:t>Readmission Grade </w:t>
      </w:r>
      <w:r>
        <w:rPr>
          <w:spacing w:val="-2"/>
        </w:rPr>
        <w:t>Replacements</w:t>
      </w:r>
    </w:p>
    <w:p>
      <w:pPr>
        <w:pStyle w:val="BodyText"/>
        <w:spacing w:line="276" w:lineRule="auto" w:before="241"/>
        <w:ind w:right="1440"/>
      </w:pPr>
      <w:r>
        <w:rPr/>
        <w:t>If a student is readmitted to a degree after an absence of at least one calendar year, the student may request that the new grades earned replace the older grades earned. To be eligible, the readmitted student must a) file a request to replace grades, b) Earn a minimum grade point average of 3.0 in the first nine graded graduate hours completed since returning, c) Apply before the end of the semester following the completion of nine graded graduate hours since returning. The application is submitted to the degree coordinator and reviewed in consultation with the Registrar and the Vice President of Academic</w:t>
      </w:r>
      <w:r>
        <w:rPr>
          <w:spacing w:val="-4"/>
        </w:rPr>
        <w:t> </w:t>
      </w:r>
      <w:r>
        <w:rPr/>
        <w:t>Affairs.</w:t>
      </w:r>
      <w:r>
        <w:rPr>
          <w:spacing w:val="-4"/>
        </w:rPr>
        <w:t> </w:t>
      </w:r>
      <w:r>
        <w:rPr/>
        <w:t>If</w:t>
      </w:r>
      <w:r>
        <w:rPr>
          <w:spacing w:val="-4"/>
        </w:rPr>
        <w:t> </w:t>
      </w:r>
      <w:r>
        <w:rPr/>
        <w:t>approved,</w:t>
      </w:r>
      <w:r>
        <w:rPr>
          <w:spacing w:val="-4"/>
        </w:rPr>
        <w:t> </w:t>
      </w:r>
      <w:r>
        <w:rPr/>
        <w:t>a)</w:t>
      </w:r>
      <w:r>
        <w:rPr>
          <w:spacing w:val="-4"/>
        </w:rPr>
        <w:t> </w:t>
      </w:r>
      <w:r>
        <w:rPr/>
        <w:t>all</w:t>
      </w:r>
      <w:r>
        <w:rPr>
          <w:spacing w:val="-4"/>
        </w:rPr>
        <w:t> </w:t>
      </w:r>
      <w:r>
        <w:rPr/>
        <w:t>graduate</w:t>
      </w:r>
      <w:r>
        <w:rPr>
          <w:spacing w:val="-4"/>
        </w:rPr>
        <w:t> </w:t>
      </w:r>
      <w:r>
        <w:rPr/>
        <w:t>course</w:t>
      </w:r>
      <w:r>
        <w:rPr>
          <w:spacing w:val="-4"/>
        </w:rPr>
        <w:t> </w:t>
      </w:r>
      <w:r>
        <w:rPr/>
        <w:t>grades</w:t>
      </w:r>
      <w:r>
        <w:rPr>
          <w:spacing w:val="-4"/>
        </w:rPr>
        <w:t> </w:t>
      </w:r>
      <w:r>
        <w:rPr/>
        <w:t>earned</w:t>
      </w:r>
      <w:r>
        <w:rPr>
          <w:spacing w:val="-4"/>
        </w:rPr>
        <w:t> </w:t>
      </w:r>
      <w:r>
        <w:rPr/>
        <w:t>at</w:t>
      </w:r>
      <w:r>
        <w:rPr>
          <w:spacing w:val="-4"/>
        </w:rPr>
        <w:t> </w:t>
      </w:r>
      <w:r>
        <w:rPr/>
        <w:t>TTS</w:t>
      </w:r>
      <w:r>
        <w:rPr>
          <w:spacing w:val="-4"/>
        </w:rPr>
        <w:t> </w:t>
      </w:r>
      <w:r>
        <w:rPr/>
        <w:t>before</w:t>
      </w:r>
      <w:r>
        <w:rPr>
          <w:spacing w:val="-4"/>
        </w:rPr>
        <w:t> </w:t>
      </w:r>
      <w:r>
        <w:rPr/>
        <w:t>reentry are excluded from the calculation of the GPA, b) Each grade that is subject to this policy will remain on the official transcript but will be noted as "replaced," c) The student automatically forfeits the right to use any of the excluded course work toward current or future degree or certificate requirements, d) the new courses and their replacing grades</w:t>
      </w:r>
    </w:p>
    <w:p>
      <w:pPr>
        <w:pStyle w:val="BodyText"/>
        <w:spacing w:after="0" w:line="276" w:lineRule="auto"/>
        <w:sectPr>
          <w:pgSz w:w="12240" w:h="15840"/>
          <w:pgMar w:header="0" w:footer="1403" w:top="1380" w:bottom="1600" w:left="1440" w:right="360"/>
        </w:sectPr>
      </w:pPr>
    </w:p>
    <w:p>
      <w:pPr>
        <w:pStyle w:val="BodyText"/>
        <w:spacing w:line="276" w:lineRule="auto" w:before="60"/>
        <w:ind w:right="1501"/>
      </w:pPr>
      <w:r>
        <w:rPr/>
        <w:t>will be noted normally and indicated as replacing which courses per determination of degree</w:t>
      </w:r>
      <w:r>
        <w:rPr>
          <w:spacing w:val="-5"/>
        </w:rPr>
        <w:t> </w:t>
      </w:r>
      <w:r>
        <w:rPr/>
        <w:t>coordinators</w:t>
      </w:r>
      <w:r>
        <w:rPr>
          <w:spacing w:val="-5"/>
        </w:rPr>
        <w:t> </w:t>
      </w:r>
      <w:r>
        <w:rPr/>
        <w:t>in</w:t>
      </w:r>
      <w:r>
        <w:rPr>
          <w:spacing w:val="-5"/>
        </w:rPr>
        <w:t> </w:t>
      </w:r>
      <w:r>
        <w:rPr/>
        <w:t>conversation</w:t>
      </w:r>
      <w:r>
        <w:rPr>
          <w:spacing w:val="-5"/>
        </w:rPr>
        <w:t> </w:t>
      </w:r>
      <w:r>
        <w:rPr/>
        <w:t>with</w:t>
      </w:r>
      <w:r>
        <w:rPr>
          <w:spacing w:val="-5"/>
        </w:rPr>
        <w:t> </w:t>
      </w:r>
      <w:r>
        <w:rPr/>
        <w:t>registrar</w:t>
      </w:r>
      <w:r>
        <w:rPr>
          <w:spacing w:val="-5"/>
        </w:rPr>
        <w:t> </w:t>
      </w:r>
      <w:r>
        <w:rPr/>
        <w:t>and</w:t>
      </w:r>
      <w:r>
        <w:rPr>
          <w:spacing w:val="-5"/>
        </w:rPr>
        <w:t> </w:t>
      </w:r>
      <w:r>
        <w:rPr/>
        <w:t>approved</w:t>
      </w:r>
      <w:r>
        <w:rPr>
          <w:spacing w:val="-5"/>
        </w:rPr>
        <w:t> </w:t>
      </w:r>
      <w:r>
        <w:rPr/>
        <w:t>by</w:t>
      </w:r>
      <w:r>
        <w:rPr>
          <w:spacing w:val="-5"/>
        </w:rPr>
        <w:t> </w:t>
      </w:r>
      <w:r>
        <w:rPr/>
        <w:t>the</w:t>
      </w:r>
      <w:r>
        <w:rPr>
          <w:spacing w:val="-5"/>
        </w:rPr>
        <w:t> </w:t>
      </w:r>
      <w:r>
        <w:rPr/>
        <w:t>Vice</w:t>
      </w:r>
      <w:r>
        <w:rPr>
          <w:spacing w:val="-5"/>
        </w:rPr>
        <w:t> </w:t>
      </w:r>
      <w:r>
        <w:rPr/>
        <w:t>President</w:t>
      </w:r>
      <w:r>
        <w:rPr>
          <w:spacing w:val="-5"/>
        </w:rPr>
        <w:t> </w:t>
      </w:r>
      <w:r>
        <w:rPr/>
        <w:t>of Academic Affairs.</w:t>
      </w:r>
    </w:p>
    <w:p>
      <w:pPr>
        <w:pStyle w:val="BodyText"/>
        <w:spacing w:line="276" w:lineRule="auto" w:before="200"/>
        <w:ind w:right="1440"/>
      </w:pPr>
      <w:r>
        <w:rPr/>
        <w:t>There are conditions for the application of this policy. A) Any academic honesty violations, probations, suspensions, or dismissals from prior semesters will remain on the student’s academic record. B) Any punitive grades awarded due to an Academic Honesty Violation will not be forgiven. These grades will continue to be used to calculate the student’s cumulative grade point average. C) Courses taken during the student’s time away from TTS cannot be transferred toward current or future degree or certificate requirements.</w:t>
      </w:r>
      <w:r>
        <w:rPr>
          <w:spacing w:val="-4"/>
        </w:rPr>
        <w:t> </w:t>
      </w:r>
      <w:r>
        <w:rPr/>
        <w:t>D)</w:t>
      </w:r>
      <w:r>
        <w:rPr>
          <w:spacing w:val="-4"/>
        </w:rPr>
        <w:t> </w:t>
      </w:r>
      <w:r>
        <w:rPr/>
        <w:t>Readmission</w:t>
      </w:r>
      <w:r>
        <w:rPr>
          <w:spacing w:val="-4"/>
        </w:rPr>
        <w:t> </w:t>
      </w:r>
      <w:r>
        <w:rPr/>
        <w:t>Grade</w:t>
      </w:r>
      <w:r>
        <w:rPr>
          <w:spacing w:val="-4"/>
        </w:rPr>
        <w:t> </w:t>
      </w:r>
      <w:r>
        <w:rPr/>
        <w:t>Replacement</w:t>
      </w:r>
      <w:r>
        <w:rPr>
          <w:spacing w:val="-4"/>
        </w:rPr>
        <w:t> </w:t>
      </w:r>
      <w:r>
        <w:rPr/>
        <w:t>cannot</w:t>
      </w:r>
      <w:r>
        <w:rPr>
          <w:spacing w:val="-4"/>
        </w:rPr>
        <w:t> </w:t>
      </w:r>
      <w:r>
        <w:rPr/>
        <w:t>be</w:t>
      </w:r>
      <w:r>
        <w:rPr>
          <w:spacing w:val="-4"/>
        </w:rPr>
        <w:t> </w:t>
      </w:r>
      <w:r>
        <w:rPr/>
        <w:t>applied</w:t>
      </w:r>
      <w:r>
        <w:rPr>
          <w:spacing w:val="-4"/>
        </w:rPr>
        <w:t> </w:t>
      </w:r>
      <w:r>
        <w:rPr/>
        <w:t>after</w:t>
      </w:r>
      <w:r>
        <w:rPr>
          <w:spacing w:val="-4"/>
        </w:rPr>
        <w:t> </w:t>
      </w:r>
      <w:r>
        <w:rPr/>
        <w:t>a</w:t>
      </w:r>
      <w:r>
        <w:rPr>
          <w:spacing w:val="-4"/>
        </w:rPr>
        <w:t> </w:t>
      </w:r>
      <w:r>
        <w:rPr/>
        <w:t>student</w:t>
      </w:r>
      <w:r>
        <w:rPr>
          <w:spacing w:val="-4"/>
        </w:rPr>
        <w:t> </w:t>
      </w:r>
      <w:r>
        <w:rPr/>
        <w:t>earns a graduate degree or certificate. E) A student can have Readmission Grade Replacement applied to their academic record only once, regardless of how often they enter or attend graduate programs at TTS.</w:t>
      </w:r>
    </w:p>
    <w:p>
      <w:pPr>
        <w:pStyle w:val="BodyText"/>
        <w:spacing w:before="200"/>
      </w:pPr>
      <w:r>
        <w:rPr/>
        <w:t>Directed </w:t>
      </w:r>
      <w:r>
        <w:rPr>
          <w:spacing w:val="-2"/>
        </w:rPr>
        <w:t>Study</w:t>
      </w:r>
    </w:p>
    <w:p>
      <w:pPr>
        <w:pStyle w:val="BodyText"/>
        <w:spacing w:line="276" w:lineRule="auto" w:before="241"/>
        <w:ind w:right="1481"/>
      </w:pPr>
      <w:r>
        <w:rPr/>
        <w:t>In the MDiv and M.A. programs, middlers or seniors who maintain an average of 3.0 or above</w:t>
      </w:r>
      <w:r>
        <w:rPr>
          <w:spacing w:val="-3"/>
        </w:rPr>
        <w:t> </w:t>
      </w:r>
      <w:r>
        <w:rPr/>
        <w:t>may</w:t>
      </w:r>
      <w:r>
        <w:rPr>
          <w:spacing w:val="-3"/>
        </w:rPr>
        <w:t> </w:t>
      </w:r>
      <w:r>
        <w:rPr/>
        <w:t>pursue</w:t>
      </w:r>
      <w:r>
        <w:rPr>
          <w:spacing w:val="-3"/>
        </w:rPr>
        <w:t> </w:t>
      </w:r>
      <w:r>
        <w:rPr/>
        <w:t>topics</w:t>
      </w:r>
      <w:r>
        <w:rPr>
          <w:spacing w:val="-3"/>
        </w:rPr>
        <w:t> </w:t>
      </w:r>
      <w:r>
        <w:rPr/>
        <w:t>of</w:t>
      </w:r>
      <w:r>
        <w:rPr>
          <w:spacing w:val="-3"/>
        </w:rPr>
        <w:t> </w:t>
      </w:r>
      <w:r>
        <w:rPr/>
        <w:t>particular</w:t>
      </w:r>
      <w:r>
        <w:rPr>
          <w:spacing w:val="-3"/>
        </w:rPr>
        <w:t> </w:t>
      </w:r>
      <w:r>
        <w:rPr/>
        <w:t>interest</w:t>
      </w:r>
      <w:r>
        <w:rPr>
          <w:spacing w:val="-3"/>
        </w:rPr>
        <w:t> </w:t>
      </w:r>
      <w:r>
        <w:rPr/>
        <w:t>as</w:t>
      </w:r>
      <w:r>
        <w:rPr>
          <w:spacing w:val="-3"/>
        </w:rPr>
        <w:t> </w:t>
      </w:r>
      <w:r>
        <w:rPr/>
        <w:t>directed</w:t>
      </w:r>
      <w:r>
        <w:rPr>
          <w:spacing w:val="-3"/>
        </w:rPr>
        <w:t> </w:t>
      </w:r>
      <w:r>
        <w:rPr/>
        <w:t>study</w:t>
      </w:r>
      <w:r>
        <w:rPr>
          <w:spacing w:val="-3"/>
        </w:rPr>
        <w:t> </w:t>
      </w:r>
      <w:r>
        <w:rPr/>
        <w:t>in</w:t>
      </w:r>
      <w:r>
        <w:rPr>
          <w:spacing w:val="-3"/>
        </w:rPr>
        <w:t> </w:t>
      </w:r>
      <w:r>
        <w:rPr/>
        <w:t>the</w:t>
      </w:r>
      <w:r>
        <w:rPr>
          <w:spacing w:val="-3"/>
        </w:rPr>
        <w:t> </w:t>
      </w:r>
      <w:r>
        <w:rPr/>
        <w:t>areas</w:t>
      </w:r>
      <w:r>
        <w:rPr>
          <w:spacing w:val="-3"/>
        </w:rPr>
        <w:t> </w:t>
      </w:r>
      <w:r>
        <w:rPr/>
        <w:t>in</w:t>
      </w:r>
      <w:r>
        <w:rPr>
          <w:spacing w:val="-3"/>
        </w:rPr>
        <w:t> </w:t>
      </w:r>
      <w:r>
        <w:rPr/>
        <w:t>which</w:t>
      </w:r>
      <w:r>
        <w:rPr>
          <w:spacing w:val="-3"/>
        </w:rPr>
        <w:t> </w:t>
      </w:r>
      <w:r>
        <w:rPr/>
        <w:t>such courses are specified. Directed study is an individual research project. The student is responsible for obtaining the instructor’s consent before registering for a directed study and contacting the instructor for consultation in designing the project. Directed study is not available in the first semester of the MDiv and M.A. programs. A core course cannot be</w:t>
      </w:r>
      <w:r>
        <w:rPr>
          <w:spacing w:val="-2"/>
        </w:rPr>
        <w:t> </w:t>
      </w:r>
      <w:r>
        <w:rPr/>
        <w:t>taken</w:t>
      </w:r>
      <w:r>
        <w:rPr>
          <w:spacing w:val="-2"/>
        </w:rPr>
        <w:t> </w:t>
      </w:r>
      <w:r>
        <w:rPr/>
        <w:t>by</w:t>
      </w:r>
      <w:r>
        <w:rPr>
          <w:spacing w:val="-2"/>
        </w:rPr>
        <w:t> </w:t>
      </w:r>
      <w:r>
        <w:rPr/>
        <w:t>directed</w:t>
      </w:r>
      <w:r>
        <w:rPr>
          <w:spacing w:val="-2"/>
        </w:rPr>
        <w:t> </w:t>
      </w:r>
      <w:r>
        <w:rPr/>
        <w:t>study.</w:t>
      </w:r>
      <w:r>
        <w:rPr>
          <w:spacing w:val="-2"/>
        </w:rPr>
        <w:t> </w:t>
      </w:r>
      <w:r>
        <w:rPr/>
        <w:t>The</w:t>
      </w:r>
      <w:r>
        <w:rPr>
          <w:spacing w:val="-2"/>
        </w:rPr>
        <w:t> </w:t>
      </w:r>
      <w:r>
        <w:rPr/>
        <w:t>number</w:t>
      </w:r>
      <w:r>
        <w:rPr>
          <w:spacing w:val="-2"/>
        </w:rPr>
        <w:t> </w:t>
      </w:r>
      <w:r>
        <w:rPr/>
        <w:t>of</w:t>
      </w:r>
      <w:r>
        <w:rPr>
          <w:spacing w:val="-2"/>
        </w:rPr>
        <w:t> </w:t>
      </w:r>
      <w:r>
        <w:rPr/>
        <w:t>credits</w:t>
      </w:r>
      <w:r>
        <w:rPr>
          <w:spacing w:val="-2"/>
        </w:rPr>
        <w:t> </w:t>
      </w:r>
      <w:r>
        <w:rPr/>
        <w:t>taken</w:t>
      </w:r>
      <w:r>
        <w:rPr>
          <w:spacing w:val="-2"/>
        </w:rPr>
        <w:t> </w:t>
      </w:r>
      <w:r>
        <w:rPr/>
        <w:t>as</w:t>
      </w:r>
      <w:r>
        <w:rPr>
          <w:spacing w:val="-2"/>
        </w:rPr>
        <w:t> </w:t>
      </w:r>
      <w:r>
        <w:rPr/>
        <w:t>directed</w:t>
      </w:r>
      <w:r>
        <w:rPr>
          <w:spacing w:val="-2"/>
        </w:rPr>
        <w:t> </w:t>
      </w:r>
      <w:r>
        <w:rPr/>
        <w:t>study</w:t>
      </w:r>
      <w:r>
        <w:rPr>
          <w:spacing w:val="-2"/>
        </w:rPr>
        <w:t> </w:t>
      </w:r>
      <w:r>
        <w:rPr/>
        <w:t>may</w:t>
      </w:r>
      <w:r>
        <w:rPr>
          <w:spacing w:val="-2"/>
        </w:rPr>
        <w:t> </w:t>
      </w:r>
      <w:r>
        <w:rPr/>
        <w:t>not</w:t>
      </w:r>
      <w:r>
        <w:rPr>
          <w:spacing w:val="-2"/>
        </w:rPr>
        <w:t> </w:t>
      </w:r>
      <w:r>
        <w:rPr/>
        <w:t>exceed four for any given semester or ten during the student’s program. A failed course cannot be repeated by directed study.</w:t>
      </w:r>
    </w:p>
    <w:p>
      <w:pPr>
        <w:pStyle w:val="BodyText"/>
        <w:spacing w:before="200"/>
      </w:pPr>
      <w:r>
        <w:rPr/>
        <w:t>Disability Accommodation </w:t>
      </w:r>
      <w:r>
        <w:rPr>
          <w:spacing w:val="-2"/>
        </w:rPr>
        <w:t>Policy</w:t>
      </w:r>
    </w:p>
    <w:p>
      <w:pPr>
        <w:pStyle w:val="BodyText"/>
        <w:spacing w:line="276" w:lineRule="auto" w:before="241"/>
        <w:ind w:right="1682"/>
      </w:pPr>
      <w:r>
        <w:rPr/>
        <w:t>TTS is committed to providing educational opportunities and access to persons with disabilities</w:t>
      </w:r>
      <w:r>
        <w:rPr>
          <w:spacing w:val="-4"/>
        </w:rPr>
        <w:t> </w:t>
      </w:r>
      <w:r>
        <w:rPr/>
        <w:t>per</w:t>
      </w:r>
      <w:r>
        <w:rPr>
          <w:spacing w:val="-4"/>
        </w:rPr>
        <w:t> </w:t>
      </w:r>
      <w:r>
        <w:rPr/>
        <w:t>the</w:t>
      </w:r>
      <w:r>
        <w:rPr>
          <w:spacing w:val="-4"/>
        </w:rPr>
        <w:t> </w:t>
      </w:r>
      <w:r>
        <w:rPr/>
        <w:t>Americans</w:t>
      </w:r>
      <w:r>
        <w:rPr>
          <w:spacing w:val="-4"/>
        </w:rPr>
        <w:t> </w:t>
      </w:r>
      <w:r>
        <w:rPr/>
        <w:t>with</w:t>
      </w:r>
      <w:r>
        <w:rPr>
          <w:spacing w:val="-4"/>
        </w:rPr>
        <w:t> </w:t>
      </w:r>
      <w:r>
        <w:rPr/>
        <w:t>Disabilities</w:t>
      </w:r>
      <w:r>
        <w:rPr>
          <w:spacing w:val="-4"/>
        </w:rPr>
        <w:t> </w:t>
      </w:r>
      <w:r>
        <w:rPr/>
        <w:t>Act</w:t>
      </w:r>
      <w:r>
        <w:rPr>
          <w:spacing w:val="-4"/>
        </w:rPr>
        <w:t> </w:t>
      </w:r>
      <w:r>
        <w:rPr/>
        <w:t>(ADA)</w:t>
      </w:r>
      <w:r>
        <w:rPr>
          <w:spacing w:val="-4"/>
        </w:rPr>
        <w:t> </w:t>
      </w:r>
      <w:r>
        <w:rPr/>
        <w:t>of</w:t>
      </w:r>
      <w:r>
        <w:rPr>
          <w:spacing w:val="-4"/>
        </w:rPr>
        <w:t> </w:t>
      </w:r>
      <w:r>
        <w:rPr/>
        <w:t>1990,</w:t>
      </w:r>
      <w:r>
        <w:rPr>
          <w:spacing w:val="-4"/>
        </w:rPr>
        <w:t> </w:t>
      </w:r>
      <w:r>
        <w:rPr/>
        <w:t>the</w:t>
      </w:r>
      <w:r>
        <w:rPr>
          <w:spacing w:val="-4"/>
        </w:rPr>
        <w:t> </w:t>
      </w:r>
      <w:r>
        <w:rPr/>
        <w:t>Rehabilitation Act of 1973 (Section 504), and applicable local, state, and federal anti-discrimination </w:t>
      </w:r>
      <w:r>
        <w:rPr>
          <w:spacing w:val="-2"/>
        </w:rPr>
        <w:t>laws.</w:t>
      </w:r>
    </w:p>
    <w:p>
      <w:pPr>
        <w:pStyle w:val="BodyText"/>
        <w:spacing w:line="276" w:lineRule="auto" w:before="200"/>
        <w:ind w:right="1501"/>
      </w:pPr>
      <w:r>
        <w:rPr/>
        <w:t>Requests for reasonable accommodations will be considered on an individual basis. Applicants</w:t>
      </w:r>
      <w:r>
        <w:rPr>
          <w:spacing w:val="-4"/>
        </w:rPr>
        <w:t> </w:t>
      </w:r>
      <w:r>
        <w:rPr/>
        <w:t>with</w:t>
      </w:r>
      <w:r>
        <w:rPr>
          <w:spacing w:val="-4"/>
        </w:rPr>
        <w:t> </w:t>
      </w:r>
      <w:r>
        <w:rPr/>
        <w:t>documented</w:t>
      </w:r>
      <w:r>
        <w:rPr>
          <w:spacing w:val="-4"/>
        </w:rPr>
        <w:t> </w:t>
      </w:r>
      <w:r>
        <w:rPr/>
        <w:t>disabilities</w:t>
      </w:r>
      <w:r>
        <w:rPr>
          <w:spacing w:val="-4"/>
        </w:rPr>
        <w:t> </w:t>
      </w:r>
      <w:r>
        <w:rPr/>
        <w:t>are</w:t>
      </w:r>
      <w:r>
        <w:rPr>
          <w:spacing w:val="-4"/>
        </w:rPr>
        <w:t> </w:t>
      </w:r>
      <w:r>
        <w:rPr/>
        <w:t>encouraged</w:t>
      </w:r>
      <w:r>
        <w:rPr>
          <w:spacing w:val="-4"/>
        </w:rPr>
        <w:t> </w:t>
      </w:r>
      <w:r>
        <w:rPr/>
        <w:t>to</w:t>
      </w:r>
      <w:r>
        <w:rPr>
          <w:spacing w:val="-4"/>
        </w:rPr>
        <w:t> </w:t>
      </w:r>
      <w:r>
        <w:rPr/>
        <w:t>contact</w:t>
      </w:r>
      <w:r>
        <w:rPr>
          <w:spacing w:val="-4"/>
        </w:rPr>
        <w:t> </w:t>
      </w:r>
      <w:r>
        <w:rPr/>
        <w:t>the</w:t>
      </w:r>
      <w:r>
        <w:rPr>
          <w:spacing w:val="-4"/>
        </w:rPr>
        <w:t> </w:t>
      </w:r>
      <w:r>
        <w:rPr/>
        <w:t>Office</w:t>
      </w:r>
      <w:r>
        <w:rPr>
          <w:spacing w:val="-4"/>
        </w:rPr>
        <w:t> </w:t>
      </w:r>
      <w:r>
        <w:rPr/>
        <w:t>of</w:t>
      </w:r>
      <w:r>
        <w:rPr>
          <w:spacing w:val="-4"/>
        </w:rPr>
        <w:t> </w:t>
      </w:r>
      <w:r>
        <w:rPr/>
        <w:t>Student Affairs as early as possible to alert the institution about disabilities for which they may require accommodations.</w:t>
      </w:r>
    </w:p>
    <w:p>
      <w:pPr>
        <w:pStyle w:val="BodyText"/>
        <w:spacing w:line="276" w:lineRule="auto" w:before="200"/>
        <w:ind w:right="1501"/>
      </w:pPr>
      <w:r>
        <w:rPr/>
        <w:t>Disabilities</w:t>
      </w:r>
      <w:r>
        <w:rPr>
          <w:spacing w:val="-5"/>
        </w:rPr>
        <w:t> </w:t>
      </w:r>
      <w:r>
        <w:rPr/>
        <w:t>must</w:t>
      </w:r>
      <w:r>
        <w:rPr>
          <w:spacing w:val="-5"/>
        </w:rPr>
        <w:t> </w:t>
      </w:r>
      <w:r>
        <w:rPr/>
        <w:t>be</w:t>
      </w:r>
      <w:r>
        <w:rPr>
          <w:spacing w:val="-5"/>
        </w:rPr>
        <w:t> </w:t>
      </w:r>
      <w:r>
        <w:rPr/>
        <w:t>documented</w:t>
      </w:r>
      <w:r>
        <w:rPr>
          <w:spacing w:val="-5"/>
        </w:rPr>
        <w:t> </w:t>
      </w:r>
      <w:r>
        <w:rPr/>
        <w:t>with</w:t>
      </w:r>
      <w:r>
        <w:rPr>
          <w:spacing w:val="-5"/>
        </w:rPr>
        <w:t> </w:t>
      </w:r>
      <w:r>
        <w:rPr/>
        <w:t>the</w:t>
      </w:r>
      <w:r>
        <w:rPr>
          <w:spacing w:val="-5"/>
        </w:rPr>
        <w:t> </w:t>
      </w:r>
      <w:r>
        <w:rPr/>
        <w:t>Office</w:t>
      </w:r>
      <w:r>
        <w:rPr>
          <w:spacing w:val="-5"/>
        </w:rPr>
        <w:t> </w:t>
      </w:r>
      <w:r>
        <w:rPr/>
        <w:t>of</w:t>
      </w:r>
      <w:r>
        <w:rPr>
          <w:spacing w:val="-5"/>
        </w:rPr>
        <w:t> </w:t>
      </w:r>
      <w:r>
        <w:rPr/>
        <w:t>Student</w:t>
      </w:r>
      <w:r>
        <w:rPr>
          <w:spacing w:val="-5"/>
        </w:rPr>
        <w:t> </w:t>
      </w:r>
      <w:r>
        <w:rPr/>
        <w:t>Affairs.</w:t>
      </w:r>
      <w:r>
        <w:rPr>
          <w:spacing w:val="-5"/>
        </w:rPr>
        <w:t> </w:t>
      </w:r>
      <w:r>
        <w:rPr/>
        <w:t>Documentation</w:t>
      </w:r>
      <w:r>
        <w:rPr>
          <w:spacing w:val="-5"/>
        </w:rPr>
        <w:t> </w:t>
      </w:r>
      <w:r>
        <w:rPr/>
        <w:t>must be updated for each term of enrollment in which the student is requesting accommodations. Accommodations cannot be required without proper documentation</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and cannot be provided retroactively. Individuals with questions about such accommodations</w:t>
      </w:r>
      <w:r>
        <w:rPr>
          <w:spacing w:val="-4"/>
        </w:rPr>
        <w:t> </w:t>
      </w:r>
      <w:r>
        <w:rPr/>
        <w:t>should</w:t>
      </w:r>
      <w:r>
        <w:rPr>
          <w:spacing w:val="-4"/>
        </w:rPr>
        <w:t> </w:t>
      </w:r>
      <w:r>
        <w:rPr/>
        <w:t>contact</w:t>
      </w:r>
      <w:r>
        <w:rPr>
          <w:spacing w:val="-4"/>
        </w:rPr>
        <w:t> </w:t>
      </w:r>
      <w:r>
        <w:rPr/>
        <w:t>the</w:t>
      </w:r>
      <w:r>
        <w:rPr>
          <w:spacing w:val="-4"/>
        </w:rPr>
        <w:t> </w:t>
      </w:r>
      <w:r>
        <w:rPr/>
        <w:t>Office</w:t>
      </w:r>
      <w:r>
        <w:rPr>
          <w:spacing w:val="-4"/>
        </w:rPr>
        <w:t> </w:t>
      </w:r>
      <w:r>
        <w:rPr/>
        <w:t>of</w:t>
      </w:r>
      <w:r>
        <w:rPr>
          <w:spacing w:val="-4"/>
        </w:rPr>
        <w:t> </w:t>
      </w:r>
      <w:r>
        <w:rPr/>
        <w:t>Student</w:t>
      </w:r>
      <w:r>
        <w:rPr>
          <w:spacing w:val="-4"/>
        </w:rPr>
        <w:t> </w:t>
      </w:r>
      <w:r>
        <w:rPr/>
        <w:t>Affairs.</w:t>
      </w:r>
      <w:r>
        <w:rPr>
          <w:spacing w:val="-4"/>
        </w:rPr>
        <w:t> </w:t>
      </w:r>
      <w:r>
        <w:rPr/>
        <w:t>Please</w:t>
      </w:r>
      <w:r>
        <w:rPr>
          <w:spacing w:val="-4"/>
        </w:rPr>
        <w:t> </w:t>
      </w:r>
      <w:r>
        <w:rPr/>
        <w:t>take</w:t>
      </w:r>
      <w:r>
        <w:rPr>
          <w:spacing w:val="-4"/>
        </w:rPr>
        <w:t> </w:t>
      </w:r>
      <w:r>
        <w:rPr/>
        <w:t>a</w:t>
      </w:r>
      <w:r>
        <w:rPr>
          <w:spacing w:val="-4"/>
        </w:rPr>
        <w:t> </w:t>
      </w:r>
      <w:r>
        <w:rPr/>
        <w:t>look</w:t>
      </w:r>
      <w:r>
        <w:rPr>
          <w:spacing w:val="-4"/>
        </w:rPr>
        <w:t> </w:t>
      </w:r>
      <w:r>
        <w:rPr/>
        <w:t>at</w:t>
      </w:r>
      <w:r>
        <w:rPr>
          <w:spacing w:val="-4"/>
        </w:rPr>
        <w:t> </w:t>
      </w:r>
      <w:r>
        <w:rPr/>
        <w:t>the Student Handbook for additional 504/ADA accommodations information.</w:t>
      </w:r>
    </w:p>
    <w:p>
      <w:pPr>
        <w:pStyle w:val="BodyText"/>
        <w:spacing w:before="200"/>
      </w:pPr>
      <w:r>
        <w:rPr/>
        <w:t>Grading </w:t>
      </w:r>
      <w:r>
        <w:rPr>
          <w:spacing w:val="-2"/>
        </w:rPr>
        <w:t>Policy</w:t>
      </w:r>
    </w:p>
    <w:p>
      <w:pPr>
        <w:pStyle w:val="BodyText"/>
        <w:spacing w:line="276" w:lineRule="auto" w:before="241"/>
        <w:ind w:right="1501"/>
      </w:pPr>
      <w:r>
        <w:rPr/>
        <w:t>As part of an academic assessment program that provides students with accurate information regarding their progress toward the degree, the faculty has adopted the following</w:t>
      </w:r>
      <w:r>
        <w:rPr>
          <w:spacing w:val="-4"/>
        </w:rPr>
        <w:t> </w:t>
      </w:r>
      <w:r>
        <w:rPr/>
        <w:t>grading</w:t>
      </w:r>
      <w:r>
        <w:rPr>
          <w:spacing w:val="-4"/>
        </w:rPr>
        <w:t> </w:t>
      </w:r>
      <w:r>
        <w:rPr/>
        <w:t>system.</w:t>
      </w:r>
      <w:r>
        <w:rPr>
          <w:spacing w:val="-4"/>
        </w:rPr>
        <w:t> </w:t>
      </w:r>
      <w:r>
        <w:rPr/>
        <w:t>This</w:t>
      </w:r>
      <w:r>
        <w:rPr>
          <w:spacing w:val="-4"/>
        </w:rPr>
        <w:t> </w:t>
      </w:r>
      <w:r>
        <w:rPr/>
        <w:t>grading</w:t>
      </w:r>
      <w:r>
        <w:rPr>
          <w:spacing w:val="-4"/>
        </w:rPr>
        <w:t> </w:t>
      </w:r>
      <w:r>
        <w:rPr/>
        <w:t>system</w:t>
      </w:r>
      <w:r>
        <w:rPr>
          <w:spacing w:val="-4"/>
        </w:rPr>
        <w:t> </w:t>
      </w:r>
      <w:r>
        <w:rPr/>
        <w:t>is</w:t>
      </w:r>
      <w:r>
        <w:rPr>
          <w:spacing w:val="-4"/>
        </w:rPr>
        <w:t> </w:t>
      </w:r>
      <w:r>
        <w:rPr/>
        <w:t>used</w:t>
      </w:r>
      <w:r>
        <w:rPr>
          <w:spacing w:val="-4"/>
        </w:rPr>
        <w:t> </w:t>
      </w:r>
      <w:r>
        <w:rPr/>
        <w:t>in</w:t>
      </w:r>
      <w:r>
        <w:rPr>
          <w:spacing w:val="-4"/>
        </w:rPr>
        <w:t> </w:t>
      </w:r>
      <w:r>
        <w:rPr/>
        <w:t>all</w:t>
      </w:r>
      <w:r>
        <w:rPr>
          <w:spacing w:val="-4"/>
        </w:rPr>
        <w:t> </w:t>
      </w:r>
      <w:r>
        <w:rPr/>
        <w:t>degree</w:t>
      </w:r>
      <w:r>
        <w:rPr>
          <w:spacing w:val="-4"/>
        </w:rPr>
        <w:t> </w:t>
      </w:r>
      <w:r>
        <w:rPr/>
        <w:t>programs.</w:t>
      </w:r>
      <w:r>
        <w:rPr>
          <w:spacing w:val="-4"/>
        </w:rPr>
        <w:t> </w:t>
      </w:r>
      <w:r>
        <w:rPr/>
        <w:t>With</w:t>
      </w:r>
      <w:r>
        <w:rPr>
          <w:spacing w:val="-4"/>
        </w:rPr>
        <w:t> </w:t>
      </w:r>
      <w:r>
        <w:rPr/>
        <w:t>prior approval and notice, all supervised ministry internships and some elective courses are graded on a pass/fail basis.</w:t>
      </w:r>
    </w:p>
    <w:p>
      <w:pPr>
        <w:pStyle w:val="BodyText"/>
        <w:spacing w:line="276" w:lineRule="auto" w:before="200"/>
        <w:ind w:right="1501"/>
      </w:pPr>
      <w:r>
        <w:rPr/>
        <w:t>Pass/fail</w:t>
      </w:r>
      <w:r>
        <w:rPr>
          <w:spacing w:val="-5"/>
        </w:rPr>
        <w:t> </w:t>
      </w:r>
      <w:r>
        <w:rPr/>
        <w:t>grading</w:t>
      </w:r>
      <w:r>
        <w:rPr>
          <w:spacing w:val="-5"/>
        </w:rPr>
        <w:t> </w:t>
      </w:r>
      <w:r>
        <w:rPr/>
        <w:t>for</w:t>
      </w:r>
      <w:r>
        <w:rPr>
          <w:spacing w:val="-5"/>
        </w:rPr>
        <w:t> </w:t>
      </w:r>
      <w:r>
        <w:rPr/>
        <w:t>electives</w:t>
      </w:r>
      <w:r>
        <w:rPr>
          <w:spacing w:val="-5"/>
        </w:rPr>
        <w:t> </w:t>
      </w:r>
      <w:r>
        <w:rPr/>
        <w:t>must</w:t>
      </w:r>
      <w:r>
        <w:rPr>
          <w:spacing w:val="-5"/>
        </w:rPr>
        <w:t> </w:t>
      </w:r>
      <w:r>
        <w:rPr/>
        <w:t>be</w:t>
      </w:r>
      <w:r>
        <w:rPr>
          <w:spacing w:val="-5"/>
        </w:rPr>
        <w:t> </w:t>
      </w:r>
      <w:r>
        <w:rPr/>
        <w:t>approved</w:t>
      </w:r>
      <w:r>
        <w:rPr>
          <w:spacing w:val="-5"/>
        </w:rPr>
        <w:t> </w:t>
      </w:r>
      <w:r>
        <w:rPr/>
        <w:t>by</w:t>
      </w:r>
      <w:r>
        <w:rPr>
          <w:spacing w:val="-5"/>
        </w:rPr>
        <w:t> </w:t>
      </w:r>
      <w:r>
        <w:rPr/>
        <w:t>the</w:t>
      </w:r>
      <w:r>
        <w:rPr>
          <w:spacing w:val="-5"/>
        </w:rPr>
        <w:t> </w:t>
      </w:r>
      <w:r>
        <w:rPr/>
        <w:t>professor.</w:t>
      </w:r>
      <w:r>
        <w:rPr>
          <w:spacing w:val="-5"/>
        </w:rPr>
        <w:t> </w:t>
      </w:r>
      <w:r>
        <w:rPr/>
        <w:t>Any</w:t>
      </w:r>
      <w:r>
        <w:rPr>
          <w:spacing w:val="-5"/>
        </w:rPr>
        <w:t> </w:t>
      </w:r>
      <w:r>
        <w:rPr/>
        <w:t>student</w:t>
      </w:r>
      <w:r>
        <w:rPr>
          <w:spacing w:val="-5"/>
        </w:rPr>
        <w:t> </w:t>
      </w:r>
      <w:r>
        <w:rPr/>
        <w:t>interested in taking a particular elective as pass/fail should contact the professor for the course or the Registrar with any questions.</w:t>
      </w:r>
    </w:p>
    <w:p>
      <w:pPr>
        <w:pStyle w:val="BodyText"/>
        <w:spacing w:before="7" w:after="1"/>
        <w:ind w:left="0"/>
        <w:rPr>
          <w:sz w:val="16"/>
        </w:rPr>
      </w:pPr>
    </w:p>
    <w:tbl>
      <w:tblPr>
        <w:tblW w:w="0" w:type="auto"/>
        <w:jc w:val="left"/>
        <w:tblInd w:w="24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60"/>
        <w:gridCol w:w="1600"/>
        <w:gridCol w:w="2000"/>
      </w:tblGrid>
      <w:tr>
        <w:trPr>
          <w:trHeight w:val="3299" w:hRule="atLeast"/>
        </w:trPr>
        <w:tc>
          <w:tcPr>
            <w:tcW w:w="860" w:type="dxa"/>
          </w:tcPr>
          <w:p>
            <w:pPr>
              <w:pStyle w:val="TableParagraph"/>
              <w:spacing w:before="3"/>
              <w:ind w:left="343" w:right="107" w:hanging="207"/>
              <w:rPr>
                <w:sz w:val="24"/>
              </w:rPr>
            </w:pPr>
            <w:r>
              <w:rPr>
                <w:spacing w:val="-2"/>
                <w:sz w:val="24"/>
                <w:u w:val="thick"/>
              </w:rPr>
              <w:t>Grade</w:t>
            </w:r>
            <w:r>
              <w:rPr>
                <w:spacing w:val="-2"/>
                <w:sz w:val="24"/>
                <w:u w:val="none"/>
              </w:rPr>
              <w:t> </w:t>
            </w:r>
            <w:r>
              <w:rPr>
                <w:spacing w:val="-10"/>
                <w:sz w:val="24"/>
                <w:u w:val="none"/>
              </w:rPr>
              <w:t>A</w:t>
            </w:r>
          </w:p>
          <w:p>
            <w:pPr>
              <w:pStyle w:val="TableParagraph"/>
              <w:spacing w:line="270" w:lineRule="atLeast"/>
              <w:ind w:left="275" w:right="253" w:firstLine="27"/>
              <w:jc w:val="both"/>
              <w:rPr>
                <w:sz w:val="24"/>
              </w:rPr>
            </w:pPr>
            <w:r>
              <w:rPr>
                <w:spacing w:val="-6"/>
                <w:sz w:val="24"/>
              </w:rPr>
              <w:t>A-B+ </w:t>
            </w:r>
            <w:r>
              <w:rPr>
                <w:spacing w:val="-10"/>
                <w:sz w:val="24"/>
              </w:rPr>
              <w:t>B </w:t>
            </w:r>
            <w:r>
              <w:rPr>
                <w:spacing w:val="-6"/>
                <w:sz w:val="24"/>
              </w:rPr>
              <w:t>B-C+ </w:t>
            </w:r>
            <w:r>
              <w:rPr>
                <w:spacing w:val="-10"/>
                <w:sz w:val="24"/>
              </w:rPr>
              <w:t>C </w:t>
            </w:r>
            <w:r>
              <w:rPr>
                <w:spacing w:val="-6"/>
                <w:sz w:val="24"/>
              </w:rPr>
              <w:t>C-D+ </w:t>
            </w:r>
            <w:r>
              <w:rPr>
                <w:spacing w:val="-10"/>
                <w:sz w:val="24"/>
              </w:rPr>
              <w:t>D</w:t>
            </w:r>
            <w:r>
              <w:rPr>
                <w:spacing w:val="40"/>
                <w:sz w:val="24"/>
              </w:rPr>
              <w:t> </w:t>
            </w:r>
            <w:r>
              <w:rPr>
                <w:spacing w:val="-10"/>
                <w:sz w:val="24"/>
              </w:rPr>
              <w:t>F</w:t>
            </w:r>
          </w:p>
        </w:tc>
        <w:tc>
          <w:tcPr>
            <w:tcW w:w="1600" w:type="dxa"/>
          </w:tcPr>
          <w:p>
            <w:pPr>
              <w:pStyle w:val="TableParagraph"/>
              <w:spacing w:before="3"/>
              <w:ind w:left="41" w:right="19"/>
              <w:jc w:val="center"/>
              <w:rPr>
                <w:sz w:val="24"/>
              </w:rPr>
            </w:pPr>
            <w:r>
              <w:rPr>
                <w:sz w:val="24"/>
                <w:u w:val="thick"/>
              </w:rPr>
              <w:t>Quality</w:t>
            </w:r>
            <w:r>
              <w:rPr>
                <w:spacing w:val="-15"/>
                <w:sz w:val="24"/>
                <w:u w:val="thick"/>
              </w:rPr>
              <w:t> </w:t>
            </w:r>
            <w:r>
              <w:rPr>
                <w:sz w:val="24"/>
                <w:u w:val="thick"/>
              </w:rPr>
              <w:t>Point</w:t>
            </w:r>
            <w:r>
              <w:rPr>
                <w:sz w:val="24"/>
                <w:u w:val="none"/>
              </w:rPr>
              <w:t> </w:t>
            </w:r>
            <w:r>
              <w:rPr>
                <w:spacing w:val="-4"/>
                <w:sz w:val="24"/>
                <w:u w:val="none"/>
              </w:rPr>
              <w:t>4.0</w:t>
            </w:r>
          </w:p>
          <w:p>
            <w:pPr>
              <w:pStyle w:val="TableParagraph"/>
              <w:ind w:left="41" w:right="21"/>
              <w:jc w:val="center"/>
              <w:rPr>
                <w:sz w:val="24"/>
              </w:rPr>
            </w:pPr>
            <w:r>
              <w:rPr>
                <w:spacing w:val="-5"/>
                <w:sz w:val="24"/>
              </w:rPr>
              <w:t>3.7</w:t>
            </w:r>
          </w:p>
          <w:p>
            <w:pPr>
              <w:pStyle w:val="TableParagraph"/>
              <w:ind w:left="41" w:right="21"/>
              <w:jc w:val="center"/>
              <w:rPr>
                <w:sz w:val="24"/>
              </w:rPr>
            </w:pPr>
            <w:r>
              <w:rPr>
                <w:spacing w:val="-5"/>
                <w:sz w:val="24"/>
              </w:rPr>
              <w:t>3.3</w:t>
            </w:r>
          </w:p>
          <w:p>
            <w:pPr>
              <w:pStyle w:val="TableParagraph"/>
              <w:ind w:left="41" w:right="21"/>
              <w:jc w:val="center"/>
              <w:rPr>
                <w:sz w:val="24"/>
              </w:rPr>
            </w:pPr>
            <w:r>
              <w:rPr>
                <w:spacing w:val="-5"/>
                <w:sz w:val="24"/>
              </w:rPr>
              <w:t>3.0</w:t>
            </w:r>
          </w:p>
          <w:p>
            <w:pPr>
              <w:pStyle w:val="TableParagraph"/>
              <w:ind w:left="41" w:right="21"/>
              <w:jc w:val="center"/>
              <w:rPr>
                <w:sz w:val="24"/>
              </w:rPr>
            </w:pPr>
            <w:r>
              <w:rPr>
                <w:spacing w:val="-5"/>
                <w:sz w:val="24"/>
              </w:rPr>
              <w:t>2.7</w:t>
            </w:r>
          </w:p>
          <w:p>
            <w:pPr>
              <w:pStyle w:val="TableParagraph"/>
              <w:ind w:left="41" w:right="21"/>
              <w:jc w:val="center"/>
              <w:rPr>
                <w:sz w:val="24"/>
              </w:rPr>
            </w:pPr>
            <w:r>
              <w:rPr>
                <w:spacing w:val="-5"/>
                <w:sz w:val="24"/>
              </w:rPr>
              <w:t>2.3</w:t>
            </w:r>
          </w:p>
          <w:p>
            <w:pPr>
              <w:pStyle w:val="TableParagraph"/>
              <w:ind w:left="41" w:right="21"/>
              <w:jc w:val="center"/>
              <w:rPr>
                <w:sz w:val="24"/>
              </w:rPr>
            </w:pPr>
            <w:r>
              <w:rPr>
                <w:spacing w:val="-5"/>
                <w:sz w:val="24"/>
              </w:rPr>
              <w:t>2.0</w:t>
            </w:r>
          </w:p>
          <w:p>
            <w:pPr>
              <w:pStyle w:val="TableParagraph"/>
              <w:ind w:left="41" w:right="21"/>
              <w:jc w:val="center"/>
              <w:rPr>
                <w:sz w:val="24"/>
              </w:rPr>
            </w:pPr>
            <w:r>
              <w:rPr>
                <w:spacing w:val="-5"/>
                <w:sz w:val="24"/>
              </w:rPr>
              <w:t>1.7</w:t>
            </w:r>
          </w:p>
          <w:p>
            <w:pPr>
              <w:pStyle w:val="TableParagraph"/>
              <w:ind w:left="41" w:right="21"/>
              <w:jc w:val="center"/>
              <w:rPr>
                <w:sz w:val="24"/>
              </w:rPr>
            </w:pPr>
            <w:r>
              <w:rPr>
                <w:spacing w:val="-5"/>
                <w:sz w:val="24"/>
              </w:rPr>
              <w:t>1.3</w:t>
            </w:r>
          </w:p>
          <w:p>
            <w:pPr>
              <w:pStyle w:val="TableParagraph"/>
              <w:ind w:left="41" w:right="21"/>
              <w:jc w:val="center"/>
              <w:rPr>
                <w:sz w:val="24"/>
              </w:rPr>
            </w:pPr>
            <w:r>
              <w:rPr>
                <w:spacing w:val="-5"/>
                <w:sz w:val="24"/>
              </w:rPr>
              <w:t>1.0</w:t>
            </w:r>
          </w:p>
          <w:p>
            <w:pPr>
              <w:pStyle w:val="TableParagraph"/>
              <w:spacing w:line="241" w:lineRule="exact"/>
              <w:ind w:left="41" w:right="21"/>
              <w:jc w:val="center"/>
              <w:rPr>
                <w:sz w:val="24"/>
              </w:rPr>
            </w:pPr>
            <w:r>
              <w:rPr>
                <w:spacing w:val="-5"/>
                <w:sz w:val="24"/>
              </w:rPr>
              <w:t>0.0</w:t>
            </w:r>
          </w:p>
        </w:tc>
        <w:tc>
          <w:tcPr>
            <w:tcW w:w="2000" w:type="dxa"/>
          </w:tcPr>
          <w:p>
            <w:pPr>
              <w:pStyle w:val="TableParagraph"/>
              <w:spacing w:before="3"/>
              <w:ind w:left="190" w:right="168"/>
              <w:jc w:val="center"/>
              <w:rPr>
                <w:sz w:val="24"/>
              </w:rPr>
            </w:pPr>
            <w:r>
              <w:rPr>
                <w:spacing w:val="-2"/>
                <w:sz w:val="24"/>
                <w:u w:val="thick"/>
              </w:rPr>
              <w:t>Numerical</w:t>
            </w:r>
            <w:r>
              <w:rPr>
                <w:spacing w:val="-13"/>
                <w:sz w:val="24"/>
                <w:u w:val="thick"/>
              </w:rPr>
              <w:t> </w:t>
            </w:r>
            <w:r>
              <w:rPr>
                <w:spacing w:val="-2"/>
                <w:sz w:val="24"/>
                <w:u w:val="thick"/>
              </w:rPr>
              <w:t>Value</w:t>
            </w:r>
            <w:r>
              <w:rPr>
                <w:spacing w:val="-2"/>
                <w:sz w:val="24"/>
                <w:u w:val="none"/>
              </w:rPr>
              <w:t> 96-100</w:t>
            </w:r>
          </w:p>
          <w:p>
            <w:pPr>
              <w:pStyle w:val="TableParagraph"/>
              <w:ind w:left="20"/>
              <w:jc w:val="center"/>
              <w:rPr>
                <w:sz w:val="24"/>
              </w:rPr>
            </w:pPr>
            <w:r>
              <w:rPr>
                <w:sz w:val="24"/>
              </w:rPr>
              <w:t>90-</w:t>
            </w:r>
            <w:r>
              <w:rPr>
                <w:spacing w:val="-5"/>
                <w:sz w:val="24"/>
              </w:rPr>
              <w:t>95</w:t>
            </w:r>
          </w:p>
          <w:p>
            <w:pPr>
              <w:pStyle w:val="TableParagraph"/>
              <w:ind w:left="20"/>
              <w:jc w:val="center"/>
              <w:rPr>
                <w:sz w:val="24"/>
              </w:rPr>
            </w:pPr>
            <w:r>
              <w:rPr>
                <w:sz w:val="24"/>
              </w:rPr>
              <w:t>87-</w:t>
            </w:r>
            <w:r>
              <w:rPr>
                <w:spacing w:val="-5"/>
                <w:sz w:val="24"/>
              </w:rPr>
              <w:t>89</w:t>
            </w:r>
          </w:p>
          <w:p>
            <w:pPr>
              <w:pStyle w:val="TableParagraph"/>
              <w:ind w:left="20"/>
              <w:jc w:val="center"/>
              <w:rPr>
                <w:sz w:val="24"/>
              </w:rPr>
            </w:pPr>
            <w:r>
              <w:rPr>
                <w:sz w:val="24"/>
              </w:rPr>
              <w:t>83-</w:t>
            </w:r>
            <w:r>
              <w:rPr>
                <w:spacing w:val="-5"/>
                <w:sz w:val="24"/>
              </w:rPr>
              <w:t>86</w:t>
            </w:r>
          </w:p>
          <w:p>
            <w:pPr>
              <w:pStyle w:val="TableParagraph"/>
              <w:ind w:left="20"/>
              <w:jc w:val="center"/>
              <w:rPr>
                <w:sz w:val="24"/>
              </w:rPr>
            </w:pPr>
            <w:r>
              <w:rPr>
                <w:sz w:val="24"/>
              </w:rPr>
              <w:t>80-</w:t>
            </w:r>
            <w:r>
              <w:rPr>
                <w:spacing w:val="-5"/>
                <w:sz w:val="24"/>
              </w:rPr>
              <w:t>82</w:t>
            </w:r>
          </w:p>
          <w:p>
            <w:pPr>
              <w:pStyle w:val="TableParagraph"/>
              <w:ind w:left="20"/>
              <w:jc w:val="center"/>
              <w:rPr>
                <w:sz w:val="24"/>
              </w:rPr>
            </w:pPr>
            <w:r>
              <w:rPr>
                <w:sz w:val="24"/>
              </w:rPr>
              <w:t>77-</w:t>
            </w:r>
            <w:r>
              <w:rPr>
                <w:spacing w:val="-5"/>
                <w:sz w:val="24"/>
              </w:rPr>
              <w:t>79</w:t>
            </w:r>
          </w:p>
          <w:p>
            <w:pPr>
              <w:pStyle w:val="TableParagraph"/>
              <w:ind w:left="20"/>
              <w:jc w:val="center"/>
              <w:rPr>
                <w:sz w:val="24"/>
              </w:rPr>
            </w:pPr>
            <w:r>
              <w:rPr>
                <w:sz w:val="24"/>
              </w:rPr>
              <w:t>73-</w:t>
            </w:r>
            <w:r>
              <w:rPr>
                <w:spacing w:val="-5"/>
                <w:sz w:val="24"/>
              </w:rPr>
              <w:t>76</w:t>
            </w:r>
          </w:p>
          <w:p>
            <w:pPr>
              <w:pStyle w:val="TableParagraph"/>
              <w:ind w:left="20"/>
              <w:jc w:val="center"/>
              <w:rPr>
                <w:sz w:val="24"/>
              </w:rPr>
            </w:pPr>
            <w:r>
              <w:rPr>
                <w:sz w:val="24"/>
              </w:rPr>
              <w:t>70-</w:t>
            </w:r>
            <w:r>
              <w:rPr>
                <w:spacing w:val="-5"/>
                <w:sz w:val="24"/>
              </w:rPr>
              <w:t>72</w:t>
            </w:r>
          </w:p>
          <w:p>
            <w:pPr>
              <w:pStyle w:val="TableParagraph"/>
              <w:ind w:left="20"/>
              <w:jc w:val="center"/>
              <w:rPr>
                <w:sz w:val="24"/>
              </w:rPr>
            </w:pPr>
            <w:r>
              <w:rPr>
                <w:sz w:val="24"/>
              </w:rPr>
              <w:t>67-</w:t>
            </w:r>
            <w:r>
              <w:rPr>
                <w:spacing w:val="-5"/>
                <w:sz w:val="24"/>
              </w:rPr>
              <w:t>69</w:t>
            </w:r>
          </w:p>
          <w:p>
            <w:pPr>
              <w:pStyle w:val="TableParagraph"/>
              <w:ind w:left="20"/>
              <w:jc w:val="center"/>
              <w:rPr>
                <w:sz w:val="24"/>
              </w:rPr>
            </w:pPr>
            <w:r>
              <w:rPr>
                <w:sz w:val="24"/>
              </w:rPr>
              <w:t>63-</w:t>
            </w:r>
            <w:r>
              <w:rPr>
                <w:spacing w:val="-5"/>
                <w:sz w:val="24"/>
              </w:rPr>
              <w:t>66</w:t>
            </w:r>
          </w:p>
          <w:p>
            <w:pPr>
              <w:pStyle w:val="TableParagraph"/>
              <w:spacing w:line="241" w:lineRule="exact"/>
              <w:ind w:left="20"/>
              <w:jc w:val="center"/>
              <w:rPr>
                <w:sz w:val="24"/>
              </w:rPr>
            </w:pPr>
            <w:r>
              <w:rPr>
                <w:sz w:val="24"/>
              </w:rPr>
              <w:t>60-</w:t>
            </w:r>
            <w:r>
              <w:rPr>
                <w:spacing w:val="-5"/>
                <w:sz w:val="24"/>
              </w:rPr>
              <w:t>62</w:t>
            </w:r>
          </w:p>
        </w:tc>
      </w:tr>
    </w:tbl>
    <w:p>
      <w:pPr>
        <w:pStyle w:val="BodyText"/>
        <w:spacing w:before="252"/>
        <w:ind w:left="0"/>
      </w:pPr>
    </w:p>
    <w:p>
      <w:pPr>
        <w:pStyle w:val="BodyText"/>
      </w:pPr>
      <w:r>
        <w:rPr/>
        <w:t>The following symbols are approved for use in the cases </w:t>
      </w:r>
      <w:r>
        <w:rPr>
          <w:spacing w:val="-2"/>
        </w:rPr>
        <w:t>indicated:</w:t>
      </w:r>
    </w:p>
    <w:p>
      <w:pPr>
        <w:pStyle w:val="BodyText"/>
        <w:spacing w:line="276" w:lineRule="auto" w:before="242"/>
        <w:ind w:right="1501"/>
      </w:pPr>
      <w:r>
        <w:rPr/>
        <w:t>NG</w:t>
      </w:r>
      <w:r>
        <w:rPr>
          <w:spacing w:val="-3"/>
        </w:rPr>
        <w:t> </w:t>
      </w:r>
      <w:r>
        <w:rPr/>
        <w:t>-</w:t>
      </w:r>
      <w:r>
        <w:rPr>
          <w:spacing w:val="-3"/>
        </w:rPr>
        <w:t> </w:t>
      </w:r>
      <w:r>
        <w:rPr/>
        <w:t>The</w:t>
      </w:r>
      <w:r>
        <w:rPr>
          <w:spacing w:val="-3"/>
        </w:rPr>
        <w:t> </w:t>
      </w:r>
      <w:r>
        <w:rPr/>
        <w:t>grade</w:t>
      </w:r>
      <w:r>
        <w:rPr>
          <w:spacing w:val="-3"/>
        </w:rPr>
        <w:t> </w:t>
      </w:r>
      <w:r>
        <w:rPr/>
        <w:t>“NG”</w:t>
      </w:r>
      <w:r>
        <w:rPr>
          <w:spacing w:val="-3"/>
        </w:rPr>
        <w:t> </w:t>
      </w:r>
      <w:r>
        <w:rPr/>
        <w:t>(no</w:t>
      </w:r>
      <w:r>
        <w:rPr>
          <w:spacing w:val="-3"/>
        </w:rPr>
        <w:t> </w:t>
      </w:r>
      <w:r>
        <w:rPr/>
        <w:t>grade)</w:t>
      </w:r>
      <w:r>
        <w:rPr>
          <w:spacing w:val="-3"/>
        </w:rPr>
        <w:t> </w:t>
      </w:r>
      <w:r>
        <w:rPr/>
        <w:t>may</w:t>
      </w:r>
      <w:r>
        <w:rPr>
          <w:spacing w:val="-3"/>
        </w:rPr>
        <w:t> </w:t>
      </w:r>
      <w:r>
        <w:rPr/>
        <w:t>be</w:t>
      </w:r>
      <w:r>
        <w:rPr>
          <w:spacing w:val="-3"/>
        </w:rPr>
        <w:t> </w:t>
      </w:r>
      <w:r>
        <w:rPr/>
        <w:t>assigned</w:t>
      </w:r>
      <w:r>
        <w:rPr>
          <w:spacing w:val="-3"/>
        </w:rPr>
        <w:t> </w:t>
      </w:r>
      <w:r>
        <w:rPr/>
        <w:t>to</w:t>
      </w:r>
      <w:r>
        <w:rPr>
          <w:spacing w:val="-3"/>
        </w:rPr>
        <w:t> </w:t>
      </w:r>
      <w:r>
        <w:rPr/>
        <w:t>courses</w:t>
      </w:r>
      <w:r>
        <w:rPr>
          <w:spacing w:val="-3"/>
        </w:rPr>
        <w:t> </w:t>
      </w:r>
      <w:r>
        <w:rPr/>
        <w:t>continuing</w:t>
      </w:r>
      <w:r>
        <w:rPr>
          <w:spacing w:val="-3"/>
        </w:rPr>
        <w:t> </w:t>
      </w:r>
      <w:r>
        <w:rPr/>
        <w:t>beyond</w:t>
      </w:r>
      <w:r>
        <w:rPr>
          <w:spacing w:val="-3"/>
        </w:rPr>
        <w:t> </w:t>
      </w:r>
      <w:r>
        <w:rPr/>
        <w:t>a semester. These courses are CSS 720B &amp; C, ISS 409, and 411.</w:t>
      </w:r>
    </w:p>
    <w:p>
      <w:pPr>
        <w:pStyle w:val="BodyText"/>
        <w:spacing w:line="276" w:lineRule="auto" w:before="200"/>
        <w:ind w:right="1501"/>
      </w:pPr>
      <w:r>
        <w:rPr/>
        <w:t>AU</w:t>
      </w:r>
      <w:r>
        <w:rPr>
          <w:spacing w:val="-3"/>
        </w:rPr>
        <w:t> </w:t>
      </w:r>
      <w:r>
        <w:rPr/>
        <w:t>-</w:t>
      </w:r>
      <w:r>
        <w:rPr>
          <w:spacing w:val="-3"/>
        </w:rPr>
        <w:t> </w:t>
      </w:r>
      <w:r>
        <w:rPr/>
        <w:t>This</w:t>
      </w:r>
      <w:r>
        <w:rPr>
          <w:spacing w:val="-3"/>
        </w:rPr>
        <w:t> </w:t>
      </w:r>
      <w:r>
        <w:rPr/>
        <w:t>indicates</w:t>
      </w:r>
      <w:r>
        <w:rPr>
          <w:spacing w:val="-3"/>
        </w:rPr>
        <w:t> </w:t>
      </w:r>
      <w:r>
        <w:rPr/>
        <w:t>an</w:t>
      </w:r>
      <w:r>
        <w:rPr>
          <w:spacing w:val="-3"/>
        </w:rPr>
        <w:t> </w:t>
      </w:r>
      <w:r>
        <w:rPr/>
        <w:t>audited</w:t>
      </w:r>
      <w:r>
        <w:rPr>
          <w:spacing w:val="-3"/>
        </w:rPr>
        <w:t> </w:t>
      </w:r>
      <w:r>
        <w:rPr/>
        <w:t>course.</w:t>
      </w:r>
      <w:r>
        <w:rPr>
          <w:spacing w:val="-3"/>
        </w:rPr>
        <w:t> </w:t>
      </w:r>
      <w:r>
        <w:rPr/>
        <w:t>No</w:t>
      </w:r>
      <w:r>
        <w:rPr>
          <w:spacing w:val="-3"/>
        </w:rPr>
        <w:t> </w:t>
      </w:r>
      <w:r>
        <w:rPr/>
        <w:t>grade</w:t>
      </w:r>
      <w:r>
        <w:rPr>
          <w:spacing w:val="-3"/>
        </w:rPr>
        <w:t> </w:t>
      </w:r>
      <w:r>
        <w:rPr/>
        <w:t>is</w:t>
      </w:r>
      <w:r>
        <w:rPr>
          <w:spacing w:val="-3"/>
        </w:rPr>
        <w:t> </w:t>
      </w:r>
      <w:r>
        <w:rPr/>
        <w:t>given,</w:t>
      </w:r>
      <w:r>
        <w:rPr>
          <w:spacing w:val="-3"/>
        </w:rPr>
        <w:t> </w:t>
      </w:r>
      <w:r>
        <w:rPr/>
        <w:t>no</w:t>
      </w:r>
      <w:r>
        <w:rPr>
          <w:spacing w:val="-3"/>
        </w:rPr>
        <w:t> </w:t>
      </w:r>
      <w:r>
        <w:rPr/>
        <w:t>credit</w:t>
      </w:r>
      <w:r>
        <w:rPr>
          <w:spacing w:val="-3"/>
        </w:rPr>
        <w:t> </w:t>
      </w:r>
      <w:r>
        <w:rPr/>
        <w:t>hours</w:t>
      </w:r>
      <w:r>
        <w:rPr>
          <w:spacing w:val="-3"/>
        </w:rPr>
        <w:t> </w:t>
      </w:r>
      <w:r>
        <w:rPr/>
        <w:t>are</w:t>
      </w:r>
      <w:r>
        <w:rPr>
          <w:spacing w:val="-3"/>
        </w:rPr>
        <w:t> </w:t>
      </w:r>
      <w:r>
        <w:rPr/>
        <w:t>earned,</w:t>
      </w:r>
      <w:r>
        <w:rPr>
          <w:spacing w:val="-3"/>
        </w:rPr>
        <w:t> </w:t>
      </w:r>
      <w:r>
        <w:rPr/>
        <w:t>and grade points are not calculated. Students must register for an audit through the regular registration process before the end of the first week of classes, provided they meet the prerequisites for the course(s). Approval for an audit cannot be granted after the first week of class. Audited classes are not eligible for financial aid.</w:t>
      </w:r>
    </w:p>
    <w:p>
      <w:pPr>
        <w:pStyle w:val="BodyText"/>
        <w:spacing w:line="276" w:lineRule="auto" w:before="200"/>
        <w:ind w:right="1501"/>
      </w:pPr>
      <w:r>
        <w:rPr/>
        <w:t>EX</w:t>
      </w:r>
      <w:r>
        <w:rPr>
          <w:spacing w:val="-3"/>
        </w:rPr>
        <w:t> </w:t>
      </w:r>
      <w:r>
        <w:rPr/>
        <w:t>-</w:t>
      </w:r>
      <w:r>
        <w:rPr>
          <w:spacing w:val="-3"/>
        </w:rPr>
        <w:t> </w:t>
      </w:r>
      <w:r>
        <w:rPr/>
        <w:t>This</w:t>
      </w:r>
      <w:r>
        <w:rPr>
          <w:spacing w:val="-3"/>
        </w:rPr>
        <w:t> </w:t>
      </w:r>
      <w:r>
        <w:rPr/>
        <w:t>indicates</w:t>
      </w:r>
      <w:r>
        <w:rPr>
          <w:spacing w:val="-3"/>
        </w:rPr>
        <w:t> </w:t>
      </w:r>
      <w:r>
        <w:rPr/>
        <w:t>that</w:t>
      </w:r>
      <w:r>
        <w:rPr>
          <w:spacing w:val="-3"/>
        </w:rPr>
        <w:t> </w:t>
      </w:r>
      <w:r>
        <w:rPr/>
        <w:t>a</w:t>
      </w:r>
      <w:r>
        <w:rPr>
          <w:spacing w:val="-3"/>
        </w:rPr>
        <w:t> </w:t>
      </w:r>
      <w:r>
        <w:rPr/>
        <w:t>student</w:t>
      </w:r>
      <w:r>
        <w:rPr>
          <w:spacing w:val="-3"/>
        </w:rPr>
        <w:t> </w:t>
      </w:r>
      <w:r>
        <w:rPr/>
        <w:t>has</w:t>
      </w:r>
      <w:r>
        <w:rPr>
          <w:spacing w:val="-3"/>
        </w:rPr>
        <w:t> </w:t>
      </w:r>
      <w:r>
        <w:rPr/>
        <w:t>been</w:t>
      </w:r>
      <w:r>
        <w:rPr>
          <w:spacing w:val="-3"/>
        </w:rPr>
        <w:t> </w:t>
      </w:r>
      <w:r>
        <w:rPr/>
        <w:t>exempted</w:t>
      </w:r>
      <w:r>
        <w:rPr>
          <w:spacing w:val="-3"/>
        </w:rPr>
        <w:t> </w:t>
      </w:r>
      <w:r>
        <w:rPr/>
        <w:t>from</w:t>
      </w:r>
      <w:r>
        <w:rPr>
          <w:spacing w:val="-3"/>
        </w:rPr>
        <w:t> </w:t>
      </w:r>
      <w:r>
        <w:rPr/>
        <w:t>a</w:t>
      </w:r>
      <w:r>
        <w:rPr>
          <w:spacing w:val="-3"/>
        </w:rPr>
        <w:t> </w:t>
      </w:r>
      <w:r>
        <w:rPr/>
        <w:t>course</w:t>
      </w:r>
      <w:r>
        <w:rPr>
          <w:spacing w:val="-3"/>
        </w:rPr>
        <w:t> </w:t>
      </w:r>
      <w:r>
        <w:rPr/>
        <w:t>through</w:t>
      </w:r>
      <w:r>
        <w:rPr>
          <w:spacing w:val="-3"/>
        </w:rPr>
        <w:t> </w:t>
      </w:r>
      <w:r>
        <w:rPr/>
        <w:t>examination. No credit hours are given for courses that are exempted.</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TR</w:t>
      </w:r>
      <w:r>
        <w:rPr>
          <w:spacing w:val="-3"/>
        </w:rPr>
        <w:t> </w:t>
      </w:r>
      <w:r>
        <w:rPr/>
        <w:t>-</w:t>
      </w:r>
      <w:r>
        <w:rPr>
          <w:spacing w:val="-3"/>
        </w:rPr>
        <w:t> </w:t>
      </w:r>
      <w:r>
        <w:rPr/>
        <w:t>Indicates</w:t>
      </w:r>
      <w:r>
        <w:rPr>
          <w:spacing w:val="-3"/>
        </w:rPr>
        <w:t> </w:t>
      </w:r>
      <w:r>
        <w:rPr/>
        <w:t>that</w:t>
      </w:r>
      <w:r>
        <w:rPr>
          <w:spacing w:val="-3"/>
        </w:rPr>
        <w:t> </w:t>
      </w:r>
      <w:r>
        <w:rPr/>
        <w:t>a</w:t>
      </w:r>
      <w:r>
        <w:rPr>
          <w:spacing w:val="-3"/>
        </w:rPr>
        <w:t> </w:t>
      </w:r>
      <w:r>
        <w:rPr/>
        <w:t>student</w:t>
      </w:r>
      <w:r>
        <w:rPr>
          <w:spacing w:val="-3"/>
        </w:rPr>
        <w:t> </w:t>
      </w:r>
      <w:r>
        <w:rPr/>
        <w:t>has</w:t>
      </w:r>
      <w:r>
        <w:rPr>
          <w:spacing w:val="-3"/>
        </w:rPr>
        <w:t> </w:t>
      </w:r>
      <w:r>
        <w:rPr/>
        <w:t>been</w:t>
      </w:r>
      <w:r>
        <w:rPr>
          <w:spacing w:val="-3"/>
        </w:rPr>
        <w:t> </w:t>
      </w:r>
      <w:r>
        <w:rPr/>
        <w:t>awarded</w:t>
      </w:r>
      <w:r>
        <w:rPr>
          <w:spacing w:val="-3"/>
        </w:rPr>
        <w:t> </w:t>
      </w:r>
      <w:r>
        <w:rPr/>
        <w:t>transfer</w:t>
      </w:r>
      <w:r>
        <w:rPr>
          <w:spacing w:val="-3"/>
        </w:rPr>
        <w:t> </w:t>
      </w:r>
      <w:r>
        <w:rPr/>
        <w:t>credit</w:t>
      </w:r>
      <w:r>
        <w:rPr>
          <w:spacing w:val="-3"/>
        </w:rPr>
        <w:t> </w:t>
      </w:r>
      <w:r>
        <w:rPr/>
        <w:t>from</w:t>
      </w:r>
      <w:r>
        <w:rPr>
          <w:spacing w:val="-3"/>
        </w:rPr>
        <w:t> </w:t>
      </w:r>
      <w:r>
        <w:rPr/>
        <w:t>another</w:t>
      </w:r>
      <w:r>
        <w:rPr>
          <w:spacing w:val="-3"/>
        </w:rPr>
        <w:t> </w:t>
      </w:r>
      <w:r>
        <w:rPr/>
        <w:t>institution. Credit is given, but no grade points are calculated.</w:t>
      </w:r>
    </w:p>
    <w:p>
      <w:pPr>
        <w:pStyle w:val="BodyText"/>
        <w:spacing w:before="200"/>
      </w:pPr>
      <w:r>
        <w:rPr/>
        <w:t>P - Pass (Quality of work no less than “C” on a conventional grading </w:t>
      </w:r>
      <w:r>
        <w:rPr>
          <w:spacing w:val="-2"/>
        </w:rPr>
        <w:t>scale).</w:t>
      </w:r>
    </w:p>
    <w:p>
      <w:pPr>
        <w:pStyle w:val="BodyText"/>
        <w:spacing w:line="276" w:lineRule="auto" w:before="241"/>
        <w:ind w:right="1501"/>
      </w:pPr>
      <w:r>
        <w:rPr/>
        <w:t>W</w:t>
      </w:r>
      <w:r>
        <w:rPr>
          <w:spacing w:val="-4"/>
        </w:rPr>
        <w:t> </w:t>
      </w:r>
      <w:r>
        <w:rPr/>
        <w:t>&amp;</w:t>
      </w:r>
      <w:r>
        <w:rPr>
          <w:spacing w:val="-4"/>
        </w:rPr>
        <w:t> </w:t>
      </w:r>
      <w:r>
        <w:rPr/>
        <w:t>WF</w:t>
      </w:r>
      <w:r>
        <w:rPr>
          <w:spacing w:val="-4"/>
        </w:rPr>
        <w:t> </w:t>
      </w:r>
      <w:r>
        <w:rPr/>
        <w:t>-</w:t>
      </w:r>
      <w:r>
        <w:rPr>
          <w:spacing w:val="-4"/>
        </w:rPr>
        <w:t> </w:t>
      </w:r>
      <w:r>
        <w:rPr/>
        <w:t>Withdrew</w:t>
      </w:r>
      <w:r>
        <w:rPr>
          <w:spacing w:val="-4"/>
        </w:rPr>
        <w:t> </w:t>
      </w:r>
      <w:r>
        <w:rPr/>
        <w:t>after</w:t>
      </w:r>
      <w:r>
        <w:rPr>
          <w:spacing w:val="-4"/>
        </w:rPr>
        <w:t> </w:t>
      </w:r>
      <w:r>
        <w:rPr/>
        <w:t>the</w:t>
      </w:r>
      <w:r>
        <w:rPr>
          <w:spacing w:val="-4"/>
        </w:rPr>
        <w:t> </w:t>
      </w:r>
      <w:r>
        <w:rPr/>
        <w:t>first</w:t>
      </w:r>
      <w:r>
        <w:rPr>
          <w:spacing w:val="-4"/>
        </w:rPr>
        <w:t> </w:t>
      </w:r>
      <w:r>
        <w:rPr/>
        <w:t>week</w:t>
      </w:r>
      <w:r>
        <w:rPr>
          <w:spacing w:val="-4"/>
        </w:rPr>
        <w:t> </w:t>
      </w:r>
      <w:r>
        <w:rPr/>
        <w:t>of</w:t>
      </w:r>
      <w:r>
        <w:rPr>
          <w:spacing w:val="-4"/>
        </w:rPr>
        <w:t> </w:t>
      </w:r>
      <w:r>
        <w:rPr/>
        <w:t>the</w:t>
      </w:r>
      <w:r>
        <w:rPr>
          <w:spacing w:val="-4"/>
        </w:rPr>
        <w:t> </w:t>
      </w:r>
      <w:r>
        <w:rPr/>
        <w:t>semester.</w:t>
      </w:r>
      <w:r>
        <w:rPr>
          <w:spacing w:val="-4"/>
        </w:rPr>
        <w:t> </w:t>
      </w:r>
      <w:r>
        <w:rPr/>
        <w:t>A</w:t>
      </w:r>
      <w:r>
        <w:rPr>
          <w:spacing w:val="-4"/>
        </w:rPr>
        <w:t> </w:t>
      </w:r>
      <w:r>
        <w:rPr/>
        <w:t>withdrawal</w:t>
      </w:r>
      <w:r>
        <w:rPr>
          <w:spacing w:val="-4"/>
        </w:rPr>
        <w:t> </w:t>
      </w:r>
      <w:r>
        <w:rPr/>
        <w:t>from</w:t>
      </w:r>
      <w:r>
        <w:rPr>
          <w:spacing w:val="-4"/>
        </w:rPr>
        <w:t> </w:t>
      </w:r>
      <w:r>
        <w:rPr/>
        <w:t>a</w:t>
      </w:r>
      <w:r>
        <w:rPr>
          <w:spacing w:val="-4"/>
        </w:rPr>
        <w:t> </w:t>
      </w:r>
      <w:r>
        <w:rPr/>
        <w:t>course</w:t>
      </w:r>
      <w:r>
        <w:rPr>
          <w:spacing w:val="-4"/>
        </w:rPr>
        <w:t> </w:t>
      </w:r>
      <w:r>
        <w:rPr/>
        <w:t>is the privilege of the student until four weeks before the end of each semester. Any withdrawal after Mid-Term will result in a WF placed on the student’s transcript and calculated</w:t>
      </w:r>
      <w:r>
        <w:rPr>
          <w:spacing w:val="-2"/>
        </w:rPr>
        <w:t> </w:t>
      </w:r>
      <w:r>
        <w:rPr/>
        <w:t>into</w:t>
      </w:r>
      <w:r>
        <w:rPr>
          <w:spacing w:val="-3"/>
        </w:rPr>
        <w:t> </w:t>
      </w:r>
      <w:r>
        <w:rPr/>
        <w:t>the</w:t>
      </w:r>
      <w:r>
        <w:rPr>
          <w:spacing w:val="-2"/>
        </w:rPr>
        <w:t> </w:t>
      </w:r>
      <w:r>
        <w:rPr/>
        <w:t>GPA.</w:t>
      </w:r>
      <w:r>
        <w:rPr>
          <w:spacing w:val="-3"/>
        </w:rPr>
        <w:t> </w:t>
      </w:r>
      <w:r>
        <w:rPr/>
        <w:t>Tuition</w:t>
      </w:r>
      <w:r>
        <w:rPr>
          <w:spacing w:val="-2"/>
        </w:rPr>
        <w:t> </w:t>
      </w:r>
      <w:r>
        <w:rPr/>
        <w:t>charges</w:t>
      </w:r>
      <w:r>
        <w:rPr>
          <w:spacing w:val="-3"/>
        </w:rPr>
        <w:t> </w:t>
      </w:r>
      <w:r>
        <w:rPr/>
        <w:t>apply</w:t>
      </w:r>
      <w:r>
        <w:rPr>
          <w:spacing w:val="-2"/>
        </w:rPr>
        <w:t> </w:t>
      </w:r>
      <w:r>
        <w:rPr/>
        <w:t>to</w:t>
      </w:r>
      <w:r>
        <w:rPr>
          <w:spacing w:val="-3"/>
        </w:rPr>
        <w:t> </w:t>
      </w:r>
      <w:r>
        <w:rPr/>
        <w:t>all</w:t>
      </w:r>
      <w:r>
        <w:rPr>
          <w:spacing w:val="-2"/>
        </w:rPr>
        <w:t> </w:t>
      </w:r>
      <w:r>
        <w:rPr/>
        <w:t>withdrawn</w:t>
      </w:r>
      <w:r>
        <w:rPr>
          <w:spacing w:val="-3"/>
        </w:rPr>
        <w:t> </w:t>
      </w:r>
      <w:r>
        <w:rPr/>
        <w:t>courses</w:t>
      </w:r>
      <w:r>
        <w:rPr>
          <w:spacing w:val="-2"/>
        </w:rPr>
        <w:t> </w:t>
      </w:r>
      <w:r>
        <w:rPr/>
        <w:t>with</w:t>
      </w:r>
      <w:r>
        <w:rPr>
          <w:spacing w:val="-3"/>
        </w:rPr>
        <w:t> </w:t>
      </w:r>
      <w:r>
        <w:rPr/>
        <w:t>a</w:t>
      </w:r>
      <w:r>
        <w:rPr>
          <w:spacing w:val="-2"/>
        </w:rPr>
        <w:t> </w:t>
      </w:r>
      <w:r>
        <w:rPr/>
        <w:t>grade</w:t>
      </w:r>
      <w:r>
        <w:rPr>
          <w:spacing w:val="-3"/>
        </w:rPr>
        <w:t> </w:t>
      </w:r>
      <w:r>
        <w:rPr/>
        <w:t>of “W” or “WF.” No credit is given. No grade points are calculated if a “W” applies.</w:t>
      </w:r>
    </w:p>
    <w:p>
      <w:pPr>
        <w:pStyle w:val="BodyText"/>
        <w:spacing w:line="276" w:lineRule="auto"/>
        <w:ind w:right="1501"/>
      </w:pPr>
      <w:r>
        <w:rPr/>
        <w:t>Ordinarily,</w:t>
      </w:r>
      <w:r>
        <w:rPr>
          <w:spacing w:val="-4"/>
        </w:rPr>
        <w:t> </w:t>
      </w:r>
      <w:r>
        <w:rPr/>
        <w:t>a</w:t>
      </w:r>
      <w:r>
        <w:rPr>
          <w:spacing w:val="-4"/>
        </w:rPr>
        <w:t> </w:t>
      </w:r>
      <w:r>
        <w:rPr/>
        <w:t>student</w:t>
      </w:r>
      <w:r>
        <w:rPr>
          <w:spacing w:val="-4"/>
        </w:rPr>
        <w:t> </w:t>
      </w:r>
      <w:r>
        <w:rPr/>
        <w:t>may</w:t>
      </w:r>
      <w:r>
        <w:rPr>
          <w:spacing w:val="-4"/>
        </w:rPr>
        <w:t> </w:t>
      </w:r>
      <w:r>
        <w:rPr/>
        <w:t>not</w:t>
      </w:r>
      <w:r>
        <w:rPr>
          <w:spacing w:val="-4"/>
        </w:rPr>
        <w:t> </w:t>
      </w:r>
      <w:r>
        <w:rPr/>
        <w:t>withdraw</w:t>
      </w:r>
      <w:r>
        <w:rPr>
          <w:spacing w:val="-4"/>
        </w:rPr>
        <w:t> </w:t>
      </w:r>
      <w:r>
        <w:rPr/>
        <w:t>from</w:t>
      </w:r>
      <w:r>
        <w:rPr>
          <w:spacing w:val="-4"/>
        </w:rPr>
        <w:t> </w:t>
      </w:r>
      <w:r>
        <w:rPr/>
        <w:t>a</w:t>
      </w:r>
      <w:r>
        <w:rPr>
          <w:spacing w:val="-4"/>
        </w:rPr>
        <w:t> </w:t>
      </w:r>
      <w:r>
        <w:rPr/>
        <w:t>course</w:t>
      </w:r>
      <w:r>
        <w:rPr>
          <w:spacing w:val="-4"/>
        </w:rPr>
        <w:t> </w:t>
      </w:r>
      <w:r>
        <w:rPr/>
        <w:t>after</w:t>
      </w:r>
      <w:r>
        <w:rPr>
          <w:spacing w:val="-4"/>
        </w:rPr>
        <w:t> </w:t>
      </w:r>
      <w:r>
        <w:rPr/>
        <w:t>the</w:t>
      </w:r>
      <w:r>
        <w:rPr>
          <w:spacing w:val="-4"/>
        </w:rPr>
        <w:t> </w:t>
      </w:r>
      <w:r>
        <w:rPr/>
        <w:t>twelfth</w:t>
      </w:r>
      <w:r>
        <w:rPr>
          <w:spacing w:val="-4"/>
        </w:rPr>
        <w:t> </w:t>
      </w:r>
      <w:r>
        <w:rPr/>
        <w:t>week</w:t>
      </w:r>
      <w:r>
        <w:rPr>
          <w:spacing w:val="-4"/>
        </w:rPr>
        <w:t> </w:t>
      </w:r>
      <w:r>
        <w:rPr/>
        <w:t>of</w:t>
      </w:r>
      <w:r>
        <w:rPr>
          <w:spacing w:val="-4"/>
        </w:rPr>
        <w:t> </w:t>
      </w:r>
      <w:r>
        <w:rPr/>
        <w:t>the </w:t>
      </w:r>
      <w:r>
        <w:rPr>
          <w:spacing w:val="-2"/>
        </w:rPr>
        <w:t>semester.</w:t>
      </w:r>
    </w:p>
    <w:p>
      <w:pPr>
        <w:pStyle w:val="BodyText"/>
        <w:spacing w:line="276" w:lineRule="auto" w:before="200"/>
        <w:ind w:right="1501"/>
      </w:pPr>
      <w:r>
        <w:rPr/>
        <w:t>I</w:t>
      </w:r>
      <w:r>
        <w:rPr>
          <w:spacing w:val="-3"/>
        </w:rPr>
        <w:t> </w:t>
      </w:r>
      <w:r>
        <w:rPr/>
        <w:t>-</w:t>
      </w:r>
      <w:r>
        <w:rPr>
          <w:spacing w:val="-3"/>
        </w:rPr>
        <w:t> </w:t>
      </w:r>
      <w:r>
        <w:rPr/>
        <w:t>An</w:t>
      </w:r>
      <w:r>
        <w:rPr>
          <w:spacing w:val="-3"/>
        </w:rPr>
        <w:t> </w:t>
      </w:r>
      <w:r>
        <w:rPr/>
        <w:t>incomplete</w:t>
      </w:r>
      <w:r>
        <w:rPr>
          <w:spacing w:val="-3"/>
        </w:rPr>
        <w:t> </w:t>
      </w:r>
      <w:r>
        <w:rPr/>
        <w:t>grade</w:t>
      </w:r>
      <w:r>
        <w:rPr>
          <w:spacing w:val="-3"/>
        </w:rPr>
        <w:t> </w:t>
      </w:r>
      <w:r>
        <w:rPr/>
        <w:t>is</w:t>
      </w:r>
      <w:r>
        <w:rPr>
          <w:spacing w:val="-3"/>
        </w:rPr>
        <w:t> </w:t>
      </w:r>
      <w:r>
        <w:rPr/>
        <w:t>given</w:t>
      </w:r>
      <w:r>
        <w:rPr>
          <w:spacing w:val="-3"/>
        </w:rPr>
        <w:t> </w:t>
      </w:r>
      <w:r>
        <w:rPr/>
        <w:t>only</w:t>
      </w:r>
      <w:r>
        <w:rPr>
          <w:spacing w:val="-3"/>
        </w:rPr>
        <w:t> </w:t>
      </w:r>
      <w:r>
        <w:rPr/>
        <w:t>when</w:t>
      </w:r>
      <w:r>
        <w:rPr>
          <w:spacing w:val="-3"/>
        </w:rPr>
        <w:t> </w:t>
      </w:r>
      <w:r>
        <w:rPr/>
        <w:t>circumstances</w:t>
      </w:r>
      <w:r>
        <w:rPr>
          <w:spacing w:val="-3"/>
        </w:rPr>
        <w:t> </w:t>
      </w:r>
      <w:r>
        <w:rPr/>
        <w:t>beyond</w:t>
      </w:r>
      <w:r>
        <w:rPr>
          <w:spacing w:val="-3"/>
        </w:rPr>
        <w:t> </w:t>
      </w:r>
      <w:r>
        <w:rPr/>
        <w:t>the</w:t>
      </w:r>
      <w:r>
        <w:rPr>
          <w:spacing w:val="-3"/>
        </w:rPr>
        <w:t> </w:t>
      </w:r>
      <w:r>
        <w:rPr/>
        <w:t>student's</w:t>
      </w:r>
      <w:r>
        <w:rPr>
          <w:spacing w:val="-3"/>
        </w:rPr>
        <w:t> </w:t>
      </w:r>
      <w:r>
        <w:rPr/>
        <w:t>control prevent the completion of assigned work before the end of the semester.</w:t>
      </w:r>
    </w:p>
    <w:p>
      <w:pPr>
        <w:pStyle w:val="BodyText"/>
        <w:spacing w:line="276" w:lineRule="auto" w:before="200"/>
        <w:ind w:right="1533"/>
      </w:pPr>
      <w:r>
        <w:rPr/>
        <w:t>F - A grade of “F” is given when the quality of the work in a course fall below the passing</w:t>
      </w:r>
      <w:r>
        <w:rPr>
          <w:spacing w:val="-1"/>
        </w:rPr>
        <w:t> </w:t>
      </w:r>
      <w:r>
        <w:rPr/>
        <w:t>standard</w:t>
      </w:r>
      <w:r>
        <w:rPr>
          <w:spacing w:val="-1"/>
        </w:rPr>
        <w:t> </w:t>
      </w:r>
      <w:r>
        <w:rPr/>
        <w:t>and</w:t>
      </w:r>
      <w:r>
        <w:rPr>
          <w:spacing w:val="-1"/>
        </w:rPr>
        <w:t> </w:t>
      </w:r>
      <w:r>
        <w:rPr/>
        <w:t>may</w:t>
      </w:r>
      <w:r>
        <w:rPr>
          <w:spacing w:val="-1"/>
        </w:rPr>
        <w:t> </w:t>
      </w:r>
      <w:r>
        <w:rPr/>
        <w:t>not</w:t>
      </w:r>
      <w:r>
        <w:rPr>
          <w:spacing w:val="-1"/>
        </w:rPr>
        <w:t> </w:t>
      </w:r>
      <w:r>
        <w:rPr/>
        <w:t>be</w:t>
      </w:r>
      <w:r>
        <w:rPr>
          <w:spacing w:val="-1"/>
        </w:rPr>
        <w:t> </w:t>
      </w:r>
      <w:r>
        <w:rPr/>
        <w:t>brought</w:t>
      </w:r>
      <w:r>
        <w:rPr>
          <w:spacing w:val="-1"/>
        </w:rPr>
        <w:t> </w:t>
      </w:r>
      <w:r>
        <w:rPr/>
        <w:t>up</w:t>
      </w:r>
      <w:r>
        <w:rPr>
          <w:spacing w:val="-1"/>
        </w:rPr>
        <w:t> </w:t>
      </w:r>
      <w:r>
        <w:rPr/>
        <w:t>to</w:t>
      </w:r>
      <w:r>
        <w:rPr>
          <w:spacing w:val="-1"/>
        </w:rPr>
        <w:t> </w:t>
      </w:r>
      <w:r>
        <w:rPr/>
        <w:t>a</w:t>
      </w:r>
      <w:r>
        <w:rPr>
          <w:spacing w:val="-1"/>
        </w:rPr>
        <w:t> </w:t>
      </w:r>
      <w:r>
        <w:rPr/>
        <w:t>satisfactory</w:t>
      </w:r>
      <w:r>
        <w:rPr>
          <w:spacing w:val="-1"/>
        </w:rPr>
        <w:t> </w:t>
      </w:r>
      <w:r>
        <w:rPr/>
        <w:t>level</w:t>
      </w:r>
      <w:r>
        <w:rPr>
          <w:spacing w:val="-1"/>
        </w:rPr>
        <w:t> </w:t>
      </w:r>
      <w:r>
        <w:rPr/>
        <w:t>by</w:t>
      </w:r>
      <w:r>
        <w:rPr>
          <w:spacing w:val="-1"/>
        </w:rPr>
        <w:t> </w:t>
      </w:r>
      <w:r>
        <w:rPr/>
        <w:t>remedial</w:t>
      </w:r>
      <w:r>
        <w:rPr>
          <w:spacing w:val="-1"/>
        </w:rPr>
        <w:t> </w:t>
      </w:r>
      <w:r>
        <w:rPr/>
        <w:t>work.</w:t>
      </w:r>
      <w:r>
        <w:rPr>
          <w:spacing w:val="-1"/>
        </w:rPr>
        <w:t> </w:t>
      </w:r>
      <w:r>
        <w:rPr/>
        <w:t>An “F” remains permanently on the transcript and is calculated in the grade-point average </w:t>
      </w:r>
      <w:r>
        <w:rPr>
          <w:spacing w:val="-5"/>
        </w:rPr>
        <w:t>as</w:t>
      </w:r>
    </w:p>
    <w:p>
      <w:pPr>
        <w:pStyle w:val="BodyText"/>
        <w:spacing w:line="276" w:lineRule="auto"/>
        <w:ind w:right="1501"/>
      </w:pPr>
      <w:r>
        <w:rPr/>
        <w:t>0.0.</w:t>
      </w:r>
      <w:r>
        <w:rPr>
          <w:spacing w:val="-3"/>
        </w:rPr>
        <w:t> </w:t>
      </w:r>
      <w:r>
        <w:rPr/>
        <w:t>If</w:t>
      </w:r>
      <w:r>
        <w:rPr>
          <w:spacing w:val="-3"/>
        </w:rPr>
        <w:t> </w:t>
      </w:r>
      <w:r>
        <w:rPr/>
        <w:t>the</w:t>
      </w:r>
      <w:r>
        <w:rPr>
          <w:spacing w:val="-3"/>
        </w:rPr>
        <w:t> </w:t>
      </w:r>
      <w:r>
        <w:rPr/>
        <w:t>student</w:t>
      </w:r>
      <w:r>
        <w:rPr>
          <w:spacing w:val="-3"/>
        </w:rPr>
        <w:t> </w:t>
      </w:r>
      <w:r>
        <w:rPr/>
        <w:t>retakes</w:t>
      </w:r>
      <w:r>
        <w:rPr>
          <w:spacing w:val="-3"/>
        </w:rPr>
        <w:t> </w:t>
      </w:r>
      <w:r>
        <w:rPr/>
        <w:t>the</w:t>
      </w:r>
      <w:r>
        <w:rPr>
          <w:spacing w:val="-3"/>
        </w:rPr>
        <w:t> </w:t>
      </w:r>
      <w:r>
        <w:rPr/>
        <w:t>same</w:t>
      </w:r>
      <w:r>
        <w:rPr>
          <w:spacing w:val="-3"/>
        </w:rPr>
        <w:t> </w:t>
      </w:r>
      <w:r>
        <w:rPr/>
        <w:t>course</w:t>
      </w:r>
      <w:r>
        <w:rPr>
          <w:spacing w:val="-3"/>
        </w:rPr>
        <w:t> </w:t>
      </w:r>
      <w:r>
        <w:rPr/>
        <w:t>or</w:t>
      </w:r>
      <w:r>
        <w:rPr>
          <w:spacing w:val="-3"/>
        </w:rPr>
        <w:t> </w:t>
      </w:r>
      <w:r>
        <w:rPr/>
        <w:t>another</w:t>
      </w:r>
      <w:r>
        <w:rPr>
          <w:spacing w:val="-3"/>
        </w:rPr>
        <w:t> </w:t>
      </w:r>
      <w:r>
        <w:rPr/>
        <w:t>course</w:t>
      </w:r>
      <w:r>
        <w:rPr>
          <w:spacing w:val="-3"/>
        </w:rPr>
        <w:t> </w:t>
      </w:r>
      <w:r>
        <w:rPr/>
        <w:t>to</w:t>
      </w:r>
      <w:r>
        <w:rPr>
          <w:spacing w:val="-3"/>
        </w:rPr>
        <w:t> </w:t>
      </w:r>
      <w:r>
        <w:rPr/>
        <w:t>substitute</w:t>
      </w:r>
      <w:r>
        <w:rPr>
          <w:spacing w:val="-3"/>
        </w:rPr>
        <w:t> </w:t>
      </w:r>
      <w:r>
        <w:rPr/>
        <w:t>for</w:t>
      </w:r>
      <w:r>
        <w:rPr>
          <w:spacing w:val="-3"/>
        </w:rPr>
        <w:t> </w:t>
      </w:r>
      <w:r>
        <w:rPr/>
        <w:t>it,</w:t>
      </w:r>
      <w:r>
        <w:rPr>
          <w:spacing w:val="-3"/>
        </w:rPr>
        <w:t> </w:t>
      </w:r>
      <w:r>
        <w:rPr/>
        <w:t>the original “F” is not removed, but the new grade is recorded as usual.</w:t>
      </w:r>
    </w:p>
    <w:p>
      <w:pPr>
        <w:pStyle w:val="BodyText"/>
        <w:spacing w:line="276" w:lineRule="auto" w:before="200"/>
        <w:ind w:right="1466"/>
      </w:pPr>
      <w:r>
        <w:rPr/>
        <w:t>A “C-” or below grade may not be received in more than nine elective credits of the 78 semester credits required for the MDiv degree or six elective credits of the 52 semester credits required for the M.A. degree. Students receiving more than the limit of “C-” grades</w:t>
      </w:r>
      <w:r>
        <w:rPr>
          <w:spacing w:val="-5"/>
        </w:rPr>
        <w:t> </w:t>
      </w:r>
      <w:r>
        <w:rPr/>
        <w:t>are</w:t>
      </w:r>
      <w:r>
        <w:rPr>
          <w:spacing w:val="-5"/>
        </w:rPr>
        <w:t> </w:t>
      </w:r>
      <w:r>
        <w:rPr/>
        <w:t>subject</w:t>
      </w:r>
      <w:r>
        <w:rPr>
          <w:spacing w:val="-5"/>
        </w:rPr>
        <w:t> </w:t>
      </w:r>
      <w:r>
        <w:rPr/>
        <w:t>to</w:t>
      </w:r>
      <w:r>
        <w:rPr>
          <w:spacing w:val="-5"/>
        </w:rPr>
        <w:t> </w:t>
      </w:r>
      <w:r>
        <w:rPr/>
        <w:t>dismissal</w:t>
      </w:r>
      <w:r>
        <w:rPr>
          <w:spacing w:val="-5"/>
        </w:rPr>
        <w:t> </w:t>
      </w:r>
      <w:r>
        <w:rPr/>
        <w:t>by</w:t>
      </w:r>
      <w:r>
        <w:rPr>
          <w:spacing w:val="-5"/>
        </w:rPr>
        <w:t> </w:t>
      </w:r>
      <w:r>
        <w:rPr/>
        <w:t>the</w:t>
      </w:r>
      <w:r>
        <w:rPr>
          <w:spacing w:val="-5"/>
        </w:rPr>
        <w:t> </w:t>
      </w:r>
      <w:r>
        <w:rPr/>
        <w:t>Vice</w:t>
      </w:r>
      <w:r>
        <w:rPr>
          <w:spacing w:val="-5"/>
        </w:rPr>
        <w:t> </w:t>
      </w:r>
      <w:r>
        <w:rPr/>
        <w:t>President</w:t>
      </w:r>
      <w:r>
        <w:rPr>
          <w:spacing w:val="-5"/>
        </w:rPr>
        <w:t> </w:t>
      </w:r>
      <w:r>
        <w:rPr/>
        <w:t>of</w:t>
      </w:r>
      <w:r>
        <w:rPr>
          <w:spacing w:val="-5"/>
        </w:rPr>
        <w:t> </w:t>
      </w:r>
      <w:r>
        <w:rPr/>
        <w:t>Academic</w:t>
      </w:r>
      <w:r>
        <w:rPr>
          <w:spacing w:val="-5"/>
        </w:rPr>
        <w:t> </w:t>
      </w:r>
      <w:r>
        <w:rPr/>
        <w:t>Affairs.</w:t>
      </w:r>
      <w:r>
        <w:rPr>
          <w:spacing w:val="-5"/>
        </w:rPr>
        <w:t> </w:t>
      </w:r>
      <w:r>
        <w:rPr/>
        <w:t>Only</w:t>
      </w:r>
      <w:r>
        <w:rPr>
          <w:spacing w:val="-5"/>
        </w:rPr>
        <w:t> </w:t>
      </w:r>
      <w:r>
        <w:rPr/>
        <w:t>repeating the course can change a grade of “C-” or below.</w:t>
      </w:r>
    </w:p>
    <w:p>
      <w:pPr>
        <w:pStyle w:val="BodyText"/>
        <w:spacing w:line="276" w:lineRule="auto" w:before="200"/>
        <w:ind w:right="1501"/>
      </w:pPr>
      <w:r>
        <w:rPr/>
        <w:t>Core courses for which a final grade of “C-” or below is received must be retaken until the course is passed with a grade of “C” or better. Only the better grade will be used in computing</w:t>
      </w:r>
      <w:r>
        <w:rPr>
          <w:spacing w:val="-5"/>
        </w:rPr>
        <w:t> </w:t>
      </w:r>
      <w:r>
        <w:rPr/>
        <w:t>the</w:t>
      </w:r>
      <w:r>
        <w:rPr>
          <w:spacing w:val="-5"/>
        </w:rPr>
        <w:t> </w:t>
      </w:r>
      <w:r>
        <w:rPr/>
        <w:t>grade</w:t>
      </w:r>
      <w:r>
        <w:rPr>
          <w:spacing w:val="-6"/>
        </w:rPr>
        <w:t> </w:t>
      </w:r>
      <w:r>
        <w:rPr/>
        <w:t>point</w:t>
      </w:r>
      <w:r>
        <w:rPr>
          <w:spacing w:val="-5"/>
        </w:rPr>
        <w:t> </w:t>
      </w:r>
      <w:r>
        <w:rPr/>
        <w:t>average</w:t>
      </w:r>
      <w:r>
        <w:rPr>
          <w:spacing w:val="-5"/>
        </w:rPr>
        <w:t> </w:t>
      </w:r>
      <w:r>
        <w:rPr/>
        <w:t>(GPA),</w:t>
      </w:r>
      <w:r>
        <w:rPr>
          <w:spacing w:val="-6"/>
        </w:rPr>
        <w:t> </w:t>
      </w:r>
      <w:r>
        <w:rPr/>
        <w:t>although</w:t>
      </w:r>
      <w:r>
        <w:rPr>
          <w:spacing w:val="-5"/>
        </w:rPr>
        <w:t> </w:t>
      </w:r>
      <w:r>
        <w:rPr/>
        <w:t>both</w:t>
      </w:r>
      <w:r>
        <w:rPr>
          <w:spacing w:val="-5"/>
        </w:rPr>
        <w:t> </w:t>
      </w:r>
      <w:r>
        <w:rPr/>
        <w:t>grades</w:t>
      </w:r>
      <w:r>
        <w:rPr>
          <w:spacing w:val="-6"/>
        </w:rPr>
        <w:t> </w:t>
      </w:r>
      <w:r>
        <w:rPr/>
        <w:t>remain</w:t>
      </w:r>
      <w:r>
        <w:rPr>
          <w:spacing w:val="-5"/>
        </w:rPr>
        <w:t> </w:t>
      </w:r>
      <w:r>
        <w:rPr/>
        <w:t>on</w:t>
      </w:r>
      <w:r>
        <w:rPr>
          <w:spacing w:val="-5"/>
        </w:rPr>
        <w:t> </w:t>
      </w:r>
      <w:r>
        <w:rPr/>
        <w:t>the</w:t>
      </w:r>
      <w:r>
        <w:rPr>
          <w:spacing w:val="-6"/>
        </w:rPr>
        <w:t> </w:t>
      </w:r>
      <w:r>
        <w:rPr/>
        <w:t>transcript. Students may only attempt a core course twice, after which they are subject to dismissal by the Vice President of Academic Affairs.</w:t>
      </w:r>
    </w:p>
    <w:p>
      <w:pPr>
        <w:pStyle w:val="BodyText"/>
        <w:spacing w:line="276" w:lineRule="auto" w:before="200"/>
        <w:ind w:right="1682"/>
      </w:pPr>
      <w:r>
        <w:rPr/>
        <w:t>Elective</w:t>
      </w:r>
      <w:r>
        <w:rPr>
          <w:spacing w:val="-3"/>
        </w:rPr>
        <w:t> </w:t>
      </w:r>
      <w:r>
        <w:rPr/>
        <w:t>courses</w:t>
      </w:r>
      <w:r>
        <w:rPr>
          <w:spacing w:val="-3"/>
        </w:rPr>
        <w:t> </w:t>
      </w:r>
      <w:r>
        <w:rPr/>
        <w:t>for</w:t>
      </w:r>
      <w:r>
        <w:rPr>
          <w:spacing w:val="-3"/>
        </w:rPr>
        <w:t> </w:t>
      </w:r>
      <w:r>
        <w:rPr/>
        <w:t>which</w:t>
      </w:r>
      <w:r>
        <w:rPr>
          <w:spacing w:val="-3"/>
        </w:rPr>
        <w:t> </w:t>
      </w:r>
      <w:r>
        <w:rPr/>
        <w:t>a</w:t>
      </w:r>
      <w:r>
        <w:rPr>
          <w:spacing w:val="-3"/>
        </w:rPr>
        <w:t> </w:t>
      </w:r>
      <w:r>
        <w:rPr/>
        <w:t>final</w:t>
      </w:r>
      <w:r>
        <w:rPr>
          <w:spacing w:val="-3"/>
        </w:rPr>
        <w:t> </w:t>
      </w:r>
      <w:r>
        <w:rPr/>
        <w:t>grade</w:t>
      </w:r>
      <w:r>
        <w:rPr>
          <w:spacing w:val="-3"/>
        </w:rPr>
        <w:t> </w:t>
      </w:r>
      <w:r>
        <w:rPr/>
        <w:t>of</w:t>
      </w:r>
      <w:r>
        <w:rPr>
          <w:spacing w:val="-3"/>
        </w:rPr>
        <w:t> </w:t>
      </w:r>
      <w:r>
        <w:rPr/>
        <w:t>“C-”</w:t>
      </w:r>
      <w:r>
        <w:rPr>
          <w:spacing w:val="-3"/>
        </w:rPr>
        <w:t> </w:t>
      </w:r>
      <w:r>
        <w:rPr/>
        <w:t>or</w:t>
      </w:r>
      <w:r>
        <w:rPr>
          <w:spacing w:val="-3"/>
        </w:rPr>
        <w:t> </w:t>
      </w:r>
      <w:r>
        <w:rPr/>
        <w:t>below</w:t>
      </w:r>
      <w:r>
        <w:rPr>
          <w:spacing w:val="-3"/>
        </w:rPr>
        <w:t> </w:t>
      </w:r>
      <w:r>
        <w:rPr/>
        <w:t>is</w:t>
      </w:r>
      <w:r>
        <w:rPr>
          <w:spacing w:val="-3"/>
        </w:rPr>
        <w:t> </w:t>
      </w:r>
      <w:r>
        <w:rPr/>
        <w:t>received</w:t>
      </w:r>
      <w:r>
        <w:rPr>
          <w:spacing w:val="-3"/>
        </w:rPr>
        <w:t> </w:t>
      </w:r>
      <w:r>
        <w:rPr/>
        <w:t>may</w:t>
      </w:r>
      <w:r>
        <w:rPr>
          <w:spacing w:val="-3"/>
        </w:rPr>
        <w:t> </w:t>
      </w:r>
      <w:r>
        <w:rPr/>
        <w:t>be</w:t>
      </w:r>
      <w:r>
        <w:rPr>
          <w:spacing w:val="-3"/>
        </w:rPr>
        <w:t> </w:t>
      </w:r>
      <w:r>
        <w:rPr/>
        <w:t>retaken once. Both grades remain on the transcript, but only the better grade will be used in computing the GPA.</w:t>
      </w:r>
    </w:p>
    <w:p>
      <w:pPr>
        <w:pStyle w:val="BodyText"/>
        <w:spacing w:line="276" w:lineRule="auto" w:before="200"/>
        <w:ind w:right="1501"/>
      </w:pPr>
      <w:r>
        <w:rPr/>
        <w:t>The credits from a grade of “C-” or below in one course that meets the exegetical or religions of the world requirement may be used as elective credits if the repeated course for the exegetical or religions of the world core requirement is not the same in title and content.</w:t>
      </w:r>
      <w:r>
        <w:rPr>
          <w:spacing w:val="-3"/>
        </w:rPr>
        <w:t> </w:t>
      </w:r>
      <w:r>
        <w:rPr/>
        <w:t>In</w:t>
      </w:r>
      <w:r>
        <w:rPr>
          <w:spacing w:val="-3"/>
        </w:rPr>
        <w:t> </w:t>
      </w:r>
      <w:r>
        <w:rPr/>
        <w:t>this</w:t>
      </w:r>
      <w:r>
        <w:rPr>
          <w:spacing w:val="-3"/>
        </w:rPr>
        <w:t> </w:t>
      </w:r>
      <w:r>
        <w:rPr/>
        <w:t>case,</w:t>
      </w:r>
      <w:r>
        <w:rPr>
          <w:spacing w:val="-3"/>
        </w:rPr>
        <w:t> </w:t>
      </w:r>
      <w:r>
        <w:rPr/>
        <w:t>both</w:t>
      </w:r>
      <w:r>
        <w:rPr>
          <w:spacing w:val="-3"/>
        </w:rPr>
        <w:t> </w:t>
      </w:r>
      <w:r>
        <w:rPr/>
        <w:t>grades</w:t>
      </w:r>
      <w:r>
        <w:rPr>
          <w:spacing w:val="-3"/>
        </w:rPr>
        <w:t> </w:t>
      </w:r>
      <w:r>
        <w:rPr/>
        <w:t>remain</w:t>
      </w:r>
      <w:r>
        <w:rPr>
          <w:spacing w:val="-3"/>
        </w:rPr>
        <w:t> </w:t>
      </w:r>
      <w:r>
        <w:rPr/>
        <w:t>on</w:t>
      </w:r>
      <w:r>
        <w:rPr>
          <w:spacing w:val="-3"/>
        </w:rPr>
        <w:t> </w:t>
      </w:r>
      <w:r>
        <w:rPr/>
        <w:t>the</w:t>
      </w:r>
      <w:r>
        <w:rPr>
          <w:spacing w:val="-3"/>
        </w:rPr>
        <w:t> </w:t>
      </w:r>
      <w:r>
        <w:rPr/>
        <w:t>transcript,</w:t>
      </w:r>
      <w:r>
        <w:rPr>
          <w:spacing w:val="-3"/>
        </w:rPr>
        <w:t> </w:t>
      </w:r>
      <w:r>
        <w:rPr/>
        <w:t>and</w:t>
      </w:r>
      <w:r>
        <w:rPr>
          <w:spacing w:val="-3"/>
        </w:rPr>
        <w:t> </w:t>
      </w:r>
      <w:r>
        <w:rPr/>
        <w:t>all</w:t>
      </w:r>
      <w:r>
        <w:rPr>
          <w:spacing w:val="-3"/>
        </w:rPr>
        <w:t> </w:t>
      </w:r>
      <w:r>
        <w:rPr/>
        <w:t>quality</w:t>
      </w:r>
      <w:r>
        <w:rPr>
          <w:spacing w:val="-3"/>
        </w:rPr>
        <w:t> </w:t>
      </w:r>
      <w:r>
        <w:rPr/>
        <w:t>points</w:t>
      </w:r>
      <w:r>
        <w:rPr>
          <w:spacing w:val="-3"/>
        </w:rPr>
        <w:t> </w:t>
      </w:r>
      <w:r>
        <w:rPr/>
        <w:t>are</w:t>
      </w:r>
      <w:r>
        <w:rPr>
          <w:spacing w:val="-3"/>
        </w:rPr>
        <w:t> </w:t>
      </w:r>
      <w:r>
        <w:rPr/>
        <w:t>used in computing the grade point average. Students desiring to exercise this option should</w:t>
      </w:r>
    </w:p>
    <w:p>
      <w:pPr>
        <w:pStyle w:val="BodyText"/>
        <w:spacing w:after="0" w:line="276" w:lineRule="auto"/>
        <w:sectPr>
          <w:pgSz w:w="12240" w:h="15840"/>
          <w:pgMar w:header="0" w:footer="1403" w:top="1380" w:bottom="1640" w:left="1440" w:right="360"/>
        </w:sectPr>
      </w:pPr>
    </w:p>
    <w:p>
      <w:pPr>
        <w:pStyle w:val="BodyText"/>
        <w:spacing w:line="276" w:lineRule="auto" w:before="60"/>
        <w:ind w:right="1501"/>
      </w:pPr>
      <w:r>
        <w:rPr/>
        <w:t>notify</w:t>
      </w:r>
      <w:r>
        <w:rPr>
          <w:spacing w:val="-3"/>
        </w:rPr>
        <w:t> </w:t>
      </w:r>
      <w:r>
        <w:rPr/>
        <w:t>the</w:t>
      </w:r>
      <w:r>
        <w:rPr>
          <w:spacing w:val="-3"/>
        </w:rPr>
        <w:t> </w:t>
      </w:r>
      <w:r>
        <w:rPr/>
        <w:t>registrar</w:t>
      </w:r>
      <w:r>
        <w:rPr>
          <w:spacing w:val="-3"/>
        </w:rPr>
        <w:t> </w:t>
      </w:r>
      <w:r>
        <w:rPr/>
        <w:t>in</w:t>
      </w:r>
      <w:r>
        <w:rPr>
          <w:spacing w:val="-3"/>
        </w:rPr>
        <w:t> </w:t>
      </w:r>
      <w:r>
        <w:rPr/>
        <w:t>writing.</w:t>
      </w:r>
      <w:r>
        <w:rPr>
          <w:spacing w:val="-3"/>
        </w:rPr>
        <w:t> </w:t>
      </w:r>
      <w:r>
        <w:rPr/>
        <w:t>Otherwise,</w:t>
      </w:r>
      <w:r>
        <w:rPr>
          <w:spacing w:val="-3"/>
        </w:rPr>
        <w:t> </w:t>
      </w:r>
      <w:r>
        <w:rPr/>
        <w:t>only</w:t>
      </w:r>
      <w:r>
        <w:rPr>
          <w:spacing w:val="-3"/>
        </w:rPr>
        <w:t> </w:t>
      </w:r>
      <w:r>
        <w:rPr/>
        <w:t>the</w:t>
      </w:r>
      <w:r>
        <w:rPr>
          <w:spacing w:val="-3"/>
        </w:rPr>
        <w:t> </w:t>
      </w:r>
      <w:r>
        <w:rPr/>
        <w:t>better</w:t>
      </w:r>
      <w:r>
        <w:rPr>
          <w:spacing w:val="-3"/>
        </w:rPr>
        <w:t> </w:t>
      </w:r>
      <w:r>
        <w:rPr/>
        <w:t>grade</w:t>
      </w:r>
      <w:r>
        <w:rPr>
          <w:spacing w:val="-3"/>
        </w:rPr>
        <w:t> </w:t>
      </w:r>
      <w:r>
        <w:rPr/>
        <w:t>will</w:t>
      </w:r>
      <w:r>
        <w:rPr>
          <w:spacing w:val="-3"/>
        </w:rPr>
        <w:t> </w:t>
      </w:r>
      <w:r>
        <w:rPr/>
        <w:t>be</w:t>
      </w:r>
      <w:r>
        <w:rPr>
          <w:spacing w:val="-3"/>
        </w:rPr>
        <w:t> </w:t>
      </w:r>
      <w:r>
        <w:rPr/>
        <w:t>used</w:t>
      </w:r>
      <w:r>
        <w:rPr>
          <w:spacing w:val="-3"/>
        </w:rPr>
        <w:t> </w:t>
      </w:r>
      <w:r>
        <w:rPr/>
        <w:t>in</w:t>
      </w:r>
      <w:r>
        <w:rPr>
          <w:spacing w:val="-3"/>
        </w:rPr>
        <w:t> </w:t>
      </w:r>
      <w:r>
        <w:rPr/>
        <w:t>computing the grade point average, and the credits for the first course will be excluded from the </w:t>
      </w:r>
      <w:r>
        <w:rPr>
          <w:spacing w:val="-2"/>
        </w:rPr>
        <w:t>degree.</w:t>
      </w:r>
    </w:p>
    <w:p>
      <w:pPr>
        <w:pStyle w:val="BodyText"/>
        <w:spacing w:before="200"/>
      </w:pPr>
      <w:r>
        <w:rPr/>
        <w:t>Calculating</w:t>
      </w:r>
      <w:r>
        <w:rPr>
          <w:spacing w:val="-7"/>
        </w:rPr>
        <w:t> </w:t>
      </w:r>
      <w:r>
        <w:rPr/>
        <w:t>Grade</w:t>
      </w:r>
      <w:r>
        <w:rPr>
          <w:spacing w:val="-4"/>
        </w:rPr>
        <w:t> </w:t>
      </w:r>
      <w:r>
        <w:rPr/>
        <w:t>Point</w:t>
      </w:r>
      <w:r>
        <w:rPr>
          <w:spacing w:val="-5"/>
        </w:rPr>
        <w:t> </w:t>
      </w:r>
      <w:r>
        <w:rPr/>
        <w:t>Average</w:t>
      </w:r>
      <w:r>
        <w:rPr>
          <w:spacing w:val="-4"/>
        </w:rPr>
        <w:t> (GPA)</w:t>
      </w:r>
    </w:p>
    <w:p>
      <w:pPr>
        <w:pStyle w:val="BodyText"/>
        <w:spacing w:line="276" w:lineRule="auto" w:before="241"/>
        <w:ind w:right="1501"/>
      </w:pPr>
      <w:r>
        <w:rPr/>
        <w:t>The</w:t>
      </w:r>
      <w:r>
        <w:rPr>
          <w:spacing w:val="-3"/>
        </w:rPr>
        <w:t> </w:t>
      </w:r>
      <w:r>
        <w:rPr/>
        <w:t>grade</w:t>
      </w:r>
      <w:r>
        <w:rPr>
          <w:spacing w:val="-3"/>
        </w:rPr>
        <w:t> </w:t>
      </w:r>
      <w:r>
        <w:rPr/>
        <w:t>point</w:t>
      </w:r>
      <w:r>
        <w:rPr>
          <w:spacing w:val="-3"/>
        </w:rPr>
        <w:t> </w:t>
      </w:r>
      <w:r>
        <w:rPr/>
        <w:t>average</w:t>
      </w:r>
      <w:r>
        <w:rPr>
          <w:spacing w:val="-3"/>
        </w:rPr>
        <w:t> </w:t>
      </w:r>
      <w:r>
        <w:rPr/>
        <w:t>is</w:t>
      </w:r>
      <w:r>
        <w:rPr>
          <w:spacing w:val="-3"/>
        </w:rPr>
        <w:t> </w:t>
      </w:r>
      <w:r>
        <w:rPr/>
        <w:t>computed</w:t>
      </w:r>
      <w:r>
        <w:rPr>
          <w:spacing w:val="-3"/>
        </w:rPr>
        <w:t> </w:t>
      </w:r>
      <w:r>
        <w:rPr/>
        <w:t>by</w:t>
      </w:r>
      <w:r>
        <w:rPr>
          <w:spacing w:val="-3"/>
        </w:rPr>
        <w:t> </w:t>
      </w:r>
      <w:r>
        <w:rPr/>
        <w:t>dividing</w:t>
      </w:r>
      <w:r>
        <w:rPr>
          <w:spacing w:val="-3"/>
        </w:rPr>
        <w:t> </w:t>
      </w:r>
      <w:r>
        <w:rPr/>
        <w:t>the</w:t>
      </w:r>
      <w:r>
        <w:rPr>
          <w:spacing w:val="-3"/>
        </w:rPr>
        <w:t> </w:t>
      </w:r>
      <w:r>
        <w:rPr/>
        <w:t>total</w:t>
      </w:r>
      <w:r>
        <w:rPr>
          <w:spacing w:val="-3"/>
        </w:rPr>
        <w:t> </w:t>
      </w:r>
      <w:r>
        <w:rPr/>
        <w:t>credits</w:t>
      </w:r>
      <w:r>
        <w:rPr>
          <w:spacing w:val="-3"/>
        </w:rPr>
        <w:t> </w:t>
      </w:r>
      <w:r>
        <w:rPr/>
        <w:t>for</w:t>
      </w:r>
      <w:r>
        <w:rPr>
          <w:spacing w:val="-3"/>
        </w:rPr>
        <w:t> </w:t>
      </w:r>
      <w:r>
        <w:rPr/>
        <w:t>which</w:t>
      </w:r>
      <w:r>
        <w:rPr>
          <w:spacing w:val="-3"/>
        </w:rPr>
        <w:t> </w:t>
      </w:r>
      <w:r>
        <w:rPr/>
        <w:t>a</w:t>
      </w:r>
      <w:r>
        <w:rPr>
          <w:spacing w:val="-3"/>
        </w:rPr>
        <w:t> </w:t>
      </w:r>
      <w:r>
        <w:rPr/>
        <w:t>student</w:t>
      </w:r>
      <w:r>
        <w:rPr>
          <w:spacing w:val="-3"/>
        </w:rPr>
        <w:t> </w:t>
      </w:r>
      <w:r>
        <w:rPr/>
        <w:t>is officially enrolled by the total number of quality points earned each semester. To calculate a student's grade point average, TTS uses the following formula:</w:t>
      </w:r>
    </w:p>
    <w:p>
      <w:pPr>
        <w:pStyle w:val="BodyText"/>
        <w:spacing w:before="2"/>
        <w:ind w:left="0"/>
        <w:rPr>
          <w:sz w:val="15"/>
        </w:rPr>
      </w:pPr>
      <w:r>
        <w:rPr>
          <w:sz w:val="15"/>
        </w:rPr>
        <mc:AlternateContent>
          <mc:Choice Requires="wps">
            <w:drawing>
              <wp:anchor distT="0" distB="0" distL="0" distR="0" allowOverlap="1" layoutInCell="1" locked="0" behindDoc="1" simplePos="0" relativeHeight="487590912">
                <wp:simplePos x="0" y="0"/>
                <wp:positionH relativeFrom="page">
                  <wp:posOffset>1085850</wp:posOffset>
                </wp:positionH>
                <wp:positionV relativeFrom="paragraph">
                  <wp:posOffset>132597</wp:posOffset>
                </wp:positionV>
                <wp:extent cx="5600700" cy="16002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600700" cy="1600200"/>
                        </a:xfrm>
                        <a:prstGeom prst="rect">
                          <a:avLst/>
                        </a:prstGeom>
                        <a:ln w="12700">
                          <a:solidFill>
                            <a:srgbClr val="000000"/>
                          </a:solidFill>
                          <a:prstDash val="solid"/>
                        </a:ln>
                      </wps:spPr>
                      <wps:txbx>
                        <w:txbxContent>
                          <w:p>
                            <w:pPr>
                              <w:pStyle w:val="BodyText"/>
                              <w:spacing w:before="11"/>
                              <w:ind w:left="827" w:right="825"/>
                              <w:jc w:val="center"/>
                            </w:pPr>
                            <w:r>
                              <w:rPr/>
                              <w:t>Grade</w:t>
                            </w:r>
                            <w:r>
                              <w:rPr>
                                <w:spacing w:val="-4"/>
                              </w:rPr>
                              <w:t> </w:t>
                            </w:r>
                            <w:r>
                              <w:rPr/>
                              <w:t>point</w:t>
                            </w:r>
                            <w:r>
                              <w:rPr>
                                <w:spacing w:val="-4"/>
                              </w:rPr>
                              <w:t> </w:t>
                            </w:r>
                            <w:r>
                              <w:rPr/>
                              <w:t>equivalent</w:t>
                            </w:r>
                            <w:r>
                              <w:rPr>
                                <w:spacing w:val="-4"/>
                              </w:rPr>
                              <w:t> </w:t>
                            </w:r>
                            <w:r>
                              <w:rPr/>
                              <w:t>(GPE)</w:t>
                            </w:r>
                            <w:r>
                              <w:rPr>
                                <w:spacing w:val="-4"/>
                              </w:rPr>
                              <w:t> </w:t>
                            </w:r>
                            <w:r>
                              <w:rPr/>
                              <w:t>x</w:t>
                            </w:r>
                            <w:r>
                              <w:rPr>
                                <w:spacing w:val="-4"/>
                              </w:rPr>
                              <w:t> </w:t>
                            </w:r>
                            <w:r>
                              <w:rPr/>
                              <w:t>credit</w:t>
                            </w:r>
                            <w:r>
                              <w:rPr>
                                <w:spacing w:val="-4"/>
                              </w:rPr>
                              <w:t> </w:t>
                            </w:r>
                            <w:r>
                              <w:rPr/>
                              <w:t>hours</w:t>
                            </w:r>
                            <w:r>
                              <w:rPr>
                                <w:spacing w:val="-4"/>
                              </w:rPr>
                              <w:t> </w:t>
                            </w:r>
                            <w:r>
                              <w:rPr/>
                              <w:t>=</w:t>
                            </w:r>
                            <w:r>
                              <w:rPr>
                                <w:spacing w:val="-4"/>
                              </w:rPr>
                              <w:t> </w:t>
                            </w:r>
                            <w:r>
                              <w:rPr/>
                              <w:t>total</w:t>
                            </w:r>
                            <w:r>
                              <w:rPr>
                                <w:spacing w:val="-4"/>
                              </w:rPr>
                              <w:t> </w:t>
                            </w:r>
                            <w:r>
                              <w:rPr/>
                              <w:t>quality</w:t>
                            </w:r>
                            <w:r>
                              <w:rPr>
                                <w:spacing w:val="-4"/>
                              </w:rPr>
                              <w:t> </w:t>
                            </w:r>
                            <w:r>
                              <w:rPr/>
                              <w:t>points Example: Grade Point Equivalents</w:t>
                            </w:r>
                          </w:p>
                          <w:p>
                            <w:pPr>
                              <w:pStyle w:val="BodyText"/>
                              <w:ind w:left="3504" w:right="3502"/>
                              <w:jc w:val="center"/>
                            </w:pPr>
                            <w:r>
                              <w:rPr/>
                              <w:t>Credit Quality GPE Hours </w:t>
                            </w:r>
                            <w:r>
                              <w:rPr>
                                <w:spacing w:val="-2"/>
                              </w:rPr>
                              <w:t>Points</w:t>
                            </w:r>
                          </w:p>
                          <w:p>
                            <w:pPr>
                              <w:pStyle w:val="BodyText"/>
                              <w:ind w:left="1785" w:right="1785"/>
                              <w:jc w:val="center"/>
                            </w:pPr>
                            <w:r>
                              <w:rPr/>
                              <w:t>= 4.0. x 2.0 = </w:t>
                            </w:r>
                            <w:r>
                              <w:rPr>
                                <w:spacing w:val="-5"/>
                              </w:rPr>
                              <w:t>8.0</w:t>
                            </w:r>
                          </w:p>
                          <w:p>
                            <w:pPr>
                              <w:pStyle w:val="BodyText"/>
                              <w:ind w:left="1785" w:right="1785"/>
                              <w:jc w:val="center"/>
                            </w:pPr>
                            <w:r>
                              <w:rPr/>
                              <w:t>= 3.0. x 5.0 = </w:t>
                            </w:r>
                            <w:r>
                              <w:rPr>
                                <w:spacing w:val="-4"/>
                              </w:rPr>
                              <w:t>15.0</w:t>
                            </w:r>
                          </w:p>
                          <w:p>
                            <w:pPr>
                              <w:pStyle w:val="BodyText"/>
                              <w:ind w:left="1785" w:right="1785"/>
                              <w:jc w:val="center"/>
                            </w:pPr>
                            <w:r>
                              <w:rPr/>
                              <w:t>= 2.0 x 4.0 = </w:t>
                            </w:r>
                            <w:r>
                              <w:rPr>
                                <w:spacing w:val="-5"/>
                              </w:rPr>
                              <w:t>8.0</w:t>
                            </w:r>
                          </w:p>
                          <w:p>
                            <w:pPr>
                              <w:pStyle w:val="BodyText"/>
                              <w:ind w:left="1785" w:right="1785"/>
                              <w:jc w:val="center"/>
                            </w:pPr>
                            <w:r>
                              <w:rPr/>
                              <w:t>= 1.0 x 5.0 = </w:t>
                            </w:r>
                            <w:r>
                              <w:rPr>
                                <w:spacing w:val="-5"/>
                              </w:rPr>
                              <w:t>5.0</w:t>
                            </w:r>
                          </w:p>
                          <w:p>
                            <w:pPr>
                              <w:pStyle w:val="BodyText"/>
                              <w:ind w:left="1785" w:right="1785"/>
                              <w:jc w:val="center"/>
                            </w:pPr>
                            <w:r>
                              <w:rPr/>
                              <w:t>Total</w:t>
                            </w:r>
                            <w:r>
                              <w:rPr>
                                <w:spacing w:val="-9"/>
                              </w:rPr>
                              <w:t> </w:t>
                            </w:r>
                            <w:r>
                              <w:rPr/>
                              <w:t>16.0</w:t>
                            </w:r>
                            <w:r>
                              <w:rPr>
                                <w:spacing w:val="-8"/>
                              </w:rPr>
                              <w:t> </w:t>
                            </w:r>
                            <w:r>
                              <w:rPr>
                                <w:spacing w:val="-4"/>
                              </w:rPr>
                              <w:t>36.0</w:t>
                            </w:r>
                          </w:p>
                        </w:txbxContent>
                      </wps:txbx>
                      <wps:bodyPr wrap="square" lIns="0" tIns="0" rIns="0" bIns="0" rtlCol="0">
                        <a:noAutofit/>
                      </wps:bodyPr>
                    </wps:wsp>
                  </a:graphicData>
                </a:graphic>
              </wp:anchor>
            </w:drawing>
          </mc:Choice>
          <mc:Fallback>
            <w:pict>
              <v:shape style="position:absolute;margin-left:85.5pt;margin-top:10.440722pt;width:441pt;height:126pt;mso-position-horizontal-relative:page;mso-position-vertical-relative:paragraph;z-index:-15725568;mso-wrap-distance-left:0;mso-wrap-distance-right:0" type="#_x0000_t202" id="docshape23" filled="false" stroked="true" strokeweight="1.0pt" strokecolor="#000000">
                <v:textbox inset="0,0,0,0">
                  <w:txbxContent>
                    <w:p>
                      <w:pPr>
                        <w:pStyle w:val="BodyText"/>
                        <w:spacing w:before="11"/>
                        <w:ind w:left="827" w:right="825"/>
                        <w:jc w:val="center"/>
                      </w:pPr>
                      <w:r>
                        <w:rPr/>
                        <w:t>Grade</w:t>
                      </w:r>
                      <w:r>
                        <w:rPr>
                          <w:spacing w:val="-4"/>
                        </w:rPr>
                        <w:t> </w:t>
                      </w:r>
                      <w:r>
                        <w:rPr/>
                        <w:t>point</w:t>
                      </w:r>
                      <w:r>
                        <w:rPr>
                          <w:spacing w:val="-4"/>
                        </w:rPr>
                        <w:t> </w:t>
                      </w:r>
                      <w:r>
                        <w:rPr/>
                        <w:t>equivalent</w:t>
                      </w:r>
                      <w:r>
                        <w:rPr>
                          <w:spacing w:val="-4"/>
                        </w:rPr>
                        <w:t> </w:t>
                      </w:r>
                      <w:r>
                        <w:rPr/>
                        <w:t>(GPE)</w:t>
                      </w:r>
                      <w:r>
                        <w:rPr>
                          <w:spacing w:val="-4"/>
                        </w:rPr>
                        <w:t> </w:t>
                      </w:r>
                      <w:r>
                        <w:rPr/>
                        <w:t>x</w:t>
                      </w:r>
                      <w:r>
                        <w:rPr>
                          <w:spacing w:val="-4"/>
                        </w:rPr>
                        <w:t> </w:t>
                      </w:r>
                      <w:r>
                        <w:rPr/>
                        <w:t>credit</w:t>
                      </w:r>
                      <w:r>
                        <w:rPr>
                          <w:spacing w:val="-4"/>
                        </w:rPr>
                        <w:t> </w:t>
                      </w:r>
                      <w:r>
                        <w:rPr/>
                        <w:t>hours</w:t>
                      </w:r>
                      <w:r>
                        <w:rPr>
                          <w:spacing w:val="-4"/>
                        </w:rPr>
                        <w:t> </w:t>
                      </w:r>
                      <w:r>
                        <w:rPr/>
                        <w:t>=</w:t>
                      </w:r>
                      <w:r>
                        <w:rPr>
                          <w:spacing w:val="-4"/>
                        </w:rPr>
                        <w:t> </w:t>
                      </w:r>
                      <w:r>
                        <w:rPr/>
                        <w:t>total</w:t>
                      </w:r>
                      <w:r>
                        <w:rPr>
                          <w:spacing w:val="-4"/>
                        </w:rPr>
                        <w:t> </w:t>
                      </w:r>
                      <w:r>
                        <w:rPr/>
                        <w:t>quality</w:t>
                      </w:r>
                      <w:r>
                        <w:rPr>
                          <w:spacing w:val="-4"/>
                        </w:rPr>
                        <w:t> </w:t>
                      </w:r>
                      <w:r>
                        <w:rPr/>
                        <w:t>points Example: Grade Point Equivalents</w:t>
                      </w:r>
                    </w:p>
                    <w:p>
                      <w:pPr>
                        <w:pStyle w:val="BodyText"/>
                        <w:ind w:left="3504" w:right="3502"/>
                        <w:jc w:val="center"/>
                      </w:pPr>
                      <w:r>
                        <w:rPr/>
                        <w:t>Credit Quality GPE Hours </w:t>
                      </w:r>
                      <w:r>
                        <w:rPr>
                          <w:spacing w:val="-2"/>
                        </w:rPr>
                        <w:t>Points</w:t>
                      </w:r>
                    </w:p>
                    <w:p>
                      <w:pPr>
                        <w:pStyle w:val="BodyText"/>
                        <w:ind w:left="1785" w:right="1785"/>
                        <w:jc w:val="center"/>
                      </w:pPr>
                      <w:r>
                        <w:rPr/>
                        <w:t>= 4.0. x 2.0 = </w:t>
                      </w:r>
                      <w:r>
                        <w:rPr>
                          <w:spacing w:val="-5"/>
                        </w:rPr>
                        <w:t>8.0</w:t>
                      </w:r>
                    </w:p>
                    <w:p>
                      <w:pPr>
                        <w:pStyle w:val="BodyText"/>
                        <w:ind w:left="1785" w:right="1785"/>
                        <w:jc w:val="center"/>
                      </w:pPr>
                      <w:r>
                        <w:rPr/>
                        <w:t>= 3.0. x 5.0 = </w:t>
                      </w:r>
                      <w:r>
                        <w:rPr>
                          <w:spacing w:val="-4"/>
                        </w:rPr>
                        <w:t>15.0</w:t>
                      </w:r>
                    </w:p>
                    <w:p>
                      <w:pPr>
                        <w:pStyle w:val="BodyText"/>
                        <w:ind w:left="1785" w:right="1785"/>
                        <w:jc w:val="center"/>
                      </w:pPr>
                      <w:r>
                        <w:rPr/>
                        <w:t>= 2.0 x 4.0 = </w:t>
                      </w:r>
                      <w:r>
                        <w:rPr>
                          <w:spacing w:val="-5"/>
                        </w:rPr>
                        <w:t>8.0</w:t>
                      </w:r>
                    </w:p>
                    <w:p>
                      <w:pPr>
                        <w:pStyle w:val="BodyText"/>
                        <w:ind w:left="1785" w:right="1785"/>
                        <w:jc w:val="center"/>
                      </w:pPr>
                      <w:r>
                        <w:rPr/>
                        <w:t>= 1.0 x 5.0 = </w:t>
                      </w:r>
                      <w:r>
                        <w:rPr>
                          <w:spacing w:val="-5"/>
                        </w:rPr>
                        <w:t>5.0</w:t>
                      </w:r>
                    </w:p>
                    <w:p>
                      <w:pPr>
                        <w:pStyle w:val="BodyText"/>
                        <w:ind w:left="1785" w:right="1785"/>
                        <w:jc w:val="center"/>
                      </w:pPr>
                      <w:r>
                        <w:rPr/>
                        <w:t>Total</w:t>
                      </w:r>
                      <w:r>
                        <w:rPr>
                          <w:spacing w:val="-9"/>
                        </w:rPr>
                        <w:t> </w:t>
                      </w:r>
                      <w:r>
                        <w:rPr/>
                        <w:t>16.0</w:t>
                      </w:r>
                      <w:r>
                        <w:rPr>
                          <w:spacing w:val="-8"/>
                        </w:rPr>
                        <w:t> </w:t>
                      </w:r>
                      <w:r>
                        <w:rPr>
                          <w:spacing w:val="-4"/>
                        </w:rPr>
                        <w:t>36.0</w:t>
                      </w:r>
                    </w:p>
                  </w:txbxContent>
                </v:textbox>
                <v:stroke dashstyle="solid"/>
                <w10:wrap type="topAndBottom"/>
              </v:shape>
            </w:pict>
          </mc:Fallback>
        </mc:AlternateContent>
      </w:r>
    </w:p>
    <w:p>
      <w:pPr>
        <w:pStyle w:val="BodyText"/>
        <w:spacing w:before="256"/>
        <w:ind w:left="0"/>
      </w:pPr>
    </w:p>
    <w:p>
      <w:pPr>
        <w:pStyle w:val="BodyText"/>
        <w:spacing w:line="276" w:lineRule="auto"/>
        <w:ind w:right="1501"/>
      </w:pPr>
      <w:r>
        <w:rPr/>
        <w:t>Multiply the credit hours for each course and the assigned grade point equivalent. Total all</w:t>
      </w:r>
      <w:r>
        <w:rPr>
          <w:spacing w:val="-4"/>
        </w:rPr>
        <w:t> </w:t>
      </w:r>
      <w:r>
        <w:rPr/>
        <w:t>credit</w:t>
      </w:r>
      <w:r>
        <w:rPr>
          <w:spacing w:val="-4"/>
        </w:rPr>
        <w:t> </w:t>
      </w:r>
      <w:r>
        <w:rPr/>
        <w:t>hours</w:t>
      </w:r>
      <w:r>
        <w:rPr>
          <w:spacing w:val="-4"/>
        </w:rPr>
        <w:t> </w:t>
      </w:r>
      <w:r>
        <w:rPr/>
        <w:t>(16.0)</w:t>
      </w:r>
      <w:r>
        <w:rPr>
          <w:spacing w:val="-4"/>
        </w:rPr>
        <w:t> </w:t>
      </w:r>
      <w:r>
        <w:rPr/>
        <w:t>and</w:t>
      </w:r>
      <w:r>
        <w:rPr>
          <w:spacing w:val="-4"/>
        </w:rPr>
        <w:t> </w:t>
      </w:r>
      <w:r>
        <w:rPr/>
        <w:t>all</w:t>
      </w:r>
      <w:r>
        <w:rPr>
          <w:spacing w:val="-4"/>
        </w:rPr>
        <w:t> </w:t>
      </w:r>
      <w:r>
        <w:rPr/>
        <w:t>quality</w:t>
      </w:r>
      <w:r>
        <w:rPr>
          <w:spacing w:val="-4"/>
        </w:rPr>
        <w:t> </w:t>
      </w:r>
      <w:r>
        <w:rPr/>
        <w:t>points</w:t>
      </w:r>
      <w:r>
        <w:rPr>
          <w:spacing w:val="-4"/>
        </w:rPr>
        <w:t> </w:t>
      </w:r>
      <w:r>
        <w:rPr/>
        <w:t>(36.0).</w:t>
      </w:r>
      <w:r>
        <w:rPr>
          <w:spacing w:val="-4"/>
        </w:rPr>
        <w:t> </w:t>
      </w:r>
      <w:r>
        <w:rPr/>
        <w:t>Total</w:t>
      </w:r>
      <w:r>
        <w:rPr>
          <w:spacing w:val="-4"/>
        </w:rPr>
        <w:t> </w:t>
      </w:r>
      <w:r>
        <w:rPr/>
        <w:t>quality</w:t>
      </w:r>
      <w:r>
        <w:rPr>
          <w:spacing w:val="-4"/>
        </w:rPr>
        <w:t> </w:t>
      </w:r>
      <w:r>
        <w:rPr/>
        <w:t>points</w:t>
      </w:r>
      <w:r>
        <w:rPr>
          <w:spacing w:val="-4"/>
        </w:rPr>
        <w:t> </w:t>
      </w:r>
      <w:r>
        <w:rPr/>
        <w:t>divided</w:t>
      </w:r>
      <w:r>
        <w:rPr>
          <w:spacing w:val="-4"/>
        </w:rPr>
        <w:t> </w:t>
      </w:r>
      <w:r>
        <w:rPr/>
        <w:t>by</w:t>
      </w:r>
      <w:r>
        <w:rPr>
          <w:spacing w:val="-4"/>
        </w:rPr>
        <w:t> </w:t>
      </w:r>
      <w:r>
        <w:rPr/>
        <w:t>credit hours equals grade point average (GPA). 36.0 divided by 16 equals a 2.25 GPA.</w:t>
      </w:r>
    </w:p>
    <w:p>
      <w:pPr>
        <w:pStyle w:val="BodyText"/>
        <w:spacing w:before="200"/>
      </w:pPr>
      <w:r>
        <w:rPr/>
        <w:t>Incomplete </w:t>
      </w:r>
      <w:r>
        <w:rPr>
          <w:spacing w:val="-2"/>
        </w:rPr>
        <w:t>Policy</w:t>
      </w:r>
    </w:p>
    <w:p>
      <w:pPr>
        <w:pStyle w:val="BodyText"/>
        <w:spacing w:line="276" w:lineRule="auto" w:before="242"/>
        <w:ind w:right="1440"/>
      </w:pPr>
      <w:r>
        <w:rPr/>
        <w:t>The grade of "I" should ordinarily not be given except in providential circumstances that in some way inhibit a student's ability to turn in the last of her/his work before the end of the semester. Providential circumstances should be limited to those matters outside of a student's</w:t>
      </w:r>
      <w:r>
        <w:rPr>
          <w:spacing w:val="-5"/>
        </w:rPr>
        <w:t> </w:t>
      </w:r>
      <w:r>
        <w:rPr/>
        <w:t>control</w:t>
      </w:r>
      <w:r>
        <w:rPr>
          <w:spacing w:val="-5"/>
        </w:rPr>
        <w:t> </w:t>
      </w:r>
      <w:r>
        <w:rPr/>
        <w:t>(health,</w:t>
      </w:r>
      <w:r>
        <w:rPr>
          <w:spacing w:val="-5"/>
        </w:rPr>
        <w:t> </w:t>
      </w:r>
      <w:r>
        <w:rPr/>
        <w:t>legal</w:t>
      </w:r>
      <w:r>
        <w:rPr>
          <w:spacing w:val="-5"/>
        </w:rPr>
        <w:t> </w:t>
      </w:r>
      <w:r>
        <w:rPr/>
        <w:t>affairs,</w:t>
      </w:r>
      <w:r>
        <w:rPr>
          <w:spacing w:val="-5"/>
        </w:rPr>
        <w:t> </w:t>
      </w:r>
      <w:r>
        <w:rPr/>
        <w:t>family</w:t>
      </w:r>
      <w:r>
        <w:rPr>
          <w:spacing w:val="-5"/>
        </w:rPr>
        <w:t> </w:t>
      </w:r>
      <w:r>
        <w:rPr/>
        <w:t>emergencies,</w:t>
      </w:r>
      <w:r>
        <w:rPr>
          <w:spacing w:val="-5"/>
        </w:rPr>
        <w:t> </w:t>
      </w:r>
      <w:r>
        <w:rPr/>
        <w:t>etc.).</w:t>
      </w:r>
      <w:r>
        <w:rPr>
          <w:spacing w:val="-5"/>
        </w:rPr>
        <w:t> </w:t>
      </w:r>
      <w:r>
        <w:rPr/>
        <w:t>Should</w:t>
      </w:r>
      <w:r>
        <w:rPr>
          <w:spacing w:val="-5"/>
        </w:rPr>
        <w:t> </w:t>
      </w:r>
      <w:r>
        <w:rPr/>
        <w:t>a</w:t>
      </w:r>
      <w:r>
        <w:rPr>
          <w:spacing w:val="-5"/>
        </w:rPr>
        <w:t> </w:t>
      </w:r>
      <w:r>
        <w:rPr/>
        <w:t>professor</w:t>
      </w:r>
      <w:r>
        <w:rPr>
          <w:spacing w:val="-5"/>
        </w:rPr>
        <w:t> </w:t>
      </w:r>
      <w:r>
        <w:rPr/>
        <w:t>deem that a student should be granted an "I," that student must covenant, in writing, that s/he will complete all necessary coursework no later than four weeks after the end of the semester. The instructor must submit a completed Incomplete Form to the Registrar.</w:t>
      </w:r>
    </w:p>
    <w:p>
      <w:pPr>
        <w:pStyle w:val="BodyText"/>
        <w:spacing w:line="276" w:lineRule="auto" w:before="200"/>
        <w:ind w:right="1468"/>
      </w:pPr>
      <w:r>
        <w:rPr/>
        <w:t>Requests for Incompletes in regular semester classes begin in the official last week of class</w:t>
      </w:r>
      <w:r>
        <w:rPr>
          <w:spacing w:val="-5"/>
        </w:rPr>
        <w:t> </w:t>
      </w:r>
      <w:r>
        <w:rPr/>
        <w:t>(per</w:t>
      </w:r>
      <w:r>
        <w:rPr>
          <w:spacing w:val="-5"/>
        </w:rPr>
        <w:t> </w:t>
      </w:r>
      <w:r>
        <w:rPr/>
        <w:t>the</w:t>
      </w:r>
      <w:r>
        <w:rPr>
          <w:spacing w:val="-5"/>
        </w:rPr>
        <w:t> </w:t>
      </w:r>
      <w:r>
        <w:rPr/>
        <w:t>TTS</w:t>
      </w:r>
      <w:r>
        <w:rPr>
          <w:spacing w:val="-5"/>
        </w:rPr>
        <w:t> </w:t>
      </w:r>
      <w:r>
        <w:rPr/>
        <w:t>Academic</w:t>
      </w:r>
      <w:r>
        <w:rPr>
          <w:spacing w:val="-5"/>
        </w:rPr>
        <w:t> </w:t>
      </w:r>
      <w:r>
        <w:rPr/>
        <w:t>Calendar),</w:t>
      </w:r>
      <w:r>
        <w:rPr>
          <w:spacing w:val="-5"/>
        </w:rPr>
        <w:t> </w:t>
      </w:r>
      <w:r>
        <w:rPr/>
        <w:t>i.e.,</w:t>
      </w:r>
      <w:r>
        <w:rPr>
          <w:spacing w:val="-5"/>
        </w:rPr>
        <w:t> </w:t>
      </w:r>
      <w:r>
        <w:rPr/>
        <w:t>the</w:t>
      </w:r>
      <w:r>
        <w:rPr>
          <w:spacing w:val="-5"/>
        </w:rPr>
        <w:t> </w:t>
      </w:r>
      <w:r>
        <w:rPr/>
        <w:t>week</w:t>
      </w:r>
      <w:r>
        <w:rPr>
          <w:spacing w:val="-5"/>
        </w:rPr>
        <w:t> </w:t>
      </w:r>
      <w:r>
        <w:rPr/>
        <w:t>before</w:t>
      </w:r>
      <w:r>
        <w:rPr>
          <w:spacing w:val="-5"/>
        </w:rPr>
        <w:t> </w:t>
      </w:r>
      <w:r>
        <w:rPr/>
        <w:t>Final</w:t>
      </w:r>
      <w:r>
        <w:rPr>
          <w:spacing w:val="-5"/>
        </w:rPr>
        <w:t> </w:t>
      </w:r>
      <w:r>
        <w:rPr/>
        <w:t>Exam</w:t>
      </w:r>
      <w:r>
        <w:rPr>
          <w:spacing w:val="-5"/>
        </w:rPr>
        <w:t> </w:t>
      </w:r>
      <w:r>
        <w:rPr/>
        <w:t>Week.</w:t>
      </w:r>
      <w:r>
        <w:rPr>
          <w:spacing w:val="-5"/>
        </w:rPr>
        <w:t> </w:t>
      </w:r>
      <w:r>
        <w:rPr/>
        <w:t>Requests for Incompletes can be made no later than the last day of each semester, and 60-65% of work for the semester must already be completed. Students who have taken the final exam for a course cannot request an Incomplete for that course. Students on Academic Probation (based on GPA) cannot request Incompletes for courses.</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Should a professor deem that a student should be granted an "I," that student must covenant,</w:t>
      </w:r>
      <w:r>
        <w:rPr>
          <w:spacing w:val="-3"/>
        </w:rPr>
        <w:t> </w:t>
      </w:r>
      <w:r>
        <w:rPr/>
        <w:t>in</w:t>
      </w:r>
      <w:r>
        <w:rPr>
          <w:spacing w:val="-3"/>
        </w:rPr>
        <w:t> </w:t>
      </w:r>
      <w:r>
        <w:rPr/>
        <w:t>writing,</w:t>
      </w:r>
      <w:r>
        <w:rPr>
          <w:spacing w:val="-3"/>
        </w:rPr>
        <w:t> </w:t>
      </w:r>
      <w:r>
        <w:rPr/>
        <w:t>that</w:t>
      </w:r>
      <w:r>
        <w:rPr>
          <w:spacing w:val="-3"/>
        </w:rPr>
        <w:t> </w:t>
      </w:r>
      <w:r>
        <w:rPr/>
        <w:t>s/he</w:t>
      </w:r>
      <w:r>
        <w:rPr>
          <w:spacing w:val="-3"/>
        </w:rPr>
        <w:t> </w:t>
      </w:r>
      <w:r>
        <w:rPr/>
        <w:t>will</w:t>
      </w:r>
      <w:r>
        <w:rPr>
          <w:spacing w:val="-3"/>
        </w:rPr>
        <w:t> </w:t>
      </w:r>
      <w:r>
        <w:rPr/>
        <w:t>complete</w:t>
      </w:r>
      <w:r>
        <w:rPr>
          <w:spacing w:val="-3"/>
        </w:rPr>
        <w:t> </w:t>
      </w:r>
      <w:r>
        <w:rPr/>
        <w:t>all</w:t>
      </w:r>
      <w:r>
        <w:rPr>
          <w:spacing w:val="-3"/>
        </w:rPr>
        <w:t> </w:t>
      </w:r>
      <w:r>
        <w:rPr/>
        <w:t>necessary</w:t>
      </w:r>
      <w:r>
        <w:rPr>
          <w:spacing w:val="-3"/>
        </w:rPr>
        <w:t> </w:t>
      </w:r>
      <w:r>
        <w:rPr/>
        <w:t>coursework</w:t>
      </w:r>
      <w:r>
        <w:rPr>
          <w:spacing w:val="-3"/>
        </w:rPr>
        <w:t> </w:t>
      </w:r>
      <w:r>
        <w:rPr/>
        <w:t>no</w:t>
      </w:r>
      <w:r>
        <w:rPr>
          <w:spacing w:val="-3"/>
        </w:rPr>
        <w:t> </w:t>
      </w:r>
      <w:r>
        <w:rPr/>
        <w:t>later</w:t>
      </w:r>
      <w:r>
        <w:rPr>
          <w:spacing w:val="-3"/>
        </w:rPr>
        <w:t> </w:t>
      </w:r>
      <w:r>
        <w:rPr/>
        <w:t>than</w:t>
      </w:r>
      <w:r>
        <w:rPr>
          <w:spacing w:val="-3"/>
        </w:rPr>
        <w:t> </w:t>
      </w:r>
      <w:r>
        <w:rPr/>
        <w:t>30 calendar days after the end of the semester</w:t>
      </w:r>
    </w:p>
    <w:p>
      <w:pPr>
        <w:pStyle w:val="BodyText"/>
        <w:spacing w:line="276" w:lineRule="auto" w:before="200"/>
        <w:ind w:right="1440"/>
      </w:pPr>
      <w:r>
        <w:rPr/>
        <w:t>Students</w:t>
      </w:r>
      <w:r>
        <w:rPr>
          <w:spacing w:val="-3"/>
        </w:rPr>
        <w:t> </w:t>
      </w:r>
      <w:r>
        <w:rPr/>
        <w:t>may</w:t>
      </w:r>
      <w:r>
        <w:rPr>
          <w:spacing w:val="-3"/>
        </w:rPr>
        <w:t> </w:t>
      </w:r>
      <w:r>
        <w:rPr/>
        <w:t>request</w:t>
      </w:r>
      <w:r>
        <w:rPr>
          <w:spacing w:val="-3"/>
        </w:rPr>
        <w:t> </w:t>
      </w:r>
      <w:r>
        <w:rPr/>
        <w:t>an</w:t>
      </w:r>
      <w:r>
        <w:rPr>
          <w:spacing w:val="-3"/>
        </w:rPr>
        <w:t> </w:t>
      </w:r>
      <w:r>
        <w:rPr/>
        <w:t>extension</w:t>
      </w:r>
      <w:r>
        <w:rPr>
          <w:spacing w:val="-3"/>
        </w:rPr>
        <w:t> </w:t>
      </w:r>
      <w:r>
        <w:rPr/>
        <w:t>for</w:t>
      </w:r>
      <w:r>
        <w:rPr>
          <w:spacing w:val="-3"/>
        </w:rPr>
        <w:t> </w:t>
      </w:r>
      <w:r>
        <w:rPr/>
        <w:t>an</w:t>
      </w:r>
      <w:r>
        <w:rPr>
          <w:spacing w:val="-3"/>
        </w:rPr>
        <w:t> </w:t>
      </w:r>
      <w:r>
        <w:rPr/>
        <w:t>Incomplete</w:t>
      </w:r>
      <w:r>
        <w:rPr>
          <w:spacing w:val="-3"/>
        </w:rPr>
        <w:t> </w:t>
      </w:r>
      <w:r>
        <w:rPr/>
        <w:t>from</w:t>
      </w:r>
      <w:r>
        <w:rPr>
          <w:spacing w:val="-3"/>
        </w:rPr>
        <w:t> </w:t>
      </w:r>
      <w:r>
        <w:rPr/>
        <w:t>their</w:t>
      </w:r>
      <w:r>
        <w:rPr>
          <w:spacing w:val="-3"/>
        </w:rPr>
        <w:t> </w:t>
      </w:r>
      <w:r>
        <w:rPr/>
        <w:t>faculty</w:t>
      </w:r>
      <w:r>
        <w:rPr>
          <w:spacing w:val="-3"/>
        </w:rPr>
        <w:t> </w:t>
      </w:r>
      <w:r>
        <w:rPr/>
        <w:t>for</w:t>
      </w:r>
      <w:r>
        <w:rPr>
          <w:spacing w:val="-3"/>
        </w:rPr>
        <w:t> </w:t>
      </w:r>
      <w:r>
        <w:rPr/>
        <w:t>a</w:t>
      </w:r>
      <w:r>
        <w:rPr>
          <w:spacing w:val="-3"/>
        </w:rPr>
        <w:t> </w:t>
      </w:r>
      <w:r>
        <w:rPr/>
        <w:t>maximum</w:t>
      </w:r>
      <w:r>
        <w:rPr>
          <w:spacing w:val="-3"/>
        </w:rPr>
        <w:t> </w:t>
      </w:r>
      <w:r>
        <w:rPr/>
        <w:t>of up to seven additional days for documentable, extenuating circumstances. Beyond the extension, TTS’s policy for grades and grade reporting for Incompletes will be enforced.</w:t>
      </w:r>
    </w:p>
    <w:p>
      <w:pPr>
        <w:pStyle w:val="BodyText"/>
        <w:spacing w:line="276" w:lineRule="auto" w:before="200"/>
        <w:ind w:right="1473"/>
      </w:pPr>
      <w:r>
        <w:rPr/>
        <w:t>If</w:t>
      </w:r>
      <w:r>
        <w:rPr>
          <w:spacing w:val="-3"/>
        </w:rPr>
        <w:t> </w:t>
      </w:r>
      <w:r>
        <w:rPr/>
        <w:t>students</w:t>
      </w:r>
      <w:r>
        <w:rPr>
          <w:spacing w:val="-3"/>
        </w:rPr>
        <w:t> </w:t>
      </w:r>
      <w:r>
        <w:rPr/>
        <w:t>do</w:t>
      </w:r>
      <w:r>
        <w:rPr>
          <w:spacing w:val="-3"/>
        </w:rPr>
        <w:t> </w:t>
      </w:r>
      <w:r>
        <w:rPr/>
        <w:t>not</w:t>
      </w:r>
      <w:r>
        <w:rPr>
          <w:spacing w:val="-3"/>
        </w:rPr>
        <w:t> </w:t>
      </w:r>
      <w:r>
        <w:rPr/>
        <w:t>submit</w:t>
      </w:r>
      <w:r>
        <w:rPr>
          <w:spacing w:val="-3"/>
        </w:rPr>
        <w:t> </w:t>
      </w:r>
      <w:r>
        <w:rPr/>
        <w:t>the</w:t>
      </w:r>
      <w:r>
        <w:rPr>
          <w:spacing w:val="-3"/>
        </w:rPr>
        <w:t> </w:t>
      </w:r>
      <w:r>
        <w:rPr/>
        <w:t>work</w:t>
      </w:r>
      <w:r>
        <w:rPr>
          <w:spacing w:val="-3"/>
        </w:rPr>
        <w:t> </w:t>
      </w:r>
      <w:r>
        <w:rPr/>
        <w:t>within</w:t>
      </w:r>
      <w:r>
        <w:rPr>
          <w:spacing w:val="-3"/>
        </w:rPr>
        <w:t> </w:t>
      </w:r>
      <w:r>
        <w:rPr/>
        <w:t>the</w:t>
      </w:r>
      <w:r>
        <w:rPr>
          <w:spacing w:val="-3"/>
        </w:rPr>
        <w:t> </w:t>
      </w:r>
      <w:r>
        <w:rPr/>
        <w:t>designated</w:t>
      </w:r>
      <w:r>
        <w:rPr>
          <w:spacing w:val="-3"/>
        </w:rPr>
        <w:t> </w:t>
      </w:r>
      <w:r>
        <w:rPr/>
        <w:t>period,</w:t>
      </w:r>
      <w:r>
        <w:rPr>
          <w:spacing w:val="-3"/>
        </w:rPr>
        <w:t> </w:t>
      </w:r>
      <w:r>
        <w:rPr/>
        <w:t>the</w:t>
      </w:r>
      <w:r>
        <w:rPr>
          <w:spacing w:val="-3"/>
        </w:rPr>
        <w:t> </w:t>
      </w:r>
      <w:r>
        <w:rPr/>
        <w:t>professor</w:t>
      </w:r>
      <w:r>
        <w:rPr>
          <w:spacing w:val="-3"/>
        </w:rPr>
        <w:t> </w:t>
      </w:r>
      <w:r>
        <w:rPr/>
        <w:t>may</w:t>
      </w:r>
      <w:r>
        <w:rPr>
          <w:spacing w:val="-3"/>
        </w:rPr>
        <w:t> </w:t>
      </w:r>
      <w:r>
        <w:rPr/>
        <w:t>turn</w:t>
      </w:r>
      <w:r>
        <w:rPr>
          <w:spacing w:val="-3"/>
        </w:rPr>
        <w:t> </w:t>
      </w:r>
      <w:r>
        <w:rPr/>
        <w:t>in a grade reflective of the total semester's work. Before the end of the four weeks, a student, with the faculty’s approval, may seek an extension to complete the work.</w:t>
      </w:r>
    </w:p>
    <w:p>
      <w:pPr>
        <w:pStyle w:val="BodyText"/>
        <w:spacing w:line="276" w:lineRule="auto"/>
        <w:ind w:right="1440"/>
      </w:pPr>
      <w:r>
        <w:rPr/>
        <w:t>Students will be required to submit documentation of the circumstances preventing the completion</w:t>
      </w:r>
      <w:r>
        <w:rPr>
          <w:spacing w:val="-3"/>
        </w:rPr>
        <w:t> </w:t>
      </w:r>
      <w:r>
        <w:rPr/>
        <w:t>of</w:t>
      </w:r>
      <w:r>
        <w:rPr>
          <w:spacing w:val="-3"/>
        </w:rPr>
        <w:t> </w:t>
      </w:r>
      <w:r>
        <w:rPr/>
        <w:t>the</w:t>
      </w:r>
      <w:r>
        <w:rPr>
          <w:spacing w:val="-3"/>
        </w:rPr>
        <w:t> </w:t>
      </w:r>
      <w:r>
        <w:rPr/>
        <w:t>work.</w:t>
      </w:r>
      <w:r>
        <w:rPr>
          <w:spacing w:val="-3"/>
        </w:rPr>
        <w:t> </w:t>
      </w:r>
      <w:r>
        <w:rPr/>
        <w:t>The</w:t>
      </w:r>
      <w:r>
        <w:rPr>
          <w:spacing w:val="-3"/>
        </w:rPr>
        <w:t> </w:t>
      </w:r>
      <w:r>
        <w:rPr/>
        <w:t>Incomplete</w:t>
      </w:r>
      <w:r>
        <w:rPr>
          <w:spacing w:val="-3"/>
        </w:rPr>
        <w:t> </w:t>
      </w:r>
      <w:r>
        <w:rPr/>
        <w:t>Extension</w:t>
      </w:r>
      <w:r>
        <w:rPr>
          <w:spacing w:val="-3"/>
        </w:rPr>
        <w:t> </w:t>
      </w:r>
      <w:r>
        <w:rPr/>
        <w:t>Form</w:t>
      </w:r>
      <w:r>
        <w:rPr>
          <w:spacing w:val="-3"/>
        </w:rPr>
        <w:t> </w:t>
      </w:r>
      <w:r>
        <w:rPr/>
        <w:t>is</w:t>
      </w:r>
      <w:r>
        <w:rPr>
          <w:spacing w:val="-3"/>
        </w:rPr>
        <w:t> </w:t>
      </w:r>
      <w:r>
        <w:rPr/>
        <w:t>available</w:t>
      </w:r>
      <w:r>
        <w:rPr>
          <w:spacing w:val="-3"/>
        </w:rPr>
        <w:t> </w:t>
      </w:r>
      <w:r>
        <w:rPr/>
        <w:t>on</w:t>
      </w:r>
      <w:r>
        <w:rPr>
          <w:spacing w:val="-3"/>
        </w:rPr>
        <w:t> </w:t>
      </w:r>
      <w:r>
        <w:rPr/>
        <w:t>the</w:t>
      </w:r>
      <w:r>
        <w:rPr>
          <w:spacing w:val="-3"/>
        </w:rPr>
        <w:t> </w:t>
      </w:r>
      <w:r>
        <w:rPr/>
        <w:t>TTS</w:t>
      </w:r>
      <w:r>
        <w:rPr>
          <w:spacing w:val="-3"/>
        </w:rPr>
        <w:t> </w:t>
      </w:r>
      <w:r>
        <w:rPr/>
        <w:t>website. Suppose an extension has not been approved or no grade is turned in after those four weeks. In that case, the grade of "I" will automatically turn into an “F.” After this point, neither the professor nor the student will be able to change this grade unless there is evidence of a professor's error. If there is such evidence, the appeal process must be followed. (See Student Handbook)</w:t>
      </w:r>
    </w:p>
    <w:p>
      <w:pPr>
        <w:pStyle w:val="BodyText"/>
        <w:spacing w:line="276" w:lineRule="auto" w:before="200"/>
        <w:ind w:right="1501"/>
      </w:pPr>
      <w:r>
        <w:rPr/>
        <w:t>Students</w:t>
      </w:r>
      <w:r>
        <w:rPr>
          <w:spacing w:val="-3"/>
        </w:rPr>
        <w:t> </w:t>
      </w:r>
      <w:r>
        <w:rPr/>
        <w:t>with</w:t>
      </w:r>
      <w:r>
        <w:rPr>
          <w:spacing w:val="-3"/>
        </w:rPr>
        <w:t> </w:t>
      </w:r>
      <w:r>
        <w:rPr/>
        <w:t>incompletes</w:t>
      </w:r>
      <w:r>
        <w:rPr>
          <w:spacing w:val="-3"/>
        </w:rPr>
        <w:t> </w:t>
      </w:r>
      <w:r>
        <w:rPr/>
        <w:t>in</w:t>
      </w:r>
      <w:r>
        <w:rPr>
          <w:spacing w:val="-3"/>
        </w:rPr>
        <w:t> </w:t>
      </w:r>
      <w:r>
        <w:rPr/>
        <w:t>two</w:t>
      </w:r>
      <w:r>
        <w:rPr>
          <w:spacing w:val="-3"/>
        </w:rPr>
        <w:t> </w:t>
      </w:r>
      <w:r>
        <w:rPr/>
        <w:t>or</w:t>
      </w:r>
      <w:r>
        <w:rPr>
          <w:spacing w:val="-3"/>
        </w:rPr>
        <w:t> </w:t>
      </w:r>
      <w:r>
        <w:rPr/>
        <w:t>more</w:t>
      </w:r>
      <w:r>
        <w:rPr>
          <w:spacing w:val="-3"/>
        </w:rPr>
        <w:t> </w:t>
      </w:r>
      <w:r>
        <w:rPr/>
        <w:t>classes</w:t>
      </w:r>
      <w:r>
        <w:rPr>
          <w:spacing w:val="-3"/>
        </w:rPr>
        <w:t> </w:t>
      </w:r>
      <w:r>
        <w:rPr/>
        <w:t>can</w:t>
      </w:r>
      <w:r>
        <w:rPr>
          <w:spacing w:val="-3"/>
        </w:rPr>
        <w:t> </w:t>
      </w:r>
      <w:r>
        <w:rPr/>
        <w:t>enroll</w:t>
      </w:r>
      <w:r>
        <w:rPr>
          <w:spacing w:val="-3"/>
        </w:rPr>
        <w:t> </w:t>
      </w:r>
      <w:r>
        <w:rPr/>
        <w:t>in</w:t>
      </w:r>
      <w:r>
        <w:rPr>
          <w:spacing w:val="-3"/>
        </w:rPr>
        <w:t> </w:t>
      </w:r>
      <w:r>
        <w:rPr/>
        <w:t>a</w:t>
      </w:r>
      <w:r>
        <w:rPr>
          <w:spacing w:val="-3"/>
        </w:rPr>
        <w:t> </w:t>
      </w:r>
      <w:r>
        <w:rPr/>
        <w:t>new</w:t>
      </w:r>
      <w:r>
        <w:rPr>
          <w:spacing w:val="-3"/>
        </w:rPr>
        <w:t> </w:t>
      </w:r>
      <w:r>
        <w:rPr/>
        <w:t>semester</w:t>
      </w:r>
      <w:r>
        <w:rPr>
          <w:spacing w:val="-3"/>
        </w:rPr>
        <w:t> </w:t>
      </w:r>
      <w:r>
        <w:rPr/>
        <w:t>or</w:t>
      </w:r>
      <w:r>
        <w:rPr>
          <w:spacing w:val="-3"/>
        </w:rPr>
        <w:t> </w:t>
      </w:r>
      <w:r>
        <w:rPr/>
        <w:t>term with written permission from the Vice President for Academic Affairs.</w:t>
      </w:r>
    </w:p>
    <w:p>
      <w:pPr>
        <w:pStyle w:val="BodyText"/>
        <w:spacing w:before="200"/>
      </w:pPr>
      <w:r>
        <w:rPr/>
        <w:t>Grade Changes and the Grade Appeal </w:t>
      </w:r>
      <w:r>
        <w:rPr>
          <w:spacing w:val="-2"/>
        </w:rPr>
        <w:t>Policy</w:t>
      </w:r>
    </w:p>
    <w:p>
      <w:pPr>
        <w:pStyle w:val="BodyText"/>
        <w:spacing w:line="276" w:lineRule="auto" w:before="241"/>
        <w:ind w:right="1501"/>
      </w:pPr>
      <w:r>
        <w:rPr/>
        <w:t>All</w:t>
      </w:r>
      <w:r>
        <w:rPr>
          <w:spacing w:val="-3"/>
        </w:rPr>
        <w:t> </w:t>
      </w:r>
      <w:r>
        <w:rPr/>
        <w:t>grade</w:t>
      </w:r>
      <w:r>
        <w:rPr>
          <w:spacing w:val="-3"/>
        </w:rPr>
        <w:t> </w:t>
      </w:r>
      <w:r>
        <w:rPr/>
        <w:t>changes</w:t>
      </w:r>
      <w:r>
        <w:rPr>
          <w:spacing w:val="-3"/>
        </w:rPr>
        <w:t> </w:t>
      </w:r>
      <w:r>
        <w:rPr/>
        <w:t>result</w:t>
      </w:r>
      <w:r>
        <w:rPr>
          <w:spacing w:val="-3"/>
        </w:rPr>
        <w:t> </w:t>
      </w:r>
      <w:r>
        <w:rPr/>
        <w:t>from</w:t>
      </w:r>
      <w:r>
        <w:rPr>
          <w:spacing w:val="-3"/>
        </w:rPr>
        <w:t> </w:t>
      </w:r>
      <w:r>
        <w:rPr/>
        <w:t>either</w:t>
      </w:r>
      <w:r>
        <w:rPr>
          <w:spacing w:val="-3"/>
        </w:rPr>
        <w:t> </w:t>
      </w:r>
      <w:r>
        <w:rPr/>
        <w:t>a</w:t>
      </w:r>
      <w:r>
        <w:rPr>
          <w:spacing w:val="-3"/>
        </w:rPr>
        <w:t> </w:t>
      </w:r>
      <w:r>
        <w:rPr/>
        <w:t>grade</w:t>
      </w:r>
      <w:r>
        <w:rPr>
          <w:spacing w:val="-3"/>
        </w:rPr>
        <w:t> </w:t>
      </w:r>
      <w:r>
        <w:rPr/>
        <w:t>change</w:t>
      </w:r>
      <w:r>
        <w:rPr>
          <w:spacing w:val="-3"/>
        </w:rPr>
        <w:t> </w:t>
      </w:r>
      <w:r>
        <w:rPr/>
        <w:t>submitted</w:t>
      </w:r>
      <w:r>
        <w:rPr>
          <w:spacing w:val="-3"/>
        </w:rPr>
        <w:t> </w:t>
      </w:r>
      <w:r>
        <w:rPr/>
        <w:t>by</w:t>
      </w:r>
      <w:r>
        <w:rPr>
          <w:spacing w:val="-3"/>
        </w:rPr>
        <w:t> </w:t>
      </w:r>
      <w:r>
        <w:rPr/>
        <w:t>the</w:t>
      </w:r>
      <w:r>
        <w:rPr>
          <w:spacing w:val="-3"/>
        </w:rPr>
        <w:t> </w:t>
      </w:r>
      <w:r>
        <w:rPr/>
        <w:t>faculty</w:t>
      </w:r>
      <w:r>
        <w:rPr>
          <w:spacing w:val="-3"/>
        </w:rPr>
        <w:t> </w:t>
      </w:r>
      <w:r>
        <w:rPr/>
        <w:t>or</w:t>
      </w:r>
      <w:r>
        <w:rPr>
          <w:spacing w:val="-3"/>
        </w:rPr>
        <w:t> </w:t>
      </w:r>
      <w:r>
        <w:rPr/>
        <w:t>the</w:t>
      </w:r>
      <w:r>
        <w:rPr>
          <w:spacing w:val="-3"/>
        </w:rPr>
        <w:t> </w:t>
      </w:r>
      <w:r>
        <w:rPr/>
        <w:t>grade appeal process initiated by the student. Students are invited to constantly converse with faculty about course submissions and grading to demonstrate the highest benefit of their matriculation. When there are questions about an assigned course grade, it is incumbent upon the student to converse with the course faculty member about their concern(s), which is the primary move toward resolution. A student can file an Appeal of Grade in the Director of Admissions, Data Specialist, and Student Relations Manager only after they can demonstrate that they have met all the requirements of the assignments and course, and they are aggrieved because of there not being a change of their grade after attempted mediation with the faculty instructor. The grade change is the result of the student’s conversation with the professor requesting a review of submitted or</w:t>
      </w:r>
    </w:p>
    <w:p>
      <w:pPr>
        <w:pStyle w:val="BodyText"/>
        <w:spacing w:line="276" w:lineRule="auto"/>
        <w:ind w:right="1481"/>
      </w:pPr>
      <w:r>
        <w:rPr/>
        <w:t>re-submitted assigned work, which could or could not result in a change in grade. In either case, it is not expected that the student’s grade should be lower than initially assigned. Upon completing this review, the faculty member, in conversation with the student,</w:t>
      </w:r>
      <w:r>
        <w:rPr>
          <w:spacing w:val="-3"/>
        </w:rPr>
        <w:t> </w:t>
      </w:r>
      <w:r>
        <w:rPr/>
        <w:t>determines</w:t>
      </w:r>
      <w:r>
        <w:rPr>
          <w:spacing w:val="-3"/>
        </w:rPr>
        <w:t> </w:t>
      </w:r>
      <w:r>
        <w:rPr/>
        <w:t>whether</w:t>
      </w:r>
      <w:r>
        <w:rPr>
          <w:spacing w:val="-3"/>
        </w:rPr>
        <w:t> </w:t>
      </w:r>
      <w:r>
        <w:rPr/>
        <w:t>this</w:t>
      </w:r>
      <w:r>
        <w:rPr>
          <w:spacing w:val="-3"/>
        </w:rPr>
        <w:t> </w:t>
      </w:r>
      <w:r>
        <w:rPr/>
        <w:t>review</w:t>
      </w:r>
      <w:r>
        <w:rPr>
          <w:spacing w:val="-3"/>
        </w:rPr>
        <w:t> </w:t>
      </w:r>
      <w:r>
        <w:rPr/>
        <w:t>will</w:t>
      </w:r>
      <w:r>
        <w:rPr>
          <w:spacing w:val="-3"/>
        </w:rPr>
        <w:t> </w:t>
      </w:r>
      <w:r>
        <w:rPr/>
        <w:t>result</w:t>
      </w:r>
      <w:r>
        <w:rPr>
          <w:spacing w:val="-3"/>
        </w:rPr>
        <w:t> </w:t>
      </w:r>
      <w:r>
        <w:rPr/>
        <w:t>in</w:t>
      </w:r>
      <w:r>
        <w:rPr>
          <w:spacing w:val="-3"/>
        </w:rPr>
        <w:t> </w:t>
      </w:r>
      <w:r>
        <w:rPr/>
        <w:t>an</w:t>
      </w:r>
      <w:r>
        <w:rPr>
          <w:spacing w:val="-3"/>
        </w:rPr>
        <w:t> </w:t>
      </w:r>
      <w:r>
        <w:rPr/>
        <w:t>improved</w:t>
      </w:r>
      <w:r>
        <w:rPr>
          <w:spacing w:val="-3"/>
        </w:rPr>
        <w:t> </w:t>
      </w:r>
      <w:r>
        <w:rPr/>
        <w:t>grade</w:t>
      </w:r>
      <w:r>
        <w:rPr>
          <w:spacing w:val="-3"/>
        </w:rPr>
        <w:t> </w:t>
      </w:r>
      <w:r>
        <w:rPr/>
        <w:t>and</w:t>
      </w:r>
      <w:r>
        <w:rPr>
          <w:spacing w:val="-3"/>
        </w:rPr>
        <w:t> </w:t>
      </w:r>
      <w:r>
        <w:rPr/>
        <w:t>finalizes</w:t>
      </w:r>
      <w:r>
        <w:rPr>
          <w:spacing w:val="-3"/>
        </w:rPr>
        <w:t> </w:t>
      </w:r>
      <w:r>
        <w:rPr/>
        <w:t>the subsequent change in grade. Faculty member obtains the grade change form from the Registrar’s tab on the TTS website and submits the form to the Vice President of Academic Affairs. The form is submitted to the registrar for subsequent grade change</w:t>
      </w:r>
    </w:p>
    <w:p>
      <w:pPr>
        <w:pStyle w:val="BodyText"/>
        <w:spacing w:after="0" w:line="276" w:lineRule="auto"/>
        <w:sectPr>
          <w:pgSz w:w="12240" w:h="15840"/>
          <w:pgMar w:header="0" w:footer="1403" w:top="1380" w:bottom="1600" w:left="1440" w:right="360"/>
        </w:sectPr>
      </w:pPr>
    </w:p>
    <w:p>
      <w:pPr>
        <w:pStyle w:val="BodyText"/>
        <w:spacing w:line="276" w:lineRule="auto" w:before="60"/>
        <w:ind w:right="1440"/>
      </w:pPr>
      <w:r>
        <w:rPr/>
        <w:t>recording upon approval and signature. Suppose the Provost or other Administrator is faculty</w:t>
      </w:r>
      <w:r>
        <w:rPr>
          <w:spacing w:val="-3"/>
        </w:rPr>
        <w:t> </w:t>
      </w:r>
      <w:r>
        <w:rPr/>
        <w:t>of</w:t>
      </w:r>
      <w:r>
        <w:rPr>
          <w:spacing w:val="-3"/>
        </w:rPr>
        <w:t> </w:t>
      </w:r>
      <w:r>
        <w:rPr/>
        <w:t>record</w:t>
      </w:r>
      <w:r>
        <w:rPr>
          <w:spacing w:val="-3"/>
        </w:rPr>
        <w:t> </w:t>
      </w:r>
      <w:r>
        <w:rPr/>
        <w:t>for</w:t>
      </w:r>
      <w:r>
        <w:rPr>
          <w:spacing w:val="-3"/>
        </w:rPr>
        <w:t> </w:t>
      </w:r>
      <w:r>
        <w:rPr/>
        <w:t>the</w:t>
      </w:r>
      <w:r>
        <w:rPr>
          <w:spacing w:val="-3"/>
        </w:rPr>
        <w:t> </w:t>
      </w:r>
      <w:r>
        <w:rPr/>
        <w:t>course.</w:t>
      </w:r>
      <w:r>
        <w:rPr>
          <w:spacing w:val="-3"/>
        </w:rPr>
        <w:t> </w:t>
      </w:r>
      <w:r>
        <w:rPr/>
        <w:t>In</w:t>
      </w:r>
      <w:r>
        <w:rPr>
          <w:spacing w:val="-3"/>
        </w:rPr>
        <w:t> </w:t>
      </w:r>
      <w:r>
        <w:rPr/>
        <w:t>that</w:t>
      </w:r>
      <w:r>
        <w:rPr>
          <w:spacing w:val="-3"/>
        </w:rPr>
        <w:t> </w:t>
      </w:r>
      <w:r>
        <w:rPr/>
        <w:t>case,</w:t>
      </w:r>
      <w:r>
        <w:rPr>
          <w:spacing w:val="-3"/>
        </w:rPr>
        <w:t> </w:t>
      </w:r>
      <w:r>
        <w:rPr/>
        <w:t>the</w:t>
      </w:r>
      <w:r>
        <w:rPr>
          <w:spacing w:val="-3"/>
        </w:rPr>
        <w:t> </w:t>
      </w:r>
      <w:r>
        <w:rPr/>
        <w:t>Registrar</w:t>
      </w:r>
      <w:r>
        <w:rPr>
          <w:spacing w:val="-3"/>
        </w:rPr>
        <w:t> </w:t>
      </w:r>
      <w:r>
        <w:rPr/>
        <w:t>processes</w:t>
      </w:r>
      <w:r>
        <w:rPr>
          <w:spacing w:val="-3"/>
        </w:rPr>
        <w:t> </w:t>
      </w:r>
      <w:r>
        <w:rPr/>
        <w:t>the</w:t>
      </w:r>
      <w:r>
        <w:rPr>
          <w:spacing w:val="-3"/>
        </w:rPr>
        <w:t> </w:t>
      </w:r>
      <w:r>
        <w:rPr/>
        <w:t>Change</w:t>
      </w:r>
      <w:r>
        <w:rPr>
          <w:spacing w:val="-3"/>
        </w:rPr>
        <w:t> </w:t>
      </w:r>
      <w:r>
        <w:rPr/>
        <w:t>of</w:t>
      </w:r>
      <w:r>
        <w:rPr>
          <w:spacing w:val="-3"/>
        </w:rPr>
        <w:t> </w:t>
      </w:r>
      <w:r>
        <w:rPr/>
        <w:t>Grade.</w:t>
      </w:r>
    </w:p>
    <w:p>
      <w:pPr>
        <w:pStyle w:val="BodyText"/>
        <w:spacing w:before="200"/>
      </w:pPr>
      <w:r>
        <w:rPr>
          <w:spacing w:val="-2"/>
          <w:u w:val="thick"/>
        </w:rPr>
        <w:t>Appeals</w:t>
      </w:r>
    </w:p>
    <w:p>
      <w:pPr>
        <w:pStyle w:val="Heading1"/>
        <w:spacing w:before="241"/>
      </w:pPr>
      <w:r>
        <w:rPr/>
        <w:t>Step </w:t>
      </w:r>
      <w:r>
        <w:rPr>
          <w:spacing w:val="-10"/>
        </w:rPr>
        <w:t>1</w:t>
      </w:r>
    </w:p>
    <w:p>
      <w:pPr>
        <w:pStyle w:val="BodyText"/>
        <w:spacing w:line="276" w:lineRule="auto" w:before="242"/>
        <w:ind w:right="1501"/>
      </w:pPr>
      <w:r>
        <w:rPr/>
        <w:t>A student who is dissatisfied with a decision by an instructor relative to a final course grade and can document an error in the computing of that grade must seek to reconcile the grievance with the instructor within two weeks after receiving the semester grade report</w:t>
      </w:r>
      <w:r>
        <w:rPr>
          <w:spacing w:val="-4"/>
        </w:rPr>
        <w:t> </w:t>
      </w:r>
      <w:r>
        <w:rPr/>
        <w:t>from</w:t>
      </w:r>
      <w:r>
        <w:rPr>
          <w:spacing w:val="-4"/>
        </w:rPr>
        <w:t> </w:t>
      </w:r>
      <w:r>
        <w:rPr/>
        <w:t>the</w:t>
      </w:r>
      <w:r>
        <w:rPr>
          <w:spacing w:val="-4"/>
        </w:rPr>
        <w:t> </w:t>
      </w:r>
      <w:r>
        <w:rPr/>
        <w:t>Registrar.</w:t>
      </w:r>
      <w:r>
        <w:rPr>
          <w:spacing w:val="-4"/>
        </w:rPr>
        <w:t> </w:t>
      </w:r>
      <w:r>
        <w:rPr/>
        <w:t>The</w:t>
      </w:r>
      <w:r>
        <w:rPr>
          <w:spacing w:val="-4"/>
        </w:rPr>
        <w:t> </w:t>
      </w:r>
      <w:r>
        <w:rPr/>
        <w:t>student</w:t>
      </w:r>
      <w:r>
        <w:rPr>
          <w:spacing w:val="-4"/>
        </w:rPr>
        <w:t> </w:t>
      </w:r>
      <w:r>
        <w:rPr/>
        <w:t>may</w:t>
      </w:r>
      <w:r>
        <w:rPr>
          <w:spacing w:val="-4"/>
        </w:rPr>
        <w:t> </w:t>
      </w:r>
      <w:r>
        <w:rPr/>
        <w:t>appeal</w:t>
      </w:r>
      <w:r>
        <w:rPr>
          <w:spacing w:val="-4"/>
        </w:rPr>
        <w:t> </w:t>
      </w:r>
      <w:r>
        <w:rPr/>
        <w:t>the</w:t>
      </w:r>
      <w:r>
        <w:rPr>
          <w:spacing w:val="-4"/>
        </w:rPr>
        <w:t> </w:t>
      </w:r>
      <w:r>
        <w:rPr/>
        <w:t>instructor's</w:t>
      </w:r>
      <w:r>
        <w:rPr>
          <w:spacing w:val="-4"/>
        </w:rPr>
        <w:t> </w:t>
      </w:r>
      <w:r>
        <w:rPr/>
        <w:t>decision</w:t>
      </w:r>
      <w:r>
        <w:rPr>
          <w:spacing w:val="-4"/>
        </w:rPr>
        <w:t> </w:t>
      </w:r>
      <w:r>
        <w:rPr/>
        <w:t>if</w:t>
      </w:r>
      <w:r>
        <w:rPr>
          <w:spacing w:val="-4"/>
        </w:rPr>
        <w:t> </w:t>
      </w:r>
      <w:r>
        <w:rPr/>
        <w:t>there</w:t>
      </w:r>
      <w:r>
        <w:rPr>
          <w:spacing w:val="-4"/>
        </w:rPr>
        <w:t> </w:t>
      </w:r>
      <w:r>
        <w:rPr/>
        <w:t>is</w:t>
      </w:r>
      <w:r>
        <w:rPr>
          <w:spacing w:val="-4"/>
        </w:rPr>
        <w:t> </w:t>
      </w:r>
      <w:r>
        <w:rPr/>
        <w:t>no satisfactory resolution.</w:t>
      </w:r>
    </w:p>
    <w:p>
      <w:pPr>
        <w:pStyle w:val="Heading1"/>
      </w:pPr>
      <w:r>
        <w:rPr/>
        <w:t>Step </w:t>
      </w:r>
      <w:r>
        <w:rPr>
          <w:spacing w:val="-10"/>
        </w:rPr>
        <w:t>2</w:t>
      </w:r>
    </w:p>
    <w:p>
      <w:pPr>
        <w:pStyle w:val="BodyText"/>
        <w:spacing w:line="276" w:lineRule="auto" w:before="241"/>
        <w:ind w:right="1468"/>
      </w:pPr>
      <w:r>
        <w:rPr/>
        <w:t>The</w:t>
      </w:r>
      <w:r>
        <w:rPr>
          <w:spacing w:val="-1"/>
        </w:rPr>
        <w:t> </w:t>
      </w:r>
      <w:r>
        <w:rPr/>
        <w:t>student</w:t>
      </w:r>
      <w:r>
        <w:rPr>
          <w:spacing w:val="-1"/>
        </w:rPr>
        <w:t> </w:t>
      </w:r>
      <w:r>
        <w:rPr/>
        <w:t>should</w:t>
      </w:r>
      <w:r>
        <w:rPr>
          <w:spacing w:val="-1"/>
        </w:rPr>
        <w:t> </w:t>
      </w:r>
      <w:r>
        <w:rPr/>
        <w:t>notify</w:t>
      </w:r>
      <w:r>
        <w:rPr>
          <w:spacing w:val="-1"/>
        </w:rPr>
        <w:t> </w:t>
      </w:r>
      <w:r>
        <w:rPr/>
        <w:t>the</w:t>
      </w:r>
      <w:r>
        <w:rPr>
          <w:spacing w:val="-1"/>
        </w:rPr>
        <w:t> </w:t>
      </w:r>
      <w:r>
        <w:rPr/>
        <w:t>Office</w:t>
      </w:r>
      <w:r>
        <w:rPr>
          <w:spacing w:val="-1"/>
        </w:rPr>
        <w:t> </w:t>
      </w:r>
      <w:r>
        <w:rPr/>
        <w:t>of</w:t>
      </w:r>
      <w:r>
        <w:rPr>
          <w:spacing w:val="-1"/>
        </w:rPr>
        <w:t> </w:t>
      </w:r>
      <w:r>
        <w:rPr/>
        <w:t>Student</w:t>
      </w:r>
      <w:r>
        <w:rPr>
          <w:spacing w:val="-1"/>
        </w:rPr>
        <w:t> </w:t>
      </w:r>
      <w:r>
        <w:rPr/>
        <w:t>Affairs</w:t>
      </w:r>
      <w:r>
        <w:rPr>
          <w:spacing w:val="-1"/>
        </w:rPr>
        <w:t> </w:t>
      </w:r>
      <w:r>
        <w:rPr/>
        <w:t>in</w:t>
      </w:r>
      <w:r>
        <w:rPr>
          <w:spacing w:val="-1"/>
        </w:rPr>
        <w:t> </w:t>
      </w:r>
      <w:r>
        <w:rPr/>
        <w:t>writing</w:t>
      </w:r>
      <w:r>
        <w:rPr>
          <w:spacing w:val="-1"/>
        </w:rPr>
        <w:t> </w:t>
      </w:r>
      <w:r>
        <w:rPr/>
        <w:t>of</w:t>
      </w:r>
      <w:r>
        <w:rPr>
          <w:spacing w:val="-1"/>
        </w:rPr>
        <w:t> </w:t>
      </w:r>
      <w:r>
        <w:rPr/>
        <w:t>their</w:t>
      </w:r>
      <w:r>
        <w:rPr>
          <w:spacing w:val="-1"/>
        </w:rPr>
        <w:t> </w:t>
      </w:r>
      <w:r>
        <w:rPr/>
        <w:t>intent</w:t>
      </w:r>
      <w:r>
        <w:rPr>
          <w:spacing w:val="-1"/>
        </w:rPr>
        <w:t> </w:t>
      </w:r>
      <w:r>
        <w:rPr/>
        <w:t>to</w:t>
      </w:r>
      <w:r>
        <w:rPr>
          <w:spacing w:val="-1"/>
        </w:rPr>
        <w:t> </w:t>
      </w:r>
      <w:r>
        <w:rPr/>
        <w:t>appeal their</w:t>
      </w:r>
      <w:r>
        <w:rPr>
          <w:spacing w:val="-3"/>
        </w:rPr>
        <w:t> </w:t>
      </w:r>
      <w:r>
        <w:rPr/>
        <w:t>grade</w:t>
      </w:r>
      <w:r>
        <w:rPr>
          <w:spacing w:val="-3"/>
        </w:rPr>
        <w:t> </w:t>
      </w:r>
      <w:r>
        <w:rPr/>
        <w:t>within</w:t>
      </w:r>
      <w:r>
        <w:rPr>
          <w:spacing w:val="-3"/>
        </w:rPr>
        <w:t> </w:t>
      </w:r>
      <w:r>
        <w:rPr/>
        <w:t>two</w:t>
      </w:r>
      <w:r>
        <w:rPr>
          <w:spacing w:val="-3"/>
        </w:rPr>
        <w:t> </w:t>
      </w:r>
      <w:r>
        <w:rPr/>
        <w:t>weeks</w:t>
      </w:r>
      <w:r>
        <w:rPr>
          <w:spacing w:val="-3"/>
        </w:rPr>
        <w:t> </w:t>
      </w:r>
      <w:r>
        <w:rPr/>
        <w:t>of</w:t>
      </w:r>
      <w:r>
        <w:rPr>
          <w:spacing w:val="-3"/>
        </w:rPr>
        <w:t> </w:t>
      </w:r>
      <w:r>
        <w:rPr/>
        <w:t>initiating</w:t>
      </w:r>
      <w:r>
        <w:rPr>
          <w:spacing w:val="-3"/>
        </w:rPr>
        <w:t> </w:t>
      </w:r>
      <w:r>
        <w:rPr/>
        <w:t>a</w:t>
      </w:r>
      <w:r>
        <w:rPr>
          <w:spacing w:val="-3"/>
        </w:rPr>
        <w:t> </w:t>
      </w:r>
      <w:r>
        <w:rPr/>
        <w:t>change</w:t>
      </w:r>
      <w:r>
        <w:rPr>
          <w:spacing w:val="-3"/>
        </w:rPr>
        <w:t> </w:t>
      </w:r>
      <w:r>
        <w:rPr/>
        <w:t>of</w:t>
      </w:r>
      <w:r>
        <w:rPr>
          <w:spacing w:val="-3"/>
        </w:rPr>
        <w:t> </w:t>
      </w:r>
      <w:r>
        <w:rPr/>
        <w:t>grade</w:t>
      </w:r>
      <w:r>
        <w:rPr>
          <w:spacing w:val="-3"/>
        </w:rPr>
        <w:t> </w:t>
      </w:r>
      <w:r>
        <w:rPr/>
        <w:t>request</w:t>
      </w:r>
      <w:r>
        <w:rPr>
          <w:spacing w:val="-3"/>
        </w:rPr>
        <w:t> </w:t>
      </w:r>
      <w:r>
        <w:rPr/>
        <w:t>conversation</w:t>
      </w:r>
      <w:r>
        <w:rPr>
          <w:spacing w:val="-3"/>
        </w:rPr>
        <w:t> </w:t>
      </w:r>
      <w:r>
        <w:rPr/>
        <w:t>with</w:t>
      </w:r>
      <w:r>
        <w:rPr>
          <w:spacing w:val="-3"/>
        </w:rPr>
        <w:t> </w:t>
      </w:r>
      <w:r>
        <w:rPr/>
        <w:t>the instructor for the course in question. Notice should state the factual reasons the final grade has aggrieved the student received and attach all supporting evidence for the arguments</w:t>
      </w:r>
      <w:r>
        <w:rPr>
          <w:spacing w:val="-2"/>
        </w:rPr>
        <w:t> </w:t>
      </w:r>
      <w:r>
        <w:rPr/>
        <w:t>outlined</w:t>
      </w:r>
      <w:r>
        <w:rPr>
          <w:spacing w:val="-2"/>
        </w:rPr>
        <w:t> </w:t>
      </w:r>
      <w:r>
        <w:rPr/>
        <w:t>in</w:t>
      </w:r>
      <w:r>
        <w:rPr>
          <w:spacing w:val="-2"/>
        </w:rPr>
        <w:t> </w:t>
      </w:r>
      <w:r>
        <w:rPr/>
        <w:t>the</w:t>
      </w:r>
      <w:r>
        <w:rPr>
          <w:spacing w:val="-2"/>
        </w:rPr>
        <w:t> </w:t>
      </w:r>
      <w:r>
        <w:rPr/>
        <w:t>letter,</w:t>
      </w:r>
      <w:r>
        <w:rPr>
          <w:spacing w:val="-2"/>
        </w:rPr>
        <w:t> </w:t>
      </w:r>
      <w:r>
        <w:rPr/>
        <w:t>i.e.,</w:t>
      </w:r>
      <w:r>
        <w:rPr>
          <w:spacing w:val="-2"/>
        </w:rPr>
        <w:t> </w:t>
      </w:r>
      <w:r>
        <w:rPr/>
        <w:t>examinations,</w:t>
      </w:r>
      <w:r>
        <w:rPr>
          <w:spacing w:val="-2"/>
        </w:rPr>
        <w:t> </w:t>
      </w:r>
      <w:r>
        <w:rPr/>
        <w:t>term</w:t>
      </w:r>
      <w:r>
        <w:rPr>
          <w:spacing w:val="-2"/>
        </w:rPr>
        <w:t> </w:t>
      </w:r>
      <w:r>
        <w:rPr/>
        <w:t>papers,</w:t>
      </w:r>
      <w:r>
        <w:rPr>
          <w:spacing w:val="-2"/>
        </w:rPr>
        <w:t> </w:t>
      </w:r>
      <w:r>
        <w:rPr/>
        <w:t>book</w:t>
      </w:r>
      <w:r>
        <w:rPr>
          <w:spacing w:val="-2"/>
        </w:rPr>
        <w:t> </w:t>
      </w:r>
      <w:r>
        <w:rPr/>
        <w:t>reports,</w:t>
      </w:r>
      <w:r>
        <w:rPr>
          <w:spacing w:val="-2"/>
        </w:rPr>
        <w:t> </w:t>
      </w:r>
      <w:r>
        <w:rPr/>
        <w:t>emails,</w:t>
      </w:r>
      <w:r>
        <w:rPr>
          <w:spacing w:val="-2"/>
        </w:rPr>
        <w:t> </w:t>
      </w:r>
      <w:r>
        <w:rPr/>
        <w:t>etc. The student should retain the original document(s). The director of Admissions, Retention, and Student Services will notify the Office of the Provost of the formal grade appeal. He will set a date for review of materials and consultation (when necessary) with the</w:t>
      </w:r>
      <w:r>
        <w:rPr>
          <w:spacing w:val="-1"/>
        </w:rPr>
        <w:t> </w:t>
      </w:r>
      <w:r>
        <w:rPr/>
        <w:t>faculty</w:t>
      </w:r>
      <w:r>
        <w:rPr>
          <w:spacing w:val="-1"/>
        </w:rPr>
        <w:t> </w:t>
      </w:r>
      <w:r>
        <w:rPr/>
        <w:t>member</w:t>
      </w:r>
      <w:r>
        <w:rPr>
          <w:spacing w:val="-1"/>
        </w:rPr>
        <w:t> </w:t>
      </w:r>
      <w:r>
        <w:rPr/>
        <w:t>and</w:t>
      </w:r>
      <w:r>
        <w:rPr>
          <w:spacing w:val="-1"/>
        </w:rPr>
        <w:t> </w:t>
      </w:r>
      <w:r>
        <w:rPr/>
        <w:t>student</w:t>
      </w:r>
      <w:r>
        <w:rPr>
          <w:spacing w:val="-1"/>
        </w:rPr>
        <w:t> </w:t>
      </w:r>
      <w:r>
        <w:rPr/>
        <w:t>for</w:t>
      </w:r>
      <w:r>
        <w:rPr>
          <w:spacing w:val="-1"/>
        </w:rPr>
        <w:t> </w:t>
      </w:r>
      <w:r>
        <w:rPr/>
        <w:t>resolution.</w:t>
      </w:r>
      <w:r>
        <w:rPr>
          <w:spacing w:val="-1"/>
        </w:rPr>
        <w:t> </w:t>
      </w:r>
      <w:r>
        <w:rPr/>
        <w:t>The</w:t>
      </w:r>
      <w:r>
        <w:rPr>
          <w:spacing w:val="-1"/>
        </w:rPr>
        <w:t> </w:t>
      </w:r>
      <w:r>
        <w:rPr/>
        <w:t>Formal</w:t>
      </w:r>
      <w:r>
        <w:rPr>
          <w:spacing w:val="-1"/>
        </w:rPr>
        <w:t> </w:t>
      </w:r>
      <w:r>
        <w:rPr/>
        <w:t>Complaint</w:t>
      </w:r>
      <w:r>
        <w:rPr>
          <w:spacing w:val="-1"/>
        </w:rPr>
        <w:t> </w:t>
      </w:r>
      <w:r>
        <w:rPr/>
        <w:t>Form</w:t>
      </w:r>
      <w:r>
        <w:rPr>
          <w:spacing w:val="-1"/>
        </w:rPr>
        <w:t> </w:t>
      </w:r>
      <w:r>
        <w:rPr/>
        <w:t>can</w:t>
      </w:r>
      <w:r>
        <w:rPr>
          <w:spacing w:val="-1"/>
        </w:rPr>
        <w:t> </w:t>
      </w:r>
      <w:r>
        <w:rPr/>
        <w:t>be</w:t>
      </w:r>
      <w:r>
        <w:rPr>
          <w:spacing w:val="-1"/>
        </w:rPr>
        <w:t> </w:t>
      </w:r>
      <w:r>
        <w:rPr/>
        <w:t>found on the TTS website.</w:t>
      </w:r>
    </w:p>
    <w:p>
      <w:pPr>
        <w:pStyle w:val="Heading1"/>
      </w:pPr>
      <w:r>
        <w:rPr/>
        <w:t>Step </w:t>
      </w:r>
      <w:r>
        <w:rPr>
          <w:spacing w:val="-10"/>
        </w:rPr>
        <w:t>3</w:t>
      </w:r>
    </w:p>
    <w:p>
      <w:pPr>
        <w:pStyle w:val="BodyText"/>
        <w:spacing w:line="276" w:lineRule="auto" w:before="241"/>
        <w:ind w:right="1580"/>
      </w:pPr>
      <w:r>
        <w:rPr/>
        <w:t>During the grade appeal process, the Director of Admissions, Data Specialist, and Student</w:t>
      </w:r>
      <w:r>
        <w:rPr>
          <w:spacing w:val="-5"/>
        </w:rPr>
        <w:t> </w:t>
      </w:r>
      <w:r>
        <w:rPr/>
        <w:t>Relations</w:t>
      </w:r>
      <w:r>
        <w:rPr>
          <w:spacing w:val="-5"/>
        </w:rPr>
        <w:t> </w:t>
      </w:r>
      <w:r>
        <w:rPr/>
        <w:t>Manager</w:t>
      </w:r>
      <w:r>
        <w:rPr>
          <w:spacing w:val="-5"/>
        </w:rPr>
        <w:t> </w:t>
      </w:r>
      <w:r>
        <w:rPr/>
        <w:t>will</w:t>
      </w:r>
      <w:r>
        <w:rPr>
          <w:spacing w:val="-5"/>
        </w:rPr>
        <w:t> </w:t>
      </w:r>
      <w:r>
        <w:rPr/>
        <w:t>hear</w:t>
      </w:r>
      <w:r>
        <w:rPr>
          <w:spacing w:val="-5"/>
        </w:rPr>
        <w:t> </w:t>
      </w:r>
      <w:r>
        <w:rPr/>
        <w:t>each</w:t>
      </w:r>
      <w:r>
        <w:rPr>
          <w:spacing w:val="-5"/>
        </w:rPr>
        <w:t> </w:t>
      </w:r>
      <w:r>
        <w:rPr/>
        <w:t>party,</w:t>
      </w:r>
      <w:r>
        <w:rPr>
          <w:spacing w:val="-5"/>
        </w:rPr>
        <w:t> </w:t>
      </w:r>
      <w:r>
        <w:rPr/>
        <w:t>allowing</w:t>
      </w:r>
      <w:r>
        <w:rPr>
          <w:spacing w:val="-5"/>
        </w:rPr>
        <w:t> </w:t>
      </w:r>
      <w:r>
        <w:rPr/>
        <w:t>the</w:t>
      </w:r>
      <w:r>
        <w:rPr>
          <w:spacing w:val="-5"/>
        </w:rPr>
        <w:t> </w:t>
      </w:r>
      <w:r>
        <w:rPr/>
        <w:t>opportunity</w:t>
      </w:r>
      <w:r>
        <w:rPr>
          <w:spacing w:val="-5"/>
        </w:rPr>
        <w:t> </w:t>
      </w:r>
      <w:r>
        <w:rPr/>
        <w:t>to</w:t>
      </w:r>
      <w:r>
        <w:rPr>
          <w:spacing w:val="-5"/>
        </w:rPr>
        <w:t> </w:t>
      </w:r>
      <w:r>
        <w:rPr/>
        <w:t>present</w:t>
      </w:r>
      <w:r>
        <w:rPr>
          <w:spacing w:val="-5"/>
        </w:rPr>
        <w:t> </w:t>
      </w:r>
      <w:r>
        <w:rPr/>
        <w:t>any additional data, facts, records, etc., supporting the earlier resolution of grade change by the faculty member and grade appeal by the student.</w:t>
      </w:r>
    </w:p>
    <w:p>
      <w:pPr>
        <w:pStyle w:val="BodyText"/>
        <w:spacing w:line="276" w:lineRule="auto" w:before="200"/>
        <w:ind w:right="1453"/>
      </w:pPr>
      <w:r>
        <w:rPr/>
        <w:t>Suppose the Provost or other Administrator is faculty of record for the course. In that case, the Special Assistant to the Provost processes the Change of Grade to the Registrar. The</w:t>
      </w:r>
      <w:r>
        <w:rPr>
          <w:spacing w:val="-4"/>
        </w:rPr>
        <w:t> </w:t>
      </w:r>
      <w:r>
        <w:rPr/>
        <w:t>Provost</w:t>
      </w:r>
      <w:r>
        <w:rPr>
          <w:spacing w:val="-4"/>
        </w:rPr>
        <w:t> </w:t>
      </w:r>
      <w:r>
        <w:rPr/>
        <w:t>or</w:t>
      </w:r>
      <w:r>
        <w:rPr>
          <w:spacing w:val="-4"/>
        </w:rPr>
        <w:t> </w:t>
      </w:r>
      <w:r>
        <w:rPr/>
        <w:t>stipulated</w:t>
      </w:r>
      <w:r>
        <w:rPr>
          <w:spacing w:val="-4"/>
        </w:rPr>
        <w:t> </w:t>
      </w:r>
      <w:r>
        <w:rPr/>
        <w:t>Academic</w:t>
      </w:r>
      <w:r>
        <w:rPr>
          <w:spacing w:val="-4"/>
        </w:rPr>
        <w:t> </w:t>
      </w:r>
      <w:r>
        <w:rPr/>
        <w:t>representative</w:t>
      </w:r>
      <w:r>
        <w:rPr>
          <w:spacing w:val="-4"/>
        </w:rPr>
        <w:t> </w:t>
      </w:r>
      <w:r>
        <w:rPr/>
        <w:t>has</w:t>
      </w:r>
      <w:r>
        <w:rPr>
          <w:spacing w:val="-4"/>
        </w:rPr>
        <w:t> </w:t>
      </w:r>
      <w:r>
        <w:rPr/>
        <w:t>reviewed</w:t>
      </w:r>
      <w:r>
        <w:rPr>
          <w:spacing w:val="-4"/>
        </w:rPr>
        <w:t> </w:t>
      </w:r>
      <w:r>
        <w:rPr/>
        <w:t>the</w:t>
      </w:r>
      <w:r>
        <w:rPr>
          <w:spacing w:val="-4"/>
        </w:rPr>
        <w:t> </w:t>
      </w:r>
      <w:r>
        <w:rPr/>
        <w:t>process</w:t>
      </w:r>
      <w:r>
        <w:rPr>
          <w:spacing w:val="-4"/>
        </w:rPr>
        <w:t> </w:t>
      </w:r>
      <w:r>
        <w:rPr/>
        <w:t>and</w:t>
      </w:r>
      <w:r>
        <w:rPr>
          <w:spacing w:val="-4"/>
        </w:rPr>
        <w:t> </w:t>
      </w:r>
      <w:r>
        <w:rPr/>
        <w:t>forwards the completed Change of Grade document to the registrar for subsequent grade change </w:t>
      </w:r>
      <w:r>
        <w:rPr>
          <w:spacing w:val="-2"/>
        </w:rPr>
        <w:t>recording.</w:t>
      </w:r>
    </w:p>
    <w:p>
      <w:pPr>
        <w:pStyle w:val="Heading1"/>
      </w:pPr>
      <w:r>
        <w:rPr/>
        <w:t>Step </w:t>
      </w:r>
      <w:r>
        <w:rPr>
          <w:spacing w:val="-10"/>
        </w:rPr>
        <w:t>4</w:t>
      </w:r>
    </w:p>
    <w:p>
      <w:pPr>
        <w:pStyle w:val="BodyText"/>
        <w:spacing w:line="276" w:lineRule="auto" w:before="242"/>
        <w:ind w:right="1501"/>
      </w:pPr>
      <w:r>
        <w:rPr/>
        <w:t>If the student is unsatisfied with the outcome of the appeal to the Office of Student Affairs,</w:t>
      </w:r>
      <w:r>
        <w:rPr>
          <w:spacing w:val="-5"/>
        </w:rPr>
        <w:t> </w:t>
      </w:r>
      <w:r>
        <w:rPr/>
        <w:t>she/he</w:t>
      </w:r>
      <w:r>
        <w:rPr>
          <w:spacing w:val="-5"/>
        </w:rPr>
        <w:t> </w:t>
      </w:r>
      <w:r>
        <w:rPr/>
        <w:t>may</w:t>
      </w:r>
      <w:r>
        <w:rPr>
          <w:spacing w:val="-5"/>
        </w:rPr>
        <w:t> </w:t>
      </w:r>
      <w:r>
        <w:rPr/>
        <w:t>appeal</w:t>
      </w:r>
      <w:r>
        <w:rPr>
          <w:spacing w:val="-5"/>
        </w:rPr>
        <w:t> </w:t>
      </w:r>
      <w:r>
        <w:rPr/>
        <w:t>to</w:t>
      </w:r>
      <w:r>
        <w:rPr>
          <w:spacing w:val="-5"/>
        </w:rPr>
        <w:t> </w:t>
      </w:r>
      <w:r>
        <w:rPr/>
        <w:t>the</w:t>
      </w:r>
      <w:r>
        <w:rPr>
          <w:spacing w:val="-5"/>
        </w:rPr>
        <w:t> </w:t>
      </w:r>
      <w:r>
        <w:rPr/>
        <w:t>Office</w:t>
      </w:r>
      <w:r>
        <w:rPr>
          <w:spacing w:val="-5"/>
        </w:rPr>
        <w:t> </w:t>
      </w:r>
      <w:r>
        <w:rPr/>
        <w:t>of</w:t>
      </w:r>
      <w:r>
        <w:rPr>
          <w:spacing w:val="-5"/>
        </w:rPr>
        <w:t> </w:t>
      </w:r>
      <w:r>
        <w:rPr/>
        <w:t>the</w:t>
      </w:r>
      <w:r>
        <w:rPr>
          <w:spacing w:val="-5"/>
        </w:rPr>
        <w:t> </w:t>
      </w:r>
      <w:r>
        <w:rPr/>
        <w:t>Vice</w:t>
      </w:r>
      <w:r>
        <w:rPr>
          <w:spacing w:val="-5"/>
        </w:rPr>
        <w:t> </w:t>
      </w:r>
      <w:r>
        <w:rPr/>
        <w:t>President</w:t>
      </w:r>
      <w:r>
        <w:rPr>
          <w:spacing w:val="-5"/>
        </w:rPr>
        <w:t> </w:t>
      </w:r>
      <w:r>
        <w:rPr/>
        <w:t>of</w:t>
      </w:r>
      <w:r>
        <w:rPr>
          <w:spacing w:val="-5"/>
        </w:rPr>
        <w:t> </w:t>
      </w:r>
      <w:r>
        <w:rPr/>
        <w:t>Academic</w:t>
      </w:r>
      <w:r>
        <w:rPr>
          <w:spacing w:val="-5"/>
        </w:rPr>
        <w:t> </w:t>
      </w:r>
      <w:r>
        <w:rPr/>
        <w:t>Affairs.</w:t>
      </w:r>
      <w:r>
        <w:rPr>
          <w:spacing w:val="-5"/>
        </w:rPr>
        <w:t> </w:t>
      </w:r>
      <w:r>
        <w:rPr/>
        <w:t>After</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reviewing</w:t>
      </w:r>
      <w:r>
        <w:rPr>
          <w:spacing w:val="-4"/>
        </w:rPr>
        <w:t> </w:t>
      </w:r>
      <w:r>
        <w:rPr/>
        <w:t>all</w:t>
      </w:r>
      <w:r>
        <w:rPr>
          <w:spacing w:val="-4"/>
        </w:rPr>
        <w:t> </w:t>
      </w:r>
      <w:r>
        <w:rPr/>
        <w:t>documentation</w:t>
      </w:r>
      <w:r>
        <w:rPr>
          <w:spacing w:val="-4"/>
        </w:rPr>
        <w:t> </w:t>
      </w:r>
      <w:r>
        <w:rPr/>
        <w:t>from</w:t>
      </w:r>
      <w:r>
        <w:rPr>
          <w:spacing w:val="-4"/>
        </w:rPr>
        <w:t> </w:t>
      </w:r>
      <w:r>
        <w:rPr/>
        <w:t>the</w:t>
      </w:r>
      <w:r>
        <w:rPr>
          <w:spacing w:val="-4"/>
        </w:rPr>
        <w:t> </w:t>
      </w:r>
      <w:r>
        <w:rPr/>
        <w:t>Office</w:t>
      </w:r>
      <w:r>
        <w:rPr>
          <w:spacing w:val="-4"/>
        </w:rPr>
        <w:t> </w:t>
      </w:r>
      <w:r>
        <w:rPr/>
        <w:t>of</w:t>
      </w:r>
      <w:r>
        <w:rPr>
          <w:spacing w:val="-4"/>
        </w:rPr>
        <w:t> </w:t>
      </w:r>
      <w:r>
        <w:rPr/>
        <w:t>Student</w:t>
      </w:r>
      <w:r>
        <w:rPr>
          <w:spacing w:val="-4"/>
        </w:rPr>
        <w:t> </w:t>
      </w:r>
      <w:r>
        <w:rPr/>
        <w:t>Affairs</w:t>
      </w:r>
      <w:r>
        <w:rPr>
          <w:spacing w:val="-4"/>
        </w:rPr>
        <w:t> </w:t>
      </w:r>
      <w:r>
        <w:rPr/>
        <w:t>and</w:t>
      </w:r>
      <w:r>
        <w:rPr>
          <w:spacing w:val="-4"/>
        </w:rPr>
        <w:t> </w:t>
      </w:r>
      <w:r>
        <w:rPr/>
        <w:t>consulting</w:t>
      </w:r>
      <w:r>
        <w:rPr>
          <w:spacing w:val="-4"/>
        </w:rPr>
        <w:t> </w:t>
      </w:r>
      <w:r>
        <w:rPr/>
        <w:t>with</w:t>
      </w:r>
      <w:r>
        <w:rPr>
          <w:spacing w:val="-4"/>
        </w:rPr>
        <w:t> </w:t>
      </w:r>
      <w:r>
        <w:rPr/>
        <w:t>the student and faculty (when deemed necessary), the outcome of the final appeal will be made and communicated to the student.</w:t>
      </w:r>
    </w:p>
    <w:p>
      <w:pPr>
        <w:pStyle w:val="BodyText"/>
        <w:spacing w:before="200"/>
      </w:pPr>
      <w:r>
        <w:rPr/>
        <w:t>Grade </w:t>
      </w:r>
      <w:r>
        <w:rPr>
          <w:spacing w:val="-2"/>
        </w:rPr>
        <w:t>Reports</w:t>
      </w:r>
    </w:p>
    <w:p>
      <w:pPr>
        <w:pStyle w:val="BodyText"/>
        <w:spacing w:line="276" w:lineRule="auto" w:before="241"/>
        <w:ind w:right="1501"/>
      </w:pPr>
      <w:r>
        <w:rPr/>
        <w:t>Students may view their academic records and print out unofficial grade reports at any time through Self-Service by using their TTS credentials for login and password. Grade reports</w:t>
      </w:r>
      <w:r>
        <w:rPr>
          <w:spacing w:val="-3"/>
        </w:rPr>
        <w:t> </w:t>
      </w:r>
      <w:r>
        <w:rPr/>
        <w:t>will</w:t>
      </w:r>
      <w:r>
        <w:rPr>
          <w:spacing w:val="-3"/>
        </w:rPr>
        <w:t> </w:t>
      </w:r>
      <w:r>
        <w:rPr/>
        <w:t>not</w:t>
      </w:r>
      <w:r>
        <w:rPr>
          <w:spacing w:val="-3"/>
        </w:rPr>
        <w:t> </w:t>
      </w:r>
      <w:r>
        <w:rPr/>
        <w:t>be</w:t>
      </w:r>
      <w:r>
        <w:rPr>
          <w:spacing w:val="-3"/>
        </w:rPr>
        <w:t> </w:t>
      </w:r>
      <w:r>
        <w:rPr/>
        <w:t>mailed</w:t>
      </w:r>
      <w:r>
        <w:rPr>
          <w:spacing w:val="-3"/>
        </w:rPr>
        <w:t> </w:t>
      </w:r>
      <w:r>
        <w:rPr/>
        <w:t>at</w:t>
      </w:r>
      <w:r>
        <w:rPr>
          <w:spacing w:val="-3"/>
        </w:rPr>
        <w:t> </w:t>
      </w:r>
      <w:r>
        <w:rPr/>
        <w:t>the</w:t>
      </w:r>
      <w:r>
        <w:rPr>
          <w:spacing w:val="-3"/>
        </w:rPr>
        <w:t> </w:t>
      </w:r>
      <w:r>
        <w:rPr/>
        <w:t>close</w:t>
      </w:r>
      <w:r>
        <w:rPr>
          <w:spacing w:val="-3"/>
        </w:rPr>
        <w:t> </w:t>
      </w:r>
      <w:r>
        <w:rPr/>
        <w:t>of</w:t>
      </w:r>
      <w:r>
        <w:rPr>
          <w:spacing w:val="-3"/>
        </w:rPr>
        <w:t> </w:t>
      </w:r>
      <w:r>
        <w:rPr/>
        <w:t>a</w:t>
      </w:r>
      <w:r>
        <w:rPr>
          <w:spacing w:val="-3"/>
        </w:rPr>
        <w:t> </w:t>
      </w:r>
      <w:r>
        <w:rPr/>
        <w:t>term.</w:t>
      </w:r>
      <w:r>
        <w:rPr>
          <w:spacing w:val="-3"/>
        </w:rPr>
        <w:t> </w:t>
      </w:r>
      <w:r>
        <w:rPr/>
        <w:t>Official</w:t>
      </w:r>
      <w:r>
        <w:rPr>
          <w:spacing w:val="-3"/>
        </w:rPr>
        <w:t> </w:t>
      </w:r>
      <w:r>
        <w:rPr/>
        <w:t>transcripts</w:t>
      </w:r>
      <w:r>
        <w:rPr>
          <w:spacing w:val="-3"/>
        </w:rPr>
        <w:t> </w:t>
      </w:r>
      <w:r>
        <w:rPr/>
        <w:t>must</w:t>
      </w:r>
      <w:r>
        <w:rPr>
          <w:spacing w:val="-3"/>
        </w:rPr>
        <w:t> </w:t>
      </w:r>
      <w:r>
        <w:rPr/>
        <w:t>be</w:t>
      </w:r>
      <w:r>
        <w:rPr>
          <w:spacing w:val="-3"/>
        </w:rPr>
        <w:t> </w:t>
      </w:r>
      <w:r>
        <w:rPr/>
        <w:t>requested</w:t>
      </w:r>
      <w:r>
        <w:rPr>
          <w:spacing w:val="-3"/>
        </w:rPr>
        <w:t> </w:t>
      </w:r>
      <w:r>
        <w:rPr/>
        <w:t>in writing (no phone or email) to the Registrar’s Office. Students must clear payment for official transcript reports through TTS Financial Services. Students with a hold on their record must satisfy that obligation before the transcript can be issued. The Transcript Request Form is available on the TTS website.</w:t>
      </w:r>
    </w:p>
    <w:p>
      <w:pPr>
        <w:pStyle w:val="BodyText"/>
        <w:spacing w:before="200"/>
      </w:pPr>
      <w:r>
        <w:rPr/>
        <w:t>Grade </w:t>
      </w:r>
      <w:r>
        <w:rPr>
          <w:spacing w:val="-2"/>
        </w:rPr>
        <w:t>Submission</w:t>
      </w:r>
    </w:p>
    <w:p>
      <w:pPr>
        <w:pStyle w:val="BodyText"/>
        <w:spacing w:line="276" w:lineRule="auto" w:before="241"/>
        <w:ind w:right="1593"/>
      </w:pPr>
      <w:r>
        <w:rPr/>
        <w:t>Faculty will input all grades online using Populi. Final grades are due within three days after final exams during Fall and Spring semesters. During the summer, grades will be submitted</w:t>
      </w:r>
      <w:r>
        <w:rPr>
          <w:spacing w:val="-3"/>
        </w:rPr>
        <w:t> </w:t>
      </w:r>
      <w:r>
        <w:rPr/>
        <w:t>two</w:t>
      </w:r>
      <w:r>
        <w:rPr>
          <w:spacing w:val="-3"/>
        </w:rPr>
        <w:t> </w:t>
      </w:r>
      <w:r>
        <w:rPr/>
        <w:t>weeks</w:t>
      </w:r>
      <w:r>
        <w:rPr>
          <w:spacing w:val="-3"/>
        </w:rPr>
        <w:t> </w:t>
      </w:r>
      <w:r>
        <w:rPr/>
        <w:t>after</w:t>
      </w:r>
      <w:r>
        <w:rPr>
          <w:spacing w:val="-3"/>
        </w:rPr>
        <w:t> </w:t>
      </w:r>
      <w:r>
        <w:rPr/>
        <w:t>the</w:t>
      </w:r>
      <w:r>
        <w:rPr>
          <w:spacing w:val="-3"/>
        </w:rPr>
        <w:t> </w:t>
      </w:r>
      <w:r>
        <w:rPr/>
        <w:t>final</w:t>
      </w:r>
      <w:r>
        <w:rPr>
          <w:spacing w:val="-3"/>
        </w:rPr>
        <w:t> </w:t>
      </w:r>
      <w:r>
        <w:rPr/>
        <w:t>class</w:t>
      </w:r>
      <w:r>
        <w:rPr>
          <w:spacing w:val="-3"/>
        </w:rPr>
        <w:t> </w:t>
      </w:r>
      <w:r>
        <w:rPr/>
        <w:t>assignment</w:t>
      </w:r>
      <w:r>
        <w:rPr>
          <w:spacing w:val="-3"/>
        </w:rPr>
        <w:t> </w:t>
      </w:r>
      <w:r>
        <w:rPr/>
        <w:t>is</w:t>
      </w:r>
      <w:r>
        <w:rPr>
          <w:spacing w:val="-3"/>
        </w:rPr>
        <w:t> </w:t>
      </w:r>
      <w:r>
        <w:rPr/>
        <w:t>due,</w:t>
      </w:r>
      <w:r>
        <w:rPr>
          <w:spacing w:val="-3"/>
        </w:rPr>
        <w:t> </w:t>
      </w:r>
      <w:r>
        <w:rPr/>
        <w:t>and</w:t>
      </w:r>
      <w:r>
        <w:rPr>
          <w:spacing w:val="-3"/>
        </w:rPr>
        <w:t> </w:t>
      </w:r>
      <w:r>
        <w:rPr/>
        <w:t>during</w:t>
      </w:r>
      <w:r>
        <w:rPr>
          <w:spacing w:val="-3"/>
        </w:rPr>
        <w:t> </w:t>
      </w:r>
      <w:r>
        <w:rPr/>
        <w:t>the</w:t>
      </w:r>
      <w:r>
        <w:rPr>
          <w:spacing w:val="-3"/>
        </w:rPr>
        <w:t> </w:t>
      </w:r>
      <w:r>
        <w:rPr/>
        <w:t>January</w:t>
      </w:r>
      <w:r>
        <w:rPr>
          <w:spacing w:val="-3"/>
        </w:rPr>
        <w:t> </w:t>
      </w:r>
      <w:r>
        <w:rPr/>
        <w:t>term (J- Term) and early Fall term (E-Term), grades will be submitted at the end of the</w:t>
      </w:r>
    </w:p>
    <w:p>
      <w:pPr>
        <w:pStyle w:val="BodyText"/>
        <w:spacing w:line="448" w:lineRule="auto"/>
        <w:ind w:right="5508"/>
      </w:pPr>
      <w:r>
        <w:rPr/>
        <w:t>mid-term</w:t>
      </w:r>
      <w:r>
        <w:rPr>
          <w:spacing w:val="-13"/>
        </w:rPr>
        <w:t> </w:t>
      </w:r>
      <w:r>
        <w:rPr/>
        <w:t>of</w:t>
      </w:r>
      <w:r>
        <w:rPr>
          <w:spacing w:val="-13"/>
        </w:rPr>
        <w:t> </w:t>
      </w:r>
      <w:r>
        <w:rPr/>
        <w:t>the</w:t>
      </w:r>
      <w:r>
        <w:rPr>
          <w:spacing w:val="-13"/>
        </w:rPr>
        <w:t> </w:t>
      </w:r>
      <w:r>
        <w:rPr/>
        <w:t>current</w:t>
      </w:r>
      <w:r>
        <w:rPr>
          <w:spacing w:val="-13"/>
        </w:rPr>
        <w:t> </w:t>
      </w:r>
      <w:r>
        <w:rPr/>
        <w:t>semester. Documentation: Medical Health</w:t>
      </w:r>
    </w:p>
    <w:p>
      <w:pPr>
        <w:pStyle w:val="BodyText"/>
        <w:spacing w:line="276" w:lineRule="auto" w:before="3"/>
        <w:ind w:right="1466"/>
      </w:pPr>
      <w:r>
        <w:rPr/>
        <w:t>When medical or health—physical, psychological, or emotional—needs and/or reasons are cited for failure to comply with institutional policies and deadlines, failure to make due</w:t>
      </w:r>
      <w:r>
        <w:rPr>
          <w:spacing w:val="-3"/>
        </w:rPr>
        <w:t> </w:t>
      </w:r>
      <w:r>
        <w:rPr/>
        <w:t>academic</w:t>
      </w:r>
      <w:r>
        <w:rPr>
          <w:spacing w:val="-3"/>
        </w:rPr>
        <w:t> </w:t>
      </w:r>
      <w:r>
        <w:rPr/>
        <w:t>progress,</w:t>
      </w:r>
      <w:r>
        <w:rPr>
          <w:spacing w:val="-3"/>
        </w:rPr>
        <w:t> </w:t>
      </w:r>
      <w:r>
        <w:rPr/>
        <w:t>or</w:t>
      </w:r>
      <w:r>
        <w:rPr>
          <w:spacing w:val="-3"/>
        </w:rPr>
        <w:t> </w:t>
      </w:r>
      <w:r>
        <w:rPr/>
        <w:t>failure</w:t>
      </w:r>
      <w:r>
        <w:rPr>
          <w:spacing w:val="-3"/>
        </w:rPr>
        <w:t> </w:t>
      </w:r>
      <w:r>
        <w:rPr/>
        <w:t>to</w:t>
      </w:r>
      <w:r>
        <w:rPr>
          <w:spacing w:val="-3"/>
        </w:rPr>
        <w:t> </w:t>
      </w:r>
      <w:r>
        <w:rPr/>
        <w:t>honor</w:t>
      </w:r>
      <w:r>
        <w:rPr>
          <w:spacing w:val="-3"/>
        </w:rPr>
        <w:t> </w:t>
      </w:r>
      <w:r>
        <w:rPr/>
        <w:t>or</w:t>
      </w:r>
      <w:r>
        <w:rPr>
          <w:spacing w:val="-3"/>
        </w:rPr>
        <w:t> </w:t>
      </w:r>
      <w:r>
        <w:rPr/>
        <w:t>practice</w:t>
      </w:r>
      <w:r>
        <w:rPr>
          <w:spacing w:val="-3"/>
        </w:rPr>
        <w:t> </w:t>
      </w:r>
      <w:r>
        <w:rPr/>
        <w:t>community</w:t>
      </w:r>
      <w:r>
        <w:rPr>
          <w:spacing w:val="-3"/>
        </w:rPr>
        <w:t> </w:t>
      </w:r>
      <w:r>
        <w:rPr/>
        <w:t>norms,</w:t>
      </w:r>
      <w:r>
        <w:rPr>
          <w:spacing w:val="-3"/>
        </w:rPr>
        <w:t> </w:t>
      </w:r>
      <w:r>
        <w:rPr/>
        <w:t>the</w:t>
      </w:r>
      <w:r>
        <w:rPr>
          <w:spacing w:val="-3"/>
        </w:rPr>
        <w:t> </w:t>
      </w:r>
      <w:r>
        <w:rPr/>
        <w:t>student</w:t>
      </w:r>
      <w:r>
        <w:rPr>
          <w:spacing w:val="-3"/>
        </w:rPr>
        <w:t> </w:t>
      </w:r>
      <w:r>
        <w:rPr/>
        <w:t>may be required to provide official statements from medical and/or health professionals of such form, nature, and detail as Turner Theological Seminary considers needed to establish a sound basis for subsequent academic and community decisions. All such information will be treated respectfully and accessed on a need-to-know basis only by those involved in the care, response, and decision process. Turner Theological Seminary reserves the right to require such documentation, to determine the adequacy or lack thereof of documentation, and to determine the implications of the documentation for its </w:t>
      </w:r>
      <w:r>
        <w:rPr>
          <w:spacing w:val="-2"/>
        </w:rPr>
        <w:t>decision.</w:t>
      </w:r>
    </w:p>
    <w:p>
      <w:pPr>
        <w:pStyle w:val="BodyText"/>
        <w:spacing w:before="200"/>
      </w:pPr>
      <w:r>
        <w:rPr/>
        <w:t>Assessment of Academic Progress and </w:t>
      </w:r>
      <w:r>
        <w:rPr>
          <w:spacing w:val="-2"/>
        </w:rPr>
        <w:t>Standing</w:t>
      </w:r>
    </w:p>
    <w:p>
      <w:pPr>
        <w:pStyle w:val="BodyText"/>
        <w:spacing w:line="276" w:lineRule="auto" w:before="242"/>
        <w:ind w:right="1501"/>
      </w:pPr>
      <w:r>
        <w:rPr/>
        <w:t>At</w:t>
      </w:r>
      <w:r>
        <w:rPr>
          <w:spacing w:val="-3"/>
        </w:rPr>
        <w:t> </w:t>
      </w:r>
      <w:r>
        <w:rPr/>
        <w:t>the</w:t>
      </w:r>
      <w:r>
        <w:rPr>
          <w:spacing w:val="-3"/>
        </w:rPr>
        <w:t> </w:t>
      </w:r>
      <w:r>
        <w:rPr/>
        <w:t>end</w:t>
      </w:r>
      <w:r>
        <w:rPr>
          <w:spacing w:val="-3"/>
        </w:rPr>
        <w:t> </w:t>
      </w:r>
      <w:r>
        <w:rPr/>
        <w:t>of</w:t>
      </w:r>
      <w:r>
        <w:rPr>
          <w:spacing w:val="-3"/>
        </w:rPr>
        <w:t> </w:t>
      </w:r>
      <w:r>
        <w:rPr/>
        <w:t>every</w:t>
      </w:r>
      <w:r>
        <w:rPr>
          <w:spacing w:val="-3"/>
        </w:rPr>
        <w:t> </w:t>
      </w:r>
      <w:r>
        <w:rPr/>
        <w:t>semester</w:t>
      </w:r>
      <w:r>
        <w:rPr>
          <w:spacing w:val="-3"/>
        </w:rPr>
        <w:t> </w:t>
      </w:r>
      <w:r>
        <w:rPr/>
        <w:t>(December</w:t>
      </w:r>
      <w:r>
        <w:rPr>
          <w:spacing w:val="-3"/>
        </w:rPr>
        <w:t> </w:t>
      </w:r>
      <w:r>
        <w:rPr/>
        <w:t>and</w:t>
      </w:r>
      <w:r>
        <w:rPr>
          <w:spacing w:val="-3"/>
        </w:rPr>
        <w:t> </w:t>
      </w:r>
      <w:r>
        <w:rPr/>
        <w:t>May),</w:t>
      </w:r>
      <w:r>
        <w:rPr>
          <w:spacing w:val="-3"/>
        </w:rPr>
        <w:t> </w:t>
      </w:r>
      <w:r>
        <w:rPr/>
        <w:t>the</w:t>
      </w:r>
      <w:r>
        <w:rPr>
          <w:spacing w:val="-3"/>
        </w:rPr>
        <w:t> </w:t>
      </w:r>
      <w:r>
        <w:rPr/>
        <w:t>Registrar</w:t>
      </w:r>
      <w:r>
        <w:rPr>
          <w:spacing w:val="-3"/>
        </w:rPr>
        <w:t> </w:t>
      </w:r>
      <w:r>
        <w:rPr/>
        <w:t>publishes</w:t>
      </w:r>
      <w:r>
        <w:rPr>
          <w:spacing w:val="-3"/>
        </w:rPr>
        <w:t> </w:t>
      </w:r>
      <w:r>
        <w:rPr/>
        <w:t>a</w:t>
      </w:r>
      <w:r>
        <w:rPr>
          <w:spacing w:val="-3"/>
        </w:rPr>
        <w:t> </w:t>
      </w:r>
      <w:r>
        <w:rPr/>
        <w:t>list</w:t>
      </w:r>
      <w:r>
        <w:rPr>
          <w:spacing w:val="-3"/>
        </w:rPr>
        <w:t> </w:t>
      </w:r>
      <w:r>
        <w:rPr/>
        <w:t>of students and their semester GPAs. The list is sent to the Provost and the Degree Coordinator to determine the necessary academic progress assessment.</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Each</w:t>
      </w:r>
      <w:r>
        <w:rPr>
          <w:spacing w:val="-5"/>
        </w:rPr>
        <w:t> </w:t>
      </w:r>
      <w:r>
        <w:rPr/>
        <w:t>Degree</w:t>
      </w:r>
      <w:r>
        <w:rPr>
          <w:spacing w:val="-5"/>
        </w:rPr>
        <w:t> </w:t>
      </w:r>
      <w:r>
        <w:rPr/>
        <w:t>coordinator,</w:t>
      </w:r>
      <w:r>
        <w:rPr>
          <w:spacing w:val="-5"/>
        </w:rPr>
        <w:t> </w:t>
      </w:r>
      <w:r>
        <w:rPr/>
        <w:t>in</w:t>
      </w:r>
      <w:r>
        <w:rPr>
          <w:spacing w:val="-5"/>
        </w:rPr>
        <w:t> </w:t>
      </w:r>
      <w:r>
        <w:rPr/>
        <w:t>consultation</w:t>
      </w:r>
      <w:r>
        <w:rPr>
          <w:spacing w:val="-5"/>
        </w:rPr>
        <w:t> </w:t>
      </w:r>
      <w:r>
        <w:rPr/>
        <w:t>with</w:t>
      </w:r>
      <w:r>
        <w:rPr>
          <w:spacing w:val="-5"/>
        </w:rPr>
        <w:t> </w:t>
      </w:r>
      <w:r>
        <w:rPr/>
        <w:t>respective</w:t>
      </w:r>
      <w:r>
        <w:rPr>
          <w:spacing w:val="-5"/>
        </w:rPr>
        <w:t> </w:t>
      </w:r>
      <w:r>
        <w:rPr/>
        <w:t>faculty</w:t>
      </w:r>
      <w:r>
        <w:rPr>
          <w:spacing w:val="-5"/>
        </w:rPr>
        <w:t> </w:t>
      </w:r>
      <w:r>
        <w:rPr/>
        <w:t>advisors</w:t>
      </w:r>
      <w:r>
        <w:rPr>
          <w:spacing w:val="-5"/>
        </w:rPr>
        <w:t> </w:t>
      </w:r>
      <w:r>
        <w:rPr/>
        <w:t>and</w:t>
      </w:r>
      <w:r>
        <w:rPr>
          <w:spacing w:val="-5"/>
        </w:rPr>
        <w:t> </w:t>
      </w:r>
      <w:r>
        <w:rPr/>
        <w:t>Academic Advisor Support, will initiate the process to determine the academic standing of their </w:t>
      </w:r>
      <w:r>
        <w:rPr>
          <w:spacing w:val="-2"/>
        </w:rPr>
        <w:t>students.</w:t>
      </w:r>
    </w:p>
    <w:p>
      <w:pPr>
        <w:pStyle w:val="BodyText"/>
        <w:spacing w:line="276" w:lineRule="auto" w:before="200"/>
        <w:ind w:right="1440"/>
      </w:pPr>
      <w:r>
        <w:rPr/>
        <w:t>Students who make a grade below C (including Fail in a Pass/Fail course) should contact their</w:t>
      </w:r>
      <w:r>
        <w:rPr>
          <w:spacing w:val="-3"/>
        </w:rPr>
        <w:t> </w:t>
      </w:r>
      <w:r>
        <w:rPr/>
        <w:t>advisor</w:t>
      </w:r>
      <w:r>
        <w:rPr>
          <w:spacing w:val="-3"/>
        </w:rPr>
        <w:t> </w:t>
      </w:r>
      <w:r>
        <w:rPr/>
        <w:t>and</w:t>
      </w:r>
      <w:r>
        <w:rPr>
          <w:spacing w:val="-3"/>
        </w:rPr>
        <w:t> </w:t>
      </w:r>
      <w:r>
        <w:rPr/>
        <w:t>the</w:t>
      </w:r>
      <w:r>
        <w:rPr>
          <w:spacing w:val="-3"/>
        </w:rPr>
        <w:t> </w:t>
      </w:r>
      <w:r>
        <w:rPr/>
        <w:t>appropriate</w:t>
      </w:r>
      <w:r>
        <w:rPr>
          <w:spacing w:val="-3"/>
        </w:rPr>
        <w:t> </w:t>
      </w:r>
      <w:r>
        <w:rPr/>
        <w:t>denominational</w:t>
      </w:r>
      <w:r>
        <w:rPr>
          <w:spacing w:val="-3"/>
        </w:rPr>
        <w:t> </w:t>
      </w:r>
      <w:r>
        <w:rPr/>
        <w:t>dean</w:t>
      </w:r>
      <w:r>
        <w:rPr>
          <w:spacing w:val="-3"/>
        </w:rPr>
        <w:t> </w:t>
      </w:r>
      <w:r>
        <w:rPr/>
        <w:t>within</w:t>
      </w:r>
      <w:r>
        <w:rPr>
          <w:spacing w:val="-3"/>
        </w:rPr>
        <w:t> </w:t>
      </w:r>
      <w:r>
        <w:rPr/>
        <w:t>two</w:t>
      </w:r>
      <w:r>
        <w:rPr>
          <w:spacing w:val="-3"/>
        </w:rPr>
        <w:t> </w:t>
      </w:r>
      <w:r>
        <w:rPr/>
        <w:t>weeks</w:t>
      </w:r>
      <w:r>
        <w:rPr>
          <w:spacing w:val="-3"/>
        </w:rPr>
        <w:t> </w:t>
      </w:r>
      <w:r>
        <w:rPr/>
        <w:t>of</w:t>
      </w:r>
      <w:r>
        <w:rPr>
          <w:spacing w:val="-3"/>
        </w:rPr>
        <w:t> </w:t>
      </w:r>
      <w:r>
        <w:rPr/>
        <w:t>receipt</w:t>
      </w:r>
      <w:r>
        <w:rPr>
          <w:spacing w:val="-3"/>
        </w:rPr>
        <w:t> </w:t>
      </w:r>
      <w:r>
        <w:rPr/>
        <w:t>of</w:t>
      </w:r>
      <w:r>
        <w:rPr>
          <w:spacing w:val="-3"/>
        </w:rPr>
        <w:t> </w:t>
      </w:r>
      <w:r>
        <w:rPr/>
        <w:t>that grade and request a consultation. Each student is finally responsible for tracking all aspects of her or his academic progress.</w:t>
      </w:r>
    </w:p>
    <w:p>
      <w:pPr>
        <w:pStyle w:val="BodyText"/>
        <w:spacing w:line="276" w:lineRule="auto" w:before="200"/>
        <w:ind w:right="1440"/>
      </w:pPr>
      <w:r>
        <w:rPr/>
        <w:t>The</w:t>
      </w:r>
      <w:r>
        <w:rPr>
          <w:spacing w:val="-4"/>
        </w:rPr>
        <w:t> </w:t>
      </w:r>
      <w:r>
        <w:rPr/>
        <w:t>Registrar</w:t>
      </w:r>
      <w:r>
        <w:rPr>
          <w:spacing w:val="-4"/>
        </w:rPr>
        <w:t> </w:t>
      </w:r>
      <w:r>
        <w:rPr/>
        <w:t>completes</w:t>
      </w:r>
      <w:r>
        <w:rPr>
          <w:spacing w:val="-4"/>
        </w:rPr>
        <w:t> </w:t>
      </w:r>
      <w:r>
        <w:rPr/>
        <w:t>graduation</w:t>
      </w:r>
      <w:r>
        <w:rPr>
          <w:spacing w:val="-4"/>
        </w:rPr>
        <w:t> </w:t>
      </w:r>
      <w:r>
        <w:rPr/>
        <w:t>audits</w:t>
      </w:r>
      <w:r>
        <w:rPr>
          <w:spacing w:val="-4"/>
        </w:rPr>
        <w:t> </w:t>
      </w:r>
      <w:r>
        <w:rPr/>
        <w:t>for</w:t>
      </w:r>
      <w:r>
        <w:rPr>
          <w:spacing w:val="-4"/>
        </w:rPr>
        <w:t> </w:t>
      </w:r>
      <w:r>
        <w:rPr/>
        <w:t>all</w:t>
      </w:r>
      <w:r>
        <w:rPr>
          <w:spacing w:val="-4"/>
        </w:rPr>
        <w:t> </w:t>
      </w:r>
      <w:r>
        <w:rPr/>
        <w:t>students</w:t>
      </w:r>
      <w:r>
        <w:rPr>
          <w:spacing w:val="-4"/>
        </w:rPr>
        <w:t> </w:t>
      </w:r>
      <w:r>
        <w:rPr/>
        <w:t>and</w:t>
      </w:r>
      <w:r>
        <w:rPr>
          <w:spacing w:val="-4"/>
        </w:rPr>
        <w:t> </w:t>
      </w:r>
      <w:r>
        <w:rPr/>
        <w:t>promptly</w:t>
      </w:r>
      <w:r>
        <w:rPr>
          <w:spacing w:val="-4"/>
        </w:rPr>
        <w:t> </w:t>
      </w:r>
      <w:r>
        <w:rPr/>
        <w:t>communicates</w:t>
      </w:r>
      <w:r>
        <w:rPr>
          <w:spacing w:val="-4"/>
        </w:rPr>
        <w:t> </w:t>
      </w:r>
      <w:r>
        <w:rPr/>
        <w:t>to each student the results of the graduation audit, so she or he may plan accordingly.</w:t>
      </w:r>
    </w:p>
    <w:p>
      <w:pPr>
        <w:pStyle w:val="BodyText"/>
        <w:spacing w:before="200"/>
        <w:jc w:val="both"/>
      </w:pPr>
      <w:r>
        <w:rPr>
          <w:u w:val="thick"/>
        </w:rPr>
        <w:t>Academic </w:t>
      </w:r>
      <w:r>
        <w:rPr>
          <w:spacing w:val="-2"/>
          <w:u w:val="thick"/>
        </w:rPr>
        <w:t>Standing</w:t>
      </w:r>
    </w:p>
    <w:p>
      <w:pPr>
        <w:pStyle w:val="BodyText"/>
        <w:ind w:right="1444"/>
        <w:jc w:val="both"/>
      </w:pPr>
      <w:r>
        <w:rPr/>
        <w:t>A student is in good academic standing unless the student is placed on either </w:t>
      </w:r>
      <w:r>
        <w:rPr/>
        <w:t>academic warning or academic probation. A 2.25 GPA is</w:t>
      </w:r>
      <w:r>
        <w:rPr>
          <w:spacing w:val="-5"/>
        </w:rPr>
        <w:t> </w:t>
      </w:r>
      <w:r>
        <w:rPr/>
        <w:t>the</w:t>
      </w:r>
      <w:r>
        <w:rPr>
          <w:spacing w:val="-5"/>
        </w:rPr>
        <w:t> </w:t>
      </w:r>
      <w:r>
        <w:rPr/>
        <w:t>minimum</w:t>
      </w:r>
      <w:r>
        <w:rPr>
          <w:spacing w:val="-5"/>
        </w:rPr>
        <w:t> </w:t>
      </w:r>
      <w:r>
        <w:rPr/>
        <w:t>requirement</w:t>
      </w:r>
      <w:r>
        <w:rPr>
          <w:spacing w:val="-5"/>
        </w:rPr>
        <w:t> </w:t>
      </w:r>
      <w:r>
        <w:rPr/>
        <w:t>for</w:t>
      </w:r>
      <w:r>
        <w:rPr>
          <w:spacing w:val="-5"/>
        </w:rPr>
        <w:t> </w:t>
      </w:r>
      <w:r>
        <w:rPr/>
        <w:t>receiving</w:t>
      </w:r>
      <w:r>
        <w:rPr>
          <w:spacing w:val="-5"/>
        </w:rPr>
        <w:t> </w:t>
      </w:r>
      <w:r>
        <w:rPr/>
        <w:t>a master’s degree.</w:t>
      </w:r>
    </w:p>
    <w:p>
      <w:pPr>
        <w:pStyle w:val="BodyText"/>
        <w:ind w:right="1452"/>
        <w:jc w:val="both"/>
      </w:pPr>
      <w:r>
        <w:rPr/>
        <w:t>Students who fall below the minimum GPA requirement (2.25) are placed on </w:t>
      </w:r>
      <w:r>
        <w:rPr/>
        <w:t>academic warning. An academic warning means:</w:t>
      </w:r>
    </w:p>
    <w:p>
      <w:pPr>
        <w:pStyle w:val="BodyText"/>
        <w:spacing w:before="4"/>
        <w:ind w:left="0"/>
      </w:pPr>
    </w:p>
    <w:p>
      <w:pPr>
        <w:pStyle w:val="ListParagraph"/>
        <w:numPr>
          <w:ilvl w:val="0"/>
          <w:numId w:val="74"/>
        </w:numPr>
        <w:tabs>
          <w:tab w:pos="1440" w:val="left" w:leader="none"/>
        </w:tabs>
        <w:spacing w:line="240" w:lineRule="auto" w:before="0" w:after="0"/>
        <w:ind w:left="1440" w:right="0" w:hanging="360"/>
        <w:jc w:val="both"/>
        <w:rPr>
          <w:sz w:val="24"/>
        </w:rPr>
      </w:pPr>
      <w:r>
        <w:rPr>
          <w:sz w:val="24"/>
        </w:rPr>
        <w:t>It is recommended that the student take a reduced load of courses; </w:t>
      </w:r>
      <w:r>
        <w:rPr>
          <w:spacing w:val="-4"/>
          <w:sz w:val="24"/>
        </w:rPr>
        <w:t>and,</w:t>
      </w:r>
    </w:p>
    <w:p>
      <w:pPr>
        <w:pStyle w:val="ListParagraph"/>
        <w:numPr>
          <w:ilvl w:val="0"/>
          <w:numId w:val="74"/>
        </w:numPr>
        <w:tabs>
          <w:tab w:pos="1440" w:val="left" w:leader="none"/>
        </w:tabs>
        <w:spacing w:line="240" w:lineRule="auto" w:before="0" w:after="0"/>
        <w:ind w:left="1440" w:right="1442" w:hanging="360"/>
        <w:jc w:val="both"/>
        <w:rPr>
          <w:sz w:val="24"/>
        </w:rPr>
      </w:pPr>
      <w:r>
        <w:rPr>
          <w:sz w:val="24"/>
        </w:rPr>
        <w:t>the student must have a conference with his or her faculty advisor and </w:t>
      </w:r>
      <w:r>
        <w:rPr>
          <w:sz w:val="24"/>
        </w:rPr>
        <w:t>the student support advisor to discuss areas of concern and options for </w:t>
      </w:r>
      <w:r>
        <w:rPr>
          <w:spacing w:val="-2"/>
          <w:sz w:val="24"/>
        </w:rPr>
        <w:t>improvement.</w:t>
      </w:r>
    </w:p>
    <w:p>
      <w:pPr>
        <w:pStyle w:val="ListParagraph"/>
        <w:numPr>
          <w:ilvl w:val="0"/>
          <w:numId w:val="74"/>
        </w:numPr>
        <w:tabs>
          <w:tab w:pos="1440" w:val="left" w:leader="none"/>
        </w:tabs>
        <w:spacing w:line="240" w:lineRule="auto" w:before="0" w:after="0"/>
        <w:ind w:left="1440" w:right="0" w:hanging="360"/>
        <w:jc w:val="both"/>
        <w:rPr>
          <w:sz w:val="24"/>
        </w:rPr>
      </w:pPr>
      <w:r>
        <w:rPr>
          <w:sz w:val="24"/>
        </w:rPr>
        <w:t>Academic</w:t>
      </w:r>
      <w:r>
        <w:rPr>
          <w:spacing w:val="-6"/>
          <w:sz w:val="24"/>
        </w:rPr>
        <w:t> </w:t>
      </w:r>
      <w:r>
        <w:rPr>
          <w:sz w:val="24"/>
        </w:rPr>
        <w:t>warning</w:t>
      </w:r>
      <w:r>
        <w:rPr>
          <w:spacing w:val="-3"/>
          <w:sz w:val="24"/>
        </w:rPr>
        <w:t> </w:t>
      </w:r>
      <w:r>
        <w:rPr>
          <w:sz w:val="24"/>
        </w:rPr>
        <w:t>is</w:t>
      </w:r>
      <w:r>
        <w:rPr>
          <w:spacing w:val="-4"/>
          <w:sz w:val="24"/>
        </w:rPr>
        <w:t> </w:t>
      </w:r>
      <w:r>
        <w:rPr>
          <w:sz w:val="24"/>
        </w:rPr>
        <w:t>removed</w:t>
      </w:r>
      <w:r>
        <w:rPr>
          <w:spacing w:val="-3"/>
          <w:sz w:val="24"/>
        </w:rPr>
        <w:t> </w:t>
      </w:r>
      <w:r>
        <w:rPr>
          <w:sz w:val="24"/>
        </w:rPr>
        <w:t>when</w:t>
      </w:r>
      <w:r>
        <w:rPr>
          <w:spacing w:val="-3"/>
          <w:sz w:val="24"/>
        </w:rPr>
        <w:t> </w:t>
      </w:r>
      <w:r>
        <w:rPr>
          <w:sz w:val="24"/>
        </w:rPr>
        <w:t>the</w:t>
      </w:r>
      <w:r>
        <w:rPr>
          <w:spacing w:val="-4"/>
          <w:sz w:val="24"/>
        </w:rPr>
        <w:t> </w:t>
      </w:r>
      <w:r>
        <w:rPr>
          <w:sz w:val="24"/>
        </w:rPr>
        <w:t>student’s</w:t>
      </w:r>
      <w:r>
        <w:rPr>
          <w:spacing w:val="-3"/>
          <w:sz w:val="24"/>
        </w:rPr>
        <w:t> </w:t>
      </w:r>
      <w:r>
        <w:rPr>
          <w:sz w:val="24"/>
        </w:rPr>
        <w:t>GPA</w:t>
      </w:r>
      <w:r>
        <w:rPr>
          <w:spacing w:val="-3"/>
          <w:sz w:val="24"/>
        </w:rPr>
        <w:t> </w:t>
      </w:r>
      <w:r>
        <w:rPr>
          <w:sz w:val="24"/>
        </w:rPr>
        <w:t>reaches</w:t>
      </w:r>
      <w:r>
        <w:rPr>
          <w:spacing w:val="-4"/>
          <w:sz w:val="24"/>
        </w:rPr>
        <w:t> </w:t>
      </w:r>
      <w:r>
        <w:rPr>
          <w:sz w:val="24"/>
        </w:rPr>
        <w:t>2.25</w:t>
      </w:r>
      <w:r>
        <w:rPr>
          <w:spacing w:val="-3"/>
          <w:sz w:val="24"/>
        </w:rPr>
        <w:t> </w:t>
      </w:r>
      <w:r>
        <w:rPr>
          <w:sz w:val="24"/>
        </w:rPr>
        <w:t>or</w:t>
      </w:r>
      <w:r>
        <w:rPr>
          <w:spacing w:val="-3"/>
          <w:sz w:val="24"/>
        </w:rPr>
        <w:t> </w:t>
      </w:r>
      <w:r>
        <w:rPr>
          <w:spacing w:val="-2"/>
          <w:sz w:val="24"/>
        </w:rPr>
        <w:t>higher.</w:t>
      </w:r>
    </w:p>
    <w:p>
      <w:pPr>
        <w:pStyle w:val="BodyText"/>
        <w:spacing w:before="4"/>
        <w:ind w:left="0"/>
      </w:pPr>
    </w:p>
    <w:p>
      <w:pPr>
        <w:pStyle w:val="BodyText"/>
        <w:ind w:right="1596"/>
        <w:jc w:val="both"/>
      </w:pPr>
      <w:r>
        <w:rPr/>
        <w:t>If</w:t>
      </w:r>
      <w:r>
        <w:rPr>
          <w:spacing w:val="-6"/>
        </w:rPr>
        <w:t> </w:t>
      </w:r>
      <w:r>
        <w:rPr/>
        <w:t>a</w:t>
      </w:r>
      <w:r>
        <w:rPr>
          <w:spacing w:val="-6"/>
        </w:rPr>
        <w:t> </w:t>
      </w:r>
      <w:r>
        <w:rPr/>
        <w:t>student’s</w:t>
      </w:r>
      <w:r>
        <w:rPr>
          <w:spacing w:val="-6"/>
        </w:rPr>
        <w:t> </w:t>
      </w:r>
      <w:r>
        <w:rPr/>
        <w:t>GPA</w:t>
      </w:r>
      <w:r>
        <w:rPr>
          <w:spacing w:val="-6"/>
        </w:rPr>
        <w:t> </w:t>
      </w:r>
      <w:r>
        <w:rPr/>
        <w:t>falls</w:t>
      </w:r>
      <w:r>
        <w:rPr>
          <w:spacing w:val="-6"/>
        </w:rPr>
        <w:t> </w:t>
      </w:r>
      <w:r>
        <w:rPr/>
        <w:t>below</w:t>
      </w:r>
      <w:r>
        <w:rPr>
          <w:spacing w:val="-6"/>
        </w:rPr>
        <w:t> </w:t>
      </w:r>
      <w:r>
        <w:rPr/>
        <w:t>2.0,</w:t>
      </w:r>
      <w:r>
        <w:rPr>
          <w:spacing w:val="-6"/>
        </w:rPr>
        <w:t> </w:t>
      </w:r>
      <w:r>
        <w:rPr/>
        <w:t>they</w:t>
      </w:r>
      <w:r>
        <w:rPr>
          <w:spacing w:val="-6"/>
        </w:rPr>
        <w:t> </w:t>
      </w:r>
      <w:r>
        <w:rPr/>
        <w:t>are</w:t>
      </w:r>
      <w:r>
        <w:rPr>
          <w:spacing w:val="-6"/>
        </w:rPr>
        <w:t> </w:t>
      </w:r>
      <w:r>
        <w:rPr/>
        <w:t>automatically</w:t>
      </w:r>
      <w:r>
        <w:rPr>
          <w:spacing w:val="-6"/>
        </w:rPr>
        <w:t> </w:t>
      </w:r>
      <w:r>
        <w:rPr/>
        <w:t>placed</w:t>
      </w:r>
      <w:r>
        <w:rPr>
          <w:spacing w:val="-6"/>
        </w:rPr>
        <w:t> </w:t>
      </w:r>
      <w:r>
        <w:rPr/>
        <w:t>on</w:t>
      </w:r>
      <w:r>
        <w:rPr>
          <w:spacing w:val="-6"/>
        </w:rPr>
        <w:t> </w:t>
      </w:r>
      <w:r>
        <w:rPr/>
        <w:t>academic</w:t>
      </w:r>
      <w:r>
        <w:rPr>
          <w:spacing w:val="-6"/>
        </w:rPr>
        <w:t> </w:t>
      </w:r>
      <w:r>
        <w:rPr/>
        <w:t>probation. Academic probation means:</w:t>
      </w:r>
    </w:p>
    <w:p>
      <w:pPr>
        <w:pStyle w:val="ListParagraph"/>
        <w:numPr>
          <w:ilvl w:val="0"/>
          <w:numId w:val="74"/>
        </w:numPr>
        <w:tabs>
          <w:tab w:pos="1440" w:val="left" w:leader="none"/>
        </w:tabs>
        <w:spacing w:line="240" w:lineRule="auto" w:before="0" w:after="0"/>
        <w:ind w:left="1440" w:right="0" w:hanging="360"/>
        <w:jc w:val="both"/>
        <w:rPr>
          <w:sz w:val="24"/>
        </w:rPr>
      </w:pPr>
      <w:r>
        <w:rPr>
          <w:sz w:val="24"/>
        </w:rPr>
        <w:t>the student is required to take a reduced load of </w:t>
      </w:r>
      <w:r>
        <w:rPr>
          <w:spacing w:val="-2"/>
          <w:sz w:val="24"/>
        </w:rPr>
        <w:t>courses</w:t>
      </w:r>
    </w:p>
    <w:p>
      <w:pPr>
        <w:pStyle w:val="ListParagraph"/>
        <w:numPr>
          <w:ilvl w:val="0"/>
          <w:numId w:val="74"/>
        </w:numPr>
        <w:tabs>
          <w:tab w:pos="1440" w:val="left" w:leader="none"/>
        </w:tabs>
        <w:spacing w:line="240" w:lineRule="auto" w:before="0" w:after="0"/>
        <w:ind w:left="1440" w:right="1443" w:hanging="360"/>
        <w:jc w:val="both"/>
        <w:rPr>
          <w:sz w:val="24"/>
        </w:rPr>
      </w:pPr>
      <w:r>
        <w:rPr>
          <w:sz w:val="24"/>
        </w:rPr>
        <w:t>the student must have regular conferences with his or her faculty advisor</w:t>
      </w:r>
      <w:r>
        <w:rPr>
          <w:spacing w:val="-3"/>
          <w:sz w:val="24"/>
        </w:rPr>
        <w:t> </w:t>
      </w:r>
      <w:r>
        <w:rPr>
          <w:sz w:val="24"/>
        </w:rPr>
        <w:t>and the student support advisor during the probationary period to ensure the establishment of an academic recovery plan based on clarity about possible consequences, discussion of areas of concern, and pursuit of options for improvement; and,</w:t>
      </w:r>
    </w:p>
    <w:p>
      <w:pPr>
        <w:pStyle w:val="ListParagraph"/>
        <w:numPr>
          <w:ilvl w:val="0"/>
          <w:numId w:val="74"/>
        </w:numPr>
        <w:tabs>
          <w:tab w:pos="1440" w:val="left" w:leader="none"/>
        </w:tabs>
        <w:spacing w:line="240" w:lineRule="auto" w:before="0" w:after="0"/>
        <w:ind w:left="1440" w:right="1446" w:hanging="360"/>
        <w:jc w:val="both"/>
        <w:rPr>
          <w:sz w:val="24"/>
        </w:rPr>
      </w:pPr>
      <w:r>
        <w:rPr>
          <w:sz w:val="24"/>
        </w:rPr>
        <w:t>In this case, the student may no longer be making satisfactory </w:t>
      </w:r>
      <w:r>
        <w:rPr>
          <w:sz w:val="24"/>
        </w:rPr>
        <w:t>academic progress and as such, no longer be eligible for financial aid; they will have 2 semesters to recover their GPA above 2.25 carrying a reduced load.</w:t>
      </w:r>
    </w:p>
    <w:p>
      <w:pPr>
        <w:pStyle w:val="BodyText"/>
        <w:spacing w:before="4"/>
        <w:ind w:left="0"/>
      </w:pPr>
    </w:p>
    <w:p>
      <w:pPr>
        <w:pStyle w:val="BodyText"/>
        <w:ind w:right="1438"/>
        <w:jc w:val="both"/>
      </w:pPr>
      <w:r>
        <w:rPr/>
        <w:t>If they fail to do so, they will be dismissed from their program by the Vice President of Academic</w:t>
      </w:r>
      <w:r>
        <w:rPr>
          <w:spacing w:val="-4"/>
        </w:rPr>
        <w:t> </w:t>
      </w:r>
      <w:r>
        <w:rPr/>
        <w:t>Affairs</w:t>
      </w:r>
      <w:r>
        <w:rPr>
          <w:spacing w:val="-4"/>
        </w:rPr>
        <w:t> </w:t>
      </w:r>
      <w:r>
        <w:rPr/>
        <w:t>in</w:t>
      </w:r>
      <w:r>
        <w:rPr>
          <w:spacing w:val="-4"/>
        </w:rPr>
        <w:t> </w:t>
      </w:r>
      <w:r>
        <w:rPr/>
        <w:t>consultation</w:t>
      </w:r>
      <w:r>
        <w:rPr>
          <w:spacing w:val="-4"/>
        </w:rPr>
        <w:t> </w:t>
      </w:r>
      <w:r>
        <w:rPr/>
        <w:t>with</w:t>
      </w:r>
      <w:r>
        <w:rPr>
          <w:spacing w:val="-4"/>
        </w:rPr>
        <w:t> </w:t>
      </w:r>
      <w:r>
        <w:rPr/>
        <w:t>the</w:t>
      </w:r>
      <w:r>
        <w:rPr>
          <w:spacing w:val="-4"/>
        </w:rPr>
        <w:t> </w:t>
      </w:r>
      <w:r>
        <w:rPr/>
        <w:t>Degree</w:t>
      </w:r>
      <w:r>
        <w:rPr>
          <w:spacing w:val="-4"/>
        </w:rPr>
        <w:t> </w:t>
      </w:r>
      <w:r>
        <w:rPr/>
        <w:t>Coordinators</w:t>
      </w:r>
      <w:r>
        <w:rPr>
          <w:spacing w:val="-4"/>
        </w:rPr>
        <w:t> </w:t>
      </w:r>
      <w:r>
        <w:rPr/>
        <w:t>and</w:t>
      </w:r>
      <w:r>
        <w:rPr>
          <w:spacing w:val="-4"/>
        </w:rPr>
        <w:t> </w:t>
      </w:r>
      <w:r>
        <w:rPr/>
        <w:t>the</w:t>
      </w:r>
      <w:r>
        <w:rPr>
          <w:spacing w:val="-4"/>
        </w:rPr>
        <w:t> </w:t>
      </w:r>
      <w:r>
        <w:rPr/>
        <w:t>student</w:t>
      </w:r>
      <w:r>
        <w:rPr>
          <w:spacing w:val="-4"/>
        </w:rPr>
        <w:t> </w:t>
      </w:r>
      <w:r>
        <w:rPr/>
        <w:t>Academic Advisor. Suppose it is not mathematically possible in 2</w:t>
      </w:r>
      <w:r>
        <w:rPr>
          <w:spacing w:val="-4"/>
        </w:rPr>
        <w:t> </w:t>
      </w:r>
      <w:r>
        <w:rPr/>
        <w:t>semesters</w:t>
      </w:r>
      <w:r>
        <w:rPr>
          <w:spacing w:val="-4"/>
        </w:rPr>
        <w:t> </w:t>
      </w:r>
      <w:r>
        <w:rPr/>
        <w:t>to</w:t>
      </w:r>
      <w:r>
        <w:rPr>
          <w:spacing w:val="-4"/>
        </w:rPr>
        <w:t> </w:t>
      </w:r>
      <w:r>
        <w:rPr/>
        <w:t>raise</w:t>
      </w:r>
      <w:r>
        <w:rPr>
          <w:spacing w:val="-4"/>
        </w:rPr>
        <w:t> </w:t>
      </w:r>
      <w:r>
        <w:rPr/>
        <w:t>the</w:t>
      </w:r>
      <w:r>
        <w:rPr>
          <w:spacing w:val="-4"/>
        </w:rPr>
        <w:t> </w:t>
      </w:r>
      <w:r>
        <w:rPr/>
        <w:t>GPA</w:t>
      </w:r>
      <w:r>
        <w:rPr>
          <w:spacing w:val="-4"/>
        </w:rPr>
        <w:t> </w:t>
      </w:r>
      <w:r>
        <w:rPr/>
        <w:t>to</w:t>
      </w:r>
      <w:r>
        <w:rPr>
          <w:spacing w:val="-4"/>
        </w:rPr>
        <w:t> </w:t>
      </w:r>
      <w:r>
        <w:rPr/>
        <w:t>the minimum requirement (2.25). In that case, that student may be dismissed by the Vice President of Academic Affairs in consultation with the Degree Coordinators and the student Academic Advisor and would be required to apply</w:t>
      </w:r>
      <w:r>
        <w:rPr>
          <w:spacing w:val="-2"/>
        </w:rPr>
        <w:t> </w:t>
      </w:r>
      <w:r>
        <w:rPr/>
        <w:t>for</w:t>
      </w:r>
      <w:r>
        <w:rPr>
          <w:spacing w:val="-2"/>
        </w:rPr>
        <w:t> </w:t>
      </w:r>
      <w:r>
        <w:rPr/>
        <w:t>re-admission</w:t>
      </w:r>
      <w:r>
        <w:rPr>
          <w:spacing w:val="-2"/>
        </w:rPr>
        <w:t> </w:t>
      </w:r>
      <w:r>
        <w:rPr/>
        <w:t>to</w:t>
      </w:r>
      <w:r>
        <w:rPr>
          <w:spacing w:val="-2"/>
        </w:rPr>
        <w:t> </w:t>
      </w:r>
      <w:r>
        <w:rPr/>
        <w:t>restart</w:t>
      </w:r>
      <w:r>
        <w:rPr>
          <w:spacing w:val="-2"/>
        </w:rPr>
        <w:t> </w:t>
      </w:r>
      <w:r>
        <w:rPr/>
        <w:t>the degree program. Students who miss a semester or longer must apply through the</w:t>
      </w:r>
      <w:r>
        <w:rPr>
          <w:spacing w:val="-2"/>
        </w:rPr>
        <w:t> </w:t>
      </w:r>
      <w:r>
        <w:rPr/>
        <w:t>regular admissions</w:t>
      </w:r>
      <w:r>
        <w:rPr>
          <w:spacing w:val="44"/>
        </w:rPr>
        <w:t> </w:t>
      </w:r>
      <w:r>
        <w:rPr/>
        <w:t>process</w:t>
      </w:r>
      <w:r>
        <w:rPr>
          <w:spacing w:val="44"/>
        </w:rPr>
        <w:t> </w:t>
      </w:r>
      <w:r>
        <w:rPr/>
        <w:t>and,</w:t>
      </w:r>
      <w:r>
        <w:rPr>
          <w:spacing w:val="44"/>
        </w:rPr>
        <w:t> </w:t>
      </w:r>
      <w:r>
        <w:rPr/>
        <w:t>if</w:t>
      </w:r>
      <w:r>
        <w:rPr>
          <w:spacing w:val="44"/>
        </w:rPr>
        <w:t> </w:t>
      </w:r>
      <w:r>
        <w:rPr/>
        <w:t>readmitted,</w:t>
      </w:r>
      <w:r>
        <w:rPr>
          <w:spacing w:val="44"/>
        </w:rPr>
        <w:t> </w:t>
      </w:r>
      <w:r>
        <w:rPr/>
        <w:t>reenter</w:t>
      </w:r>
      <w:r>
        <w:rPr>
          <w:spacing w:val="44"/>
        </w:rPr>
        <w:t> </w:t>
      </w:r>
      <w:r>
        <w:rPr/>
        <w:t>Turner</w:t>
      </w:r>
      <w:r>
        <w:rPr>
          <w:spacing w:val="29"/>
        </w:rPr>
        <w:t> </w:t>
      </w:r>
      <w:r>
        <w:rPr/>
        <w:t>Theological</w:t>
      </w:r>
      <w:r>
        <w:rPr>
          <w:spacing w:val="29"/>
        </w:rPr>
        <w:t> </w:t>
      </w:r>
      <w:r>
        <w:rPr/>
        <w:t>Seminary</w:t>
      </w:r>
      <w:r>
        <w:rPr>
          <w:spacing w:val="29"/>
        </w:rPr>
        <w:t> </w:t>
      </w:r>
      <w:r>
        <w:rPr/>
        <w:t>under</w:t>
      </w:r>
      <w:r>
        <w:rPr>
          <w:spacing w:val="30"/>
        </w:rPr>
        <w:t> </w:t>
      </w:r>
      <w:r>
        <w:rPr>
          <w:spacing w:val="-5"/>
        </w:rPr>
        <w:t>the</w:t>
      </w:r>
    </w:p>
    <w:p>
      <w:pPr>
        <w:pStyle w:val="BodyText"/>
        <w:spacing w:after="0"/>
        <w:jc w:val="both"/>
        <w:sectPr>
          <w:pgSz w:w="12240" w:h="15840"/>
          <w:pgMar w:header="0" w:footer="1403" w:top="1380" w:bottom="1660" w:left="1440" w:right="360"/>
        </w:sectPr>
      </w:pPr>
    </w:p>
    <w:p>
      <w:pPr>
        <w:pStyle w:val="BodyText"/>
        <w:spacing w:before="60"/>
        <w:ind w:right="1501"/>
      </w:pPr>
      <w:r>
        <w:rPr/>
        <w:t>terms</w:t>
      </w:r>
      <w:r>
        <w:rPr>
          <w:spacing w:val="26"/>
        </w:rPr>
        <w:t> </w:t>
      </w:r>
      <w:r>
        <w:rPr/>
        <w:t>of</w:t>
      </w:r>
      <w:r>
        <w:rPr>
          <w:spacing w:val="26"/>
        </w:rPr>
        <w:t> </w:t>
      </w:r>
      <w:r>
        <w:rPr/>
        <w:t>the</w:t>
      </w:r>
      <w:r>
        <w:rPr>
          <w:spacing w:val="26"/>
        </w:rPr>
        <w:t> </w:t>
      </w:r>
      <w:r>
        <w:rPr/>
        <w:t>catalog</w:t>
      </w:r>
      <w:r>
        <w:rPr>
          <w:spacing w:val="26"/>
        </w:rPr>
        <w:t> </w:t>
      </w:r>
      <w:r>
        <w:rPr/>
        <w:t>in</w:t>
      </w:r>
      <w:r>
        <w:rPr>
          <w:spacing w:val="26"/>
        </w:rPr>
        <w:t> </w:t>
      </w:r>
      <w:r>
        <w:rPr/>
        <w:t>force</w:t>
      </w:r>
      <w:r>
        <w:rPr>
          <w:spacing w:val="26"/>
        </w:rPr>
        <w:t> </w:t>
      </w:r>
      <w:r>
        <w:rPr/>
        <w:t>at</w:t>
      </w:r>
      <w:r>
        <w:rPr>
          <w:spacing w:val="26"/>
        </w:rPr>
        <w:t> </w:t>
      </w:r>
      <w:r>
        <w:rPr/>
        <w:t>the time of their reentry. Some prior credits may not </w:t>
      </w:r>
      <w:r>
        <w:rPr/>
        <w:t>be used upon reentry, depending upon the time lapse between matriculation points.</w:t>
      </w:r>
    </w:p>
    <w:p>
      <w:pPr>
        <w:pStyle w:val="BodyText"/>
        <w:ind w:left="0"/>
      </w:pPr>
    </w:p>
    <w:p>
      <w:pPr>
        <w:pStyle w:val="BodyText"/>
        <w:spacing w:before="3"/>
        <w:ind w:left="0"/>
      </w:pPr>
    </w:p>
    <w:p>
      <w:pPr>
        <w:pStyle w:val="BodyText"/>
        <w:spacing w:before="1"/>
      </w:pPr>
      <w:r>
        <w:rPr/>
        <w:t>TTS Digital Learning </w:t>
      </w:r>
      <w:r>
        <w:rPr>
          <w:spacing w:val="-2"/>
        </w:rPr>
        <w:t>Policies</w:t>
      </w:r>
    </w:p>
    <w:p>
      <w:pPr>
        <w:pStyle w:val="BodyText"/>
      </w:pPr>
      <w:r>
        <w:rPr/>
        <w:t>TTS Distance Learning Admissions </w:t>
      </w:r>
      <w:r>
        <w:rPr>
          <w:spacing w:val="-2"/>
        </w:rPr>
        <w:t>Requirements</w:t>
      </w:r>
    </w:p>
    <w:p>
      <w:pPr>
        <w:pStyle w:val="BodyText"/>
        <w:spacing w:before="276"/>
      </w:pPr>
      <w:r>
        <w:rPr/>
        <w:t>Admissions requirements are the same for distance learning students as in </w:t>
      </w:r>
      <w:r>
        <w:rPr>
          <w:spacing w:val="-5"/>
        </w:rPr>
        <w:t>the</w:t>
      </w:r>
    </w:p>
    <w:p>
      <w:pPr>
        <w:pStyle w:val="BodyText"/>
        <w:spacing w:line="276" w:lineRule="auto" w:before="41"/>
        <w:ind w:right="1501"/>
      </w:pPr>
      <w:r>
        <w:rPr/>
        <w:t>face-to-face environment. At a minimum, students are expected to have completed a bachelor’s degree with a 2.75 GPA (on a 4.0 scale). Applicants must also write an autobiographical</w:t>
      </w:r>
      <w:r>
        <w:rPr>
          <w:spacing w:val="-3"/>
        </w:rPr>
        <w:t> </w:t>
      </w:r>
      <w:r>
        <w:rPr/>
        <w:t>essay</w:t>
      </w:r>
      <w:r>
        <w:rPr>
          <w:spacing w:val="-3"/>
        </w:rPr>
        <w:t> </w:t>
      </w:r>
      <w:r>
        <w:rPr/>
        <w:t>as</w:t>
      </w:r>
      <w:r>
        <w:rPr>
          <w:spacing w:val="-3"/>
        </w:rPr>
        <w:t> </w:t>
      </w:r>
      <w:r>
        <w:rPr/>
        <w:t>part</w:t>
      </w:r>
      <w:r>
        <w:rPr>
          <w:spacing w:val="-3"/>
        </w:rPr>
        <w:t> </w:t>
      </w:r>
      <w:r>
        <w:rPr/>
        <w:t>of</w:t>
      </w:r>
      <w:r>
        <w:rPr>
          <w:spacing w:val="-3"/>
        </w:rPr>
        <w:t> </w:t>
      </w:r>
      <w:r>
        <w:rPr/>
        <w:t>the</w:t>
      </w:r>
      <w:r>
        <w:rPr>
          <w:spacing w:val="-3"/>
        </w:rPr>
        <w:t> </w:t>
      </w:r>
      <w:r>
        <w:rPr/>
        <w:t>admission</w:t>
      </w:r>
      <w:r>
        <w:rPr>
          <w:spacing w:val="-3"/>
        </w:rPr>
        <w:t> </w:t>
      </w:r>
      <w:r>
        <w:rPr/>
        <w:t>proces</w:t>
      </w:r>
      <w:hyperlink r:id="rId13">
        <w:r>
          <w:rPr>
            <w:u w:val="thick"/>
          </w:rPr>
          <w:t>s.</w:t>
        </w:r>
        <w:r>
          <w:rPr>
            <w:spacing w:val="-3"/>
            <w:u w:val="thick"/>
          </w:rPr>
          <w:t> </w:t>
        </w:r>
        <w:r>
          <w:rPr>
            <w:u w:val="thick"/>
          </w:rPr>
          <w:t>Admission</w:t>
        </w:r>
        <w:r>
          <w:rPr>
            <w:spacing w:val="-3"/>
            <w:u w:val="thick"/>
          </w:rPr>
          <w:t> </w:t>
        </w:r>
        <w:r>
          <w:rPr>
            <w:u w:val="thick"/>
          </w:rPr>
          <w:t>consideration</w:t>
        </w:r>
        <w:r>
          <w:rPr>
            <w:spacing w:val="-3"/>
            <w:u w:val="thick"/>
          </w:rPr>
          <w:t> </w:t>
        </w:r>
        <w:r>
          <w:rPr>
            <w:u w:val="thick"/>
          </w:rPr>
          <w:t>can</w:t>
        </w:r>
        <w:r>
          <w:rPr>
            <w:spacing w:val="-3"/>
            <w:u w:val="thick"/>
          </w:rPr>
          <w:t> </w:t>
        </w:r>
        <w:r>
          <w:rPr>
            <w:u w:val="thick"/>
          </w:rPr>
          <w:t>be</w:t>
        </w:r>
      </w:hyperlink>
      <w:r>
        <w:rPr>
          <w:u w:val="none"/>
        </w:rPr>
        <w:t> </w:t>
      </w:r>
      <w:hyperlink r:id="rId13">
        <w:r>
          <w:rPr>
            <w:u w:val="thick"/>
          </w:rPr>
          <w:t>mad</w:t>
        </w:r>
      </w:hyperlink>
      <w:r>
        <w:rPr>
          <w:u w:val="none"/>
        </w:rPr>
        <w:t>e after an online application is submitted via the website at </w:t>
      </w:r>
      <w:hyperlink r:id="rId13">
        <w:r>
          <w:rPr>
            <w:u w:val="thick"/>
          </w:rPr>
          <w:t>www.turnersseminary.org/apply.now.</w:t>
        </w:r>
      </w:hyperlink>
      <w:r>
        <w:rPr>
          <w:spacing w:val="-14"/>
          <w:u w:val="none"/>
        </w:rPr>
        <w:t> </w:t>
      </w:r>
      <w:r>
        <w:rPr>
          <w:u w:val="none"/>
        </w:rPr>
        <w:t>Please</w:t>
      </w:r>
      <w:r>
        <w:rPr>
          <w:spacing w:val="-14"/>
          <w:u w:val="none"/>
        </w:rPr>
        <w:t> </w:t>
      </w:r>
      <w:r>
        <w:rPr>
          <w:u w:val="none"/>
        </w:rPr>
        <w:t>see</w:t>
      </w:r>
      <w:r>
        <w:rPr>
          <w:spacing w:val="-14"/>
          <w:u w:val="none"/>
        </w:rPr>
        <w:t> </w:t>
      </w:r>
      <w:r>
        <w:rPr>
          <w:u w:val="none"/>
        </w:rPr>
        <w:t>the</w:t>
      </w:r>
      <w:r>
        <w:rPr>
          <w:spacing w:val="-14"/>
          <w:u w:val="none"/>
        </w:rPr>
        <w:t> </w:t>
      </w:r>
      <w:r>
        <w:rPr>
          <w:u w:val="none"/>
        </w:rPr>
        <w:t>application</w:t>
      </w:r>
      <w:r>
        <w:rPr>
          <w:spacing w:val="-14"/>
          <w:u w:val="none"/>
        </w:rPr>
        <w:t> </w:t>
      </w:r>
      <w:r>
        <w:rPr>
          <w:u w:val="none"/>
        </w:rPr>
        <w:t>and</w:t>
      </w:r>
      <w:r>
        <w:rPr>
          <w:spacing w:val="-14"/>
          <w:u w:val="none"/>
        </w:rPr>
        <w:t> </w:t>
      </w:r>
      <w:r>
        <w:rPr>
          <w:u w:val="none"/>
        </w:rPr>
        <w:t>admission</w:t>
      </w:r>
      <w:r>
        <w:rPr>
          <w:spacing w:val="-14"/>
          <w:u w:val="none"/>
        </w:rPr>
        <w:t> </w:t>
      </w:r>
      <w:r>
        <w:rPr>
          <w:u w:val="none"/>
        </w:rPr>
        <w:t>details</w:t>
      </w:r>
      <w:r>
        <w:rPr>
          <w:spacing w:val="-14"/>
          <w:u w:val="none"/>
        </w:rPr>
        <w:t> </w:t>
      </w:r>
      <w:r>
        <w:rPr>
          <w:u w:val="none"/>
        </w:rPr>
        <w:t>on the TTS website under the application tab. Once the application is received, the admissions counselors will contact all applicants with further interview and admission requirement instructions.</w:t>
      </w:r>
    </w:p>
    <w:p>
      <w:pPr>
        <w:pStyle w:val="BodyText"/>
        <w:spacing w:line="276" w:lineRule="auto" w:before="200"/>
        <w:ind w:right="1501"/>
      </w:pPr>
      <w:r>
        <w:rPr/>
        <w:t>Studies have shown that distance learning is just as effective as on-campus study. Distance learning is an accepted learning modality that enhances the student’s ability to attend courses from a distance (the teacher and students in different locations) with the same</w:t>
      </w:r>
      <w:r>
        <w:rPr>
          <w:spacing w:val="-3"/>
        </w:rPr>
        <w:t> </w:t>
      </w:r>
      <w:r>
        <w:rPr/>
        <w:t>rigor</w:t>
      </w:r>
      <w:r>
        <w:rPr>
          <w:spacing w:val="-3"/>
        </w:rPr>
        <w:t> </w:t>
      </w:r>
      <w:r>
        <w:rPr/>
        <w:t>and</w:t>
      </w:r>
      <w:r>
        <w:rPr>
          <w:spacing w:val="-3"/>
        </w:rPr>
        <w:t> </w:t>
      </w:r>
      <w:r>
        <w:rPr/>
        <w:t>quality</w:t>
      </w:r>
      <w:r>
        <w:rPr>
          <w:spacing w:val="-3"/>
        </w:rPr>
        <w:t> </w:t>
      </w:r>
      <w:r>
        <w:rPr/>
        <w:t>as</w:t>
      </w:r>
      <w:r>
        <w:rPr>
          <w:spacing w:val="-3"/>
        </w:rPr>
        <w:t> </w:t>
      </w:r>
      <w:r>
        <w:rPr/>
        <w:t>courses</w:t>
      </w:r>
      <w:r>
        <w:rPr>
          <w:spacing w:val="-3"/>
        </w:rPr>
        <w:t> </w:t>
      </w:r>
      <w:r>
        <w:rPr/>
        <w:t>offered</w:t>
      </w:r>
      <w:r>
        <w:rPr>
          <w:spacing w:val="-3"/>
        </w:rPr>
        <w:t> </w:t>
      </w:r>
      <w:r>
        <w:rPr/>
        <w:t>in</w:t>
      </w:r>
      <w:r>
        <w:rPr>
          <w:spacing w:val="-3"/>
        </w:rPr>
        <w:t> </w:t>
      </w:r>
      <w:r>
        <w:rPr/>
        <w:t>the</w:t>
      </w:r>
      <w:r>
        <w:rPr>
          <w:spacing w:val="-3"/>
        </w:rPr>
        <w:t> </w:t>
      </w:r>
      <w:r>
        <w:rPr/>
        <w:t>classroom</w:t>
      </w:r>
      <w:r>
        <w:rPr>
          <w:spacing w:val="-3"/>
        </w:rPr>
        <w:t> </w:t>
      </w:r>
      <w:r>
        <w:rPr/>
        <w:t>and</w:t>
      </w:r>
      <w:r>
        <w:rPr>
          <w:spacing w:val="-3"/>
        </w:rPr>
        <w:t> </w:t>
      </w:r>
      <w:r>
        <w:rPr/>
        <w:t>on</w:t>
      </w:r>
      <w:r>
        <w:rPr>
          <w:spacing w:val="-3"/>
        </w:rPr>
        <w:t> </w:t>
      </w:r>
      <w:r>
        <w:rPr/>
        <w:t>campus.</w:t>
      </w:r>
      <w:r>
        <w:rPr>
          <w:spacing w:val="-3"/>
        </w:rPr>
        <w:t> </w:t>
      </w:r>
      <w:r>
        <w:rPr/>
        <w:t>Online</w:t>
      </w:r>
      <w:r>
        <w:rPr>
          <w:spacing w:val="-3"/>
        </w:rPr>
        <w:t> </w:t>
      </w:r>
      <w:r>
        <w:rPr/>
        <w:t>studies are</w:t>
      </w:r>
      <w:r>
        <w:rPr>
          <w:spacing w:val="-6"/>
        </w:rPr>
        <w:t> </w:t>
      </w:r>
      <w:r>
        <w:rPr/>
        <w:t>conducted</w:t>
      </w:r>
      <w:r>
        <w:rPr>
          <w:spacing w:val="-6"/>
        </w:rPr>
        <w:t> </w:t>
      </w:r>
      <w:r>
        <w:rPr/>
        <w:t>asynchronously,</w:t>
      </w:r>
      <w:r>
        <w:rPr>
          <w:spacing w:val="-6"/>
        </w:rPr>
        <w:t> </w:t>
      </w:r>
      <w:r>
        <w:rPr/>
        <w:t>meaning</w:t>
      </w:r>
      <w:r>
        <w:rPr>
          <w:spacing w:val="-6"/>
        </w:rPr>
        <w:t> </w:t>
      </w:r>
      <w:r>
        <w:rPr/>
        <w:t>students</w:t>
      </w:r>
      <w:r>
        <w:rPr>
          <w:spacing w:val="-6"/>
        </w:rPr>
        <w:t> </w:t>
      </w:r>
      <w:r>
        <w:rPr/>
        <w:t>can</w:t>
      </w:r>
      <w:r>
        <w:rPr>
          <w:spacing w:val="-6"/>
        </w:rPr>
        <w:t> </w:t>
      </w:r>
      <w:r>
        <w:rPr/>
        <w:t>engage</w:t>
      </w:r>
      <w:r>
        <w:rPr>
          <w:spacing w:val="-6"/>
        </w:rPr>
        <w:t> </w:t>
      </w:r>
      <w:r>
        <w:rPr/>
        <w:t>in</w:t>
      </w:r>
      <w:r>
        <w:rPr>
          <w:spacing w:val="-6"/>
        </w:rPr>
        <w:t> </w:t>
      </w:r>
      <w:r>
        <w:rPr/>
        <w:t>discussions,</w:t>
      </w:r>
      <w:r>
        <w:rPr>
          <w:spacing w:val="-6"/>
        </w:rPr>
        <w:t> </w:t>
      </w:r>
      <w:r>
        <w:rPr/>
        <w:t>assignments, and other coursework forms at any time of the day or night as their schedules permit.</w:t>
      </w:r>
    </w:p>
    <w:p>
      <w:pPr>
        <w:pStyle w:val="BodyText"/>
        <w:spacing w:line="276" w:lineRule="auto"/>
        <w:ind w:right="1682"/>
      </w:pPr>
      <w:r>
        <w:rPr/>
        <w:t>Some</w:t>
      </w:r>
      <w:r>
        <w:rPr>
          <w:spacing w:val="-5"/>
        </w:rPr>
        <w:t> </w:t>
      </w:r>
      <w:r>
        <w:rPr/>
        <w:t>courses</w:t>
      </w:r>
      <w:r>
        <w:rPr>
          <w:spacing w:val="-5"/>
        </w:rPr>
        <w:t> </w:t>
      </w:r>
      <w:r>
        <w:rPr/>
        <w:t>may</w:t>
      </w:r>
      <w:r>
        <w:rPr>
          <w:spacing w:val="-5"/>
        </w:rPr>
        <w:t> </w:t>
      </w:r>
      <w:r>
        <w:rPr/>
        <w:t>have</w:t>
      </w:r>
      <w:r>
        <w:rPr>
          <w:spacing w:val="-5"/>
        </w:rPr>
        <w:t> </w:t>
      </w:r>
      <w:r>
        <w:rPr/>
        <w:t>synchronous</w:t>
      </w:r>
      <w:r>
        <w:rPr>
          <w:spacing w:val="-5"/>
        </w:rPr>
        <w:t> </w:t>
      </w:r>
      <w:r>
        <w:rPr/>
        <w:t>meetings</w:t>
      </w:r>
      <w:r>
        <w:rPr>
          <w:spacing w:val="-5"/>
        </w:rPr>
        <w:t> </w:t>
      </w:r>
      <w:r>
        <w:rPr/>
        <w:t>and/or</w:t>
      </w:r>
      <w:r>
        <w:rPr>
          <w:spacing w:val="-5"/>
        </w:rPr>
        <w:t> </w:t>
      </w:r>
      <w:r>
        <w:rPr/>
        <w:t>coursework,</w:t>
      </w:r>
      <w:r>
        <w:rPr>
          <w:spacing w:val="-5"/>
        </w:rPr>
        <w:t> </w:t>
      </w:r>
      <w:r>
        <w:rPr/>
        <w:t>meaning</w:t>
      </w:r>
      <w:r>
        <w:rPr>
          <w:spacing w:val="-5"/>
        </w:rPr>
        <w:t> </w:t>
      </w:r>
      <w:r>
        <w:rPr/>
        <w:t>the instructor and student meet online simultaneously.</w:t>
      </w:r>
    </w:p>
    <w:p>
      <w:pPr>
        <w:pStyle w:val="BodyText"/>
        <w:spacing w:before="200"/>
      </w:pPr>
      <w:r>
        <w:rPr/>
        <w:t>Important </w:t>
      </w:r>
      <w:r>
        <w:rPr>
          <w:spacing w:val="-2"/>
        </w:rPr>
        <w:t>Requirements</w:t>
      </w:r>
    </w:p>
    <w:p>
      <w:pPr>
        <w:pStyle w:val="BodyText"/>
        <w:spacing w:line="276" w:lineRule="auto" w:before="242"/>
        <w:ind w:right="1501"/>
      </w:pPr>
      <w:r>
        <w:rPr/>
        <w:t>Students who enroll in distance learning programs should have access to a computer, reliable</w:t>
      </w:r>
      <w:r>
        <w:rPr>
          <w:spacing w:val="-4"/>
        </w:rPr>
        <w:t> </w:t>
      </w:r>
      <w:r>
        <w:rPr/>
        <w:t>high-speed</w:t>
      </w:r>
      <w:r>
        <w:rPr>
          <w:spacing w:val="-4"/>
        </w:rPr>
        <w:t> </w:t>
      </w:r>
      <w:r>
        <w:rPr/>
        <w:t>internet,</w:t>
      </w:r>
      <w:r>
        <w:rPr>
          <w:spacing w:val="-4"/>
        </w:rPr>
        <w:t> </w:t>
      </w:r>
      <w:r>
        <w:rPr/>
        <w:t>web</w:t>
      </w:r>
      <w:r>
        <w:rPr>
          <w:spacing w:val="-4"/>
        </w:rPr>
        <w:t> </w:t>
      </w:r>
      <w:r>
        <w:rPr/>
        <w:t>camera,</w:t>
      </w:r>
      <w:r>
        <w:rPr>
          <w:spacing w:val="-4"/>
        </w:rPr>
        <w:t> </w:t>
      </w:r>
      <w:r>
        <w:rPr/>
        <w:t>headset,</w:t>
      </w:r>
      <w:r>
        <w:rPr>
          <w:spacing w:val="-4"/>
        </w:rPr>
        <w:t> </w:t>
      </w:r>
      <w:r>
        <w:rPr/>
        <w:t>microphones,</w:t>
      </w:r>
      <w:r>
        <w:rPr>
          <w:spacing w:val="-4"/>
        </w:rPr>
        <w:t> </w:t>
      </w:r>
      <w:r>
        <w:rPr/>
        <w:t>or</w:t>
      </w:r>
      <w:r>
        <w:rPr>
          <w:spacing w:val="-4"/>
        </w:rPr>
        <w:t> </w:t>
      </w:r>
      <w:r>
        <w:rPr/>
        <w:t>an</w:t>
      </w:r>
      <w:r>
        <w:rPr>
          <w:spacing w:val="-4"/>
        </w:rPr>
        <w:t> </w:t>
      </w:r>
      <w:r>
        <w:rPr/>
        <w:t>all-in-one</w:t>
      </w:r>
      <w:r>
        <w:rPr>
          <w:spacing w:val="-4"/>
        </w:rPr>
        <w:t> </w:t>
      </w:r>
      <w:r>
        <w:rPr/>
        <w:t>device. Students can generally expect complete all degree requirements anywhere from two to four years, depending on their course load. Credits vary based on the degree program.</w:t>
      </w:r>
    </w:p>
    <w:p>
      <w:pPr>
        <w:pStyle w:val="BodyText"/>
        <w:spacing w:line="276" w:lineRule="auto"/>
        <w:ind w:right="1501"/>
      </w:pPr>
      <w:r>
        <w:rPr/>
        <w:t>Please</w:t>
      </w:r>
      <w:r>
        <w:rPr>
          <w:spacing w:val="-3"/>
        </w:rPr>
        <w:t> </w:t>
      </w:r>
      <w:r>
        <w:rPr/>
        <w:t>look</w:t>
      </w:r>
      <w:r>
        <w:rPr>
          <w:spacing w:val="-3"/>
        </w:rPr>
        <w:t> </w:t>
      </w:r>
      <w:r>
        <w:rPr/>
        <w:t>at</w:t>
      </w:r>
      <w:r>
        <w:rPr>
          <w:spacing w:val="-3"/>
        </w:rPr>
        <w:t> </w:t>
      </w:r>
      <w:r>
        <w:rPr/>
        <w:t>the</w:t>
      </w:r>
      <w:r>
        <w:rPr>
          <w:spacing w:val="-3"/>
        </w:rPr>
        <w:t> </w:t>
      </w:r>
      <w:r>
        <w:rPr/>
        <w:t>individual</w:t>
      </w:r>
      <w:r>
        <w:rPr>
          <w:spacing w:val="-3"/>
        </w:rPr>
        <w:t> </w:t>
      </w:r>
      <w:r>
        <w:rPr/>
        <w:t>degree</w:t>
      </w:r>
      <w:r>
        <w:rPr>
          <w:spacing w:val="-3"/>
        </w:rPr>
        <w:t> </w:t>
      </w:r>
      <w:r>
        <w:rPr/>
        <w:t>program</w:t>
      </w:r>
      <w:r>
        <w:rPr>
          <w:spacing w:val="-3"/>
        </w:rPr>
        <w:t> </w:t>
      </w:r>
      <w:r>
        <w:rPr/>
        <w:t>for</w:t>
      </w:r>
      <w:r>
        <w:rPr>
          <w:spacing w:val="-3"/>
        </w:rPr>
        <w:t> </w:t>
      </w:r>
      <w:r>
        <w:rPr/>
        <w:t>details</w:t>
      </w:r>
      <w:r>
        <w:rPr>
          <w:spacing w:val="-3"/>
        </w:rPr>
        <w:t> </w:t>
      </w:r>
      <w:r>
        <w:rPr/>
        <w:t>on</w:t>
      </w:r>
      <w:r>
        <w:rPr>
          <w:spacing w:val="-3"/>
        </w:rPr>
        <w:t> </w:t>
      </w:r>
      <w:r>
        <w:rPr/>
        <w:t>credits,</w:t>
      </w:r>
      <w:r>
        <w:rPr>
          <w:spacing w:val="-3"/>
        </w:rPr>
        <w:t> </w:t>
      </w:r>
      <w:r>
        <w:rPr/>
        <w:t>degree</w:t>
      </w:r>
      <w:r>
        <w:rPr>
          <w:spacing w:val="-3"/>
        </w:rPr>
        <w:t> </w:t>
      </w:r>
      <w:r>
        <w:rPr/>
        <w:t>course</w:t>
      </w:r>
      <w:r>
        <w:rPr>
          <w:spacing w:val="-3"/>
        </w:rPr>
        <w:t> </w:t>
      </w:r>
      <w:r>
        <w:rPr/>
        <w:t>plans, and costs associated with each program.</w:t>
      </w:r>
    </w:p>
    <w:p>
      <w:pPr>
        <w:pStyle w:val="BodyText"/>
        <w:spacing w:before="199"/>
      </w:pPr>
      <w:r>
        <w:rPr/>
        <w:t>Email </w:t>
      </w:r>
      <w:r>
        <w:rPr>
          <w:spacing w:val="-2"/>
        </w:rPr>
        <w:t>Services</w:t>
      </w:r>
    </w:p>
    <w:p>
      <w:pPr>
        <w:pStyle w:val="BodyText"/>
        <w:spacing w:line="276" w:lineRule="auto" w:before="242"/>
        <w:ind w:right="1440"/>
      </w:pPr>
      <w:r>
        <w:rPr/>
        <w:t>Email</w:t>
      </w:r>
      <w:r>
        <w:rPr>
          <w:spacing w:val="-3"/>
        </w:rPr>
        <w:t> </w:t>
      </w:r>
      <w:r>
        <w:rPr/>
        <w:t>is</w:t>
      </w:r>
      <w:r>
        <w:rPr>
          <w:spacing w:val="-3"/>
        </w:rPr>
        <w:t> </w:t>
      </w:r>
      <w:r>
        <w:rPr/>
        <w:t>an</w:t>
      </w:r>
      <w:r>
        <w:rPr>
          <w:spacing w:val="-3"/>
        </w:rPr>
        <w:t> </w:t>
      </w:r>
      <w:r>
        <w:rPr/>
        <w:t>essential</w:t>
      </w:r>
      <w:r>
        <w:rPr>
          <w:spacing w:val="-3"/>
        </w:rPr>
        <w:t> </w:t>
      </w:r>
      <w:r>
        <w:rPr/>
        <w:t>tool</w:t>
      </w:r>
      <w:r>
        <w:rPr>
          <w:spacing w:val="-3"/>
        </w:rPr>
        <w:t> </w:t>
      </w:r>
      <w:r>
        <w:rPr/>
        <w:t>used</w:t>
      </w:r>
      <w:r>
        <w:rPr>
          <w:spacing w:val="-3"/>
        </w:rPr>
        <w:t> </w:t>
      </w:r>
      <w:r>
        <w:rPr/>
        <w:t>by</w:t>
      </w:r>
      <w:r>
        <w:rPr>
          <w:spacing w:val="-3"/>
        </w:rPr>
        <w:t> </w:t>
      </w:r>
      <w:r>
        <w:rPr/>
        <w:t>faculty</w:t>
      </w:r>
      <w:r>
        <w:rPr>
          <w:spacing w:val="-3"/>
        </w:rPr>
        <w:t> </w:t>
      </w:r>
      <w:r>
        <w:rPr/>
        <w:t>to</w:t>
      </w:r>
      <w:r>
        <w:rPr>
          <w:spacing w:val="-3"/>
        </w:rPr>
        <w:t> </w:t>
      </w:r>
      <w:r>
        <w:rPr/>
        <w:t>communicate</w:t>
      </w:r>
      <w:r>
        <w:rPr>
          <w:spacing w:val="-3"/>
        </w:rPr>
        <w:t> </w:t>
      </w:r>
      <w:r>
        <w:rPr/>
        <w:t>with</w:t>
      </w:r>
      <w:r>
        <w:rPr>
          <w:spacing w:val="-3"/>
        </w:rPr>
        <w:t> </w:t>
      </w:r>
      <w:r>
        <w:rPr/>
        <w:t>students.</w:t>
      </w:r>
      <w:r>
        <w:rPr>
          <w:spacing w:val="-3"/>
        </w:rPr>
        <w:t> </w:t>
      </w:r>
      <w:r>
        <w:rPr/>
        <w:t>Therefore,</w:t>
      </w:r>
      <w:r>
        <w:rPr>
          <w:spacing w:val="-3"/>
        </w:rPr>
        <w:t> </w:t>
      </w:r>
      <w:r>
        <w:rPr/>
        <w:t>email accounts are provided to all students and remain available for a student’s time at the seminary. All students utilize their TTS email accounts for TTS communications and access the Single Sign On (SSO) system, which enables access to TTS course and</w:t>
      </w:r>
    </w:p>
    <w:p>
      <w:pPr>
        <w:pStyle w:val="BodyText"/>
        <w:spacing w:after="0" w:line="276" w:lineRule="auto"/>
        <w:sectPr>
          <w:pgSz w:w="12240" w:h="15840"/>
          <w:pgMar w:header="0" w:footer="1403" w:top="1380" w:bottom="1660" w:left="1440" w:right="360"/>
        </w:sectPr>
      </w:pPr>
    </w:p>
    <w:p>
      <w:pPr>
        <w:pStyle w:val="BodyText"/>
        <w:spacing w:line="276" w:lineRule="auto" w:before="60"/>
        <w:ind w:right="1440"/>
      </w:pPr>
      <w:r>
        <w:rPr/>
        <w:t>learning</w:t>
      </w:r>
      <w:r>
        <w:rPr>
          <w:spacing w:val="-4"/>
        </w:rPr>
        <w:t> </w:t>
      </w:r>
      <w:r>
        <w:rPr/>
        <w:t>management</w:t>
      </w:r>
      <w:r>
        <w:rPr>
          <w:spacing w:val="-4"/>
        </w:rPr>
        <w:t> </w:t>
      </w:r>
      <w:r>
        <w:rPr/>
        <w:t>systems</w:t>
      </w:r>
      <w:r>
        <w:rPr>
          <w:spacing w:val="-4"/>
        </w:rPr>
        <w:t> </w:t>
      </w:r>
      <w:r>
        <w:rPr/>
        <w:t>and</w:t>
      </w:r>
      <w:r>
        <w:rPr>
          <w:spacing w:val="-4"/>
        </w:rPr>
        <w:t> </w:t>
      </w:r>
      <w:r>
        <w:rPr/>
        <w:t>additional</w:t>
      </w:r>
      <w:r>
        <w:rPr>
          <w:spacing w:val="-4"/>
        </w:rPr>
        <w:t> </w:t>
      </w:r>
      <w:r>
        <w:rPr/>
        <w:t>campus</w:t>
      </w:r>
      <w:r>
        <w:rPr>
          <w:spacing w:val="-4"/>
        </w:rPr>
        <w:t> </w:t>
      </w:r>
      <w:r>
        <w:rPr/>
        <w:t>platforms.</w:t>
      </w:r>
      <w:r>
        <w:rPr>
          <w:spacing w:val="-4"/>
        </w:rPr>
        <w:t> </w:t>
      </w:r>
      <w:r>
        <w:rPr/>
        <w:t>All</w:t>
      </w:r>
      <w:r>
        <w:rPr>
          <w:spacing w:val="-4"/>
        </w:rPr>
        <w:t> </w:t>
      </w:r>
      <w:r>
        <w:rPr/>
        <w:t>students</w:t>
      </w:r>
      <w:r>
        <w:rPr>
          <w:spacing w:val="-4"/>
        </w:rPr>
        <w:t> </w:t>
      </w:r>
      <w:r>
        <w:rPr/>
        <w:t>are</w:t>
      </w:r>
      <w:r>
        <w:rPr>
          <w:spacing w:val="-4"/>
        </w:rPr>
        <w:t> </w:t>
      </w:r>
      <w:r>
        <w:rPr/>
        <w:t>expected to check their email regularly for updates from TTS.</w:t>
      </w:r>
    </w:p>
    <w:p>
      <w:pPr>
        <w:pStyle w:val="BodyText"/>
        <w:spacing w:line="276" w:lineRule="auto" w:before="200"/>
        <w:ind w:right="1440"/>
      </w:pPr>
      <w:r>
        <w:rPr/>
        <w:t>Student</w:t>
      </w:r>
      <w:r>
        <w:rPr>
          <w:spacing w:val="-1"/>
        </w:rPr>
        <w:t> </w:t>
      </w:r>
      <w:r>
        <w:rPr/>
        <w:t>email</w:t>
      </w:r>
      <w:r>
        <w:rPr>
          <w:spacing w:val="-1"/>
        </w:rPr>
        <w:t> </w:t>
      </w:r>
      <w:r>
        <w:rPr/>
        <w:t>accounts</w:t>
      </w:r>
      <w:r>
        <w:rPr>
          <w:spacing w:val="-1"/>
        </w:rPr>
        <w:t> </w:t>
      </w:r>
      <w:r>
        <w:rPr/>
        <w:t>do</w:t>
      </w:r>
      <w:r>
        <w:rPr>
          <w:spacing w:val="-1"/>
        </w:rPr>
        <w:t> </w:t>
      </w:r>
      <w:r>
        <w:rPr/>
        <w:t>not</w:t>
      </w:r>
      <w:r>
        <w:rPr>
          <w:spacing w:val="-1"/>
        </w:rPr>
        <w:t> </w:t>
      </w:r>
      <w:r>
        <w:rPr/>
        <w:t>require</w:t>
      </w:r>
      <w:r>
        <w:rPr>
          <w:spacing w:val="-1"/>
        </w:rPr>
        <w:t> </w:t>
      </w:r>
      <w:r>
        <w:rPr/>
        <w:t>additional</w:t>
      </w:r>
      <w:r>
        <w:rPr>
          <w:spacing w:val="-1"/>
        </w:rPr>
        <w:t> </w:t>
      </w:r>
      <w:r>
        <w:rPr/>
        <w:t>charges</w:t>
      </w:r>
      <w:r>
        <w:rPr>
          <w:spacing w:val="-1"/>
        </w:rPr>
        <w:t> </w:t>
      </w:r>
      <w:r>
        <w:rPr/>
        <w:t>as</w:t>
      </w:r>
      <w:r>
        <w:rPr>
          <w:spacing w:val="-1"/>
        </w:rPr>
        <w:t> </w:t>
      </w:r>
      <w:r>
        <w:rPr/>
        <w:t>they</w:t>
      </w:r>
      <w:r>
        <w:rPr>
          <w:spacing w:val="-1"/>
        </w:rPr>
        <w:t> </w:t>
      </w:r>
      <w:r>
        <w:rPr/>
        <w:t>have</w:t>
      </w:r>
      <w:r>
        <w:rPr>
          <w:spacing w:val="-1"/>
        </w:rPr>
        <w:t> </w:t>
      </w:r>
      <w:r>
        <w:rPr/>
        <w:t>been</w:t>
      </w:r>
      <w:r>
        <w:rPr>
          <w:spacing w:val="-1"/>
        </w:rPr>
        <w:t> </w:t>
      </w:r>
      <w:r>
        <w:rPr/>
        <w:t>accounted</w:t>
      </w:r>
      <w:r>
        <w:rPr>
          <w:spacing w:val="-1"/>
        </w:rPr>
        <w:t> </w:t>
      </w:r>
      <w:r>
        <w:rPr/>
        <w:t>for in</w:t>
      </w:r>
      <w:r>
        <w:rPr>
          <w:spacing w:val="-3"/>
        </w:rPr>
        <w:t> </w:t>
      </w:r>
      <w:r>
        <w:rPr/>
        <w:t>the</w:t>
      </w:r>
      <w:r>
        <w:rPr>
          <w:spacing w:val="-3"/>
        </w:rPr>
        <w:t> </w:t>
      </w:r>
      <w:r>
        <w:rPr/>
        <w:t>cost</w:t>
      </w:r>
      <w:r>
        <w:rPr>
          <w:spacing w:val="-3"/>
        </w:rPr>
        <w:t> </w:t>
      </w:r>
      <w:r>
        <w:rPr/>
        <w:t>of</w:t>
      </w:r>
      <w:r>
        <w:rPr>
          <w:spacing w:val="-3"/>
        </w:rPr>
        <w:t> </w:t>
      </w:r>
      <w:r>
        <w:rPr/>
        <w:t>tuition</w:t>
      </w:r>
      <w:r>
        <w:rPr>
          <w:spacing w:val="-3"/>
        </w:rPr>
        <w:t> </w:t>
      </w:r>
      <w:r>
        <w:rPr/>
        <w:t>and</w:t>
      </w:r>
      <w:r>
        <w:rPr>
          <w:spacing w:val="-3"/>
        </w:rPr>
        <w:t> </w:t>
      </w:r>
      <w:r>
        <w:rPr/>
        <w:t>technology</w:t>
      </w:r>
      <w:r>
        <w:rPr>
          <w:spacing w:val="-3"/>
        </w:rPr>
        <w:t> </w:t>
      </w:r>
      <w:r>
        <w:rPr/>
        <w:t>fees.</w:t>
      </w:r>
      <w:r>
        <w:rPr>
          <w:spacing w:val="-3"/>
        </w:rPr>
        <w:t> </w:t>
      </w:r>
      <w:r>
        <w:rPr/>
        <w:t>Email</w:t>
      </w:r>
      <w:r>
        <w:rPr>
          <w:spacing w:val="-3"/>
        </w:rPr>
        <w:t> </w:t>
      </w:r>
      <w:r>
        <w:rPr/>
        <w:t>accounts</w:t>
      </w:r>
      <w:r>
        <w:rPr>
          <w:spacing w:val="-3"/>
        </w:rPr>
        <w:t> </w:t>
      </w:r>
      <w:r>
        <w:rPr/>
        <w:t>are</w:t>
      </w:r>
      <w:r>
        <w:rPr>
          <w:spacing w:val="-3"/>
        </w:rPr>
        <w:t> </w:t>
      </w:r>
      <w:r>
        <w:rPr/>
        <w:t>available</w:t>
      </w:r>
      <w:r>
        <w:rPr>
          <w:spacing w:val="-3"/>
        </w:rPr>
        <w:t> </w:t>
      </w:r>
      <w:r>
        <w:rPr/>
        <w:t>to</w:t>
      </w:r>
      <w:r>
        <w:rPr>
          <w:spacing w:val="-3"/>
        </w:rPr>
        <w:t> </w:t>
      </w:r>
      <w:r>
        <w:rPr/>
        <w:t>cross-</w:t>
      </w:r>
      <w:r>
        <w:rPr/>
        <w:t>registered students. The use of email, single sign-on, and access to IT services is monitored by the Information Technology Department.</w:t>
      </w:r>
    </w:p>
    <w:p>
      <w:pPr>
        <w:pStyle w:val="BodyText"/>
        <w:spacing w:line="448" w:lineRule="auto" w:before="200"/>
        <w:ind w:right="5508"/>
      </w:pPr>
      <w:r>
        <w:rPr/>
        <w:t>Digital</w:t>
      </w:r>
      <w:r>
        <w:rPr>
          <w:spacing w:val="-10"/>
        </w:rPr>
        <w:t> </w:t>
      </w:r>
      <w:r>
        <w:rPr/>
        <w:t>Learning</w:t>
      </w:r>
      <w:r>
        <w:rPr>
          <w:spacing w:val="-10"/>
        </w:rPr>
        <w:t> </w:t>
      </w:r>
      <w:r>
        <w:rPr/>
        <w:t>Accessibility</w:t>
      </w:r>
      <w:r>
        <w:rPr>
          <w:spacing w:val="-10"/>
        </w:rPr>
        <w:t> </w:t>
      </w:r>
      <w:r>
        <w:rPr/>
        <w:t>Resource</w:t>
      </w:r>
      <w:r>
        <w:rPr>
          <w:spacing w:val="-10"/>
        </w:rPr>
        <w:t> </w:t>
      </w:r>
      <w:r>
        <w:rPr/>
        <w:t>Policy </w:t>
      </w:r>
      <w:r>
        <w:rPr>
          <w:spacing w:val="-4"/>
        </w:rPr>
        <w:t>Type</w:t>
      </w:r>
    </w:p>
    <w:p>
      <w:pPr>
        <w:pStyle w:val="BodyText"/>
        <w:spacing w:line="276" w:lineRule="auto" w:before="2"/>
        <w:ind w:right="1501"/>
      </w:pPr>
      <w:r>
        <w:rPr/>
        <w:t>Accessibility of digital learning resources and digital services for students, prospective students,</w:t>
      </w:r>
      <w:r>
        <w:rPr>
          <w:spacing w:val="-6"/>
        </w:rPr>
        <w:t> </w:t>
      </w:r>
      <w:r>
        <w:rPr/>
        <w:t>faculty,</w:t>
      </w:r>
      <w:r>
        <w:rPr>
          <w:spacing w:val="-6"/>
        </w:rPr>
        <w:t> </w:t>
      </w:r>
      <w:r>
        <w:rPr/>
        <w:t>staff,</w:t>
      </w:r>
      <w:r>
        <w:rPr>
          <w:spacing w:val="-6"/>
        </w:rPr>
        <w:t> </w:t>
      </w:r>
      <w:r>
        <w:rPr/>
        <w:t>student</w:t>
      </w:r>
      <w:r>
        <w:rPr>
          <w:spacing w:val="-6"/>
        </w:rPr>
        <w:t> </w:t>
      </w:r>
      <w:r>
        <w:rPr/>
        <w:t>employees,</w:t>
      </w:r>
      <w:r>
        <w:rPr>
          <w:spacing w:val="-6"/>
        </w:rPr>
        <w:t> </w:t>
      </w:r>
      <w:r>
        <w:rPr/>
        <w:t>guests,</w:t>
      </w:r>
      <w:r>
        <w:rPr>
          <w:spacing w:val="-6"/>
        </w:rPr>
        <w:t> </w:t>
      </w:r>
      <w:r>
        <w:rPr/>
        <w:t>visitors,</w:t>
      </w:r>
      <w:r>
        <w:rPr>
          <w:spacing w:val="-6"/>
        </w:rPr>
        <w:t> </w:t>
      </w:r>
      <w:r>
        <w:rPr/>
        <w:t>and</w:t>
      </w:r>
      <w:r>
        <w:rPr>
          <w:spacing w:val="-6"/>
        </w:rPr>
        <w:t> </w:t>
      </w:r>
      <w:r>
        <w:rPr/>
        <w:t>program</w:t>
      </w:r>
      <w:r>
        <w:rPr>
          <w:spacing w:val="-6"/>
        </w:rPr>
        <w:t> </w:t>
      </w:r>
      <w:r>
        <w:rPr/>
        <w:t>participants</w:t>
      </w:r>
      <w:r>
        <w:rPr>
          <w:spacing w:val="-6"/>
        </w:rPr>
        <w:t> </w:t>
      </w:r>
      <w:r>
        <w:rPr/>
        <w:t>with </w:t>
      </w:r>
      <w:r>
        <w:rPr>
          <w:spacing w:val="-2"/>
        </w:rPr>
        <w:t>disabilities.</w:t>
      </w:r>
    </w:p>
    <w:p>
      <w:pPr>
        <w:pStyle w:val="BodyText"/>
        <w:spacing w:before="200"/>
      </w:pPr>
      <w:r>
        <w:rPr>
          <w:spacing w:val="-2"/>
        </w:rPr>
        <w:t>Rationale</w:t>
      </w:r>
    </w:p>
    <w:p>
      <w:pPr>
        <w:pStyle w:val="BodyText"/>
        <w:spacing w:line="276" w:lineRule="auto" w:before="242"/>
        <w:ind w:right="1501"/>
      </w:pPr>
      <w:r>
        <w:rPr/>
        <w:t>Turner Theological Seminary (TTS) is committed to fully including all qualified individuals. As part of this commitment, this policy ensures that the TTS provides adequate</w:t>
      </w:r>
      <w:r>
        <w:rPr>
          <w:spacing w:val="-4"/>
        </w:rPr>
        <w:t> </w:t>
      </w:r>
      <w:r>
        <w:rPr/>
        <w:t>access,</w:t>
      </w:r>
      <w:r>
        <w:rPr>
          <w:spacing w:val="-4"/>
        </w:rPr>
        <w:t> </w:t>
      </w:r>
      <w:r>
        <w:rPr/>
        <w:t>with</w:t>
      </w:r>
      <w:r>
        <w:rPr>
          <w:spacing w:val="-4"/>
        </w:rPr>
        <w:t> </w:t>
      </w:r>
      <w:r>
        <w:rPr/>
        <w:t>substantially</w:t>
      </w:r>
      <w:r>
        <w:rPr>
          <w:spacing w:val="-4"/>
        </w:rPr>
        <w:t> </w:t>
      </w:r>
      <w:r>
        <w:rPr/>
        <w:t>equivalent</w:t>
      </w:r>
      <w:r>
        <w:rPr>
          <w:spacing w:val="-4"/>
        </w:rPr>
        <w:t> </w:t>
      </w:r>
      <w:r>
        <w:rPr/>
        <w:t>ease</w:t>
      </w:r>
      <w:r>
        <w:rPr>
          <w:spacing w:val="-4"/>
        </w:rPr>
        <w:t> </w:t>
      </w:r>
      <w:r>
        <w:rPr/>
        <w:t>of</w:t>
      </w:r>
      <w:r>
        <w:rPr>
          <w:spacing w:val="-4"/>
        </w:rPr>
        <w:t> </w:t>
      </w:r>
      <w:r>
        <w:rPr/>
        <w:t>use,</w:t>
      </w:r>
      <w:r>
        <w:rPr>
          <w:spacing w:val="-4"/>
        </w:rPr>
        <w:t> </w:t>
      </w:r>
      <w:r>
        <w:rPr/>
        <w:t>to</w:t>
      </w:r>
      <w:r>
        <w:rPr>
          <w:spacing w:val="-4"/>
        </w:rPr>
        <w:t> </w:t>
      </w:r>
      <w:r>
        <w:rPr/>
        <w:t>digital</w:t>
      </w:r>
      <w:r>
        <w:rPr>
          <w:spacing w:val="-4"/>
        </w:rPr>
        <w:t> </w:t>
      </w:r>
      <w:r>
        <w:rPr/>
        <w:t>information</w:t>
      </w:r>
      <w:r>
        <w:rPr>
          <w:spacing w:val="-4"/>
        </w:rPr>
        <w:t> </w:t>
      </w:r>
      <w:r>
        <w:rPr/>
        <w:t>and digital services to all eligible individuals in a timely manner.</w:t>
      </w:r>
    </w:p>
    <w:p>
      <w:pPr>
        <w:pStyle w:val="BodyText"/>
        <w:spacing w:before="200"/>
      </w:pPr>
      <w:r>
        <w:rPr>
          <w:spacing w:val="-2"/>
        </w:rPr>
        <w:t>Definitions</w:t>
      </w:r>
    </w:p>
    <w:p>
      <w:pPr>
        <w:pStyle w:val="BodyText"/>
        <w:spacing w:line="276" w:lineRule="auto" w:before="241"/>
        <w:ind w:right="1501"/>
      </w:pPr>
      <w:r>
        <w:rPr>
          <w:u w:val="thick"/>
        </w:rPr>
        <w:t>Accessibility</w:t>
      </w:r>
      <w:r>
        <w:rPr>
          <w:spacing w:val="-3"/>
          <w:u w:val="none"/>
        </w:rPr>
        <w:t> </w:t>
      </w:r>
      <w:r>
        <w:rPr>
          <w:u w:val="none"/>
        </w:rPr>
        <w:t>-</w:t>
      </w:r>
      <w:r>
        <w:rPr>
          <w:spacing w:val="-3"/>
          <w:u w:val="none"/>
        </w:rPr>
        <w:t> </w:t>
      </w:r>
      <w:r>
        <w:rPr>
          <w:u w:val="none"/>
        </w:rPr>
        <w:t>used</w:t>
      </w:r>
      <w:r>
        <w:rPr>
          <w:spacing w:val="-3"/>
          <w:u w:val="none"/>
        </w:rPr>
        <w:t> </w:t>
      </w:r>
      <w:r>
        <w:rPr>
          <w:u w:val="none"/>
        </w:rPr>
        <w:t>to</w:t>
      </w:r>
      <w:r>
        <w:rPr>
          <w:spacing w:val="-3"/>
          <w:u w:val="none"/>
        </w:rPr>
        <w:t> </w:t>
      </w:r>
      <w:r>
        <w:rPr>
          <w:u w:val="none"/>
        </w:rPr>
        <w:t>describe</w:t>
      </w:r>
      <w:r>
        <w:rPr>
          <w:spacing w:val="-3"/>
          <w:u w:val="none"/>
        </w:rPr>
        <w:t> </w:t>
      </w:r>
      <w:r>
        <w:rPr>
          <w:u w:val="none"/>
        </w:rPr>
        <w:t>the</w:t>
      </w:r>
      <w:r>
        <w:rPr>
          <w:spacing w:val="-3"/>
          <w:u w:val="none"/>
        </w:rPr>
        <w:t> </w:t>
      </w:r>
      <w:r>
        <w:rPr>
          <w:u w:val="none"/>
        </w:rPr>
        <w:t>degree</w:t>
      </w:r>
      <w:r>
        <w:rPr>
          <w:spacing w:val="-3"/>
          <w:u w:val="none"/>
        </w:rPr>
        <w:t> </w:t>
      </w:r>
      <w:r>
        <w:rPr>
          <w:u w:val="none"/>
        </w:rPr>
        <w:t>to</w:t>
      </w:r>
      <w:r>
        <w:rPr>
          <w:spacing w:val="-3"/>
          <w:u w:val="none"/>
        </w:rPr>
        <w:t> </w:t>
      </w:r>
      <w:r>
        <w:rPr>
          <w:u w:val="none"/>
        </w:rPr>
        <w:t>which</w:t>
      </w:r>
      <w:r>
        <w:rPr>
          <w:spacing w:val="-3"/>
          <w:u w:val="none"/>
        </w:rPr>
        <w:t> </w:t>
      </w:r>
      <w:r>
        <w:rPr>
          <w:u w:val="none"/>
        </w:rPr>
        <w:t>a</w:t>
      </w:r>
      <w:r>
        <w:rPr>
          <w:spacing w:val="-3"/>
          <w:u w:val="none"/>
        </w:rPr>
        <w:t> </w:t>
      </w:r>
      <w:r>
        <w:rPr>
          <w:u w:val="none"/>
        </w:rPr>
        <w:t>product,</w:t>
      </w:r>
      <w:r>
        <w:rPr>
          <w:spacing w:val="-3"/>
          <w:u w:val="none"/>
        </w:rPr>
        <w:t> </w:t>
      </w:r>
      <w:r>
        <w:rPr>
          <w:u w:val="none"/>
        </w:rPr>
        <w:t>device,</w:t>
      </w:r>
      <w:r>
        <w:rPr>
          <w:spacing w:val="-3"/>
          <w:u w:val="none"/>
        </w:rPr>
        <w:t> </w:t>
      </w:r>
      <w:r>
        <w:rPr>
          <w:u w:val="none"/>
        </w:rPr>
        <w:t>service,</w:t>
      </w:r>
      <w:r>
        <w:rPr>
          <w:spacing w:val="-3"/>
          <w:u w:val="none"/>
        </w:rPr>
        <w:t> </w:t>
      </w:r>
      <w:r>
        <w:rPr>
          <w:u w:val="none"/>
        </w:rPr>
        <w:t>or environment is available to be used by all intended audiences.</w:t>
      </w:r>
    </w:p>
    <w:p>
      <w:pPr>
        <w:pStyle w:val="BodyText"/>
        <w:spacing w:line="276" w:lineRule="auto" w:before="200"/>
        <w:ind w:right="1440"/>
      </w:pPr>
      <w:r>
        <w:rPr>
          <w:u w:val="thick"/>
        </w:rPr>
        <w:t>Digital accessibility</w:t>
      </w:r>
      <w:r>
        <w:rPr>
          <w:u w:val="none"/>
        </w:rPr>
        <w:t> - the practice of designing electronic resources, services, or material that</w:t>
      </w:r>
      <w:r>
        <w:rPr>
          <w:spacing w:val="-3"/>
          <w:u w:val="none"/>
        </w:rPr>
        <w:t> </w:t>
      </w:r>
      <w:r>
        <w:rPr>
          <w:u w:val="none"/>
        </w:rPr>
        <w:t>is</w:t>
      </w:r>
      <w:r>
        <w:rPr>
          <w:spacing w:val="-3"/>
          <w:u w:val="none"/>
        </w:rPr>
        <w:t> </w:t>
      </w:r>
      <w:r>
        <w:rPr>
          <w:u w:val="none"/>
        </w:rPr>
        <w:t>usable</w:t>
      </w:r>
      <w:r>
        <w:rPr>
          <w:spacing w:val="-3"/>
          <w:u w:val="none"/>
        </w:rPr>
        <w:t> </w:t>
      </w:r>
      <w:r>
        <w:rPr>
          <w:u w:val="none"/>
        </w:rPr>
        <w:t>by</w:t>
      </w:r>
      <w:r>
        <w:rPr>
          <w:spacing w:val="-3"/>
          <w:u w:val="none"/>
        </w:rPr>
        <w:t> </w:t>
      </w:r>
      <w:r>
        <w:rPr>
          <w:u w:val="none"/>
        </w:rPr>
        <w:t>all</w:t>
      </w:r>
      <w:r>
        <w:rPr>
          <w:spacing w:val="-3"/>
          <w:u w:val="none"/>
        </w:rPr>
        <w:t> </w:t>
      </w:r>
      <w:r>
        <w:rPr>
          <w:u w:val="none"/>
        </w:rPr>
        <w:t>people,</w:t>
      </w:r>
      <w:r>
        <w:rPr>
          <w:spacing w:val="-3"/>
          <w:u w:val="none"/>
        </w:rPr>
        <w:t> </w:t>
      </w:r>
      <w:r>
        <w:rPr>
          <w:u w:val="none"/>
        </w:rPr>
        <w:t>including</w:t>
      </w:r>
      <w:r>
        <w:rPr>
          <w:spacing w:val="-3"/>
          <w:u w:val="none"/>
        </w:rPr>
        <w:t> </w:t>
      </w:r>
      <w:r>
        <w:rPr>
          <w:u w:val="none"/>
        </w:rPr>
        <w:t>people</w:t>
      </w:r>
      <w:r>
        <w:rPr>
          <w:spacing w:val="-3"/>
          <w:u w:val="none"/>
        </w:rPr>
        <w:t> </w:t>
      </w:r>
      <w:r>
        <w:rPr>
          <w:u w:val="none"/>
        </w:rPr>
        <w:t>with</w:t>
      </w:r>
      <w:r>
        <w:rPr>
          <w:spacing w:val="-3"/>
          <w:u w:val="none"/>
        </w:rPr>
        <w:t> </w:t>
      </w:r>
      <w:r>
        <w:rPr>
          <w:u w:val="none"/>
        </w:rPr>
        <w:t>disabilities.</w:t>
      </w:r>
      <w:r>
        <w:rPr>
          <w:spacing w:val="-3"/>
          <w:u w:val="none"/>
        </w:rPr>
        <w:t> </w:t>
      </w:r>
      <w:r>
        <w:rPr>
          <w:u w:val="none"/>
        </w:rPr>
        <w:t>It</w:t>
      </w:r>
      <w:r>
        <w:rPr>
          <w:spacing w:val="-3"/>
          <w:u w:val="none"/>
        </w:rPr>
        <w:t> </w:t>
      </w:r>
      <w:r>
        <w:rPr>
          <w:u w:val="none"/>
        </w:rPr>
        <w:t>allows</w:t>
      </w:r>
      <w:r>
        <w:rPr>
          <w:spacing w:val="-3"/>
          <w:u w:val="none"/>
        </w:rPr>
        <w:t> </w:t>
      </w:r>
      <w:r>
        <w:rPr>
          <w:u w:val="none"/>
        </w:rPr>
        <w:t>for</w:t>
      </w:r>
      <w:r>
        <w:rPr>
          <w:spacing w:val="-3"/>
          <w:u w:val="none"/>
        </w:rPr>
        <w:t> </w:t>
      </w:r>
      <w:r>
        <w:rPr>
          <w:u w:val="none"/>
        </w:rPr>
        <w:t>information</w:t>
      </w:r>
      <w:r>
        <w:rPr>
          <w:spacing w:val="-3"/>
          <w:u w:val="none"/>
        </w:rPr>
        <w:t> </w:t>
      </w:r>
      <w:r>
        <w:rPr>
          <w:u w:val="none"/>
        </w:rPr>
        <w:t>to be available visually, aurally, and tactilely. In this policy the term digital accessibility reflects the needs of those who use specially designed technology to complete tasks on a computer or mobile device.</w:t>
      </w:r>
    </w:p>
    <w:p>
      <w:pPr>
        <w:pStyle w:val="BodyText"/>
        <w:spacing w:line="276" w:lineRule="auto" w:before="200"/>
        <w:ind w:right="1501"/>
      </w:pPr>
      <w:r>
        <w:rPr>
          <w:u w:val="thick"/>
        </w:rPr>
        <w:t>Legacy</w:t>
      </w:r>
      <w:r>
        <w:rPr>
          <w:spacing w:val="-3"/>
          <w:u w:val="none"/>
        </w:rPr>
        <w:t> </w:t>
      </w:r>
      <w:r>
        <w:rPr>
          <w:u w:val="none"/>
        </w:rPr>
        <w:t>–</w:t>
      </w:r>
      <w:r>
        <w:rPr>
          <w:spacing w:val="-3"/>
          <w:u w:val="none"/>
        </w:rPr>
        <w:t> </w:t>
      </w:r>
      <w:r>
        <w:rPr>
          <w:u w:val="none"/>
        </w:rPr>
        <w:t>in</w:t>
      </w:r>
      <w:r>
        <w:rPr>
          <w:spacing w:val="-3"/>
          <w:u w:val="none"/>
        </w:rPr>
        <w:t> </w:t>
      </w:r>
      <w:r>
        <w:rPr>
          <w:u w:val="none"/>
        </w:rPr>
        <w:t>this</w:t>
      </w:r>
      <w:r>
        <w:rPr>
          <w:spacing w:val="-3"/>
          <w:u w:val="none"/>
        </w:rPr>
        <w:t> </w:t>
      </w:r>
      <w:r>
        <w:rPr>
          <w:u w:val="none"/>
        </w:rPr>
        <w:t>policy</w:t>
      </w:r>
      <w:r>
        <w:rPr>
          <w:spacing w:val="-3"/>
          <w:u w:val="none"/>
        </w:rPr>
        <w:t> </w:t>
      </w:r>
      <w:r>
        <w:rPr>
          <w:u w:val="none"/>
        </w:rPr>
        <w:t>refers</w:t>
      </w:r>
      <w:r>
        <w:rPr>
          <w:spacing w:val="-3"/>
          <w:u w:val="none"/>
        </w:rPr>
        <w:t> </w:t>
      </w:r>
      <w:r>
        <w:rPr>
          <w:u w:val="none"/>
        </w:rPr>
        <w:t>to</w:t>
      </w:r>
      <w:r>
        <w:rPr>
          <w:spacing w:val="-3"/>
          <w:u w:val="none"/>
        </w:rPr>
        <w:t> </w:t>
      </w:r>
      <w:r>
        <w:rPr>
          <w:u w:val="none"/>
        </w:rPr>
        <w:t>material</w:t>
      </w:r>
      <w:r>
        <w:rPr>
          <w:spacing w:val="-3"/>
          <w:u w:val="none"/>
        </w:rPr>
        <w:t> </w:t>
      </w:r>
      <w:r>
        <w:rPr>
          <w:u w:val="none"/>
        </w:rPr>
        <w:t>that</w:t>
      </w:r>
      <w:r>
        <w:rPr>
          <w:spacing w:val="-3"/>
          <w:u w:val="none"/>
        </w:rPr>
        <w:t> </w:t>
      </w:r>
      <w:r>
        <w:rPr>
          <w:u w:val="none"/>
        </w:rPr>
        <w:t>is</w:t>
      </w:r>
      <w:r>
        <w:rPr>
          <w:spacing w:val="-3"/>
          <w:u w:val="none"/>
        </w:rPr>
        <w:t> </w:t>
      </w:r>
      <w:r>
        <w:rPr>
          <w:u w:val="none"/>
        </w:rPr>
        <w:t>not</w:t>
      </w:r>
      <w:r>
        <w:rPr>
          <w:spacing w:val="-3"/>
          <w:u w:val="none"/>
        </w:rPr>
        <w:t> </w:t>
      </w:r>
      <w:r>
        <w:rPr>
          <w:u w:val="none"/>
        </w:rPr>
        <w:t>up</w:t>
      </w:r>
      <w:r>
        <w:rPr>
          <w:spacing w:val="-3"/>
          <w:u w:val="none"/>
        </w:rPr>
        <w:t> </w:t>
      </w:r>
      <w:r>
        <w:rPr>
          <w:u w:val="none"/>
        </w:rPr>
        <w:t>to</w:t>
      </w:r>
      <w:r>
        <w:rPr>
          <w:spacing w:val="-3"/>
          <w:u w:val="none"/>
        </w:rPr>
        <w:t> </w:t>
      </w:r>
      <w:r>
        <w:rPr>
          <w:u w:val="none"/>
        </w:rPr>
        <w:t>date</w:t>
      </w:r>
      <w:r>
        <w:rPr>
          <w:spacing w:val="-3"/>
          <w:u w:val="none"/>
        </w:rPr>
        <w:t> </w:t>
      </w:r>
      <w:r>
        <w:rPr>
          <w:u w:val="none"/>
        </w:rPr>
        <w:t>with</w:t>
      </w:r>
      <w:r>
        <w:rPr>
          <w:spacing w:val="-3"/>
          <w:u w:val="none"/>
        </w:rPr>
        <w:t> </w:t>
      </w:r>
      <w:r>
        <w:rPr>
          <w:u w:val="none"/>
        </w:rPr>
        <w:t>current</w:t>
      </w:r>
      <w:r>
        <w:rPr>
          <w:spacing w:val="-3"/>
          <w:u w:val="none"/>
        </w:rPr>
        <w:t> </w:t>
      </w:r>
      <w:r>
        <w:rPr>
          <w:u w:val="none"/>
        </w:rPr>
        <w:t>electronic resources or services.</w:t>
      </w:r>
    </w:p>
    <w:p>
      <w:pPr>
        <w:pStyle w:val="BodyText"/>
        <w:spacing w:line="276" w:lineRule="auto" w:before="200"/>
        <w:ind w:right="1580"/>
      </w:pPr>
      <w:r>
        <w:rPr>
          <w:u w:val="thick"/>
        </w:rPr>
        <w:t>Archived</w:t>
      </w:r>
      <w:r>
        <w:rPr>
          <w:spacing w:val="-3"/>
          <w:u w:val="none"/>
        </w:rPr>
        <w:t> </w:t>
      </w:r>
      <w:r>
        <w:rPr>
          <w:u w:val="none"/>
        </w:rPr>
        <w:t>–</w:t>
      </w:r>
      <w:r>
        <w:rPr>
          <w:spacing w:val="-3"/>
          <w:u w:val="none"/>
        </w:rPr>
        <w:t> </w:t>
      </w:r>
      <w:r>
        <w:rPr>
          <w:u w:val="none"/>
        </w:rPr>
        <w:t>refers</w:t>
      </w:r>
      <w:r>
        <w:rPr>
          <w:spacing w:val="-3"/>
          <w:u w:val="none"/>
        </w:rPr>
        <w:t> </w:t>
      </w:r>
      <w:r>
        <w:rPr>
          <w:u w:val="none"/>
        </w:rPr>
        <w:t>to</w:t>
      </w:r>
      <w:r>
        <w:rPr>
          <w:spacing w:val="-3"/>
          <w:u w:val="none"/>
        </w:rPr>
        <w:t> </w:t>
      </w:r>
      <w:r>
        <w:rPr>
          <w:u w:val="none"/>
        </w:rPr>
        <w:t>the</w:t>
      </w:r>
      <w:r>
        <w:rPr>
          <w:spacing w:val="-3"/>
          <w:u w:val="none"/>
        </w:rPr>
        <w:t> </w:t>
      </w:r>
      <w:r>
        <w:rPr>
          <w:u w:val="none"/>
        </w:rPr>
        <w:t>institution</w:t>
      </w:r>
      <w:r>
        <w:rPr>
          <w:spacing w:val="-3"/>
          <w:u w:val="none"/>
        </w:rPr>
        <w:t> </w:t>
      </w:r>
      <w:r>
        <w:rPr>
          <w:u w:val="none"/>
        </w:rPr>
        <w:t>or</w:t>
      </w:r>
      <w:r>
        <w:rPr>
          <w:spacing w:val="-3"/>
          <w:u w:val="none"/>
        </w:rPr>
        <w:t> </w:t>
      </w:r>
      <w:r>
        <w:rPr>
          <w:u w:val="none"/>
        </w:rPr>
        <w:t>a</w:t>
      </w:r>
      <w:r>
        <w:rPr>
          <w:spacing w:val="-3"/>
          <w:u w:val="none"/>
        </w:rPr>
        <w:t> </w:t>
      </w:r>
      <w:r>
        <w:rPr>
          <w:u w:val="none"/>
        </w:rPr>
        <w:t>person(s)</w:t>
      </w:r>
      <w:r>
        <w:rPr>
          <w:spacing w:val="-3"/>
          <w:u w:val="none"/>
        </w:rPr>
        <w:t> </w:t>
      </w:r>
      <w:r>
        <w:rPr>
          <w:u w:val="none"/>
        </w:rPr>
        <w:t>collection</w:t>
      </w:r>
      <w:r>
        <w:rPr>
          <w:spacing w:val="-3"/>
          <w:u w:val="none"/>
        </w:rPr>
        <w:t> </w:t>
      </w:r>
      <w:r>
        <w:rPr>
          <w:u w:val="none"/>
        </w:rPr>
        <w:t>of</w:t>
      </w:r>
      <w:r>
        <w:rPr>
          <w:spacing w:val="-3"/>
          <w:u w:val="none"/>
        </w:rPr>
        <w:t> </w:t>
      </w:r>
      <w:r>
        <w:rPr>
          <w:u w:val="none"/>
        </w:rPr>
        <w:t>kept</w:t>
      </w:r>
      <w:r>
        <w:rPr>
          <w:spacing w:val="-3"/>
          <w:u w:val="none"/>
        </w:rPr>
        <w:t> </w:t>
      </w:r>
      <w:r>
        <w:rPr>
          <w:u w:val="none"/>
        </w:rPr>
        <w:t>documents,</w:t>
      </w:r>
      <w:r>
        <w:rPr>
          <w:spacing w:val="-3"/>
          <w:u w:val="none"/>
        </w:rPr>
        <w:t> </w:t>
      </w:r>
      <w:r>
        <w:rPr>
          <w:u w:val="none"/>
        </w:rPr>
        <w:t>learning material, or other types of media kept for historical interest or preserved. A digital archive</w:t>
      </w:r>
      <w:r>
        <w:rPr>
          <w:spacing w:val="-2"/>
          <w:u w:val="none"/>
        </w:rPr>
        <w:t> </w:t>
      </w:r>
      <w:r>
        <w:rPr>
          <w:u w:val="none"/>
        </w:rPr>
        <w:t>can</w:t>
      </w:r>
      <w:r>
        <w:rPr>
          <w:spacing w:val="-2"/>
          <w:u w:val="none"/>
        </w:rPr>
        <w:t> </w:t>
      </w:r>
      <w:r>
        <w:rPr>
          <w:u w:val="none"/>
        </w:rPr>
        <w:t>be</w:t>
      </w:r>
      <w:r>
        <w:rPr>
          <w:spacing w:val="-2"/>
          <w:u w:val="none"/>
        </w:rPr>
        <w:t> </w:t>
      </w:r>
      <w:r>
        <w:rPr>
          <w:u w:val="none"/>
        </w:rPr>
        <w:t>an</w:t>
      </w:r>
      <w:r>
        <w:rPr>
          <w:spacing w:val="-2"/>
          <w:u w:val="none"/>
        </w:rPr>
        <w:t> </w:t>
      </w:r>
      <w:r>
        <w:rPr>
          <w:u w:val="none"/>
        </w:rPr>
        <w:t>elaborate</w:t>
      </w:r>
      <w:r>
        <w:rPr>
          <w:spacing w:val="-2"/>
          <w:u w:val="none"/>
        </w:rPr>
        <w:t> </w:t>
      </w:r>
      <w:r>
        <w:rPr>
          <w:u w:val="none"/>
        </w:rPr>
        <w:t>collection</w:t>
      </w:r>
      <w:r>
        <w:rPr>
          <w:spacing w:val="-2"/>
          <w:u w:val="none"/>
        </w:rPr>
        <w:t> </w:t>
      </w:r>
      <w:r>
        <w:rPr>
          <w:u w:val="none"/>
        </w:rPr>
        <w:t>with</w:t>
      </w:r>
      <w:r>
        <w:rPr>
          <w:spacing w:val="-2"/>
          <w:u w:val="none"/>
        </w:rPr>
        <w:t> </w:t>
      </w:r>
      <w:r>
        <w:rPr>
          <w:u w:val="none"/>
        </w:rPr>
        <w:t>a</w:t>
      </w:r>
      <w:r>
        <w:rPr>
          <w:spacing w:val="-2"/>
          <w:u w:val="none"/>
        </w:rPr>
        <w:t> </w:t>
      </w:r>
      <w:r>
        <w:rPr>
          <w:u w:val="none"/>
        </w:rPr>
        <w:t>multi-tiered</w:t>
      </w:r>
      <w:r>
        <w:rPr>
          <w:spacing w:val="-2"/>
          <w:u w:val="none"/>
        </w:rPr>
        <w:t> </w:t>
      </w:r>
      <w:r>
        <w:rPr>
          <w:u w:val="none"/>
        </w:rPr>
        <w:t>storage</w:t>
      </w:r>
      <w:r>
        <w:rPr>
          <w:spacing w:val="-2"/>
          <w:u w:val="none"/>
        </w:rPr>
        <w:t> </w:t>
      </w:r>
      <w:r>
        <w:rPr>
          <w:u w:val="none"/>
        </w:rPr>
        <w:t>system</w:t>
      </w:r>
      <w:r>
        <w:rPr>
          <w:spacing w:val="-2"/>
          <w:u w:val="none"/>
        </w:rPr>
        <w:t> </w:t>
      </w:r>
      <w:r>
        <w:rPr>
          <w:u w:val="none"/>
        </w:rPr>
        <w:t>or</w:t>
      </w:r>
      <w:r>
        <w:rPr>
          <w:spacing w:val="-2"/>
          <w:u w:val="none"/>
        </w:rPr>
        <w:t> </w:t>
      </w:r>
      <w:r>
        <w:rPr>
          <w:u w:val="none"/>
        </w:rPr>
        <w:t>located</w:t>
      </w:r>
      <w:r>
        <w:rPr>
          <w:spacing w:val="-2"/>
          <w:u w:val="none"/>
        </w:rPr>
        <w:t> </w:t>
      </w:r>
      <w:r>
        <w:rPr>
          <w:u w:val="none"/>
        </w:rPr>
        <w:t>on</w:t>
      </w:r>
      <w:r>
        <w:rPr>
          <w:spacing w:val="-2"/>
          <w:u w:val="none"/>
        </w:rPr>
        <w:t> </w:t>
      </w:r>
      <w:r>
        <w:rPr>
          <w:u w:val="none"/>
        </w:rPr>
        <w:t>a hard drive.</w:t>
      </w:r>
    </w:p>
    <w:p>
      <w:pPr>
        <w:pStyle w:val="BodyText"/>
        <w:spacing w:line="276" w:lineRule="auto" w:before="200"/>
        <w:ind w:right="1440"/>
      </w:pPr>
      <w:r>
        <w:rPr>
          <w:u w:val="thick"/>
        </w:rPr>
        <w:t>Accessibility</w:t>
      </w:r>
      <w:r>
        <w:rPr>
          <w:spacing w:val="-4"/>
          <w:u w:val="thick"/>
        </w:rPr>
        <w:t> </w:t>
      </w:r>
      <w:r>
        <w:rPr>
          <w:u w:val="thick"/>
        </w:rPr>
        <w:t>barriers</w:t>
      </w:r>
      <w:r>
        <w:rPr>
          <w:spacing w:val="-4"/>
          <w:u w:val="none"/>
        </w:rPr>
        <w:t> </w:t>
      </w:r>
      <w:r>
        <w:rPr>
          <w:u w:val="none"/>
        </w:rPr>
        <w:t>–</w:t>
      </w:r>
      <w:r>
        <w:rPr>
          <w:spacing w:val="-4"/>
          <w:u w:val="none"/>
        </w:rPr>
        <w:t> </w:t>
      </w:r>
      <w:r>
        <w:rPr>
          <w:u w:val="none"/>
        </w:rPr>
        <w:t>obstacle(s)</w:t>
      </w:r>
      <w:r>
        <w:rPr>
          <w:spacing w:val="-4"/>
          <w:u w:val="none"/>
        </w:rPr>
        <w:t> </w:t>
      </w:r>
      <w:r>
        <w:rPr>
          <w:u w:val="none"/>
        </w:rPr>
        <w:t>or</w:t>
      </w:r>
      <w:r>
        <w:rPr>
          <w:spacing w:val="-4"/>
          <w:u w:val="none"/>
        </w:rPr>
        <w:t> </w:t>
      </w:r>
      <w:r>
        <w:rPr>
          <w:u w:val="none"/>
        </w:rPr>
        <w:t>circumstance(s)</w:t>
      </w:r>
      <w:r>
        <w:rPr>
          <w:spacing w:val="-4"/>
          <w:u w:val="none"/>
        </w:rPr>
        <w:t> </w:t>
      </w:r>
      <w:r>
        <w:rPr>
          <w:u w:val="none"/>
        </w:rPr>
        <w:t>that</w:t>
      </w:r>
      <w:r>
        <w:rPr>
          <w:spacing w:val="-4"/>
          <w:u w:val="none"/>
        </w:rPr>
        <w:t> </w:t>
      </w:r>
      <w:r>
        <w:rPr>
          <w:u w:val="none"/>
        </w:rPr>
        <w:t>intervenes,</w:t>
      </w:r>
      <w:r>
        <w:rPr>
          <w:spacing w:val="-4"/>
          <w:u w:val="none"/>
        </w:rPr>
        <w:t> </w:t>
      </w:r>
      <w:r>
        <w:rPr>
          <w:u w:val="none"/>
        </w:rPr>
        <w:t>halts,</w:t>
      </w:r>
      <w:r>
        <w:rPr>
          <w:spacing w:val="-4"/>
          <w:u w:val="none"/>
        </w:rPr>
        <w:t> </w:t>
      </w:r>
      <w:r>
        <w:rPr>
          <w:u w:val="none"/>
        </w:rPr>
        <w:t>or</w:t>
      </w:r>
      <w:r>
        <w:rPr>
          <w:spacing w:val="-4"/>
          <w:u w:val="none"/>
        </w:rPr>
        <w:t> </w:t>
      </w:r>
      <w:r>
        <w:rPr>
          <w:u w:val="none"/>
        </w:rPr>
        <w:t>reduces</w:t>
      </w:r>
      <w:r>
        <w:rPr>
          <w:spacing w:val="-4"/>
          <w:u w:val="none"/>
        </w:rPr>
        <w:t> </w:t>
      </w:r>
      <w:r>
        <w:rPr>
          <w:u w:val="none"/>
        </w:rPr>
        <w:t>an individual’s accessibility, as may happen to persons with disabilities. Barriers to</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education</w:t>
      </w:r>
      <w:r>
        <w:rPr>
          <w:spacing w:val="-4"/>
        </w:rPr>
        <w:t> </w:t>
      </w:r>
      <w:r>
        <w:rPr/>
        <w:t>can</w:t>
      </w:r>
      <w:r>
        <w:rPr>
          <w:spacing w:val="-4"/>
        </w:rPr>
        <w:t> </w:t>
      </w:r>
      <w:r>
        <w:rPr/>
        <w:t>take</w:t>
      </w:r>
      <w:r>
        <w:rPr>
          <w:spacing w:val="-4"/>
        </w:rPr>
        <w:t> </w:t>
      </w:r>
      <w:r>
        <w:rPr/>
        <w:t>a</w:t>
      </w:r>
      <w:r>
        <w:rPr>
          <w:spacing w:val="-4"/>
        </w:rPr>
        <w:t> </w:t>
      </w:r>
      <w:r>
        <w:rPr/>
        <w:t>variety</w:t>
      </w:r>
      <w:r>
        <w:rPr>
          <w:spacing w:val="-4"/>
        </w:rPr>
        <w:t> </w:t>
      </w:r>
      <w:r>
        <w:rPr/>
        <w:t>of</w:t>
      </w:r>
      <w:r>
        <w:rPr>
          <w:spacing w:val="-4"/>
        </w:rPr>
        <w:t> </w:t>
      </w:r>
      <w:r>
        <w:rPr/>
        <w:t>forms.</w:t>
      </w:r>
      <w:r>
        <w:rPr>
          <w:spacing w:val="-4"/>
        </w:rPr>
        <w:t> </w:t>
      </w:r>
      <w:r>
        <w:rPr/>
        <w:t>They</w:t>
      </w:r>
      <w:r>
        <w:rPr>
          <w:spacing w:val="-4"/>
        </w:rPr>
        <w:t> </w:t>
      </w:r>
      <w:r>
        <w:rPr/>
        <w:t>can</w:t>
      </w:r>
      <w:r>
        <w:rPr>
          <w:spacing w:val="-4"/>
        </w:rPr>
        <w:t> </w:t>
      </w:r>
      <w:r>
        <w:rPr/>
        <w:t>be</w:t>
      </w:r>
      <w:r>
        <w:rPr>
          <w:spacing w:val="-4"/>
        </w:rPr>
        <w:t> </w:t>
      </w:r>
      <w:r>
        <w:rPr/>
        <w:t>physical,</w:t>
      </w:r>
      <w:r>
        <w:rPr>
          <w:spacing w:val="-4"/>
        </w:rPr>
        <w:t> </w:t>
      </w:r>
      <w:r>
        <w:rPr/>
        <w:t>technological,</w:t>
      </w:r>
      <w:r>
        <w:rPr>
          <w:spacing w:val="-4"/>
        </w:rPr>
        <w:t> </w:t>
      </w:r>
      <w:r>
        <w:rPr/>
        <w:t>systemic, financial, or attitudinal.</w:t>
      </w:r>
    </w:p>
    <w:p>
      <w:pPr>
        <w:pStyle w:val="BodyText"/>
        <w:spacing w:line="276" w:lineRule="auto" w:before="200"/>
        <w:ind w:right="1501"/>
      </w:pPr>
      <w:r>
        <w:rPr/>
        <w:t>They</w:t>
      </w:r>
      <w:r>
        <w:rPr>
          <w:spacing w:val="-4"/>
        </w:rPr>
        <w:t> </w:t>
      </w:r>
      <w:r>
        <w:rPr/>
        <w:t>can</w:t>
      </w:r>
      <w:r>
        <w:rPr>
          <w:spacing w:val="-4"/>
        </w:rPr>
        <w:t> </w:t>
      </w:r>
      <w:r>
        <w:rPr/>
        <w:t>also</w:t>
      </w:r>
      <w:r>
        <w:rPr>
          <w:spacing w:val="-4"/>
        </w:rPr>
        <w:t> </w:t>
      </w:r>
      <w:r>
        <w:rPr/>
        <w:t>arise</w:t>
      </w:r>
      <w:r>
        <w:rPr>
          <w:spacing w:val="-4"/>
        </w:rPr>
        <w:t> </w:t>
      </w:r>
      <w:r>
        <w:rPr/>
        <w:t>from</w:t>
      </w:r>
      <w:r>
        <w:rPr>
          <w:spacing w:val="-4"/>
        </w:rPr>
        <w:t> </w:t>
      </w:r>
      <w:r>
        <w:rPr/>
        <w:t>an</w:t>
      </w:r>
      <w:r>
        <w:rPr>
          <w:spacing w:val="-4"/>
        </w:rPr>
        <w:t> </w:t>
      </w:r>
      <w:r>
        <w:rPr/>
        <w:t>education</w:t>
      </w:r>
      <w:r>
        <w:rPr>
          <w:spacing w:val="-4"/>
        </w:rPr>
        <w:t> </w:t>
      </w:r>
      <w:r>
        <w:rPr/>
        <w:t>provider’s</w:t>
      </w:r>
      <w:r>
        <w:rPr>
          <w:spacing w:val="-4"/>
        </w:rPr>
        <w:t> </w:t>
      </w:r>
      <w:r>
        <w:rPr/>
        <w:t>failure</w:t>
      </w:r>
      <w:r>
        <w:rPr>
          <w:spacing w:val="-4"/>
        </w:rPr>
        <w:t> </w:t>
      </w:r>
      <w:r>
        <w:rPr/>
        <w:t>to</w:t>
      </w:r>
      <w:r>
        <w:rPr>
          <w:spacing w:val="-4"/>
        </w:rPr>
        <w:t> </w:t>
      </w:r>
      <w:r>
        <w:rPr/>
        <w:t>make</w:t>
      </w:r>
      <w:r>
        <w:rPr>
          <w:spacing w:val="-4"/>
        </w:rPr>
        <w:t> </w:t>
      </w:r>
      <w:r>
        <w:rPr/>
        <w:t>available</w:t>
      </w:r>
      <w:r>
        <w:rPr>
          <w:spacing w:val="-4"/>
        </w:rPr>
        <w:t> </w:t>
      </w:r>
      <w:r>
        <w:rPr/>
        <w:t>a</w:t>
      </w:r>
      <w:r>
        <w:rPr>
          <w:spacing w:val="-4"/>
        </w:rPr>
        <w:t> </w:t>
      </w:r>
      <w:r>
        <w:rPr/>
        <w:t>needed accommodation in a timely manner.</w:t>
      </w:r>
    </w:p>
    <w:p>
      <w:pPr>
        <w:pStyle w:val="BodyText"/>
        <w:spacing w:line="276" w:lineRule="auto" w:before="200"/>
        <w:ind w:right="1501"/>
      </w:pPr>
      <w:r>
        <w:rPr>
          <w:u w:val="thick"/>
        </w:rPr>
        <w:t>Eligible</w:t>
      </w:r>
      <w:r>
        <w:rPr>
          <w:spacing w:val="-3"/>
          <w:u w:val="thick"/>
        </w:rPr>
        <w:t> </w:t>
      </w:r>
      <w:r>
        <w:rPr>
          <w:u w:val="thick"/>
        </w:rPr>
        <w:t>person</w:t>
      </w:r>
      <w:r>
        <w:rPr>
          <w:spacing w:val="-3"/>
          <w:u w:val="thick"/>
        </w:rPr>
        <w:t> </w:t>
      </w:r>
      <w:r>
        <w:rPr>
          <w:u w:val="thick"/>
        </w:rPr>
        <w:t>or</w:t>
      </w:r>
      <w:r>
        <w:rPr>
          <w:spacing w:val="-3"/>
          <w:u w:val="thick"/>
        </w:rPr>
        <w:t> </w:t>
      </w:r>
      <w:r>
        <w:rPr>
          <w:u w:val="thick"/>
        </w:rPr>
        <w:t>a</w:t>
      </w:r>
      <w:r>
        <w:rPr>
          <w:spacing w:val="-3"/>
          <w:u w:val="thick"/>
        </w:rPr>
        <w:t> </w:t>
      </w:r>
      <w:r>
        <w:rPr>
          <w:u w:val="thick"/>
        </w:rPr>
        <w:t>representative</w:t>
      </w:r>
      <w:r>
        <w:rPr>
          <w:spacing w:val="-3"/>
          <w:u w:val="thick"/>
        </w:rPr>
        <w:t> </w:t>
      </w:r>
      <w:r>
        <w:rPr>
          <w:u w:val="thick"/>
        </w:rPr>
        <w:t>of</w:t>
      </w:r>
      <w:r>
        <w:rPr>
          <w:spacing w:val="-3"/>
          <w:u w:val="thick"/>
        </w:rPr>
        <w:t> </w:t>
      </w:r>
      <w:r>
        <w:rPr>
          <w:u w:val="thick"/>
        </w:rPr>
        <w:t>an</w:t>
      </w:r>
      <w:r>
        <w:rPr>
          <w:spacing w:val="-3"/>
          <w:u w:val="thick"/>
        </w:rPr>
        <w:t> </w:t>
      </w:r>
      <w:r>
        <w:rPr>
          <w:u w:val="thick"/>
        </w:rPr>
        <w:t>eligible</w:t>
      </w:r>
      <w:r>
        <w:rPr>
          <w:spacing w:val="-3"/>
          <w:u w:val="thick"/>
        </w:rPr>
        <w:t> </w:t>
      </w:r>
      <w:r>
        <w:rPr>
          <w:u w:val="thick"/>
        </w:rPr>
        <w:t>person</w:t>
      </w:r>
      <w:r>
        <w:rPr>
          <w:spacing w:val="-3"/>
          <w:u w:val="none"/>
        </w:rPr>
        <w:t> </w:t>
      </w:r>
      <w:r>
        <w:rPr>
          <w:u w:val="none"/>
        </w:rPr>
        <w:t>–</w:t>
      </w:r>
      <w:r>
        <w:rPr>
          <w:spacing w:val="-3"/>
          <w:u w:val="none"/>
        </w:rPr>
        <w:t> </w:t>
      </w:r>
      <w:r>
        <w:rPr>
          <w:u w:val="none"/>
        </w:rPr>
        <w:t>refers</w:t>
      </w:r>
      <w:r>
        <w:rPr>
          <w:spacing w:val="-3"/>
          <w:u w:val="none"/>
        </w:rPr>
        <w:t> </w:t>
      </w:r>
      <w:r>
        <w:rPr>
          <w:u w:val="none"/>
        </w:rPr>
        <w:t>to</w:t>
      </w:r>
      <w:r>
        <w:rPr>
          <w:spacing w:val="-3"/>
          <w:u w:val="none"/>
        </w:rPr>
        <w:t> </w:t>
      </w:r>
      <w:r>
        <w:rPr>
          <w:u w:val="none"/>
        </w:rPr>
        <w:t>individuals</w:t>
      </w:r>
      <w:r>
        <w:rPr>
          <w:spacing w:val="-3"/>
          <w:u w:val="none"/>
        </w:rPr>
        <w:t> </w:t>
      </w:r>
      <w:r>
        <w:rPr>
          <w:u w:val="none"/>
        </w:rPr>
        <w:t>who</w:t>
      </w:r>
      <w:r>
        <w:rPr>
          <w:spacing w:val="-3"/>
          <w:u w:val="none"/>
        </w:rPr>
        <w:t> </w:t>
      </w:r>
      <w:r>
        <w:rPr>
          <w:u w:val="none"/>
        </w:rPr>
        <w:t>have submitted</w:t>
      </w:r>
      <w:r>
        <w:rPr>
          <w:spacing w:val="-5"/>
          <w:u w:val="none"/>
        </w:rPr>
        <w:t> </w:t>
      </w:r>
      <w:r>
        <w:rPr>
          <w:u w:val="none"/>
        </w:rPr>
        <w:t>the</w:t>
      </w:r>
      <w:r>
        <w:rPr>
          <w:spacing w:val="-5"/>
          <w:u w:val="none"/>
        </w:rPr>
        <w:t> </w:t>
      </w:r>
      <w:r>
        <w:rPr>
          <w:u w:val="none"/>
        </w:rPr>
        <w:t>appropriate</w:t>
      </w:r>
      <w:r>
        <w:rPr>
          <w:spacing w:val="-5"/>
          <w:u w:val="none"/>
        </w:rPr>
        <w:t> </w:t>
      </w:r>
      <w:r>
        <w:rPr>
          <w:u w:val="none"/>
        </w:rPr>
        <w:t>TTS-compliant</w:t>
      </w:r>
      <w:r>
        <w:rPr>
          <w:spacing w:val="-5"/>
          <w:u w:val="none"/>
        </w:rPr>
        <w:t> </w:t>
      </w:r>
      <w:r>
        <w:rPr>
          <w:u w:val="none"/>
        </w:rPr>
        <w:t>504/ADA</w:t>
      </w:r>
      <w:r>
        <w:rPr>
          <w:spacing w:val="-5"/>
          <w:u w:val="none"/>
        </w:rPr>
        <w:t> </w:t>
      </w:r>
      <w:r>
        <w:rPr>
          <w:u w:val="none"/>
        </w:rPr>
        <w:t>evaluation</w:t>
      </w:r>
      <w:r>
        <w:rPr>
          <w:spacing w:val="-5"/>
          <w:u w:val="none"/>
        </w:rPr>
        <w:t> </w:t>
      </w:r>
      <w:r>
        <w:rPr>
          <w:u w:val="none"/>
        </w:rPr>
        <w:t>of</w:t>
      </w:r>
      <w:r>
        <w:rPr>
          <w:spacing w:val="-5"/>
          <w:u w:val="none"/>
        </w:rPr>
        <w:t> </w:t>
      </w:r>
      <w:r>
        <w:rPr>
          <w:u w:val="none"/>
        </w:rPr>
        <w:t>accommodations,</w:t>
      </w:r>
      <w:r>
        <w:rPr>
          <w:spacing w:val="-5"/>
          <w:u w:val="none"/>
        </w:rPr>
        <w:t> </w:t>
      </w:r>
      <w:r>
        <w:rPr>
          <w:u w:val="none"/>
        </w:rPr>
        <w:t>met the eligible requirements to receive disability accommodations and have been approved by the ADA Coordinator. The representative would be someone the eligible person has designated to work with them as a represented spokesperson (i.e., caregiver, parent, </w:t>
      </w:r>
      <w:r>
        <w:rPr>
          <w:spacing w:val="-2"/>
          <w:u w:val="none"/>
        </w:rPr>
        <w:t>child).</w:t>
      </w:r>
    </w:p>
    <w:p>
      <w:pPr>
        <w:pStyle w:val="BodyText"/>
        <w:spacing w:before="200"/>
      </w:pPr>
      <w:r>
        <w:rPr>
          <w:spacing w:val="-2"/>
        </w:rPr>
        <w:t>Scope</w:t>
      </w:r>
    </w:p>
    <w:p>
      <w:pPr>
        <w:pStyle w:val="ListParagraph"/>
        <w:numPr>
          <w:ilvl w:val="0"/>
          <w:numId w:val="75"/>
        </w:numPr>
        <w:tabs>
          <w:tab w:pos="1080" w:val="left" w:leader="none"/>
        </w:tabs>
        <w:spacing w:line="276" w:lineRule="auto" w:before="241" w:after="0"/>
        <w:ind w:left="1080" w:right="2007" w:hanging="360"/>
        <w:jc w:val="left"/>
        <w:rPr>
          <w:rFonts w:ascii="Arial" w:hAnsi="Arial"/>
          <w:sz w:val="24"/>
        </w:rPr>
      </w:pPr>
      <w:r>
        <w:rPr>
          <w:sz w:val="24"/>
        </w:rPr>
        <w:t>This</w:t>
      </w:r>
      <w:r>
        <w:rPr>
          <w:spacing w:val="-4"/>
          <w:sz w:val="24"/>
        </w:rPr>
        <w:t> </w:t>
      </w:r>
      <w:r>
        <w:rPr>
          <w:sz w:val="24"/>
        </w:rPr>
        <w:t>policy</w:t>
      </w:r>
      <w:r>
        <w:rPr>
          <w:spacing w:val="-4"/>
          <w:sz w:val="24"/>
        </w:rPr>
        <w:t> </w:t>
      </w:r>
      <w:r>
        <w:rPr>
          <w:sz w:val="24"/>
        </w:rPr>
        <w:t>covers</w:t>
      </w:r>
      <w:r>
        <w:rPr>
          <w:spacing w:val="-4"/>
          <w:sz w:val="24"/>
        </w:rPr>
        <w:t> </w:t>
      </w:r>
      <w:r>
        <w:rPr>
          <w:sz w:val="24"/>
        </w:rPr>
        <w:t>all</w:t>
      </w:r>
      <w:r>
        <w:rPr>
          <w:spacing w:val="-4"/>
          <w:sz w:val="24"/>
        </w:rPr>
        <w:t> </w:t>
      </w:r>
      <w:r>
        <w:rPr>
          <w:sz w:val="24"/>
        </w:rPr>
        <w:t>digital</w:t>
      </w:r>
      <w:r>
        <w:rPr>
          <w:spacing w:val="-4"/>
          <w:sz w:val="24"/>
        </w:rPr>
        <w:t> </w:t>
      </w:r>
      <w:r>
        <w:rPr>
          <w:sz w:val="24"/>
        </w:rPr>
        <w:t>learning</w:t>
      </w:r>
      <w:r>
        <w:rPr>
          <w:spacing w:val="-4"/>
          <w:sz w:val="24"/>
        </w:rPr>
        <w:t> </w:t>
      </w:r>
      <w:r>
        <w:rPr>
          <w:sz w:val="24"/>
        </w:rPr>
        <w:t>resources</w:t>
      </w:r>
      <w:r>
        <w:rPr>
          <w:spacing w:val="-4"/>
          <w:sz w:val="24"/>
        </w:rPr>
        <w:t> </w:t>
      </w:r>
      <w:r>
        <w:rPr>
          <w:sz w:val="24"/>
        </w:rPr>
        <w:t>and</w:t>
      </w:r>
      <w:r>
        <w:rPr>
          <w:spacing w:val="-4"/>
          <w:sz w:val="24"/>
        </w:rPr>
        <w:t> </w:t>
      </w:r>
      <w:r>
        <w:rPr>
          <w:sz w:val="24"/>
        </w:rPr>
        <w:t>digital</w:t>
      </w:r>
      <w:r>
        <w:rPr>
          <w:spacing w:val="-4"/>
          <w:sz w:val="24"/>
        </w:rPr>
        <w:t> </w:t>
      </w:r>
      <w:r>
        <w:rPr>
          <w:sz w:val="24"/>
        </w:rPr>
        <w:t>services</w:t>
      </w:r>
      <w:r>
        <w:rPr>
          <w:spacing w:val="-4"/>
          <w:sz w:val="24"/>
        </w:rPr>
        <w:t> </w:t>
      </w:r>
      <w:r>
        <w:rPr>
          <w:sz w:val="24"/>
        </w:rPr>
        <w:t>(current, legacy, and archived) and provides requirements for accessibility.</w:t>
      </w:r>
    </w:p>
    <w:p>
      <w:pPr>
        <w:pStyle w:val="ListParagraph"/>
        <w:numPr>
          <w:ilvl w:val="0"/>
          <w:numId w:val="75"/>
        </w:numPr>
        <w:tabs>
          <w:tab w:pos="1080" w:val="left" w:leader="none"/>
        </w:tabs>
        <w:spacing w:line="276" w:lineRule="auto" w:before="0" w:after="0"/>
        <w:ind w:left="1080" w:right="1940" w:hanging="360"/>
        <w:jc w:val="left"/>
        <w:rPr>
          <w:rFonts w:ascii="Arial" w:hAnsi="Arial"/>
          <w:sz w:val="24"/>
        </w:rPr>
      </w:pPr>
      <w:r>
        <w:rPr>
          <w:sz w:val="24"/>
        </w:rPr>
        <w:t>All digital learning resources and digital services acquired, developed, or delivered</w:t>
      </w:r>
      <w:r>
        <w:rPr>
          <w:spacing w:val="-4"/>
          <w:sz w:val="24"/>
        </w:rPr>
        <w:t> </w:t>
      </w:r>
      <w:r>
        <w:rPr>
          <w:sz w:val="24"/>
        </w:rPr>
        <w:t>by</w:t>
      </w:r>
      <w:r>
        <w:rPr>
          <w:spacing w:val="-4"/>
          <w:sz w:val="24"/>
        </w:rPr>
        <w:t> </w:t>
      </w:r>
      <w:r>
        <w:rPr>
          <w:sz w:val="24"/>
        </w:rPr>
        <w:t>TTS</w:t>
      </w:r>
      <w:r>
        <w:rPr>
          <w:spacing w:val="-4"/>
          <w:sz w:val="24"/>
        </w:rPr>
        <w:t> </w:t>
      </w:r>
      <w:r>
        <w:rPr>
          <w:sz w:val="24"/>
        </w:rPr>
        <w:t>departments</w:t>
      </w:r>
      <w:r>
        <w:rPr>
          <w:spacing w:val="-4"/>
          <w:sz w:val="24"/>
        </w:rPr>
        <w:t> </w:t>
      </w:r>
      <w:r>
        <w:rPr>
          <w:sz w:val="24"/>
        </w:rPr>
        <w:t>must</w:t>
      </w:r>
      <w:r>
        <w:rPr>
          <w:spacing w:val="-4"/>
          <w:sz w:val="24"/>
        </w:rPr>
        <w:t> </w:t>
      </w:r>
      <w:r>
        <w:rPr>
          <w:sz w:val="24"/>
        </w:rPr>
        <w:t>be</w:t>
      </w:r>
      <w:r>
        <w:rPr>
          <w:spacing w:val="-4"/>
          <w:sz w:val="24"/>
        </w:rPr>
        <w:t> </w:t>
      </w:r>
      <w:r>
        <w:rPr>
          <w:sz w:val="24"/>
        </w:rPr>
        <w:t>accessible</w:t>
      </w:r>
      <w:r>
        <w:rPr>
          <w:spacing w:val="-4"/>
          <w:sz w:val="24"/>
        </w:rPr>
        <w:t> </w:t>
      </w:r>
      <w:r>
        <w:rPr>
          <w:sz w:val="24"/>
        </w:rPr>
        <w:t>and</w:t>
      </w:r>
      <w:r>
        <w:rPr>
          <w:spacing w:val="-4"/>
          <w:sz w:val="24"/>
        </w:rPr>
        <w:t> </w:t>
      </w:r>
      <w:r>
        <w:rPr>
          <w:sz w:val="24"/>
        </w:rPr>
        <w:t>in</w:t>
      </w:r>
      <w:r>
        <w:rPr>
          <w:spacing w:val="-4"/>
          <w:sz w:val="24"/>
        </w:rPr>
        <w:t> </w:t>
      </w:r>
      <w:r>
        <w:rPr>
          <w:sz w:val="24"/>
        </w:rPr>
        <w:t>compliance</w:t>
      </w:r>
      <w:r>
        <w:rPr>
          <w:spacing w:val="-4"/>
          <w:sz w:val="24"/>
        </w:rPr>
        <w:t> </w:t>
      </w:r>
      <w:r>
        <w:rPr>
          <w:sz w:val="24"/>
        </w:rPr>
        <w:t>with</w:t>
      </w:r>
      <w:r>
        <w:rPr>
          <w:spacing w:val="-4"/>
          <w:sz w:val="24"/>
        </w:rPr>
        <w:t> </w:t>
      </w:r>
      <w:r>
        <w:rPr>
          <w:sz w:val="24"/>
        </w:rPr>
        <w:t>the American Disability Act (ADA) Federal Regulations, Section 508.</w:t>
      </w:r>
    </w:p>
    <w:p>
      <w:pPr>
        <w:pStyle w:val="ListParagraph"/>
        <w:numPr>
          <w:ilvl w:val="0"/>
          <w:numId w:val="75"/>
        </w:numPr>
        <w:tabs>
          <w:tab w:pos="1080" w:val="left" w:leader="none"/>
        </w:tabs>
        <w:spacing w:line="276" w:lineRule="auto" w:before="0" w:after="0"/>
        <w:ind w:left="1080" w:right="1887" w:hanging="360"/>
        <w:jc w:val="left"/>
        <w:rPr>
          <w:rFonts w:ascii="Arial" w:hAnsi="Arial"/>
          <w:sz w:val="24"/>
        </w:rPr>
      </w:pPr>
      <w:r>
        <w:rPr>
          <w:sz w:val="24"/>
        </w:rPr>
        <w:t>Legacy</w:t>
      </w:r>
      <w:r>
        <w:rPr>
          <w:spacing w:val="-5"/>
          <w:sz w:val="24"/>
        </w:rPr>
        <w:t> </w:t>
      </w:r>
      <w:r>
        <w:rPr>
          <w:sz w:val="24"/>
        </w:rPr>
        <w:t>(including</w:t>
      </w:r>
      <w:r>
        <w:rPr>
          <w:spacing w:val="-5"/>
          <w:sz w:val="24"/>
        </w:rPr>
        <w:t> </w:t>
      </w:r>
      <w:r>
        <w:rPr>
          <w:sz w:val="24"/>
        </w:rPr>
        <w:t>archived)</w:t>
      </w:r>
      <w:r>
        <w:rPr>
          <w:spacing w:val="-5"/>
          <w:sz w:val="24"/>
        </w:rPr>
        <w:t> </w:t>
      </w:r>
      <w:r>
        <w:rPr>
          <w:sz w:val="24"/>
        </w:rPr>
        <w:t>digital</w:t>
      </w:r>
      <w:r>
        <w:rPr>
          <w:spacing w:val="-5"/>
          <w:sz w:val="24"/>
        </w:rPr>
        <w:t> </w:t>
      </w:r>
      <w:r>
        <w:rPr>
          <w:sz w:val="24"/>
        </w:rPr>
        <w:t>learning</w:t>
      </w:r>
      <w:r>
        <w:rPr>
          <w:spacing w:val="-5"/>
          <w:sz w:val="24"/>
        </w:rPr>
        <w:t> </w:t>
      </w:r>
      <w:r>
        <w:rPr>
          <w:sz w:val="24"/>
        </w:rPr>
        <w:t>resources</w:t>
      </w:r>
      <w:r>
        <w:rPr>
          <w:spacing w:val="-5"/>
          <w:sz w:val="24"/>
        </w:rPr>
        <w:t> </w:t>
      </w:r>
      <w:r>
        <w:rPr>
          <w:sz w:val="24"/>
        </w:rPr>
        <w:t>and</w:t>
      </w:r>
      <w:r>
        <w:rPr>
          <w:spacing w:val="-5"/>
          <w:sz w:val="24"/>
        </w:rPr>
        <w:t> </w:t>
      </w:r>
      <w:r>
        <w:rPr>
          <w:sz w:val="24"/>
        </w:rPr>
        <w:t>digital</w:t>
      </w:r>
      <w:r>
        <w:rPr>
          <w:spacing w:val="-5"/>
          <w:sz w:val="24"/>
        </w:rPr>
        <w:t> </w:t>
      </w:r>
      <w:r>
        <w:rPr>
          <w:sz w:val="24"/>
        </w:rPr>
        <w:t>services</w:t>
      </w:r>
      <w:r>
        <w:rPr>
          <w:spacing w:val="-5"/>
          <w:sz w:val="24"/>
        </w:rPr>
        <w:t> </w:t>
      </w:r>
      <w:r>
        <w:rPr>
          <w:sz w:val="24"/>
        </w:rPr>
        <w:t>are subject to the applicable institution web and digital accessibility standards in effect at the time of development and to the adoption of this policy.</w:t>
      </w:r>
    </w:p>
    <w:p>
      <w:pPr>
        <w:pStyle w:val="ListParagraph"/>
        <w:numPr>
          <w:ilvl w:val="0"/>
          <w:numId w:val="75"/>
        </w:numPr>
        <w:tabs>
          <w:tab w:pos="1080" w:val="left" w:leader="none"/>
        </w:tabs>
        <w:spacing w:line="276" w:lineRule="auto" w:before="1" w:after="0"/>
        <w:ind w:left="1080" w:right="2105" w:hanging="360"/>
        <w:jc w:val="left"/>
        <w:rPr>
          <w:rFonts w:ascii="Arial" w:hAnsi="Arial"/>
          <w:sz w:val="24"/>
        </w:rPr>
      </w:pPr>
      <w:r>
        <w:rPr>
          <w:sz w:val="24"/>
        </w:rPr>
        <w:t>The</w:t>
      </w:r>
      <w:r>
        <w:rPr>
          <w:spacing w:val="-4"/>
          <w:sz w:val="24"/>
        </w:rPr>
        <w:t> </w:t>
      </w:r>
      <w:r>
        <w:rPr>
          <w:sz w:val="24"/>
        </w:rPr>
        <w:t>following</w:t>
      </w:r>
      <w:r>
        <w:rPr>
          <w:spacing w:val="-4"/>
          <w:sz w:val="24"/>
        </w:rPr>
        <w:t> </w:t>
      </w:r>
      <w:r>
        <w:rPr>
          <w:sz w:val="24"/>
        </w:rPr>
        <w:t>are</w:t>
      </w:r>
      <w:r>
        <w:rPr>
          <w:spacing w:val="-4"/>
          <w:sz w:val="24"/>
        </w:rPr>
        <w:t> </w:t>
      </w:r>
      <w:r>
        <w:rPr>
          <w:sz w:val="24"/>
        </w:rPr>
        <w:t>not</w:t>
      </w:r>
      <w:r>
        <w:rPr>
          <w:spacing w:val="-4"/>
          <w:sz w:val="24"/>
        </w:rPr>
        <w:t> </w:t>
      </w:r>
      <w:r>
        <w:rPr>
          <w:sz w:val="24"/>
        </w:rPr>
        <w:t>subject</w:t>
      </w:r>
      <w:r>
        <w:rPr>
          <w:spacing w:val="-4"/>
          <w:sz w:val="24"/>
        </w:rPr>
        <w:t> </w:t>
      </w:r>
      <w:r>
        <w:rPr>
          <w:sz w:val="24"/>
        </w:rPr>
        <w:t>to</w:t>
      </w:r>
      <w:r>
        <w:rPr>
          <w:spacing w:val="-4"/>
          <w:sz w:val="24"/>
        </w:rPr>
        <w:t> </w:t>
      </w:r>
      <w:r>
        <w:rPr>
          <w:sz w:val="24"/>
        </w:rPr>
        <w:t>this</w:t>
      </w:r>
      <w:r>
        <w:rPr>
          <w:spacing w:val="-4"/>
          <w:sz w:val="24"/>
        </w:rPr>
        <w:t> </w:t>
      </w:r>
      <w:r>
        <w:rPr>
          <w:sz w:val="24"/>
        </w:rPr>
        <w:t>policy</w:t>
      </w:r>
      <w:r>
        <w:rPr>
          <w:spacing w:val="-4"/>
          <w:sz w:val="24"/>
        </w:rPr>
        <w:t> </w:t>
      </w:r>
      <w:r>
        <w:rPr>
          <w:sz w:val="24"/>
        </w:rPr>
        <w:t>even</w:t>
      </w:r>
      <w:r>
        <w:rPr>
          <w:spacing w:val="-4"/>
          <w:sz w:val="24"/>
        </w:rPr>
        <w:t> </w:t>
      </w:r>
      <w:r>
        <w:rPr>
          <w:sz w:val="24"/>
        </w:rPr>
        <w:t>when</w:t>
      </w:r>
      <w:r>
        <w:rPr>
          <w:spacing w:val="-4"/>
          <w:sz w:val="24"/>
        </w:rPr>
        <w:t> </w:t>
      </w:r>
      <w:r>
        <w:rPr>
          <w:sz w:val="24"/>
        </w:rPr>
        <w:t>hosted</w:t>
      </w:r>
      <w:r>
        <w:rPr>
          <w:spacing w:val="-4"/>
          <w:sz w:val="24"/>
        </w:rPr>
        <w:t> </w:t>
      </w:r>
      <w:r>
        <w:rPr>
          <w:sz w:val="24"/>
        </w:rPr>
        <w:t>on</w:t>
      </w:r>
      <w:r>
        <w:rPr>
          <w:spacing w:val="-4"/>
          <w:sz w:val="24"/>
        </w:rPr>
        <w:t> </w:t>
      </w:r>
      <w:r>
        <w:rPr>
          <w:sz w:val="24"/>
        </w:rPr>
        <w:t>institution </w:t>
      </w:r>
      <w:r>
        <w:rPr>
          <w:spacing w:val="-2"/>
          <w:sz w:val="24"/>
        </w:rPr>
        <w:t>resources:</w:t>
      </w:r>
    </w:p>
    <w:p>
      <w:pPr>
        <w:pStyle w:val="ListParagraph"/>
        <w:numPr>
          <w:ilvl w:val="1"/>
          <w:numId w:val="75"/>
        </w:numPr>
        <w:tabs>
          <w:tab w:pos="1799" w:val="left" w:leader="none"/>
        </w:tabs>
        <w:spacing w:line="240" w:lineRule="auto" w:before="200" w:after="0"/>
        <w:ind w:left="1799" w:right="0" w:hanging="359"/>
        <w:jc w:val="left"/>
        <w:rPr>
          <w:sz w:val="24"/>
        </w:rPr>
      </w:pPr>
      <w:r>
        <w:rPr>
          <w:sz w:val="24"/>
        </w:rPr>
        <w:t>Digital learning resources and digital services of a personal nature, </w:t>
      </w:r>
      <w:r>
        <w:rPr>
          <w:spacing w:val="-4"/>
          <w:sz w:val="24"/>
        </w:rPr>
        <w:t>and,</w:t>
      </w:r>
    </w:p>
    <w:p>
      <w:pPr>
        <w:pStyle w:val="ListParagraph"/>
        <w:numPr>
          <w:ilvl w:val="1"/>
          <w:numId w:val="75"/>
        </w:numPr>
        <w:tabs>
          <w:tab w:pos="1799" w:val="left" w:leader="none"/>
        </w:tabs>
        <w:spacing w:line="240" w:lineRule="auto" w:before="0" w:after="0"/>
        <w:ind w:left="1799" w:right="0" w:hanging="359"/>
        <w:jc w:val="left"/>
        <w:rPr>
          <w:sz w:val="24"/>
        </w:rPr>
      </w:pPr>
      <w:r>
        <w:rPr>
          <w:sz w:val="24"/>
        </w:rPr>
        <w:t>Student</w:t>
      </w:r>
      <w:r>
        <w:rPr>
          <w:spacing w:val="-1"/>
          <w:sz w:val="24"/>
        </w:rPr>
        <w:t> </w:t>
      </w:r>
      <w:r>
        <w:rPr>
          <w:sz w:val="24"/>
        </w:rPr>
        <w:t>organization</w:t>
      </w:r>
      <w:r>
        <w:rPr>
          <w:spacing w:val="-1"/>
          <w:sz w:val="24"/>
        </w:rPr>
        <w:t> </w:t>
      </w:r>
      <w:r>
        <w:rPr>
          <w:sz w:val="24"/>
        </w:rPr>
        <w:t>websites that</w:t>
      </w:r>
      <w:r>
        <w:rPr>
          <w:spacing w:val="-1"/>
          <w:sz w:val="24"/>
        </w:rPr>
        <w:t> </w:t>
      </w:r>
      <w:r>
        <w:rPr>
          <w:sz w:val="24"/>
        </w:rPr>
        <w:t>do</w:t>
      </w:r>
      <w:r>
        <w:rPr>
          <w:spacing w:val="-1"/>
          <w:sz w:val="24"/>
        </w:rPr>
        <w:t> </w:t>
      </w:r>
      <w:r>
        <w:rPr>
          <w:sz w:val="24"/>
        </w:rPr>
        <w:t>not conduct</w:t>
      </w:r>
      <w:r>
        <w:rPr>
          <w:spacing w:val="-1"/>
          <w:sz w:val="24"/>
        </w:rPr>
        <w:t> </w:t>
      </w:r>
      <w:r>
        <w:rPr>
          <w:sz w:val="24"/>
        </w:rPr>
        <w:t>institution </w:t>
      </w:r>
      <w:r>
        <w:rPr>
          <w:spacing w:val="-2"/>
          <w:sz w:val="24"/>
        </w:rPr>
        <w:t>business.</w:t>
      </w:r>
    </w:p>
    <w:p>
      <w:pPr>
        <w:pStyle w:val="BodyText"/>
        <w:ind w:left="0"/>
      </w:pPr>
    </w:p>
    <w:p>
      <w:pPr>
        <w:pStyle w:val="BodyText"/>
        <w:ind w:right="8073"/>
      </w:pPr>
      <w:r>
        <w:rPr>
          <w:spacing w:val="-2"/>
        </w:rPr>
        <w:t>Policy </w:t>
      </w:r>
      <w:r>
        <w:rPr>
          <w:spacing w:val="-2"/>
          <w:u w:val="thick"/>
        </w:rPr>
        <w:t>Administration</w:t>
      </w:r>
    </w:p>
    <w:p>
      <w:pPr>
        <w:pStyle w:val="BodyText"/>
        <w:ind w:left="0"/>
      </w:pPr>
    </w:p>
    <w:p>
      <w:pPr>
        <w:pStyle w:val="BodyText"/>
        <w:spacing w:line="276" w:lineRule="auto"/>
        <w:ind w:right="1501"/>
      </w:pPr>
      <w:r>
        <w:rPr/>
        <w:t>In collaboration with the Director of Admissions, Retention and Student Services and ADA</w:t>
      </w:r>
      <w:r>
        <w:rPr>
          <w:spacing w:val="-5"/>
        </w:rPr>
        <w:t> </w:t>
      </w:r>
      <w:r>
        <w:rPr/>
        <w:t>Coordinator,</w:t>
      </w:r>
      <w:r>
        <w:rPr>
          <w:spacing w:val="-5"/>
        </w:rPr>
        <w:t> </w:t>
      </w:r>
      <w:r>
        <w:rPr/>
        <w:t>the</w:t>
      </w:r>
      <w:r>
        <w:rPr>
          <w:spacing w:val="-5"/>
        </w:rPr>
        <w:t> </w:t>
      </w:r>
      <w:r>
        <w:rPr/>
        <w:t>Registrar</w:t>
      </w:r>
      <w:r>
        <w:rPr>
          <w:spacing w:val="-5"/>
        </w:rPr>
        <w:t> </w:t>
      </w:r>
      <w:r>
        <w:rPr/>
        <w:t>assists</w:t>
      </w:r>
      <w:r>
        <w:rPr>
          <w:spacing w:val="-5"/>
        </w:rPr>
        <w:t> </w:t>
      </w:r>
      <w:r>
        <w:rPr/>
        <w:t>with</w:t>
      </w:r>
      <w:r>
        <w:rPr>
          <w:spacing w:val="-5"/>
        </w:rPr>
        <w:t> </w:t>
      </w:r>
      <w:r>
        <w:rPr/>
        <w:t>digital</w:t>
      </w:r>
      <w:r>
        <w:rPr>
          <w:spacing w:val="-5"/>
        </w:rPr>
        <w:t> </w:t>
      </w:r>
      <w:r>
        <w:rPr/>
        <w:t>accessibility</w:t>
      </w:r>
      <w:r>
        <w:rPr>
          <w:spacing w:val="-5"/>
        </w:rPr>
        <w:t> </w:t>
      </w:r>
      <w:r>
        <w:rPr/>
        <w:t>evaluations</w:t>
      </w:r>
      <w:r>
        <w:rPr>
          <w:spacing w:val="-5"/>
        </w:rPr>
        <w:t> </w:t>
      </w:r>
      <w:r>
        <w:rPr/>
        <w:t>of</w:t>
      </w:r>
      <w:r>
        <w:rPr>
          <w:spacing w:val="-5"/>
        </w:rPr>
        <w:t> </w:t>
      </w:r>
      <w:r>
        <w:rPr/>
        <w:t>software and</w:t>
      </w:r>
      <w:r>
        <w:rPr>
          <w:spacing w:val="-3"/>
        </w:rPr>
        <w:t> </w:t>
      </w:r>
      <w:r>
        <w:rPr/>
        <w:t>digital</w:t>
      </w:r>
      <w:r>
        <w:rPr>
          <w:spacing w:val="-3"/>
        </w:rPr>
        <w:t> </w:t>
      </w:r>
      <w:r>
        <w:rPr/>
        <w:t>content,</w:t>
      </w:r>
      <w:r>
        <w:rPr>
          <w:spacing w:val="-3"/>
        </w:rPr>
        <w:t> </w:t>
      </w:r>
      <w:r>
        <w:rPr/>
        <w:t>training,</w:t>
      </w:r>
      <w:r>
        <w:rPr>
          <w:spacing w:val="-3"/>
        </w:rPr>
        <w:t> </w:t>
      </w:r>
      <w:r>
        <w:rPr/>
        <w:t>writing</w:t>
      </w:r>
      <w:r>
        <w:rPr>
          <w:spacing w:val="-3"/>
        </w:rPr>
        <w:t> </w:t>
      </w:r>
      <w:r>
        <w:rPr/>
        <w:t>remediation/accommodation</w:t>
      </w:r>
      <w:r>
        <w:rPr>
          <w:spacing w:val="-3"/>
        </w:rPr>
        <w:t> </w:t>
      </w:r>
      <w:r>
        <w:rPr/>
        <w:t>plans,</w:t>
      </w:r>
      <w:r>
        <w:rPr>
          <w:spacing w:val="-3"/>
        </w:rPr>
        <w:t> </w:t>
      </w:r>
      <w:r>
        <w:rPr/>
        <w:t>consulting</w:t>
      </w:r>
      <w:r>
        <w:rPr>
          <w:spacing w:val="-3"/>
        </w:rPr>
        <w:t> </w:t>
      </w:r>
      <w:r>
        <w:rPr/>
        <w:t>with vendors/internal developers, and filing exceptions.</w:t>
      </w:r>
    </w:p>
    <w:p>
      <w:pPr>
        <w:pStyle w:val="BodyText"/>
        <w:spacing w:line="276" w:lineRule="auto" w:before="200"/>
        <w:ind w:right="1501"/>
      </w:pPr>
      <w:r>
        <w:rPr/>
        <w:t>In</w:t>
      </w:r>
      <w:r>
        <w:rPr>
          <w:spacing w:val="-2"/>
        </w:rPr>
        <w:t> </w:t>
      </w:r>
      <w:r>
        <w:rPr/>
        <w:t>collaboration</w:t>
      </w:r>
      <w:r>
        <w:rPr>
          <w:spacing w:val="-2"/>
        </w:rPr>
        <w:t> </w:t>
      </w:r>
      <w:r>
        <w:rPr/>
        <w:t>with</w:t>
      </w:r>
      <w:r>
        <w:rPr>
          <w:spacing w:val="-2"/>
        </w:rPr>
        <w:t> </w:t>
      </w:r>
      <w:r>
        <w:rPr/>
        <w:t>the</w:t>
      </w:r>
      <w:r>
        <w:rPr>
          <w:spacing w:val="-2"/>
        </w:rPr>
        <w:t> </w:t>
      </w:r>
      <w:r>
        <w:rPr/>
        <w:t>Director</w:t>
      </w:r>
      <w:r>
        <w:rPr>
          <w:spacing w:val="-2"/>
        </w:rPr>
        <w:t> </w:t>
      </w:r>
      <w:r>
        <w:rPr/>
        <w:t>of</w:t>
      </w:r>
      <w:r>
        <w:rPr>
          <w:spacing w:val="-2"/>
        </w:rPr>
        <w:t> </w:t>
      </w:r>
      <w:r>
        <w:rPr/>
        <w:t>Admissions,</w:t>
      </w:r>
      <w:r>
        <w:rPr>
          <w:spacing w:val="-2"/>
        </w:rPr>
        <w:t> </w:t>
      </w:r>
      <w:r>
        <w:rPr/>
        <w:t>Data</w:t>
      </w:r>
      <w:r>
        <w:rPr>
          <w:spacing w:val="-2"/>
        </w:rPr>
        <w:t> </w:t>
      </w:r>
      <w:r>
        <w:rPr/>
        <w:t>Specialist,</w:t>
      </w:r>
      <w:r>
        <w:rPr>
          <w:spacing w:val="-2"/>
        </w:rPr>
        <w:t> </w:t>
      </w:r>
      <w:r>
        <w:rPr/>
        <w:t>and</w:t>
      </w:r>
      <w:r>
        <w:rPr>
          <w:spacing w:val="-2"/>
        </w:rPr>
        <w:t> </w:t>
      </w:r>
      <w:r>
        <w:rPr/>
        <w:t>Student</w:t>
      </w:r>
      <w:r>
        <w:rPr>
          <w:spacing w:val="-2"/>
        </w:rPr>
        <w:t> </w:t>
      </w:r>
      <w:r>
        <w:rPr/>
        <w:t>Relations Manager and ADA Coordinator, the Registrar will implement the requirements of this policy.</w:t>
      </w:r>
      <w:r>
        <w:rPr>
          <w:spacing w:val="-5"/>
        </w:rPr>
        <w:t> </w:t>
      </w:r>
      <w:r>
        <w:rPr/>
        <w:t>The</w:t>
      </w:r>
      <w:r>
        <w:rPr>
          <w:spacing w:val="-5"/>
        </w:rPr>
        <w:t> </w:t>
      </w:r>
      <w:r>
        <w:rPr/>
        <w:t>institution</w:t>
      </w:r>
      <w:r>
        <w:rPr>
          <w:spacing w:val="-5"/>
        </w:rPr>
        <w:t> </w:t>
      </w:r>
      <w:r>
        <w:rPr/>
        <w:t>must</w:t>
      </w:r>
      <w:r>
        <w:rPr>
          <w:spacing w:val="-5"/>
        </w:rPr>
        <w:t> </w:t>
      </w:r>
      <w:r>
        <w:rPr/>
        <w:t>address</w:t>
      </w:r>
      <w:r>
        <w:rPr>
          <w:spacing w:val="-5"/>
        </w:rPr>
        <w:t> </w:t>
      </w:r>
      <w:r>
        <w:rPr/>
        <w:t>the</w:t>
      </w:r>
      <w:r>
        <w:rPr>
          <w:spacing w:val="-5"/>
        </w:rPr>
        <w:t> </w:t>
      </w:r>
      <w:r>
        <w:rPr/>
        <w:t>acquisition,</w:t>
      </w:r>
      <w:r>
        <w:rPr>
          <w:spacing w:val="-5"/>
        </w:rPr>
        <w:t> </w:t>
      </w:r>
      <w:r>
        <w:rPr/>
        <w:t>development,</w:t>
      </w:r>
      <w:r>
        <w:rPr>
          <w:spacing w:val="-5"/>
        </w:rPr>
        <w:t> </w:t>
      </w:r>
      <w:r>
        <w:rPr/>
        <w:t>and</w:t>
      </w:r>
      <w:r>
        <w:rPr>
          <w:spacing w:val="-5"/>
        </w:rPr>
        <w:t> </w:t>
      </w:r>
      <w:r>
        <w:rPr/>
        <w:t>delivery</w:t>
      </w:r>
      <w:r>
        <w:rPr>
          <w:spacing w:val="-5"/>
        </w:rPr>
        <w:t> </w:t>
      </w:r>
      <w:r>
        <w:rPr/>
        <w:t>of</w:t>
      </w:r>
      <w:r>
        <w:rPr>
          <w:spacing w:val="-5"/>
        </w:rPr>
        <w:t> </w:t>
      </w:r>
      <w:r>
        <w:rPr/>
        <w:t>digital learning resources:</w:t>
      </w:r>
    </w:p>
    <w:p>
      <w:pPr>
        <w:pStyle w:val="ListParagraph"/>
        <w:numPr>
          <w:ilvl w:val="0"/>
          <w:numId w:val="75"/>
        </w:numPr>
        <w:tabs>
          <w:tab w:pos="1079" w:val="left" w:leader="none"/>
        </w:tabs>
        <w:spacing w:line="240" w:lineRule="auto" w:before="200" w:after="0"/>
        <w:ind w:left="1079" w:right="0" w:hanging="359"/>
        <w:jc w:val="left"/>
        <w:rPr>
          <w:rFonts w:ascii="Arial" w:hAnsi="Arial"/>
          <w:sz w:val="24"/>
        </w:rPr>
      </w:pPr>
      <w:r>
        <w:rPr>
          <w:sz w:val="24"/>
        </w:rPr>
        <w:t>Information technology (IT) and web </w:t>
      </w:r>
      <w:r>
        <w:rPr>
          <w:spacing w:val="-2"/>
          <w:sz w:val="24"/>
        </w:rPr>
        <w:t>support.</w:t>
      </w:r>
    </w:p>
    <w:p>
      <w:pPr>
        <w:pStyle w:val="ListParagraph"/>
        <w:spacing w:after="0" w:line="240" w:lineRule="auto"/>
        <w:jc w:val="left"/>
        <w:rPr>
          <w:rFonts w:ascii="Arial" w:hAnsi="Arial"/>
          <w:sz w:val="24"/>
        </w:rPr>
        <w:sectPr>
          <w:pgSz w:w="12240" w:h="15840"/>
          <w:pgMar w:header="0" w:footer="1403" w:top="1380" w:bottom="1660" w:left="1440" w:right="360"/>
        </w:sectPr>
      </w:pPr>
    </w:p>
    <w:p>
      <w:pPr>
        <w:pStyle w:val="ListParagraph"/>
        <w:numPr>
          <w:ilvl w:val="0"/>
          <w:numId w:val="75"/>
        </w:numPr>
        <w:tabs>
          <w:tab w:pos="1079" w:val="left" w:leader="none"/>
        </w:tabs>
        <w:spacing w:line="240" w:lineRule="auto" w:before="80" w:after="0"/>
        <w:ind w:left="1079" w:right="0" w:hanging="359"/>
        <w:jc w:val="left"/>
        <w:rPr>
          <w:rFonts w:ascii="Arial" w:hAnsi="Arial"/>
          <w:sz w:val="24"/>
        </w:rPr>
      </w:pPr>
      <w:r>
        <w:rPr>
          <w:sz w:val="24"/>
        </w:rPr>
        <w:t>When purchasing digital learning resources or </w:t>
      </w:r>
      <w:r>
        <w:rPr>
          <w:spacing w:val="-2"/>
          <w:sz w:val="24"/>
        </w:rPr>
        <w:t>services.</w:t>
      </w:r>
    </w:p>
    <w:p>
      <w:pPr>
        <w:pStyle w:val="ListParagraph"/>
        <w:numPr>
          <w:ilvl w:val="0"/>
          <w:numId w:val="75"/>
        </w:numPr>
        <w:tabs>
          <w:tab w:pos="1079" w:val="left" w:leader="none"/>
        </w:tabs>
        <w:spacing w:line="240" w:lineRule="auto" w:before="41" w:after="0"/>
        <w:ind w:left="1079" w:right="0" w:hanging="359"/>
        <w:jc w:val="left"/>
        <w:rPr>
          <w:rFonts w:ascii="Arial" w:hAnsi="Arial"/>
          <w:sz w:val="24"/>
        </w:rPr>
      </w:pPr>
      <w:r>
        <w:rPr>
          <w:sz w:val="24"/>
        </w:rPr>
        <w:t>Business and transactional </w:t>
      </w:r>
      <w:r>
        <w:rPr>
          <w:spacing w:val="-2"/>
          <w:sz w:val="24"/>
        </w:rPr>
        <w:t>processes.</w:t>
      </w:r>
    </w:p>
    <w:p>
      <w:pPr>
        <w:pStyle w:val="ListParagraph"/>
        <w:numPr>
          <w:ilvl w:val="0"/>
          <w:numId w:val="75"/>
        </w:numPr>
        <w:tabs>
          <w:tab w:pos="1079" w:val="left" w:leader="none"/>
        </w:tabs>
        <w:spacing w:line="240" w:lineRule="auto" w:before="42" w:after="0"/>
        <w:ind w:left="1079" w:right="0" w:hanging="359"/>
        <w:jc w:val="left"/>
        <w:rPr>
          <w:rFonts w:ascii="Arial" w:hAnsi="Arial"/>
          <w:sz w:val="24"/>
        </w:rPr>
      </w:pPr>
      <w:r>
        <w:rPr>
          <w:sz w:val="24"/>
        </w:rPr>
        <w:t>Marketing, recruitment, and communications; </w:t>
      </w:r>
      <w:r>
        <w:rPr>
          <w:spacing w:val="-4"/>
          <w:sz w:val="24"/>
        </w:rPr>
        <w:t>and,</w:t>
      </w:r>
    </w:p>
    <w:p>
      <w:pPr>
        <w:pStyle w:val="ListParagraph"/>
        <w:numPr>
          <w:ilvl w:val="0"/>
          <w:numId w:val="75"/>
        </w:numPr>
        <w:tabs>
          <w:tab w:pos="1079" w:val="left" w:leader="none"/>
        </w:tabs>
        <w:spacing w:line="240" w:lineRule="auto" w:before="41" w:after="0"/>
        <w:ind w:left="1079" w:right="0" w:hanging="359"/>
        <w:jc w:val="left"/>
        <w:rPr>
          <w:rFonts w:ascii="Arial" w:hAnsi="Arial"/>
          <w:sz w:val="24"/>
        </w:rPr>
      </w:pPr>
      <w:r>
        <w:rPr>
          <w:sz w:val="24"/>
        </w:rPr>
        <w:t>Content delivery (including instructional content, policies, procedures, </w:t>
      </w:r>
      <w:r>
        <w:rPr>
          <w:spacing w:val="-2"/>
          <w:sz w:val="24"/>
        </w:rPr>
        <w:t>etc.).</w:t>
      </w:r>
    </w:p>
    <w:p>
      <w:pPr>
        <w:pStyle w:val="BodyText"/>
        <w:spacing w:line="276" w:lineRule="auto" w:before="242"/>
        <w:ind w:right="1501"/>
      </w:pPr>
      <w:r>
        <w:rPr/>
        <w:t>The</w:t>
      </w:r>
      <w:r>
        <w:rPr>
          <w:spacing w:val="-4"/>
        </w:rPr>
        <w:t> </w:t>
      </w:r>
      <w:r>
        <w:rPr/>
        <w:t>Registrar</w:t>
      </w:r>
      <w:r>
        <w:rPr>
          <w:spacing w:val="-4"/>
        </w:rPr>
        <w:t> </w:t>
      </w:r>
      <w:r>
        <w:rPr/>
        <w:t>in</w:t>
      </w:r>
      <w:r>
        <w:rPr>
          <w:spacing w:val="-4"/>
        </w:rPr>
        <w:t> </w:t>
      </w:r>
      <w:r>
        <w:rPr/>
        <w:t>collaboration</w:t>
      </w:r>
      <w:r>
        <w:rPr>
          <w:spacing w:val="-4"/>
        </w:rPr>
        <w:t> </w:t>
      </w:r>
      <w:r>
        <w:rPr/>
        <w:t>with</w:t>
      </w:r>
      <w:r>
        <w:rPr>
          <w:spacing w:val="-4"/>
        </w:rPr>
        <w:t> </w:t>
      </w:r>
      <w:r>
        <w:rPr/>
        <w:t>the</w:t>
      </w:r>
      <w:r>
        <w:rPr>
          <w:spacing w:val="-4"/>
        </w:rPr>
        <w:t> </w:t>
      </w:r>
      <w:r>
        <w:rPr/>
        <w:t>Director</w:t>
      </w:r>
      <w:r>
        <w:rPr>
          <w:spacing w:val="-4"/>
        </w:rPr>
        <w:t> </w:t>
      </w:r>
      <w:r>
        <w:rPr/>
        <w:t>of</w:t>
      </w:r>
      <w:r>
        <w:rPr>
          <w:spacing w:val="-4"/>
        </w:rPr>
        <w:t> </w:t>
      </w:r>
      <w:r>
        <w:rPr/>
        <w:t>Admissions,</w:t>
      </w:r>
      <w:r>
        <w:rPr>
          <w:spacing w:val="-4"/>
        </w:rPr>
        <w:t> </w:t>
      </w:r>
      <w:r>
        <w:rPr/>
        <w:t>Retention</w:t>
      </w:r>
      <w:r>
        <w:rPr>
          <w:spacing w:val="-4"/>
        </w:rPr>
        <w:t> </w:t>
      </w:r>
      <w:r>
        <w:rPr/>
        <w:t>and</w:t>
      </w:r>
      <w:r>
        <w:rPr>
          <w:spacing w:val="-4"/>
        </w:rPr>
        <w:t> </w:t>
      </w:r>
      <w:r>
        <w:rPr/>
        <w:t>Student Services and ADA Coordinator:</w:t>
      </w:r>
    </w:p>
    <w:p>
      <w:pPr>
        <w:pStyle w:val="ListParagraph"/>
        <w:numPr>
          <w:ilvl w:val="0"/>
          <w:numId w:val="75"/>
        </w:numPr>
        <w:tabs>
          <w:tab w:pos="1080" w:val="left" w:leader="none"/>
        </w:tabs>
        <w:spacing w:line="240" w:lineRule="auto" w:before="200" w:after="0"/>
        <w:ind w:left="1080" w:right="1873" w:hanging="360"/>
        <w:jc w:val="left"/>
        <w:rPr>
          <w:rFonts w:ascii="Arial" w:hAnsi="Arial"/>
          <w:sz w:val="24"/>
        </w:rPr>
      </w:pPr>
      <w:r>
        <w:rPr>
          <w:sz w:val="24"/>
        </w:rPr>
        <w:t>Understand</w:t>
      </w:r>
      <w:r>
        <w:rPr>
          <w:spacing w:val="-5"/>
          <w:sz w:val="24"/>
        </w:rPr>
        <w:t> </w:t>
      </w:r>
      <w:r>
        <w:rPr>
          <w:sz w:val="24"/>
        </w:rPr>
        <w:t>and</w:t>
      </w:r>
      <w:r>
        <w:rPr>
          <w:spacing w:val="-5"/>
          <w:sz w:val="24"/>
        </w:rPr>
        <w:t> </w:t>
      </w:r>
      <w:r>
        <w:rPr>
          <w:sz w:val="24"/>
        </w:rPr>
        <w:t>ensure</w:t>
      </w:r>
      <w:r>
        <w:rPr>
          <w:spacing w:val="-5"/>
          <w:sz w:val="24"/>
        </w:rPr>
        <w:t> </w:t>
      </w:r>
      <w:r>
        <w:rPr>
          <w:sz w:val="24"/>
        </w:rPr>
        <w:t>implementation</w:t>
      </w:r>
      <w:r>
        <w:rPr>
          <w:spacing w:val="-5"/>
          <w:sz w:val="24"/>
        </w:rPr>
        <w:t> </w:t>
      </w:r>
      <w:r>
        <w:rPr>
          <w:sz w:val="24"/>
        </w:rPr>
        <w:t>of</w:t>
      </w:r>
      <w:r>
        <w:rPr>
          <w:spacing w:val="-5"/>
          <w:sz w:val="24"/>
        </w:rPr>
        <w:t> </w:t>
      </w:r>
      <w:r>
        <w:rPr>
          <w:sz w:val="24"/>
        </w:rPr>
        <w:t>the</w:t>
      </w:r>
      <w:r>
        <w:rPr>
          <w:spacing w:val="-5"/>
          <w:sz w:val="24"/>
        </w:rPr>
        <w:t> </w:t>
      </w:r>
      <w:r>
        <w:rPr>
          <w:sz w:val="24"/>
        </w:rPr>
        <w:t>Digital</w:t>
      </w:r>
      <w:r>
        <w:rPr>
          <w:spacing w:val="-5"/>
          <w:sz w:val="24"/>
        </w:rPr>
        <w:t> </w:t>
      </w:r>
      <w:r>
        <w:rPr>
          <w:sz w:val="24"/>
        </w:rPr>
        <w:t>Accessibility</w:t>
      </w:r>
      <w:r>
        <w:rPr>
          <w:spacing w:val="-5"/>
          <w:sz w:val="24"/>
        </w:rPr>
        <w:t> </w:t>
      </w:r>
      <w:r>
        <w:rPr>
          <w:sz w:val="24"/>
        </w:rPr>
        <w:t>policy</w:t>
      </w:r>
      <w:r>
        <w:rPr>
          <w:spacing w:val="-5"/>
          <w:sz w:val="24"/>
        </w:rPr>
        <w:t> </w:t>
      </w:r>
      <w:r>
        <w:rPr>
          <w:sz w:val="24"/>
        </w:rPr>
        <w:t>and available accessibility assessment tools.</w:t>
      </w:r>
    </w:p>
    <w:p>
      <w:pPr>
        <w:pStyle w:val="ListParagraph"/>
        <w:numPr>
          <w:ilvl w:val="0"/>
          <w:numId w:val="75"/>
        </w:numPr>
        <w:tabs>
          <w:tab w:pos="1080" w:val="left" w:leader="none"/>
        </w:tabs>
        <w:spacing w:line="240" w:lineRule="auto" w:before="0" w:after="0"/>
        <w:ind w:left="1080" w:right="2060" w:hanging="360"/>
        <w:jc w:val="left"/>
        <w:rPr>
          <w:rFonts w:ascii="Arial" w:hAnsi="Arial"/>
          <w:sz w:val="24"/>
        </w:rPr>
      </w:pPr>
      <w:r>
        <w:rPr>
          <w:sz w:val="24"/>
        </w:rPr>
        <w:t>Be</w:t>
      </w:r>
      <w:r>
        <w:rPr>
          <w:spacing w:val="-5"/>
          <w:sz w:val="24"/>
        </w:rPr>
        <w:t> </w:t>
      </w:r>
      <w:r>
        <w:rPr>
          <w:sz w:val="24"/>
        </w:rPr>
        <w:t>aware</w:t>
      </w:r>
      <w:r>
        <w:rPr>
          <w:spacing w:val="-5"/>
          <w:sz w:val="24"/>
        </w:rPr>
        <w:t> </w:t>
      </w:r>
      <w:r>
        <w:rPr>
          <w:sz w:val="24"/>
        </w:rPr>
        <w:t>of,</w:t>
      </w:r>
      <w:r>
        <w:rPr>
          <w:spacing w:val="-5"/>
          <w:sz w:val="24"/>
        </w:rPr>
        <w:t> </w:t>
      </w:r>
      <w:r>
        <w:rPr>
          <w:sz w:val="24"/>
        </w:rPr>
        <w:t>complete,</w:t>
      </w:r>
      <w:r>
        <w:rPr>
          <w:spacing w:val="-5"/>
          <w:sz w:val="24"/>
        </w:rPr>
        <w:t> </w:t>
      </w:r>
      <w:r>
        <w:rPr>
          <w:sz w:val="24"/>
        </w:rPr>
        <w:t>and</w:t>
      </w:r>
      <w:r>
        <w:rPr>
          <w:spacing w:val="-5"/>
          <w:sz w:val="24"/>
        </w:rPr>
        <w:t> </w:t>
      </w:r>
      <w:r>
        <w:rPr>
          <w:sz w:val="24"/>
        </w:rPr>
        <w:t>appropriately</w:t>
      </w:r>
      <w:r>
        <w:rPr>
          <w:spacing w:val="-5"/>
          <w:sz w:val="24"/>
        </w:rPr>
        <w:t> </w:t>
      </w:r>
      <w:r>
        <w:rPr>
          <w:sz w:val="24"/>
        </w:rPr>
        <w:t>disseminate</w:t>
      </w:r>
      <w:r>
        <w:rPr>
          <w:spacing w:val="-5"/>
          <w:sz w:val="24"/>
        </w:rPr>
        <w:t> </w:t>
      </w:r>
      <w:r>
        <w:rPr>
          <w:sz w:val="24"/>
        </w:rPr>
        <w:t>training</w:t>
      </w:r>
      <w:r>
        <w:rPr>
          <w:spacing w:val="-5"/>
          <w:sz w:val="24"/>
        </w:rPr>
        <w:t> </w:t>
      </w:r>
      <w:r>
        <w:rPr>
          <w:sz w:val="24"/>
        </w:rPr>
        <w:t>and</w:t>
      </w:r>
      <w:r>
        <w:rPr>
          <w:spacing w:val="-5"/>
          <w:sz w:val="24"/>
        </w:rPr>
        <w:t> </w:t>
      </w:r>
      <w:r>
        <w:rPr>
          <w:sz w:val="24"/>
        </w:rPr>
        <w:t>technical </w:t>
      </w:r>
      <w:r>
        <w:rPr>
          <w:spacing w:val="-2"/>
          <w:sz w:val="24"/>
        </w:rPr>
        <w:t>assistance.</w:t>
      </w:r>
    </w:p>
    <w:p>
      <w:pPr>
        <w:pStyle w:val="ListParagraph"/>
        <w:numPr>
          <w:ilvl w:val="0"/>
          <w:numId w:val="75"/>
        </w:numPr>
        <w:tabs>
          <w:tab w:pos="1079" w:val="left" w:leader="none"/>
        </w:tabs>
        <w:spacing w:line="240" w:lineRule="auto" w:before="0" w:after="0"/>
        <w:ind w:left="1079" w:right="0" w:hanging="359"/>
        <w:jc w:val="left"/>
        <w:rPr>
          <w:rFonts w:ascii="Arial" w:hAnsi="Arial"/>
          <w:sz w:val="24"/>
        </w:rPr>
      </w:pPr>
      <w:r>
        <w:rPr>
          <w:sz w:val="24"/>
        </w:rPr>
        <w:t>Assist in evaluating digital learning resources, services, and delivery; </w:t>
      </w:r>
      <w:r>
        <w:rPr>
          <w:spacing w:val="-5"/>
          <w:sz w:val="24"/>
        </w:rPr>
        <w:t>and</w:t>
      </w:r>
    </w:p>
    <w:p>
      <w:pPr>
        <w:pStyle w:val="ListParagraph"/>
        <w:numPr>
          <w:ilvl w:val="0"/>
          <w:numId w:val="75"/>
        </w:numPr>
        <w:tabs>
          <w:tab w:pos="1079" w:val="left" w:leader="none"/>
        </w:tabs>
        <w:spacing w:line="240" w:lineRule="auto" w:before="0" w:after="0"/>
        <w:ind w:left="1079" w:right="0" w:hanging="359"/>
        <w:jc w:val="left"/>
        <w:rPr>
          <w:rFonts w:ascii="Arial" w:hAnsi="Arial"/>
          <w:sz w:val="24"/>
        </w:rPr>
      </w:pPr>
      <w:r>
        <w:rPr>
          <w:sz w:val="24"/>
        </w:rPr>
        <w:t>Ensure response to users encountering accessibility </w:t>
      </w:r>
      <w:r>
        <w:rPr>
          <w:spacing w:val="-2"/>
          <w:sz w:val="24"/>
        </w:rPr>
        <w:t>barriers.</w:t>
      </w:r>
    </w:p>
    <w:p>
      <w:pPr>
        <w:pStyle w:val="BodyText"/>
        <w:ind w:left="0"/>
      </w:pPr>
    </w:p>
    <w:p>
      <w:pPr>
        <w:pStyle w:val="BodyText"/>
      </w:pPr>
      <w:r>
        <w:rPr>
          <w:spacing w:val="-2"/>
          <w:u w:val="thick"/>
        </w:rPr>
        <w:t>Training</w:t>
      </w:r>
    </w:p>
    <w:p>
      <w:pPr>
        <w:pStyle w:val="BodyText"/>
        <w:spacing w:line="276" w:lineRule="auto" w:before="241"/>
        <w:ind w:right="1501"/>
      </w:pPr>
      <w:r>
        <w:rPr/>
        <w:t>Accessibility</w:t>
      </w:r>
      <w:r>
        <w:rPr>
          <w:spacing w:val="-7"/>
        </w:rPr>
        <w:t> </w:t>
      </w:r>
      <w:r>
        <w:rPr/>
        <w:t>coordinators</w:t>
      </w:r>
      <w:r>
        <w:rPr>
          <w:spacing w:val="-7"/>
        </w:rPr>
        <w:t> </w:t>
      </w:r>
      <w:r>
        <w:rPr/>
        <w:t>and</w:t>
      </w:r>
      <w:r>
        <w:rPr>
          <w:spacing w:val="-7"/>
        </w:rPr>
        <w:t> </w:t>
      </w:r>
      <w:r>
        <w:rPr/>
        <w:t>each</w:t>
      </w:r>
      <w:r>
        <w:rPr>
          <w:spacing w:val="-7"/>
        </w:rPr>
        <w:t> </w:t>
      </w:r>
      <w:r>
        <w:rPr/>
        <w:t>department's</w:t>
      </w:r>
      <w:r>
        <w:rPr>
          <w:spacing w:val="-7"/>
        </w:rPr>
        <w:t> </w:t>
      </w:r>
      <w:r>
        <w:rPr/>
        <w:t>faculty,</w:t>
      </w:r>
      <w:r>
        <w:rPr>
          <w:spacing w:val="-7"/>
        </w:rPr>
        <w:t> </w:t>
      </w:r>
      <w:r>
        <w:rPr/>
        <w:t>staff,</w:t>
      </w:r>
      <w:r>
        <w:rPr>
          <w:spacing w:val="-7"/>
        </w:rPr>
        <w:t> </w:t>
      </w:r>
      <w:r>
        <w:rPr/>
        <w:t>and</w:t>
      </w:r>
      <w:r>
        <w:rPr>
          <w:spacing w:val="-7"/>
        </w:rPr>
        <w:t> </w:t>
      </w:r>
      <w:r>
        <w:rPr/>
        <w:t>student</w:t>
      </w:r>
      <w:r>
        <w:rPr>
          <w:spacing w:val="-7"/>
        </w:rPr>
        <w:t> </w:t>
      </w:r>
      <w:r>
        <w:rPr/>
        <w:t>employees who acquire, develop, or deliver digital learning resources or digital services must complete annual training coordinated by the Registrar.</w:t>
      </w:r>
    </w:p>
    <w:p>
      <w:pPr>
        <w:pStyle w:val="ListParagraph"/>
        <w:numPr>
          <w:ilvl w:val="0"/>
          <w:numId w:val="75"/>
        </w:numPr>
        <w:tabs>
          <w:tab w:pos="1079" w:val="left" w:leader="none"/>
        </w:tabs>
        <w:spacing w:line="240" w:lineRule="auto" w:before="200" w:after="0"/>
        <w:ind w:left="1079" w:right="0" w:hanging="359"/>
        <w:jc w:val="left"/>
        <w:rPr>
          <w:rFonts w:ascii="Arial" w:hAnsi="Arial"/>
          <w:sz w:val="24"/>
          <w:u w:val="single"/>
        </w:rPr>
      </w:pPr>
      <w:r>
        <w:rPr>
          <w:spacing w:val="-2"/>
          <w:sz w:val="24"/>
          <w:u w:val="single"/>
        </w:rPr>
        <w:t>Reporting</w:t>
      </w:r>
    </w:p>
    <w:p>
      <w:pPr>
        <w:pStyle w:val="BodyText"/>
        <w:spacing w:line="276" w:lineRule="auto" w:before="242"/>
        <w:ind w:right="1501"/>
      </w:pPr>
      <w:r>
        <w:rPr/>
        <w:t>The ADA Coordinator/Student Services will review and approve submitted accommodation</w:t>
      </w:r>
      <w:r>
        <w:rPr>
          <w:spacing w:val="-4"/>
        </w:rPr>
        <w:t> </w:t>
      </w:r>
      <w:r>
        <w:rPr/>
        <w:t>requests</w:t>
      </w:r>
      <w:r>
        <w:rPr>
          <w:spacing w:val="-4"/>
        </w:rPr>
        <w:t> </w:t>
      </w:r>
      <w:r>
        <w:rPr/>
        <w:t>and</w:t>
      </w:r>
      <w:r>
        <w:rPr>
          <w:spacing w:val="-4"/>
        </w:rPr>
        <w:t> </w:t>
      </w:r>
      <w:r>
        <w:rPr/>
        <w:t>work</w:t>
      </w:r>
      <w:r>
        <w:rPr>
          <w:spacing w:val="-4"/>
        </w:rPr>
        <w:t> </w:t>
      </w:r>
      <w:r>
        <w:rPr/>
        <w:t>with</w:t>
      </w:r>
      <w:r>
        <w:rPr>
          <w:spacing w:val="-4"/>
        </w:rPr>
        <w:t> </w:t>
      </w:r>
      <w:r>
        <w:rPr/>
        <w:t>the</w:t>
      </w:r>
      <w:r>
        <w:rPr>
          <w:spacing w:val="-4"/>
        </w:rPr>
        <w:t> </w:t>
      </w:r>
      <w:r>
        <w:rPr/>
        <w:t>Registrar</w:t>
      </w:r>
      <w:r>
        <w:rPr>
          <w:spacing w:val="-4"/>
        </w:rPr>
        <w:t> </w:t>
      </w:r>
      <w:r>
        <w:rPr/>
        <w:t>to</w:t>
      </w:r>
      <w:r>
        <w:rPr>
          <w:spacing w:val="-4"/>
        </w:rPr>
        <w:t> </w:t>
      </w:r>
      <w:r>
        <w:rPr/>
        <w:t>remedy</w:t>
      </w:r>
      <w:r>
        <w:rPr>
          <w:spacing w:val="-4"/>
        </w:rPr>
        <w:t> </w:t>
      </w:r>
      <w:r>
        <w:rPr/>
        <w:t>any</w:t>
      </w:r>
      <w:r>
        <w:rPr>
          <w:spacing w:val="-4"/>
        </w:rPr>
        <w:t> </w:t>
      </w:r>
      <w:r>
        <w:rPr/>
        <w:t>digital</w:t>
      </w:r>
      <w:r>
        <w:rPr>
          <w:spacing w:val="-4"/>
        </w:rPr>
        <w:t> </w:t>
      </w:r>
      <w:r>
        <w:rPr/>
        <w:t>learning</w:t>
      </w:r>
      <w:r>
        <w:rPr>
          <w:spacing w:val="-4"/>
        </w:rPr>
        <w:t> </w:t>
      </w:r>
      <w:r>
        <w:rPr/>
        <w:t>or resource deficiencies.</w:t>
      </w:r>
    </w:p>
    <w:p>
      <w:pPr>
        <w:pStyle w:val="ListParagraph"/>
        <w:numPr>
          <w:ilvl w:val="0"/>
          <w:numId w:val="75"/>
        </w:numPr>
        <w:tabs>
          <w:tab w:pos="1079" w:val="left" w:leader="none"/>
        </w:tabs>
        <w:spacing w:line="240" w:lineRule="auto" w:before="200" w:after="0"/>
        <w:ind w:left="1079" w:right="0" w:hanging="359"/>
        <w:jc w:val="left"/>
        <w:rPr>
          <w:rFonts w:ascii="Arial" w:hAnsi="Arial"/>
          <w:sz w:val="24"/>
        </w:rPr>
      </w:pPr>
      <w:r>
        <w:rPr>
          <w:sz w:val="24"/>
          <w:u w:val="thick"/>
        </w:rPr>
        <w:t>Responding to Accessibility </w:t>
      </w:r>
      <w:r>
        <w:rPr>
          <w:spacing w:val="-2"/>
          <w:sz w:val="24"/>
          <w:u w:val="thick"/>
        </w:rPr>
        <w:t>Requests</w:t>
      </w:r>
    </w:p>
    <w:p>
      <w:pPr>
        <w:pStyle w:val="ListParagraph"/>
        <w:numPr>
          <w:ilvl w:val="1"/>
          <w:numId w:val="75"/>
        </w:numPr>
        <w:tabs>
          <w:tab w:pos="1800" w:val="left" w:leader="none"/>
        </w:tabs>
        <w:spacing w:line="276" w:lineRule="auto" w:before="241" w:after="0"/>
        <w:ind w:left="1800" w:right="1594" w:hanging="360"/>
        <w:jc w:val="left"/>
        <w:rPr>
          <w:sz w:val="24"/>
        </w:rPr>
      </w:pPr>
      <w:r>
        <w:rPr>
          <w:sz w:val="24"/>
        </w:rPr>
        <w:t>When</w:t>
      </w:r>
      <w:r>
        <w:rPr>
          <w:spacing w:val="-4"/>
          <w:sz w:val="24"/>
        </w:rPr>
        <w:t> </w:t>
      </w:r>
      <w:r>
        <w:rPr>
          <w:sz w:val="24"/>
        </w:rPr>
        <w:t>an</w:t>
      </w:r>
      <w:r>
        <w:rPr>
          <w:spacing w:val="-4"/>
          <w:sz w:val="24"/>
        </w:rPr>
        <w:t> </w:t>
      </w:r>
      <w:r>
        <w:rPr>
          <w:sz w:val="24"/>
        </w:rPr>
        <w:t>eligible</w:t>
      </w:r>
      <w:r>
        <w:rPr>
          <w:spacing w:val="-4"/>
          <w:sz w:val="24"/>
        </w:rPr>
        <w:t> </w:t>
      </w:r>
      <w:r>
        <w:rPr>
          <w:sz w:val="24"/>
        </w:rPr>
        <w:t>person</w:t>
      </w:r>
      <w:r>
        <w:rPr>
          <w:spacing w:val="-4"/>
          <w:sz w:val="24"/>
        </w:rPr>
        <w:t> </w:t>
      </w:r>
      <w:r>
        <w:rPr>
          <w:sz w:val="24"/>
        </w:rPr>
        <w:t>or</w:t>
      </w:r>
      <w:r>
        <w:rPr>
          <w:spacing w:val="-4"/>
          <w:sz w:val="24"/>
        </w:rPr>
        <w:t> </w:t>
      </w:r>
      <w:r>
        <w:rPr>
          <w:sz w:val="24"/>
        </w:rPr>
        <w:t>a</w:t>
      </w:r>
      <w:r>
        <w:rPr>
          <w:spacing w:val="-4"/>
          <w:sz w:val="24"/>
        </w:rPr>
        <w:t> </w:t>
      </w:r>
      <w:r>
        <w:rPr>
          <w:sz w:val="24"/>
        </w:rPr>
        <w:t>representative</w:t>
      </w:r>
      <w:r>
        <w:rPr>
          <w:spacing w:val="-4"/>
          <w:sz w:val="24"/>
        </w:rPr>
        <w:t> </w:t>
      </w:r>
      <w:r>
        <w:rPr>
          <w:sz w:val="24"/>
        </w:rPr>
        <w:t>of</w:t>
      </w:r>
      <w:r>
        <w:rPr>
          <w:spacing w:val="-4"/>
          <w:sz w:val="24"/>
        </w:rPr>
        <w:t> </w:t>
      </w:r>
      <w:r>
        <w:rPr>
          <w:sz w:val="24"/>
        </w:rPr>
        <w:t>an</w:t>
      </w:r>
      <w:r>
        <w:rPr>
          <w:spacing w:val="-4"/>
          <w:sz w:val="24"/>
        </w:rPr>
        <w:t> </w:t>
      </w:r>
      <w:r>
        <w:rPr>
          <w:sz w:val="24"/>
        </w:rPr>
        <w:t>eligible</w:t>
      </w:r>
      <w:r>
        <w:rPr>
          <w:spacing w:val="-4"/>
          <w:sz w:val="24"/>
        </w:rPr>
        <w:t> </w:t>
      </w:r>
      <w:r>
        <w:rPr>
          <w:sz w:val="24"/>
        </w:rPr>
        <w:t>person</w:t>
      </w:r>
      <w:r>
        <w:rPr>
          <w:spacing w:val="-4"/>
          <w:sz w:val="24"/>
        </w:rPr>
        <w:t> </w:t>
      </w:r>
      <w:r>
        <w:rPr>
          <w:sz w:val="24"/>
        </w:rPr>
        <w:t>contacts the Registrar to express difficulty accessing digital learning resources or digital services, she must inform the ADA Coordinator via email at </w:t>
      </w:r>
      <w:hyperlink r:id="rId14">
        <w:r>
          <w:rPr>
            <w:spacing w:val="-2"/>
            <w:sz w:val="24"/>
          </w:rPr>
          <w:t>StudentServices@turnerseminary.org.</w:t>
        </w:r>
      </w:hyperlink>
    </w:p>
    <w:p>
      <w:pPr>
        <w:pStyle w:val="ListParagraph"/>
        <w:numPr>
          <w:ilvl w:val="1"/>
          <w:numId w:val="75"/>
        </w:numPr>
        <w:tabs>
          <w:tab w:pos="1800" w:val="left" w:leader="none"/>
        </w:tabs>
        <w:spacing w:line="276" w:lineRule="auto" w:before="200" w:after="0"/>
        <w:ind w:left="1800" w:right="1613" w:hanging="360"/>
        <w:jc w:val="left"/>
        <w:rPr>
          <w:sz w:val="24"/>
        </w:rPr>
      </w:pPr>
      <w:r>
        <w:rPr>
          <w:sz w:val="24"/>
        </w:rPr>
        <w:t>In collaboration with the Registrar, equally effective digital learning resources</w:t>
      </w:r>
      <w:r>
        <w:rPr>
          <w:spacing w:val="-4"/>
          <w:sz w:val="24"/>
        </w:rPr>
        <w:t> </w:t>
      </w:r>
      <w:r>
        <w:rPr>
          <w:sz w:val="24"/>
        </w:rPr>
        <w:t>and</w:t>
      </w:r>
      <w:r>
        <w:rPr>
          <w:spacing w:val="-4"/>
          <w:sz w:val="24"/>
        </w:rPr>
        <w:t> </w:t>
      </w:r>
      <w:r>
        <w:rPr>
          <w:sz w:val="24"/>
        </w:rPr>
        <w:t>digital</w:t>
      </w:r>
      <w:r>
        <w:rPr>
          <w:spacing w:val="-4"/>
          <w:sz w:val="24"/>
        </w:rPr>
        <w:t> </w:t>
      </w:r>
      <w:r>
        <w:rPr>
          <w:sz w:val="24"/>
        </w:rPr>
        <w:t>services</w:t>
      </w:r>
      <w:r>
        <w:rPr>
          <w:spacing w:val="-4"/>
          <w:sz w:val="24"/>
        </w:rPr>
        <w:t> </w:t>
      </w:r>
      <w:r>
        <w:rPr>
          <w:sz w:val="24"/>
        </w:rPr>
        <w:t>shall</w:t>
      </w:r>
      <w:r>
        <w:rPr>
          <w:spacing w:val="-4"/>
          <w:sz w:val="24"/>
        </w:rPr>
        <w:t> </w:t>
      </w:r>
      <w:r>
        <w:rPr>
          <w:sz w:val="24"/>
        </w:rPr>
        <w:t>be</w:t>
      </w:r>
      <w:r>
        <w:rPr>
          <w:spacing w:val="-4"/>
          <w:sz w:val="24"/>
        </w:rPr>
        <w:t> </w:t>
      </w:r>
      <w:r>
        <w:rPr>
          <w:sz w:val="24"/>
        </w:rPr>
        <w:t>made</w:t>
      </w:r>
      <w:r>
        <w:rPr>
          <w:spacing w:val="-4"/>
          <w:sz w:val="24"/>
        </w:rPr>
        <w:t> </w:t>
      </w:r>
      <w:r>
        <w:rPr>
          <w:sz w:val="24"/>
        </w:rPr>
        <w:t>available</w:t>
      </w:r>
      <w:r>
        <w:rPr>
          <w:spacing w:val="-4"/>
          <w:sz w:val="24"/>
        </w:rPr>
        <w:t> </w:t>
      </w:r>
      <w:r>
        <w:rPr>
          <w:sz w:val="24"/>
        </w:rPr>
        <w:t>within</w:t>
      </w:r>
      <w:r>
        <w:rPr>
          <w:spacing w:val="-4"/>
          <w:sz w:val="24"/>
        </w:rPr>
        <w:t> </w:t>
      </w:r>
      <w:r>
        <w:rPr>
          <w:sz w:val="24"/>
        </w:rPr>
        <w:t>ten</w:t>
      </w:r>
      <w:r>
        <w:rPr>
          <w:spacing w:val="-4"/>
          <w:sz w:val="24"/>
        </w:rPr>
        <w:t> </w:t>
      </w:r>
      <w:r>
        <w:rPr>
          <w:sz w:val="24"/>
        </w:rPr>
        <w:t>business days after the ADA coordinator has deemed the individual eligible for </w:t>
      </w:r>
      <w:r>
        <w:rPr>
          <w:spacing w:val="-2"/>
          <w:sz w:val="24"/>
        </w:rPr>
        <w:t>accommodations:</w:t>
      </w:r>
    </w:p>
    <w:p>
      <w:pPr>
        <w:pStyle w:val="ListParagraph"/>
        <w:numPr>
          <w:ilvl w:val="2"/>
          <w:numId w:val="75"/>
        </w:numPr>
        <w:tabs>
          <w:tab w:pos="2520" w:val="left" w:leader="none"/>
        </w:tabs>
        <w:spacing w:line="276" w:lineRule="auto" w:before="200" w:after="0"/>
        <w:ind w:left="2520" w:right="1687" w:hanging="360"/>
        <w:jc w:val="left"/>
        <w:rPr>
          <w:sz w:val="24"/>
        </w:rPr>
      </w:pPr>
      <w:r>
        <w:rPr>
          <w:sz w:val="24"/>
        </w:rPr>
        <w:t>For digital learning resources, equally effective means that it communicates</w:t>
      </w:r>
      <w:r>
        <w:rPr>
          <w:spacing w:val="-6"/>
          <w:sz w:val="24"/>
        </w:rPr>
        <w:t> </w:t>
      </w:r>
      <w:r>
        <w:rPr>
          <w:sz w:val="24"/>
        </w:rPr>
        <w:t>the</w:t>
      </w:r>
      <w:r>
        <w:rPr>
          <w:spacing w:val="-6"/>
          <w:sz w:val="24"/>
        </w:rPr>
        <w:t> </w:t>
      </w:r>
      <w:r>
        <w:rPr>
          <w:sz w:val="24"/>
        </w:rPr>
        <w:t>same</w:t>
      </w:r>
      <w:r>
        <w:rPr>
          <w:spacing w:val="-6"/>
          <w:sz w:val="24"/>
        </w:rPr>
        <w:t> </w:t>
      </w:r>
      <w:r>
        <w:rPr>
          <w:sz w:val="24"/>
        </w:rPr>
        <w:t>information</w:t>
      </w:r>
      <w:r>
        <w:rPr>
          <w:spacing w:val="-6"/>
          <w:sz w:val="24"/>
        </w:rPr>
        <w:t> </w:t>
      </w:r>
      <w:r>
        <w:rPr>
          <w:sz w:val="24"/>
        </w:rPr>
        <w:t>with</w:t>
      </w:r>
      <w:r>
        <w:rPr>
          <w:spacing w:val="-6"/>
          <w:sz w:val="24"/>
        </w:rPr>
        <w:t> </w:t>
      </w:r>
      <w:r>
        <w:rPr>
          <w:sz w:val="24"/>
        </w:rPr>
        <w:t>a</w:t>
      </w:r>
      <w:r>
        <w:rPr>
          <w:spacing w:val="-6"/>
          <w:sz w:val="24"/>
        </w:rPr>
        <w:t> </w:t>
      </w:r>
      <w:r>
        <w:rPr>
          <w:sz w:val="24"/>
        </w:rPr>
        <w:t>comparable</w:t>
      </w:r>
      <w:r>
        <w:rPr>
          <w:spacing w:val="-6"/>
          <w:sz w:val="24"/>
        </w:rPr>
        <w:t> </w:t>
      </w:r>
      <w:r>
        <w:rPr>
          <w:sz w:val="24"/>
        </w:rPr>
        <w:t>accuracy </w:t>
      </w:r>
      <w:r>
        <w:rPr>
          <w:spacing w:val="-2"/>
          <w:sz w:val="24"/>
        </w:rPr>
        <w:t>level.</w:t>
      </w:r>
    </w:p>
    <w:p>
      <w:pPr>
        <w:pStyle w:val="ListParagraph"/>
        <w:spacing w:after="0" w:line="276" w:lineRule="auto"/>
        <w:jc w:val="left"/>
        <w:rPr>
          <w:sz w:val="24"/>
        </w:rPr>
        <w:sectPr>
          <w:pgSz w:w="12240" w:h="15840"/>
          <w:pgMar w:header="0" w:footer="1403" w:top="1360" w:bottom="1660" w:left="1440" w:right="360"/>
        </w:sectPr>
      </w:pPr>
    </w:p>
    <w:p>
      <w:pPr>
        <w:pStyle w:val="ListParagraph"/>
        <w:numPr>
          <w:ilvl w:val="2"/>
          <w:numId w:val="75"/>
        </w:numPr>
        <w:tabs>
          <w:tab w:pos="2520" w:val="left" w:leader="none"/>
        </w:tabs>
        <w:spacing w:line="276" w:lineRule="auto" w:before="60" w:after="0"/>
        <w:ind w:left="2520" w:right="1593" w:hanging="360"/>
        <w:jc w:val="left"/>
        <w:rPr>
          <w:sz w:val="24"/>
        </w:rPr>
      </w:pPr>
      <w:r>
        <w:rPr>
          <w:sz w:val="24"/>
        </w:rPr>
        <w:t>For digital services, equally effective means that the result (e.g., registration)</w:t>
      </w:r>
      <w:r>
        <w:rPr>
          <w:spacing w:val="-5"/>
          <w:sz w:val="24"/>
        </w:rPr>
        <w:t> </w:t>
      </w:r>
      <w:r>
        <w:rPr>
          <w:sz w:val="24"/>
        </w:rPr>
        <w:t>is</w:t>
      </w:r>
      <w:r>
        <w:rPr>
          <w:spacing w:val="-5"/>
          <w:sz w:val="24"/>
        </w:rPr>
        <w:t> </w:t>
      </w:r>
      <w:r>
        <w:rPr>
          <w:sz w:val="24"/>
        </w:rPr>
        <w:t>accomplished</w:t>
      </w:r>
      <w:r>
        <w:rPr>
          <w:spacing w:val="-5"/>
          <w:sz w:val="24"/>
        </w:rPr>
        <w:t> </w:t>
      </w:r>
      <w:r>
        <w:rPr>
          <w:sz w:val="24"/>
        </w:rPr>
        <w:t>in</w:t>
      </w:r>
      <w:r>
        <w:rPr>
          <w:spacing w:val="-5"/>
          <w:sz w:val="24"/>
        </w:rPr>
        <w:t> </w:t>
      </w:r>
      <w:r>
        <w:rPr>
          <w:sz w:val="24"/>
        </w:rPr>
        <w:t>a</w:t>
      </w:r>
      <w:r>
        <w:rPr>
          <w:spacing w:val="-5"/>
          <w:sz w:val="24"/>
        </w:rPr>
        <w:t> </w:t>
      </w:r>
      <w:r>
        <w:rPr>
          <w:sz w:val="24"/>
        </w:rPr>
        <w:t>comparable</w:t>
      </w:r>
      <w:r>
        <w:rPr>
          <w:spacing w:val="-5"/>
          <w:sz w:val="24"/>
        </w:rPr>
        <w:t> </w:t>
      </w:r>
      <w:r>
        <w:rPr>
          <w:sz w:val="24"/>
        </w:rPr>
        <w:t>time</w:t>
      </w:r>
      <w:r>
        <w:rPr>
          <w:spacing w:val="-5"/>
          <w:sz w:val="24"/>
        </w:rPr>
        <w:t> </w:t>
      </w:r>
      <w:r>
        <w:rPr>
          <w:sz w:val="24"/>
        </w:rPr>
        <w:t>and</w:t>
      </w:r>
      <w:r>
        <w:rPr>
          <w:spacing w:val="-5"/>
          <w:sz w:val="24"/>
        </w:rPr>
        <w:t> </w:t>
      </w:r>
      <w:r>
        <w:rPr>
          <w:sz w:val="24"/>
        </w:rPr>
        <w:t>with</w:t>
      </w:r>
      <w:r>
        <w:rPr>
          <w:spacing w:val="-5"/>
          <w:sz w:val="24"/>
        </w:rPr>
        <w:t> </w:t>
      </w:r>
      <w:r>
        <w:rPr>
          <w:sz w:val="24"/>
        </w:rPr>
        <w:t>equal effort on the requestor's part.</w:t>
      </w:r>
    </w:p>
    <w:p>
      <w:pPr>
        <w:pStyle w:val="BodyText"/>
        <w:ind w:left="0"/>
      </w:pPr>
    </w:p>
    <w:p>
      <w:pPr>
        <w:pStyle w:val="BodyText"/>
        <w:spacing w:before="165"/>
        <w:ind w:left="0"/>
      </w:pPr>
    </w:p>
    <w:p>
      <w:pPr>
        <w:pStyle w:val="ListParagraph"/>
        <w:numPr>
          <w:ilvl w:val="0"/>
          <w:numId w:val="75"/>
        </w:numPr>
        <w:tabs>
          <w:tab w:pos="1079" w:val="left" w:leader="none"/>
        </w:tabs>
        <w:spacing w:line="240" w:lineRule="auto" w:before="0" w:after="0"/>
        <w:ind w:left="1079" w:right="0" w:hanging="359"/>
        <w:jc w:val="left"/>
        <w:rPr>
          <w:rFonts w:ascii="Arial" w:hAnsi="Arial"/>
          <w:sz w:val="24"/>
        </w:rPr>
      </w:pPr>
      <w:r>
        <w:rPr>
          <w:spacing w:val="-2"/>
          <w:sz w:val="24"/>
          <w:u w:val="thick"/>
        </w:rPr>
        <w:t>Complaints</w:t>
      </w:r>
    </w:p>
    <w:p>
      <w:pPr>
        <w:pStyle w:val="BodyText"/>
        <w:spacing w:line="276" w:lineRule="auto" w:before="242"/>
        <w:ind w:right="1501"/>
      </w:pPr>
      <w:r>
        <w:rPr/>
        <w:t>Suppose an eligible person or a representative of an eligible person is dissatisfied with any department's response to an accessibility request or other performance under this policy.</w:t>
      </w:r>
      <w:r>
        <w:rPr>
          <w:spacing w:val="-4"/>
        </w:rPr>
        <w:t> </w:t>
      </w:r>
      <w:r>
        <w:rPr/>
        <w:t>In</w:t>
      </w:r>
      <w:r>
        <w:rPr>
          <w:spacing w:val="-4"/>
        </w:rPr>
        <w:t> </w:t>
      </w:r>
      <w:r>
        <w:rPr/>
        <w:t>that</w:t>
      </w:r>
      <w:r>
        <w:rPr>
          <w:spacing w:val="-4"/>
        </w:rPr>
        <w:t> </w:t>
      </w:r>
      <w:r>
        <w:rPr/>
        <w:t>case,</w:t>
      </w:r>
      <w:r>
        <w:rPr>
          <w:spacing w:val="-4"/>
        </w:rPr>
        <w:t> </w:t>
      </w:r>
      <w:r>
        <w:rPr/>
        <w:t>they</w:t>
      </w:r>
      <w:r>
        <w:rPr>
          <w:spacing w:val="-4"/>
        </w:rPr>
        <w:t> </w:t>
      </w:r>
      <w:r>
        <w:rPr/>
        <w:t>may</w:t>
      </w:r>
      <w:r>
        <w:rPr>
          <w:spacing w:val="-4"/>
        </w:rPr>
        <w:t> </w:t>
      </w:r>
      <w:r>
        <w:rPr/>
        <w:t>file</w:t>
      </w:r>
      <w:r>
        <w:rPr>
          <w:spacing w:val="-4"/>
        </w:rPr>
        <w:t> </w:t>
      </w:r>
      <w:r>
        <w:rPr/>
        <w:t>a</w:t>
      </w:r>
      <w:r>
        <w:rPr>
          <w:spacing w:val="-4"/>
        </w:rPr>
        <w:t> </w:t>
      </w:r>
      <w:r>
        <w:rPr/>
        <w:t>complaint</w:t>
      </w:r>
      <w:r>
        <w:rPr>
          <w:spacing w:val="-4"/>
        </w:rPr>
        <w:t> </w:t>
      </w:r>
      <w:r>
        <w:rPr/>
        <w:t>following</w:t>
      </w:r>
      <w:r>
        <w:rPr>
          <w:spacing w:val="-4"/>
        </w:rPr>
        <w:t> </w:t>
      </w:r>
      <w:r>
        <w:rPr/>
        <w:t>the</w:t>
      </w:r>
      <w:r>
        <w:rPr>
          <w:spacing w:val="-4"/>
        </w:rPr>
        <w:t> </w:t>
      </w:r>
      <w:r>
        <w:rPr/>
        <w:t>TTS</w:t>
      </w:r>
      <w:r>
        <w:rPr>
          <w:spacing w:val="-4"/>
        </w:rPr>
        <w:t> </w:t>
      </w:r>
      <w:r>
        <w:rPr/>
        <w:t>Complaint</w:t>
      </w:r>
      <w:r>
        <w:rPr>
          <w:spacing w:val="-4"/>
        </w:rPr>
        <w:t> </w:t>
      </w:r>
      <w:r>
        <w:rPr/>
        <w:t>Policy</w:t>
      </w:r>
      <w:r>
        <w:rPr>
          <w:spacing w:val="-4"/>
        </w:rPr>
        <w:t> </w:t>
      </w:r>
      <w:r>
        <w:rPr/>
        <w:t>in</w:t>
      </w:r>
      <w:r>
        <w:rPr>
          <w:spacing w:val="-4"/>
        </w:rPr>
        <w:t> </w:t>
      </w:r>
      <w:r>
        <w:rPr/>
        <w:t>the Student Handbook.</w:t>
      </w:r>
    </w:p>
    <w:p>
      <w:pPr>
        <w:pStyle w:val="BodyText"/>
        <w:spacing w:before="200"/>
      </w:pPr>
      <w:r>
        <w:rPr/>
        <w:t>Roles and </w:t>
      </w:r>
      <w:r>
        <w:rPr>
          <w:spacing w:val="-2"/>
        </w:rPr>
        <w:t>Responsibilities</w:t>
      </w:r>
    </w:p>
    <w:p>
      <w:pPr>
        <w:pStyle w:val="BodyText"/>
        <w:spacing w:line="276" w:lineRule="auto" w:before="241"/>
        <w:ind w:right="1440"/>
      </w:pPr>
      <w:r>
        <w:rPr/>
        <w:t>The</w:t>
      </w:r>
      <w:r>
        <w:rPr>
          <w:spacing w:val="-3"/>
        </w:rPr>
        <w:t> </w:t>
      </w:r>
      <w:r>
        <w:rPr/>
        <w:t>roles</w:t>
      </w:r>
      <w:r>
        <w:rPr>
          <w:spacing w:val="-3"/>
        </w:rPr>
        <w:t> </w:t>
      </w:r>
      <w:r>
        <w:rPr/>
        <w:t>and</w:t>
      </w:r>
      <w:r>
        <w:rPr>
          <w:spacing w:val="-3"/>
        </w:rPr>
        <w:t> </w:t>
      </w:r>
      <w:r>
        <w:rPr/>
        <w:t>responsibilities</w:t>
      </w:r>
      <w:r>
        <w:rPr>
          <w:spacing w:val="-3"/>
        </w:rPr>
        <w:t> </w:t>
      </w:r>
      <w:r>
        <w:rPr/>
        <w:t>for</w:t>
      </w:r>
      <w:r>
        <w:rPr>
          <w:spacing w:val="-3"/>
        </w:rPr>
        <w:t> </w:t>
      </w:r>
      <w:r>
        <w:rPr/>
        <w:t>being</w:t>
      </w:r>
      <w:r>
        <w:rPr>
          <w:spacing w:val="-3"/>
        </w:rPr>
        <w:t> </w:t>
      </w:r>
      <w:r>
        <w:rPr/>
        <w:t>trained</w:t>
      </w:r>
      <w:r>
        <w:rPr>
          <w:spacing w:val="-3"/>
        </w:rPr>
        <w:t> </w:t>
      </w:r>
      <w:r>
        <w:rPr/>
        <w:t>on</w:t>
      </w:r>
      <w:r>
        <w:rPr>
          <w:spacing w:val="-3"/>
        </w:rPr>
        <w:t> </w:t>
      </w:r>
      <w:r>
        <w:rPr/>
        <w:t>ADA</w:t>
      </w:r>
      <w:r>
        <w:rPr>
          <w:spacing w:val="-3"/>
        </w:rPr>
        <w:t> </w:t>
      </w:r>
      <w:r>
        <w:rPr/>
        <w:t>regulations</w:t>
      </w:r>
      <w:r>
        <w:rPr>
          <w:spacing w:val="-3"/>
        </w:rPr>
        <w:t> </w:t>
      </w:r>
      <w:r>
        <w:rPr/>
        <w:t>extend</w:t>
      </w:r>
      <w:r>
        <w:rPr>
          <w:spacing w:val="-3"/>
        </w:rPr>
        <w:t> </w:t>
      </w:r>
      <w:r>
        <w:rPr/>
        <w:t>to</w:t>
      </w:r>
      <w:r>
        <w:rPr>
          <w:spacing w:val="-3"/>
        </w:rPr>
        <w:t> </w:t>
      </w:r>
      <w:r>
        <w:rPr/>
        <w:t>all</w:t>
      </w:r>
      <w:r>
        <w:rPr>
          <w:spacing w:val="-3"/>
        </w:rPr>
        <w:t> </w:t>
      </w:r>
      <w:r>
        <w:rPr/>
        <w:t>levels</w:t>
      </w:r>
      <w:r>
        <w:rPr>
          <w:spacing w:val="-3"/>
        </w:rPr>
        <w:t> </w:t>
      </w:r>
      <w:r>
        <w:rPr/>
        <w:t>of the institution.</w:t>
      </w:r>
    </w:p>
    <w:p>
      <w:pPr>
        <w:pStyle w:val="ListParagraph"/>
        <w:numPr>
          <w:ilvl w:val="0"/>
          <w:numId w:val="75"/>
        </w:numPr>
        <w:tabs>
          <w:tab w:pos="1080" w:val="left" w:leader="none"/>
        </w:tabs>
        <w:spacing w:line="240" w:lineRule="auto" w:before="200" w:after="0"/>
        <w:ind w:left="1080" w:right="1506" w:hanging="360"/>
        <w:jc w:val="left"/>
        <w:rPr>
          <w:rFonts w:ascii="Arial" w:hAnsi="Arial"/>
          <w:sz w:val="24"/>
        </w:rPr>
      </w:pPr>
      <w:r>
        <w:rPr>
          <w:sz w:val="24"/>
        </w:rPr>
        <w:t>TTS’</w:t>
      </w:r>
      <w:r>
        <w:rPr>
          <w:spacing w:val="-4"/>
          <w:sz w:val="24"/>
        </w:rPr>
        <w:t> </w:t>
      </w:r>
      <w:r>
        <w:rPr>
          <w:sz w:val="24"/>
        </w:rPr>
        <w:t>Registrar</w:t>
      </w:r>
      <w:r>
        <w:rPr>
          <w:spacing w:val="-4"/>
          <w:sz w:val="24"/>
        </w:rPr>
        <w:t> </w:t>
      </w:r>
      <w:r>
        <w:rPr>
          <w:sz w:val="24"/>
        </w:rPr>
        <w:t>is</w:t>
      </w:r>
      <w:r>
        <w:rPr>
          <w:spacing w:val="-4"/>
          <w:sz w:val="24"/>
        </w:rPr>
        <w:t> </w:t>
      </w:r>
      <w:r>
        <w:rPr>
          <w:sz w:val="24"/>
        </w:rPr>
        <w:t>responsible</w:t>
      </w:r>
      <w:r>
        <w:rPr>
          <w:spacing w:val="-4"/>
          <w:sz w:val="24"/>
        </w:rPr>
        <w:t> </w:t>
      </w:r>
      <w:r>
        <w:rPr>
          <w:sz w:val="24"/>
        </w:rPr>
        <w:t>for</w:t>
      </w:r>
      <w:r>
        <w:rPr>
          <w:spacing w:val="-4"/>
          <w:sz w:val="24"/>
        </w:rPr>
        <w:t> </w:t>
      </w:r>
      <w:r>
        <w:rPr>
          <w:sz w:val="24"/>
        </w:rPr>
        <w:t>identifying</w:t>
      </w:r>
      <w:r>
        <w:rPr>
          <w:spacing w:val="-4"/>
          <w:sz w:val="24"/>
        </w:rPr>
        <w:t> </w:t>
      </w:r>
      <w:r>
        <w:rPr>
          <w:sz w:val="24"/>
        </w:rPr>
        <w:t>digital</w:t>
      </w:r>
      <w:r>
        <w:rPr>
          <w:spacing w:val="-4"/>
          <w:sz w:val="24"/>
        </w:rPr>
        <w:t> </w:t>
      </w:r>
      <w:r>
        <w:rPr>
          <w:sz w:val="24"/>
        </w:rPr>
        <w:t>learning</w:t>
      </w:r>
      <w:r>
        <w:rPr>
          <w:spacing w:val="-4"/>
          <w:sz w:val="24"/>
        </w:rPr>
        <w:t> </w:t>
      </w:r>
      <w:r>
        <w:rPr>
          <w:sz w:val="24"/>
        </w:rPr>
        <w:t>resources</w:t>
      </w:r>
      <w:r>
        <w:rPr>
          <w:spacing w:val="-4"/>
          <w:sz w:val="24"/>
        </w:rPr>
        <w:t> </w:t>
      </w:r>
      <w:r>
        <w:rPr>
          <w:sz w:val="24"/>
        </w:rPr>
        <w:t>or</w:t>
      </w:r>
      <w:r>
        <w:rPr>
          <w:spacing w:val="-4"/>
          <w:sz w:val="24"/>
        </w:rPr>
        <w:t> </w:t>
      </w:r>
      <w:r>
        <w:rPr>
          <w:sz w:val="24"/>
        </w:rPr>
        <w:t>services that will meet the eligible person's accommodation.</w:t>
      </w:r>
    </w:p>
    <w:p>
      <w:pPr>
        <w:pStyle w:val="ListParagraph"/>
        <w:numPr>
          <w:ilvl w:val="0"/>
          <w:numId w:val="75"/>
        </w:numPr>
        <w:tabs>
          <w:tab w:pos="1080" w:val="left" w:leader="none"/>
        </w:tabs>
        <w:spacing w:line="240" w:lineRule="auto" w:before="0" w:after="0"/>
        <w:ind w:left="1080" w:right="2099" w:hanging="360"/>
        <w:jc w:val="left"/>
        <w:rPr>
          <w:rFonts w:ascii="Arial" w:hAnsi="Arial"/>
          <w:sz w:val="24"/>
        </w:rPr>
      </w:pPr>
      <w:r>
        <w:rPr>
          <w:sz w:val="24"/>
        </w:rPr>
        <w:t>Applicants</w:t>
      </w:r>
      <w:r>
        <w:rPr>
          <w:spacing w:val="-5"/>
          <w:sz w:val="24"/>
        </w:rPr>
        <w:t> </w:t>
      </w:r>
      <w:r>
        <w:rPr>
          <w:sz w:val="24"/>
        </w:rPr>
        <w:t>and</w:t>
      </w:r>
      <w:r>
        <w:rPr>
          <w:spacing w:val="-5"/>
          <w:sz w:val="24"/>
        </w:rPr>
        <w:t> </w:t>
      </w:r>
      <w:r>
        <w:rPr>
          <w:sz w:val="24"/>
        </w:rPr>
        <w:t>students</w:t>
      </w:r>
      <w:r>
        <w:rPr>
          <w:spacing w:val="-5"/>
          <w:sz w:val="24"/>
        </w:rPr>
        <w:t> </w:t>
      </w:r>
      <w:r>
        <w:rPr>
          <w:sz w:val="24"/>
        </w:rPr>
        <w:t>are</w:t>
      </w:r>
      <w:r>
        <w:rPr>
          <w:spacing w:val="-5"/>
          <w:sz w:val="24"/>
        </w:rPr>
        <w:t> </w:t>
      </w:r>
      <w:r>
        <w:rPr>
          <w:sz w:val="24"/>
        </w:rPr>
        <w:t>responsible</w:t>
      </w:r>
      <w:r>
        <w:rPr>
          <w:spacing w:val="-5"/>
          <w:sz w:val="24"/>
        </w:rPr>
        <w:t> </w:t>
      </w:r>
      <w:r>
        <w:rPr>
          <w:sz w:val="24"/>
        </w:rPr>
        <w:t>for</w:t>
      </w:r>
      <w:r>
        <w:rPr>
          <w:spacing w:val="-5"/>
          <w:sz w:val="24"/>
        </w:rPr>
        <w:t> </w:t>
      </w:r>
      <w:r>
        <w:rPr>
          <w:sz w:val="24"/>
        </w:rPr>
        <w:t>initiating</w:t>
      </w:r>
      <w:r>
        <w:rPr>
          <w:spacing w:val="-5"/>
          <w:sz w:val="24"/>
        </w:rPr>
        <w:t> </w:t>
      </w:r>
      <w:r>
        <w:rPr>
          <w:sz w:val="24"/>
        </w:rPr>
        <w:t>requests</w:t>
      </w:r>
      <w:r>
        <w:rPr>
          <w:spacing w:val="-5"/>
          <w:sz w:val="24"/>
        </w:rPr>
        <w:t> </w:t>
      </w:r>
      <w:r>
        <w:rPr>
          <w:sz w:val="24"/>
        </w:rPr>
        <w:t>for</w:t>
      </w:r>
      <w:r>
        <w:rPr>
          <w:spacing w:val="-5"/>
          <w:sz w:val="24"/>
        </w:rPr>
        <w:t> </w:t>
      </w:r>
      <w:r>
        <w:rPr>
          <w:sz w:val="24"/>
        </w:rPr>
        <w:t>504/ADA evaluation of accommodations.</w:t>
      </w:r>
    </w:p>
    <w:p>
      <w:pPr>
        <w:pStyle w:val="BodyText"/>
        <w:spacing w:before="241"/>
        <w:ind w:left="0"/>
      </w:pPr>
    </w:p>
    <w:p>
      <w:pPr>
        <w:pStyle w:val="BodyText"/>
      </w:pPr>
      <w:r>
        <w:rPr/>
        <w:t>Policy </w:t>
      </w:r>
      <w:r>
        <w:rPr>
          <w:spacing w:val="-2"/>
        </w:rPr>
        <w:t>Review</w:t>
      </w:r>
    </w:p>
    <w:p>
      <w:pPr>
        <w:pStyle w:val="ListParagraph"/>
        <w:numPr>
          <w:ilvl w:val="0"/>
          <w:numId w:val="75"/>
        </w:numPr>
        <w:tabs>
          <w:tab w:pos="1080" w:val="left" w:leader="none"/>
        </w:tabs>
        <w:spacing w:line="240" w:lineRule="auto" w:before="242" w:after="0"/>
        <w:ind w:left="1080" w:right="1490" w:hanging="360"/>
        <w:jc w:val="left"/>
        <w:rPr>
          <w:rFonts w:ascii="Arial" w:hAnsi="Arial"/>
          <w:sz w:val="24"/>
        </w:rPr>
      </w:pPr>
      <w:r>
        <w:rPr>
          <w:sz w:val="24"/>
        </w:rPr>
        <w:t>The Registrar will meet as needed with the Director of Admissions, Data Specialist, and Student Relations Manager and ADA Coordinator to review and ensure</w:t>
      </w:r>
      <w:r>
        <w:rPr>
          <w:spacing w:val="-4"/>
          <w:sz w:val="24"/>
        </w:rPr>
        <w:t> </w:t>
      </w:r>
      <w:r>
        <w:rPr>
          <w:sz w:val="24"/>
        </w:rPr>
        <w:t>the</w:t>
      </w:r>
      <w:r>
        <w:rPr>
          <w:spacing w:val="-4"/>
          <w:sz w:val="24"/>
        </w:rPr>
        <w:t> </w:t>
      </w:r>
      <w:r>
        <w:rPr>
          <w:sz w:val="24"/>
        </w:rPr>
        <w:t>digital</w:t>
      </w:r>
      <w:r>
        <w:rPr>
          <w:spacing w:val="-4"/>
          <w:sz w:val="24"/>
        </w:rPr>
        <w:t> </w:t>
      </w:r>
      <w:r>
        <w:rPr>
          <w:sz w:val="24"/>
        </w:rPr>
        <w:t>learning</w:t>
      </w:r>
      <w:r>
        <w:rPr>
          <w:spacing w:val="-4"/>
          <w:sz w:val="24"/>
        </w:rPr>
        <w:t> </w:t>
      </w:r>
      <w:r>
        <w:rPr>
          <w:sz w:val="24"/>
        </w:rPr>
        <w:t>resources</w:t>
      </w:r>
      <w:r>
        <w:rPr>
          <w:spacing w:val="-4"/>
          <w:sz w:val="24"/>
        </w:rPr>
        <w:t> </w:t>
      </w:r>
      <w:r>
        <w:rPr>
          <w:sz w:val="24"/>
        </w:rPr>
        <w:t>and</w:t>
      </w:r>
      <w:r>
        <w:rPr>
          <w:spacing w:val="-4"/>
          <w:sz w:val="24"/>
        </w:rPr>
        <w:t> </w:t>
      </w:r>
      <w:r>
        <w:rPr>
          <w:sz w:val="24"/>
        </w:rPr>
        <w:t>services</w:t>
      </w:r>
      <w:r>
        <w:rPr>
          <w:spacing w:val="-4"/>
          <w:sz w:val="24"/>
        </w:rPr>
        <w:t> </w:t>
      </w:r>
      <w:r>
        <w:rPr>
          <w:sz w:val="24"/>
        </w:rPr>
        <w:t>meet</w:t>
      </w:r>
      <w:r>
        <w:rPr>
          <w:spacing w:val="-4"/>
          <w:sz w:val="24"/>
        </w:rPr>
        <w:t> </w:t>
      </w:r>
      <w:r>
        <w:rPr>
          <w:sz w:val="24"/>
        </w:rPr>
        <w:t>the</w:t>
      </w:r>
      <w:r>
        <w:rPr>
          <w:spacing w:val="-4"/>
          <w:sz w:val="24"/>
        </w:rPr>
        <w:t> </w:t>
      </w:r>
      <w:r>
        <w:rPr>
          <w:sz w:val="24"/>
        </w:rPr>
        <w:t>eligible</w:t>
      </w:r>
      <w:r>
        <w:rPr>
          <w:spacing w:val="-4"/>
          <w:sz w:val="24"/>
        </w:rPr>
        <w:t> </w:t>
      </w:r>
      <w:r>
        <w:rPr>
          <w:sz w:val="24"/>
        </w:rPr>
        <w:t>persons'</w:t>
      </w:r>
      <w:r>
        <w:rPr>
          <w:spacing w:val="-4"/>
          <w:sz w:val="24"/>
        </w:rPr>
        <w:t> </w:t>
      </w:r>
      <w:r>
        <w:rPr>
          <w:sz w:val="24"/>
        </w:rPr>
        <w:t>needs.</w:t>
      </w:r>
    </w:p>
    <w:p>
      <w:pPr>
        <w:pStyle w:val="ListParagraph"/>
        <w:numPr>
          <w:ilvl w:val="0"/>
          <w:numId w:val="75"/>
        </w:numPr>
        <w:tabs>
          <w:tab w:pos="1080" w:val="left" w:leader="none"/>
        </w:tabs>
        <w:spacing w:line="240" w:lineRule="auto" w:before="0" w:after="0"/>
        <w:ind w:left="1080" w:right="2666" w:hanging="360"/>
        <w:jc w:val="left"/>
        <w:rPr>
          <w:rFonts w:ascii="Arial" w:hAnsi="Arial"/>
          <w:sz w:val="24"/>
        </w:rPr>
      </w:pPr>
      <w:r>
        <w:rPr>
          <w:sz w:val="24"/>
        </w:rPr>
        <w:t>The</w:t>
      </w:r>
      <w:r>
        <w:rPr>
          <w:spacing w:val="-4"/>
          <w:sz w:val="24"/>
        </w:rPr>
        <w:t> </w:t>
      </w:r>
      <w:r>
        <w:rPr>
          <w:sz w:val="24"/>
        </w:rPr>
        <w:t>Registrar</w:t>
      </w:r>
      <w:r>
        <w:rPr>
          <w:spacing w:val="-4"/>
          <w:sz w:val="24"/>
        </w:rPr>
        <w:t> </w:t>
      </w:r>
      <w:r>
        <w:rPr>
          <w:sz w:val="24"/>
        </w:rPr>
        <w:t>will</w:t>
      </w:r>
      <w:r>
        <w:rPr>
          <w:spacing w:val="-4"/>
          <w:sz w:val="24"/>
        </w:rPr>
        <w:t> </w:t>
      </w:r>
      <w:r>
        <w:rPr>
          <w:sz w:val="24"/>
        </w:rPr>
        <w:t>conduct</w:t>
      </w:r>
      <w:r>
        <w:rPr>
          <w:spacing w:val="-4"/>
          <w:sz w:val="24"/>
        </w:rPr>
        <w:t> </w:t>
      </w:r>
      <w:r>
        <w:rPr>
          <w:sz w:val="24"/>
        </w:rPr>
        <w:t>an</w:t>
      </w:r>
      <w:r>
        <w:rPr>
          <w:spacing w:val="-4"/>
          <w:sz w:val="24"/>
        </w:rPr>
        <w:t> </w:t>
      </w:r>
      <w:r>
        <w:rPr>
          <w:sz w:val="24"/>
        </w:rPr>
        <w:t>annual</w:t>
      </w:r>
      <w:r>
        <w:rPr>
          <w:spacing w:val="-4"/>
          <w:sz w:val="24"/>
        </w:rPr>
        <w:t> </w:t>
      </w:r>
      <w:r>
        <w:rPr>
          <w:sz w:val="24"/>
        </w:rPr>
        <w:t>satisfaction</w:t>
      </w:r>
      <w:r>
        <w:rPr>
          <w:spacing w:val="-4"/>
          <w:sz w:val="24"/>
        </w:rPr>
        <w:t> </w:t>
      </w:r>
      <w:r>
        <w:rPr>
          <w:sz w:val="24"/>
        </w:rPr>
        <w:t>survey</w:t>
      </w:r>
      <w:r>
        <w:rPr>
          <w:spacing w:val="-4"/>
          <w:sz w:val="24"/>
        </w:rPr>
        <w:t> </w:t>
      </w:r>
      <w:r>
        <w:rPr>
          <w:sz w:val="24"/>
        </w:rPr>
        <w:t>to</w:t>
      </w:r>
      <w:r>
        <w:rPr>
          <w:spacing w:val="-4"/>
          <w:sz w:val="24"/>
        </w:rPr>
        <w:t> </w:t>
      </w:r>
      <w:r>
        <w:rPr>
          <w:sz w:val="24"/>
        </w:rPr>
        <w:t>ensure</w:t>
      </w:r>
      <w:r>
        <w:rPr>
          <w:spacing w:val="-4"/>
          <w:sz w:val="24"/>
        </w:rPr>
        <w:t> </w:t>
      </w:r>
      <w:r>
        <w:rPr>
          <w:sz w:val="24"/>
        </w:rPr>
        <w:t>the accessibility of eligible persons.</w:t>
      </w:r>
    </w:p>
    <w:p>
      <w:pPr>
        <w:pStyle w:val="ListParagraph"/>
        <w:numPr>
          <w:ilvl w:val="0"/>
          <w:numId w:val="75"/>
        </w:numPr>
        <w:tabs>
          <w:tab w:pos="1080" w:val="left" w:leader="none"/>
        </w:tabs>
        <w:spacing w:line="240" w:lineRule="auto" w:before="0" w:after="0"/>
        <w:ind w:left="1080" w:right="1596" w:hanging="360"/>
        <w:jc w:val="left"/>
        <w:rPr>
          <w:rFonts w:ascii="Arial" w:hAnsi="Arial"/>
          <w:sz w:val="24"/>
        </w:rPr>
      </w:pPr>
      <w:r>
        <w:rPr>
          <w:sz w:val="24"/>
        </w:rPr>
        <w:t>This policy shall be reviewed and revised collaboratively by the Registrar, ADA Coordinator, and the Director of Admissions, Data Specialist, and Student Relations</w:t>
      </w:r>
      <w:r>
        <w:rPr>
          <w:spacing w:val="-5"/>
          <w:sz w:val="24"/>
        </w:rPr>
        <w:t> </w:t>
      </w:r>
      <w:r>
        <w:rPr>
          <w:sz w:val="24"/>
        </w:rPr>
        <w:t>Manager</w:t>
      </w:r>
      <w:r>
        <w:rPr>
          <w:spacing w:val="-5"/>
          <w:sz w:val="24"/>
        </w:rPr>
        <w:t> </w:t>
      </w:r>
      <w:r>
        <w:rPr>
          <w:sz w:val="24"/>
        </w:rPr>
        <w:t>as</w:t>
      </w:r>
      <w:r>
        <w:rPr>
          <w:spacing w:val="-5"/>
          <w:sz w:val="24"/>
        </w:rPr>
        <w:t> </w:t>
      </w:r>
      <w:r>
        <w:rPr>
          <w:sz w:val="24"/>
        </w:rPr>
        <w:t>necessary,</w:t>
      </w:r>
      <w:r>
        <w:rPr>
          <w:spacing w:val="-5"/>
          <w:sz w:val="24"/>
        </w:rPr>
        <w:t> </w:t>
      </w:r>
      <w:r>
        <w:rPr>
          <w:sz w:val="24"/>
        </w:rPr>
        <w:t>but</w:t>
      </w:r>
      <w:r>
        <w:rPr>
          <w:spacing w:val="-5"/>
          <w:sz w:val="24"/>
        </w:rPr>
        <w:t> </w:t>
      </w:r>
      <w:r>
        <w:rPr>
          <w:sz w:val="24"/>
        </w:rPr>
        <w:t>at</w:t>
      </w:r>
      <w:r>
        <w:rPr>
          <w:spacing w:val="-5"/>
          <w:sz w:val="24"/>
        </w:rPr>
        <w:t> </w:t>
      </w:r>
      <w:r>
        <w:rPr>
          <w:sz w:val="24"/>
        </w:rPr>
        <w:t>least</w:t>
      </w:r>
      <w:r>
        <w:rPr>
          <w:spacing w:val="-5"/>
          <w:sz w:val="24"/>
        </w:rPr>
        <w:t> </w:t>
      </w:r>
      <w:r>
        <w:rPr>
          <w:sz w:val="24"/>
        </w:rPr>
        <w:t>every</w:t>
      </w:r>
      <w:r>
        <w:rPr>
          <w:spacing w:val="-5"/>
          <w:sz w:val="24"/>
        </w:rPr>
        <w:t> </w:t>
      </w:r>
      <w:r>
        <w:rPr>
          <w:sz w:val="24"/>
        </w:rPr>
        <w:t>three</w:t>
      </w:r>
      <w:r>
        <w:rPr>
          <w:spacing w:val="-5"/>
          <w:sz w:val="24"/>
        </w:rPr>
        <w:t> </w:t>
      </w:r>
      <w:r>
        <w:rPr>
          <w:sz w:val="24"/>
        </w:rPr>
        <w:t>years.</w:t>
      </w:r>
      <w:r>
        <w:rPr>
          <w:spacing w:val="-5"/>
          <w:sz w:val="24"/>
        </w:rPr>
        <w:t> </w:t>
      </w:r>
      <w:r>
        <w:rPr>
          <w:sz w:val="24"/>
        </w:rPr>
        <w:t>The</w:t>
      </w:r>
      <w:r>
        <w:rPr>
          <w:spacing w:val="-5"/>
          <w:sz w:val="24"/>
        </w:rPr>
        <w:t> </w:t>
      </w:r>
      <w:r>
        <w:rPr>
          <w:sz w:val="24"/>
        </w:rPr>
        <w:t>policy</w:t>
      </w:r>
      <w:r>
        <w:rPr>
          <w:spacing w:val="-5"/>
          <w:sz w:val="24"/>
        </w:rPr>
        <w:t> </w:t>
      </w:r>
      <w:r>
        <w:rPr>
          <w:sz w:val="24"/>
        </w:rPr>
        <w:t>is</w:t>
      </w:r>
      <w:r>
        <w:rPr>
          <w:spacing w:val="-5"/>
          <w:sz w:val="24"/>
        </w:rPr>
        <w:t> </w:t>
      </w:r>
      <w:r>
        <w:rPr>
          <w:sz w:val="24"/>
        </w:rPr>
        <w:t>then submitted to the Curriculum and Education Policies Committee for approval.\</w:t>
      </w:r>
    </w:p>
    <w:p>
      <w:pPr>
        <w:pStyle w:val="BodyText"/>
        <w:ind w:left="0"/>
      </w:pPr>
    </w:p>
    <w:p>
      <w:pPr>
        <w:pStyle w:val="BodyText"/>
      </w:pPr>
      <w:r>
        <w:rPr/>
        <w:t>Stakeholders </w:t>
      </w:r>
      <w:r>
        <w:rPr>
          <w:spacing w:val="-2"/>
        </w:rPr>
        <w:t>Compliance</w:t>
      </w:r>
    </w:p>
    <w:p>
      <w:pPr>
        <w:pStyle w:val="BodyText"/>
        <w:spacing w:line="276" w:lineRule="auto" w:before="241"/>
        <w:ind w:right="1501"/>
      </w:pPr>
      <w:r>
        <w:rPr/>
        <w:t>All</w:t>
      </w:r>
      <w:r>
        <w:rPr>
          <w:spacing w:val="-4"/>
        </w:rPr>
        <w:t> </w:t>
      </w:r>
      <w:r>
        <w:rPr/>
        <w:t>departments</w:t>
      </w:r>
      <w:r>
        <w:rPr>
          <w:spacing w:val="-4"/>
        </w:rPr>
        <w:t> </w:t>
      </w:r>
      <w:r>
        <w:rPr/>
        <w:t>and</w:t>
      </w:r>
      <w:r>
        <w:rPr>
          <w:spacing w:val="-4"/>
        </w:rPr>
        <w:t> </w:t>
      </w:r>
      <w:r>
        <w:rPr/>
        <w:t>offered</w:t>
      </w:r>
      <w:r>
        <w:rPr>
          <w:spacing w:val="-4"/>
        </w:rPr>
        <w:t> </w:t>
      </w:r>
      <w:r>
        <w:rPr/>
        <w:t>programs</w:t>
      </w:r>
      <w:r>
        <w:rPr>
          <w:spacing w:val="-4"/>
        </w:rPr>
        <w:t> </w:t>
      </w:r>
      <w:r>
        <w:rPr/>
        <w:t>within</w:t>
      </w:r>
      <w:r>
        <w:rPr>
          <w:spacing w:val="-4"/>
        </w:rPr>
        <w:t> </w:t>
      </w:r>
      <w:r>
        <w:rPr/>
        <w:t>the</w:t>
      </w:r>
      <w:r>
        <w:rPr>
          <w:spacing w:val="-4"/>
        </w:rPr>
        <w:t> </w:t>
      </w:r>
      <w:r>
        <w:rPr/>
        <w:t>TTS</w:t>
      </w:r>
      <w:r>
        <w:rPr>
          <w:spacing w:val="-4"/>
        </w:rPr>
        <w:t> </w:t>
      </w:r>
      <w:r>
        <w:rPr/>
        <w:t>will</w:t>
      </w:r>
      <w:r>
        <w:rPr>
          <w:spacing w:val="-4"/>
        </w:rPr>
        <w:t> </w:t>
      </w:r>
      <w:r>
        <w:rPr/>
        <w:t>comply</w:t>
      </w:r>
      <w:r>
        <w:rPr>
          <w:spacing w:val="-4"/>
        </w:rPr>
        <w:t> </w:t>
      </w:r>
      <w:r>
        <w:rPr/>
        <w:t>with</w:t>
      </w:r>
      <w:r>
        <w:rPr>
          <w:spacing w:val="-4"/>
        </w:rPr>
        <w:t> </w:t>
      </w:r>
      <w:r>
        <w:rPr/>
        <w:t>the</w:t>
      </w:r>
      <w:r>
        <w:rPr>
          <w:spacing w:val="-4"/>
        </w:rPr>
        <w:t> </w:t>
      </w:r>
      <w:r>
        <w:rPr/>
        <w:t>currently accrediting</w:t>
      </w:r>
      <w:r>
        <w:rPr>
          <w:spacing w:val="-2"/>
        </w:rPr>
        <w:t> </w:t>
      </w:r>
      <w:r>
        <w:rPr/>
        <w:t>agencies,</w:t>
      </w:r>
      <w:r>
        <w:rPr>
          <w:spacing w:val="-2"/>
        </w:rPr>
        <w:t> </w:t>
      </w:r>
      <w:r>
        <w:rPr/>
        <w:t>Distance</w:t>
      </w:r>
      <w:r>
        <w:rPr>
          <w:spacing w:val="-2"/>
        </w:rPr>
        <w:t> </w:t>
      </w:r>
      <w:r>
        <w:rPr/>
        <w:t>and</w:t>
      </w:r>
      <w:r>
        <w:rPr>
          <w:spacing w:val="-2"/>
        </w:rPr>
        <w:t> </w:t>
      </w:r>
      <w:r>
        <w:rPr/>
        <w:t>Correspondence</w:t>
      </w:r>
      <w:r>
        <w:rPr>
          <w:spacing w:val="-2"/>
        </w:rPr>
        <w:t> </w:t>
      </w:r>
      <w:r>
        <w:rPr/>
        <w:t>Education</w:t>
      </w:r>
      <w:r>
        <w:rPr>
          <w:spacing w:val="-2"/>
        </w:rPr>
        <w:t> </w:t>
      </w:r>
      <w:r>
        <w:rPr/>
        <w:t>Policy</w:t>
      </w:r>
      <w:r>
        <w:rPr>
          <w:spacing w:val="-2"/>
        </w:rPr>
        <w:t> </w:t>
      </w:r>
      <w:r>
        <w:rPr/>
        <w:t>Statement,</w:t>
      </w:r>
      <w:r>
        <w:rPr>
          <w:spacing w:val="-2"/>
        </w:rPr>
        <w:t> </w:t>
      </w:r>
      <w:r>
        <w:rPr/>
        <w:t>and other relevant Distance Education or Distance Learning state and federal laws, regulations, or accreditation standards.</w:t>
      </w:r>
    </w:p>
    <w:p>
      <w:pPr>
        <w:pStyle w:val="BodyText"/>
        <w:spacing w:before="200"/>
      </w:pPr>
      <w:r>
        <w:rPr/>
        <w:t>Applicable Laws, Regulations &amp; </w:t>
      </w:r>
      <w:r>
        <w:rPr>
          <w:spacing w:val="-2"/>
        </w:rPr>
        <w:t>Standards</w:t>
      </w:r>
    </w:p>
    <w:p>
      <w:pPr>
        <w:pStyle w:val="ListParagraph"/>
        <w:numPr>
          <w:ilvl w:val="0"/>
          <w:numId w:val="76"/>
        </w:numPr>
        <w:tabs>
          <w:tab w:pos="1439" w:val="left" w:leader="none"/>
        </w:tabs>
        <w:spacing w:line="240" w:lineRule="auto" w:before="242" w:after="0"/>
        <w:ind w:left="1439" w:right="0" w:hanging="359"/>
        <w:jc w:val="left"/>
        <w:rPr>
          <w:sz w:val="24"/>
        </w:rPr>
      </w:pPr>
      <w:r>
        <w:rPr>
          <w:sz w:val="24"/>
        </w:rPr>
        <w:t>Institutional &amp; School Accreditation </w:t>
      </w:r>
      <w:r>
        <w:rPr>
          <w:spacing w:val="-2"/>
          <w:sz w:val="24"/>
        </w:rPr>
        <w:t>Requirements</w:t>
      </w:r>
    </w:p>
    <w:p>
      <w:pPr>
        <w:pStyle w:val="ListParagraph"/>
        <w:spacing w:after="0" w:line="240" w:lineRule="auto"/>
        <w:jc w:val="left"/>
        <w:rPr>
          <w:sz w:val="24"/>
        </w:rPr>
        <w:sectPr>
          <w:pgSz w:w="12240" w:h="15840"/>
          <w:pgMar w:header="0" w:footer="1403" w:top="1380" w:bottom="1620" w:left="1440" w:right="360"/>
        </w:sectPr>
      </w:pPr>
    </w:p>
    <w:p>
      <w:pPr>
        <w:pStyle w:val="ListParagraph"/>
        <w:numPr>
          <w:ilvl w:val="0"/>
          <w:numId w:val="76"/>
        </w:numPr>
        <w:tabs>
          <w:tab w:pos="1439" w:val="left" w:leader="none"/>
        </w:tabs>
        <w:spacing w:line="240" w:lineRule="auto" w:before="80" w:after="0"/>
        <w:ind w:left="1439" w:right="0" w:hanging="359"/>
        <w:jc w:val="left"/>
        <w:rPr>
          <w:sz w:val="24"/>
        </w:rPr>
      </w:pPr>
      <w:r>
        <w:rPr>
          <w:sz w:val="24"/>
        </w:rPr>
        <w:t>The Family Educational Rights and Privacy Act </w:t>
      </w:r>
      <w:r>
        <w:rPr>
          <w:spacing w:val="-2"/>
          <w:sz w:val="24"/>
        </w:rPr>
        <w:t>(FERPA)</w:t>
      </w:r>
    </w:p>
    <w:p>
      <w:pPr>
        <w:pStyle w:val="ListParagraph"/>
        <w:numPr>
          <w:ilvl w:val="0"/>
          <w:numId w:val="76"/>
        </w:numPr>
        <w:tabs>
          <w:tab w:pos="1439" w:val="left" w:leader="none"/>
        </w:tabs>
        <w:spacing w:line="240" w:lineRule="auto" w:before="0" w:after="0"/>
        <w:ind w:left="1439" w:right="0" w:hanging="359"/>
        <w:jc w:val="left"/>
        <w:rPr>
          <w:sz w:val="24"/>
        </w:rPr>
      </w:pPr>
      <w:r>
        <w:rPr>
          <w:sz w:val="24"/>
        </w:rPr>
        <w:t>Americans with Disabilities Act </w:t>
      </w:r>
      <w:r>
        <w:rPr>
          <w:spacing w:val="-2"/>
          <w:sz w:val="24"/>
        </w:rPr>
        <w:t>(ADA)</w:t>
      </w:r>
    </w:p>
    <w:p>
      <w:pPr>
        <w:pStyle w:val="ListParagraph"/>
        <w:numPr>
          <w:ilvl w:val="0"/>
          <w:numId w:val="76"/>
        </w:numPr>
        <w:tabs>
          <w:tab w:pos="1439" w:val="left" w:leader="none"/>
        </w:tabs>
        <w:spacing w:line="240" w:lineRule="auto" w:before="0" w:after="0"/>
        <w:ind w:left="1439" w:right="0" w:hanging="359"/>
        <w:jc w:val="left"/>
        <w:rPr>
          <w:sz w:val="24"/>
        </w:rPr>
      </w:pPr>
      <w:r>
        <w:rPr>
          <w:sz w:val="24"/>
        </w:rPr>
        <w:t>Discrimination</w:t>
      </w:r>
      <w:r>
        <w:rPr>
          <w:spacing w:val="-2"/>
          <w:sz w:val="24"/>
        </w:rPr>
        <w:t> </w:t>
      </w:r>
      <w:r>
        <w:rPr>
          <w:sz w:val="24"/>
        </w:rPr>
        <w:t>and</w:t>
      </w:r>
      <w:r>
        <w:rPr>
          <w:spacing w:val="-2"/>
          <w:sz w:val="24"/>
        </w:rPr>
        <w:t> </w:t>
      </w:r>
      <w:r>
        <w:rPr>
          <w:sz w:val="24"/>
        </w:rPr>
        <w:t>Harassment</w:t>
      </w:r>
      <w:r>
        <w:rPr>
          <w:spacing w:val="-2"/>
          <w:sz w:val="24"/>
        </w:rPr>
        <w:t> </w:t>
      </w:r>
      <w:r>
        <w:rPr>
          <w:sz w:val="24"/>
        </w:rPr>
        <w:t>(Including</w:t>
      </w:r>
      <w:r>
        <w:rPr>
          <w:spacing w:val="-2"/>
          <w:sz w:val="24"/>
        </w:rPr>
        <w:t> </w:t>
      </w:r>
      <w:r>
        <w:rPr>
          <w:sz w:val="24"/>
        </w:rPr>
        <w:t>Title</w:t>
      </w:r>
      <w:r>
        <w:rPr>
          <w:spacing w:val="-1"/>
          <w:sz w:val="24"/>
        </w:rPr>
        <w:t> </w:t>
      </w:r>
      <w:r>
        <w:rPr>
          <w:spacing w:val="-5"/>
          <w:sz w:val="24"/>
        </w:rPr>
        <w:t>IX)</w:t>
      </w:r>
    </w:p>
    <w:p>
      <w:pPr>
        <w:pStyle w:val="ListParagraph"/>
        <w:numPr>
          <w:ilvl w:val="0"/>
          <w:numId w:val="76"/>
        </w:numPr>
        <w:tabs>
          <w:tab w:pos="1439" w:val="left" w:leader="none"/>
        </w:tabs>
        <w:spacing w:line="240" w:lineRule="auto" w:before="0" w:after="0"/>
        <w:ind w:left="1439" w:right="0" w:hanging="359"/>
        <w:jc w:val="left"/>
        <w:rPr>
          <w:sz w:val="24"/>
        </w:rPr>
      </w:pPr>
      <w:r>
        <w:rPr>
          <w:sz w:val="24"/>
        </w:rPr>
        <w:t>Distance Learning </w:t>
      </w:r>
      <w:r>
        <w:rPr>
          <w:spacing w:val="-2"/>
          <w:sz w:val="24"/>
        </w:rPr>
        <w:t>Policy</w:t>
      </w:r>
    </w:p>
    <w:p>
      <w:pPr>
        <w:pStyle w:val="BodyText"/>
        <w:ind w:left="0"/>
      </w:pPr>
    </w:p>
    <w:p>
      <w:pPr>
        <w:pStyle w:val="Heading1"/>
        <w:spacing w:before="276"/>
      </w:pPr>
      <w:r>
        <w:rPr>
          <w:spacing w:val="-4"/>
        </w:rPr>
        <w:t>Type</w:t>
      </w:r>
    </w:p>
    <w:p>
      <w:pPr>
        <w:pStyle w:val="BodyText"/>
        <w:spacing w:before="241"/>
      </w:pPr>
      <w:r>
        <w:rPr/>
        <w:t>Academic</w:t>
      </w:r>
      <w:r>
        <w:rPr>
          <w:spacing w:val="-5"/>
        </w:rPr>
        <w:t> </w:t>
      </w:r>
      <w:r>
        <w:rPr/>
        <w:t>(relates</w:t>
      </w:r>
      <w:r>
        <w:rPr>
          <w:spacing w:val="-2"/>
        </w:rPr>
        <w:t> </w:t>
      </w:r>
      <w:r>
        <w:rPr/>
        <w:t>to</w:t>
      </w:r>
      <w:r>
        <w:rPr>
          <w:spacing w:val="-2"/>
        </w:rPr>
        <w:t> </w:t>
      </w:r>
      <w:r>
        <w:rPr/>
        <w:t>academic</w:t>
      </w:r>
      <w:r>
        <w:rPr>
          <w:spacing w:val="-3"/>
        </w:rPr>
        <w:t> </w:t>
      </w:r>
      <w:r>
        <w:rPr/>
        <w:t>affairs</w:t>
      </w:r>
      <w:r>
        <w:rPr>
          <w:spacing w:val="-2"/>
        </w:rPr>
        <w:t> </w:t>
      </w:r>
      <w:r>
        <w:rPr/>
        <w:t>generally,</w:t>
      </w:r>
      <w:r>
        <w:rPr>
          <w:spacing w:val="-2"/>
        </w:rPr>
        <w:t> </w:t>
      </w:r>
      <w:r>
        <w:rPr/>
        <w:t>faculty</w:t>
      </w:r>
      <w:r>
        <w:rPr>
          <w:spacing w:val="-3"/>
        </w:rPr>
        <w:t> </w:t>
      </w:r>
      <w:r>
        <w:rPr/>
        <w:t>and/or</w:t>
      </w:r>
      <w:r>
        <w:rPr>
          <w:spacing w:val="-2"/>
        </w:rPr>
        <w:t> </w:t>
      </w:r>
      <w:r>
        <w:rPr/>
        <w:t>student</w:t>
      </w:r>
      <w:r>
        <w:rPr>
          <w:spacing w:val="-2"/>
        </w:rPr>
        <w:t> affairs)</w:t>
      </w:r>
    </w:p>
    <w:p>
      <w:pPr>
        <w:pStyle w:val="Heading1"/>
        <w:spacing w:before="241"/>
      </w:pPr>
      <w:r>
        <w:rPr>
          <w:spacing w:val="-2"/>
        </w:rPr>
        <w:t>Rationale</w:t>
      </w:r>
    </w:p>
    <w:p>
      <w:pPr>
        <w:pStyle w:val="BodyText"/>
        <w:spacing w:line="276" w:lineRule="auto" w:before="242"/>
        <w:ind w:right="1501"/>
      </w:pPr>
      <w:r>
        <w:rPr/>
        <w:t>The purpose of this policy is to ensure that distance learning at Turner Theological Seminary (TTS) 1) meets the needs of students, 2) complies with state and federal regulations</w:t>
      </w:r>
      <w:r>
        <w:rPr>
          <w:spacing w:val="-4"/>
        </w:rPr>
        <w:t> </w:t>
      </w:r>
      <w:r>
        <w:rPr/>
        <w:t>regarding</w:t>
      </w:r>
      <w:r>
        <w:rPr>
          <w:spacing w:val="-4"/>
        </w:rPr>
        <w:t> </w:t>
      </w:r>
      <w:r>
        <w:rPr/>
        <w:t>Distance</w:t>
      </w:r>
      <w:r>
        <w:rPr>
          <w:spacing w:val="-4"/>
        </w:rPr>
        <w:t> </w:t>
      </w:r>
      <w:r>
        <w:rPr/>
        <w:t>Learning,</w:t>
      </w:r>
      <w:r>
        <w:rPr>
          <w:spacing w:val="-4"/>
        </w:rPr>
        <w:t> </w:t>
      </w:r>
      <w:r>
        <w:rPr/>
        <w:t>and</w:t>
      </w:r>
      <w:r>
        <w:rPr>
          <w:spacing w:val="-4"/>
        </w:rPr>
        <w:t> </w:t>
      </w:r>
      <w:r>
        <w:rPr/>
        <w:t>3)</w:t>
      </w:r>
      <w:r>
        <w:rPr>
          <w:spacing w:val="-4"/>
        </w:rPr>
        <w:t> </w:t>
      </w:r>
      <w:r>
        <w:rPr/>
        <w:t>ensures</w:t>
      </w:r>
      <w:r>
        <w:rPr>
          <w:spacing w:val="-4"/>
        </w:rPr>
        <w:t> </w:t>
      </w:r>
      <w:r>
        <w:rPr/>
        <w:t>the</w:t>
      </w:r>
      <w:r>
        <w:rPr>
          <w:spacing w:val="-4"/>
        </w:rPr>
        <w:t> </w:t>
      </w:r>
      <w:r>
        <w:rPr/>
        <w:t>quality</w:t>
      </w:r>
      <w:r>
        <w:rPr>
          <w:spacing w:val="-4"/>
        </w:rPr>
        <w:t> </w:t>
      </w:r>
      <w:r>
        <w:rPr/>
        <w:t>of</w:t>
      </w:r>
      <w:r>
        <w:rPr>
          <w:spacing w:val="-4"/>
        </w:rPr>
        <w:t> </w:t>
      </w:r>
      <w:r>
        <w:rPr/>
        <w:t>Distance</w:t>
      </w:r>
      <w:r>
        <w:rPr>
          <w:spacing w:val="-4"/>
        </w:rPr>
        <w:t> </w:t>
      </w:r>
      <w:r>
        <w:rPr/>
        <w:t>Learning degree programs offered by the institution.</w:t>
      </w:r>
    </w:p>
    <w:p>
      <w:pPr>
        <w:pStyle w:val="Heading1"/>
      </w:pPr>
      <w:r>
        <w:rPr/>
        <w:t>Stakeholders Affected by this </w:t>
      </w:r>
      <w:r>
        <w:rPr>
          <w:spacing w:val="-2"/>
        </w:rPr>
        <w:t>Policy</w:t>
      </w:r>
    </w:p>
    <w:p>
      <w:pPr>
        <w:pStyle w:val="BodyText"/>
      </w:pPr>
      <w:r>
        <w:rPr/>
        <w:t>Compliance with this policy is mandatory </w:t>
      </w:r>
      <w:r>
        <w:rPr>
          <w:spacing w:val="-4"/>
        </w:rPr>
        <w:t>for:</w:t>
      </w:r>
    </w:p>
    <w:p>
      <w:pPr>
        <w:pStyle w:val="ListParagraph"/>
        <w:numPr>
          <w:ilvl w:val="0"/>
          <w:numId w:val="76"/>
        </w:numPr>
        <w:tabs>
          <w:tab w:pos="1439" w:val="left" w:leader="none"/>
        </w:tabs>
        <w:spacing w:line="240" w:lineRule="auto" w:before="0" w:after="0"/>
        <w:ind w:left="1439" w:right="0" w:hanging="359"/>
        <w:jc w:val="left"/>
        <w:rPr>
          <w:sz w:val="24"/>
        </w:rPr>
      </w:pPr>
      <w:r>
        <w:rPr>
          <w:sz w:val="24"/>
        </w:rPr>
        <w:t>all</w:t>
      </w:r>
      <w:r>
        <w:rPr>
          <w:spacing w:val="-1"/>
          <w:sz w:val="24"/>
        </w:rPr>
        <w:t> </w:t>
      </w:r>
      <w:r>
        <w:rPr>
          <w:sz w:val="24"/>
        </w:rPr>
        <w:t>TTS</w:t>
      </w:r>
      <w:r>
        <w:rPr>
          <w:spacing w:val="-1"/>
          <w:sz w:val="24"/>
        </w:rPr>
        <w:t> </w:t>
      </w:r>
      <w:r>
        <w:rPr>
          <w:sz w:val="24"/>
        </w:rPr>
        <w:t>programs</w:t>
      </w:r>
      <w:r>
        <w:rPr>
          <w:spacing w:val="-1"/>
          <w:sz w:val="24"/>
        </w:rPr>
        <w:t> </w:t>
      </w:r>
      <w:r>
        <w:rPr>
          <w:sz w:val="24"/>
        </w:rPr>
        <w:t>offering</w:t>
      </w:r>
      <w:r>
        <w:rPr>
          <w:spacing w:val="-1"/>
          <w:sz w:val="24"/>
        </w:rPr>
        <w:t> </w:t>
      </w:r>
      <w:r>
        <w:rPr>
          <w:sz w:val="24"/>
        </w:rPr>
        <w:t>distance</w:t>
      </w:r>
      <w:r>
        <w:rPr>
          <w:spacing w:val="-1"/>
          <w:sz w:val="24"/>
        </w:rPr>
        <w:t> </w:t>
      </w:r>
      <w:r>
        <w:rPr>
          <w:sz w:val="24"/>
        </w:rPr>
        <w:t>Learning </w:t>
      </w:r>
      <w:r>
        <w:rPr>
          <w:spacing w:val="-2"/>
          <w:sz w:val="24"/>
        </w:rPr>
        <w:t>courses;</w:t>
      </w:r>
    </w:p>
    <w:p>
      <w:pPr>
        <w:pStyle w:val="ListParagraph"/>
        <w:numPr>
          <w:ilvl w:val="0"/>
          <w:numId w:val="76"/>
        </w:numPr>
        <w:tabs>
          <w:tab w:pos="1440" w:val="left" w:leader="none"/>
        </w:tabs>
        <w:spacing w:line="276" w:lineRule="auto" w:before="41" w:after="0"/>
        <w:ind w:left="1440" w:right="1479" w:hanging="360"/>
        <w:jc w:val="left"/>
        <w:rPr>
          <w:sz w:val="24"/>
        </w:rPr>
      </w:pPr>
      <w:r>
        <w:rPr>
          <w:sz w:val="24"/>
        </w:rPr>
        <w:t>all</w:t>
      </w:r>
      <w:r>
        <w:rPr>
          <w:spacing w:val="-4"/>
          <w:sz w:val="24"/>
        </w:rPr>
        <w:t> </w:t>
      </w:r>
      <w:r>
        <w:rPr>
          <w:sz w:val="24"/>
        </w:rPr>
        <w:t>students</w:t>
      </w:r>
      <w:r>
        <w:rPr>
          <w:spacing w:val="-4"/>
          <w:sz w:val="24"/>
        </w:rPr>
        <w:t> </w:t>
      </w:r>
      <w:r>
        <w:rPr>
          <w:sz w:val="24"/>
        </w:rPr>
        <w:t>enrolled</w:t>
      </w:r>
      <w:r>
        <w:rPr>
          <w:spacing w:val="-4"/>
          <w:sz w:val="24"/>
        </w:rPr>
        <w:t> </w:t>
      </w:r>
      <w:r>
        <w:rPr>
          <w:sz w:val="24"/>
        </w:rPr>
        <w:t>in</w:t>
      </w:r>
      <w:r>
        <w:rPr>
          <w:spacing w:val="-4"/>
          <w:sz w:val="24"/>
        </w:rPr>
        <w:t> </w:t>
      </w:r>
      <w:r>
        <w:rPr>
          <w:sz w:val="24"/>
        </w:rPr>
        <w:t>a</w:t>
      </w:r>
      <w:r>
        <w:rPr>
          <w:spacing w:val="-4"/>
          <w:sz w:val="24"/>
        </w:rPr>
        <w:t> </w:t>
      </w:r>
      <w:r>
        <w:rPr>
          <w:sz w:val="24"/>
        </w:rPr>
        <w:t>Distance</w:t>
      </w:r>
      <w:r>
        <w:rPr>
          <w:spacing w:val="-4"/>
          <w:sz w:val="24"/>
        </w:rPr>
        <w:t> </w:t>
      </w:r>
      <w:r>
        <w:rPr>
          <w:sz w:val="24"/>
        </w:rPr>
        <w:t>Learning</w:t>
      </w:r>
      <w:r>
        <w:rPr>
          <w:spacing w:val="-4"/>
          <w:sz w:val="24"/>
        </w:rPr>
        <w:t> </w:t>
      </w:r>
      <w:r>
        <w:rPr>
          <w:sz w:val="24"/>
        </w:rPr>
        <w:t>course</w:t>
      </w:r>
      <w:r>
        <w:rPr>
          <w:spacing w:val="-4"/>
          <w:sz w:val="24"/>
        </w:rPr>
        <w:t> </w:t>
      </w:r>
      <w:r>
        <w:rPr>
          <w:sz w:val="24"/>
        </w:rPr>
        <w:t>for</w:t>
      </w:r>
      <w:r>
        <w:rPr>
          <w:spacing w:val="-4"/>
          <w:sz w:val="24"/>
        </w:rPr>
        <w:t> </w:t>
      </w:r>
      <w:r>
        <w:rPr>
          <w:sz w:val="24"/>
        </w:rPr>
        <w:t>academic</w:t>
      </w:r>
      <w:r>
        <w:rPr>
          <w:spacing w:val="-4"/>
          <w:sz w:val="24"/>
        </w:rPr>
        <w:t> </w:t>
      </w:r>
      <w:r>
        <w:rPr>
          <w:sz w:val="24"/>
        </w:rPr>
        <w:t>credit</w:t>
      </w:r>
      <w:r>
        <w:rPr>
          <w:spacing w:val="-4"/>
          <w:sz w:val="24"/>
        </w:rPr>
        <w:t> </w:t>
      </w:r>
      <w:r>
        <w:rPr>
          <w:sz w:val="24"/>
        </w:rPr>
        <w:t>offered by TTS; and,</w:t>
      </w:r>
    </w:p>
    <w:p>
      <w:pPr>
        <w:pStyle w:val="ListParagraph"/>
        <w:numPr>
          <w:ilvl w:val="0"/>
          <w:numId w:val="76"/>
        </w:numPr>
        <w:tabs>
          <w:tab w:pos="1440" w:val="left" w:leader="none"/>
        </w:tabs>
        <w:spacing w:line="276" w:lineRule="auto" w:before="1" w:after="0"/>
        <w:ind w:left="1440" w:right="2257" w:hanging="360"/>
        <w:jc w:val="left"/>
        <w:rPr>
          <w:sz w:val="24"/>
        </w:rPr>
      </w:pPr>
      <w:r>
        <w:rPr>
          <w:sz w:val="24"/>
        </w:rPr>
        <w:t>TTS</w:t>
      </w:r>
      <w:r>
        <w:rPr>
          <w:spacing w:val="-6"/>
          <w:sz w:val="24"/>
        </w:rPr>
        <w:t> </w:t>
      </w:r>
      <w:r>
        <w:rPr>
          <w:sz w:val="24"/>
        </w:rPr>
        <w:t>faculty</w:t>
      </w:r>
      <w:r>
        <w:rPr>
          <w:spacing w:val="-6"/>
          <w:sz w:val="24"/>
        </w:rPr>
        <w:t> </w:t>
      </w:r>
      <w:r>
        <w:rPr>
          <w:sz w:val="24"/>
        </w:rPr>
        <w:t>and</w:t>
      </w:r>
      <w:r>
        <w:rPr>
          <w:spacing w:val="-6"/>
          <w:sz w:val="24"/>
        </w:rPr>
        <w:t> </w:t>
      </w:r>
      <w:r>
        <w:rPr>
          <w:sz w:val="24"/>
        </w:rPr>
        <w:t>staff</w:t>
      </w:r>
      <w:r>
        <w:rPr>
          <w:spacing w:val="-6"/>
          <w:sz w:val="24"/>
        </w:rPr>
        <w:t> </w:t>
      </w:r>
      <w:r>
        <w:rPr>
          <w:sz w:val="24"/>
        </w:rPr>
        <w:t>responsible</w:t>
      </w:r>
      <w:r>
        <w:rPr>
          <w:spacing w:val="-6"/>
          <w:sz w:val="24"/>
        </w:rPr>
        <w:t> </w:t>
      </w:r>
      <w:r>
        <w:rPr>
          <w:sz w:val="24"/>
        </w:rPr>
        <w:t>for</w:t>
      </w:r>
      <w:r>
        <w:rPr>
          <w:spacing w:val="-6"/>
          <w:sz w:val="24"/>
        </w:rPr>
        <w:t> </w:t>
      </w:r>
      <w:r>
        <w:rPr>
          <w:sz w:val="24"/>
        </w:rPr>
        <w:t>administering</w:t>
      </w:r>
      <w:r>
        <w:rPr>
          <w:spacing w:val="-6"/>
          <w:sz w:val="24"/>
        </w:rPr>
        <w:t> </w:t>
      </w:r>
      <w:r>
        <w:rPr>
          <w:sz w:val="24"/>
        </w:rPr>
        <w:t>Distance</w:t>
      </w:r>
      <w:r>
        <w:rPr>
          <w:spacing w:val="-6"/>
          <w:sz w:val="24"/>
        </w:rPr>
        <w:t> </w:t>
      </w:r>
      <w:r>
        <w:rPr>
          <w:sz w:val="24"/>
        </w:rPr>
        <w:t>Learning </w:t>
      </w:r>
      <w:r>
        <w:rPr>
          <w:spacing w:val="-2"/>
          <w:sz w:val="24"/>
        </w:rPr>
        <w:t>courses.</w:t>
      </w:r>
    </w:p>
    <w:p>
      <w:pPr>
        <w:pStyle w:val="Heading1"/>
      </w:pPr>
      <w:r>
        <w:rPr>
          <w:spacing w:val="-2"/>
        </w:rPr>
        <w:t>Definitions</w:t>
      </w:r>
    </w:p>
    <w:p>
      <w:pPr>
        <w:pStyle w:val="BodyText"/>
      </w:pPr>
      <w:r>
        <w:rPr/>
        <w:t>Distance Learning, as defined </w:t>
      </w:r>
      <w:r>
        <w:rPr>
          <w:spacing w:val="-5"/>
        </w:rPr>
        <w:t>by:</w:t>
      </w:r>
    </w:p>
    <w:p>
      <w:pPr>
        <w:pStyle w:val="ListParagraph"/>
        <w:numPr>
          <w:ilvl w:val="0"/>
          <w:numId w:val="76"/>
        </w:numPr>
        <w:tabs>
          <w:tab w:pos="1440" w:val="left" w:leader="none"/>
        </w:tabs>
        <w:spacing w:line="240" w:lineRule="auto" w:before="0" w:after="0"/>
        <w:ind w:left="1440" w:right="1474" w:hanging="360"/>
        <w:jc w:val="left"/>
        <w:rPr>
          <w:sz w:val="24"/>
        </w:rPr>
      </w:pPr>
      <w:r>
        <w:rPr>
          <w:sz w:val="24"/>
        </w:rPr>
        <w:t>Transnational</w:t>
      </w:r>
      <w:r>
        <w:rPr>
          <w:spacing w:val="-6"/>
          <w:sz w:val="24"/>
        </w:rPr>
        <w:t> </w:t>
      </w:r>
      <w:r>
        <w:rPr>
          <w:sz w:val="24"/>
        </w:rPr>
        <w:t>Association</w:t>
      </w:r>
      <w:r>
        <w:rPr>
          <w:spacing w:val="-6"/>
          <w:sz w:val="24"/>
        </w:rPr>
        <w:t> </w:t>
      </w:r>
      <w:r>
        <w:rPr>
          <w:sz w:val="24"/>
        </w:rPr>
        <w:t>of</w:t>
      </w:r>
      <w:r>
        <w:rPr>
          <w:spacing w:val="-6"/>
          <w:sz w:val="24"/>
        </w:rPr>
        <w:t> </w:t>
      </w:r>
      <w:r>
        <w:rPr>
          <w:sz w:val="24"/>
        </w:rPr>
        <w:t>Colleges</w:t>
      </w:r>
      <w:r>
        <w:rPr>
          <w:spacing w:val="-6"/>
          <w:sz w:val="24"/>
        </w:rPr>
        <w:t> </w:t>
      </w:r>
      <w:r>
        <w:rPr>
          <w:sz w:val="24"/>
        </w:rPr>
        <w:t>and</w:t>
      </w:r>
      <w:r>
        <w:rPr>
          <w:spacing w:val="-6"/>
          <w:sz w:val="24"/>
        </w:rPr>
        <w:t> </w:t>
      </w:r>
      <w:r>
        <w:rPr>
          <w:sz w:val="24"/>
        </w:rPr>
        <w:t>Schools</w:t>
      </w:r>
      <w:r>
        <w:rPr>
          <w:spacing w:val="-6"/>
          <w:sz w:val="24"/>
        </w:rPr>
        <w:t> </w:t>
      </w:r>
      <w:r>
        <w:rPr>
          <w:sz w:val="24"/>
        </w:rPr>
        <w:t>(TRACS),</w:t>
      </w:r>
      <w:r>
        <w:rPr>
          <w:spacing w:val="-6"/>
          <w:sz w:val="24"/>
        </w:rPr>
        <w:t> </w:t>
      </w:r>
      <w:r>
        <w:rPr>
          <w:sz w:val="24"/>
        </w:rPr>
        <w:t>as</w:t>
      </w:r>
      <w:r>
        <w:rPr>
          <w:spacing w:val="-6"/>
          <w:sz w:val="24"/>
        </w:rPr>
        <w:t> </w:t>
      </w:r>
      <w:r>
        <w:rPr>
          <w:sz w:val="24"/>
        </w:rPr>
        <w:t>an</w:t>
      </w:r>
      <w:r>
        <w:rPr>
          <w:spacing w:val="-6"/>
          <w:sz w:val="24"/>
        </w:rPr>
        <w:t> </w:t>
      </w:r>
      <w:r>
        <w:rPr>
          <w:sz w:val="24"/>
        </w:rPr>
        <w:t>Education that uses one or more of the technologies listed to deliver instruction to students who are separated from the instructor and to support regular and substantive interaction between the students and the instructor, either synchronously or asynchronously. The technologies may include the internet; one-way and two-way transmissions through open broadcast, closed circuit, cable, microwave, broadband lines, fiber optics, satellite, or wireless communications devices; audio conferencing; or video cassettes, DVDs, and CD-ROMs if used in a course in conjunction with any of the technologies listed above.</w:t>
      </w:r>
    </w:p>
    <w:p>
      <w:pPr>
        <w:pStyle w:val="ListParagraph"/>
        <w:numPr>
          <w:ilvl w:val="0"/>
          <w:numId w:val="76"/>
        </w:numPr>
        <w:tabs>
          <w:tab w:pos="1440" w:val="left" w:leader="none"/>
        </w:tabs>
        <w:spacing w:line="240" w:lineRule="auto" w:before="0" w:after="0"/>
        <w:ind w:left="1440" w:right="1758" w:hanging="360"/>
        <w:jc w:val="left"/>
        <w:rPr>
          <w:sz w:val="24"/>
        </w:rPr>
      </w:pPr>
      <w:r>
        <w:rPr>
          <w:sz w:val="24"/>
        </w:rPr>
        <w:t>Distance</w:t>
      </w:r>
      <w:r>
        <w:rPr>
          <w:spacing w:val="-4"/>
          <w:sz w:val="24"/>
        </w:rPr>
        <w:t> </w:t>
      </w:r>
      <w:r>
        <w:rPr>
          <w:sz w:val="24"/>
        </w:rPr>
        <w:t>Learning</w:t>
      </w:r>
      <w:r>
        <w:rPr>
          <w:spacing w:val="-4"/>
          <w:sz w:val="24"/>
        </w:rPr>
        <w:t> </w:t>
      </w:r>
      <w:r>
        <w:rPr>
          <w:sz w:val="24"/>
        </w:rPr>
        <w:t>is</w:t>
      </w:r>
      <w:r>
        <w:rPr>
          <w:spacing w:val="-4"/>
          <w:sz w:val="24"/>
        </w:rPr>
        <w:t> </w:t>
      </w:r>
      <w:r>
        <w:rPr>
          <w:sz w:val="24"/>
        </w:rPr>
        <w:t>defined</w:t>
      </w:r>
      <w:r>
        <w:rPr>
          <w:spacing w:val="-4"/>
          <w:sz w:val="24"/>
        </w:rPr>
        <w:t> </w:t>
      </w:r>
      <w:r>
        <w:rPr>
          <w:sz w:val="24"/>
        </w:rPr>
        <w:t>as</w:t>
      </w:r>
      <w:r>
        <w:rPr>
          <w:spacing w:val="-4"/>
          <w:sz w:val="24"/>
        </w:rPr>
        <w:t> </w:t>
      </w:r>
      <w:r>
        <w:rPr>
          <w:sz w:val="24"/>
        </w:rPr>
        <w:t>instruction</w:t>
      </w:r>
      <w:r>
        <w:rPr>
          <w:spacing w:val="-4"/>
          <w:sz w:val="24"/>
        </w:rPr>
        <w:t> </w:t>
      </w:r>
      <w:r>
        <w:rPr>
          <w:sz w:val="24"/>
        </w:rPr>
        <w:t>offered</w:t>
      </w:r>
      <w:r>
        <w:rPr>
          <w:spacing w:val="-4"/>
          <w:sz w:val="24"/>
        </w:rPr>
        <w:t> </w:t>
      </w:r>
      <w:r>
        <w:rPr>
          <w:sz w:val="24"/>
        </w:rPr>
        <w:t>by</w:t>
      </w:r>
      <w:r>
        <w:rPr>
          <w:spacing w:val="-4"/>
          <w:sz w:val="24"/>
        </w:rPr>
        <w:t> </w:t>
      </w:r>
      <w:r>
        <w:rPr>
          <w:sz w:val="24"/>
        </w:rPr>
        <w:t>any</w:t>
      </w:r>
      <w:r>
        <w:rPr>
          <w:spacing w:val="-4"/>
          <w:sz w:val="24"/>
        </w:rPr>
        <w:t> </w:t>
      </w:r>
      <w:r>
        <w:rPr>
          <w:sz w:val="24"/>
        </w:rPr>
        <w:t>means</w:t>
      </w:r>
      <w:r>
        <w:rPr>
          <w:spacing w:val="-4"/>
          <w:sz w:val="24"/>
        </w:rPr>
        <w:t> </w:t>
      </w:r>
      <w:r>
        <w:rPr>
          <w:sz w:val="24"/>
        </w:rPr>
        <w:t>where</w:t>
      </w:r>
      <w:r>
        <w:rPr>
          <w:spacing w:val="-4"/>
          <w:sz w:val="24"/>
        </w:rPr>
        <w:t> </w:t>
      </w:r>
      <w:r>
        <w:rPr>
          <w:sz w:val="24"/>
        </w:rPr>
        <w:t>the student and faculty member are in separate physical locations. Distance Learning includes, but is not limited to, online, interactive video, and correspondence courses or programs.</w:t>
      </w:r>
    </w:p>
    <w:p>
      <w:pPr>
        <w:pStyle w:val="ListParagraph"/>
        <w:numPr>
          <w:ilvl w:val="0"/>
          <w:numId w:val="76"/>
        </w:numPr>
        <w:tabs>
          <w:tab w:pos="1440" w:val="left" w:leader="none"/>
        </w:tabs>
        <w:spacing w:line="240" w:lineRule="auto" w:before="0" w:after="0"/>
        <w:ind w:left="1440" w:right="2163" w:hanging="360"/>
        <w:jc w:val="left"/>
        <w:rPr>
          <w:sz w:val="24"/>
        </w:rPr>
      </w:pPr>
      <w:r>
        <w:rPr>
          <w:sz w:val="24"/>
        </w:rPr>
        <w:t>Learning</w:t>
      </w:r>
      <w:r>
        <w:rPr>
          <w:spacing w:val="-7"/>
          <w:sz w:val="24"/>
        </w:rPr>
        <w:t> </w:t>
      </w:r>
      <w:r>
        <w:rPr>
          <w:sz w:val="24"/>
        </w:rPr>
        <w:t>Technology</w:t>
      </w:r>
      <w:r>
        <w:rPr>
          <w:spacing w:val="-7"/>
          <w:sz w:val="24"/>
        </w:rPr>
        <w:t> </w:t>
      </w:r>
      <w:r>
        <w:rPr>
          <w:sz w:val="24"/>
        </w:rPr>
        <w:t>Systems</w:t>
      </w:r>
      <w:r>
        <w:rPr>
          <w:spacing w:val="-7"/>
          <w:sz w:val="24"/>
        </w:rPr>
        <w:t> </w:t>
      </w:r>
      <w:r>
        <w:rPr>
          <w:sz w:val="24"/>
        </w:rPr>
        <w:t>is</w:t>
      </w:r>
      <w:r>
        <w:rPr>
          <w:spacing w:val="-7"/>
          <w:sz w:val="24"/>
        </w:rPr>
        <w:t> </w:t>
      </w:r>
      <w:r>
        <w:rPr>
          <w:sz w:val="24"/>
        </w:rPr>
        <w:t>a</w:t>
      </w:r>
      <w:r>
        <w:rPr>
          <w:spacing w:val="-7"/>
          <w:sz w:val="24"/>
        </w:rPr>
        <w:t> </w:t>
      </w:r>
      <w:r>
        <w:rPr>
          <w:sz w:val="24"/>
        </w:rPr>
        <w:t>Learning</w:t>
      </w:r>
      <w:r>
        <w:rPr>
          <w:spacing w:val="-7"/>
          <w:sz w:val="24"/>
        </w:rPr>
        <w:t> </w:t>
      </w:r>
      <w:r>
        <w:rPr>
          <w:sz w:val="24"/>
        </w:rPr>
        <w:t>Management</w:t>
      </w:r>
      <w:r>
        <w:rPr>
          <w:spacing w:val="-7"/>
          <w:sz w:val="24"/>
        </w:rPr>
        <w:t> </w:t>
      </w:r>
      <w:r>
        <w:rPr>
          <w:sz w:val="24"/>
        </w:rPr>
        <w:t>System,</w:t>
      </w:r>
      <w:r>
        <w:rPr>
          <w:spacing w:val="-7"/>
          <w:sz w:val="24"/>
        </w:rPr>
        <w:t> </w:t>
      </w:r>
      <w:r>
        <w:rPr>
          <w:sz w:val="24"/>
        </w:rPr>
        <w:t>e.g., Populi, Moodle.</w:t>
      </w:r>
    </w:p>
    <w:p>
      <w:pPr>
        <w:pStyle w:val="ListParagraph"/>
        <w:numPr>
          <w:ilvl w:val="0"/>
          <w:numId w:val="76"/>
        </w:numPr>
        <w:tabs>
          <w:tab w:pos="1440" w:val="left" w:leader="none"/>
        </w:tabs>
        <w:spacing w:line="240" w:lineRule="auto" w:before="0" w:after="0"/>
        <w:ind w:left="1440" w:right="1540" w:hanging="360"/>
        <w:jc w:val="left"/>
        <w:rPr>
          <w:sz w:val="24"/>
        </w:rPr>
      </w:pPr>
      <w:r>
        <w:rPr>
          <w:sz w:val="24"/>
        </w:rPr>
        <w:t>Supervised</w:t>
      </w:r>
      <w:r>
        <w:rPr>
          <w:spacing w:val="-5"/>
          <w:sz w:val="24"/>
        </w:rPr>
        <w:t> </w:t>
      </w:r>
      <w:r>
        <w:rPr>
          <w:sz w:val="24"/>
        </w:rPr>
        <w:t>Field</w:t>
      </w:r>
      <w:r>
        <w:rPr>
          <w:spacing w:val="-5"/>
          <w:sz w:val="24"/>
        </w:rPr>
        <w:t> </w:t>
      </w:r>
      <w:r>
        <w:rPr>
          <w:sz w:val="24"/>
        </w:rPr>
        <w:t>Experience</w:t>
      </w:r>
      <w:r>
        <w:rPr>
          <w:spacing w:val="-5"/>
          <w:sz w:val="24"/>
        </w:rPr>
        <w:t> </w:t>
      </w:r>
      <w:r>
        <w:rPr>
          <w:sz w:val="24"/>
        </w:rPr>
        <w:t>(SFE)</w:t>
      </w:r>
      <w:r>
        <w:rPr>
          <w:spacing w:val="-5"/>
          <w:sz w:val="24"/>
        </w:rPr>
        <w:t> </w:t>
      </w:r>
      <w:r>
        <w:rPr>
          <w:sz w:val="24"/>
        </w:rPr>
        <w:t>is</w:t>
      </w:r>
      <w:r>
        <w:rPr>
          <w:spacing w:val="-5"/>
          <w:sz w:val="24"/>
        </w:rPr>
        <w:t> </w:t>
      </w:r>
      <w:r>
        <w:rPr>
          <w:sz w:val="24"/>
        </w:rPr>
        <w:t>a</w:t>
      </w:r>
      <w:r>
        <w:rPr>
          <w:spacing w:val="-5"/>
          <w:sz w:val="24"/>
        </w:rPr>
        <w:t> </w:t>
      </w:r>
      <w:r>
        <w:rPr>
          <w:sz w:val="24"/>
        </w:rPr>
        <w:t>student</w:t>
      </w:r>
      <w:r>
        <w:rPr>
          <w:spacing w:val="-5"/>
          <w:sz w:val="24"/>
        </w:rPr>
        <w:t> </w:t>
      </w:r>
      <w:r>
        <w:rPr>
          <w:sz w:val="24"/>
        </w:rPr>
        <w:t>learning</w:t>
      </w:r>
      <w:r>
        <w:rPr>
          <w:spacing w:val="-5"/>
          <w:sz w:val="24"/>
        </w:rPr>
        <w:t> </w:t>
      </w:r>
      <w:r>
        <w:rPr>
          <w:sz w:val="24"/>
        </w:rPr>
        <w:t>experience</w:t>
      </w:r>
      <w:r>
        <w:rPr>
          <w:spacing w:val="-5"/>
          <w:sz w:val="24"/>
        </w:rPr>
        <w:t> </w:t>
      </w:r>
      <w:r>
        <w:rPr>
          <w:sz w:val="24"/>
        </w:rPr>
        <w:t>occurring in</w:t>
      </w:r>
      <w:r>
        <w:rPr>
          <w:spacing w:val="-2"/>
          <w:sz w:val="24"/>
        </w:rPr>
        <w:t> </w:t>
      </w:r>
      <w:r>
        <w:rPr>
          <w:sz w:val="24"/>
        </w:rPr>
        <w:t>a</w:t>
      </w:r>
      <w:r>
        <w:rPr>
          <w:spacing w:val="-2"/>
          <w:sz w:val="24"/>
        </w:rPr>
        <w:t> </w:t>
      </w:r>
      <w:r>
        <w:rPr>
          <w:sz w:val="24"/>
        </w:rPr>
        <w:t>Host</w:t>
      </w:r>
      <w:r>
        <w:rPr>
          <w:spacing w:val="-2"/>
          <w:sz w:val="24"/>
        </w:rPr>
        <w:t> </w:t>
      </w:r>
      <w:r>
        <w:rPr>
          <w:sz w:val="24"/>
        </w:rPr>
        <w:t>State,</w:t>
      </w:r>
      <w:r>
        <w:rPr>
          <w:spacing w:val="-2"/>
          <w:sz w:val="24"/>
        </w:rPr>
        <w:t> </w:t>
      </w:r>
      <w:r>
        <w:rPr>
          <w:sz w:val="24"/>
        </w:rPr>
        <w:t>comprised</w:t>
      </w:r>
      <w:r>
        <w:rPr>
          <w:spacing w:val="-2"/>
          <w:sz w:val="24"/>
        </w:rPr>
        <w:t> </w:t>
      </w:r>
      <w:r>
        <w:rPr>
          <w:sz w:val="24"/>
        </w:rPr>
        <w:t>primarily</w:t>
      </w:r>
      <w:r>
        <w:rPr>
          <w:spacing w:val="-2"/>
          <w:sz w:val="24"/>
        </w:rPr>
        <w:t> </w:t>
      </w:r>
      <w:r>
        <w:rPr>
          <w:sz w:val="24"/>
        </w:rPr>
        <w:t>of</w:t>
      </w:r>
      <w:r>
        <w:rPr>
          <w:spacing w:val="-2"/>
          <w:sz w:val="24"/>
        </w:rPr>
        <w:t> </w:t>
      </w:r>
      <w:r>
        <w:rPr>
          <w:sz w:val="24"/>
        </w:rPr>
        <w:t>the</w:t>
      </w:r>
      <w:r>
        <w:rPr>
          <w:spacing w:val="-2"/>
          <w:sz w:val="24"/>
        </w:rPr>
        <w:t> </w:t>
      </w:r>
      <w:r>
        <w:rPr>
          <w:sz w:val="24"/>
        </w:rPr>
        <w:t>practical</w:t>
      </w:r>
      <w:r>
        <w:rPr>
          <w:spacing w:val="-2"/>
          <w:sz w:val="24"/>
        </w:rPr>
        <w:t> </w:t>
      </w:r>
      <w:r>
        <w:rPr>
          <w:sz w:val="24"/>
        </w:rPr>
        <w:t>application</w:t>
      </w:r>
      <w:r>
        <w:rPr>
          <w:spacing w:val="-2"/>
          <w:sz w:val="24"/>
        </w:rPr>
        <w:t> </w:t>
      </w:r>
      <w:r>
        <w:rPr>
          <w:sz w:val="24"/>
        </w:rPr>
        <w:t>of</w:t>
      </w:r>
      <w:r>
        <w:rPr>
          <w:spacing w:val="-2"/>
          <w:sz w:val="24"/>
        </w:rPr>
        <w:t> </w:t>
      </w:r>
      <w:r>
        <w:rPr>
          <w:sz w:val="24"/>
        </w:rPr>
        <w:t>previously</w:t>
      </w:r>
    </w:p>
    <w:p>
      <w:pPr>
        <w:pStyle w:val="ListParagraph"/>
        <w:spacing w:after="0" w:line="240" w:lineRule="auto"/>
        <w:jc w:val="left"/>
        <w:rPr>
          <w:sz w:val="24"/>
        </w:rPr>
        <w:sectPr>
          <w:pgSz w:w="12240" w:h="15840"/>
          <w:pgMar w:header="0" w:footer="1403" w:top="1360" w:bottom="1660" w:left="1440" w:right="360"/>
        </w:sectPr>
      </w:pPr>
    </w:p>
    <w:p>
      <w:pPr>
        <w:pStyle w:val="BodyText"/>
        <w:spacing w:before="60"/>
        <w:ind w:left="1440" w:right="1440"/>
      </w:pPr>
      <w:r>
        <w:rPr/>
        <w:t>studied</w:t>
      </w:r>
      <w:r>
        <w:rPr>
          <w:spacing w:val="-6"/>
        </w:rPr>
        <w:t> </w:t>
      </w:r>
      <w:r>
        <w:rPr/>
        <w:t>theories</w:t>
      </w:r>
      <w:r>
        <w:rPr>
          <w:spacing w:val="-6"/>
        </w:rPr>
        <w:t> </w:t>
      </w:r>
      <w:r>
        <w:rPr/>
        <w:t>and</w:t>
      </w:r>
      <w:r>
        <w:rPr>
          <w:spacing w:val="-6"/>
        </w:rPr>
        <w:t> </w:t>
      </w:r>
      <w:r>
        <w:rPr/>
        <w:t>skills,</w:t>
      </w:r>
      <w:r>
        <w:rPr>
          <w:spacing w:val="-6"/>
        </w:rPr>
        <w:t> </w:t>
      </w:r>
      <w:r>
        <w:rPr/>
        <w:t>under</w:t>
      </w:r>
      <w:r>
        <w:rPr>
          <w:spacing w:val="-6"/>
        </w:rPr>
        <w:t> </w:t>
      </w:r>
      <w:r>
        <w:rPr/>
        <w:t>the</w:t>
      </w:r>
      <w:r>
        <w:rPr>
          <w:spacing w:val="-6"/>
        </w:rPr>
        <w:t> </w:t>
      </w:r>
      <w:r>
        <w:rPr/>
        <w:t>oversight</w:t>
      </w:r>
      <w:r>
        <w:rPr>
          <w:spacing w:val="-6"/>
        </w:rPr>
        <w:t> </w:t>
      </w:r>
      <w:r>
        <w:rPr/>
        <w:t>of</w:t>
      </w:r>
      <w:r>
        <w:rPr>
          <w:spacing w:val="-6"/>
        </w:rPr>
        <w:t> </w:t>
      </w:r>
      <w:r>
        <w:rPr/>
        <w:t>a</w:t>
      </w:r>
      <w:r>
        <w:rPr>
          <w:spacing w:val="-6"/>
        </w:rPr>
        <w:t> </w:t>
      </w:r>
      <w:r>
        <w:rPr/>
        <w:t>supervisor,</w:t>
      </w:r>
      <w:r>
        <w:rPr>
          <w:spacing w:val="-6"/>
        </w:rPr>
        <w:t> </w:t>
      </w:r>
      <w:r>
        <w:rPr/>
        <w:t>mentor,</w:t>
      </w:r>
      <w:r>
        <w:rPr>
          <w:spacing w:val="-6"/>
        </w:rPr>
        <w:t> </w:t>
      </w:r>
      <w:r>
        <w:rPr/>
        <w:t>faculty member or the qualified professional who has a direct or indirect reporting responsibility to the Institution where the student is enrolled, whether or not credit is granted. Examples include practica, student teaching, clinical placements, or internships.</w:t>
      </w:r>
    </w:p>
    <w:p>
      <w:pPr>
        <w:pStyle w:val="Heading1"/>
        <w:spacing w:before="276"/>
      </w:pPr>
      <w:r>
        <w:rPr>
          <w:spacing w:val="-2"/>
        </w:rPr>
        <w:t>Policy</w:t>
      </w:r>
    </w:p>
    <w:p>
      <w:pPr>
        <w:pStyle w:val="ListParagraph"/>
        <w:numPr>
          <w:ilvl w:val="0"/>
          <w:numId w:val="77"/>
        </w:numPr>
        <w:tabs>
          <w:tab w:pos="1079" w:val="left" w:leader="none"/>
        </w:tabs>
        <w:spacing w:line="240" w:lineRule="auto" w:before="0" w:after="0"/>
        <w:ind w:left="1079" w:right="0" w:hanging="359"/>
        <w:jc w:val="left"/>
        <w:rPr>
          <w:sz w:val="24"/>
        </w:rPr>
      </w:pPr>
      <w:r>
        <w:rPr>
          <w:sz w:val="24"/>
        </w:rPr>
        <w:t>Data Security &amp; </w:t>
      </w:r>
      <w:r>
        <w:rPr>
          <w:spacing w:val="-2"/>
          <w:sz w:val="24"/>
        </w:rPr>
        <w:t>Integrity</w:t>
      </w:r>
    </w:p>
    <w:p>
      <w:pPr>
        <w:pStyle w:val="ListParagraph"/>
        <w:numPr>
          <w:ilvl w:val="1"/>
          <w:numId w:val="77"/>
        </w:numPr>
        <w:tabs>
          <w:tab w:pos="1439" w:val="left" w:leader="none"/>
        </w:tabs>
        <w:spacing w:line="240" w:lineRule="auto" w:before="0" w:after="0"/>
        <w:ind w:left="1439" w:right="0" w:hanging="359"/>
        <w:jc w:val="left"/>
        <w:rPr>
          <w:sz w:val="24"/>
        </w:rPr>
      </w:pPr>
      <w:r>
        <w:rPr>
          <w:spacing w:val="-2"/>
          <w:sz w:val="24"/>
        </w:rPr>
        <w:t>Confidentiality</w:t>
      </w:r>
    </w:p>
    <w:p>
      <w:pPr>
        <w:pStyle w:val="ListParagraph"/>
        <w:numPr>
          <w:ilvl w:val="2"/>
          <w:numId w:val="77"/>
        </w:numPr>
        <w:tabs>
          <w:tab w:pos="2160" w:val="left" w:leader="none"/>
        </w:tabs>
        <w:spacing w:line="240" w:lineRule="auto" w:before="0" w:after="0"/>
        <w:ind w:left="2160" w:right="1440" w:hanging="360"/>
        <w:jc w:val="left"/>
        <w:rPr>
          <w:sz w:val="24"/>
        </w:rPr>
      </w:pPr>
      <w:r>
        <w:rPr>
          <w:sz w:val="24"/>
        </w:rPr>
        <w:t>All degree programs that offer Distance Learning courses must generate</w:t>
      </w:r>
      <w:r>
        <w:rPr>
          <w:spacing w:val="-5"/>
          <w:sz w:val="24"/>
        </w:rPr>
        <w:t> </w:t>
      </w:r>
      <w:r>
        <w:rPr>
          <w:sz w:val="24"/>
        </w:rPr>
        <w:t>and</w:t>
      </w:r>
      <w:r>
        <w:rPr>
          <w:spacing w:val="-5"/>
          <w:sz w:val="24"/>
        </w:rPr>
        <w:t> </w:t>
      </w:r>
      <w:r>
        <w:rPr>
          <w:sz w:val="24"/>
        </w:rPr>
        <w:t>handle</w:t>
      </w:r>
      <w:r>
        <w:rPr>
          <w:spacing w:val="-5"/>
          <w:sz w:val="24"/>
        </w:rPr>
        <w:t> </w:t>
      </w:r>
      <w:r>
        <w:rPr>
          <w:sz w:val="24"/>
        </w:rPr>
        <w:t>education</w:t>
      </w:r>
      <w:r>
        <w:rPr>
          <w:spacing w:val="-5"/>
          <w:sz w:val="24"/>
        </w:rPr>
        <w:t> </w:t>
      </w:r>
      <w:r>
        <w:rPr>
          <w:sz w:val="24"/>
        </w:rPr>
        <w:t>records</w:t>
      </w:r>
      <w:r>
        <w:rPr>
          <w:spacing w:val="-5"/>
          <w:sz w:val="24"/>
        </w:rPr>
        <w:t> </w:t>
      </w:r>
      <w:r>
        <w:rPr>
          <w:sz w:val="24"/>
        </w:rPr>
        <w:t>following</w:t>
      </w:r>
      <w:r>
        <w:rPr>
          <w:spacing w:val="-5"/>
          <w:sz w:val="24"/>
        </w:rPr>
        <w:t> </w:t>
      </w:r>
      <w:r>
        <w:rPr>
          <w:sz w:val="24"/>
        </w:rPr>
        <w:t>the</w:t>
      </w:r>
      <w:r>
        <w:rPr>
          <w:spacing w:val="-5"/>
          <w:sz w:val="24"/>
        </w:rPr>
        <w:t> </w:t>
      </w:r>
      <w:r>
        <w:rPr>
          <w:sz w:val="24"/>
        </w:rPr>
        <w:t>Federal</w:t>
      </w:r>
      <w:r>
        <w:rPr>
          <w:spacing w:val="-5"/>
          <w:sz w:val="24"/>
        </w:rPr>
        <w:t> </w:t>
      </w:r>
      <w:r>
        <w:rPr>
          <w:sz w:val="24"/>
        </w:rPr>
        <w:t>Education Rights and Privacy Act (FERPA), 20 U.S.C § 1232g, and in accordance with the regulations to protect the privacy of Education Records and the rights of the students.</w:t>
      </w:r>
    </w:p>
    <w:p>
      <w:pPr>
        <w:pStyle w:val="ListParagraph"/>
        <w:numPr>
          <w:ilvl w:val="2"/>
          <w:numId w:val="77"/>
        </w:numPr>
        <w:tabs>
          <w:tab w:pos="2160" w:val="left" w:leader="none"/>
        </w:tabs>
        <w:spacing w:line="240" w:lineRule="auto" w:before="0" w:after="0"/>
        <w:ind w:left="2160" w:right="1939" w:hanging="360"/>
        <w:jc w:val="left"/>
        <w:rPr>
          <w:sz w:val="24"/>
        </w:rPr>
      </w:pPr>
      <w:r>
        <w:rPr>
          <w:sz w:val="24"/>
        </w:rPr>
        <w:t>Faculty providing Distance Learning education must instruct the student</w:t>
      </w:r>
      <w:r>
        <w:rPr>
          <w:spacing w:val="-5"/>
          <w:sz w:val="24"/>
        </w:rPr>
        <w:t> </w:t>
      </w:r>
      <w:r>
        <w:rPr>
          <w:sz w:val="24"/>
        </w:rPr>
        <w:t>on</w:t>
      </w:r>
      <w:r>
        <w:rPr>
          <w:spacing w:val="-5"/>
          <w:sz w:val="24"/>
        </w:rPr>
        <w:t> </w:t>
      </w:r>
      <w:r>
        <w:rPr>
          <w:sz w:val="24"/>
        </w:rPr>
        <w:t>their</w:t>
      </w:r>
      <w:r>
        <w:rPr>
          <w:spacing w:val="-5"/>
          <w:sz w:val="24"/>
        </w:rPr>
        <w:t> </w:t>
      </w:r>
      <w:r>
        <w:rPr>
          <w:sz w:val="24"/>
        </w:rPr>
        <w:t>obligations</w:t>
      </w:r>
      <w:r>
        <w:rPr>
          <w:spacing w:val="-5"/>
          <w:sz w:val="24"/>
        </w:rPr>
        <w:t> </w:t>
      </w:r>
      <w:r>
        <w:rPr>
          <w:sz w:val="24"/>
        </w:rPr>
        <w:t>to</w:t>
      </w:r>
      <w:r>
        <w:rPr>
          <w:spacing w:val="-5"/>
          <w:sz w:val="24"/>
        </w:rPr>
        <w:t> </w:t>
      </w:r>
      <w:r>
        <w:rPr>
          <w:sz w:val="24"/>
        </w:rPr>
        <w:t>maintain</w:t>
      </w:r>
      <w:r>
        <w:rPr>
          <w:spacing w:val="-5"/>
          <w:sz w:val="24"/>
        </w:rPr>
        <w:t> </w:t>
      </w:r>
      <w:r>
        <w:rPr>
          <w:sz w:val="24"/>
        </w:rPr>
        <w:t>the</w:t>
      </w:r>
      <w:r>
        <w:rPr>
          <w:spacing w:val="-5"/>
          <w:sz w:val="24"/>
        </w:rPr>
        <w:t> </w:t>
      </w:r>
      <w:r>
        <w:rPr>
          <w:sz w:val="24"/>
        </w:rPr>
        <w:t>confidentiality</w:t>
      </w:r>
      <w:r>
        <w:rPr>
          <w:spacing w:val="-5"/>
          <w:sz w:val="24"/>
        </w:rPr>
        <w:t> </w:t>
      </w:r>
      <w:r>
        <w:rPr>
          <w:sz w:val="24"/>
        </w:rPr>
        <w:t>and</w:t>
      </w:r>
      <w:r>
        <w:rPr>
          <w:spacing w:val="-5"/>
          <w:sz w:val="24"/>
        </w:rPr>
        <w:t> </w:t>
      </w:r>
      <w:r>
        <w:rPr>
          <w:sz w:val="24"/>
        </w:rPr>
        <w:t>the privacy of other students enrolled in the online course.</w:t>
      </w:r>
    </w:p>
    <w:p>
      <w:pPr>
        <w:pStyle w:val="ListParagraph"/>
        <w:numPr>
          <w:ilvl w:val="2"/>
          <w:numId w:val="77"/>
        </w:numPr>
        <w:tabs>
          <w:tab w:pos="2160" w:val="left" w:leader="none"/>
        </w:tabs>
        <w:spacing w:line="240" w:lineRule="auto" w:before="0" w:after="0"/>
        <w:ind w:left="2160" w:right="1546" w:hanging="360"/>
        <w:jc w:val="left"/>
        <w:rPr>
          <w:sz w:val="24"/>
        </w:rPr>
      </w:pPr>
      <w:r>
        <w:rPr>
          <w:sz w:val="24"/>
        </w:rPr>
        <w:t>TTS expects each student to 1) preserve the academic integrity of Distance Learning courses and maintain the confidentiality of course materials, including any assessments administered during the course and/or outside the classroom setting, and 2) uphold the privacy of other</w:t>
      </w:r>
      <w:r>
        <w:rPr>
          <w:spacing w:val="-5"/>
          <w:sz w:val="24"/>
        </w:rPr>
        <w:t> </w:t>
      </w:r>
      <w:r>
        <w:rPr>
          <w:sz w:val="24"/>
        </w:rPr>
        <w:t>students</w:t>
      </w:r>
      <w:r>
        <w:rPr>
          <w:spacing w:val="-5"/>
          <w:sz w:val="24"/>
        </w:rPr>
        <w:t> </w:t>
      </w:r>
      <w:r>
        <w:rPr>
          <w:sz w:val="24"/>
        </w:rPr>
        <w:t>enrolled</w:t>
      </w:r>
      <w:r>
        <w:rPr>
          <w:spacing w:val="-5"/>
          <w:sz w:val="24"/>
        </w:rPr>
        <w:t> </w:t>
      </w:r>
      <w:r>
        <w:rPr>
          <w:sz w:val="24"/>
        </w:rPr>
        <w:t>in</w:t>
      </w:r>
      <w:r>
        <w:rPr>
          <w:spacing w:val="-5"/>
          <w:sz w:val="24"/>
        </w:rPr>
        <w:t> </w:t>
      </w:r>
      <w:r>
        <w:rPr>
          <w:sz w:val="24"/>
        </w:rPr>
        <w:t>the</w:t>
      </w:r>
      <w:r>
        <w:rPr>
          <w:spacing w:val="-5"/>
          <w:sz w:val="24"/>
        </w:rPr>
        <w:t> </w:t>
      </w:r>
      <w:r>
        <w:rPr>
          <w:sz w:val="24"/>
        </w:rPr>
        <w:t>course,</w:t>
      </w:r>
      <w:r>
        <w:rPr>
          <w:spacing w:val="-5"/>
          <w:sz w:val="24"/>
        </w:rPr>
        <w:t> </w:t>
      </w:r>
      <w:r>
        <w:rPr>
          <w:sz w:val="24"/>
        </w:rPr>
        <w:t>not</w:t>
      </w:r>
      <w:r>
        <w:rPr>
          <w:spacing w:val="-5"/>
          <w:sz w:val="24"/>
        </w:rPr>
        <w:t> </w:t>
      </w:r>
      <w:r>
        <w:rPr>
          <w:sz w:val="24"/>
        </w:rPr>
        <w:t>sharing</w:t>
      </w:r>
      <w:r>
        <w:rPr>
          <w:spacing w:val="-5"/>
          <w:sz w:val="24"/>
        </w:rPr>
        <w:t> </w:t>
      </w:r>
      <w:r>
        <w:rPr>
          <w:sz w:val="24"/>
        </w:rPr>
        <w:t>personal</w:t>
      </w:r>
      <w:r>
        <w:rPr>
          <w:spacing w:val="-5"/>
          <w:sz w:val="24"/>
        </w:rPr>
        <w:t> </w:t>
      </w:r>
      <w:r>
        <w:rPr>
          <w:sz w:val="24"/>
        </w:rPr>
        <w:t>information divulged by another student outside the virtual classroom, discussion, forum, or assessment setting.</w:t>
      </w:r>
    </w:p>
    <w:p>
      <w:pPr>
        <w:pStyle w:val="ListParagraph"/>
        <w:numPr>
          <w:ilvl w:val="1"/>
          <w:numId w:val="77"/>
        </w:numPr>
        <w:tabs>
          <w:tab w:pos="1439" w:val="left" w:leader="none"/>
        </w:tabs>
        <w:spacing w:line="240" w:lineRule="auto" w:before="0" w:after="0"/>
        <w:ind w:left="1439" w:right="0" w:hanging="359"/>
        <w:jc w:val="left"/>
        <w:rPr>
          <w:sz w:val="24"/>
        </w:rPr>
      </w:pPr>
      <w:r>
        <w:rPr>
          <w:sz w:val="24"/>
        </w:rPr>
        <w:t>Secure </w:t>
      </w:r>
      <w:r>
        <w:rPr>
          <w:spacing w:val="-2"/>
          <w:sz w:val="24"/>
        </w:rPr>
        <w:t>Location</w:t>
      </w:r>
    </w:p>
    <w:p>
      <w:pPr>
        <w:pStyle w:val="ListParagraph"/>
        <w:numPr>
          <w:ilvl w:val="2"/>
          <w:numId w:val="77"/>
        </w:numPr>
        <w:tabs>
          <w:tab w:pos="2160" w:val="left" w:leader="none"/>
        </w:tabs>
        <w:spacing w:line="240" w:lineRule="auto" w:before="0" w:after="0"/>
        <w:ind w:left="2160" w:right="1619" w:hanging="360"/>
        <w:jc w:val="left"/>
        <w:rPr>
          <w:sz w:val="24"/>
        </w:rPr>
      </w:pPr>
      <w:r>
        <w:rPr>
          <w:sz w:val="24"/>
        </w:rPr>
        <w:t>Unless otherwise required, all Distance Learning courses must be secured</w:t>
      </w:r>
      <w:r>
        <w:rPr>
          <w:spacing w:val="-5"/>
          <w:sz w:val="24"/>
        </w:rPr>
        <w:t> </w:t>
      </w:r>
      <w:r>
        <w:rPr>
          <w:sz w:val="24"/>
        </w:rPr>
        <w:t>and</w:t>
      </w:r>
      <w:r>
        <w:rPr>
          <w:spacing w:val="-5"/>
          <w:sz w:val="24"/>
        </w:rPr>
        <w:t> </w:t>
      </w:r>
      <w:r>
        <w:rPr>
          <w:sz w:val="24"/>
        </w:rPr>
        <w:t>housed</w:t>
      </w:r>
      <w:r>
        <w:rPr>
          <w:spacing w:val="-5"/>
          <w:sz w:val="24"/>
        </w:rPr>
        <w:t> </w:t>
      </w:r>
      <w:r>
        <w:rPr>
          <w:sz w:val="24"/>
        </w:rPr>
        <w:t>within</w:t>
      </w:r>
      <w:r>
        <w:rPr>
          <w:spacing w:val="-5"/>
          <w:sz w:val="24"/>
        </w:rPr>
        <w:t> </w:t>
      </w:r>
      <w:r>
        <w:rPr>
          <w:sz w:val="24"/>
        </w:rPr>
        <w:t>the</w:t>
      </w:r>
      <w:r>
        <w:rPr>
          <w:spacing w:val="-5"/>
          <w:sz w:val="24"/>
        </w:rPr>
        <w:t> </w:t>
      </w:r>
      <w:r>
        <w:rPr>
          <w:sz w:val="24"/>
        </w:rPr>
        <w:t>TTS</w:t>
      </w:r>
      <w:r>
        <w:rPr>
          <w:spacing w:val="-5"/>
          <w:sz w:val="24"/>
        </w:rPr>
        <w:t> </w:t>
      </w:r>
      <w:r>
        <w:rPr>
          <w:sz w:val="24"/>
        </w:rPr>
        <w:t>Learning</w:t>
      </w:r>
      <w:r>
        <w:rPr>
          <w:spacing w:val="-5"/>
          <w:sz w:val="24"/>
        </w:rPr>
        <w:t> </w:t>
      </w:r>
      <w:r>
        <w:rPr>
          <w:sz w:val="24"/>
        </w:rPr>
        <w:t>Management</w:t>
      </w:r>
      <w:r>
        <w:rPr>
          <w:spacing w:val="-5"/>
          <w:sz w:val="24"/>
        </w:rPr>
        <w:t> </w:t>
      </w:r>
      <w:r>
        <w:rPr>
          <w:sz w:val="24"/>
        </w:rPr>
        <w:t>System</w:t>
      </w:r>
      <w:r>
        <w:rPr>
          <w:spacing w:val="-5"/>
          <w:sz w:val="24"/>
        </w:rPr>
        <w:t> </w:t>
      </w:r>
      <w:r>
        <w:rPr>
          <w:sz w:val="24"/>
        </w:rPr>
        <w:t>or on</w:t>
      </w:r>
      <w:r>
        <w:rPr>
          <w:spacing w:val="-1"/>
          <w:sz w:val="24"/>
        </w:rPr>
        <w:t> </w:t>
      </w:r>
      <w:r>
        <w:rPr>
          <w:sz w:val="24"/>
        </w:rPr>
        <w:t>one</w:t>
      </w:r>
      <w:r>
        <w:rPr>
          <w:spacing w:val="-1"/>
          <w:sz w:val="24"/>
        </w:rPr>
        <w:t> </w:t>
      </w:r>
      <w:r>
        <w:rPr>
          <w:sz w:val="24"/>
        </w:rPr>
        <w:t>it</w:t>
      </w:r>
      <w:r>
        <w:rPr>
          <w:spacing w:val="-1"/>
          <w:sz w:val="24"/>
        </w:rPr>
        <w:t> </w:t>
      </w:r>
      <w:r>
        <w:rPr>
          <w:sz w:val="24"/>
        </w:rPr>
        <w:t>is</w:t>
      </w:r>
      <w:r>
        <w:rPr>
          <w:spacing w:val="-1"/>
          <w:sz w:val="24"/>
        </w:rPr>
        <w:t> </w:t>
      </w:r>
      <w:r>
        <w:rPr>
          <w:sz w:val="24"/>
        </w:rPr>
        <w:t>secured</w:t>
      </w:r>
      <w:r>
        <w:rPr>
          <w:spacing w:val="-1"/>
          <w:sz w:val="24"/>
        </w:rPr>
        <w:t> </w:t>
      </w:r>
      <w:r>
        <w:rPr>
          <w:sz w:val="24"/>
        </w:rPr>
        <w:t>Educational</w:t>
      </w:r>
      <w:r>
        <w:rPr>
          <w:spacing w:val="-1"/>
          <w:sz w:val="24"/>
        </w:rPr>
        <w:t> </w:t>
      </w:r>
      <w:r>
        <w:rPr>
          <w:sz w:val="24"/>
        </w:rPr>
        <w:t>IT</w:t>
      </w:r>
      <w:r>
        <w:rPr>
          <w:spacing w:val="-1"/>
          <w:sz w:val="24"/>
        </w:rPr>
        <w:t> </w:t>
      </w:r>
      <w:r>
        <w:rPr>
          <w:sz w:val="24"/>
        </w:rPr>
        <w:t>Systems.</w:t>
      </w:r>
      <w:r>
        <w:rPr>
          <w:spacing w:val="-1"/>
          <w:sz w:val="24"/>
        </w:rPr>
        <w:t> </w:t>
      </w:r>
      <w:r>
        <w:rPr>
          <w:sz w:val="24"/>
        </w:rPr>
        <w:t>Student</w:t>
      </w:r>
      <w:r>
        <w:rPr>
          <w:spacing w:val="-1"/>
          <w:sz w:val="24"/>
        </w:rPr>
        <w:t> </w:t>
      </w:r>
      <w:r>
        <w:rPr>
          <w:sz w:val="24"/>
        </w:rPr>
        <w:t>Records</w:t>
      </w:r>
      <w:r>
        <w:rPr>
          <w:spacing w:val="-1"/>
          <w:sz w:val="24"/>
        </w:rPr>
        <w:t> </w:t>
      </w:r>
      <w:r>
        <w:rPr>
          <w:sz w:val="24"/>
        </w:rPr>
        <w:t>will</w:t>
      </w:r>
      <w:r>
        <w:rPr>
          <w:spacing w:val="-1"/>
          <w:sz w:val="24"/>
        </w:rPr>
        <w:t> </w:t>
      </w:r>
      <w:r>
        <w:rPr>
          <w:sz w:val="24"/>
        </w:rPr>
        <w:t>be stored and maintained as described in the Student Records Policy.</w:t>
      </w:r>
    </w:p>
    <w:p>
      <w:pPr>
        <w:pStyle w:val="ListParagraph"/>
        <w:numPr>
          <w:ilvl w:val="1"/>
          <w:numId w:val="77"/>
        </w:numPr>
        <w:tabs>
          <w:tab w:pos="1439" w:val="left" w:leader="none"/>
        </w:tabs>
        <w:spacing w:line="240" w:lineRule="auto" w:before="0" w:after="0"/>
        <w:ind w:left="1439" w:right="0" w:hanging="359"/>
        <w:jc w:val="left"/>
        <w:rPr>
          <w:sz w:val="24"/>
        </w:rPr>
      </w:pPr>
      <w:r>
        <w:rPr>
          <w:sz w:val="24"/>
        </w:rPr>
        <w:t>Identity </w:t>
      </w:r>
      <w:r>
        <w:rPr>
          <w:spacing w:val="-2"/>
          <w:sz w:val="24"/>
        </w:rPr>
        <w:t>Verification</w:t>
      </w:r>
    </w:p>
    <w:p>
      <w:pPr>
        <w:pStyle w:val="ListParagraph"/>
        <w:numPr>
          <w:ilvl w:val="2"/>
          <w:numId w:val="77"/>
        </w:numPr>
        <w:tabs>
          <w:tab w:pos="2160" w:val="left" w:leader="none"/>
        </w:tabs>
        <w:spacing w:line="240" w:lineRule="auto" w:before="0" w:after="0"/>
        <w:ind w:left="2160" w:right="1520" w:hanging="360"/>
        <w:jc w:val="left"/>
        <w:rPr>
          <w:sz w:val="24"/>
        </w:rPr>
      </w:pPr>
      <w:r>
        <w:rPr>
          <w:sz w:val="24"/>
        </w:rPr>
        <w:t>TTS has practices to ensure the student who registers in a Distance Learning</w:t>
      </w:r>
      <w:r>
        <w:rPr>
          <w:spacing w:val="-4"/>
          <w:sz w:val="24"/>
        </w:rPr>
        <w:t> </w:t>
      </w:r>
      <w:r>
        <w:rPr>
          <w:sz w:val="24"/>
        </w:rPr>
        <w:t>course</w:t>
      </w:r>
      <w:r>
        <w:rPr>
          <w:spacing w:val="-4"/>
          <w:sz w:val="24"/>
        </w:rPr>
        <w:t> </w:t>
      </w:r>
      <w:r>
        <w:rPr>
          <w:sz w:val="24"/>
        </w:rPr>
        <w:t>is</w:t>
      </w:r>
      <w:r>
        <w:rPr>
          <w:spacing w:val="-4"/>
          <w:sz w:val="24"/>
        </w:rPr>
        <w:t> </w:t>
      </w:r>
      <w:r>
        <w:rPr>
          <w:sz w:val="24"/>
        </w:rPr>
        <w:t>the</w:t>
      </w:r>
      <w:r>
        <w:rPr>
          <w:spacing w:val="-4"/>
          <w:sz w:val="24"/>
        </w:rPr>
        <w:t> </w:t>
      </w:r>
      <w:r>
        <w:rPr>
          <w:sz w:val="24"/>
        </w:rPr>
        <w:t>same</w:t>
      </w:r>
      <w:r>
        <w:rPr>
          <w:spacing w:val="-4"/>
          <w:sz w:val="24"/>
        </w:rPr>
        <w:t> </w:t>
      </w:r>
      <w:r>
        <w:rPr>
          <w:sz w:val="24"/>
        </w:rPr>
        <w:t>student</w:t>
      </w:r>
      <w:r>
        <w:rPr>
          <w:spacing w:val="-4"/>
          <w:sz w:val="24"/>
        </w:rPr>
        <w:t> </w:t>
      </w:r>
      <w:r>
        <w:rPr>
          <w:sz w:val="24"/>
        </w:rPr>
        <w:t>who</w:t>
      </w:r>
      <w:r>
        <w:rPr>
          <w:spacing w:val="-4"/>
          <w:sz w:val="24"/>
        </w:rPr>
        <w:t> </w:t>
      </w:r>
      <w:r>
        <w:rPr>
          <w:sz w:val="24"/>
        </w:rPr>
        <w:t>participates</w:t>
      </w:r>
      <w:r>
        <w:rPr>
          <w:spacing w:val="-4"/>
          <w:sz w:val="24"/>
        </w:rPr>
        <w:t> </w:t>
      </w:r>
      <w:r>
        <w:rPr>
          <w:sz w:val="24"/>
        </w:rPr>
        <w:t>in</w:t>
      </w:r>
      <w:r>
        <w:rPr>
          <w:spacing w:val="-4"/>
          <w:sz w:val="24"/>
        </w:rPr>
        <w:t> </w:t>
      </w:r>
      <w:r>
        <w:rPr>
          <w:sz w:val="24"/>
        </w:rPr>
        <w:t>and</w:t>
      </w:r>
      <w:r>
        <w:rPr>
          <w:spacing w:val="-4"/>
          <w:sz w:val="24"/>
        </w:rPr>
        <w:t> </w:t>
      </w:r>
      <w:r>
        <w:rPr>
          <w:sz w:val="24"/>
        </w:rPr>
        <w:t>completes the</w:t>
      </w:r>
      <w:r>
        <w:rPr>
          <w:spacing w:val="-4"/>
          <w:sz w:val="24"/>
        </w:rPr>
        <w:t> </w:t>
      </w:r>
      <w:r>
        <w:rPr>
          <w:sz w:val="24"/>
        </w:rPr>
        <w:t>course</w:t>
      </w:r>
      <w:r>
        <w:rPr>
          <w:spacing w:val="-4"/>
          <w:sz w:val="24"/>
        </w:rPr>
        <w:t> </w:t>
      </w:r>
      <w:r>
        <w:rPr>
          <w:sz w:val="24"/>
        </w:rPr>
        <w:t>and</w:t>
      </w:r>
      <w:r>
        <w:rPr>
          <w:spacing w:val="-4"/>
          <w:sz w:val="24"/>
        </w:rPr>
        <w:t> </w:t>
      </w:r>
      <w:r>
        <w:rPr>
          <w:sz w:val="24"/>
        </w:rPr>
        <w:t>receives</w:t>
      </w:r>
      <w:r>
        <w:rPr>
          <w:spacing w:val="-4"/>
          <w:sz w:val="24"/>
        </w:rPr>
        <w:t> </w:t>
      </w:r>
      <w:r>
        <w:rPr>
          <w:sz w:val="24"/>
        </w:rPr>
        <w:t>the</w:t>
      </w:r>
      <w:r>
        <w:rPr>
          <w:spacing w:val="-4"/>
          <w:sz w:val="24"/>
        </w:rPr>
        <w:t> </w:t>
      </w:r>
      <w:r>
        <w:rPr>
          <w:sz w:val="24"/>
        </w:rPr>
        <w:t>credit</w:t>
      </w:r>
      <w:r>
        <w:rPr>
          <w:spacing w:val="-4"/>
          <w:sz w:val="24"/>
        </w:rPr>
        <w:t> </w:t>
      </w:r>
      <w:r>
        <w:rPr>
          <w:sz w:val="24"/>
        </w:rPr>
        <w:t>by</w:t>
      </w:r>
      <w:r>
        <w:rPr>
          <w:spacing w:val="-4"/>
          <w:sz w:val="24"/>
        </w:rPr>
        <w:t> </w:t>
      </w:r>
      <w:r>
        <w:rPr>
          <w:sz w:val="24"/>
        </w:rPr>
        <w:t>verifying</w:t>
      </w:r>
      <w:r>
        <w:rPr>
          <w:spacing w:val="-4"/>
          <w:sz w:val="24"/>
        </w:rPr>
        <w:t> </w:t>
      </w:r>
      <w:r>
        <w:rPr>
          <w:sz w:val="24"/>
        </w:rPr>
        <w:t>the</w:t>
      </w:r>
      <w:r>
        <w:rPr>
          <w:spacing w:val="-4"/>
          <w:sz w:val="24"/>
        </w:rPr>
        <w:t> </w:t>
      </w:r>
      <w:r>
        <w:rPr>
          <w:sz w:val="24"/>
        </w:rPr>
        <w:t>identity</w:t>
      </w:r>
      <w:r>
        <w:rPr>
          <w:spacing w:val="-4"/>
          <w:sz w:val="24"/>
        </w:rPr>
        <w:t> </w:t>
      </w:r>
      <w:r>
        <w:rPr>
          <w:sz w:val="24"/>
        </w:rPr>
        <w:t>of</w:t>
      </w:r>
      <w:r>
        <w:rPr>
          <w:spacing w:val="-4"/>
          <w:sz w:val="24"/>
        </w:rPr>
        <w:t> </w:t>
      </w:r>
      <w:r>
        <w:rPr>
          <w:sz w:val="24"/>
        </w:rPr>
        <w:t>a</w:t>
      </w:r>
      <w:r>
        <w:rPr>
          <w:spacing w:val="-4"/>
          <w:sz w:val="24"/>
        </w:rPr>
        <w:t> </w:t>
      </w:r>
      <w:r>
        <w:rPr>
          <w:sz w:val="24"/>
        </w:rPr>
        <w:t>student who participates in class or coursework.</w:t>
      </w:r>
    </w:p>
    <w:p>
      <w:pPr>
        <w:pStyle w:val="ListParagraph"/>
        <w:numPr>
          <w:ilvl w:val="2"/>
          <w:numId w:val="77"/>
        </w:numPr>
        <w:tabs>
          <w:tab w:pos="2160" w:val="left" w:leader="none"/>
        </w:tabs>
        <w:spacing w:line="240" w:lineRule="auto" w:before="0" w:after="0"/>
        <w:ind w:left="2160" w:right="1539" w:hanging="360"/>
        <w:jc w:val="left"/>
        <w:rPr>
          <w:sz w:val="24"/>
        </w:rPr>
      </w:pPr>
      <w:r>
        <w:rPr>
          <w:sz w:val="24"/>
        </w:rPr>
        <w:t>All students must be issued a unique username and password for all TTS</w:t>
      </w:r>
      <w:r>
        <w:rPr>
          <w:spacing w:val="-5"/>
          <w:sz w:val="24"/>
        </w:rPr>
        <w:t> </w:t>
      </w:r>
      <w:r>
        <w:rPr>
          <w:sz w:val="24"/>
        </w:rPr>
        <w:t>activities,</w:t>
      </w:r>
      <w:r>
        <w:rPr>
          <w:spacing w:val="-5"/>
          <w:sz w:val="24"/>
        </w:rPr>
        <w:t> </w:t>
      </w:r>
      <w:r>
        <w:rPr>
          <w:sz w:val="24"/>
        </w:rPr>
        <w:t>including</w:t>
      </w:r>
      <w:r>
        <w:rPr>
          <w:spacing w:val="-5"/>
          <w:sz w:val="24"/>
        </w:rPr>
        <w:t> </w:t>
      </w:r>
      <w:r>
        <w:rPr>
          <w:sz w:val="24"/>
        </w:rPr>
        <w:t>email</w:t>
      </w:r>
      <w:r>
        <w:rPr>
          <w:spacing w:val="-5"/>
          <w:sz w:val="24"/>
        </w:rPr>
        <w:t> </w:t>
      </w:r>
      <w:r>
        <w:rPr>
          <w:sz w:val="24"/>
        </w:rPr>
        <w:t>and</w:t>
      </w:r>
      <w:r>
        <w:rPr>
          <w:spacing w:val="-5"/>
          <w:sz w:val="24"/>
        </w:rPr>
        <w:t> </w:t>
      </w:r>
      <w:r>
        <w:rPr>
          <w:sz w:val="24"/>
        </w:rPr>
        <w:t>learning</w:t>
      </w:r>
      <w:r>
        <w:rPr>
          <w:spacing w:val="-5"/>
          <w:sz w:val="24"/>
        </w:rPr>
        <w:t> </w:t>
      </w:r>
      <w:r>
        <w:rPr>
          <w:sz w:val="24"/>
        </w:rPr>
        <w:t>applications,</w:t>
      </w:r>
      <w:r>
        <w:rPr>
          <w:spacing w:val="-5"/>
          <w:sz w:val="24"/>
        </w:rPr>
        <w:t> </w:t>
      </w:r>
      <w:r>
        <w:rPr>
          <w:sz w:val="24"/>
        </w:rPr>
        <w:t>in</w:t>
      </w:r>
      <w:r>
        <w:rPr>
          <w:spacing w:val="-5"/>
          <w:sz w:val="24"/>
        </w:rPr>
        <w:t> </w:t>
      </w:r>
      <w:r>
        <w:rPr>
          <w:sz w:val="24"/>
        </w:rPr>
        <w:t>the</w:t>
      </w:r>
      <w:r>
        <w:rPr>
          <w:spacing w:val="-5"/>
          <w:sz w:val="24"/>
        </w:rPr>
        <w:t> </w:t>
      </w:r>
      <w:r>
        <w:rPr>
          <w:sz w:val="24"/>
        </w:rPr>
        <w:t>single sign-on platform.</w:t>
      </w:r>
    </w:p>
    <w:p>
      <w:pPr>
        <w:pStyle w:val="ListParagraph"/>
        <w:numPr>
          <w:ilvl w:val="2"/>
          <w:numId w:val="77"/>
        </w:numPr>
        <w:tabs>
          <w:tab w:pos="2160" w:val="left" w:leader="none"/>
        </w:tabs>
        <w:spacing w:line="240" w:lineRule="auto" w:before="0" w:after="0"/>
        <w:ind w:left="2160" w:right="1451" w:hanging="360"/>
        <w:jc w:val="left"/>
        <w:rPr>
          <w:sz w:val="24"/>
        </w:rPr>
      </w:pPr>
      <w:r>
        <w:rPr>
          <w:sz w:val="24"/>
        </w:rPr>
        <w:t>Student identity must be verified through secure login, proctored examinations,</w:t>
      </w:r>
      <w:r>
        <w:rPr>
          <w:spacing w:val="-6"/>
          <w:sz w:val="24"/>
        </w:rPr>
        <w:t> </w:t>
      </w:r>
      <w:r>
        <w:rPr>
          <w:sz w:val="24"/>
        </w:rPr>
        <w:t>and/or</w:t>
      </w:r>
      <w:r>
        <w:rPr>
          <w:spacing w:val="-6"/>
          <w:sz w:val="24"/>
        </w:rPr>
        <w:t> </w:t>
      </w:r>
      <w:r>
        <w:rPr>
          <w:sz w:val="24"/>
        </w:rPr>
        <w:t>other</w:t>
      </w:r>
      <w:r>
        <w:rPr>
          <w:spacing w:val="-6"/>
          <w:sz w:val="24"/>
        </w:rPr>
        <w:t> </w:t>
      </w:r>
      <w:r>
        <w:rPr>
          <w:sz w:val="24"/>
        </w:rPr>
        <w:t>technologies</w:t>
      </w:r>
      <w:r>
        <w:rPr>
          <w:spacing w:val="-6"/>
          <w:sz w:val="24"/>
        </w:rPr>
        <w:t> </w:t>
      </w:r>
      <w:r>
        <w:rPr>
          <w:sz w:val="24"/>
        </w:rPr>
        <w:t>and</w:t>
      </w:r>
      <w:r>
        <w:rPr>
          <w:spacing w:val="-6"/>
          <w:sz w:val="24"/>
        </w:rPr>
        <w:t> </w:t>
      </w:r>
      <w:r>
        <w:rPr>
          <w:sz w:val="24"/>
        </w:rPr>
        <w:t>practices</w:t>
      </w:r>
      <w:r>
        <w:rPr>
          <w:spacing w:val="-6"/>
          <w:sz w:val="24"/>
        </w:rPr>
        <w:t> </w:t>
      </w:r>
      <w:r>
        <w:rPr>
          <w:sz w:val="24"/>
        </w:rPr>
        <w:t>that</w:t>
      </w:r>
      <w:r>
        <w:rPr>
          <w:spacing w:val="-6"/>
          <w:sz w:val="24"/>
        </w:rPr>
        <w:t> </w:t>
      </w:r>
      <w:r>
        <w:rPr>
          <w:sz w:val="24"/>
        </w:rPr>
        <w:t>are</w:t>
      </w:r>
      <w:r>
        <w:rPr>
          <w:spacing w:val="-6"/>
          <w:sz w:val="24"/>
        </w:rPr>
        <w:t> </w:t>
      </w:r>
      <w:r>
        <w:rPr>
          <w:sz w:val="24"/>
        </w:rPr>
        <w:t>effective in verifying student identification.</w:t>
      </w:r>
    </w:p>
    <w:p>
      <w:pPr>
        <w:pStyle w:val="ListParagraph"/>
        <w:numPr>
          <w:ilvl w:val="1"/>
          <w:numId w:val="77"/>
        </w:numPr>
        <w:tabs>
          <w:tab w:pos="1439" w:val="left" w:leader="none"/>
        </w:tabs>
        <w:spacing w:line="240" w:lineRule="auto" w:before="0" w:after="0"/>
        <w:ind w:left="1439" w:right="0" w:hanging="359"/>
        <w:jc w:val="left"/>
        <w:rPr>
          <w:sz w:val="24"/>
        </w:rPr>
      </w:pPr>
      <w:r>
        <w:rPr>
          <w:spacing w:val="-2"/>
          <w:sz w:val="24"/>
        </w:rPr>
        <w:t>Oversight</w:t>
      </w:r>
    </w:p>
    <w:p>
      <w:pPr>
        <w:pStyle w:val="ListParagraph"/>
        <w:numPr>
          <w:ilvl w:val="0"/>
          <w:numId w:val="78"/>
        </w:numPr>
        <w:tabs>
          <w:tab w:pos="1799" w:val="left" w:leader="none"/>
        </w:tabs>
        <w:spacing w:line="240" w:lineRule="auto" w:before="0" w:after="0"/>
        <w:ind w:left="1799" w:right="0" w:hanging="359"/>
        <w:jc w:val="left"/>
        <w:rPr>
          <w:sz w:val="24"/>
        </w:rPr>
      </w:pPr>
      <w:r>
        <w:rPr>
          <w:spacing w:val="-2"/>
          <w:sz w:val="24"/>
        </w:rPr>
        <w:t>Administration</w:t>
      </w:r>
    </w:p>
    <w:p>
      <w:pPr>
        <w:pStyle w:val="ListParagraph"/>
        <w:numPr>
          <w:ilvl w:val="1"/>
          <w:numId w:val="78"/>
        </w:numPr>
        <w:tabs>
          <w:tab w:pos="2520" w:val="left" w:leader="none"/>
        </w:tabs>
        <w:spacing w:line="240" w:lineRule="auto" w:before="0" w:after="0"/>
        <w:ind w:left="2520" w:right="1471" w:hanging="360"/>
        <w:jc w:val="left"/>
        <w:rPr>
          <w:sz w:val="24"/>
        </w:rPr>
      </w:pPr>
      <w:r>
        <w:rPr>
          <w:sz w:val="24"/>
        </w:rPr>
        <w:t>TTS</w:t>
      </w:r>
      <w:r>
        <w:rPr>
          <w:spacing w:val="-5"/>
          <w:sz w:val="24"/>
        </w:rPr>
        <w:t> </w:t>
      </w:r>
      <w:r>
        <w:rPr>
          <w:sz w:val="24"/>
        </w:rPr>
        <w:t>must</w:t>
      </w:r>
      <w:r>
        <w:rPr>
          <w:spacing w:val="-5"/>
          <w:sz w:val="24"/>
        </w:rPr>
        <w:t> </w:t>
      </w:r>
      <w:r>
        <w:rPr>
          <w:sz w:val="24"/>
        </w:rPr>
        <w:t>be</w:t>
      </w:r>
      <w:r>
        <w:rPr>
          <w:spacing w:val="-5"/>
          <w:sz w:val="24"/>
        </w:rPr>
        <w:t> </w:t>
      </w:r>
      <w:r>
        <w:rPr>
          <w:sz w:val="24"/>
        </w:rPr>
        <w:t>an</w:t>
      </w:r>
      <w:r>
        <w:rPr>
          <w:spacing w:val="-5"/>
          <w:sz w:val="24"/>
        </w:rPr>
        <w:t> </w:t>
      </w:r>
      <w:r>
        <w:rPr>
          <w:sz w:val="24"/>
        </w:rPr>
        <w:t>active</w:t>
      </w:r>
      <w:r>
        <w:rPr>
          <w:spacing w:val="-5"/>
          <w:sz w:val="24"/>
        </w:rPr>
        <w:t> </w:t>
      </w:r>
      <w:r>
        <w:rPr>
          <w:sz w:val="24"/>
        </w:rPr>
        <w:t>participant</w:t>
      </w:r>
      <w:r>
        <w:rPr>
          <w:spacing w:val="-5"/>
          <w:sz w:val="24"/>
        </w:rPr>
        <w:t> </w:t>
      </w:r>
      <w:r>
        <w:rPr>
          <w:sz w:val="24"/>
        </w:rPr>
        <w:t>in</w:t>
      </w:r>
      <w:r>
        <w:rPr>
          <w:spacing w:val="-5"/>
          <w:sz w:val="24"/>
        </w:rPr>
        <w:t> </w:t>
      </w:r>
      <w:r>
        <w:rPr>
          <w:sz w:val="24"/>
        </w:rPr>
        <w:t>ensuring</w:t>
      </w:r>
      <w:r>
        <w:rPr>
          <w:spacing w:val="-5"/>
          <w:sz w:val="24"/>
        </w:rPr>
        <w:t> </w:t>
      </w:r>
      <w:r>
        <w:rPr>
          <w:sz w:val="24"/>
        </w:rPr>
        <w:t>the</w:t>
      </w:r>
      <w:r>
        <w:rPr>
          <w:spacing w:val="-5"/>
          <w:sz w:val="24"/>
        </w:rPr>
        <w:t> </w:t>
      </w:r>
      <w:r>
        <w:rPr>
          <w:sz w:val="24"/>
        </w:rPr>
        <w:t>effectiveness</w:t>
      </w:r>
      <w:r>
        <w:rPr>
          <w:spacing w:val="-5"/>
          <w:sz w:val="24"/>
        </w:rPr>
        <w:t> </w:t>
      </w:r>
      <w:r>
        <w:rPr>
          <w:sz w:val="24"/>
        </w:rPr>
        <w:t>and quality of the courses and programs if contractual/consortia agreements exist for the delivery of those courses/programs. TTS</w:t>
      </w:r>
    </w:p>
    <w:p>
      <w:pPr>
        <w:pStyle w:val="ListParagraph"/>
        <w:spacing w:after="0" w:line="240" w:lineRule="auto"/>
        <w:jc w:val="left"/>
        <w:rPr>
          <w:sz w:val="24"/>
        </w:rPr>
        <w:sectPr>
          <w:pgSz w:w="12240" w:h="15840"/>
          <w:pgMar w:header="0" w:footer="1403" w:top="1380" w:bottom="1660" w:left="1440" w:right="360"/>
        </w:sectPr>
      </w:pPr>
    </w:p>
    <w:p>
      <w:pPr>
        <w:pStyle w:val="BodyText"/>
        <w:spacing w:before="60"/>
        <w:ind w:left="2520" w:right="1501"/>
      </w:pPr>
      <w:r>
        <w:rPr/>
        <w:t>also</w:t>
      </w:r>
      <w:r>
        <w:rPr>
          <w:spacing w:val="-5"/>
        </w:rPr>
        <w:t> </w:t>
      </w:r>
      <w:r>
        <w:rPr/>
        <w:t>oversees</w:t>
      </w:r>
      <w:r>
        <w:rPr>
          <w:spacing w:val="-5"/>
        </w:rPr>
        <w:t> </w:t>
      </w:r>
      <w:r>
        <w:rPr/>
        <w:t>the</w:t>
      </w:r>
      <w:r>
        <w:rPr>
          <w:spacing w:val="-5"/>
        </w:rPr>
        <w:t> </w:t>
      </w:r>
      <w:r>
        <w:rPr/>
        <w:t>compliance</w:t>
      </w:r>
      <w:r>
        <w:rPr>
          <w:spacing w:val="-5"/>
        </w:rPr>
        <w:t> </w:t>
      </w:r>
      <w:r>
        <w:rPr/>
        <w:t>of</w:t>
      </w:r>
      <w:r>
        <w:rPr>
          <w:spacing w:val="-5"/>
        </w:rPr>
        <w:t> </w:t>
      </w:r>
      <w:r>
        <w:rPr/>
        <w:t>its</w:t>
      </w:r>
      <w:r>
        <w:rPr>
          <w:spacing w:val="-5"/>
        </w:rPr>
        <w:t> </w:t>
      </w:r>
      <w:r>
        <w:rPr/>
        <w:t>educational</w:t>
      </w:r>
      <w:r>
        <w:rPr>
          <w:spacing w:val="-5"/>
        </w:rPr>
        <w:t> </w:t>
      </w:r>
      <w:r>
        <w:rPr/>
        <w:t>programs</w:t>
      </w:r>
      <w:r>
        <w:rPr>
          <w:spacing w:val="-5"/>
        </w:rPr>
        <w:t> </w:t>
      </w:r>
      <w:r>
        <w:rPr/>
        <w:t>with applicable laws, regulations, and standards.</w:t>
      </w:r>
    </w:p>
    <w:p>
      <w:pPr>
        <w:pStyle w:val="ListParagraph"/>
        <w:numPr>
          <w:ilvl w:val="0"/>
          <w:numId w:val="78"/>
        </w:numPr>
        <w:tabs>
          <w:tab w:pos="1799" w:val="left" w:leader="none"/>
        </w:tabs>
        <w:spacing w:line="240" w:lineRule="auto" w:before="0" w:after="0"/>
        <w:ind w:left="1799" w:right="0" w:hanging="359"/>
        <w:jc w:val="left"/>
        <w:rPr>
          <w:sz w:val="24"/>
        </w:rPr>
      </w:pPr>
      <w:r>
        <w:rPr>
          <w:sz w:val="24"/>
        </w:rPr>
        <w:t>Course Direction and </w:t>
      </w:r>
      <w:r>
        <w:rPr>
          <w:spacing w:val="-2"/>
          <w:sz w:val="24"/>
        </w:rPr>
        <w:t>Instruction</w:t>
      </w:r>
    </w:p>
    <w:p>
      <w:pPr>
        <w:pStyle w:val="ListParagraph"/>
        <w:numPr>
          <w:ilvl w:val="1"/>
          <w:numId w:val="78"/>
        </w:numPr>
        <w:tabs>
          <w:tab w:pos="2520" w:val="left" w:leader="none"/>
        </w:tabs>
        <w:spacing w:line="240" w:lineRule="auto" w:before="0" w:after="0"/>
        <w:ind w:left="2520" w:right="1506" w:hanging="360"/>
        <w:jc w:val="left"/>
        <w:rPr>
          <w:sz w:val="24"/>
        </w:rPr>
      </w:pPr>
      <w:r>
        <w:rPr>
          <w:sz w:val="24"/>
        </w:rPr>
        <w:t>All Distance Learning courses must be taught by TTS faculty of record</w:t>
      </w:r>
      <w:r>
        <w:rPr>
          <w:spacing w:val="-4"/>
          <w:sz w:val="24"/>
        </w:rPr>
        <w:t> </w:t>
      </w:r>
      <w:r>
        <w:rPr>
          <w:sz w:val="24"/>
        </w:rPr>
        <w:t>and</w:t>
      </w:r>
      <w:r>
        <w:rPr>
          <w:spacing w:val="-4"/>
          <w:sz w:val="24"/>
        </w:rPr>
        <w:t> </w:t>
      </w:r>
      <w:r>
        <w:rPr>
          <w:sz w:val="24"/>
        </w:rPr>
        <w:t>those</w:t>
      </w:r>
      <w:r>
        <w:rPr>
          <w:spacing w:val="-4"/>
          <w:sz w:val="24"/>
        </w:rPr>
        <w:t> </w:t>
      </w:r>
      <w:r>
        <w:rPr>
          <w:sz w:val="24"/>
        </w:rPr>
        <w:t>designated</w:t>
      </w:r>
      <w:r>
        <w:rPr>
          <w:spacing w:val="-4"/>
          <w:sz w:val="24"/>
        </w:rPr>
        <w:t> </w:t>
      </w:r>
      <w:r>
        <w:rPr>
          <w:sz w:val="24"/>
        </w:rPr>
        <w:t>to</w:t>
      </w:r>
      <w:r>
        <w:rPr>
          <w:spacing w:val="-4"/>
          <w:sz w:val="24"/>
        </w:rPr>
        <w:t> </w:t>
      </w:r>
      <w:r>
        <w:rPr>
          <w:sz w:val="24"/>
        </w:rPr>
        <w:t>assist</w:t>
      </w:r>
      <w:r>
        <w:rPr>
          <w:spacing w:val="-4"/>
          <w:sz w:val="24"/>
        </w:rPr>
        <w:t> </w:t>
      </w:r>
      <w:r>
        <w:rPr>
          <w:sz w:val="24"/>
        </w:rPr>
        <w:t>to</w:t>
      </w:r>
      <w:r>
        <w:rPr>
          <w:spacing w:val="-4"/>
          <w:sz w:val="24"/>
        </w:rPr>
        <w:t> </w:t>
      </w:r>
      <w:r>
        <w:rPr>
          <w:sz w:val="24"/>
        </w:rPr>
        <w:t>teach,</w:t>
      </w:r>
      <w:r>
        <w:rPr>
          <w:spacing w:val="-4"/>
          <w:sz w:val="24"/>
        </w:rPr>
        <w:t> </w:t>
      </w:r>
      <w:r>
        <w:rPr>
          <w:sz w:val="24"/>
        </w:rPr>
        <w:t>who</w:t>
      </w:r>
      <w:r>
        <w:rPr>
          <w:spacing w:val="-4"/>
          <w:sz w:val="24"/>
        </w:rPr>
        <w:t> </w:t>
      </w:r>
      <w:r>
        <w:rPr>
          <w:sz w:val="24"/>
        </w:rPr>
        <w:t>ensure</w:t>
      </w:r>
      <w:r>
        <w:rPr>
          <w:spacing w:val="-4"/>
          <w:sz w:val="24"/>
        </w:rPr>
        <w:t> </w:t>
      </w:r>
      <w:r>
        <w:rPr>
          <w:sz w:val="24"/>
        </w:rPr>
        <w:t>the</w:t>
      </w:r>
      <w:r>
        <w:rPr>
          <w:spacing w:val="-4"/>
          <w:sz w:val="24"/>
        </w:rPr>
        <w:t> </w:t>
      </w:r>
      <w:r>
        <w:rPr>
          <w:sz w:val="24"/>
        </w:rPr>
        <w:t>rigor of the courses and quality of instruction, consistent with best </w:t>
      </w:r>
      <w:r>
        <w:rPr>
          <w:spacing w:val="-2"/>
          <w:sz w:val="24"/>
        </w:rPr>
        <w:t>practices.</w:t>
      </w:r>
    </w:p>
    <w:p>
      <w:pPr>
        <w:pStyle w:val="ListParagraph"/>
        <w:numPr>
          <w:ilvl w:val="0"/>
          <w:numId w:val="78"/>
        </w:numPr>
        <w:tabs>
          <w:tab w:pos="1799" w:val="left" w:leader="none"/>
        </w:tabs>
        <w:spacing w:line="240" w:lineRule="auto" w:before="0" w:after="0"/>
        <w:ind w:left="1799" w:right="0" w:hanging="359"/>
        <w:jc w:val="left"/>
        <w:rPr>
          <w:sz w:val="24"/>
        </w:rPr>
      </w:pPr>
      <w:r>
        <w:rPr>
          <w:sz w:val="24"/>
        </w:rPr>
        <w:t>Faculty </w:t>
      </w:r>
      <w:r>
        <w:rPr>
          <w:spacing w:val="-2"/>
          <w:sz w:val="24"/>
        </w:rPr>
        <w:t>Availability</w:t>
      </w:r>
    </w:p>
    <w:p>
      <w:pPr>
        <w:pStyle w:val="ListParagraph"/>
        <w:numPr>
          <w:ilvl w:val="1"/>
          <w:numId w:val="78"/>
        </w:numPr>
        <w:tabs>
          <w:tab w:pos="2520" w:val="left" w:leader="none"/>
        </w:tabs>
        <w:spacing w:line="240" w:lineRule="auto" w:before="0" w:after="0"/>
        <w:ind w:left="2520" w:right="1550" w:hanging="360"/>
        <w:jc w:val="left"/>
        <w:rPr>
          <w:sz w:val="24"/>
        </w:rPr>
      </w:pPr>
      <w:r>
        <w:rPr>
          <w:sz w:val="24"/>
        </w:rPr>
        <w:t>Sufficient</w:t>
      </w:r>
      <w:r>
        <w:rPr>
          <w:spacing w:val="-6"/>
          <w:sz w:val="24"/>
        </w:rPr>
        <w:t> </w:t>
      </w:r>
      <w:r>
        <w:rPr>
          <w:sz w:val="24"/>
        </w:rPr>
        <w:t>TTS</w:t>
      </w:r>
      <w:r>
        <w:rPr>
          <w:spacing w:val="-6"/>
          <w:sz w:val="24"/>
        </w:rPr>
        <w:t> </w:t>
      </w:r>
      <w:r>
        <w:rPr>
          <w:sz w:val="24"/>
        </w:rPr>
        <w:t>faculty</w:t>
      </w:r>
      <w:r>
        <w:rPr>
          <w:spacing w:val="-6"/>
          <w:sz w:val="24"/>
        </w:rPr>
        <w:t> </w:t>
      </w:r>
      <w:r>
        <w:rPr>
          <w:sz w:val="24"/>
        </w:rPr>
        <w:t>must</w:t>
      </w:r>
      <w:r>
        <w:rPr>
          <w:spacing w:val="-6"/>
          <w:sz w:val="24"/>
        </w:rPr>
        <w:t> </w:t>
      </w:r>
      <w:r>
        <w:rPr>
          <w:sz w:val="24"/>
        </w:rPr>
        <w:t>be</w:t>
      </w:r>
      <w:r>
        <w:rPr>
          <w:spacing w:val="-6"/>
          <w:sz w:val="24"/>
        </w:rPr>
        <w:t> </w:t>
      </w:r>
      <w:r>
        <w:rPr>
          <w:sz w:val="24"/>
        </w:rPr>
        <w:t>appropriately</w:t>
      </w:r>
      <w:r>
        <w:rPr>
          <w:spacing w:val="-6"/>
          <w:sz w:val="24"/>
        </w:rPr>
        <w:t> </w:t>
      </w:r>
      <w:r>
        <w:rPr>
          <w:sz w:val="24"/>
        </w:rPr>
        <w:t>trained</w:t>
      </w:r>
      <w:r>
        <w:rPr>
          <w:spacing w:val="-6"/>
          <w:sz w:val="24"/>
        </w:rPr>
        <w:t> </w:t>
      </w:r>
      <w:r>
        <w:rPr>
          <w:sz w:val="24"/>
        </w:rPr>
        <w:t>including</w:t>
      </w:r>
      <w:r>
        <w:rPr>
          <w:spacing w:val="-6"/>
          <w:sz w:val="24"/>
        </w:rPr>
        <w:t> </w:t>
      </w:r>
      <w:r>
        <w:rPr>
          <w:sz w:val="24"/>
        </w:rPr>
        <w:t>but not limited to the use of online teaching modules, effective online teaching, assessment resources, and student support services such that</w:t>
      </w:r>
      <w:r>
        <w:rPr>
          <w:spacing w:val="-1"/>
          <w:sz w:val="24"/>
        </w:rPr>
        <w:t> </w:t>
      </w:r>
      <w:r>
        <w:rPr>
          <w:sz w:val="24"/>
        </w:rPr>
        <w:t>adequate</w:t>
      </w:r>
      <w:r>
        <w:rPr>
          <w:spacing w:val="-1"/>
          <w:sz w:val="24"/>
        </w:rPr>
        <w:t> </w:t>
      </w:r>
      <w:r>
        <w:rPr>
          <w:sz w:val="24"/>
        </w:rPr>
        <w:t>numbers</w:t>
      </w:r>
      <w:r>
        <w:rPr>
          <w:spacing w:val="-1"/>
          <w:sz w:val="24"/>
        </w:rPr>
        <w:t> </w:t>
      </w:r>
      <w:r>
        <w:rPr>
          <w:sz w:val="24"/>
        </w:rPr>
        <w:t>of</w:t>
      </w:r>
      <w:r>
        <w:rPr>
          <w:spacing w:val="-1"/>
          <w:sz w:val="24"/>
        </w:rPr>
        <w:t> </w:t>
      </w:r>
      <w:r>
        <w:rPr>
          <w:sz w:val="24"/>
        </w:rPr>
        <w:t>faculty</w:t>
      </w:r>
      <w:r>
        <w:rPr>
          <w:spacing w:val="-1"/>
          <w:sz w:val="24"/>
        </w:rPr>
        <w:t> </w:t>
      </w:r>
      <w:r>
        <w:rPr>
          <w:sz w:val="24"/>
        </w:rPr>
        <w:t>of</w:t>
      </w:r>
      <w:r>
        <w:rPr>
          <w:spacing w:val="-1"/>
          <w:sz w:val="24"/>
        </w:rPr>
        <w:t> </w:t>
      </w:r>
      <w:r>
        <w:rPr>
          <w:sz w:val="24"/>
        </w:rPr>
        <w:t>record</w:t>
      </w:r>
      <w:r>
        <w:rPr>
          <w:spacing w:val="-1"/>
          <w:sz w:val="24"/>
        </w:rPr>
        <w:t> </w:t>
      </w:r>
      <w:r>
        <w:rPr>
          <w:sz w:val="24"/>
        </w:rPr>
        <w:t>are</w:t>
      </w:r>
      <w:r>
        <w:rPr>
          <w:spacing w:val="-1"/>
          <w:sz w:val="24"/>
        </w:rPr>
        <w:t> </w:t>
      </w:r>
      <w:r>
        <w:rPr>
          <w:sz w:val="24"/>
        </w:rPr>
        <w:t>always</w:t>
      </w:r>
      <w:r>
        <w:rPr>
          <w:spacing w:val="-1"/>
          <w:sz w:val="24"/>
        </w:rPr>
        <w:t> </w:t>
      </w:r>
      <w:r>
        <w:rPr>
          <w:sz w:val="24"/>
        </w:rPr>
        <w:t>available</w:t>
      </w:r>
      <w:r>
        <w:rPr>
          <w:spacing w:val="-1"/>
          <w:sz w:val="24"/>
        </w:rPr>
        <w:t> </w:t>
      </w:r>
      <w:r>
        <w:rPr>
          <w:sz w:val="24"/>
        </w:rPr>
        <w:t>to teach Distance Learning courses.</w:t>
      </w:r>
    </w:p>
    <w:p>
      <w:pPr>
        <w:pStyle w:val="ListParagraph"/>
        <w:numPr>
          <w:ilvl w:val="0"/>
          <w:numId w:val="78"/>
        </w:numPr>
        <w:tabs>
          <w:tab w:pos="1799" w:val="left" w:leader="none"/>
        </w:tabs>
        <w:spacing w:line="240" w:lineRule="auto" w:before="0" w:after="0"/>
        <w:ind w:left="1799" w:right="0" w:hanging="359"/>
        <w:jc w:val="left"/>
        <w:rPr>
          <w:sz w:val="24"/>
        </w:rPr>
      </w:pPr>
      <w:r>
        <w:rPr>
          <w:sz w:val="24"/>
        </w:rPr>
        <w:t>Faculty </w:t>
      </w:r>
      <w:r>
        <w:rPr>
          <w:spacing w:val="-2"/>
          <w:sz w:val="24"/>
        </w:rPr>
        <w:t>Education</w:t>
      </w:r>
    </w:p>
    <w:p>
      <w:pPr>
        <w:pStyle w:val="ListParagraph"/>
        <w:numPr>
          <w:ilvl w:val="1"/>
          <w:numId w:val="78"/>
        </w:numPr>
        <w:tabs>
          <w:tab w:pos="2520" w:val="left" w:leader="none"/>
        </w:tabs>
        <w:spacing w:line="240" w:lineRule="auto" w:before="0" w:after="0"/>
        <w:ind w:left="2520" w:right="1550" w:hanging="360"/>
        <w:jc w:val="left"/>
        <w:rPr>
          <w:sz w:val="24"/>
        </w:rPr>
      </w:pPr>
      <w:r>
        <w:rPr>
          <w:sz w:val="24"/>
        </w:rPr>
        <w:t>TTS</w:t>
      </w:r>
      <w:r>
        <w:rPr>
          <w:spacing w:val="-5"/>
          <w:sz w:val="24"/>
        </w:rPr>
        <w:t> </w:t>
      </w:r>
      <w:r>
        <w:rPr>
          <w:sz w:val="24"/>
        </w:rPr>
        <w:t>offers</w:t>
      </w:r>
      <w:r>
        <w:rPr>
          <w:spacing w:val="-5"/>
          <w:sz w:val="24"/>
        </w:rPr>
        <w:t> </w:t>
      </w:r>
      <w:r>
        <w:rPr>
          <w:sz w:val="24"/>
        </w:rPr>
        <w:t>faculty</w:t>
      </w:r>
      <w:r>
        <w:rPr>
          <w:spacing w:val="-5"/>
          <w:sz w:val="24"/>
        </w:rPr>
        <w:t> </w:t>
      </w:r>
      <w:r>
        <w:rPr>
          <w:sz w:val="24"/>
        </w:rPr>
        <w:t>training</w:t>
      </w:r>
      <w:r>
        <w:rPr>
          <w:spacing w:val="-5"/>
          <w:sz w:val="24"/>
        </w:rPr>
        <w:t> </w:t>
      </w:r>
      <w:r>
        <w:rPr>
          <w:sz w:val="24"/>
        </w:rPr>
        <w:t>and</w:t>
      </w:r>
      <w:r>
        <w:rPr>
          <w:spacing w:val="-5"/>
          <w:sz w:val="24"/>
        </w:rPr>
        <w:t> </w:t>
      </w:r>
      <w:r>
        <w:rPr>
          <w:sz w:val="24"/>
        </w:rPr>
        <w:t>development</w:t>
      </w:r>
      <w:r>
        <w:rPr>
          <w:spacing w:val="-5"/>
          <w:sz w:val="24"/>
        </w:rPr>
        <w:t> </w:t>
      </w:r>
      <w:r>
        <w:rPr>
          <w:sz w:val="24"/>
        </w:rPr>
        <w:t>on</w:t>
      </w:r>
      <w:r>
        <w:rPr>
          <w:spacing w:val="-5"/>
          <w:sz w:val="24"/>
        </w:rPr>
        <w:t> </w:t>
      </w:r>
      <w:r>
        <w:rPr>
          <w:sz w:val="24"/>
        </w:rPr>
        <w:t>the</w:t>
      </w:r>
      <w:r>
        <w:rPr>
          <w:spacing w:val="-5"/>
          <w:sz w:val="24"/>
        </w:rPr>
        <w:t> </w:t>
      </w:r>
      <w:r>
        <w:rPr>
          <w:sz w:val="24"/>
        </w:rPr>
        <w:t>learning</w:t>
      </w:r>
      <w:r>
        <w:rPr>
          <w:spacing w:val="-5"/>
          <w:sz w:val="24"/>
        </w:rPr>
        <w:t> </w:t>
      </w:r>
      <w:r>
        <w:rPr>
          <w:sz w:val="24"/>
        </w:rPr>
        <w:t>tools, pedagogy, and the functions of teaching in a Distance Learning environment. All faculty training on Distance Learning must be approved by the Office of the Provost.</w:t>
      </w:r>
    </w:p>
    <w:p>
      <w:pPr>
        <w:pStyle w:val="BodyText"/>
        <w:spacing w:before="275"/>
        <w:ind w:left="0"/>
      </w:pPr>
    </w:p>
    <w:p>
      <w:pPr>
        <w:pStyle w:val="ListParagraph"/>
        <w:numPr>
          <w:ilvl w:val="0"/>
          <w:numId w:val="77"/>
        </w:numPr>
        <w:tabs>
          <w:tab w:pos="1079" w:val="left" w:leader="none"/>
        </w:tabs>
        <w:spacing w:line="240" w:lineRule="auto" w:before="1" w:after="0"/>
        <w:ind w:left="1079" w:right="0" w:hanging="359"/>
        <w:jc w:val="left"/>
        <w:rPr>
          <w:sz w:val="24"/>
        </w:rPr>
      </w:pPr>
      <w:r>
        <w:rPr>
          <w:sz w:val="24"/>
        </w:rPr>
        <w:t>Quality </w:t>
      </w:r>
      <w:r>
        <w:rPr>
          <w:spacing w:val="-2"/>
          <w:sz w:val="24"/>
        </w:rPr>
        <w:t>Control</w:t>
      </w:r>
    </w:p>
    <w:p>
      <w:pPr>
        <w:pStyle w:val="ListParagraph"/>
        <w:numPr>
          <w:ilvl w:val="1"/>
          <w:numId w:val="77"/>
        </w:numPr>
        <w:tabs>
          <w:tab w:pos="1799" w:val="left" w:leader="none"/>
        </w:tabs>
        <w:spacing w:line="240" w:lineRule="auto" w:before="241" w:after="0"/>
        <w:ind w:left="1799" w:right="0" w:hanging="359"/>
        <w:jc w:val="left"/>
        <w:rPr>
          <w:sz w:val="24"/>
        </w:rPr>
      </w:pPr>
      <w:r>
        <w:rPr>
          <w:sz w:val="24"/>
        </w:rPr>
        <w:t>Access to TTS </w:t>
      </w:r>
      <w:r>
        <w:rPr>
          <w:spacing w:val="-2"/>
          <w:sz w:val="24"/>
        </w:rPr>
        <w:t>Resources</w:t>
      </w:r>
    </w:p>
    <w:p>
      <w:pPr>
        <w:pStyle w:val="ListParagraph"/>
        <w:numPr>
          <w:ilvl w:val="0"/>
          <w:numId w:val="79"/>
        </w:numPr>
        <w:tabs>
          <w:tab w:pos="2520" w:val="left" w:leader="none"/>
        </w:tabs>
        <w:spacing w:line="240" w:lineRule="auto" w:before="0" w:after="0"/>
        <w:ind w:left="2520" w:right="1466" w:hanging="360"/>
        <w:jc w:val="left"/>
        <w:rPr>
          <w:sz w:val="24"/>
        </w:rPr>
      </w:pPr>
      <w:r>
        <w:rPr>
          <w:sz w:val="24"/>
        </w:rPr>
        <w:t>Students</w:t>
      </w:r>
      <w:r>
        <w:rPr>
          <w:spacing w:val="-5"/>
          <w:sz w:val="24"/>
        </w:rPr>
        <w:t> </w:t>
      </w:r>
      <w:r>
        <w:rPr>
          <w:sz w:val="24"/>
        </w:rPr>
        <w:t>must</w:t>
      </w:r>
      <w:r>
        <w:rPr>
          <w:spacing w:val="-5"/>
          <w:sz w:val="24"/>
        </w:rPr>
        <w:t> </w:t>
      </w:r>
      <w:r>
        <w:rPr>
          <w:sz w:val="24"/>
        </w:rPr>
        <w:t>have</w:t>
      </w:r>
      <w:r>
        <w:rPr>
          <w:spacing w:val="-5"/>
          <w:sz w:val="24"/>
        </w:rPr>
        <w:t> </w:t>
      </w:r>
      <w:r>
        <w:rPr>
          <w:sz w:val="24"/>
        </w:rPr>
        <w:t>the</w:t>
      </w:r>
      <w:r>
        <w:rPr>
          <w:spacing w:val="-5"/>
          <w:sz w:val="24"/>
        </w:rPr>
        <w:t> </w:t>
      </w:r>
      <w:r>
        <w:rPr>
          <w:sz w:val="24"/>
        </w:rPr>
        <w:t>ability</w:t>
      </w:r>
      <w:r>
        <w:rPr>
          <w:spacing w:val="-5"/>
          <w:sz w:val="24"/>
        </w:rPr>
        <w:t> </w:t>
      </w:r>
      <w:r>
        <w:rPr>
          <w:sz w:val="24"/>
        </w:rPr>
        <w:t>to</w:t>
      </w:r>
      <w:r>
        <w:rPr>
          <w:spacing w:val="-5"/>
          <w:sz w:val="24"/>
        </w:rPr>
        <w:t> </w:t>
      </w:r>
      <w:r>
        <w:rPr>
          <w:sz w:val="24"/>
        </w:rPr>
        <w:t>access</w:t>
      </w:r>
      <w:r>
        <w:rPr>
          <w:spacing w:val="-5"/>
          <w:sz w:val="24"/>
        </w:rPr>
        <w:t> </w:t>
      </w:r>
      <w:r>
        <w:rPr>
          <w:sz w:val="24"/>
        </w:rPr>
        <w:t>academic</w:t>
      </w:r>
      <w:r>
        <w:rPr>
          <w:spacing w:val="-5"/>
          <w:sz w:val="24"/>
        </w:rPr>
        <w:t> </w:t>
      </w:r>
      <w:r>
        <w:rPr>
          <w:sz w:val="24"/>
        </w:rPr>
        <w:t>support</w:t>
      </w:r>
      <w:r>
        <w:rPr>
          <w:spacing w:val="-5"/>
          <w:sz w:val="24"/>
        </w:rPr>
        <w:t> </w:t>
      </w:r>
      <w:r>
        <w:rPr>
          <w:sz w:val="24"/>
        </w:rPr>
        <w:t>services, student services, library resources and technical support. Students may request support for these services and advising from their </w:t>
      </w:r>
      <w:r>
        <w:rPr>
          <w:spacing w:val="-2"/>
          <w:sz w:val="24"/>
        </w:rPr>
        <w:t>instructor.</w:t>
      </w:r>
    </w:p>
    <w:p>
      <w:pPr>
        <w:pStyle w:val="ListParagraph"/>
        <w:numPr>
          <w:ilvl w:val="1"/>
          <w:numId w:val="77"/>
        </w:numPr>
        <w:tabs>
          <w:tab w:pos="1799" w:val="left" w:leader="none"/>
        </w:tabs>
        <w:spacing w:line="240" w:lineRule="auto" w:before="0" w:after="0"/>
        <w:ind w:left="1799" w:right="0" w:hanging="359"/>
        <w:jc w:val="left"/>
        <w:rPr>
          <w:sz w:val="24"/>
        </w:rPr>
      </w:pPr>
      <w:r>
        <w:rPr>
          <w:sz w:val="24"/>
        </w:rPr>
        <w:t>Course </w:t>
      </w:r>
      <w:r>
        <w:rPr>
          <w:spacing w:val="-2"/>
          <w:sz w:val="24"/>
        </w:rPr>
        <w:t>Credit</w:t>
      </w:r>
    </w:p>
    <w:p>
      <w:pPr>
        <w:pStyle w:val="ListParagraph"/>
        <w:numPr>
          <w:ilvl w:val="0"/>
          <w:numId w:val="80"/>
        </w:numPr>
        <w:tabs>
          <w:tab w:pos="2520" w:val="left" w:leader="none"/>
        </w:tabs>
        <w:spacing w:line="240" w:lineRule="auto" w:before="0" w:after="0"/>
        <w:ind w:left="2520" w:right="1496" w:hanging="360"/>
        <w:jc w:val="left"/>
        <w:rPr>
          <w:sz w:val="24"/>
        </w:rPr>
      </w:pPr>
      <w:r>
        <w:rPr>
          <w:sz w:val="24"/>
        </w:rPr>
        <w:t>All Distance Learning courses must utilize the TOT chart, as approved</w:t>
      </w:r>
      <w:r>
        <w:rPr>
          <w:spacing w:val="-5"/>
          <w:sz w:val="24"/>
        </w:rPr>
        <w:t> </w:t>
      </w:r>
      <w:r>
        <w:rPr>
          <w:sz w:val="24"/>
        </w:rPr>
        <w:t>by</w:t>
      </w:r>
      <w:r>
        <w:rPr>
          <w:spacing w:val="-5"/>
          <w:sz w:val="24"/>
        </w:rPr>
        <w:t> </w:t>
      </w:r>
      <w:r>
        <w:rPr>
          <w:sz w:val="24"/>
        </w:rPr>
        <w:t>the</w:t>
      </w:r>
      <w:r>
        <w:rPr>
          <w:spacing w:val="-5"/>
          <w:sz w:val="24"/>
        </w:rPr>
        <w:t> </w:t>
      </w:r>
      <w:r>
        <w:rPr>
          <w:sz w:val="24"/>
        </w:rPr>
        <w:t>Registrar,</w:t>
      </w:r>
      <w:r>
        <w:rPr>
          <w:spacing w:val="-5"/>
          <w:sz w:val="24"/>
        </w:rPr>
        <w:t> </w:t>
      </w:r>
      <w:r>
        <w:rPr>
          <w:sz w:val="24"/>
        </w:rPr>
        <w:t>to</w:t>
      </w:r>
      <w:r>
        <w:rPr>
          <w:spacing w:val="-5"/>
          <w:sz w:val="24"/>
        </w:rPr>
        <w:t> </w:t>
      </w:r>
      <w:r>
        <w:rPr>
          <w:sz w:val="24"/>
        </w:rPr>
        <w:t>calculate</w:t>
      </w:r>
      <w:r>
        <w:rPr>
          <w:spacing w:val="-5"/>
          <w:sz w:val="24"/>
        </w:rPr>
        <w:t> </w:t>
      </w:r>
      <w:r>
        <w:rPr>
          <w:sz w:val="24"/>
        </w:rPr>
        <w:t>the</w:t>
      </w:r>
      <w:r>
        <w:rPr>
          <w:spacing w:val="-5"/>
          <w:sz w:val="24"/>
        </w:rPr>
        <w:t> </w:t>
      </w:r>
      <w:r>
        <w:rPr>
          <w:sz w:val="24"/>
        </w:rPr>
        <w:t>amount</w:t>
      </w:r>
      <w:r>
        <w:rPr>
          <w:spacing w:val="-5"/>
          <w:sz w:val="24"/>
        </w:rPr>
        <w:t> </w:t>
      </w:r>
      <w:r>
        <w:rPr>
          <w:sz w:val="24"/>
        </w:rPr>
        <w:t>of</w:t>
      </w:r>
      <w:r>
        <w:rPr>
          <w:spacing w:val="-5"/>
          <w:sz w:val="24"/>
        </w:rPr>
        <w:t> </w:t>
      </w:r>
      <w:r>
        <w:rPr>
          <w:sz w:val="24"/>
        </w:rPr>
        <w:t>time</w:t>
      </w:r>
      <w:r>
        <w:rPr>
          <w:spacing w:val="-5"/>
          <w:sz w:val="24"/>
        </w:rPr>
        <w:t> </w:t>
      </w:r>
      <w:r>
        <w:rPr>
          <w:sz w:val="24"/>
        </w:rPr>
        <w:t>students are spending on academic tasks (e.g., time on task, academically engaged time) per semester hour of credit.</w:t>
      </w:r>
    </w:p>
    <w:p>
      <w:pPr>
        <w:pStyle w:val="ListParagraph"/>
        <w:numPr>
          <w:ilvl w:val="1"/>
          <w:numId w:val="77"/>
        </w:numPr>
        <w:tabs>
          <w:tab w:pos="1799" w:val="left" w:leader="none"/>
        </w:tabs>
        <w:spacing w:line="240" w:lineRule="auto" w:before="0" w:after="0"/>
        <w:ind w:left="1799" w:right="0" w:hanging="359"/>
        <w:jc w:val="left"/>
        <w:rPr>
          <w:sz w:val="24"/>
        </w:rPr>
      </w:pPr>
      <w:r>
        <w:rPr>
          <w:sz w:val="24"/>
        </w:rPr>
        <w:t>Course </w:t>
      </w:r>
      <w:r>
        <w:rPr>
          <w:spacing w:val="-2"/>
          <w:sz w:val="24"/>
        </w:rPr>
        <w:t>Design</w:t>
      </w:r>
    </w:p>
    <w:p>
      <w:pPr>
        <w:pStyle w:val="ListParagraph"/>
        <w:numPr>
          <w:ilvl w:val="0"/>
          <w:numId w:val="81"/>
        </w:numPr>
        <w:tabs>
          <w:tab w:pos="2520" w:val="left" w:leader="none"/>
        </w:tabs>
        <w:spacing w:line="240" w:lineRule="auto" w:before="0" w:after="0"/>
        <w:ind w:left="2520" w:right="1571" w:hanging="360"/>
        <w:jc w:val="left"/>
        <w:rPr>
          <w:sz w:val="24"/>
        </w:rPr>
      </w:pPr>
      <w:r>
        <w:rPr>
          <w:sz w:val="24"/>
        </w:rPr>
        <w:t>Evaluation of Distance Learning courses, including participating faculty, must be annually reviewed to ensure and monitor compliance in Distance Learning practices and procedures. Distance Learning courses must be comparable to campus-based courses</w:t>
      </w:r>
      <w:r>
        <w:rPr>
          <w:spacing w:val="-6"/>
          <w:sz w:val="24"/>
        </w:rPr>
        <w:t> </w:t>
      </w:r>
      <w:r>
        <w:rPr>
          <w:sz w:val="24"/>
        </w:rPr>
        <w:t>as</w:t>
      </w:r>
      <w:r>
        <w:rPr>
          <w:spacing w:val="-6"/>
          <w:sz w:val="24"/>
        </w:rPr>
        <w:t> </w:t>
      </w:r>
      <w:r>
        <w:rPr>
          <w:sz w:val="24"/>
        </w:rPr>
        <w:t>evidenced</w:t>
      </w:r>
      <w:r>
        <w:rPr>
          <w:spacing w:val="-6"/>
          <w:sz w:val="24"/>
        </w:rPr>
        <w:t> </w:t>
      </w:r>
      <w:r>
        <w:rPr>
          <w:sz w:val="24"/>
        </w:rPr>
        <w:t>by</w:t>
      </w:r>
      <w:r>
        <w:rPr>
          <w:spacing w:val="-6"/>
          <w:sz w:val="24"/>
        </w:rPr>
        <w:t> </w:t>
      </w:r>
      <w:r>
        <w:rPr>
          <w:sz w:val="24"/>
        </w:rPr>
        <w:t>the</w:t>
      </w:r>
      <w:r>
        <w:rPr>
          <w:spacing w:val="-6"/>
          <w:sz w:val="24"/>
        </w:rPr>
        <w:t> </w:t>
      </w:r>
      <w:r>
        <w:rPr>
          <w:sz w:val="24"/>
        </w:rPr>
        <w:t>evaluation</w:t>
      </w:r>
      <w:r>
        <w:rPr>
          <w:spacing w:val="-6"/>
          <w:sz w:val="24"/>
        </w:rPr>
        <w:t> </w:t>
      </w:r>
      <w:r>
        <w:rPr>
          <w:sz w:val="24"/>
        </w:rPr>
        <w:t>of</w:t>
      </w:r>
      <w:r>
        <w:rPr>
          <w:spacing w:val="-6"/>
          <w:sz w:val="24"/>
        </w:rPr>
        <w:t> </w:t>
      </w:r>
      <w:r>
        <w:rPr>
          <w:sz w:val="24"/>
        </w:rPr>
        <w:t>education</w:t>
      </w:r>
      <w:r>
        <w:rPr>
          <w:spacing w:val="-6"/>
          <w:sz w:val="24"/>
        </w:rPr>
        <w:t> </w:t>
      </w:r>
      <w:r>
        <w:rPr>
          <w:sz w:val="24"/>
        </w:rPr>
        <w:t>effectiveness, including assessments of student learning outcomes and student </w:t>
      </w:r>
      <w:r>
        <w:rPr>
          <w:spacing w:val="-2"/>
          <w:sz w:val="24"/>
        </w:rPr>
        <w:t>satisfaction.</w:t>
      </w:r>
    </w:p>
    <w:p>
      <w:pPr>
        <w:pStyle w:val="BodyText"/>
        <w:ind w:left="720"/>
      </w:pPr>
      <w:r>
        <w:rPr/>
        <w:t>B.</w:t>
      </w:r>
      <w:r>
        <w:rPr>
          <w:spacing w:val="79"/>
        </w:rPr>
        <w:t> </w:t>
      </w:r>
      <w:r>
        <w:rPr>
          <w:spacing w:val="-4"/>
        </w:rPr>
        <w:t>Fees</w:t>
      </w:r>
    </w:p>
    <w:p>
      <w:pPr>
        <w:pStyle w:val="ListParagraph"/>
        <w:numPr>
          <w:ilvl w:val="0"/>
          <w:numId w:val="82"/>
        </w:numPr>
        <w:tabs>
          <w:tab w:pos="1800" w:val="left" w:leader="none"/>
        </w:tabs>
        <w:spacing w:line="276" w:lineRule="auto" w:before="241" w:after="0"/>
        <w:ind w:left="1800" w:right="2079" w:hanging="360"/>
        <w:jc w:val="left"/>
        <w:rPr>
          <w:sz w:val="24"/>
        </w:rPr>
      </w:pPr>
      <w:r>
        <w:rPr>
          <w:sz w:val="24"/>
        </w:rPr>
        <w:t>Students</w:t>
      </w:r>
      <w:r>
        <w:rPr>
          <w:spacing w:val="-4"/>
          <w:sz w:val="24"/>
        </w:rPr>
        <w:t> </w:t>
      </w:r>
      <w:r>
        <w:rPr>
          <w:sz w:val="24"/>
        </w:rPr>
        <w:t>must</w:t>
      </w:r>
      <w:r>
        <w:rPr>
          <w:spacing w:val="-4"/>
          <w:sz w:val="24"/>
        </w:rPr>
        <w:t> </w:t>
      </w:r>
      <w:r>
        <w:rPr>
          <w:sz w:val="24"/>
        </w:rPr>
        <w:t>be</w:t>
      </w:r>
      <w:r>
        <w:rPr>
          <w:spacing w:val="-4"/>
          <w:sz w:val="24"/>
        </w:rPr>
        <w:t> </w:t>
      </w:r>
      <w:r>
        <w:rPr>
          <w:sz w:val="24"/>
        </w:rPr>
        <w:t>notified</w:t>
      </w:r>
      <w:r>
        <w:rPr>
          <w:spacing w:val="-4"/>
          <w:sz w:val="24"/>
        </w:rPr>
        <w:t> </w:t>
      </w:r>
      <w:r>
        <w:rPr>
          <w:sz w:val="24"/>
        </w:rPr>
        <w:t>of</w:t>
      </w:r>
      <w:r>
        <w:rPr>
          <w:spacing w:val="-4"/>
          <w:sz w:val="24"/>
        </w:rPr>
        <w:t> </w:t>
      </w:r>
      <w:r>
        <w:rPr>
          <w:sz w:val="24"/>
        </w:rPr>
        <w:t>any</w:t>
      </w:r>
      <w:r>
        <w:rPr>
          <w:spacing w:val="-4"/>
          <w:sz w:val="24"/>
        </w:rPr>
        <w:t> </w:t>
      </w:r>
      <w:r>
        <w:rPr>
          <w:sz w:val="24"/>
        </w:rPr>
        <w:t>additional</w:t>
      </w:r>
      <w:r>
        <w:rPr>
          <w:spacing w:val="-4"/>
          <w:sz w:val="24"/>
        </w:rPr>
        <w:t> </w:t>
      </w:r>
      <w:r>
        <w:rPr>
          <w:sz w:val="24"/>
        </w:rPr>
        <w:t>costs</w:t>
      </w:r>
      <w:r>
        <w:rPr>
          <w:spacing w:val="-4"/>
          <w:sz w:val="24"/>
        </w:rPr>
        <w:t> </w:t>
      </w:r>
      <w:r>
        <w:rPr>
          <w:sz w:val="24"/>
        </w:rPr>
        <w:t>associated</w:t>
      </w:r>
      <w:r>
        <w:rPr>
          <w:spacing w:val="-4"/>
          <w:sz w:val="24"/>
        </w:rPr>
        <w:t> </w:t>
      </w:r>
      <w:r>
        <w:rPr>
          <w:sz w:val="24"/>
        </w:rPr>
        <w:t>with</w:t>
      </w:r>
      <w:r>
        <w:rPr>
          <w:spacing w:val="-4"/>
          <w:sz w:val="24"/>
        </w:rPr>
        <w:t> </w:t>
      </w:r>
      <w:r>
        <w:rPr>
          <w:sz w:val="24"/>
        </w:rPr>
        <w:t>the administration of Distance Learning and the verification of student</w:t>
      </w:r>
    </w:p>
    <w:p>
      <w:pPr>
        <w:pStyle w:val="ListParagraph"/>
        <w:spacing w:after="0" w:line="276" w:lineRule="auto"/>
        <w:jc w:val="left"/>
        <w:rPr>
          <w:sz w:val="24"/>
        </w:rPr>
        <w:sectPr>
          <w:pgSz w:w="12240" w:h="15840"/>
          <w:pgMar w:header="0" w:footer="1403" w:top="1380" w:bottom="1660" w:left="1440" w:right="360"/>
        </w:sectPr>
      </w:pPr>
    </w:p>
    <w:p>
      <w:pPr>
        <w:pStyle w:val="BodyText"/>
        <w:spacing w:line="276" w:lineRule="auto" w:before="60"/>
        <w:ind w:left="1800" w:right="1501"/>
      </w:pPr>
      <w:r>
        <w:rPr/>
        <w:t>identity.</w:t>
      </w:r>
      <w:r>
        <w:rPr>
          <w:spacing w:val="-8"/>
        </w:rPr>
        <w:t> </w:t>
      </w:r>
      <w:r>
        <w:rPr/>
        <w:t>Advertising</w:t>
      </w:r>
      <w:r>
        <w:rPr>
          <w:spacing w:val="-8"/>
        </w:rPr>
        <w:t> </w:t>
      </w:r>
      <w:r>
        <w:rPr/>
        <w:t>and</w:t>
      </w:r>
      <w:r>
        <w:rPr>
          <w:spacing w:val="-8"/>
        </w:rPr>
        <w:t> </w:t>
      </w:r>
      <w:r>
        <w:rPr/>
        <w:t>course</w:t>
      </w:r>
      <w:r>
        <w:rPr>
          <w:spacing w:val="-8"/>
        </w:rPr>
        <w:t> </w:t>
      </w:r>
      <w:r>
        <w:rPr/>
        <w:t>curriculum</w:t>
      </w:r>
      <w:r>
        <w:rPr>
          <w:spacing w:val="-8"/>
        </w:rPr>
        <w:t> </w:t>
      </w:r>
      <w:r>
        <w:rPr/>
        <w:t>information</w:t>
      </w:r>
      <w:r>
        <w:rPr>
          <w:spacing w:val="-8"/>
        </w:rPr>
        <w:t> </w:t>
      </w:r>
      <w:r>
        <w:rPr/>
        <w:t>must</w:t>
      </w:r>
      <w:r>
        <w:rPr>
          <w:spacing w:val="-8"/>
        </w:rPr>
        <w:t> </w:t>
      </w:r>
      <w:r>
        <w:rPr/>
        <w:t>accurately depict which courses are offered online.</w:t>
      </w:r>
    </w:p>
    <w:p>
      <w:pPr>
        <w:pStyle w:val="BodyText"/>
        <w:spacing w:before="200"/>
      </w:pPr>
      <w:r>
        <w:rPr>
          <w:spacing w:val="-2"/>
        </w:rPr>
        <w:t>Responsibilities</w:t>
      </w:r>
    </w:p>
    <w:p>
      <w:pPr>
        <w:pStyle w:val="ListParagraph"/>
        <w:numPr>
          <w:ilvl w:val="0"/>
          <w:numId w:val="83"/>
        </w:numPr>
        <w:tabs>
          <w:tab w:pos="1080" w:val="left" w:leader="none"/>
        </w:tabs>
        <w:spacing w:line="240" w:lineRule="auto" w:before="241" w:after="0"/>
        <w:ind w:left="1080" w:right="1737" w:hanging="360"/>
        <w:jc w:val="left"/>
        <w:rPr>
          <w:sz w:val="24"/>
        </w:rPr>
      </w:pPr>
      <w:r>
        <w:rPr>
          <w:sz w:val="24"/>
        </w:rPr>
        <w:t>Programs</w:t>
      </w:r>
      <w:r>
        <w:rPr>
          <w:spacing w:val="-5"/>
          <w:sz w:val="24"/>
        </w:rPr>
        <w:t> </w:t>
      </w:r>
      <w:r>
        <w:rPr>
          <w:sz w:val="24"/>
        </w:rPr>
        <w:t>-</w:t>
      </w:r>
      <w:r>
        <w:rPr>
          <w:spacing w:val="-5"/>
          <w:sz w:val="24"/>
        </w:rPr>
        <w:t> </w:t>
      </w:r>
      <w:r>
        <w:rPr>
          <w:sz w:val="24"/>
        </w:rPr>
        <w:t>All</w:t>
      </w:r>
      <w:r>
        <w:rPr>
          <w:spacing w:val="-5"/>
          <w:sz w:val="24"/>
        </w:rPr>
        <w:t> </w:t>
      </w:r>
      <w:r>
        <w:rPr>
          <w:sz w:val="24"/>
        </w:rPr>
        <w:t>programs</w:t>
      </w:r>
      <w:r>
        <w:rPr>
          <w:spacing w:val="-5"/>
          <w:sz w:val="24"/>
        </w:rPr>
        <w:t> </w:t>
      </w:r>
      <w:r>
        <w:rPr>
          <w:sz w:val="24"/>
        </w:rPr>
        <w:t>offering</w:t>
      </w:r>
      <w:r>
        <w:rPr>
          <w:spacing w:val="-5"/>
          <w:sz w:val="24"/>
        </w:rPr>
        <w:t> </w:t>
      </w:r>
      <w:r>
        <w:rPr>
          <w:sz w:val="24"/>
        </w:rPr>
        <w:t>Distance</w:t>
      </w:r>
      <w:r>
        <w:rPr>
          <w:spacing w:val="-5"/>
          <w:sz w:val="24"/>
        </w:rPr>
        <w:t> </w:t>
      </w:r>
      <w:r>
        <w:rPr>
          <w:sz w:val="24"/>
        </w:rPr>
        <w:t>Learning</w:t>
      </w:r>
      <w:r>
        <w:rPr>
          <w:spacing w:val="-5"/>
          <w:sz w:val="24"/>
        </w:rPr>
        <w:t> </w:t>
      </w:r>
      <w:r>
        <w:rPr>
          <w:sz w:val="24"/>
        </w:rPr>
        <w:t>courses</w:t>
      </w:r>
      <w:r>
        <w:rPr>
          <w:spacing w:val="-5"/>
          <w:sz w:val="24"/>
        </w:rPr>
        <w:t> </w:t>
      </w:r>
      <w:r>
        <w:rPr>
          <w:sz w:val="24"/>
        </w:rPr>
        <w:t>must</w:t>
      </w:r>
      <w:r>
        <w:rPr>
          <w:spacing w:val="-5"/>
          <w:sz w:val="24"/>
        </w:rPr>
        <w:t> </w:t>
      </w:r>
      <w:r>
        <w:rPr>
          <w:sz w:val="24"/>
        </w:rPr>
        <w:t>comply</w:t>
      </w:r>
      <w:r>
        <w:rPr>
          <w:spacing w:val="-5"/>
          <w:sz w:val="24"/>
        </w:rPr>
        <w:t> </w:t>
      </w:r>
      <w:r>
        <w:rPr>
          <w:sz w:val="24"/>
        </w:rPr>
        <w:t>with the policies and procedures outlined herein.</w:t>
      </w:r>
    </w:p>
    <w:p>
      <w:pPr>
        <w:pStyle w:val="ListParagraph"/>
        <w:numPr>
          <w:ilvl w:val="0"/>
          <w:numId w:val="83"/>
        </w:numPr>
        <w:tabs>
          <w:tab w:pos="1080" w:val="left" w:leader="none"/>
        </w:tabs>
        <w:spacing w:line="240" w:lineRule="auto" w:before="0" w:after="0"/>
        <w:ind w:left="1080" w:right="1464" w:hanging="360"/>
        <w:jc w:val="left"/>
        <w:rPr>
          <w:sz w:val="24"/>
        </w:rPr>
      </w:pPr>
      <w:r>
        <w:rPr>
          <w:sz w:val="24"/>
        </w:rPr>
        <w:t>All academic programs offering distance learning courses will Maintain the TOT for each course and assign the appropriate number of semester credits for each course based on the TOT Guidelines (see appendix). Maintaining program compliance with U.S. Laws Programs offering Distance Learning courses to students</w:t>
      </w:r>
      <w:r>
        <w:rPr>
          <w:spacing w:val="-4"/>
          <w:sz w:val="24"/>
        </w:rPr>
        <w:t> </w:t>
      </w:r>
      <w:r>
        <w:rPr>
          <w:sz w:val="24"/>
        </w:rPr>
        <w:t>in</w:t>
      </w:r>
      <w:r>
        <w:rPr>
          <w:spacing w:val="-4"/>
          <w:sz w:val="24"/>
        </w:rPr>
        <w:t> </w:t>
      </w:r>
      <w:r>
        <w:rPr>
          <w:sz w:val="24"/>
        </w:rPr>
        <w:t>states</w:t>
      </w:r>
      <w:r>
        <w:rPr>
          <w:spacing w:val="-4"/>
          <w:sz w:val="24"/>
        </w:rPr>
        <w:t> </w:t>
      </w:r>
      <w:r>
        <w:rPr>
          <w:sz w:val="24"/>
        </w:rPr>
        <w:t>other</w:t>
      </w:r>
      <w:r>
        <w:rPr>
          <w:spacing w:val="-4"/>
          <w:sz w:val="24"/>
        </w:rPr>
        <w:t> </w:t>
      </w:r>
      <w:r>
        <w:rPr>
          <w:sz w:val="24"/>
        </w:rPr>
        <w:t>than</w:t>
      </w:r>
      <w:r>
        <w:rPr>
          <w:spacing w:val="-4"/>
          <w:sz w:val="24"/>
        </w:rPr>
        <w:t> </w:t>
      </w:r>
      <w:r>
        <w:rPr>
          <w:sz w:val="24"/>
        </w:rPr>
        <w:t>Georgia</w:t>
      </w:r>
      <w:r>
        <w:rPr>
          <w:spacing w:val="-4"/>
          <w:sz w:val="24"/>
        </w:rPr>
        <w:t> </w:t>
      </w:r>
      <w:r>
        <w:rPr>
          <w:sz w:val="24"/>
        </w:rPr>
        <w:t>must</w:t>
      </w:r>
      <w:r>
        <w:rPr>
          <w:spacing w:val="-4"/>
          <w:sz w:val="24"/>
        </w:rPr>
        <w:t> </w:t>
      </w:r>
      <w:r>
        <w:rPr>
          <w:sz w:val="24"/>
        </w:rPr>
        <w:t>ensure</w:t>
      </w:r>
      <w:r>
        <w:rPr>
          <w:spacing w:val="-4"/>
          <w:sz w:val="24"/>
        </w:rPr>
        <w:t> </w:t>
      </w:r>
      <w:r>
        <w:rPr>
          <w:sz w:val="24"/>
        </w:rPr>
        <w:t>compliance</w:t>
      </w:r>
      <w:r>
        <w:rPr>
          <w:spacing w:val="-4"/>
          <w:sz w:val="24"/>
        </w:rPr>
        <w:t> </w:t>
      </w:r>
      <w:r>
        <w:rPr>
          <w:sz w:val="24"/>
        </w:rPr>
        <w:t>with</w:t>
      </w:r>
      <w:r>
        <w:rPr>
          <w:spacing w:val="-4"/>
          <w:sz w:val="24"/>
        </w:rPr>
        <w:t> </w:t>
      </w:r>
      <w:r>
        <w:rPr>
          <w:sz w:val="24"/>
        </w:rPr>
        <w:t>applicable</w:t>
      </w:r>
      <w:r>
        <w:rPr>
          <w:spacing w:val="-4"/>
          <w:sz w:val="24"/>
        </w:rPr>
        <w:t> </w:t>
      </w:r>
      <w:r>
        <w:rPr>
          <w:sz w:val="24"/>
        </w:rPr>
        <w:t>state and federal regulations for Distance Learning. The Registrar will update and maintain the software used for Distance Learning courses. Secure access to student records through TTS database systems and TTS Educational IT Systems are controlled by the Registrar.</w:t>
      </w:r>
    </w:p>
    <w:p>
      <w:pPr>
        <w:pStyle w:val="BodyText"/>
        <w:spacing w:before="241"/>
        <w:ind w:left="0"/>
      </w:pPr>
    </w:p>
    <w:p>
      <w:pPr>
        <w:pStyle w:val="BodyText"/>
      </w:pPr>
      <w:r>
        <w:rPr/>
        <w:t>Procedures for Implementation and </w:t>
      </w:r>
      <w:r>
        <w:rPr>
          <w:spacing w:val="-2"/>
        </w:rPr>
        <w:t>Review</w:t>
      </w:r>
    </w:p>
    <w:p>
      <w:pPr>
        <w:pStyle w:val="ListParagraph"/>
        <w:numPr>
          <w:ilvl w:val="0"/>
          <w:numId w:val="84"/>
        </w:numPr>
        <w:tabs>
          <w:tab w:pos="1079" w:val="left" w:leader="none"/>
        </w:tabs>
        <w:spacing w:line="240" w:lineRule="auto" w:before="242" w:after="0"/>
        <w:ind w:left="1079" w:right="0" w:hanging="359"/>
        <w:jc w:val="left"/>
        <w:rPr>
          <w:sz w:val="24"/>
        </w:rPr>
      </w:pPr>
      <w:r>
        <w:rPr>
          <w:sz w:val="24"/>
        </w:rPr>
        <w:t>Student Data </w:t>
      </w:r>
      <w:r>
        <w:rPr>
          <w:spacing w:val="-2"/>
          <w:sz w:val="24"/>
        </w:rPr>
        <w:t>Security</w:t>
      </w:r>
    </w:p>
    <w:p>
      <w:pPr>
        <w:pStyle w:val="BodyText"/>
        <w:spacing w:line="276" w:lineRule="auto" w:before="241"/>
        <w:ind w:right="1682"/>
      </w:pPr>
      <w:r>
        <w:rPr/>
        <w:t>The</w:t>
      </w:r>
      <w:r>
        <w:rPr>
          <w:spacing w:val="-4"/>
        </w:rPr>
        <w:t> </w:t>
      </w:r>
      <w:r>
        <w:rPr/>
        <w:t>following</w:t>
      </w:r>
      <w:r>
        <w:rPr>
          <w:spacing w:val="-4"/>
        </w:rPr>
        <w:t> </w:t>
      </w:r>
      <w:r>
        <w:rPr/>
        <w:t>procedures</w:t>
      </w:r>
      <w:r>
        <w:rPr>
          <w:spacing w:val="-4"/>
        </w:rPr>
        <w:t> </w:t>
      </w:r>
      <w:r>
        <w:rPr/>
        <w:t>electronically</w:t>
      </w:r>
      <w:r>
        <w:rPr>
          <w:spacing w:val="-4"/>
        </w:rPr>
        <w:t> </w:t>
      </w:r>
      <w:r>
        <w:rPr/>
        <w:t>established</w:t>
      </w:r>
      <w:r>
        <w:rPr>
          <w:spacing w:val="-4"/>
        </w:rPr>
        <w:t> </w:t>
      </w:r>
      <w:r>
        <w:rPr/>
        <w:t>the</w:t>
      </w:r>
      <w:r>
        <w:rPr>
          <w:spacing w:val="-4"/>
        </w:rPr>
        <w:t> </w:t>
      </w:r>
      <w:r>
        <w:rPr/>
        <w:t>identity</w:t>
      </w:r>
      <w:r>
        <w:rPr>
          <w:spacing w:val="-4"/>
        </w:rPr>
        <w:t> </w:t>
      </w:r>
      <w:r>
        <w:rPr/>
        <w:t>of</w:t>
      </w:r>
      <w:r>
        <w:rPr>
          <w:spacing w:val="-4"/>
        </w:rPr>
        <w:t> </w:t>
      </w:r>
      <w:r>
        <w:rPr/>
        <w:t>the</w:t>
      </w:r>
      <w:r>
        <w:rPr>
          <w:spacing w:val="-4"/>
        </w:rPr>
        <w:t> </w:t>
      </w:r>
      <w:r>
        <w:rPr/>
        <w:t>student</w:t>
      </w:r>
      <w:r>
        <w:rPr>
          <w:spacing w:val="-4"/>
        </w:rPr>
        <w:t> </w:t>
      </w:r>
      <w:r>
        <w:rPr/>
        <w:t>and prevent any other person from accessing a student’s information:</w:t>
      </w:r>
    </w:p>
    <w:p>
      <w:pPr>
        <w:pStyle w:val="ListParagraph"/>
        <w:numPr>
          <w:ilvl w:val="0"/>
          <w:numId w:val="83"/>
        </w:numPr>
        <w:tabs>
          <w:tab w:pos="1080" w:val="left" w:leader="none"/>
        </w:tabs>
        <w:spacing w:line="240" w:lineRule="auto" w:before="200" w:after="0"/>
        <w:ind w:left="1080" w:right="1625" w:hanging="360"/>
        <w:jc w:val="left"/>
        <w:rPr>
          <w:sz w:val="24"/>
        </w:rPr>
      </w:pPr>
      <w:r>
        <w:rPr>
          <w:sz w:val="24"/>
        </w:rPr>
        <w:t>Passwords.</w:t>
      </w:r>
      <w:r>
        <w:rPr>
          <w:spacing w:val="-8"/>
          <w:sz w:val="24"/>
        </w:rPr>
        <w:t> </w:t>
      </w:r>
      <w:r>
        <w:rPr>
          <w:sz w:val="24"/>
        </w:rPr>
        <w:t>To</w:t>
      </w:r>
      <w:r>
        <w:rPr>
          <w:spacing w:val="-8"/>
          <w:sz w:val="24"/>
        </w:rPr>
        <w:t> </w:t>
      </w:r>
      <w:r>
        <w:rPr>
          <w:sz w:val="24"/>
        </w:rPr>
        <w:t>protect</w:t>
      </w:r>
      <w:r>
        <w:rPr>
          <w:spacing w:val="-8"/>
          <w:sz w:val="24"/>
        </w:rPr>
        <w:t> </w:t>
      </w:r>
      <w:r>
        <w:rPr>
          <w:sz w:val="24"/>
        </w:rPr>
        <w:t>student</w:t>
      </w:r>
      <w:r>
        <w:rPr>
          <w:spacing w:val="-8"/>
          <w:sz w:val="24"/>
        </w:rPr>
        <w:t> </w:t>
      </w:r>
      <w:r>
        <w:rPr>
          <w:sz w:val="24"/>
        </w:rPr>
        <w:t>privacy,</w:t>
      </w:r>
      <w:r>
        <w:rPr>
          <w:spacing w:val="-8"/>
          <w:sz w:val="24"/>
        </w:rPr>
        <w:t> </w:t>
      </w:r>
      <w:r>
        <w:rPr>
          <w:sz w:val="24"/>
        </w:rPr>
        <w:t>passwords</w:t>
      </w:r>
      <w:r>
        <w:rPr>
          <w:spacing w:val="-8"/>
          <w:sz w:val="24"/>
        </w:rPr>
        <w:t> </w:t>
      </w:r>
      <w:r>
        <w:rPr>
          <w:sz w:val="24"/>
        </w:rPr>
        <w:t>must</w:t>
      </w:r>
      <w:r>
        <w:rPr>
          <w:spacing w:val="-8"/>
          <w:sz w:val="24"/>
        </w:rPr>
        <w:t> </w:t>
      </w:r>
      <w:r>
        <w:rPr>
          <w:sz w:val="24"/>
        </w:rPr>
        <w:t>be</w:t>
      </w:r>
      <w:r>
        <w:rPr>
          <w:spacing w:val="-8"/>
          <w:sz w:val="24"/>
        </w:rPr>
        <w:t> </w:t>
      </w:r>
      <w:r>
        <w:rPr>
          <w:sz w:val="24"/>
        </w:rPr>
        <w:t>constructed</w:t>
      </w:r>
      <w:r>
        <w:rPr>
          <w:spacing w:val="-8"/>
          <w:sz w:val="24"/>
        </w:rPr>
        <w:t> </w:t>
      </w:r>
      <w:r>
        <w:rPr>
          <w:sz w:val="24"/>
        </w:rPr>
        <w:t>according to a set of rules spelled out by the Registrar.</w:t>
      </w:r>
    </w:p>
    <w:p>
      <w:pPr>
        <w:pStyle w:val="ListParagraph"/>
        <w:numPr>
          <w:ilvl w:val="0"/>
          <w:numId w:val="83"/>
        </w:numPr>
        <w:tabs>
          <w:tab w:pos="1080" w:val="left" w:leader="none"/>
        </w:tabs>
        <w:spacing w:line="240" w:lineRule="auto" w:before="0" w:after="0"/>
        <w:ind w:left="1080" w:right="1626" w:hanging="360"/>
        <w:jc w:val="left"/>
        <w:rPr>
          <w:sz w:val="24"/>
        </w:rPr>
      </w:pPr>
      <w:r>
        <w:rPr>
          <w:sz w:val="24"/>
        </w:rPr>
        <w:t>Secure Login. Students access online course management software using single sign-on,</w:t>
      </w:r>
      <w:r>
        <w:rPr>
          <w:spacing w:val="-4"/>
          <w:sz w:val="24"/>
        </w:rPr>
        <w:t> </w:t>
      </w:r>
      <w:r>
        <w:rPr>
          <w:sz w:val="24"/>
        </w:rPr>
        <w:t>which</w:t>
      </w:r>
      <w:r>
        <w:rPr>
          <w:spacing w:val="-4"/>
          <w:sz w:val="24"/>
        </w:rPr>
        <w:t> </w:t>
      </w:r>
      <w:r>
        <w:rPr>
          <w:sz w:val="24"/>
        </w:rPr>
        <w:t>uses</w:t>
      </w:r>
      <w:r>
        <w:rPr>
          <w:spacing w:val="-4"/>
          <w:sz w:val="24"/>
        </w:rPr>
        <w:t> </w:t>
      </w:r>
      <w:r>
        <w:rPr>
          <w:sz w:val="24"/>
        </w:rPr>
        <w:t>the</w:t>
      </w:r>
      <w:r>
        <w:rPr>
          <w:spacing w:val="-4"/>
          <w:sz w:val="24"/>
        </w:rPr>
        <w:t> </w:t>
      </w:r>
      <w:r>
        <w:rPr>
          <w:sz w:val="24"/>
        </w:rPr>
        <w:t>Student</w:t>
      </w:r>
      <w:r>
        <w:rPr>
          <w:spacing w:val="-4"/>
          <w:sz w:val="24"/>
        </w:rPr>
        <w:t> </w:t>
      </w:r>
      <w:r>
        <w:rPr>
          <w:sz w:val="24"/>
        </w:rPr>
        <w:t>Identification</w:t>
      </w:r>
      <w:r>
        <w:rPr>
          <w:spacing w:val="-4"/>
          <w:sz w:val="24"/>
        </w:rPr>
        <w:t> </w:t>
      </w:r>
      <w:r>
        <w:rPr>
          <w:sz w:val="24"/>
        </w:rPr>
        <w:t>Number</w:t>
      </w:r>
      <w:r>
        <w:rPr>
          <w:spacing w:val="-4"/>
          <w:sz w:val="24"/>
        </w:rPr>
        <w:t> </w:t>
      </w:r>
      <w:r>
        <w:rPr>
          <w:sz w:val="24"/>
        </w:rPr>
        <w:t>as</w:t>
      </w:r>
      <w:r>
        <w:rPr>
          <w:spacing w:val="-4"/>
          <w:sz w:val="24"/>
        </w:rPr>
        <w:t> </w:t>
      </w:r>
      <w:r>
        <w:rPr>
          <w:sz w:val="24"/>
        </w:rPr>
        <w:t>a</w:t>
      </w:r>
      <w:r>
        <w:rPr>
          <w:spacing w:val="-4"/>
          <w:sz w:val="24"/>
        </w:rPr>
        <w:t> </w:t>
      </w:r>
      <w:r>
        <w:rPr>
          <w:sz w:val="24"/>
        </w:rPr>
        <w:t>unique</w:t>
      </w:r>
      <w:r>
        <w:rPr>
          <w:spacing w:val="-4"/>
          <w:sz w:val="24"/>
        </w:rPr>
        <w:t> </w:t>
      </w:r>
      <w:r>
        <w:rPr>
          <w:sz w:val="24"/>
        </w:rPr>
        <w:t>identifier</w:t>
      </w:r>
      <w:r>
        <w:rPr>
          <w:spacing w:val="-4"/>
          <w:sz w:val="24"/>
        </w:rPr>
        <w:t> </w:t>
      </w:r>
      <w:r>
        <w:rPr>
          <w:sz w:val="24"/>
        </w:rPr>
        <w:t>and the associated password.</w:t>
      </w:r>
    </w:p>
    <w:p>
      <w:pPr>
        <w:pStyle w:val="ListParagraph"/>
        <w:numPr>
          <w:ilvl w:val="0"/>
          <w:numId w:val="83"/>
        </w:numPr>
        <w:tabs>
          <w:tab w:pos="1080" w:val="left" w:leader="none"/>
        </w:tabs>
        <w:spacing w:line="240" w:lineRule="auto" w:before="0" w:after="0"/>
        <w:ind w:left="1080" w:right="1448" w:hanging="360"/>
        <w:jc w:val="left"/>
        <w:rPr>
          <w:sz w:val="24"/>
        </w:rPr>
      </w:pPr>
      <w:r>
        <w:rPr>
          <w:sz w:val="24"/>
        </w:rPr>
        <w:t>Employee access to Student Records is restricted unless the employee has completed</w:t>
      </w:r>
      <w:r>
        <w:rPr>
          <w:spacing w:val="-6"/>
          <w:sz w:val="24"/>
        </w:rPr>
        <w:t> </w:t>
      </w:r>
      <w:r>
        <w:rPr>
          <w:sz w:val="24"/>
        </w:rPr>
        <w:t>FERPA</w:t>
      </w:r>
      <w:r>
        <w:rPr>
          <w:spacing w:val="-6"/>
          <w:sz w:val="24"/>
        </w:rPr>
        <w:t> </w:t>
      </w:r>
      <w:r>
        <w:rPr>
          <w:sz w:val="24"/>
        </w:rPr>
        <w:t>training</w:t>
      </w:r>
      <w:r>
        <w:rPr>
          <w:spacing w:val="-6"/>
          <w:sz w:val="24"/>
        </w:rPr>
        <w:t> </w:t>
      </w:r>
      <w:r>
        <w:rPr>
          <w:sz w:val="24"/>
        </w:rPr>
        <w:t>and</w:t>
      </w:r>
      <w:r>
        <w:rPr>
          <w:spacing w:val="-6"/>
          <w:sz w:val="24"/>
        </w:rPr>
        <w:t> </w:t>
      </w:r>
      <w:r>
        <w:rPr>
          <w:sz w:val="24"/>
        </w:rPr>
        <w:t>has</w:t>
      </w:r>
      <w:r>
        <w:rPr>
          <w:spacing w:val="-6"/>
          <w:sz w:val="24"/>
        </w:rPr>
        <w:t> </w:t>
      </w:r>
      <w:r>
        <w:rPr>
          <w:sz w:val="24"/>
        </w:rPr>
        <w:t>a</w:t>
      </w:r>
      <w:r>
        <w:rPr>
          <w:spacing w:val="-6"/>
          <w:sz w:val="24"/>
        </w:rPr>
        <w:t> </w:t>
      </w:r>
      <w:r>
        <w:rPr>
          <w:sz w:val="24"/>
        </w:rPr>
        <w:t>legitimate</w:t>
      </w:r>
      <w:r>
        <w:rPr>
          <w:spacing w:val="-6"/>
          <w:sz w:val="24"/>
        </w:rPr>
        <w:t> </w:t>
      </w:r>
      <w:r>
        <w:rPr>
          <w:sz w:val="24"/>
        </w:rPr>
        <w:t>educational</w:t>
      </w:r>
      <w:r>
        <w:rPr>
          <w:spacing w:val="-6"/>
          <w:sz w:val="24"/>
        </w:rPr>
        <w:t> </w:t>
      </w:r>
      <w:r>
        <w:rPr>
          <w:sz w:val="24"/>
        </w:rPr>
        <w:t>interest</w:t>
      </w:r>
      <w:r>
        <w:rPr>
          <w:spacing w:val="-6"/>
          <w:sz w:val="24"/>
        </w:rPr>
        <w:t> </w:t>
      </w:r>
      <w:r>
        <w:rPr>
          <w:sz w:val="24"/>
        </w:rPr>
        <w:t>in</w:t>
      </w:r>
      <w:r>
        <w:rPr>
          <w:spacing w:val="-6"/>
          <w:sz w:val="24"/>
        </w:rPr>
        <w:t> </w:t>
      </w:r>
      <w:r>
        <w:rPr>
          <w:sz w:val="24"/>
        </w:rPr>
        <w:t>the</w:t>
      </w:r>
      <w:r>
        <w:rPr>
          <w:spacing w:val="-6"/>
          <w:sz w:val="24"/>
        </w:rPr>
        <w:t> </w:t>
      </w:r>
      <w:r>
        <w:rPr>
          <w:sz w:val="24"/>
        </w:rPr>
        <w:t>Record.</w:t>
      </w:r>
    </w:p>
    <w:p>
      <w:pPr>
        <w:pStyle w:val="ListParagraph"/>
        <w:numPr>
          <w:ilvl w:val="0"/>
          <w:numId w:val="83"/>
        </w:numPr>
        <w:tabs>
          <w:tab w:pos="1080" w:val="left" w:leader="none"/>
        </w:tabs>
        <w:spacing w:line="240" w:lineRule="auto" w:before="0" w:after="0"/>
        <w:ind w:left="1080" w:right="1952" w:hanging="360"/>
        <w:jc w:val="left"/>
        <w:rPr>
          <w:sz w:val="24"/>
        </w:rPr>
      </w:pPr>
      <w:r>
        <w:rPr>
          <w:sz w:val="24"/>
        </w:rPr>
        <w:t>All</w:t>
      </w:r>
      <w:r>
        <w:rPr>
          <w:spacing w:val="-4"/>
          <w:sz w:val="24"/>
        </w:rPr>
        <w:t> </w:t>
      </w:r>
      <w:r>
        <w:rPr>
          <w:sz w:val="24"/>
        </w:rPr>
        <w:t>students</w:t>
      </w:r>
      <w:r>
        <w:rPr>
          <w:spacing w:val="-4"/>
          <w:sz w:val="24"/>
        </w:rPr>
        <w:t> </w:t>
      </w:r>
      <w:r>
        <w:rPr>
          <w:sz w:val="24"/>
        </w:rPr>
        <w:t>must</w:t>
      </w:r>
      <w:r>
        <w:rPr>
          <w:spacing w:val="-4"/>
          <w:sz w:val="24"/>
        </w:rPr>
        <w:t> </w:t>
      </w:r>
      <w:r>
        <w:rPr>
          <w:sz w:val="24"/>
        </w:rPr>
        <w:t>use</w:t>
      </w:r>
      <w:r>
        <w:rPr>
          <w:spacing w:val="-4"/>
          <w:sz w:val="24"/>
        </w:rPr>
        <w:t> </w:t>
      </w:r>
      <w:r>
        <w:rPr>
          <w:sz w:val="24"/>
        </w:rPr>
        <w:t>their</w:t>
      </w:r>
      <w:r>
        <w:rPr>
          <w:spacing w:val="-4"/>
          <w:sz w:val="24"/>
        </w:rPr>
        <w:t> </w:t>
      </w:r>
      <w:r>
        <w:rPr>
          <w:sz w:val="24"/>
        </w:rPr>
        <w:t>Student</w:t>
      </w:r>
      <w:r>
        <w:rPr>
          <w:spacing w:val="-4"/>
          <w:sz w:val="24"/>
        </w:rPr>
        <w:t> </w:t>
      </w:r>
      <w:r>
        <w:rPr>
          <w:sz w:val="24"/>
        </w:rPr>
        <w:t>Identification</w:t>
      </w:r>
      <w:r>
        <w:rPr>
          <w:spacing w:val="-4"/>
          <w:sz w:val="24"/>
        </w:rPr>
        <w:t> </w:t>
      </w:r>
      <w:r>
        <w:rPr>
          <w:sz w:val="24"/>
        </w:rPr>
        <w:t>Numbers</w:t>
      </w:r>
      <w:r>
        <w:rPr>
          <w:spacing w:val="-4"/>
          <w:sz w:val="24"/>
        </w:rPr>
        <w:t> </w:t>
      </w:r>
      <w:r>
        <w:rPr>
          <w:sz w:val="24"/>
        </w:rPr>
        <w:t>to</w:t>
      </w:r>
      <w:r>
        <w:rPr>
          <w:spacing w:val="-4"/>
          <w:sz w:val="24"/>
        </w:rPr>
        <w:t> </w:t>
      </w:r>
      <w:r>
        <w:rPr>
          <w:sz w:val="24"/>
        </w:rPr>
        <w:t>access</w:t>
      </w:r>
      <w:r>
        <w:rPr>
          <w:spacing w:val="-4"/>
          <w:sz w:val="24"/>
        </w:rPr>
        <w:t> </w:t>
      </w:r>
      <w:r>
        <w:rPr>
          <w:sz w:val="24"/>
        </w:rPr>
        <w:t>the</w:t>
      </w:r>
      <w:r>
        <w:rPr>
          <w:spacing w:val="-4"/>
          <w:sz w:val="24"/>
        </w:rPr>
        <w:t> </w:t>
      </w:r>
      <w:r>
        <w:rPr>
          <w:sz w:val="24"/>
        </w:rPr>
        <w:t>TTS network, information systems, and assets.</w:t>
      </w:r>
    </w:p>
    <w:p>
      <w:pPr>
        <w:pStyle w:val="ListParagraph"/>
        <w:numPr>
          <w:ilvl w:val="0"/>
          <w:numId w:val="83"/>
        </w:numPr>
        <w:tabs>
          <w:tab w:pos="1080" w:val="left" w:leader="none"/>
        </w:tabs>
        <w:spacing w:line="240" w:lineRule="auto" w:before="0" w:after="0"/>
        <w:ind w:left="1080" w:right="1548" w:hanging="360"/>
        <w:jc w:val="left"/>
        <w:rPr>
          <w:sz w:val="24"/>
        </w:rPr>
      </w:pPr>
      <w:r>
        <w:rPr>
          <w:sz w:val="24"/>
        </w:rPr>
        <w:t>All TTS personnel are encouraged to change their password every 90 days to simplify</w:t>
      </w:r>
      <w:r>
        <w:rPr>
          <w:spacing w:val="-6"/>
          <w:sz w:val="24"/>
        </w:rPr>
        <w:t> </w:t>
      </w:r>
      <w:r>
        <w:rPr>
          <w:sz w:val="24"/>
        </w:rPr>
        <w:t>the</w:t>
      </w:r>
      <w:r>
        <w:rPr>
          <w:spacing w:val="-6"/>
          <w:sz w:val="24"/>
        </w:rPr>
        <w:t> </w:t>
      </w:r>
      <w:r>
        <w:rPr>
          <w:sz w:val="24"/>
        </w:rPr>
        <w:t>management</w:t>
      </w:r>
      <w:r>
        <w:rPr>
          <w:spacing w:val="-6"/>
          <w:sz w:val="24"/>
        </w:rPr>
        <w:t> </w:t>
      </w:r>
      <w:r>
        <w:rPr>
          <w:sz w:val="24"/>
        </w:rPr>
        <w:t>of</w:t>
      </w:r>
      <w:r>
        <w:rPr>
          <w:spacing w:val="-6"/>
          <w:sz w:val="24"/>
        </w:rPr>
        <w:t> </w:t>
      </w:r>
      <w:r>
        <w:rPr>
          <w:sz w:val="24"/>
        </w:rPr>
        <w:t>passwords,</w:t>
      </w:r>
      <w:r>
        <w:rPr>
          <w:spacing w:val="-6"/>
          <w:sz w:val="24"/>
        </w:rPr>
        <w:t> </w:t>
      </w:r>
      <w:r>
        <w:rPr>
          <w:sz w:val="24"/>
        </w:rPr>
        <w:t>improve</w:t>
      </w:r>
      <w:r>
        <w:rPr>
          <w:spacing w:val="-6"/>
          <w:sz w:val="24"/>
        </w:rPr>
        <w:t> </w:t>
      </w:r>
      <w:r>
        <w:rPr>
          <w:sz w:val="24"/>
        </w:rPr>
        <w:t>TTS</w:t>
      </w:r>
      <w:r>
        <w:rPr>
          <w:spacing w:val="-6"/>
          <w:sz w:val="24"/>
        </w:rPr>
        <w:t> </w:t>
      </w:r>
      <w:r>
        <w:rPr>
          <w:sz w:val="24"/>
        </w:rPr>
        <w:t>network</w:t>
      </w:r>
      <w:r>
        <w:rPr>
          <w:spacing w:val="-6"/>
          <w:sz w:val="24"/>
        </w:rPr>
        <w:t> </w:t>
      </w:r>
      <w:r>
        <w:rPr>
          <w:sz w:val="24"/>
        </w:rPr>
        <w:t>security,</w:t>
      </w:r>
      <w:r>
        <w:rPr>
          <w:spacing w:val="-6"/>
          <w:sz w:val="24"/>
        </w:rPr>
        <w:t> </w:t>
      </w:r>
      <w:r>
        <w:rPr>
          <w:sz w:val="24"/>
        </w:rPr>
        <w:t>and</w:t>
      </w:r>
      <w:r>
        <w:rPr>
          <w:spacing w:val="-6"/>
          <w:sz w:val="24"/>
        </w:rPr>
        <w:t> </w:t>
      </w:r>
      <w:r>
        <w:rPr>
          <w:sz w:val="24"/>
        </w:rPr>
        <w:t>meet audit requirements.</w:t>
      </w:r>
    </w:p>
    <w:p>
      <w:pPr>
        <w:pStyle w:val="BodyText"/>
        <w:ind w:left="0"/>
      </w:pPr>
    </w:p>
    <w:p>
      <w:pPr>
        <w:pStyle w:val="ListParagraph"/>
        <w:numPr>
          <w:ilvl w:val="0"/>
          <w:numId w:val="84"/>
        </w:numPr>
        <w:tabs>
          <w:tab w:pos="1126" w:val="left" w:leader="none"/>
        </w:tabs>
        <w:spacing w:line="240" w:lineRule="auto" w:before="0" w:after="0"/>
        <w:ind w:left="1126" w:right="0" w:hanging="406"/>
        <w:jc w:val="left"/>
        <w:rPr>
          <w:sz w:val="24"/>
        </w:rPr>
      </w:pPr>
      <w:r>
        <w:rPr>
          <w:sz w:val="24"/>
        </w:rPr>
        <w:t>Access to TTS </w:t>
      </w:r>
      <w:r>
        <w:rPr>
          <w:spacing w:val="-2"/>
          <w:sz w:val="24"/>
        </w:rPr>
        <w:t>Resources</w:t>
      </w:r>
    </w:p>
    <w:p>
      <w:pPr>
        <w:pStyle w:val="BodyText"/>
        <w:spacing w:line="276" w:lineRule="auto" w:before="242"/>
        <w:ind w:right="1501"/>
      </w:pPr>
      <w:r>
        <w:rPr/>
        <w:t>Distance</w:t>
      </w:r>
      <w:r>
        <w:rPr>
          <w:spacing w:val="-4"/>
        </w:rPr>
        <w:t> </w:t>
      </w:r>
      <w:r>
        <w:rPr/>
        <w:t>Learning</w:t>
      </w:r>
      <w:r>
        <w:rPr>
          <w:spacing w:val="-4"/>
        </w:rPr>
        <w:t> </w:t>
      </w:r>
      <w:r>
        <w:rPr/>
        <w:t>courses</w:t>
      </w:r>
      <w:r>
        <w:rPr>
          <w:spacing w:val="-4"/>
        </w:rPr>
        <w:t> </w:t>
      </w:r>
      <w:r>
        <w:rPr/>
        <w:t>meet</w:t>
      </w:r>
      <w:r>
        <w:rPr>
          <w:spacing w:val="-4"/>
        </w:rPr>
        <w:t> </w:t>
      </w:r>
      <w:r>
        <w:rPr/>
        <w:t>as</w:t>
      </w:r>
      <w:r>
        <w:rPr>
          <w:spacing w:val="-4"/>
        </w:rPr>
        <w:t> </w:t>
      </w:r>
      <w:r>
        <w:rPr/>
        <w:t>needed</w:t>
      </w:r>
      <w:r>
        <w:rPr>
          <w:spacing w:val="-4"/>
        </w:rPr>
        <w:t> </w:t>
      </w:r>
      <w:r>
        <w:rPr/>
        <w:t>with</w:t>
      </w:r>
      <w:r>
        <w:rPr>
          <w:spacing w:val="-4"/>
        </w:rPr>
        <w:t> </w:t>
      </w:r>
      <w:r>
        <w:rPr/>
        <w:t>library</w:t>
      </w:r>
      <w:r>
        <w:rPr>
          <w:spacing w:val="-4"/>
        </w:rPr>
        <w:t> </w:t>
      </w:r>
      <w:r>
        <w:rPr/>
        <w:t>administration</w:t>
      </w:r>
      <w:r>
        <w:rPr>
          <w:spacing w:val="-4"/>
        </w:rPr>
        <w:t> </w:t>
      </w:r>
      <w:r>
        <w:rPr/>
        <w:t>annually</w:t>
      </w:r>
      <w:r>
        <w:rPr>
          <w:spacing w:val="-4"/>
        </w:rPr>
        <w:t> </w:t>
      </w:r>
      <w:r>
        <w:rPr/>
        <w:t>to</w:t>
      </w:r>
      <w:r>
        <w:rPr>
          <w:spacing w:val="-4"/>
        </w:rPr>
        <w:t> </w:t>
      </w:r>
      <w:r>
        <w:rPr/>
        <w:t>ensure tools and resources are appropriate for those students taking Distance Learning courses.</w:t>
      </w:r>
    </w:p>
    <w:p>
      <w:pPr>
        <w:pStyle w:val="BodyText"/>
        <w:spacing w:line="276" w:lineRule="auto" w:before="200"/>
        <w:ind w:right="1501"/>
      </w:pPr>
      <w:r>
        <w:rPr/>
        <w:t>An annual survey will be conducted by the Director of Admissions, Retention and Student</w:t>
      </w:r>
      <w:r>
        <w:rPr>
          <w:spacing w:val="-3"/>
        </w:rPr>
        <w:t> </w:t>
      </w:r>
      <w:r>
        <w:rPr/>
        <w:t>Services</w:t>
      </w:r>
      <w:r>
        <w:rPr>
          <w:spacing w:val="-3"/>
        </w:rPr>
        <w:t> </w:t>
      </w:r>
      <w:r>
        <w:rPr/>
        <w:t>or</w:t>
      </w:r>
      <w:r>
        <w:rPr>
          <w:spacing w:val="-3"/>
        </w:rPr>
        <w:t> </w:t>
      </w:r>
      <w:r>
        <w:rPr/>
        <w:t>designee</w:t>
      </w:r>
      <w:r>
        <w:rPr>
          <w:spacing w:val="-3"/>
        </w:rPr>
        <w:t> </w:t>
      </w:r>
      <w:r>
        <w:rPr/>
        <w:t>to</w:t>
      </w:r>
      <w:r>
        <w:rPr>
          <w:spacing w:val="-3"/>
        </w:rPr>
        <w:t> </w:t>
      </w:r>
      <w:r>
        <w:rPr/>
        <w:t>ensure</w:t>
      </w:r>
      <w:r>
        <w:rPr>
          <w:spacing w:val="-3"/>
        </w:rPr>
        <w:t> </w:t>
      </w:r>
      <w:r>
        <w:rPr/>
        <w:t>that</w:t>
      </w:r>
      <w:r>
        <w:rPr>
          <w:spacing w:val="-3"/>
        </w:rPr>
        <w:t> </w:t>
      </w:r>
      <w:r>
        <w:rPr/>
        <w:t>students</w:t>
      </w:r>
      <w:r>
        <w:rPr>
          <w:spacing w:val="-3"/>
        </w:rPr>
        <w:t> </w:t>
      </w:r>
      <w:r>
        <w:rPr/>
        <w:t>have</w:t>
      </w:r>
      <w:r>
        <w:rPr>
          <w:spacing w:val="-3"/>
        </w:rPr>
        <w:t> </w:t>
      </w:r>
      <w:r>
        <w:rPr/>
        <w:t>access</w:t>
      </w:r>
      <w:r>
        <w:rPr>
          <w:spacing w:val="-3"/>
        </w:rPr>
        <w:t> </w:t>
      </w:r>
      <w:r>
        <w:rPr/>
        <w:t>to</w:t>
      </w:r>
      <w:r>
        <w:rPr>
          <w:spacing w:val="-3"/>
        </w:rPr>
        <w:t> </w:t>
      </w:r>
      <w:r>
        <w:rPr/>
        <w:t>library</w:t>
      </w:r>
      <w:r>
        <w:rPr>
          <w:spacing w:val="-3"/>
        </w:rPr>
        <w:t> </w:t>
      </w:r>
      <w:r>
        <w:rPr/>
        <w:t>resources</w:t>
      </w:r>
      <w:r>
        <w:rPr>
          <w:spacing w:val="-3"/>
        </w:rPr>
        <w:t> </w:t>
      </w:r>
      <w:r>
        <w:rPr/>
        <w:t>and student services.</w:t>
      </w:r>
    </w:p>
    <w:p>
      <w:pPr>
        <w:pStyle w:val="BodyText"/>
        <w:spacing w:after="0" w:line="276" w:lineRule="auto"/>
        <w:sectPr>
          <w:pgSz w:w="12240" w:h="15840"/>
          <w:pgMar w:header="0" w:footer="1403" w:top="1380" w:bottom="1660" w:left="1440" w:right="360"/>
        </w:sectPr>
      </w:pPr>
    </w:p>
    <w:p>
      <w:pPr>
        <w:pStyle w:val="ListParagraph"/>
        <w:numPr>
          <w:ilvl w:val="0"/>
          <w:numId w:val="84"/>
        </w:numPr>
        <w:tabs>
          <w:tab w:pos="1079" w:val="left" w:leader="none"/>
        </w:tabs>
        <w:spacing w:line="240" w:lineRule="auto" w:before="60" w:after="0"/>
        <w:ind w:left="1079" w:right="0" w:hanging="359"/>
        <w:jc w:val="left"/>
        <w:rPr>
          <w:sz w:val="24"/>
        </w:rPr>
      </w:pPr>
      <w:r>
        <w:rPr>
          <w:sz w:val="24"/>
        </w:rPr>
        <w:t>Schedule for Policy </w:t>
      </w:r>
      <w:r>
        <w:rPr>
          <w:spacing w:val="-2"/>
          <w:sz w:val="24"/>
        </w:rPr>
        <w:t>Review</w:t>
      </w:r>
    </w:p>
    <w:p>
      <w:pPr>
        <w:pStyle w:val="BodyText"/>
        <w:spacing w:line="448" w:lineRule="auto" w:before="241"/>
        <w:ind w:right="1501"/>
      </w:pPr>
      <w:r>
        <w:rPr/>
        <w:t>This</w:t>
      </w:r>
      <w:r>
        <w:rPr>
          <w:spacing w:val="-4"/>
        </w:rPr>
        <w:t> </w:t>
      </w:r>
      <w:r>
        <w:rPr/>
        <w:t>policy</w:t>
      </w:r>
      <w:r>
        <w:rPr>
          <w:spacing w:val="-4"/>
        </w:rPr>
        <w:t> </w:t>
      </w:r>
      <w:r>
        <w:rPr/>
        <w:t>shall</w:t>
      </w:r>
      <w:r>
        <w:rPr>
          <w:spacing w:val="-4"/>
        </w:rPr>
        <w:t> </w:t>
      </w:r>
      <w:r>
        <w:rPr/>
        <w:t>be</w:t>
      </w:r>
      <w:r>
        <w:rPr>
          <w:spacing w:val="-4"/>
        </w:rPr>
        <w:t> </w:t>
      </w:r>
      <w:r>
        <w:rPr/>
        <w:t>reviewed</w:t>
      </w:r>
      <w:r>
        <w:rPr>
          <w:spacing w:val="-4"/>
        </w:rPr>
        <w:t> </w:t>
      </w:r>
      <w:r>
        <w:rPr/>
        <w:t>and</w:t>
      </w:r>
      <w:r>
        <w:rPr>
          <w:spacing w:val="-4"/>
        </w:rPr>
        <w:t> </w:t>
      </w:r>
      <w:r>
        <w:rPr/>
        <w:t>revised</w:t>
      </w:r>
      <w:r>
        <w:rPr>
          <w:spacing w:val="-4"/>
        </w:rPr>
        <w:t> </w:t>
      </w:r>
      <w:r>
        <w:rPr/>
        <w:t>as</w:t>
      </w:r>
      <w:r>
        <w:rPr>
          <w:spacing w:val="-4"/>
        </w:rPr>
        <w:t> </w:t>
      </w:r>
      <w:r>
        <w:rPr/>
        <w:t>necessary,</w:t>
      </w:r>
      <w:r>
        <w:rPr>
          <w:spacing w:val="-4"/>
        </w:rPr>
        <w:t> </w:t>
      </w:r>
      <w:r>
        <w:rPr/>
        <w:t>but</w:t>
      </w:r>
      <w:r>
        <w:rPr>
          <w:spacing w:val="-4"/>
        </w:rPr>
        <w:t> </w:t>
      </w:r>
      <w:r>
        <w:rPr/>
        <w:t>at</w:t>
      </w:r>
      <w:r>
        <w:rPr>
          <w:spacing w:val="-4"/>
        </w:rPr>
        <w:t> </w:t>
      </w:r>
      <w:r>
        <w:rPr/>
        <w:t>least</w:t>
      </w:r>
      <w:r>
        <w:rPr>
          <w:spacing w:val="-4"/>
        </w:rPr>
        <w:t> </w:t>
      </w:r>
      <w:r>
        <w:rPr/>
        <w:t>every</w:t>
      </w:r>
      <w:r>
        <w:rPr>
          <w:spacing w:val="-4"/>
        </w:rPr>
        <w:t> </w:t>
      </w:r>
      <w:r>
        <w:rPr/>
        <w:t>three</w:t>
      </w:r>
      <w:r>
        <w:rPr>
          <w:spacing w:val="-4"/>
        </w:rPr>
        <w:t> </w:t>
      </w:r>
      <w:r>
        <w:rPr/>
        <w:t>years. Stakeholders Compliance</w:t>
      </w:r>
    </w:p>
    <w:p>
      <w:pPr>
        <w:pStyle w:val="BodyText"/>
        <w:spacing w:line="276" w:lineRule="auto" w:before="3"/>
        <w:ind w:right="1501"/>
      </w:pPr>
      <w:r>
        <w:rPr/>
        <w:t>All</w:t>
      </w:r>
      <w:r>
        <w:rPr>
          <w:spacing w:val="-4"/>
        </w:rPr>
        <w:t> </w:t>
      </w:r>
      <w:r>
        <w:rPr/>
        <w:t>departments</w:t>
      </w:r>
      <w:r>
        <w:rPr>
          <w:spacing w:val="-4"/>
        </w:rPr>
        <w:t> </w:t>
      </w:r>
      <w:r>
        <w:rPr/>
        <w:t>and</w:t>
      </w:r>
      <w:r>
        <w:rPr>
          <w:spacing w:val="-4"/>
        </w:rPr>
        <w:t> </w:t>
      </w:r>
      <w:r>
        <w:rPr/>
        <w:t>offered</w:t>
      </w:r>
      <w:r>
        <w:rPr>
          <w:spacing w:val="-4"/>
        </w:rPr>
        <w:t> </w:t>
      </w:r>
      <w:r>
        <w:rPr/>
        <w:t>programs</w:t>
      </w:r>
      <w:r>
        <w:rPr>
          <w:spacing w:val="-4"/>
        </w:rPr>
        <w:t> </w:t>
      </w:r>
      <w:r>
        <w:rPr/>
        <w:t>within</w:t>
      </w:r>
      <w:r>
        <w:rPr>
          <w:spacing w:val="-4"/>
        </w:rPr>
        <w:t> </w:t>
      </w:r>
      <w:r>
        <w:rPr/>
        <w:t>the</w:t>
      </w:r>
      <w:r>
        <w:rPr>
          <w:spacing w:val="-4"/>
        </w:rPr>
        <w:t> </w:t>
      </w:r>
      <w:r>
        <w:rPr/>
        <w:t>TTS</w:t>
      </w:r>
      <w:r>
        <w:rPr>
          <w:spacing w:val="-4"/>
        </w:rPr>
        <w:t> </w:t>
      </w:r>
      <w:r>
        <w:rPr/>
        <w:t>will</w:t>
      </w:r>
      <w:r>
        <w:rPr>
          <w:spacing w:val="-4"/>
        </w:rPr>
        <w:t> </w:t>
      </w:r>
      <w:r>
        <w:rPr/>
        <w:t>comply</w:t>
      </w:r>
      <w:r>
        <w:rPr>
          <w:spacing w:val="-4"/>
        </w:rPr>
        <w:t> </w:t>
      </w:r>
      <w:r>
        <w:rPr/>
        <w:t>with</w:t>
      </w:r>
      <w:r>
        <w:rPr>
          <w:spacing w:val="-4"/>
        </w:rPr>
        <w:t> </w:t>
      </w:r>
      <w:r>
        <w:rPr/>
        <w:t>the</w:t>
      </w:r>
      <w:r>
        <w:rPr>
          <w:spacing w:val="-4"/>
        </w:rPr>
        <w:t> </w:t>
      </w:r>
      <w:r>
        <w:rPr/>
        <w:t>currently accrediting</w:t>
      </w:r>
      <w:r>
        <w:rPr>
          <w:spacing w:val="-2"/>
        </w:rPr>
        <w:t> </w:t>
      </w:r>
      <w:r>
        <w:rPr/>
        <w:t>agencies,</w:t>
      </w:r>
      <w:r>
        <w:rPr>
          <w:spacing w:val="-2"/>
        </w:rPr>
        <w:t> </w:t>
      </w:r>
      <w:r>
        <w:rPr/>
        <w:t>Distance</w:t>
      </w:r>
      <w:r>
        <w:rPr>
          <w:spacing w:val="-2"/>
        </w:rPr>
        <w:t> </w:t>
      </w:r>
      <w:r>
        <w:rPr/>
        <w:t>and</w:t>
      </w:r>
      <w:r>
        <w:rPr>
          <w:spacing w:val="-2"/>
        </w:rPr>
        <w:t> </w:t>
      </w:r>
      <w:r>
        <w:rPr/>
        <w:t>Correspondence</w:t>
      </w:r>
      <w:r>
        <w:rPr>
          <w:spacing w:val="-2"/>
        </w:rPr>
        <w:t> </w:t>
      </w:r>
      <w:r>
        <w:rPr/>
        <w:t>Education</w:t>
      </w:r>
      <w:r>
        <w:rPr>
          <w:spacing w:val="-2"/>
        </w:rPr>
        <w:t> </w:t>
      </w:r>
      <w:r>
        <w:rPr/>
        <w:t>Policy</w:t>
      </w:r>
      <w:r>
        <w:rPr>
          <w:spacing w:val="-2"/>
        </w:rPr>
        <w:t> </w:t>
      </w:r>
      <w:r>
        <w:rPr/>
        <w:t>Statement,</w:t>
      </w:r>
      <w:r>
        <w:rPr>
          <w:spacing w:val="-2"/>
        </w:rPr>
        <w:t> </w:t>
      </w:r>
      <w:r>
        <w:rPr/>
        <w:t>and other relevant Distance Education or Distance Learning state and federal laws, regulations, or accreditation standards.</w:t>
      </w:r>
    </w:p>
    <w:p>
      <w:pPr>
        <w:pStyle w:val="BodyText"/>
        <w:spacing w:before="200"/>
      </w:pPr>
      <w:r>
        <w:rPr>
          <w:spacing w:val="-2"/>
        </w:rPr>
        <w:t>Tools</w:t>
      </w:r>
    </w:p>
    <w:p>
      <w:pPr>
        <w:pStyle w:val="ListParagraph"/>
        <w:numPr>
          <w:ilvl w:val="0"/>
          <w:numId w:val="83"/>
        </w:numPr>
        <w:tabs>
          <w:tab w:pos="1079" w:val="left" w:leader="none"/>
        </w:tabs>
        <w:spacing w:line="240" w:lineRule="auto" w:before="241" w:after="0"/>
        <w:ind w:left="1079" w:right="0" w:hanging="359"/>
        <w:jc w:val="left"/>
        <w:rPr>
          <w:sz w:val="24"/>
        </w:rPr>
      </w:pPr>
      <w:r>
        <w:rPr>
          <w:sz w:val="24"/>
        </w:rPr>
        <w:t>Office</w:t>
      </w:r>
      <w:r>
        <w:rPr>
          <w:spacing w:val="-2"/>
          <w:sz w:val="24"/>
        </w:rPr>
        <w:t> </w:t>
      </w:r>
      <w:r>
        <w:rPr>
          <w:sz w:val="24"/>
        </w:rPr>
        <w:t>of</w:t>
      </w:r>
      <w:r>
        <w:rPr>
          <w:spacing w:val="-2"/>
          <w:sz w:val="24"/>
        </w:rPr>
        <w:t> </w:t>
      </w:r>
      <w:r>
        <w:rPr>
          <w:sz w:val="24"/>
        </w:rPr>
        <w:t>Institutional</w:t>
      </w:r>
      <w:r>
        <w:rPr>
          <w:spacing w:val="-1"/>
          <w:sz w:val="24"/>
        </w:rPr>
        <w:t> </w:t>
      </w:r>
      <w:r>
        <w:rPr>
          <w:spacing w:val="-2"/>
          <w:sz w:val="24"/>
        </w:rPr>
        <w:t>Effectiveness</w:t>
      </w:r>
    </w:p>
    <w:p>
      <w:pPr>
        <w:pStyle w:val="ListParagraph"/>
        <w:numPr>
          <w:ilvl w:val="0"/>
          <w:numId w:val="83"/>
        </w:numPr>
        <w:tabs>
          <w:tab w:pos="1079" w:val="left" w:leader="none"/>
        </w:tabs>
        <w:spacing w:line="480" w:lineRule="auto" w:before="0" w:after="0"/>
        <w:ind w:left="360" w:right="7613" w:firstLine="360"/>
        <w:jc w:val="left"/>
        <w:rPr>
          <w:sz w:val="24"/>
        </w:rPr>
      </w:pPr>
      <w:r>
        <w:rPr>
          <w:spacing w:val="-2"/>
          <w:sz w:val="24"/>
        </w:rPr>
        <w:t>FERPA</w:t>
      </w:r>
      <w:r>
        <w:rPr>
          <w:spacing w:val="-13"/>
          <w:sz w:val="24"/>
        </w:rPr>
        <w:t> </w:t>
      </w:r>
      <w:r>
        <w:rPr>
          <w:spacing w:val="-2"/>
          <w:sz w:val="24"/>
        </w:rPr>
        <w:t>Statement </w:t>
      </w:r>
      <w:r>
        <w:rPr>
          <w:sz w:val="24"/>
        </w:rPr>
        <w:t>Related Policies</w:t>
      </w:r>
    </w:p>
    <w:p>
      <w:pPr>
        <w:pStyle w:val="ListParagraph"/>
        <w:numPr>
          <w:ilvl w:val="0"/>
          <w:numId w:val="83"/>
        </w:numPr>
        <w:tabs>
          <w:tab w:pos="1079" w:val="left" w:leader="none"/>
        </w:tabs>
        <w:spacing w:line="243" w:lineRule="exact" w:before="0" w:after="0"/>
        <w:ind w:left="1079" w:right="0" w:hanging="359"/>
        <w:jc w:val="left"/>
        <w:rPr>
          <w:sz w:val="24"/>
        </w:rPr>
      </w:pPr>
      <w:r>
        <w:rPr>
          <w:sz w:val="24"/>
        </w:rPr>
        <w:t>Data Security </w:t>
      </w:r>
      <w:r>
        <w:rPr>
          <w:spacing w:val="-2"/>
          <w:sz w:val="24"/>
        </w:rPr>
        <w:t>Policy</w:t>
      </w:r>
    </w:p>
    <w:p>
      <w:pPr>
        <w:pStyle w:val="ListParagraph"/>
        <w:numPr>
          <w:ilvl w:val="0"/>
          <w:numId w:val="83"/>
        </w:numPr>
        <w:tabs>
          <w:tab w:pos="1079" w:val="left" w:leader="none"/>
        </w:tabs>
        <w:spacing w:line="240" w:lineRule="auto" w:before="0" w:after="0"/>
        <w:ind w:left="1079" w:right="0" w:hanging="359"/>
        <w:jc w:val="left"/>
        <w:rPr>
          <w:sz w:val="24"/>
        </w:rPr>
      </w:pPr>
      <w:r>
        <w:rPr>
          <w:sz w:val="24"/>
        </w:rPr>
        <w:t>Standard Records </w:t>
      </w:r>
      <w:r>
        <w:rPr>
          <w:spacing w:val="-2"/>
          <w:sz w:val="24"/>
        </w:rPr>
        <w:t>Policy</w:t>
      </w:r>
    </w:p>
    <w:p>
      <w:pPr>
        <w:pStyle w:val="ListParagraph"/>
        <w:numPr>
          <w:ilvl w:val="0"/>
          <w:numId w:val="83"/>
        </w:numPr>
        <w:tabs>
          <w:tab w:pos="1079" w:val="left" w:leader="none"/>
        </w:tabs>
        <w:spacing w:line="240" w:lineRule="auto" w:before="0" w:after="0"/>
        <w:ind w:left="1079" w:right="0" w:hanging="359"/>
        <w:jc w:val="left"/>
        <w:rPr>
          <w:sz w:val="24"/>
        </w:rPr>
      </w:pPr>
      <w:r>
        <w:rPr>
          <w:sz w:val="24"/>
        </w:rPr>
        <w:t>Student Appeals&amp; Grievances </w:t>
      </w:r>
      <w:r>
        <w:rPr>
          <w:spacing w:val="-2"/>
          <w:sz w:val="24"/>
        </w:rPr>
        <w:t>Policy</w:t>
      </w:r>
    </w:p>
    <w:p>
      <w:pPr>
        <w:pStyle w:val="ListParagraph"/>
        <w:numPr>
          <w:ilvl w:val="0"/>
          <w:numId w:val="83"/>
        </w:numPr>
        <w:tabs>
          <w:tab w:pos="1079" w:val="left" w:leader="none"/>
        </w:tabs>
        <w:spacing w:line="240" w:lineRule="auto" w:before="0" w:after="0"/>
        <w:ind w:left="1079" w:right="0" w:hanging="359"/>
        <w:jc w:val="left"/>
        <w:rPr>
          <w:sz w:val="24"/>
        </w:rPr>
      </w:pPr>
      <w:r>
        <w:rPr>
          <w:sz w:val="24"/>
        </w:rPr>
        <w:t>Credit Hour </w:t>
      </w:r>
      <w:r>
        <w:rPr>
          <w:spacing w:val="-2"/>
          <w:sz w:val="24"/>
        </w:rPr>
        <w:t>Policy</w:t>
      </w:r>
    </w:p>
    <w:p>
      <w:pPr>
        <w:pStyle w:val="BodyText"/>
        <w:spacing w:line="448" w:lineRule="auto" w:before="242"/>
        <w:ind w:right="5508"/>
      </w:pPr>
      <w:r>
        <w:rPr/>
        <w:t>Applicable</w:t>
      </w:r>
      <w:r>
        <w:rPr>
          <w:spacing w:val="-10"/>
        </w:rPr>
        <w:t> </w:t>
      </w:r>
      <w:r>
        <w:rPr/>
        <w:t>Laws,</w:t>
      </w:r>
      <w:r>
        <w:rPr>
          <w:spacing w:val="-10"/>
        </w:rPr>
        <w:t> </w:t>
      </w:r>
      <w:r>
        <w:rPr/>
        <w:t>Regulations</w:t>
      </w:r>
      <w:r>
        <w:rPr>
          <w:spacing w:val="-10"/>
        </w:rPr>
        <w:t> </w:t>
      </w:r>
      <w:r>
        <w:rPr/>
        <w:t>&amp;</w:t>
      </w:r>
      <w:r>
        <w:rPr>
          <w:spacing w:val="-10"/>
        </w:rPr>
        <w:t> </w:t>
      </w:r>
      <w:r>
        <w:rPr/>
        <w:t>Standards </w:t>
      </w:r>
      <w:r>
        <w:rPr>
          <w:spacing w:val="-2"/>
        </w:rPr>
        <w:t>Standards</w:t>
      </w:r>
    </w:p>
    <w:p>
      <w:pPr>
        <w:pStyle w:val="ListParagraph"/>
        <w:numPr>
          <w:ilvl w:val="0"/>
          <w:numId w:val="83"/>
        </w:numPr>
        <w:tabs>
          <w:tab w:pos="1079" w:val="left" w:leader="none"/>
        </w:tabs>
        <w:spacing w:line="240" w:lineRule="auto" w:before="2" w:after="0"/>
        <w:ind w:left="1079" w:right="0" w:hanging="359"/>
        <w:jc w:val="left"/>
        <w:rPr>
          <w:sz w:val="24"/>
        </w:rPr>
      </w:pPr>
      <w:hyperlink r:id="rId15">
        <w:r>
          <w:rPr>
            <w:sz w:val="24"/>
            <w:u w:val="thick"/>
          </w:rPr>
          <w:t>Best Practices in Distance </w:t>
        </w:r>
        <w:r>
          <w:rPr>
            <w:spacing w:val="-2"/>
            <w:sz w:val="24"/>
            <w:u w:val="thick"/>
          </w:rPr>
          <w:t>Education</w:t>
        </w:r>
      </w:hyperlink>
    </w:p>
    <w:p>
      <w:pPr>
        <w:pStyle w:val="ListParagraph"/>
        <w:numPr>
          <w:ilvl w:val="0"/>
          <w:numId w:val="83"/>
        </w:numPr>
        <w:tabs>
          <w:tab w:pos="1079" w:val="left" w:leader="none"/>
        </w:tabs>
        <w:spacing w:line="240" w:lineRule="auto" w:before="0" w:after="0"/>
        <w:ind w:left="1079" w:right="0" w:hanging="359"/>
        <w:jc w:val="left"/>
        <w:rPr>
          <w:sz w:val="24"/>
        </w:rPr>
      </w:pPr>
      <w:hyperlink r:id="rId15">
        <w:r>
          <w:rPr>
            <w:sz w:val="24"/>
            <w:u w:val="thick"/>
          </w:rPr>
          <w:t>Family</w:t>
        </w:r>
        <w:r>
          <w:rPr>
            <w:spacing w:val="-3"/>
            <w:sz w:val="24"/>
            <w:u w:val="thick"/>
          </w:rPr>
          <w:t> </w:t>
        </w:r>
        <w:r>
          <w:rPr>
            <w:sz w:val="24"/>
            <w:u w:val="thick"/>
          </w:rPr>
          <w:t>Education</w:t>
        </w:r>
        <w:r>
          <w:rPr>
            <w:spacing w:val="-3"/>
            <w:sz w:val="24"/>
            <w:u w:val="thick"/>
          </w:rPr>
          <w:t> </w:t>
        </w:r>
        <w:r>
          <w:rPr>
            <w:sz w:val="24"/>
            <w:u w:val="thick"/>
          </w:rPr>
          <w:t>Rights</w:t>
        </w:r>
        <w:r>
          <w:rPr>
            <w:spacing w:val="-3"/>
            <w:sz w:val="24"/>
            <w:u w:val="thick"/>
          </w:rPr>
          <w:t> </w:t>
        </w:r>
        <w:r>
          <w:rPr>
            <w:sz w:val="24"/>
            <w:u w:val="thick"/>
          </w:rPr>
          <w:t>and</w:t>
        </w:r>
        <w:r>
          <w:rPr>
            <w:spacing w:val="-3"/>
            <w:sz w:val="24"/>
            <w:u w:val="thick"/>
          </w:rPr>
          <w:t> </w:t>
        </w:r>
        <w:r>
          <w:rPr>
            <w:sz w:val="24"/>
            <w:u w:val="thick"/>
          </w:rPr>
          <w:t>Privacy</w:t>
        </w:r>
        <w:r>
          <w:rPr>
            <w:spacing w:val="-3"/>
            <w:sz w:val="24"/>
            <w:u w:val="thick"/>
          </w:rPr>
          <w:t> </w:t>
        </w:r>
        <w:r>
          <w:rPr>
            <w:sz w:val="24"/>
            <w:u w:val="thick"/>
          </w:rPr>
          <w:t>Act</w:t>
        </w:r>
        <w:r>
          <w:rPr>
            <w:spacing w:val="-3"/>
            <w:sz w:val="24"/>
            <w:u w:val="thick"/>
          </w:rPr>
          <w:t> </w:t>
        </w:r>
        <w:r>
          <w:rPr>
            <w:sz w:val="24"/>
            <w:u w:val="thick"/>
          </w:rPr>
          <w:t>(FERPA).</w:t>
        </w:r>
        <w:r>
          <w:rPr>
            <w:spacing w:val="-3"/>
            <w:sz w:val="24"/>
            <w:u w:val="thick"/>
          </w:rPr>
          <w:t> </w:t>
        </w:r>
        <w:r>
          <w:rPr>
            <w:sz w:val="24"/>
            <w:u w:val="thick"/>
          </w:rPr>
          <w:t>20U.S.C.§</w:t>
        </w:r>
        <w:r>
          <w:rPr>
            <w:spacing w:val="-2"/>
            <w:sz w:val="24"/>
            <w:u w:val="thick"/>
          </w:rPr>
          <w:t> 1232G;</w:t>
        </w:r>
      </w:hyperlink>
    </w:p>
    <w:p>
      <w:pPr>
        <w:pStyle w:val="BodyText"/>
        <w:spacing w:before="241"/>
        <w:ind w:left="0"/>
      </w:pPr>
    </w:p>
    <w:p>
      <w:pPr>
        <w:pStyle w:val="BodyText"/>
        <w:spacing w:line="448" w:lineRule="auto"/>
        <w:ind w:right="5508"/>
      </w:pPr>
      <w:r>
        <w:rPr/>
        <w:t>Electronic</w:t>
      </w:r>
      <w:r>
        <w:rPr>
          <w:spacing w:val="-10"/>
        </w:rPr>
        <w:t> </w:t>
      </w:r>
      <w:r>
        <w:rPr/>
        <w:t>Resource</w:t>
      </w:r>
      <w:r>
        <w:rPr>
          <w:spacing w:val="-10"/>
        </w:rPr>
        <w:t> </w:t>
      </w:r>
      <w:r>
        <w:rPr/>
        <w:t>Acceptable</w:t>
      </w:r>
      <w:r>
        <w:rPr>
          <w:spacing w:val="-10"/>
        </w:rPr>
        <w:t> </w:t>
      </w:r>
      <w:r>
        <w:rPr/>
        <w:t>Use</w:t>
      </w:r>
      <w:r>
        <w:rPr>
          <w:spacing w:val="-10"/>
        </w:rPr>
        <w:t> </w:t>
      </w:r>
      <w:r>
        <w:rPr/>
        <w:t>Policy </w:t>
      </w:r>
      <w:r>
        <w:rPr>
          <w:spacing w:val="-4"/>
        </w:rPr>
        <w:t>Type</w:t>
      </w:r>
    </w:p>
    <w:p>
      <w:pPr>
        <w:pStyle w:val="BodyText"/>
        <w:spacing w:line="276" w:lineRule="auto" w:before="3"/>
        <w:ind w:right="1501"/>
      </w:pPr>
      <w:r>
        <w:rPr/>
        <w:t>Academic</w:t>
      </w:r>
      <w:r>
        <w:rPr>
          <w:spacing w:val="-8"/>
        </w:rPr>
        <w:t> </w:t>
      </w:r>
      <w:r>
        <w:rPr/>
        <w:t>and</w:t>
      </w:r>
      <w:r>
        <w:rPr>
          <w:spacing w:val="-8"/>
        </w:rPr>
        <w:t> </w:t>
      </w:r>
      <w:r>
        <w:rPr/>
        <w:t>information</w:t>
      </w:r>
      <w:r>
        <w:rPr>
          <w:spacing w:val="-8"/>
        </w:rPr>
        <w:t> </w:t>
      </w:r>
      <w:r>
        <w:rPr/>
        <w:t>technology</w:t>
      </w:r>
      <w:r>
        <w:rPr>
          <w:spacing w:val="-8"/>
        </w:rPr>
        <w:t> </w:t>
      </w:r>
      <w:r>
        <w:rPr/>
        <w:t>(information-technology</w:t>
      </w:r>
      <w:r>
        <w:rPr>
          <w:spacing w:val="-8"/>
        </w:rPr>
        <w:t> </w:t>
      </w:r>
      <w:r>
        <w:rPr/>
        <w:t>environment</w:t>
      </w:r>
      <w:r>
        <w:rPr>
          <w:spacing w:val="-8"/>
        </w:rPr>
        <w:t> </w:t>
      </w:r>
      <w:r>
        <w:rPr/>
        <w:t>for</w:t>
      </w:r>
      <w:r>
        <w:rPr>
          <w:spacing w:val="-8"/>
        </w:rPr>
        <w:t> </w:t>
      </w:r>
      <w:r>
        <w:rPr/>
        <w:t>faculty, staff, students, and other members of Turner Theological Seminary (TTS) community).</w:t>
      </w:r>
    </w:p>
    <w:p>
      <w:pPr>
        <w:pStyle w:val="BodyText"/>
        <w:spacing w:before="200"/>
      </w:pPr>
      <w:r>
        <w:rPr>
          <w:spacing w:val="-2"/>
        </w:rPr>
        <w:t>Rationale</w:t>
      </w:r>
    </w:p>
    <w:p>
      <w:pPr>
        <w:pStyle w:val="BodyText"/>
        <w:spacing w:line="276" w:lineRule="auto" w:before="241"/>
        <w:ind w:right="1807"/>
        <w:jc w:val="both"/>
      </w:pPr>
      <w:r>
        <w:rPr/>
        <w:t>TTS</w:t>
      </w:r>
      <w:r>
        <w:rPr>
          <w:spacing w:val="-4"/>
        </w:rPr>
        <w:t> </w:t>
      </w:r>
      <w:r>
        <w:rPr/>
        <w:t>makes</w:t>
      </w:r>
      <w:r>
        <w:rPr>
          <w:spacing w:val="-4"/>
        </w:rPr>
        <w:t> </w:t>
      </w:r>
      <w:r>
        <w:rPr/>
        <w:t>e-resources</w:t>
      </w:r>
      <w:r>
        <w:rPr>
          <w:spacing w:val="-4"/>
        </w:rPr>
        <w:t> </w:t>
      </w:r>
      <w:r>
        <w:rPr/>
        <w:t>available</w:t>
      </w:r>
      <w:r>
        <w:rPr>
          <w:spacing w:val="-4"/>
        </w:rPr>
        <w:t> </w:t>
      </w:r>
      <w:r>
        <w:rPr/>
        <w:t>to</w:t>
      </w:r>
      <w:r>
        <w:rPr>
          <w:spacing w:val="-4"/>
        </w:rPr>
        <w:t> </w:t>
      </w:r>
      <w:r>
        <w:rPr/>
        <w:t>support</w:t>
      </w:r>
      <w:r>
        <w:rPr>
          <w:spacing w:val="-4"/>
        </w:rPr>
        <w:t> </w:t>
      </w:r>
      <w:r>
        <w:rPr/>
        <w:t>its</w:t>
      </w:r>
      <w:r>
        <w:rPr>
          <w:spacing w:val="-4"/>
        </w:rPr>
        <w:t> </w:t>
      </w:r>
      <w:r>
        <w:rPr/>
        <w:t>academic</w:t>
      </w:r>
      <w:r>
        <w:rPr>
          <w:spacing w:val="-4"/>
        </w:rPr>
        <w:t> </w:t>
      </w:r>
      <w:r>
        <w:rPr/>
        <w:t>and</w:t>
      </w:r>
      <w:r>
        <w:rPr>
          <w:spacing w:val="-4"/>
        </w:rPr>
        <w:t> </w:t>
      </w:r>
      <w:r>
        <w:rPr/>
        <w:t>administrative</w:t>
      </w:r>
      <w:r>
        <w:rPr>
          <w:spacing w:val="-4"/>
        </w:rPr>
        <w:t> </w:t>
      </w:r>
      <w:r>
        <w:rPr/>
        <w:t>goals</w:t>
      </w:r>
      <w:r>
        <w:rPr>
          <w:spacing w:val="-4"/>
        </w:rPr>
        <w:t> </w:t>
      </w:r>
      <w:r>
        <w:rPr/>
        <w:t>and uses of e-resources to advance those goals take precedence over all others. Within the TTS community, each person will have various reasons for using and accessing</w:t>
      </w:r>
    </w:p>
    <w:p>
      <w:pPr>
        <w:pStyle w:val="BodyText"/>
        <w:spacing w:line="276" w:lineRule="auto" w:before="1"/>
        <w:ind w:right="1856"/>
        <w:jc w:val="both"/>
      </w:pPr>
      <w:r>
        <w:rPr/>
        <w:t>e-resources;</w:t>
      </w:r>
      <w:r>
        <w:rPr>
          <w:spacing w:val="-5"/>
        </w:rPr>
        <w:t> </w:t>
      </w:r>
      <w:r>
        <w:rPr/>
        <w:t>however,</w:t>
      </w:r>
      <w:r>
        <w:rPr>
          <w:spacing w:val="-5"/>
        </w:rPr>
        <w:t> </w:t>
      </w:r>
      <w:r>
        <w:rPr/>
        <w:t>each</w:t>
      </w:r>
      <w:r>
        <w:rPr>
          <w:spacing w:val="-5"/>
        </w:rPr>
        <w:t> </w:t>
      </w:r>
      <w:r>
        <w:rPr/>
        <w:t>person</w:t>
      </w:r>
      <w:r>
        <w:rPr>
          <w:spacing w:val="-5"/>
        </w:rPr>
        <w:t> </w:t>
      </w:r>
      <w:r>
        <w:rPr/>
        <w:t>is</w:t>
      </w:r>
      <w:r>
        <w:rPr>
          <w:spacing w:val="-5"/>
        </w:rPr>
        <w:t> </w:t>
      </w:r>
      <w:r>
        <w:rPr/>
        <w:t>also</w:t>
      </w:r>
      <w:r>
        <w:rPr>
          <w:spacing w:val="-5"/>
        </w:rPr>
        <w:t> </w:t>
      </w:r>
      <w:r>
        <w:rPr/>
        <w:t>responsible</w:t>
      </w:r>
      <w:r>
        <w:rPr>
          <w:spacing w:val="-5"/>
        </w:rPr>
        <w:t> </w:t>
      </w:r>
      <w:r>
        <w:rPr/>
        <w:t>for</w:t>
      </w:r>
      <w:r>
        <w:rPr>
          <w:spacing w:val="-5"/>
        </w:rPr>
        <w:t> </w:t>
      </w:r>
      <w:r>
        <w:rPr/>
        <w:t>appropriately</w:t>
      </w:r>
      <w:r>
        <w:rPr>
          <w:spacing w:val="-5"/>
        </w:rPr>
        <w:t> </w:t>
      </w:r>
      <w:r>
        <w:rPr/>
        <w:t>utilizing</w:t>
      </w:r>
      <w:r>
        <w:rPr>
          <w:spacing w:val="-5"/>
        </w:rPr>
        <w:t> </w:t>
      </w:r>
      <w:r>
        <w:rPr/>
        <w:t>those e-resources and protecting the resources from unauthorized access or use.</w:t>
      </w:r>
    </w:p>
    <w:p>
      <w:pPr>
        <w:pStyle w:val="BodyText"/>
        <w:spacing w:after="0" w:line="276" w:lineRule="auto"/>
        <w:jc w:val="both"/>
        <w:sectPr>
          <w:pgSz w:w="12240" w:h="15840"/>
          <w:pgMar w:header="0" w:footer="1403" w:top="1380" w:bottom="1660" w:left="1440" w:right="360"/>
        </w:sectPr>
      </w:pPr>
    </w:p>
    <w:p>
      <w:pPr>
        <w:pStyle w:val="BodyText"/>
        <w:spacing w:line="276" w:lineRule="auto" w:before="60"/>
        <w:ind w:right="1440"/>
      </w:pPr>
      <w:r>
        <w:rPr/>
        <w:t>TTS supports an extensive information technology environment for faculty, staff, students,</w:t>
      </w:r>
      <w:r>
        <w:rPr>
          <w:spacing w:val="-4"/>
        </w:rPr>
        <w:t> </w:t>
      </w:r>
      <w:r>
        <w:rPr/>
        <w:t>and</w:t>
      </w:r>
      <w:r>
        <w:rPr>
          <w:spacing w:val="-4"/>
        </w:rPr>
        <w:t> </w:t>
      </w:r>
      <w:r>
        <w:rPr/>
        <w:t>other</w:t>
      </w:r>
      <w:r>
        <w:rPr>
          <w:spacing w:val="-4"/>
        </w:rPr>
        <w:t> </w:t>
      </w:r>
      <w:r>
        <w:rPr/>
        <w:t>TTS</w:t>
      </w:r>
      <w:r>
        <w:rPr>
          <w:spacing w:val="-4"/>
        </w:rPr>
        <w:t> </w:t>
      </w:r>
      <w:r>
        <w:rPr/>
        <w:t>community</w:t>
      </w:r>
      <w:r>
        <w:rPr>
          <w:spacing w:val="-4"/>
        </w:rPr>
        <w:t> </w:t>
      </w:r>
      <w:r>
        <w:rPr/>
        <w:t>members.</w:t>
      </w:r>
      <w:r>
        <w:rPr>
          <w:spacing w:val="-4"/>
        </w:rPr>
        <w:t> </w:t>
      </w:r>
      <w:r>
        <w:rPr/>
        <w:t>TTS</w:t>
      </w:r>
      <w:r>
        <w:rPr>
          <w:spacing w:val="-4"/>
        </w:rPr>
        <w:t> </w:t>
      </w:r>
      <w:r>
        <w:rPr/>
        <w:t>general</w:t>
      </w:r>
      <w:r>
        <w:rPr>
          <w:spacing w:val="-4"/>
        </w:rPr>
        <w:t> </w:t>
      </w:r>
      <w:r>
        <w:rPr/>
        <w:t>policies</w:t>
      </w:r>
      <w:r>
        <w:rPr>
          <w:spacing w:val="-4"/>
        </w:rPr>
        <w:t> </w:t>
      </w:r>
      <w:r>
        <w:rPr/>
        <w:t>and</w:t>
      </w:r>
      <w:r>
        <w:rPr>
          <w:spacing w:val="-4"/>
        </w:rPr>
        <w:t> </w:t>
      </w:r>
      <w:r>
        <w:rPr/>
        <w:t>codes</w:t>
      </w:r>
      <w:r>
        <w:rPr>
          <w:spacing w:val="-4"/>
        </w:rPr>
        <w:t> </w:t>
      </w:r>
      <w:r>
        <w:rPr/>
        <w:t>of</w:t>
      </w:r>
      <w:r>
        <w:rPr>
          <w:spacing w:val="-4"/>
        </w:rPr>
        <w:t> </w:t>
      </w:r>
      <w:r>
        <w:rPr/>
        <w:t>conduct apply to the electronic environment as in different TTS settings. This Acceptable Use Policy (AUP) supplements these existing standards by describing the special rights and responsibilities that attach to the utilization of TTS's "e-resources" (as defined below).</w:t>
      </w:r>
    </w:p>
    <w:p>
      <w:pPr>
        <w:pStyle w:val="BodyText"/>
        <w:spacing w:line="276" w:lineRule="auto"/>
        <w:ind w:right="1501"/>
      </w:pPr>
      <w:r>
        <w:rPr/>
        <w:t>The</w:t>
      </w:r>
      <w:r>
        <w:rPr>
          <w:spacing w:val="-4"/>
        </w:rPr>
        <w:t> </w:t>
      </w:r>
      <w:r>
        <w:rPr/>
        <w:t>Policy</w:t>
      </w:r>
      <w:r>
        <w:rPr>
          <w:spacing w:val="-4"/>
        </w:rPr>
        <w:t> </w:t>
      </w:r>
      <w:r>
        <w:rPr/>
        <w:t>also</w:t>
      </w:r>
      <w:r>
        <w:rPr>
          <w:spacing w:val="-4"/>
        </w:rPr>
        <w:t> </w:t>
      </w:r>
      <w:r>
        <w:rPr/>
        <w:t>explains</w:t>
      </w:r>
      <w:r>
        <w:rPr>
          <w:spacing w:val="-4"/>
        </w:rPr>
        <w:t> </w:t>
      </w:r>
      <w:r>
        <w:rPr/>
        <w:t>the</w:t>
      </w:r>
      <w:r>
        <w:rPr>
          <w:spacing w:val="-4"/>
        </w:rPr>
        <w:t> </w:t>
      </w:r>
      <w:r>
        <w:rPr/>
        <w:t>roles</w:t>
      </w:r>
      <w:r>
        <w:rPr>
          <w:spacing w:val="-4"/>
        </w:rPr>
        <w:t> </w:t>
      </w:r>
      <w:r>
        <w:rPr/>
        <w:t>of</w:t>
      </w:r>
      <w:r>
        <w:rPr>
          <w:spacing w:val="-4"/>
        </w:rPr>
        <w:t> </w:t>
      </w:r>
      <w:r>
        <w:rPr/>
        <w:t>those</w:t>
      </w:r>
      <w:r>
        <w:rPr>
          <w:spacing w:val="-4"/>
        </w:rPr>
        <w:t> </w:t>
      </w:r>
      <w:r>
        <w:rPr/>
        <w:t>charged</w:t>
      </w:r>
      <w:r>
        <w:rPr>
          <w:spacing w:val="-4"/>
        </w:rPr>
        <w:t> </w:t>
      </w:r>
      <w:r>
        <w:rPr/>
        <w:t>with</w:t>
      </w:r>
      <w:r>
        <w:rPr>
          <w:spacing w:val="-4"/>
        </w:rPr>
        <w:t> </w:t>
      </w:r>
      <w:r>
        <w:rPr/>
        <w:t>maintaining,</w:t>
      </w:r>
      <w:r>
        <w:rPr>
          <w:spacing w:val="-4"/>
        </w:rPr>
        <w:t> </w:t>
      </w:r>
      <w:r>
        <w:rPr/>
        <w:t>operating,</w:t>
      </w:r>
      <w:r>
        <w:rPr>
          <w:spacing w:val="-4"/>
        </w:rPr>
        <w:t> </w:t>
      </w:r>
      <w:r>
        <w:rPr/>
        <w:t>and overseeing TTS e-resources.</w:t>
      </w:r>
    </w:p>
    <w:p>
      <w:pPr>
        <w:pStyle w:val="BodyText"/>
        <w:spacing w:line="276" w:lineRule="auto" w:before="200"/>
        <w:ind w:right="1501"/>
      </w:pPr>
      <w:r>
        <w:rPr/>
        <w:t>The</w:t>
      </w:r>
      <w:r>
        <w:rPr>
          <w:spacing w:val="-4"/>
        </w:rPr>
        <w:t> </w:t>
      </w:r>
      <w:r>
        <w:rPr/>
        <w:t>entire</w:t>
      </w:r>
      <w:r>
        <w:rPr>
          <w:spacing w:val="-4"/>
        </w:rPr>
        <w:t> </w:t>
      </w:r>
      <w:r>
        <w:rPr/>
        <w:t>TTS</w:t>
      </w:r>
      <w:r>
        <w:rPr>
          <w:spacing w:val="-4"/>
        </w:rPr>
        <w:t> </w:t>
      </w:r>
      <w:r>
        <w:rPr/>
        <w:t>community's</w:t>
      </w:r>
      <w:r>
        <w:rPr>
          <w:spacing w:val="-4"/>
        </w:rPr>
        <w:t> </w:t>
      </w:r>
      <w:r>
        <w:rPr/>
        <w:t>cooperation</w:t>
      </w:r>
      <w:r>
        <w:rPr>
          <w:spacing w:val="-4"/>
        </w:rPr>
        <w:t> </w:t>
      </w:r>
      <w:r>
        <w:rPr/>
        <w:t>helps</w:t>
      </w:r>
      <w:r>
        <w:rPr>
          <w:spacing w:val="-4"/>
        </w:rPr>
        <w:t> </w:t>
      </w:r>
      <w:r>
        <w:rPr/>
        <w:t>to</w:t>
      </w:r>
      <w:r>
        <w:rPr>
          <w:spacing w:val="-4"/>
        </w:rPr>
        <w:t> </w:t>
      </w:r>
      <w:r>
        <w:rPr/>
        <w:t>ensure</w:t>
      </w:r>
      <w:r>
        <w:rPr>
          <w:spacing w:val="-4"/>
        </w:rPr>
        <w:t> </w:t>
      </w:r>
      <w:r>
        <w:rPr/>
        <w:t>that</w:t>
      </w:r>
      <w:r>
        <w:rPr>
          <w:spacing w:val="-4"/>
        </w:rPr>
        <w:t> </w:t>
      </w:r>
      <w:r>
        <w:rPr/>
        <w:t>high-quality</w:t>
      </w:r>
      <w:r>
        <w:rPr>
          <w:spacing w:val="-4"/>
        </w:rPr>
        <w:t> </w:t>
      </w:r>
      <w:r>
        <w:rPr/>
        <w:t>e-</w:t>
      </w:r>
      <w:r>
        <w:rPr/>
        <w:t>resources remain available for the many endeavors of TTS.</w:t>
      </w:r>
    </w:p>
    <w:p>
      <w:pPr>
        <w:pStyle w:val="BodyText"/>
        <w:spacing w:before="200"/>
      </w:pPr>
      <w:r>
        <w:rPr/>
        <w:t>Stakeholders</w:t>
      </w:r>
      <w:r>
        <w:rPr>
          <w:spacing w:val="-2"/>
        </w:rPr>
        <w:t> </w:t>
      </w:r>
      <w:r>
        <w:rPr/>
        <w:t>Affected</w:t>
      </w:r>
      <w:r>
        <w:rPr>
          <w:spacing w:val="-1"/>
        </w:rPr>
        <w:t> </w:t>
      </w:r>
      <w:r>
        <w:rPr/>
        <w:t>by</w:t>
      </w:r>
      <w:r>
        <w:rPr>
          <w:spacing w:val="-1"/>
        </w:rPr>
        <w:t> </w:t>
      </w:r>
      <w:r>
        <w:rPr/>
        <w:t>this</w:t>
      </w:r>
      <w:r>
        <w:rPr>
          <w:spacing w:val="-1"/>
        </w:rPr>
        <w:t> </w:t>
      </w:r>
      <w:r>
        <w:rPr>
          <w:spacing w:val="-2"/>
        </w:rPr>
        <w:t>Policy</w:t>
      </w:r>
    </w:p>
    <w:p>
      <w:pPr>
        <w:pStyle w:val="BodyText"/>
        <w:spacing w:line="276" w:lineRule="auto" w:before="241"/>
        <w:ind w:right="1440"/>
      </w:pPr>
      <w:r>
        <w:rPr/>
        <w:t>E-resources may be used only for the purposes authorized by TTS. These purposes generally</w:t>
      </w:r>
      <w:r>
        <w:rPr>
          <w:spacing w:val="-5"/>
        </w:rPr>
        <w:t> </w:t>
      </w:r>
      <w:r>
        <w:rPr/>
        <w:t>comprise</w:t>
      </w:r>
      <w:r>
        <w:rPr>
          <w:spacing w:val="-5"/>
        </w:rPr>
        <w:t> </w:t>
      </w:r>
      <w:r>
        <w:rPr/>
        <w:t>work,</w:t>
      </w:r>
      <w:r>
        <w:rPr>
          <w:spacing w:val="-5"/>
        </w:rPr>
        <w:t> </w:t>
      </w:r>
      <w:r>
        <w:rPr/>
        <w:t>study,</w:t>
      </w:r>
      <w:r>
        <w:rPr>
          <w:spacing w:val="-5"/>
        </w:rPr>
        <w:t> </w:t>
      </w:r>
      <w:r>
        <w:rPr/>
        <w:t>research,</w:t>
      </w:r>
      <w:r>
        <w:rPr>
          <w:spacing w:val="-5"/>
        </w:rPr>
        <w:t> </w:t>
      </w:r>
      <w:r>
        <w:rPr/>
        <w:t>service,</w:t>
      </w:r>
      <w:r>
        <w:rPr>
          <w:spacing w:val="-5"/>
        </w:rPr>
        <w:t> </w:t>
      </w:r>
      <w:r>
        <w:rPr/>
        <w:t>or</w:t>
      </w:r>
      <w:r>
        <w:rPr>
          <w:spacing w:val="-5"/>
        </w:rPr>
        <w:t> </w:t>
      </w:r>
      <w:r>
        <w:rPr/>
        <w:t>student</w:t>
      </w:r>
      <w:r>
        <w:rPr>
          <w:spacing w:val="-5"/>
        </w:rPr>
        <w:t> </w:t>
      </w:r>
      <w:r>
        <w:rPr/>
        <w:t>activities</w:t>
      </w:r>
      <w:r>
        <w:rPr>
          <w:spacing w:val="-5"/>
        </w:rPr>
        <w:t> </w:t>
      </w:r>
      <w:r>
        <w:rPr/>
        <w:t>consistent</w:t>
      </w:r>
      <w:r>
        <w:rPr>
          <w:spacing w:val="-5"/>
        </w:rPr>
        <w:t> </w:t>
      </w:r>
      <w:r>
        <w:rPr/>
        <w:t>with</w:t>
      </w:r>
      <w:r>
        <w:rPr>
          <w:spacing w:val="-5"/>
        </w:rPr>
        <w:t> </w:t>
      </w:r>
      <w:r>
        <w:rPr/>
        <w:t>the fulfillment of TTS’s mission, vision, and dedication toward student success.</w:t>
      </w:r>
    </w:p>
    <w:p>
      <w:pPr>
        <w:pStyle w:val="BodyText"/>
        <w:spacing w:line="276" w:lineRule="auto" w:before="200"/>
        <w:ind w:right="1481"/>
      </w:pPr>
      <w:r>
        <w:rPr/>
        <w:t>TTS recognizes that many users participate in outside academic and professional activities that complement the users' on-campus commitments and enhance their contributions to TTS. For example, faculty and staff are active in learned societies, professional associations, academic conferences, the preparation of scholarly publications, and other educational institutions' tenure or departmental reviews, occasionally with incidental compensation. Using e-resources in connection with such activities is generally acceptable if the activities are otherwise consistent with TTS's mission and policies. TTS also acknowledges that limited personal use of e-resources is compatible with the type of community that TTS fosters in support of its broader goals. Such personal use, except by enrolled TTS students, must be incidental at most and may not cause TTS to incur additional costs. Above all, the use of e- resources for outside or personal</w:t>
      </w:r>
      <w:r>
        <w:rPr>
          <w:spacing w:val="-3"/>
        </w:rPr>
        <w:t> </w:t>
      </w:r>
      <w:r>
        <w:rPr/>
        <w:t>purposes</w:t>
      </w:r>
      <w:r>
        <w:rPr>
          <w:spacing w:val="-3"/>
        </w:rPr>
        <w:t> </w:t>
      </w:r>
      <w:r>
        <w:rPr/>
        <w:t>is</w:t>
      </w:r>
      <w:r>
        <w:rPr>
          <w:spacing w:val="-3"/>
        </w:rPr>
        <w:t> </w:t>
      </w:r>
      <w:r>
        <w:rPr/>
        <w:t>always</w:t>
      </w:r>
      <w:r>
        <w:rPr>
          <w:spacing w:val="-3"/>
        </w:rPr>
        <w:t> </w:t>
      </w:r>
      <w:r>
        <w:rPr/>
        <w:t>a</w:t>
      </w:r>
      <w:r>
        <w:rPr>
          <w:spacing w:val="-3"/>
        </w:rPr>
        <w:t> </w:t>
      </w:r>
      <w:r>
        <w:rPr/>
        <w:t>privilege,</w:t>
      </w:r>
      <w:r>
        <w:rPr>
          <w:spacing w:val="-3"/>
        </w:rPr>
        <w:t> </w:t>
      </w:r>
      <w:r>
        <w:rPr/>
        <w:t>not</w:t>
      </w:r>
      <w:r>
        <w:rPr>
          <w:spacing w:val="-3"/>
        </w:rPr>
        <w:t> </w:t>
      </w:r>
      <w:r>
        <w:rPr/>
        <w:t>a</w:t>
      </w:r>
      <w:r>
        <w:rPr>
          <w:spacing w:val="-3"/>
        </w:rPr>
        <w:t> </w:t>
      </w:r>
      <w:r>
        <w:rPr/>
        <w:t>right,</w:t>
      </w:r>
      <w:r>
        <w:rPr>
          <w:spacing w:val="-3"/>
        </w:rPr>
        <w:t> </w:t>
      </w:r>
      <w:r>
        <w:rPr/>
        <w:t>and</w:t>
      </w:r>
      <w:r>
        <w:rPr>
          <w:spacing w:val="-3"/>
        </w:rPr>
        <w:t> </w:t>
      </w:r>
      <w:r>
        <w:rPr/>
        <w:t>may</w:t>
      </w:r>
      <w:r>
        <w:rPr>
          <w:spacing w:val="-3"/>
        </w:rPr>
        <w:t> </w:t>
      </w:r>
      <w:r>
        <w:rPr/>
        <w:t>not</w:t>
      </w:r>
      <w:r>
        <w:rPr>
          <w:spacing w:val="-3"/>
        </w:rPr>
        <w:t> </w:t>
      </w:r>
      <w:r>
        <w:rPr/>
        <w:t>interfere</w:t>
      </w:r>
      <w:r>
        <w:rPr>
          <w:spacing w:val="-3"/>
        </w:rPr>
        <w:t> </w:t>
      </w:r>
      <w:r>
        <w:rPr/>
        <w:t>with</w:t>
      </w:r>
      <w:r>
        <w:rPr>
          <w:spacing w:val="-3"/>
        </w:rPr>
        <w:t> </w:t>
      </w:r>
      <w:r>
        <w:rPr/>
        <w:t>the</w:t>
      </w:r>
      <w:r>
        <w:rPr>
          <w:spacing w:val="-3"/>
        </w:rPr>
        <w:t> </w:t>
      </w:r>
      <w:r>
        <w:rPr/>
        <w:t>use</w:t>
      </w:r>
      <w:r>
        <w:rPr>
          <w:spacing w:val="-3"/>
        </w:rPr>
        <w:t> </w:t>
      </w:r>
      <w:r>
        <w:rPr/>
        <w:t>for TTS's mission or purposes.</w:t>
      </w:r>
    </w:p>
    <w:p>
      <w:pPr>
        <w:pStyle w:val="BodyText"/>
        <w:spacing w:before="200"/>
      </w:pPr>
      <w:r>
        <w:rPr/>
        <w:t>All use of e-resources must comply </w:t>
      </w:r>
      <w:r>
        <w:rPr>
          <w:spacing w:val="-2"/>
        </w:rPr>
        <w:t>with:</w:t>
      </w:r>
    </w:p>
    <w:p>
      <w:pPr>
        <w:pStyle w:val="ListParagraph"/>
        <w:numPr>
          <w:ilvl w:val="0"/>
          <w:numId w:val="85"/>
        </w:numPr>
        <w:tabs>
          <w:tab w:pos="1080" w:val="left" w:leader="none"/>
        </w:tabs>
        <w:spacing w:line="240" w:lineRule="auto" w:before="241" w:after="0"/>
        <w:ind w:left="1080" w:right="2173" w:hanging="360"/>
        <w:jc w:val="left"/>
        <w:rPr>
          <w:sz w:val="24"/>
        </w:rPr>
      </w:pPr>
      <w:r>
        <w:rPr>
          <w:sz w:val="24"/>
        </w:rPr>
        <w:t>all</w:t>
      </w:r>
      <w:r>
        <w:rPr>
          <w:spacing w:val="-4"/>
          <w:sz w:val="24"/>
        </w:rPr>
        <w:t> </w:t>
      </w:r>
      <w:r>
        <w:rPr>
          <w:sz w:val="24"/>
        </w:rPr>
        <w:t>policies,</w:t>
      </w:r>
      <w:r>
        <w:rPr>
          <w:spacing w:val="-4"/>
          <w:sz w:val="24"/>
        </w:rPr>
        <w:t> </w:t>
      </w:r>
      <w:r>
        <w:rPr>
          <w:sz w:val="24"/>
        </w:rPr>
        <w:t>procedures,</w:t>
      </w:r>
      <w:r>
        <w:rPr>
          <w:spacing w:val="-4"/>
          <w:sz w:val="24"/>
        </w:rPr>
        <w:t> </w:t>
      </w:r>
      <w:r>
        <w:rPr>
          <w:sz w:val="24"/>
        </w:rPr>
        <w:t>and</w:t>
      </w:r>
      <w:r>
        <w:rPr>
          <w:spacing w:val="-4"/>
          <w:sz w:val="24"/>
        </w:rPr>
        <w:t> </w:t>
      </w:r>
      <w:r>
        <w:rPr>
          <w:sz w:val="24"/>
        </w:rPr>
        <w:t>codes</w:t>
      </w:r>
      <w:r>
        <w:rPr>
          <w:spacing w:val="-4"/>
          <w:sz w:val="24"/>
        </w:rPr>
        <w:t> </w:t>
      </w:r>
      <w:r>
        <w:rPr>
          <w:sz w:val="24"/>
        </w:rPr>
        <w:t>of</w:t>
      </w:r>
      <w:r>
        <w:rPr>
          <w:spacing w:val="-4"/>
          <w:sz w:val="24"/>
        </w:rPr>
        <w:t> </w:t>
      </w:r>
      <w:r>
        <w:rPr>
          <w:sz w:val="24"/>
        </w:rPr>
        <w:t>conduct,</w:t>
      </w:r>
      <w:r>
        <w:rPr>
          <w:spacing w:val="-4"/>
          <w:sz w:val="24"/>
        </w:rPr>
        <w:t> </w:t>
      </w:r>
      <w:r>
        <w:rPr>
          <w:sz w:val="24"/>
        </w:rPr>
        <w:t>including</w:t>
      </w:r>
      <w:r>
        <w:rPr>
          <w:spacing w:val="-4"/>
          <w:sz w:val="24"/>
        </w:rPr>
        <w:t> </w:t>
      </w:r>
      <w:r>
        <w:rPr>
          <w:sz w:val="24"/>
        </w:rPr>
        <w:t>those</w:t>
      </w:r>
      <w:r>
        <w:rPr>
          <w:spacing w:val="-4"/>
          <w:sz w:val="24"/>
        </w:rPr>
        <w:t> </w:t>
      </w:r>
      <w:r>
        <w:rPr>
          <w:sz w:val="24"/>
        </w:rPr>
        <w:t>found</w:t>
      </w:r>
      <w:r>
        <w:rPr>
          <w:spacing w:val="-4"/>
          <w:sz w:val="24"/>
        </w:rPr>
        <w:t> </w:t>
      </w:r>
      <w:r>
        <w:rPr>
          <w:sz w:val="24"/>
        </w:rPr>
        <w:t>in</w:t>
      </w:r>
      <w:r>
        <w:rPr>
          <w:spacing w:val="-4"/>
          <w:sz w:val="24"/>
        </w:rPr>
        <w:t> </w:t>
      </w:r>
      <w:r>
        <w:rPr>
          <w:sz w:val="24"/>
        </w:rPr>
        <w:t>the student, faculty, and employee handbooks;</w:t>
      </w:r>
    </w:p>
    <w:p>
      <w:pPr>
        <w:pStyle w:val="ListParagraph"/>
        <w:numPr>
          <w:ilvl w:val="0"/>
          <w:numId w:val="85"/>
        </w:numPr>
        <w:tabs>
          <w:tab w:pos="1079" w:val="left" w:leader="none"/>
        </w:tabs>
        <w:spacing w:line="240" w:lineRule="auto" w:before="1" w:after="0"/>
        <w:ind w:left="1079" w:right="0" w:hanging="359"/>
        <w:jc w:val="left"/>
        <w:rPr>
          <w:sz w:val="24"/>
        </w:rPr>
      </w:pPr>
      <w:r>
        <w:rPr>
          <w:sz w:val="24"/>
        </w:rPr>
        <w:t>all laws and regulations applicable to the user or TTS; </w:t>
      </w:r>
      <w:r>
        <w:rPr>
          <w:spacing w:val="-4"/>
          <w:sz w:val="24"/>
        </w:rPr>
        <w:t>and,</w:t>
      </w:r>
    </w:p>
    <w:p>
      <w:pPr>
        <w:pStyle w:val="ListParagraph"/>
        <w:numPr>
          <w:ilvl w:val="0"/>
          <w:numId w:val="85"/>
        </w:numPr>
        <w:tabs>
          <w:tab w:pos="1080" w:val="left" w:leader="none"/>
        </w:tabs>
        <w:spacing w:line="240" w:lineRule="auto" w:before="0" w:after="0"/>
        <w:ind w:left="1080" w:right="2020" w:hanging="360"/>
        <w:jc w:val="left"/>
        <w:rPr>
          <w:sz w:val="24"/>
        </w:rPr>
      </w:pPr>
      <w:r>
        <w:rPr>
          <w:sz w:val="24"/>
        </w:rPr>
        <w:t>all</w:t>
      </w:r>
      <w:r>
        <w:rPr>
          <w:spacing w:val="-4"/>
          <w:sz w:val="24"/>
        </w:rPr>
        <w:t> </w:t>
      </w:r>
      <w:r>
        <w:rPr>
          <w:sz w:val="24"/>
        </w:rPr>
        <w:t>relevant</w:t>
      </w:r>
      <w:r>
        <w:rPr>
          <w:spacing w:val="-4"/>
          <w:sz w:val="24"/>
        </w:rPr>
        <w:t> </w:t>
      </w:r>
      <w:r>
        <w:rPr>
          <w:sz w:val="24"/>
        </w:rPr>
        <w:t>licenses</w:t>
      </w:r>
      <w:r>
        <w:rPr>
          <w:spacing w:val="-4"/>
          <w:sz w:val="24"/>
        </w:rPr>
        <w:t> </w:t>
      </w:r>
      <w:r>
        <w:rPr>
          <w:sz w:val="24"/>
        </w:rPr>
        <w:t>and</w:t>
      </w:r>
      <w:r>
        <w:rPr>
          <w:spacing w:val="-4"/>
          <w:sz w:val="24"/>
        </w:rPr>
        <w:t> </w:t>
      </w:r>
      <w:r>
        <w:rPr>
          <w:sz w:val="24"/>
        </w:rPr>
        <w:t>other</w:t>
      </w:r>
      <w:r>
        <w:rPr>
          <w:spacing w:val="-4"/>
          <w:sz w:val="24"/>
        </w:rPr>
        <w:t> </w:t>
      </w:r>
      <w:r>
        <w:rPr>
          <w:sz w:val="24"/>
        </w:rPr>
        <w:t>contractual</w:t>
      </w:r>
      <w:r>
        <w:rPr>
          <w:spacing w:val="-4"/>
          <w:sz w:val="24"/>
        </w:rPr>
        <w:t> </w:t>
      </w:r>
      <w:r>
        <w:rPr>
          <w:sz w:val="24"/>
        </w:rPr>
        <w:t>commitments</w:t>
      </w:r>
      <w:r>
        <w:rPr>
          <w:spacing w:val="-4"/>
          <w:sz w:val="24"/>
        </w:rPr>
        <w:t> </w:t>
      </w:r>
      <w:r>
        <w:rPr>
          <w:sz w:val="24"/>
        </w:rPr>
        <w:t>of</w:t>
      </w:r>
      <w:r>
        <w:rPr>
          <w:spacing w:val="-4"/>
          <w:sz w:val="24"/>
        </w:rPr>
        <w:t> </w:t>
      </w:r>
      <w:r>
        <w:rPr>
          <w:sz w:val="24"/>
        </w:rPr>
        <w:t>TTS,</w:t>
      </w:r>
      <w:r>
        <w:rPr>
          <w:spacing w:val="-4"/>
          <w:sz w:val="24"/>
        </w:rPr>
        <w:t> </w:t>
      </w:r>
      <w:r>
        <w:rPr>
          <w:sz w:val="24"/>
        </w:rPr>
        <w:t>as</w:t>
      </w:r>
      <w:r>
        <w:rPr>
          <w:spacing w:val="-4"/>
          <w:sz w:val="24"/>
        </w:rPr>
        <w:t> </w:t>
      </w:r>
      <w:r>
        <w:rPr>
          <w:sz w:val="24"/>
        </w:rPr>
        <w:t>modified </w:t>
      </w:r>
      <w:r>
        <w:rPr>
          <w:spacing w:val="-2"/>
          <w:sz w:val="24"/>
        </w:rPr>
        <w:t>occasionally.</w:t>
      </w:r>
    </w:p>
    <w:p>
      <w:pPr>
        <w:pStyle w:val="BodyText"/>
        <w:spacing w:before="241"/>
        <w:ind w:left="0"/>
      </w:pPr>
    </w:p>
    <w:p>
      <w:pPr>
        <w:pStyle w:val="BodyText"/>
        <w:spacing w:line="276" w:lineRule="auto"/>
        <w:ind w:right="1440"/>
      </w:pPr>
      <w:r>
        <w:rPr/>
        <w:t>TTS</w:t>
      </w:r>
      <w:r>
        <w:rPr>
          <w:spacing w:val="-3"/>
        </w:rPr>
        <w:t> </w:t>
      </w:r>
      <w:r>
        <w:rPr/>
        <w:t>has</w:t>
      </w:r>
      <w:r>
        <w:rPr>
          <w:spacing w:val="-3"/>
        </w:rPr>
        <w:t> </w:t>
      </w:r>
      <w:r>
        <w:rPr/>
        <w:t>sole</w:t>
      </w:r>
      <w:r>
        <w:rPr>
          <w:spacing w:val="-3"/>
        </w:rPr>
        <w:t> </w:t>
      </w:r>
      <w:r>
        <w:rPr/>
        <w:t>authority</w:t>
      </w:r>
      <w:r>
        <w:rPr>
          <w:spacing w:val="-3"/>
        </w:rPr>
        <w:t> </w:t>
      </w:r>
      <w:r>
        <w:rPr/>
        <w:t>to</w:t>
      </w:r>
      <w:r>
        <w:rPr>
          <w:spacing w:val="-3"/>
        </w:rPr>
        <w:t> </w:t>
      </w:r>
      <w:r>
        <w:rPr/>
        <w:t>determine</w:t>
      </w:r>
      <w:r>
        <w:rPr>
          <w:spacing w:val="-3"/>
        </w:rPr>
        <w:t> </w:t>
      </w:r>
      <w:r>
        <w:rPr/>
        <w:t>what</w:t>
      </w:r>
      <w:r>
        <w:rPr>
          <w:spacing w:val="-3"/>
        </w:rPr>
        <w:t> </w:t>
      </w:r>
      <w:r>
        <w:rPr/>
        <w:t>uses</w:t>
      </w:r>
      <w:r>
        <w:rPr>
          <w:spacing w:val="-3"/>
        </w:rPr>
        <w:t> </w:t>
      </w:r>
      <w:r>
        <w:rPr/>
        <w:t>of</w:t>
      </w:r>
      <w:r>
        <w:rPr>
          <w:spacing w:val="-3"/>
        </w:rPr>
        <w:t> </w:t>
      </w:r>
      <w:r>
        <w:rPr/>
        <w:t>e-resources</w:t>
      </w:r>
      <w:r>
        <w:rPr>
          <w:spacing w:val="-3"/>
        </w:rPr>
        <w:t> </w:t>
      </w:r>
      <w:r>
        <w:rPr/>
        <w:t>are</w:t>
      </w:r>
      <w:r>
        <w:rPr>
          <w:spacing w:val="-3"/>
        </w:rPr>
        <w:t> </w:t>
      </w:r>
      <w:r>
        <w:rPr/>
        <w:t>proper</w:t>
      </w:r>
      <w:r>
        <w:rPr>
          <w:spacing w:val="-3"/>
        </w:rPr>
        <w:t> </w:t>
      </w:r>
      <w:r>
        <w:rPr/>
        <w:t>and</w:t>
      </w:r>
      <w:r>
        <w:rPr>
          <w:spacing w:val="-3"/>
        </w:rPr>
        <w:t> </w:t>
      </w:r>
      <w:r>
        <w:rPr/>
        <w:t>may</w:t>
      </w:r>
      <w:r>
        <w:rPr>
          <w:spacing w:val="-3"/>
        </w:rPr>
        <w:t> </w:t>
      </w:r>
      <w:r>
        <w:rPr/>
        <w:t>prohibit or discipline use deemed inconsistent with this policy or other applicable standards of </w:t>
      </w:r>
      <w:r>
        <w:rPr>
          <w:spacing w:val="-2"/>
        </w:rPr>
        <w:t>conduct.</w:t>
      </w:r>
    </w:p>
    <w:p>
      <w:pPr>
        <w:pStyle w:val="BodyText"/>
        <w:spacing w:after="0" w:line="276" w:lineRule="auto"/>
        <w:sectPr>
          <w:pgSz w:w="12240" w:h="15840"/>
          <w:pgMar w:header="0" w:footer="1403" w:top="1380" w:bottom="1660" w:left="1440" w:right="360"/>
        </w:sectPr>
      </w:pPr>
    </w:p>
    <w:p>
      <w:pPr>
        <w:pStyle w:val="BodyText"/>
        <w:spacing w:line="276" w:lineRule="auto" w:before="60"/>
        <w:ind w:right="1601"/>
      </w:pPr>
      <w:r>
        <w:rPr/>
        <w:t>This Policy applies to all persons who access or use TTS e-resources (referred to in this Policy</w:t>
      </w:r>
      <w:r>
        <w:rPr>
          <w:spacing w:val="-2"/>
        </w:rPr>
        <w:t> </w:t>
      </w:r>
      <w:r>
        <w:rPr/>
        <w:t>as</w:t>
      </w:r>
      <w:r>
        <w:rPr>
          <w:spacing w:val="-2"/>
        </w:rPr>
        <w:t> </w:t>
      </w:r>
      <w:r>
        <w:rPr/>
        <w:t>"users"),</w:t>
      </w:r>
      <w:r>
        <w:rPr>
          <w:spacing w:val="-2"/>
        </w:rPr>
        <w:t> </w:t>
      </w:r>
      <w:r>
        <w:rPr/>
        <w:t>including</w:t>
      </w:r>
      <w:r>
        <w:rPr>
          <w:spacing w:val="-1"/>
        </w:rPr>
        <w:t> </w:t>
      </w:r>
      <w:r>
        <w:rPr/>
        <w:t>limitation</w:t>
      </w:r>
      <w:r>
        <w:rPr>
          <w:spacing w:val="-2"/>
        </w:rPr>
        <w:t> </w:t>
      </w:r>
      <w:r>
        <w:rPr/>
        <w:t>the</w:t>
      </w:r>
      <w:r>
        <w:rPr>
          <w:spacing w:val="-2"/>
        </w:rPr>
        <w:t> </w:t>
      </w:r>
      <w:r>
        <w:rPr/>
        <w:t>faculty,</w:t>
      </w:r>
      <w:r>
        <w:rPr>
          <w:spacing w:val="-2"/>
        </w:rPr>
        <w:t> </w:t>
      </w:r>
      <w:r>
        <w:rPr/>
        <w:t>staff,</w:t>
      </w:r>
      <w:r>
        <w:rPr>
          <w:spacing w:val="-1"/>
        </w:rPr>
        <w:t> </w:t>
      </w:r>
      <w:r>
        <w:rPr/>
        <w:t>students,</w:t>
      </w:r>
      <w:r>
        <w:rPr>
          <w:spacing w:val="-2"/>
        </w:rPr>
        <w:t> </w:t>
      </w:r>
      <w:r>
        <w:rPr/>
        <w:t>alumni,</w:t>
      </w:r>
      <w:r>
        <w:rPr>
          <w:spacing w:val="-2"/>
        </w:rPr>
        <w:t> </w:t>
      </w:r>
      <w:r>
        <w:rPr/>
        <w:t>and</w:t>
      </w:r>
      <w:r>
        <w:rPr>
          <w:spacing w:val="-2"/>
        </w:rPr>
        <w:t> </w:t>
      </w:r>
      <w:r>
        <w:rPr/>
        <w:t>guests</w:t>
      </w:r>
      <w:r>
        <w:rPr>
          <w:spacing w:val="-1"/>
        </w:rPr>
        <w:t> </w:t>
      </w:r>
      <w:r>
        <w:rPr>
          <w:spacing w:val="-5"/>
        </w:rPr>
        <w:t>of:</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Turner</w:t>
      </w:r>
      <w:r>
        <w:rPr>
          <w:spacing w:val="-5"/>
          <w:sz w:val="24"/>
        </w:rPr>
        <w:t> </w:t>
      </w:r>
      <w:r>
        <w:rPr>
          <w:sz w:val="24"/>
        </w:rPr>
        <w:t>Theological</w:t>
      </w:r>
      <w:r>
        <w:rPr>
          <w:spacing w:val="-4"/>
          <w:sz w:val="24"/>
        </w:rPr>
        <w:t> </w:t>
      </w:r>
      <w:r>
        <w:rPr>
          <w:spacing w:val="-2"/>
          <w:sz w:val="24"/>
        </w:rPr>
        <w:t>Seminary,</w:t>
      </w:r>
    </w:p>
    <w:p>
      <w:pPr>
        <w:pStyle w:val="ListParagraph"/>
        <w:numPr>
          <w:ilvl w:val="0"/>
          <w:numId w:val="85"/>
        </w:numPr>
        <w:tabs>
          <w:tab w:pos="1079" w:val="left" w:leader="none"/>
        </w:tabs>
        <w:spacing w:line="240" w:lineRule="auto" w:before="0" w:after="0"/>
        <w:ind w:left="1079" w:right="0" w:hanging="359"/>
        <w:jc w:val="left"/>
        <w:rPr>
          <w:sz w:val="24"/>
        </w:rPr>
      </w:pPr>
      <w:r>
        <w:rPr>
          <w:sz w:val="24"/>
        </w:rPr>
        <w:t>Digital Theological </w:t>
      </w:r>
      <w:r>
        <w:rPr>
          <w:spacing w:val="-2"/>
          <w:sz w:val="24"/>
        </w:rPr>
        <w:t>Library,</w:t>
      </w:r>
    </w:p>
    <w:p>
      <w:pPr>
        <w:pStyle w:val="BodyText"/>
        <w:spacing w:line="276" w:lineRule="auto"/>
        <w:ind w:right="2440"/>
      </w:pPr>
      <w:r>
        <w:rPr/>
        <w:t>This</w:t>
      </w:r>
      <w:r>
        <w:rPr>
          <w:spacing w:val="-4"/>
        </w:rPr>
        <w:t> </w:t>
      </w:r>
      <w:r>
        <w:rPr/>
        <w:t>Policy</w:t>
      </w:r>
      <w:r>
        <w:rPr>
          <w:spacing w:val="-4"/>
        </w:rPr>
        <w:t> </w:t>
      </w:r>
      <w:r>
        <w:rPr/>
        <w:t>applies</w:t>
      </w:r>
      <w:r>
        <w:rPr>
          <w:spacing w:val="-4"/>
        </w:rPr>
        <w:t> </w:t>
      </w:r>
      <w:r>
        <w:rPr/>
        <w:t>to</w:t>
      </w:r>
      <w:r>
        <w:rPr>
          <w:spacing w:val="-4"/>
        </w:rPr>
        <w:t> </w:t>
      </w:r>
      <w:r>
        <w:rPr/>
        <w:t>all</w:t>
      </w:r>
      <w:r>
        <w:rPr>
          <w:spacing w:val="-4"/>
        </w:rPr>
        <w:t> </w:t>
      </w:r>
      <w:r>
        <w:rPr/>
        <w:t>information</w:t>
      </w:r>
      <w:r>
        <w:rPr>
          <w:spacing w:val="-4"/>
        </w:rPr>
        <w:t> </w:t>
      </w:r>
      <w:r>
        <w:rPr/>
        <w:t>technology</w:t>
      </w:r>
      <w:r>
        <w:rPr>
          <w:spacing w:val="-4"/>
        </w:rPr>
        <w:t> </w:t>
      </w:r>
      <w:r>
        <w:rPr/>
        <w:t>and</w:t>
      </w:r>
      <w:r>
        <w:rPr>
          <w:spacing w:val="-4"/>
        </w:rPr>
        <w:t> </w:t>
      </w:r>
      <w:r>
        <w:rPr/>
        <w:t>other</w:t>
      </w:r>
      <w:r>
        <w:rPr>
          <w:spacing w:val="-4"/>
        </w:rPr>
        <w:t> </w:t>
      </w:r>
      <w:r>
        <w:rPr/>
        <w:t>electronic</w:t>
      </w:r>
      <w:r>
        <w:rPr>
          <w:spacing w:val="-4"/>
        </w:rPr>
        <w:t> </w:t>
      </w:r>
      <w:r>
        <w:rPr/>
        <w:t>resources ("e-resources") of TTS, including, without limitation:</w:t>
      </w:r>
    </w:p>
    <w:p>
      <w:pPr>
        <w:pStyle w:val="ListParagraph"/>
        <w:numPr>
          <w:ilvl w:val="0"/>
          <w:numId w:val="85"/>
        </w:numPr>
        <w:tabs>
          <w:tab w:pos="1080" w:val="left" w:leader="none"/>
        </w:tabs>
        <w:spacing w:line="240" w:lineRule="auto" w:before="200" w:after="0"/>
        <w:ind w:left="1080" w:right="1713" w:hanging="360"/>
        <w:jc w:val="left"/>
        <w:rPr>
          <w:sz w:val="24"/>
        </w:rPr>
      </w:pPr>
      <w:r>
        <w:rPr>
          <w:sz w:val="24"/>
        </w:rPr>
        <w:t>All</w:t>
      </w:r>
      <w:r>
        <w:rPr>
          <w:spacing w:val="-5"/>
          <w:sz w:val="24"/>
        </w:rPr>
        <w:t> </w:t>
      </w:r>
      <w:r>
        <w:rPr>
          <w:sz w:val="24"/>
        </w:rPr>
        <w:t>computers,</w:t>
      </w:r>
      <w:r>
        <w:rPr>
          <w:spacing w:val="-5"/>
          <w:sz w:val="24"/>
        </w:rPr>
        <w:t> </w:t>
      </w:r>
      <w:r>
        <w:rPr>
          <w:sz w:val="24"/>
        </w:rPr>
        <w:t>systems,</w:t>
      </w:r>
      <w:r>
        <w:rPr>
          <w:spacing w:val="-5"/>
          <w:sz w:val="24"/>
        </w:rPr>
        <w:t> </w:t>
      </w:r>
      <w:r>
        <w:rPr>
          <w:sz w:val="24"/>
        </w:rPr>
        <w:t>equipment,</w:t>
      </w:r>
      <w:r>
        <w:rPr>
          <w:spacing w:val="-5"/>
          <w:sz w:val="24"/>
        </w:rPr>
        <w:t> </w:t>
      </w:r>
      <w:r>
        <w:rPr>
          <w:sz w:val="24"/>
        </w:rPr>
        <w:t>software,</w:t>
      </w:r>
      <w:r>
        <w:rPr>
          <w:spacing w:val="-5"/>
          <w:sz w:val="24"/>
        </w:rPr>
        <w:t> </w:t>
      </w:r>
      <w:r>
        <w:rPr>
          <w:sz w:val="24"/>
        </w:rPr>
        <w:t>networks,</w:t>
      </w:r>
      <w:r>
        <w:rPr>
          <w:spacing w:val="-5"/>
          <w:sz w:val="24"/>
        </w:rPr>
        <w:t> </w:t>
      </w:r>
      <w:r>
        <w:rPr>
          <w:sz w:val="24"/>
        </w:rPr>
        <w:t>and</w:t>
      </w:r>
      <w:r>
        <w:rPr>
          <w:spacing w:val="-5"/>
          <w:sz w:val="24"/>
        </w:rPr>
        <w:t> </w:t>
      </w:r>
      <w:r>
        <w:rPr>
          <w:sz w:val="24"/>
        </w:rPr>
        <w:t>computer</w:t>
      </w:r>
      <w:r>
        <w:rPr>
          <w:spacing w:val="-5"/>
          <w:sz w:val="24"/>
        </w:rPr>
        <w:t> </w:t>
      </w:r>
      <w:r>
        <w:rPr>
          <w:sz w:val="24"/>
        </w:rPr>
        <w:t>facilities owned, managed, or maintained by TTS for the handling of data, voice, television, telephone, or related signals or information.</w:t>
      </w:r>
    </w:p>
    <w:p>
      <w:pPr>
        <w:pStyle w:val="ListParagraph"/>
        <w:numPr>
          <w:ilvl w:val="0"/>
          <w:numId w:val="85"/>
        </w:numPr>
        <w:tabs>
          <w:tab w:pos="1080" w:val="left" w:leader="none"/>
        </w:tabs>
        <w:spacing w:line="240" w:lineRule="auto" w:before="0" w:after="0"/>
        <w:ind w:left="1080" w:right="1713" w:hanging="360"/>
        <w:jc w:val="left"/>
        <w:rPr>
          <w:sz w:val="24"/>
        </w:rPr>
      </w:pPr>
      <w:r>
        <w:rPr>
          <w:sz w:val="24"/>
        </w:rPr>
        <w:t>Any</w:t>
      </w:r>
      <w:r>
        <w:rPr>
          <w:spacing w:val="-3"/>
          <w:sz w:val="24"/>
        </w:rPr>
        <w:t> </w:t>
      </w:r>
      <w:r>
        <w:rPr>
          <w:sz w:val="24"/>
        </w:rPr>
        <w:t>access</w:t>
      </w:r>
      <w:r>
        <w:rPr>
          <w:spacing w:val="-3"/>
          <w:sz w:val="24"/>
        </w:rPr>
        <w:t> </w:t>
      </w:r>
      <w:r>
        <w:rPr>
          <w:sz w:val="24"/>
        </w:rPr>
        <w:t>or</w:t>
      </w:r>
      <w:r>
        <w:rPr>
          <w:spacing w:val="-3"/>
          <w:sz w:val="24"/>
        </w:rPr>
        <w:t> </w:t>
      </w:r>
      <w:r>
        <w:rPr>
          <w:sz w:val="24"/>
        </w:rPr>
        <w:t>use</w:t>
      </w:r>
      <w:r>
        <w:rPr>
          <w:spacing w:val="-3"/>
          <w:sz w:val="24"/>
        </w:rPr>
        <w:t> </w:t>
      </w:r>
      <w:r>
        <w:rPr>
          <w:sz w:val="24"/>
        </w:rPr>
        <w:t>of</w:t>
      </w:r>
      <w:r>
        <w:rPr>
          <w:spacing w:val="-3"/>
          <w:sz w:val="24"/>
        </w:rPr>
        <w:t> </w:t>
      </w:r>
      <w:r>
        <w:rPr>
          <w:sz w:val="24"/>
        </w:rPr>
        <w:t>TTS</w:t>
      </w:r>
      <w:r>
        <w:rPr>
          <w:spacing w:val="-3"/>
          <w:sz w:val="24"/>
        </w:rPr>
        <w:t> </w:t>
      </w:r>
      <w:r>
        <w:rPr>
          <w:sz w:val="24"/>
        </w:rPr>
        <w:t>electronic</w:t>
      </w:r>
      <w:r>
        <w:rPr>
          <w:spacing w:val="-3"/>
          <w:sz w:val="24"/>
        </w:rPr>
        <w:t> </w:t>
      </w:r>
      <w:r>
        <w:rPr>
          <w:sz w:val="24"/>
        </w:rPr>
        <w:t>resources</w:t>
      </w:r>
      <w:r>
        <w:rPr>
          <w:spacing w:val="-3"/>
          <w:sz w:val="24"/>
        </w:rPr>
        <w:t> </w:t>
      </w:r>
      <w:r>
        <w:rPr>
          <w:sz w:val="24"/>
        </w:rPr>
        <w:t>from</w:t>
      </w:r>
      <w:r>
        <w:rPr>
          <w:spacing w:val="-3"/>
          <w:sz w:val="24"/>
        </w:rPr>
        <w:t> </w:t>
      </w:r>
      <w:r>
        <w:rPr>
          <w:sz w:val="24"/>
        </w:rPr>
        <w:t>a</w:t>
      </w:r>
      <w:r>
        <w:rPr>
          <w:spacing w:val="-3"/>
          <w:sz w:val="24"/>
        </w:rPr>
        <w:t> </w:t>
      </w:r>
      <w:r>
        <w:rPr>
          <w:sz w:val="24"/>
        </w:rPr>
        <w:t>computer</w:t>
      </w:r>
      <w:r>
        <w:rPr>
          <w:spacing w:val="-3"/>
          <w:sz w:val="24"/>
        </w:rPr>
        <w:t> </w:t>
      </w:r>
      <w:r>
        <w:rPr>
          <w:sz w:val="24"/>
        </w:rPr>
        <w:t>or</w:t>
      </w:r>
      <w:r>
        <w:rPr>
          <w:spacing w:val="-3"/>
          <w:sz w:val="24"/>
        </w:rPr>
        <w:t> </w:t>
      </w:r>
      <w:r>
        <w:rPr>
          <w:sz w:val="24"/>
        </w:rPr>
        <w:t>other</w:t>
      </w:r>
      <w:r>
        <w:rPr>
          <w:spacing w:val="-3"/>
          <w:sz w:val="24"/>
        </w:rPr>
        <w:t> </w:t>
      </w:r>
      <w:r>
        <w:rPr>
          <w:sz w:val="24"/>
        </w:rPr>
        <w:t>system not controlled or maintained by TTS;</w:t>
      </w:r>
    </w:p>
    <w:p>
      <w:pPr>
        <w:pStyle w:val="BodyText"/>
        <w:spacing w:before="241"/>
        <w:ind w:left="0"/>
      </w:pPr>
    </w:p>
    <w:p>
      <w:pPr>
        <w:pStyle w:val="BodyText"/>
        <w:spacing w:line="276" w:lineRule="auto"/>
        <w:ind w:right="1501"/>
      </w:pPr>
      <w:r>
        <w:rPr/>
        <w:t>Also, members of the TTS community may have access to third-party electronic resources</w:t>
      </w:r>
      <w:r>
        <w:rPr>
          <w:spacing w:val="-5"/>
        </w:rPr>
        <w:t> </w:t>
      </w:r>
      <w:r>
        <w:rPr/>
        <w:t>through</w:t>
      </w:r>
      <w:r>
        <w:rPr>
          <w:spacing w:val="-5"/>
        </w:rPr>
        <w:t> </w:t>
      </w:r>
      <w:r>
        <w:rPr/>
        <w:t>their</w:t>
      </w:r>
      <w:r>
        <w:rPr>
          <w:spacing w:val="-5"/>
        </w:rPr>
        <w:t> </w:t>
      </w:r>
      <w:r>
        <w:rPr/>
        <w:t>affiliation</w:t>
      </w:r>
      <w:r>
        <w:rPr>
          <w:spacing w:val="-5"/>
        </w:rPr>
        <w:t> </w:t>
      </w:r>
      <w:r>
        <w:rPr/>
        <w:t>with</w:t>
      </w:r>
      <w:r>
        <w:rPr>
          <w:spacing w:val="-5"/>
        </w:rPr>
        <w:t> </w:t>
      </w:r>
      <w:r>
        <w:rPr/>
        <w:t>the</w:t>
      </w:r>
      <w:r>
        <w:rPr>
          <w:spacing w:val="-5"/>
        </w:rPr>
        <w:t> </w:t>
      </w:r>
      <w:r>
        <w:rPr/>
        <w:t>TTS</w:t>
      </w:r>
      <w:r>
        <w:rPr>
          <w:spacing w:val="-5"/>
        </w:rPr>
        <w:t> </w:t>
      </w:r>
      <w:r>
        <w:rPr/>
        <w:t>community.</w:t>
      </w:r>
      <w:r>
        <w:rPr>
          <w:spacing w:val="-5"/>
        </w:rPr>
        <w:t> </w:t>
      </w:r>
      <w:r>
        <w:rPr/>
        <w:t>This</w:t>
      </w:r>
      <w:r>
        <w:rPr>
          <w:spacing w:val="-5"/>
        </w:rPr>
        <w:t> </w:t>
      </w:r>
      <w:r>
        <w:rPr/>
        <w:t>Policy</w:t>
      </w:r>
      <w:r>
        <w:rPr>
          <w:spacing w:val="-5"/>
        </w:rPr>
        <w:t> </w:t>
      </w:r>
      <w:r>
        <w:rPr/>
        <w:t>governs</w:t>
      </w:r>
      <w:r>
        <w:rPr>
          <w:spacing w:val="-5"/>
        </w:rPr>
        <w:t> </w:t>
      </w:r>
      <w:r>
        <w:rPr/>
        <w:t>the</w:t>
      </w:r>
      <w:r>
        <w:rPr>
          <w:spacing w:val="-5"/>
        </w:rPr>
        <w:t> </w:t>
      </w:r>
      <w:r>
        <w:rPr/>
        <w:t>use of these resources by members of the TTS community. All applicable Policies or restrictions of the third-party provider.</w:t>
      </w:r>
    </w:p>
    <w:p>
      <w:pPr>
        <w:pStyle w:val="BodyText"/>
        <w:spacing w:before="200"/>
      </w:pPr>
      <w:r>
        <w:rPr/>
        <w:t>Electronic </w:t>
      </w:r>
      <w:r>
        <w:rPr>
          <w:spacing w:val="-2"/>
        </w:rPr>
        <w:t>Correspondence</w:t>
      </w:r>
    </w:p>
    <w:p>
      <w:pPr>
        <w:pStyle w:val="ListParagraph"/>
        <w:numPr>
          <w:ilvl w:val="0"/>
          <w:numId w:val="85"/>
        </w:numPr>
        <w:tabs>
          <w:tab w:pos="1079" w:val="left" w:leader="none"/>
        </w:tabs>
        <w:spacing w:line="240" w:lineRule="auto" w:before="242" w:after="0"/>
        <w:ind w:left="1079" w:right="0" w:hanging="359"/>
        <w:jc w:val="left"/>
        <w:rPr>
          <w:sz w:val="24"/>
        </w:rPr>
      </w:pPr>
      <w:r>
        <w:rPr>
          <w:spacing w:val="-2"/>
          <w:sz w:val="24"/>
        </w:rPr>
        <w:t>Email</w:t>
      </w:r>
    </w:p>
    <w:p>
      <w:pPr>
        <w:pStyle w:val="BodyText"/>
        <w:spacing w:line="276" w:lineRule="auto" w:before="241"/>
        <w:ind w:right="1501"/>
      </w:pPr>
      <w:r>
        <w:rPr/>
        <w:t>TTS</w:t>
      </w:r>
      <w:r>
        <w:rPr>
          <w:spacing w:val="-4"/>
        </w:rPr>
        <w:t> </w:t>
      </w:r>
      <w:r>
        <w:rPr/>
        <w:t>may</w:t>
      </w:r>
      <w:r>
        <w:rPr>
          <w:spacing w:val="-4"/>
        </w:rPr>
        <w:t> </w:t>
      </w:r>
      <w:r>
        <w:rPr/>
        <w:t>send</w:t>
      </w:r>
      <w:r>
        <w:rPr>
          <w:spacing w:val="-4"/>
        </w:rPr>
        <w:t> </w:t>
      </w:r>
      <w:r>
        <w:rPr/>
        <w:t>official</w:t>
      </w:r>
      <w:r>
        <w:rPr>
          <w:spacing w:val="-4"/>
        </w:rPr>
        <w:t> </w:t>
      </w:r>
      <w:r>
        <w:rPr/>
        <w:t>correspondence</w:t>
      </w:r>
      <w:r>
        <w:rPr>
          <w:spacing w:val="-4"/>
        </w:rPr>
        <w:t> </w:t>
      </w:r>
      <w:r>
        <w:rPr/>
        <w:t>to</w:t>
      </w:r>
      <w:r>
        <w:rPr>
          <w:spacing w:val="-4"/>
        </w:rPr>
        <w:t> </w:t>
      </w:r>
      <w:r>
        <w:rPr/>
        <w:t>members</w:t>
      </w:r>
      <w:r>
        <w:rPr>
          <w:spacing w:val="-4"/>
        </w:rPr>
        <w:t> </w:t>
      </w:r>
      <w:r>
        <w:rPr/>
        <w:t>of</w:t>
      </w:r>
      <w:r>
        <w:rPr>
          <w:spacing w:val="-4"/>
        </w:rPr>
        <w:t> </w:t>
      </w:r>
      <w:r>
        <w:rPr/>
        <w:t>its</w:t>
      </w:r>
      <w:r>
        <w:rPr>
          <w:spacing w:val="-4"/>
        </w:rPr>
        <w:t> </w:t>
      </w:r>
      <w:r>
        <w:rPr/>
        <w:t>community</w:t>
      </w:r>
      <w:r>
        <w:rPr>
          <w:spacing w:val="-4"/>
        </w:rPr>
        <w:t> </w:t>
      </w:r>
      <w:r>
        <w:rPr/>
        <w:t>via</w:t>
      </w:r>
      <w:r>
        <w:rPr>
          <w:spacing w:val="-4"/>
        </w:rPr>
        <w:t> </w:t>
      </w:r>
      <w:r>
        <w:rPr/>
        <w:t>electronic</w:t>
      </w:r>
      <w:r>
        <w:rPr>
          <w:spacing w:val="-4"/>
        </w:rPr>
        <w:t> </w:t>
      </w:r>
      <w:r>
        <w:rPr/>
        <w:t>mail. Students, faculty, and staff are expected to check their @turnerseminary.org email account regularly and are responsible for all information sent there. TTS employees are expected to use their TTS email account for all TTS-related communications. Suppose a student</w:t>
      </w:r>
      <w:r>
        <w:rPr>
          <w:spacing w:val="-6"/>
        </w:rPr>
        <w:t> </w:t>
      </w:r>
      <w:r>
        <w:rPr/>
        <w:t>elects</w:t>
      </w:r>
      <w:r>
        <w:rPr>
          <w:spacing w:val="-6"/>
        </w:rPr>
        <w:t> </w:t>
      </w:r>
      <w:r>
        <w:rPr/>
        <w:t>to</w:t>
      </w:r>
      <w:r>
        <w:rPr>
          <w:spacing w:val="-6"/>
        </w:rPr>
        <w:t> </w:t>
      </w:r>
      <w:r>
        <w:rPr/>
        <w:t>forward</w:t>
      </w:r>
      <w:r>
        <w:rPr>
          <w:spacing w:val="-6"/>
        </w:rPr>
        <w:t> </w:t>
      </w:r>
      <w:r>
        <w:rPr/>
        <w:t>his/her</w:t>
      </w:r>
      <w:r>
        <w:rPr>
          <w:spacing w:val="-6"/>
        </w:rPr>
        <w:t> </w:t>
      </w:r>
      <w:r>
        <w:rPr/>
        <w:t>@turnerseminary.org</w:t>
      </w:r>
      <w:r>
        <w:rPr>
          <w:spacing w:val="-6"/>
        </w:rPr>
        <w:t> </w:t>
      </w:r>
      <w:r>
        <w:rPr/>
        <w:t>email</w:t>
      </w:r>
      <w:r>
        <w:rPr>
          <w:spacing w:val="-6"/>
        </w:rPr>
        <w:t> </w:t>
      </w:r>
      <w:r>
        <w:rPr/>
        <w:t>to</w:t>
      </w:r>
      <w:r>
        <w:rPr>
          <w:spacing w:val="-6"/>
        </w:rPr>
        <w:t> </w:t>
      </w:r>
      <w:r>
        <w:rPr/>
        <w:t>another</w:t>
      </w:r>
      <w:r>
        <w:rPr>
          <w:spacing w:val="-6"/>
        </w:rPr>
        <w:t> </w:t>
      </w:r>
      <w:r>
        <w:rPr/>
        <w:t>email</w:t>
      </w:r>
      <w:r>
        <w:rPr>
          <w:spacing w:val="-6"/>
        </w:rPr>
        <w:t> </w:t>
      </w:r>
      <w:r>
        <w:rPr/>
        <w:t>account.</w:t>
      </w:r>
      <w:r>
        <w:rPr>
          <w:spacing w:val="-6"/>
        </w:rPr>
        <w:t> </w:t>
      </w:r>
      <w:r>
        <w:rPr/>
        <w:t>In that case, the student remains responsible for any material not received because of any defect in the forwarding mechanism or the destination account.</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Account and Access </w:t>
      </w:r>
      <w:r>
        <w:rPr>
          <w:spacing w:val="-2"/>
          <w:sz w:val="24"/>
        </w:rPr>
        <w:t>Restrictions</w:t>
      </w:r>
    </w:p>
    <w:p>
      <w:pPr>
        <w:pStyle w:val="BodyText"/>
        <w:spacing w:line="276" w:lineRule="auto" w:before="242"/>
        <w:ind w:right="1466"/>
      </w:pPr>
      <w:r>
        <w:rPr/>
        <w:t>User IDs and passwords are the primary methods used to authenticate users of TTS's e-resources. They help prevent unauthorized access to e-resources or any restricted information found within them. Users may not share their passwords with any other person. They must protect them from disclosure by, for example, changing them regularly, monitoring access to their accounts, and contacting TTS's IT staff if they suspect their passwords have been compromised. Users may be held responsible for all activity conducted using their IDs. Users must select strong passwords (meaning passwords composed of a mix of at least eight numbers, letters, and symbols and not including</w:t>
      </w:r>
      <w:r>
        <w:rPr>
          <w:spacing w:val="-3"/>
        </w:rPr>
        <w:t> </w:t>
      </w:r>
      <w:r>
        <w:rPr/>
        <w:t>a</w:t>
      </w:r>
      <w:r>
        <w:rPr>
          <w:spacing w:val="-3"/>
        </w:rPr>
        <w:t> </w:t>
      </w:r>
      <w:r>
        <w:rPr/>
        <w:t>word</w:t>
      </w:r>
      <w:r>
        <w:rPr>
          <w:spacing w:val="-3"/>
        </w:rPr>
        <w:t> </w:t>
      </w:r>
      <w:r>
        <w:rPr/>
        <w:t>commonly</w:t>
      </w:r>
      <w:r>
        <w:rPr>
          <w:spacing w:val="-3"/>
        </w:rPr>
        <w:t> </w:t>
      </w:r>
      <w:r>
        <w:rPr/>
        <w:t>found</w:t>
      </w:r>
      <w:r>
        <w:rPr>
          <w:spacing w:val="-3"/>
        </w:rPr>
        <w:t> </w:t>
      </w:r>
      <w:r>
        <w:rPr/>
        <w:t>in</w:t>
      </w:r>
      <w:r>
        <w:rPr>
          <w:spacing w:val="-3"/>
        </w:rPr>
        <w:t> </w:t>
      </w:r>
      <w:r>
        <w:rPr/>
        <w:t>a</w:t>
      </w:r>
      <w:r>
        <w:rPr>
          <w:spacing w:val="-3"/>
        </w:rPr>
        <w:t> </w:t>
      </w:r>
      <w:r>
        <w:rPr/>
        <w:t>dictionary</w:t>
      </w:r>
      <w:r>
        <w:rPr>
          <w:spacing w:val="-3"/>
        </w:rPr>
        <w:t> </w:t>
      </w:r>
      <w:r>
        <w:rPr/>
        <w:t>or</w:t>
      </w:r>
      <w:r>
        <w:rPr>
          <w:spacing w:val="-3"/>
        </w:rPr>
        <w:t> </w:t>
      </w:r>
      <w:r>
        <w:rPr/>
        <w:t>as</w:t>
      </w:r>
      <w:r>
        <w:rPr>
          <w:spacing w:val="-3"/>
        </w:rPr>
        <w:t> </w:t>
      </w:r>
      <w:r>
        <w:rPr/>
        <w:t>required</w:t>
      </w:r>
      <w:r>
        <w:rPr>
          <w:spacing w:val="-3"/>
        </w:rPr>
        <w:t> </w:t>
      </w:r>
      <w:r>
        <w:rPr/>
        <w:t>by</w:t>
      </w:r>
      <w:r>
        <w:rPr>
          <w:spacing w:val="-3"/>
        </w:rPr>
        <w:t> </w:t>
      </w:r>
      <w:r>
        <w:rPr/>
        <w:t>the</w:t>
      </w:r>
      <w:r>
        <w:rPr>
          <w:spacing w:val="-3"/>
        </w:rPr>
        <w:t> </w:t>
      </w:r>
      <w:r>
        <w:rPr/>
        <w:t>system</w:t>
      </w:r>
      <w:r>
        <w:rPr>
          <w:spacing w:val="-3"/>
        </w:rPr>
        <w:t> </w:t>
      </w:r>
      <w:r>
        <w:rPr/>
        <w:t>at</w:t>
      </w:r>
      <w:r>
        <w:rPr>
          <w:spacing w:val="-3"/>
        </w:rPr>
        <w:t> </w:t>
      </w:r>
      <w:r>
        <w:rPr/>
        <w:t>the</w:t>
      </w:r>
      <w:r>
        <w:rPr>
          <w:spacing w:val="-3"/>
        </w:rPr>
        <w:t> </w:t>
      </w:r>
      <w:r>
        <w:rPr/>
        <w:t>time</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of</w:t>
      </w:r>
      <w:r>
        <w:rPr>
          <w:spacing w:val="-4"/>
        </w:rPr>
        <w:t> </w:t>
      </w:r>
      <w:r>
        <w:rPr/>
        <w:t>creation).</w:t>
      </w:r>
      <w:r>
        <w:rPr>
          <w:spacing w:val="-4"/>
        </w:rPr>
        <w:t> </w:t>
      </w:r>
      <w:r>
        <w:rPr/>
        <w:t>No</w:t>
      </w:r>
      <w:r>
        <w:rPr>
          <w:spacing w:val="-4"/>
        </w:rPr>
        <w:t> </w:t>
      </w:r>
      <w:r>
        <w:rPr/>
        <w:t>person,</w:t>
      </w:r>
      <w:r>
        <w:rPr>
          <w:spacing w:val="-4"/>
        </w:rPr>
        <w:t> </w:t>
      </w:r>
      <w:r>
        <w:rPr/>
        <w:t>including</w:t>
      </w:r>
      <w:r>
        <w:rPr>
          <w:spacing w:val="-4"/>
        </w:rPr>
        <w:t> </w:t>
      </w:r>
      <w:r>
        <w:rPr/>
        <w:t>an</w:t>
      </w:r>
      <w:r>
        <w:rPr>
          <w:spacing w:val="-4"/>
        </w:rPr>
        <w:t> </w:t>
      </w:r>
      <w:r>
        <w:rPr/>
        <w:t>IT</w:t>
      </w:r>
      <w:r>
        <w:rPr>
          <w:spacing w:val="-4"/>
        </w:rPr>
        <w:t> </w:t>
      </w:r>
      <w:r>
        <w:rPr/>
        <w:t>staff</w:t>
      </w:r>
      <w:r>
        <w:rPr>
          <w:spacing w:val="-4"/>
        </w:rPr>
        <w:t> </w:t>
      </w:r>
      <w:r>
        <w:rPr/>
        <w:t>member,</w:t>
      </w:r>
      <w:r>
        <w:rPr>
          <w:spacing w:val="-4"/>
        </w:rPr>
        <w:t> </w:t>
      </w:r>
      <w:r>
        <w:rPr/>
        <w:t>is</w:t>
      </w:r>
      <w:r>
        <w:rPr>
          <w:spacing w:val="-4"/>
        </w:rPr>
        <w:t> </w:t>
      </w:r>
      <w:r>
        <w:rPr/>
        <w:t>authorized</w:t>
      </w:r>
      <w:r>
        <w:rPr>
          <w:spacing w:val="-4"/>
        </w:rPr>
        <w:t> </w:t>
      </w:r>
      <w:r>
        <w:rPr/>
        <w:t>to</w:t>
      </w:r>
      <w:r>
        <w:rPr>
          <w:spacing w:val="-4"/>
        </w:rPr>
        <w:t> </w:t>
      </w:r>
      <w:r>
        <w:rPr/>
        <w:t>request</w:t>
      </w:r>
      <w:r>
        <w:rPr>
          <w:spacing w:val="-4"/>
        </w:rPr>
        <w:t> </w:t>
      </w:r>
      <w:r>
        <w:rPr/>
        <w:t>any</w:t>
      </w:r>
      <w:r>
        <w:rPr>
          <w:spacing w:val="-4"/>
        </w:rPr>
        <w:t> </w:t>
      </w:r>
      <w:r>
        <w:rPr/>
        <w:t>user's </w:t>
      </w:r>
      <w:r>
        <w:rPr>
          <w:spacing w:val="-2"/>
        </w:rPr>
        <w:t>password.</w:t>
      </w:r>
    </w:p>
    <w:p>
      <w:pPr>
        <w:pStyle w:val="BodyText"/>
        <w:ind w:left="0"/>
      </w:pPr>
    </w:p>
    <w:p>
      <w:pPr>
        <w:pStyle w:val="BodyText"/>
        <w:ind w:left="0"/>
      </w:pPr>
    </w:p>
    <w:p>
      <w:pPr>
        <w:pStyle w:val="BodyText"/>
        <w:ind w:left="0"/>
      </w:pPr>
    </w:p>
    <w:p>
      <w:pPr>
        <w:pStyle w:val="BodyText"/>
        <w:spacing w:before="130"/>
        <w:ind w:left="0"/>
      </w:pPr>
    </w:p>
    <w:p>
      <w:pPr>
        <w:pStyle w:val="BodyText"/>
        <w:spacing w:before="1"/>
        <w:ind w:right="1501"/>
      </w:pPr>
      <w:r>
        <w:rPr/>
        <w:t>All</w:t>
      </w:r>
      <w:r>
        <w:rPr>
          <w:spacing w:val="-5"/>
        </w:rPr>
        <w:t> </w:t>
      </w:r>
      <w:r>
        <w:rPr/>
        <w:t>users</w:t>
      </w:r>
      <w:r>
        <w:rPr>
          <w:spacing w:val="-5"/>
        </w:rPr>
        <w:t> </w:t>
      </w:r>
      <w:r>
        <w:rPr/>
        <w:t>must</w:t>
      </w:r>
      <w:r>
        <w:rPr>
          <w:spacing w:val="-5"/>
        </w:rPr>
        <w:t> </w:t>
      </w:r>
      <w:r>
        <w:rPr/>
        <w:t>protect</w:t>
      </w:r>
      <w:r>
        <w:rPr>
          <w:spacing w:val="-5"/>
        </w:rPr>
        <w:t> </w:t>
      </w:r>
      <w:r>
        <w:rPr/>
        <w:t>TTS's</w:t>
      </w:r>
      <w:r>
        <w:rPr>
          <w:spacing w:val="-5"/>
        </w:rPr>
        <w:t> </w:t>
      </w:r>
      <w:r>
        <w:rPr/>
        <w:t>e-resources</w:t>
      </w:r>
      <w:r>
        <w:rPr>
          <w:spacing w:val="-5"/>
        </w:rPr>
        <w:t> </w:t>
      </w:r>
      <w:r>
        <w:rPr/>
        <w:t>from</w:t>
      </w:r>
      <w:r>
        <w:rPr>
          <w:spacing w:val="-5"/>
        </w:rPr>
        <w:t> </w:t>
      </w:r>
      <w:r>
        <w:rPr/>
        <w:t>unauthorized</w:t>
      </w:r>
      <w:r>
        <w:rPr>
          <w:spacing w:val="-5"/>
        </w:rPr>
        <w:t> </w:t>
      </w:r>
      <w:r>
        <w:rPr/>
        <w:t>access.</w:t>
      </w:r>
      <w:r>
        <w:rPr>
          <w:spacing w:val="-5"/>
        </w:rPr>
        <w:t> </w:t>
      </w:r>
      <w:r>
        <w:rPr/>
        <w:t>Specifically,</w:t>
      </w:r>
      <w:r>
        <w:rPr>
          <w:spacing w:val="-5"/>
        </w:rPr>
        <w:t> </w:t>
      </w:r>
      <w:r>
        <w:rPr/>
        <w:t>all</w:t>
      </w:r>
      <w:r>
        <w:rPr>
          <w:spacing w:val="-5"/>
        </w:rPr>
        <w:t> </w:t>
      </w:r>
      <w:r>
        <w:rPr/>
        <w:t>users </w:t>
      </w:r>
      <w:r>
        <w:rPr>
          <w:spacing w:val="-2"/>
        </w:rPr>
        <w:t>must:</w:t>
      </w:r>
    </w:p>
    <w:p>
      <w:pPr>
        <w:pStyle w:val="ListParagraph"/>
        <w:numPr>
          <w:ilvl w:val="1"/>
          <w:numId w:val="85"/>
        </w:numPr>
        <w:tabs>
          <w:tab w:pos="1440" w:val="left" w:leader="none"/>
        </w:tabs>
        <w:spacing w:line="240" w:lineRule="auto" w:before="0" w:after="0"/>
        <w:ind w:left="1440" w:right="1569" w:hanging="360"/>
        <w:jc w:val="both"/>
        <w:rPr>
          <w:sz w:val="24"/>
        </w:rPr>
      </w:pPr>
      <w:r>
        <w:rPr>
          <w:sz w:val="24"/>
        </w:rPr>
        <w:t>Take</w:t>
      </w:r>
      <w:r>
        <w:rPr>
          <w:spacing w:val="-5"/>
          <w:sz w:val="24"/>
        </w:rPr>
        <w:t> </w:t>
      </w:r>
      <w:r>
        <w:rPr>
          <w:sz w:val="24"/>
        </w:rPr>
        <w:t>responsibility</w:t>
      </w:r>
      <w:r>
        <w:rPr>
          <w:spacing w:val="-5"/>
          <w:sz w:val="24"/>
        </w:rPr>
        <w:t> </w:t>
      </w:r>
      <w:r>
        <w:rPr>
          <w:sz w:val="24"/>
        </w:rPr>
        <w:t>for</w:t>
      </w:r>
      <w:r>
        <w:rPr>
          <w:spacing w:val="-5"/>
          <w:sz w:val="24"/>
        </w:rPr>
        <w:t> </w:t>
      </w:r>
      <w:r>
        <w:rPr>
          <w:sz w:val="24"/>
        </w:rPr>
        <w:t>the</w:t>
      </w:r>
      <w:r>
        <w:rPr>
          <w:spacing w:val="-5"/>
          <w:sz w:val="24"/>
        </w:rPr>
        <w:t> </w:t>
      </w:r>
      <w:r>
        <w:rPr>
          <w:sz w:val="24"/>
        </w:rPr>
        <w:t>security</w:t>
      </w:r>
      <w:r>
        <w:rPr>
          <w:spacing w:val="-5"/>
          <w:sz w:val="24"/>
        </w:rPr>
        <w:t> </w:t>
      </w:r>
      <w:r>
        <w:rPr>
          <w:sz w:val="24"/>
        </w:rPr>
        <w:t>and</w:t>
      </w:r>
      <w:r>
        <w:rPr>
          <w:spacing w:val="-5"/>
          <w:sz w:val="24"/>
        </w:rPr>
        <w:t> </w:t>
      </w:r>
      <w:r>
        <w:rPr>
          <w:sz w:val="24"/>
        </w:rPr>
        <w:t>integrity</w:t>
      </w:r>
      <w:r>
        <w:rPr>
          <w:spacing w:val="-5"/>
          <w:sz w:val="24"/>
        </w:rPr>
        <w:t> </w:t>
      </w:r>
      <w:r>
        <w:rPr>
          <w:sz w:val="24"/>
        </w:rPr>
        <w:t>of</w:t>
      </w:r>
      <w:r>
        <w:rPr>
          <w:spacing w:val="-5"/>
          <w:sz w:val="24"/>
        </w:rPr>
        <w:t> </w:t>
      </w:r>
      <w:r>
        <w:rPr>
          <w:sz w:val="24"/>
        </w:rPr>
        <w:t>information</w:t>
      </w:r>
      <w:r>
        <w:rPr>
          <w:spacing w:val="-5"/>
          <w:sz w:val="24"/>
        </w:rPr>
        <w:t> </w:t>
      </w:r>
      <w:r>
        <w:rPr>
          <w:sz w:val="24"/>
        </w:rPr>
        <w:t>stored</w:t>
      </w:r>
      <w:r>
        <w:rPr>
          <w:spacing w:val="-5"/>
          <w:sz w:val="24"/>
        </w:rPr>
        <w:t> </w:t>
      </w:r>
      <w:r>
        <w:rPr>
          <w:sz w:val="24"/>
        </w:rPr>
        <w:t>on</w:t>
      </w:r>
      <w:r>
        <w:rPr>
          <w:spacing w:val="-5"/>
          <w:sz w:val="24"/>
        </w:rPr>
        <w:t> </w:t>
      </w:r>
      <w:r>
        <w:rPr>
          <w:sz w:val="24"/>
        </w:rPr>
        <w:t>any personal or assigned desktop, laptop, or handheld system.</w:t>
      </w:r>
    </w:p>
    <w:p>
      <w:pPr>
        <w:pStyle w:val="ListParagraph"/>
        <w:numPr>
          <w:ilvl w:val="1"/>
          <w:numId w:val="85"/>
        </w:numPr>
        <w:tabs>
          <w:tab w:pos="1440" w:val="left" w:leader="none"/>
        </w:tabs>
        <w:spacing w:line="240" w:lineRule="auto" w:before="0" w:after="0"/>
        <w:ind w:left="1440" w:right="1564" w:hanging="360"/>
        <w:jc w:val="both"/>
        <w:rPr>
          <w:sz w:val="24"/>
        </w:rPr>
      </w:pPr>
      <w:r>
        <w:rPr>
          <w:sz w:val="24"/>
        </w:rPr>
        <w:t>Take</w:t>
      </w:r>
      <w:r>
        <w:rPr>
          <w:spacing w:val="-5"/>
          <w:sz w:val="24"/>
        </w:rPr>
        <w:t> </w:t>
      </w:r>
      <w:r>
        <w:rPr>
          <w:sz w:val="24"/>
        </w:rPr>
        <w:t>care</w:t>
      </w:r>
      <w:r>
        <w:rPr>
          <w:spacing w:val="-5"/>
          <w:sz w:val="24"/>
        </w:rPr>
        <w:t> </w:t>
      </w:r>
      <w:r>
        <w:rPr>
          <w:sz w:val="24"/>
        </w:rPr>
        <w:t>to</w:t>
      </w:r>
      <w:r>
        <w:rPr>
          <w:spacing w:val="-5"/>
          <w:sz w:val="24"/>
        </w:rPr>
        <w:t> </w:t>
      </w:r>
      <w:r>
        <w:rPr>
          <w:sz w:val="24"/>
        </w:rPr>
        <w:t>access</w:t>
      </w:r>
      <w:r>
        <w:rPr>
          <w:spacing w:val="-5"/>
          <w:sz w:val="24"/>
        </w:rPr>
        <w:t> </w:t>
      </w:r>
      <w:r>
        <w:rPr>
          <w:sz w:val="24"/>
        </w:rPr>
        <w:t>e-resources</w:t>
      </w:r>
      <w:r>
        <w:rPr>
          <w:spacing w:val="-5"/>
          <w:sz w:val="24"/>
        </w:rPr>
        <w:t> </w:t>
      </w:r>
      <w:r>
        <w:rPr>
          <w:sz w:val="24"/>
        </w:rPr>
        <w:t>only</w:t>
      </w:r>
      <w:r>
        <w:rPr>
          <w:spacing w:val="-5"/>
          <w:sz w:val="24"/>
        </w:rPr>
        <w:t> </w:t>
      </w:r>
      <w:r>
        <w:rPr>
          <w:sz w:val="24"/>
        </w:rPr>
        <w:t>from</w:t>
      </w:r>
      <w:r>
        <w:rPr>
          <w:spacing w:val="-5"/>
          <w:sz w:val="24"/>
        </w:rPr>
        <w:t> </w:t>
      </w:r>
      <w:r>
        <w:rPr>
          <w:sz w:val="24"/>
        </w:rPr>
        <w:t>secure</w:t>
      </w:r>
      <w:r>
        <w:rPr>
          <w:spacing w:val="-5"/>
          <w:sz w:val="24"/>
        </w:rPr>
        <w:t> </w:t>
      </w:r>
      <w:r>
        <w:rPr>
          <w:sz w:val="24"/>
        </w:rPr>
        <w:t>environments</w:t>
      </w:r>
      <w:r>
        <w:rPr>
          <w:spacing w:val="-5"/>
          <w:sz w:val="24"/>
        </w:rPr>
        <w:t> </w:t>
      </w:r>
      <w:r>
        <w:rPr>
          <w:sz w:val="24"/>
        </w:rPr>
        <w:t>and</w:t>
      </w:r>
      <w:r>
        <w:rPr>
          <w:spacing w:val="-5"/>
          <w:sz w:val="24"/>
        </w:rPr>
        <w:t> </w:t>
      </w:r>
      <w:r>
        <w:rPr>
          <w:sz w:val="24"/>
        </w:rPr>
        <w:t>to</w:t>
      </w:r>
      <w:r>
        <w:rPr>
          <w:spacing w:val="-5"/>
          <w:sz w:val="24"/>
        </w:rPr>
        <w:t> </w:t>
      </w:r>
      <w:r>
        <w:rPr>
          <w:sz w:val="24"/>
        </w:rPr>
        <w:t>log</w:t>
      </w:r>
      <w:r>
        <w:rPr>
          <w:spacing w:val="-5"/>
          <w:sz w:val="24"/>
        </w:rPr>
        <w:t> </w:t>
      </w:r>
      <w:r>
        <w:rPr>
          <w:sz w:val="24"/>
        </w:rPr>
        <w:t>out of sessions before leaving any computer unattended.</w:t>
      </w:r>
    </w:p>
    <w:p>
      <w:pPr>
        <w:pStyle w:val="ListParagraph"/>
        <w:numPr>
          <w:ilvl w:val="1"/>
          <w:numId w:val="85"/>
        </w:numPr>
        <w:tabs>
          <w:tab w:pos="1440" w:val="left" w:leader="none"/>
        </w:tabs>
        <w:spacing w:line="240" w:lineRule="auto" w:before="0" w:after="0"/>
        <w:ind w:left="1440" w:right="1478" w:hanging="360"/>
        <w:jc w:val="both"/>
        <w:rPr>
          <w:sz w:val="24"/>
        </w:rPr>
      </w:pPr>
      <w:r>
        <w:rPr>
          <w:sz w:val="24"/>
        </w:rPr>
        <w:t>Take</w:t>
      </w:r>
      <w:r>
        <w:rPr>
          <w:spacing w:val="-7"/>
          <w:sz w:val="24"/>
        </w:rPr>
        <w:t> </w:t>
      </w:r>
      <w:r>
        <w:rPr>
          <w:sz w:val="24"/>
        </w:rPr>
        <w:t>all</w:t>
      </w:r>
      <w:r>
        <w:rPr>
          <w:spacing w:val="-7"/>
          <w:sz w:val="24"/>
        </w:rPr>
        <w:t> </w:t>
      </w:r>
      <w:r>
        <w:rPr>
          <w:sz w:val="24"/>
        </w:rPr>
        <w:t>appropriate</w:t>
      </w:r>
      <w:r>
        <w:rPr>
          <w:spacing w:val="-7"/>
          <w:sz w:val="24"/>
        </w:rPr>
        <w:t> </w:t>
      </w:r>
      <w:r>
        <w:rPr>
          <w:sz w:val="24"/>
        </w:rPr>
        <w:t>precautions</w:t>
      </w:r>
      <w:r>
        <w:rPr>
          <w:spacing w:val="-7"/>
          <w:sz w:val="24"/>
        </w:rPr>
        <w:t> </w:t>
      </w:r>
      <w:r>
        <w:rPr>
          <w:sz w:val="24"/>
        </w:rPr>
        <w:t>when</w:t>
      </w:r>
      <w:r>
        <w:rPr>
          <w:spacing w:val="-7"/>
          <w:sz w:val="24"/>
        </w:rPr>
        <w:t> </w:t>
      </w:r>
      <w:r>
        <w:rPr>
          <w:sz w:val="24"/>
        </w:rPr>
        <w:t>accessing</w:t>
      </w:r>
      <w:r>
        <w:rPr>
          <w:spacing w:val="-7"/>
          <w:sz w:val="24"/>
        </w:rPr>
        <w:t> </w:t>
      </w:r>
      <w:r>
        <w:rPr>
          <w:sz w:val="24"/>
        </w:rPr>
        <w:t>confidential</w:t>
      </w:r>
      <w:r>
        <w:rPr>
          <w:spacing w:val="-7"/>
          <w:sz w:val="24"/>
        </w:rPr>
        <w:t> </w:t>
      </w:r>
      <w:r>
        <w:rPr>
          <w:sz w:val="24"/>
        </w:rPr>
        <w:t>or</w:t>
      </w:r>
      <w:r>
        <w:rPr>
          <w:spacing w:val="-7"/>
          <w:sz w:val="24"/>
        </w:rPr>
        <w:t> </w:t>
      </w:r>
      <w:r>
        <w:rPr>
          <w:sz w:val="24"/>
        </w:rPr>
        <w:t>restricted</w:t>
      </w:r>
      <w:r>
        <w:rPr>
          <w:spacing w:val="-7"/>
          <w:sz w:val="24"/>
        </w:rPr>
        <w:t> </w:t>
      </w:r>
      <w:r>
        <w:rPr>
          <w:sz w:val="24"/>
        </w:rPr>
        <w:t>data to</w:t>
      </w:r>
      <w:r>
        <w:rPr>
          <w:spacing w:val="-2"/>
          <w:sz w:val="24"/>
        </w:rPr>
        <w:t> </w:t>
      </w:r>
      <w:r>
        <w:rPr>
          <w:sz w:val="24"/>
        </w:rPr>
        <w:t>protect</w:t>
      </w:r>
      <w:r>
        <w:rPr>
          <w:spacing w:val="-2"/>
          <w:sz w:val="24"/>
        </w:rPr>
        <w:t> </w:t>
      </w:r>
      <w:r>
        <w:rPr>
          <w:sz w:val="24"/>
        </w:rPr>
        <w:t>the</w:t>
      </w:r>
      <w:r>
        <w:rPr>
          <w:spacing w:val="-2"/>
          <w:sz w:val="24"/>
        </w:rPr>
        <w:t> </w:t>
      </w:r>
      <w:r>
        <w:rPr>
          <w:sz w:val="24"/>
        </w:rPr>
        <w:t>data</w:t>
      </w:r>
      <w:r>
        <w:rPr>
          <w:spacing w:val="-2"/>
          <w:sz w:val="24"/>
        </w:rPr>
        <w:t> </w:t>
      </w:r>
      <w:r>
        <w:rPr>
          <w:sz w:val="24"/>
        </w:rPr>
        <w:t>from</w:t>
      </w:r>
      <w:r>
        <w:rPr>
          <w:spacing w:val="-2"/>
          <w:sz w:val="24"/>
        </w:rPr>
        <w:t> </w:t>
      </w:r>
      <w:r>
        <w:rPr>
          <w:sz w:val="24"/>
        </w:rPr>
        <w:t>unauthorized</w:t>
      </w:r>
      <w:r>
        <w:rPr>
          <w:spacing w:val="-2"/>
          <w:sz w:val="24"/>
        </w:rPr>
        <w:t> </w:t>
      </w:r>
      <w:r>
        <w:rPr>
          <w:sz w:val="24"/>
        </w:rPr>
        <w:t>disclosures</w:t>
      </w:r>
      <w:r>
        <w:rPr>
          <w:spacing w:val="-2"/>
          <w:sz w:val="24"/>
        </w:rPr>
        <w:t> </w:t>
      </w:r>
      <w:r>
        <w:rPr>
          <w:sz w:val="24"/>
        </w:rPr>
        <w:t>and</w:t>
      </w:r>
      <w:r>
        <w:rPr>
          <w:spacing w:val="-2"/>
          <w:sz w:val="24"/>
        </w:rPr>
        <w:t> </w:t>
      </w:r>
      <w:r>
        <w:rPr>
          <w:sz w:val="24"/>
        </w:rPr>
        <w:t>threats</w:t>
      </w:r>
      <w:r>
        <w:rPr>
          <w:spacing w:val="-2"/>
          <w:sz w:val="24"/>
        </w:rPr>
        <w:t> </w:t>
      </w:r>
      <w:r>
        <w:rPr>
          <w:sz w:val="24"/>
        </w:rPr>
        <w:t>to</w:t>
      </w:r>
      <w:r>
        <w:rPr>
          <w:spacing w:val="-2"/>
          <w:sz w:val="24"/>
        </w:rPr>
        <w:t> </w:t>
      </w:r>
      <w:r>
        <w:rPr>
          <w:sz w:val="24"/>
        </w:rPr>
        <w:t>its</w:t>
      </w:r>
      <w:r>
        <w:rPr>
          <w:spacing w:val="-2"/>
          <w:sz w:val="24"/>
        </w:rPr>
        <w:t> </w:t>
      </w:r>
      <w:r>
        <w:rPr>
          <w:sz w:val="24"/>
        </w:rPr>
        <w:t>accuracy</w:t>
      </w:r>
      <w:r>
        <w:rPr>
          <w:spacing w:val="-2"/>
          <w:sz w:val="24"/>
        </w:rPr>
        <w:t> </w:t>
      </w:r>
      <w:r>
        <w:rPr>
          <w:sz w:val="24"/>
        </w:rPr>
        <w:t>or </w:t>
      </w:r>
      <w:r>
        <w:rPr>
          <w:spacing w:val="-2"/>
          <w:sz w:val="24"/>
        </w:rPr>
        <w:t>integrity;</w:t>
      </w:r>
    </w:p>
    <w:p>
      <w:pPr>
        <w:pStyle w:val="ListParagraph"/>
        <w:numPr>
          <w:ilvl w:val="1"/>
          <w:numId w:val="85"/>
        </w:numPr>
        <w:tabs>
          <w:tab w:pos="1440" w:val="left" w:leader="none"/>
        </w:tabs>
        <w:spacing w:line="240" w:lineRule="auto" w:before="0" w:after="0"/>
        <w:ind w:left="1440" w:right="1564" w:hanging="360"/>
        <w:jc w:val="both"/>
        <w:rPr>
          <w:sz w:val="24"/>
        </w:rPr>
      </w:pPr>
      <w:r>
        <w:rPr>
          <w:sz w:val="24"/>
        </w:rPr>
        <w:t>Comply</w:t>
      </w:r>
      <w:r>
        <w:rPr>
          <w:spacing w:val="-4"/>
          <w:sz w:val="24"/>
        </w:rPr>
        <w:t> </w:t>
      </w:r>
      <w:r>
        <w:rPr>
          <w:sz w:val="24"/>
        </w:rPr>
        <w:t>with</w:t>
      </w:r>
      <w:r>
        <w:rPr>
          <w:spacing w:val="-4"/>
          <w:sz w:val="24"/>
        </w:rPr>
        <w:t> </w:t>
      </w:r>
      <w:r>
        <w:rPr>
          <w:sz w:val="24"/>
        </w:rPr>
        <w:t>requests</w:t>
      </w:r>
      <w:r>
        <w:rPr>
          <w:spacing w:val="-4"/>
          <w:sz w:val="24"/>
        </w:rPr>
        <w:t> </w:t>
      </w:r>
      <w:r>
        <w:rPr>
          <w:sz w:val="24"/>
        </w:rPr>
        <w:t>from</w:t>
      </w:r>
      <w:r>
        <w:rPr>
          <w:spacing w:val="-4"/>
          <w:sz w:val="24"/>
        </w:rPr>
        <w:t> </w:t>
      </w:r>
      <w:r>
        <w:rPr>
          <w:sz w:val="24"/>
        </w:rPr>
        <w:t>the</w:t>
      </w:r>
      <w:r>
        <w:rPr>
          <w:spacing w:val="-4"/>
          <w:sz w:val="24"/>
        </w:rPr>
        <w:t> </w:t>
      </w:r>
      <w:r>
        <w:rPr>
          <w:sz w:val="24"/>
        </w:rPr>
        <w:t>IL,</w:t>
      </w:r>
      <w:r>
        <w:rPr>
          <w:spacing w:val="-4"/>
          <w:sz w:val="24"/>
        </w:rPr>
        <w:t> </w:t>
      </w:r>
      <w:r>
        <w:rPr>
          <w:sz w:val="24"/>
        </w:rPr>
        <w:t>IT</w:t>
      </w:r>
      <w:r>
        <w:rPr>
          <w:spacing w:val="-4"/>
          <w:sz w:val="24"/>
        </w:rPr>
        <w:t> </w:t>
      </w:r>
      <w:r>
        <w:rPr>
          <w:sz w:val="24"/>
        </w:rPr>
        <w:t>staff,</w:t>
      </w:r>
      <w:r>
        <w:rPr>
          <w:spacing w:val="-4"/>
          <w:sz w:val="24"/>
        </w:rPr>
        <w:t> </w:t>
      </w:r>
      <w:r>
        <w:rPr>
          <w:sz w:val="24"/>
        </w:rPr>
        <w:t>and</w:t>
      </w:r>
      <w:r>
        <w:rPr>
          <w:spacing w:val="-4"/>
          <w:sz w:val="24"/>
        </w:rPr>
        <w:t> </w:t>
      </w:r>
      <w:r>
        <w:rPr>
          <w:sz w:val="24"/>
        </w:rPr>
        <w:t>other</w:t>
      </w:r>
      <w:r>
        <w:rPr>
          <w:spacing w:val="-4"/>
          <w:sz w:val="24"/>
        </w:rPr>
        <w:t> </w:t>
      </w:r>
      <w:r>
        <w:rPr>
          <w:sz w:val="24"/>
        </w:rPr>
        <w:t>authorized</w:t>
      </w:r>
      <w:r>
        <w:rPr>
          <w:spacing w:val="-4"/>
          <w:sz w:val="24"/>
        </w:rPr>
        <w:t> </w:t>
      </w:r>
      <w:r>
        <w:rPr>
          <w:sz w:val="24"/>
        </w:rPr>
        <w:t>personnel</w:t>
      </w:r>
      <w:r>
        <w:rPr>
          <w:spacing w:val="-4"/>
          <w:sz w:val="24"/>
        </w:rPr>
        <w:t> </w:t>
      </w:r>
      <w:r>
        <w:rPr>
          <w:sz w:val="24"/>
        </w:rPr>
        <w:t>to cease the use of e-resources that compromise the e-resources or TTS; and,</w:t>
      </w:r>
    </w:p>
    <w:p>
      <w:pPr>
        <w:pStyle w:val="ListParagraph"/>
        <w:numPr>
          <w:ilvl w:val="1"/>
          <w:numId w:val="85"/>
        </w:numPr>
        <w:tabs>
          <w:tab w:pos="1440" w:val="left" w:leader="none"/>
        </w:tabs>
        <w:spacing w:line="240" w:lineRule="auto" w:before="0" w:after="0"/>
        <w:ind w:left="1440" w:right="0" w:hanging="360"/>
        <w:jc w:val="both"/>
        <w:rPr>
          <w:sz w:val="24"/>
        </w:rPr>
      </w:pPr>
      <w:r>
        <w:rPr>
          <w:sz w:val="24"/>
        </w:rPr>
        <w:t>Cooperate with system administrators during investigations of improper </w:t>
      </w:r>
      <w:r>
        <w:rPr>
          <w:spacing w:val="-4"/>
          <w:sz w:val="24"/>
        </w:rPr>
        <w:t>use.</w:t>
      </w:r>
    </w:p>
    <w:p>
      <w:pPr>
        <w:pStyle w:val="BodyText"/>
        <w:spacing w:before="276"/>
      </w:pPr>
      <w:r>
        <w:rPr/>
        <w:t>And, without authorization, no user </w:t>
      </w:r>
      <w:r>
        <w:rPr>
          <w:spacing w:val="-4"/>
        </w:rPr>
        <w:t>may:</w:t>
      </w:r>
    </w:p>
    <w:p>
      <w:pPr>
        <w:pStyle w:val="ListParagraph"/>
        <w:numPr>
          <w:ilvl w:val="1"/>
          <w:numId w:val="85"/>
        </w:numPr>
        <w:tabs>
          <w:tab w:pos="1440" w:val="left" w:leader="none"/>
        </w:tabs>
        <w:spacing w:line="240" w:lineRule="auto" w:before="0" w:after="0"/>
        <w:ind w:left="1440" w:right="1869" w:hanging="360"/>
        <w:jc w:val="left"/>
        <w:rPr>
          <w:sz w:val="24"/>
        </w:rPr>
      </w:pPr>
      <w:r>
        <w:rPr>
          <w:sz w:val="24"/>
        </w:rPr>
        <w:t>Extend</w:t>
      </w:r>
      <w:r>
        <w:rPr>
          <w:spacing w:val="-5"/>
          <w:sz w:val="24"/>
        </w:rPr>
        <w:t> </w:t>
      </w:r>
      <w:r>
        <w:rPr>
          <w:sz w:val="24"/>
        </w:rPr>
        <w:t>the</w:t>
      </w:r>
      <w:r>
        <w:rPr>
          <w:spacing w:val="-5"/>
          <w:sz w:val="24"/>
        </w:rPr>
        <w:t> </w:t>
      </w:r>
      <w:r>
        <w:rPr>
          <w:sz w:val="24"/>
        </w:rPr>
        <w:t>network</w:t>
      </w:r>
      <w:r>
        <w:rPr>
          <w:spacing w:val="-5"/>
          <w:sz w:val="24"/>
        </w:rPr>
        <w:t> </w:t>
      </w:r>
      <w:r>
        <w:rPr>
          <w:sz w:val="24"/>
        </w:rPr>
        <w:t>by</w:t>
      </w:r>
      <w:r>
        <w:rPr>
          <w:spacing w:val="-5"/>
          <w:sz w:val="24"/>
        </w:rPr>
        <w:t> </w:t>
      </w:r>
      <w:r>
        <w:rPr>
          <w:sz w:val="24"/>
        </w:rPr>
        <w:t>introducing</w:t>
      </w:r>
      <w:r>
        <w:rPr>
          <w:spacing w:val="-5"/>
          <w:sz w:val="24"/>
        </w:rPr>
        <w:t> </w:t>
      </w:r>
      <w:r>
        <w:rPr>
          <w:sz w:val="24"/>
        </w:rPr>
        <w:t>a</w:t>
      </w:r>
      <w:r>
        <w:rPr>
          <w:spacing w:val="-5"/>
          <w:sz w:val="24"/>
        </w:rPr>
        <w:t> </w:t>
      </w:r>
      <w:r>
        <w:rPr>
          <w:sz w:val="24"/>
        </w:rPr>
        <w:t>hub,</w:t>
      </w:r>
      <w:r>
        <w:rPr>
          <w:spacing w:val="-5"/>
          <w:sz w:val="24"/>
        </w:rPr>
        <w:t> </w:t>
      </w:r>
      <w:r>
        <w:rPr>
          <w:sz w:val="24"/>
        </w:rPr>
        <w:t>swTTSh,</w:t>
      </w:r>
      <w:r>
        <w:rPr>
          <w:spacing w:val="-5"/>
          <w:sz w:val="24"/>
        </w:rPr>
        <w:t> </w:t>
      </w:r>
      <w:r>
        <w:rPr>
          <w:sz w:val="24"/>
        </w:rPr>
        <w:t>router,</w:t>
      </w:r>
      <w:r>
        <w:rPr>
          <w:spacing w:val="-5"/>
          <w:sz w:val="24"/>
        </w:rPr>
        <w:t> </w:t>
      </w:r>
      <w:r>
        <w:rPr>
          <w:sz w:val="24"/>
        </w:rPr>
        <w:t>wireless</w:t>
      </w:r>
      <w:r>
        <w:rPr>
          <w:spacing w:val="-5"/>
          <w:sz w:val="24"/>
        </w:rPr>
        <w:t> </w:t>
      </w:r>
      <w:r>
        <w:rPr>
          <w:sz w:val="24"/>
        </w:rPr>
        <w:t>access point, or any other service or device to any TTS network.</w:t>
      </w:r>
    </w:p>
    <w:p>
      <w:pPr>
        <w:pStyle w:val="ListParagraph"/>
        <w:numPr>
          <w:ilvl w:val="1"/>
          <w:numId w:val="85"/>
        </w:numPr>
        <w:tabs>
          <w:tab w:pos="1439" w:val="left" w:leader="none"/>
        </w:tabs>
        <w:spacing w:line="240" w:lineRule="auto" w:before="0" w:after="0"/>
        <w:ind w:left="1439" w:right="0" w:hanging="359"/>
        <w:jc w:val="left"/>
        <w:rPr>
          <w:sz w:val="24"/>
        </w:rPr>
      </w:pPr>
      <w:r>
        <w:rPr>
          <w:sz w:val="24"/>
        </w:rPr>
        <w:t>Provide any other person with e-resources or access to </w:t>
      </w:r>
      <w:r>
        <w:rPr>
          <w:spacing w:val="-2"/>
          <w:sz w:val="24"/>
        </w:rPr>
        <w:t>them.</w:t>
      </w:r>
    </w:p>
    <w:p>
      <w:pPr>
        <w:pStyle w:val="ListParagraph"/>
        <w:numPr>
          <w:ilvl w:val="1"/>
          <w:numId w:val="85"/>
        </w:numPr>
        <w:tabs>
          <w:tab w:pos="1440" w:val="left" w:leader="none"/>
        </w:tabs>
        <w:spacing w:line="240" w:lineRule="auto" w:before="0" w:after="0"/>
        <w:ind w:left="1440" w:right="1659" w:hanging="360"/>
        <w:jc w:val="left"/>
        <w:rPr>
          <w:sz w:val="24"/>
        </w:rPr>
      </w:pPr>
      <w:r>
        <w:rPr>
          <w:sz w:val="24"/>
        </w:rPr>
        <w:t>Send</w:t>
      </w:r>
      <w:r>
        <w:rPr>
          <w:spacing w:val="-4"/>
          <w:sz w:val="24"/>
        </w:rPr>
        <w:t> </w:t>
      </w:r>
      <w:r>
        <w:rPr>
          <w:sz w:val="24"/>
        </w:rPr>
        <w:t>email</w:t>
      </w:r>
      <w:r>
        <w:rPr>
          <w:spacing w:val="-4"/>
          <w:sz w:val="24"/>
        </w:rPr>
        <w:t> </w:t>
      </w:r>
      <w:r>
        <w:rPr>
          <w:sz w:val="24"/>
        </w:rPr>
        <w:t>chain</w:t>
      </w:r>
      <w:r>
        <w:rPr>
          <w:spacing w:val="-4"/>
          <w:sz w:val="24"/>
        </w:rPr>
        <w:t> </w:t>
      </w:r>
      <w:r>
        <w:rPr>
          <w:sz w:val="24"/>
        </w:rPr>
        <w:t>letters</w:t>
      </w:r>
      <w:r>
        <w:rPr>
          <w:spacing w:val="-4"/>
          <w:sz w:val="24"/>
        </w:rPr>
        <w:t> </w:t>
      </w:r>
      <w:r>
        <w:rPr>
          <w:sz w:val="24"/>
        </w:rPr>
        <w:t>or</w:t>
      </w:r>
      <w:r>
        <w:rPr>
          <w:spacing w:val="-4"/>
          <w:sz w:val="24"/>
        </w:rPr>
        <w:t> </w:t>
      </w:r>
      <w:r>
        <w:rPr>
          <w:sz w:val="24"/>
        </w:rPr>
        <w:t>mass</w:t>
      </w:r>
      <w:r>
        <w:rPr>
          <w:spacing w:val="-4"/>
          <w:sz w:val="24"/>
        </w:rPr>
        <w:t> </w:t>
      </w:r>
      <w:r>
        <w:rPr>
          <w:sz w:val="24"/>
        </w:rPr>
        <w:t>mailings</w:t>
      </w:r>
      <w:r>
        <w:rPr>
          <w:spacing w:val="-4"/>
          <w:sz w:val="24"/>
        </w:rPr>
        <w:t> </w:t>
      </w:r>
      <w:r>
        <w:rPr>
          <w:sz w:val="24"/>
        </w:rPr>
        <w:t>for</w:t>
      </w:r>
      <w:r>
        <w:rPr>
          <w:spacing w:val="-4"/>
          <w:sz w:val="24"/>
        </w:rPr>
        <w:t> </w:t>
      </w:r>
      <w:r>
        <w:rPr>
          <w:sz w:val="24"/>
        </w:rPr>
        <w:t>purposes</w:t>
      </w:r>
      <w:r>
        <w:rPr>
          <w:spacing w:val="-4"/>
          <w:sz w:val="24"/>
        </w:rPr>
        <w:t> </w:t>
      </w:r>
      <w:r>
        <w:rPr>
          <w:sz w:val="24"/>
        </w:rPr>
        <w:t>other</w:t>
      </w:r>
      <w:r>
        <w:rPr>
          <w:spacing w:val="-4"/>
          <w:sz w:val="24"/>
        </w:rPr>
        <w:t> </w:t>
      </w:r>
      <w:r>
        <w:rPr>
          <w:sz w:val="24"/>
        </w:rPr>
        <w:t>than</w:t>
      </w:r>
      <w:r>
        <w:rPr>
          <w:spacing w:val="-4"/>
          <w:sz w:val="24"/>
        </w:rPr>
        <w:t> </w:t>
      </w:r>
      <w:r>
        <w:rPr>
          <w:sz w:val="24"/>
        </w:rPr>
        <w:t>authorized TTS business.</w:t>
      </w:r>
    </w:p>
    <w:p>
      <w:pPr>
        <w:pStyle w:val="ListParagraph"/>
        <w:numPr>
          <w:ilvl w:val="1"/>
          <w:numId w:val="85"/>
        </w:numPr>
        <w:tabs>
          <w:tab w:pos="1440" w:val="left" w:leader="none"/>
        </w:tabs>
        <w:spacing w:line="240" w:lineRule="auto" w:before="0" w:after="0"/>
        <w:ind w:left="1440" w:right="1767" w:hanging="360"/>
        <w:jc w:val="left"/>
        <w:rPr>
          <w:sz w:val="24"/>
        </w:rPr>
      </w:pPr>
      <w:r>
        <w:rPr>
          <w:sz w:val="24"/>
        </w:rPr>
        <w:t>Alter,</w:t>
      </w:r>
      <w:r>
        <w:rPr>
          <w:spacing w:val="-6"/>
          <w:sz w:val="24"/>
        </w:rPr>
        <w:t> </w:t>
      </w:r>
      <w:r>
        <w:rPr>
          <w:sz w:val="24"/>
        </w:rPr>
        <w:t>remove,</w:t>
      </w:r>
      <w:r>
        <w:rPr>
          <w:spacing w:val="-6"/>
          <w:sz w:val="24"/>
        </w:rPr>
        <w:t> </w:t>
      </w:r>
      <w:r>
        <w:rPr>
          <w:sz w:val="24"/>
        </w:rPr>
        <w:t>or</w:t>
      </w:r>
      <w:r>
        <w:rPr>
          <w:spacing w:val="-6"/>
          <w:sz w:val="24"/>
        </w:rPr>
        <w:t> </w:t>
      </w:r>
      <w:r>
        <w:rPr>
          <w:sz w:val="24"/>
        </w:rPr>
        <w:t>forge</w:t>
      </w:r>
      <w:r>
        <w:rPr>
          <w:spacing w:val="-6"/>
          <w:sz w:val="24"/>
        </w:rPr>
        <w:t> </w:t>
      </w:r>
      <w:r>
        <w:rPr>
          <w:sz w:val="24"/>
        </w:rPr>
        <w:t>email</w:t>
      </w:r>
      <w:r>
        <w:rPr>
          <w:spacing w:val="-6"/>
          <w:sz w:val="24"/>
        </w:rPr>
        <w:t> </w:t>
      </w:r>
      <w:r>
        <w:rPr>
          <w:sz w:val="24"/>
        </w:rPr>
        <w:t>headers,</w:t>
      </w:r>
      <w:r>
        <w:rPr>
          <w:spacing w:val="-6"/>
          <w:sz w:val="24"/>
        </w:rPr>
        <w:t> </w:t>
      </w:r>
      <w:r>
        <w:rPr>
          <w:sz w:val="24"/>
        </w:rPr>
        <w:t>addresses,</w:t>
      </w:r>
      <w:r>
        <w:rPr>
          <w:spacing w:val="-6"/>
          <w:sz w:val="24"/>
        </w:rPr>
        <w:t> </w:t>
      </w:r>
      <w:r>
        <w:rPr>
          <w:sz w:val="24"/>
        </w:rPr>
        <w:t>or</w:t>
      </w:r>
      <w:r>
        <w:rPr>
          <w:spacing w:val="-6"/>
          <w:sz w:val="24"/>
        </w:rPr>
        <w:t> </w:t>
      </w:r>
      <w:r>
        <w:rPr>
          <w:sz w:val="24"/>
        </w:rPr>
        <w:t>messages,</w:t>
      </w:r>
      <w:r>
        <w:rPr>
          <w:spacing w:val="-6"/>
          <w:sz w:val="24"/>
        </w:rPr>
        <w:t> </w:t>
      </w:r>
      <w:r>
        <w:rPr>
          <w:sz w:val="24"/>
        </w:rPr>
        <w:t>or</w:t>
      </w:r>
      <w:r>
        <w:rPr>
          <w:spacing w:val="-6"/>
          <w:sz w:val="24"/>
        </w:rPr>
        <w:t> </w:t>
      </w:r>
      <w:r>
        <w:rPr>
          <w:sz w:val="24"/>
        </w:rPr>
        <w:t>otherwise impersonate or attempt to pass oneself off as another;</w:t>
      </w:r>
    </w:p>
    <w:p>
      <w:pPr>
        <w:pStyle w:val="ListParagraph"/>
        <w:numPr>
          <w:ilvl w:val="1"/>
          <w:numId w:val="85"/>
        </w:numPr>
        <w:tabs>
          <w:tab w:pos="1440" w:val="left" w:leader="none"/>
        </w:tabs>
        <w:spacing w:line="240" w:lineRule="auto" w:before="0" w:after="0"/>
        <w:ind w:left="1440" w:right="1683" w:hanging="360"/>
        <w:jc w:val="left"/>
        <w:rPr>
          <w:sz w:val="24"/>
        </w:rPr>
      </w:pPr>
      <w:r>
        <w:rPr>
          <w:sz w:val="24"/>
        </w:rPr>
        <w:t>Obtain</w:t>
      </w:r>
      <w:r>
        <w:rPr>
          <w:spacing w:val="-4"/>
          <w:sz w:val="24"/>
        </w:rPr>
        <w:t> </w:t>
      </w:r>
      <w:r>
        <w:rPr>
          <w:sz w:val="24"/>
        </w:rPr>
        <w:t>e-resources</w:t>
      </w:r>
      <w:r>
        <w:rPr>
          <w:spacing w:val="-4"/>
          <w:sz w:val="24"/>
        </w:rPr>
        <w:t> </w:t>
      </w:r>
      <w:r>
        <w:rPr>
          <w:sz w:val="24"/>
        </w:rPr>
        <w:t>beyond</w:t>
      </w:r>
      <w:r>
        <w:rPr>
          <w:spacing w:val="-4"/>
          <w:sz w:val="24"/>
        </w:rPr>
        <w:t> </w:t>
      </w:r>
      <w:r>
        <w:rPr>
          <w:sz w:val="24"/>
        </w:rPr>
        <w:t>those</w:t>
      </w:r>
      <w:r>
        <w:rPr>
          <w:spacing w:val="-4"/>
          <w:sz w:val="24"/>
        </w:rPr>
        <w:t> </w:t>
      </w:r>
      <w:r>
        <w:rPr>
          <w:sz w:val="24"/>
        </w:rPr>
        <w:t>allocated</w:t>
      </w:r>
      <w:r>
        <w:rPr>
          <w:spacing w:val="-4"/>
          <w:sz w:val="24"/>
        </w:rPr>
        <w:t> </w:t>
      </w:r>
      <w:r>
        <w:rPr>
          <w:sz w:val="24"/>
        </w:rPr>
        <w:t>to</w:t>
      </w:r>
      <w:r>
        <w:rPr>
          <w:spacing w:val="-4"/>
          <w:sz w:val="24"/>
        </w:rPr>
        <w:t> </w:t>
      </w:r>
      <w:r>
        <w:rPr>
          <w:sz w:val="24"/>
        </w:rPr>
        <w:t>the</w:t>
      </w:r>
      <w:r>
        <w:rPr>
          <w:spacing w:val="-4"/>
          <w:sz w:val="24"/>
        </w:rPr>
        <w:t> </w:t>
      </w:r>
      <w:r>
        <w:rPr>
          <w:sz w:val="24"/>
        </w:rPr>
        <w:t>user,</w:t>
      </w:r>
      <w:r>
        <w:rPr>
          <w:spacing w:val="-4"/>
          <w:sz w:val="24"/>
        </w:rPr>
        <w:t> </w:t>
      </w:r>
      <w:r>
        <w:rPr>
          <w:sz w:val="24"/>
        </w:rPr>
        <w:t>seek</w:t>
      </w:r>
      <w:r>
        <w:rPr>
          <w:spacing w:val="-4"/>
          <w:sz w:val="24"/>
        </w:rPr>
        <w:t> </w:t>
      </w:r>
      <w:r>
        <w:rPr>
          <w:sz w:val="24"/>
        </w:rPr>
        <w:t>or</w:t>
      </w:r>
      <w:r>
        <w:rPr>
          <w:spacing w:val="-4"/>
          <w:sz w:val="24"/>
        </w:rPr>
        <w:t> </w:t>
      </w:r>
      <w:r>
        <w:rPr>
          <w:sz w:val="24"/>
        </w:rPr>
        <w:t>gain</w:t>
      </w:r>
      <w:r>
        <w:rPr>
          <w:spacing w:val="-4"/>
          <w:sz w:val="24"/>
        </w:rPr>
        <w:t> </w:t>
      </w:r>
      <w:r>
        <w:rPr>
          <w:sz w:val="24"/>
        </w:rPr>
        <w:t>access</w:t>
      </w:r>
      <w:r>
        <w:rPr>
          <w:spacing w:val="-4"/>
          <w:sz w:val="24"/>
        </w:rPr>
        <w:t> </w:t>
      </w:r>
      <w:r>
        <w:rPr>
          <w:sz w:val="24"/>
        </w:rPr>
        <w:t>to data or user accounts for which the user is not authorized, or eavesdrop or intercept transmissions not intended for the user;</w:t>
      </w:r>
    </w:p>
    <w:p>
      <w:pPr>
        <w:pStyle w:val="ListParagraph"/>
        <w:numPr>
          <w:ilvl w:val="1"/>
          <w:numId w:val="85"/>
        </w:numPr>
        <w:tabs>
          <w:tab w:pos="1440" w:val="left" w:leader="none"/>
        </w:tabs>
        <w:spacing w:line="240" w:lineRule="auto" w:before="0" w:after="0"/>
        <w:ind w:left="1440" w:right="1663" w:hanging="360"/>
        <w:jc w:val="left"/>
        <w:rPr>
          <w:sz w:val="24"/>
        </w:rPr>
      </w:pPr>
      <w:r>
        <w:rPr>
          <w:sz w:val="24"/>
        </w:rPr>
        <w:t>Use</w:t>
      </w:r>
      <w:r>
        <w:rPr>
          <w:spacing w:val="-4"/>
          <w:sz w:val="24"/>
        </w:rPr>
        <w:t> </w:t>
      </w:r>
      <w:r>
        <w:rPr>
          <w:sz w:val="24"/>
        </w:rPr>
        <w:t>TTS's</w:t>
      </w:r>
      <w:r>
        <w:rPr>
          <w:spacing w:val="-4"/>
          <w:sz w:val="24"/>
        </w:rPr>
        <w:t> </w:t>
      </w:r>
      <w:r>
        <w:rPr>
          <w:sz w:val="24"/>
        </w:rPr>
        <w:t>Internet</w:t>
      </w:r>
      <w:r>
        <w:rPr>
          <w:spacing w:val="-4"/>
          <w:sz w:val="24"/>
        </w:rPr>
        <w:t> </w:t>
      </w:r>
      <w:r>
        <w:rPr>
          <w:sz w:val="24"/>
        </w:rPr>
        <w:t>or</w:t>
      </w:r>
      <w:r>
        <w:rPr>
          <w:spacing w:val="-4"/>
          <w:sz w:val="24"/>
        </w:rPr>
        <w:t> </w:t>
      </w:r>
      <w:r>
        <w:rPr>
          <w:sz w:val="24"/>
        </w:rPr>
        <w:t>other</w:t>
      </w:r>
      <w:r>
        <w:rPr>
          <w:spacing w:val="-4"/>
          <w:sz w:val="24"/>
        </w:rPr>
        <w:t> </w:t>
      </w:r>
      <w:r>
        <w:rPr>
          <w:sz w:val="24"/>
        </w:rPr>
        <w:t>network</w:t>
      </w:r>
      <w:r>
        <w:rPr>
          <w:spacing w:val="-4"/>
          <w:sz w:val="24"/>
        </w:rPr>
        <w:t> </w:t>
      </w:r>
      <w:r>
        <w:rPr>
          <w:sz w:val="24"/>
        </w:rPr>
        <w:t>access</w:t>
      </w:r>
      <w:r>
        <w:rPr>
          <w:spacing w:val="-4"/>
          <w:sz w:val="24"/>
        </w:rPr>
        <w:t> </w:t>
      </w:r>
      <w:r>
        <w:rPr>
          <w:sz w:val="24"/>
        </w:rPr>
        <w:t>maliciously</w:t>
      </w:r>
      <w:r>
        <w:rPr>
          <w:spacing w:val="-4"/>
          <w:sz w:val="24"/>
        </w:rPr>
        <w:t> </w:t>
      </w:r>
      <w:r>
        <w:rPr>
          <w:sz w:val="24"/>
        </w:rPr>
        <w:t>or</w:t>
      </w:r>
      <w:r>
        <w:rPr>
          <w:spacing w:val="-4"/>
          <w:sz w:val="24"/>
        </w:rPr>
        <w:t> </w:t>
      </w:r>
      <w:r>
        <w:rPr>
          <w:sz w:val="24"/>
        </w:rPr>
        <w:t>to</w:t>
      </w:r>
      <w:r>
        <w:rPr>
          <w:spacing w:val="-4"/>
          <w:sz w:val="24"/>
        </w:rPr>
        <w:t> </w:t>
      </w:r>
      <w:r>
        <w:rPr>
          <w:sz w:val="24"/>
        </w:rPr>
        <w:t>alter</w:t>
      </w:r>
      <w:r>
        <w:rPr>
          <w:spacing w:val="-4"/>
          <w:sz w:val="24"/>
        </w:rPr>
        <w:t> </w:t>
      </w:r>
      <w:r>
        <w:rPr>
          <w:sz w:val="24"/>
        </w:rPr>
        <w:t>or</w:t>
      </w:r>
      <w:r>
        <w:rPr>
          <w:spacing w:val="-4"/>
          <w:sz w:val="24"/>
        </w:rPr>
        <w:t> </w:t>
      </w:r>
      <w:r>
        <w:rPr>
          <w:sz w:val="24"/>
        </w:rPr>
        <w:t>destroy any material that the user is not authorized to modify or eliminate;</w:t>
      </w:r>
    </w:p>
    <w:p>
      <w:pPr>
        <w:pStyle w:val="ListParagraph"/>
        <w:numPr>
          <w:ilvl w:val="1"/>
          <w:numId w:val="85"/>
        </w:numPr>
        <w:tabs>
          <w:tab w:pos="1440" w:val="left" w:leader="none"/>
        </w:tabs>
        <w:spacing w:line="240" w:lineRule="auto" w:before="0" w:after="0"/>
        <w:ind w:left="1440" w:right="2202" w:hanging="360"/>
        <w:jc w:val="left"/>
        <w:rPr>
          <w:sz w:val="24"/>
        </w:rPr>
      </w:pPr>
      <w:r>
        <w:rPr>
          <w:sz w:val="24"/>
        </w:rPr>
        <w:t>Tamper</w:t>
      </w:r>
      <w:r>
        <w:rPr>
          <w:spacing w:val="-8"/>
          <w:sz w:val="24"/>
        </w:rPr>
        <w:t> </w:t>
      </w:r>
      <w:r>
        <w:rPr>
          <w:sz w:val="24"/>
        </w:rPr>
        <w:t>with,</w:t>
      </w:r>
      <w:r>
        <w:rPr>
          <w:spacing w:val="-8"/>
          <w:sz w:val="24"/>
        </w:rPr>
        <w:t> </w:t>
      </w:r>
      <w:r>
        <w:rPr>
          <w:sz w:val="24"/>
        </w:rPr>
        <w:t>modify,</w:t>
      </w:r>
      <w:r>
        <w:rPr>
          <w:spacing w:val="-8"/>
          <w:sz w:val="24"/>
        </w:rPr>
        <w:t> </w:t>
      </w:r>
      <w:r>
        <w:rPr>
          <w:sz w:val="24"/>
        </w:rPr>
        <w:t>damage,</w:t>
      </w:r>
      <w:r>
        <w:rPr>
          <w:spacing w:val="-8"/>
          <w:sz w:val="24"/>
        </w:rPr>
        <w:t> </w:t>
      </w:r>
      <w:r>
        <w:rPr>
          <w:sz w:val="24"/>
        </w:rPr>
        <w:t>alter,</w:t>
      </w:r>
      <w:r>
        <w:rPr>
          <w:spacing w:val="-8"/>
          <w:sz w:val="24"/>
        </w:rPr>
        <w:t> </w:t>
      </w:r>
      <w:r>
        <w:rPr>
          <w:sz w:val="24"/>
        </w:rPr>
        <w:t>or</w:t>
      </w:r>
      <w:r>
        <w:rPr>
          <w:spacing w:val="-8"/>
          <w:sz w:val="24"/>
        </w:rPr>
        <w:t> </w:t>
      </w:r>
      <w:r>
        <w:rPr>
          <w:sz w:val="24"/>
        </w:rPr>
        <w:t>attempt</w:t>
      </w:r>
      <w:r>
        <w:rPr>
          <w:spacing w:val="-8"/>
          <w:sz w:val="24"/>
        </w:rPr>
        <w:t> </w:t>
      </w:r>
      <w:r>
        <w:rPr>
          <w:sz w:val="24"/>
        </w:rPr>
        <w:t>to</w:t>
      </w:r>
      <w:r>
        <w:rPr>
          <w:spacing w:val="-8"/>
          <w:sz w:val="24"/>
        </w:rPr>
        <w:t> </w:t>
      </w:r>
      <w:r>
        <w:rPr>
          <w:sz w:val="24"/>
        </w:rPr>
        <w:t>defeat</w:t>
      </w:r>
      <w:r>
        <w:rPr>
          <w:spacing w:val="-8"/>
          <w:sz w:val="24"/>
        </w:rPr>
        <w:t> </w:t>
      </w:r>
      <w:r>
        <w:rPr>
          <w:sz w:val="24"/>
        </w:rPr>
        <w:t>restrictions</w:t>
      </w:r>
      <w:r>
        <w:rPr>
          <w:spacing w:val="-8"/>
          <w:sz w:val="24"/>
        </w:rPr>
        <w:t> </w:t>
      </w:r>
      <w:r>
        <w:rPr>
          <w:sz w:val="24"/>
        </w:rPr>
        <w:t>or protection placed on accounts or any e-resources; or,</w:t>
      </w:r>
    </w:p>
    <w:p>
      <w:pPr>
        <w:pStyle w:val="ListParagraph"/>
        <w:numPr>
          <w:ilvl w:val="1"/>
          <w:numId w:val="85"/>
        </w:numPr>
        <w:tabs>
          <w:tab w:pos="1440" w:val="left" w:leader="none"/>
        </w:tabs>
        <w:spacing w:line="240" w:lineRule="auto" w:before="0" w:after="0"/>
        <w:ind w:left="1440" w:right="1468" w:hanging="360"/>
        <w:jc w:val="left"/>
        <w:rPr>
          <w:sz w:val="24"/>
        </w:rPr>
      </w:pPr>
      <w:r>
        <w:rPr>
          <w:sz w:val="24"/>
        </w:rPr>
        <w:t>Damage devices or network systems; create or intentionally introduce or propagate</w:t>
      </w:r>
      <w:r>
        <w:rPr>
          <w:spacing w:val="-5"/>
          <w:sz w:val="24"/>
        </w:rPr>
        <w:t> </w:t>
      </w:r>
      <w:r>
        <w:rPr>
          <w:sz w:val="24"/>
        </w:rPr>
        <w:t>computer</w:t>
      </w:r>
      <w:r>
        <w:rPr>
          <w:spacing w:val="-5"/>
          <w:sz w:val="24"/>
        </w:rPr>
        <w:t> </w:t>
      </w:r>
      <w:r>
        <w:rPr>
          <w:sz w:val="24"/>
        </w:rPr>
        <w:t>viruses,</w:t>
      </w:r>
      <w:r>
        <w:rPr>
          <w:spacing w:val="-5"/>
          <w:sz w:val="24"/>
        </w:rPr>
        <w:t> </w:t>
      </w:r>
      <w:r>
        <w:rPr>
          <w:sz w:val="24"/>
        </w:rPr>
        <w:t>worms,</w:t>
      </w:r>
      <w:r>
        <w:rPr>
          <w:spacing w:val="-5"/>
          <w:sz w:val="24"/>
        </w:rPr>
        <w:t> </w:t>
      </w:r>
      <w:r>
        <w:rPr>
          <w:sz w:val="24"/>
        </w:rPr>
        <w:t>Trojan</w:t>
      </w:r>
      <w:r>
        <w:rPr>
          <w:spacing w:val="-5"/>
          <w:sz w:val="24"/>
        </w:rPr>
        <w:t> </w:t>
      </w:r>
      <w:r>
        <w:rPr>
          <w:sz w:val="24"/>
        </w:rPr>
        <w:t>Horses,</w:t>
      </w:r>
      <w:r>
        <w:rPr>
          <w:spacing w:val="-5"/>
          <w:sz w:val="24"/>
        </w:rPr>
        <w:t> </w:t>
      </w:r>
      <w:r>
        <w:rPr>
          <w:sz w:val="24"/>
        </w:rPr>
        <w:t>or</w:t>
      </w:r>
      <w:r>
        <w:rPr>
          <w:spacing w:val="-5"/>
          <w:sz w:val="24"/>
        </w:rPr>
        <w:t> </w:t>
      </w:r>
      <w:r>
        <w:rPr>
          <w:sz w:val="24"/>
        </w:rPr>
        <w:t>other</w:t>
      </w:r>
      <w:r>
        <w:rPr>
          <w:spacing w:val="-5"/>
          <w:sz w:val="24"/>
        </w:rPr>
        <w:t> </w:t>
      </w:r>
      <w:r>
        <w:rPr>
          <w:sz w:val="24"/>
        </w:rPr>
        <w:t>malicious</w:t>
      </w:r>
      <w:r>
        <w:rPr>
          <w:spacing w:val="-5"/>
          <w:sz w:val="24"/>
        </w:rPr>
        <w:t> </w:t>
      </w:r>
      <w:r>
        <w:rPr>
          <w:sz w:val="24"/>
        </w:rPr>
        <w:t>code</w:t>
      </w:r>
      <w:r>
        <w:rPr>
          <w:spacing w:val="-5"/>
          <w:sz w:val="24"/>
        </w:rPr>
        <w:t> </w:t>
      </w:r>
      <w:r>
        <w:rPr>
          <w:sz w:val="24"/>
        </w:rPr>
        <w:t>to any e-resource; attempt to degrade the system's performance or to deprive authorized users of e-resources or access to e-resources.</w:t>
      </w:r>
    </w:p>
    <w:p>
      <w:pPr>
        <w:pStyle w:val="ListParagraph"/>
        <w:numPr>
          <w:ilvl w:val="1"/>
          <w:numId w:val="85"/>
        </w:numPr>
        <w:tabs>
          <w:tab w:pos="1439" w:val="left" w:leader="none"/>
        </w:tabs>
        <w:spacing w:line="240" w:lineRule="auto" w:before="0" w:after="0"/>
        <w:ind w:left="1439" w:right="0" w:hanging="359"/>
        <w:jc w:val="left"/>
        <w:rPr>
          <w:sz w:val="24"/>
        </w:rPr>
      </w:pPr>
      <w:r>
        <w:rPr>
          <w:sz w:val="24"/>
        </w:rPr>
        <w:t>Copyright and other Intellectual </w:t>
      </w:r>
      <w:r>
        <w:rPr>
          <w:spacing w:val="-2"/>
          <w:sz w:val="24"/>
        </w:rPr>
        <w:t>Property</w:t>
      </w:r>
    </w:p>
    <w:p>
      <w:pPr>
        <w:pStyle w:val="ListParagraph"/>
        <w:numPr>
          <w:ilvl w:val="1"/>
          <w:numId w:val="85"/>
        </w:numPr>
        <w:tabs>
          <w:tab w:pos="1440" w:val="left" w:leader="none"/>
        </w:tabs>
        <w:spacing w:line="240" w:lineRule="auto" w:before="0" w:after="0"/>
        <w:ind w:left="1440" w:right="1492" w:hanging="360"/>
        <w:jc w:val="left"/>
        <w:rPr>
          <w:sz w:val="24"/>
        </w:rPr>
      </w:pPr>
      <w:r>
        <w:rPr>
          <w:sz w:val="24"/>
        </w:rPr>
        <w:t>Users</w:t>
      </w:r>
      <w:r>
        <w:rPr>
          <w:spacing w:val="-4"/>
          <w:sz w:val="24"/>
        </w:rPr>
        <w:t> </w:t>
      </w:r>
      <w:r>
        <w:rPr>
          <w:sz w:val="24"/>
        </w:rPr>
        <w:t>must</w:t>
      </w:r>
      <w:r>
        <w:rPr>
          <w:spacing w:val="-4"/>
          <w:sz w:val="24"/>
        </w:rPr>
        <w:t> </w:t>
      </w:r>
      <w:r>
        <w:rPr>
          <w:sz w:val="24"/>
        </w:rPr>
        <w:t>respect</w:t>
      </w:r>
      <w:r>
        <w:rPr>
          <w:spacing w:val="-4"/>
          <w:sz w:val="24"/>
        </w:rPr>
        <w:t> </w:t>
      </w:r>
      <w:r>
        <w:rPr>
          <w:sz w:val="24"/>
        </w:rPr>
        <w:t>intellectual</w:t>
      </w:r>
      <w:r>
        <w:rPr>
          <w:spacing w:val="-4"/>
          <w:sz w:val="24"/>
        </w:rPr>
        <w:t> </w:t>
      </w:r>
      <w:r>
        <w:rPr>
          <w:sz w:val="24"/>
        </w:rPr>
        <w:t>property</w:t>
      </w:r>
      <w:r>
        <w:rPr>
          <w:spacing w:val="-4"/>
          <w:sz w:val="24"/>
        </w:rPr>
        <w:t> </w:t>
      </w:r>
      <w:r>
        <w:rPr>
          <w:sz w:val="24"/>
        </w:rPr>
        <w:t>rights,</w:t>
      </w:r>
      <w:r>
        <w:rPr>
          <w:spacing w:val="-4"/>
          <w:sz w:val="24"/>
        </w:rPr>
        <w:t> </w:t>
      </w:r>
      <w:r>
        <w:rPr>
          <w:sz w:val="24"/>
        </w:rPr>
        <w:t>including</w:t>
      </w:r>
      <w:r>
        <w:rPr>
          <w:spacing w:val="-4"/>
          <w:sz w:val="24"/>
        </w:rPr>
        <w:t> </w:t>
      </w:r>
      <w:r>
        <w:rPr>
          <w:sz w:val="24"/>
        </w:rPr>
        <w:t>copyrights,</w:t>
      </w:r>
      <w:r>
        <w:rPr>
          <w:spacing w:val="-4"/>
          <w:sz w:val="24"/>
        </w:rPr>
        <w:t> </w:t>
      </w:r>
      <w:r>
        <w:rPr>
          <w:sz w:val="24"/>
        </w:rPr>
        <w:t>in</w:t>
      </w:r>
      <w:r>
        <w:rPr>
          <w:spacing w:val="-4"/>
          <w:sz w:val="24"/>
        </w:rPr>
        <w:t> </w:t>
      </w:r>
      <w:r>
        <w:rPr>
          <w:sz w:val="24"/>
        </w:rPr>
        <w:t>all</w:t>
      </w:r>
      <w:r>
        <w:rPr>
          <w:spacing w:val="-4"/>
          <w:sz w:val="24"/>
        </w:rPr>
        <w:t> </w:t>
      </w:r>
      <w:r>
        <w:rPr>
          <w:sz w:val="24"/>
        </w:rPr>
        <w:t>use of TTS e-resources. All use of the content, including text, images, music, and video, retrieved from e-resources or stored, transmitted, or maintained using</w:t>
      </w:r>
    </w:p>
    <w:p>
      <w:pPr>
        <w:pStyle w:val="BodyText"/>
        <w:ind w:left="1440" w:right="1682"/>
      </w:pPr>
      <w:r>
        <w:rPr/>
        <w:t>e-resources must comply with copyright and other applicable laws. The copied</w:t>
      </w:r>
      <w:r>
        <w:rPr>
          <w:spacing w:val="-6"/>
        </w:rPr>
        <w:t> </w:t>
      </w:r>
      <w:r>
        <w:rPr/>
        <w:t>material,</w:t>
      </w:r>
      <w:r>
        <w:rPr>
          <w:spacing w:val="-6"/>
        </w:rPr>
        <w:t> </w:t>
      </w:r>
      <w:r>
        <w:rPr/>
        <w:t>used</w:t>
      </w:r>
      <w:r>
        <w:rPr>
          <w:spacing w:val="-6"/>
        </w:rPr>
        <w:t> </w:t>
      </w:r>
      <w:r>
        <w:rPr/>
        <w:t>legally,</w:t>
      </w:r>
      <w:r>
        <w:rPr>
          <w:spacing w:val="-6"/>
        </w:rPr>
        <w:t> </w:t>
      </w:r>
      <w:r>
        <w:rPr/>
        <w:t>must</w:t>
      </w:r>
      <w:r>
        <w:rPr>
          <w:spacing w:val="-6"/>
        </w:rPr>
        <w:t> </w:t>
      </w:r>
      <w:r>
        <w:rPr/>
        <w:t>be</w:t>
      </w:r>
      <w:r>
        <w:rPr>
          <w:spacing w:val="-6"/>
        </w:rPr>
        <w:t> </w:t>
      </w:r>
      <w:r>
        <w:rPr/>
        <w:t>given</w:t>
      </w:r>
      <w:r>
        <w:rPr>
          <w:spacing w:val="-6"/>
        </w:rPr>
        <w:t> </w:t>
      </w:r>
      <w:r>
        <w:rPr/>
        <w:t>attribution</w:t>
      </w:r>
      <w:r>
        <w:rPr>
          <w:spacing w:val="-6"/>
        </w:rPr>
        <w:t> </w:t>
      </w:r>
      <w:r>
        <w:rPr/>
        <w:t>in</w:t>
      </w:r>
      <w:r>
        <w:rPr>
          <w:spacing w:val="-6"/>
        </w:rPr>
        <w:t> </w:t>
      </w:r>
      <w:r>
        <w:rPr/>
        <w:t>conformance</w:t>
      </w:r>
      <w:r>
        <w:rPr>
          <w:spacing w:val="-6"/>
        </w:rPr>
        <w:t> </w:t>
      </w:r>
      <w:r>
        <w:rPr/>
        <w:t>with applicable legal and professional standards. The software may be copied,</w:t>
      </w:r>
    </w:p>
    <w:p>
      <w:pPr>
        <w:pStyle w:val="BodyText"/>
        <w:spacing w:after="0"/>
        <w:sectPr>
          <w:pgSz w:w="12240" w:h="15840"/>
          <w:pgMar w:header="0" w:footer="1403" w:top="1380" w:bottom="1660" w:left="1440" w:right="360"/>
        </w:sectPr>
      </w:pPr>
    </w:p>
    <w:p>
      <w:pPr>
        <w:pStyle w:val="BodyText"/>
        <w:spacing w:before="60"/>
        <w:ind w:left="1440" w:right="1501"/>
      </w:pPr>
      <w:r>
        <w:rPr/>
        <w:t>installed, or used on TTS e-resources only as permitted by the software's owner or authorized licensor and by law. Proprietary software must be properly licensed, and users must strictly adhere to all applicable license provisions</w:t>
      </w:r>
      <w:r>
        <w:rPr>
          <w:spacing w:val="-5"/>
        </w:rPr>
        <w:t> </w:t>
      </w:r>
      <w:r>
        <w:rPr/>
        <w:t>(including</w:t>
      </w:r>
      <w:r>
        <w:rPr>
          <w:spacing w:val="-5"/>
        </w:rPr>
        <w:t> </w:t>
      </w:r>
      <w:r>
        <w:rPr/>
        <w:t>those</w:t>
      </w:r>
      <w:r>
        <w:rPr>
          <w:spacing w:val="-5"/>
        </w:rPr>
        <w:t> </w:t>
      </w:r>
      <w:r>
        <w:rPr/>
        <w:t>concerning</w:t>
      </w:r>
      <w:r>
        <w:rPr>
          <w:spacing w:val="-5"/>
        </w:rPr>
        <w:t> </w:t>
      </w:r>
      <w:r>
        <w:rPr/>
        <w:t>installation,</w:t>
      </w:r>
      <w:r>
        <w:rPr>
          <w:spacing w:val="-5"/>
        </w:rPr>
        <w:t> </w:t>
      </w:r>
      <w:r>
        <w:rPr/>
        <w:t>use,</w:t>
      </w:r>
      <w:r>
        <w:rPr>
          <w:spacing w:val="-5"/>
        </w:rPr>
        <w:t> </w:t>
      </w:r>
      <w:r>
        <w:rPr/>
        <w:t>copying,</w:t>
      </w:r>
      <w:r>
        <w:rPr>
          <w:spacing w:val="-5"/>
        </w:rPr>
        <w:t> </w:t>
      </w:r>
      <w:r>
        <w:rPr/>
        <w:t>and</w:t>
      </w:r>
      <w:r>
        <w:rPr>
          <w:spacing w:val="-5"/>
        </w:rPr>
        <w:t> </w:t>
      </w:r>
      <w:r>
        <w:rPr/>
        <w:t>the number of simultaneous users).</w:t>
      </w:r>
    </w:p>
    <w:p>
      <w:pPr>
        <w:pStyle w:val="ListParagraph"/>
        <w:numPr>
          <w:ilvl w:val="1"/>
          <w:numId w:val="85"/>
        </w:numPr>
        <w:tabs>
          <w:tab w:pos="1499" w:val="left" w:leader="none"/>
        </w:tabs>
        <w:spacing w:line="240" w:lineRule="auto" w:before="0" w:after="0"/>
        <w:ind w:left="1499" w:right="0" w:hanging="419"/>
        <w:jc w:val="left"/>
        <w:rPr>
          <w:sz w:val="24"/>
        </w:rPr>
      </w:pPr>
      <w:r>
        <w:rPr>
          <w:sz w:val="24"/>
        </w:rPr>
        <w:t>Respect For </w:t>
      </w:r>
      <w:r>
        <w:rPr>
          <w:spacing w:val="-2"/>
          <w:sz w:val="24"/>
        </w:rPr>
        <w:t>Others</w:t>
      </w:r>
    </w:p>
    <w:p>
      <w:pPr>
        <w:pStyle w:val="ListParagraph"/>
        <w:numPr>
          <w:ilvl w:val="1"/>
          <w:numId w:val="85"/>
        </w:numPr>
        <w:tabs>
          <w:tab w:pos="1440" w:val="left" w:leader="none"/>
        </w:tabs>
        <w:spacing w:line="240" w:lineRule="auto" w:before="0" w:after="0"/>
        <w:ind w:left="1440" w:right="1658" w:hanging="360"/>
        <w:jc w:val="left"/>
        <w:rPr>
          <w:sz w:val="24"/>
        </w:rPr>
      </w:pPr>
      <w:r>
        <w:rPr>
          <w:sz w:val="24"/>
        </w:rPr>
        <w:t>Users must honor others' rights to privacy, academic freedom, and freedom from harassment. Users may not use e-resources to threaten or harass any person</w:t>
      </w:r>
      <w:r>
        <w:rPr>
          <w:spacing w:val="-4"/>
          <w:sz w:val="24"/>
        </w:rPr>
        <w:t> </w:t>
      </w:r>
      <w:r>
        <w:rPr>
          <w:sz w:val="24"/>
        </w:rPr>
        <w:t>or</w:t>
      </w:r>
      <w:r>
        <w:rPr>
          <w:spacing w:val="-4"/>
          <w:sz w:val="24"/>
        </w:rPr>
        <w:t> </w:t>
      </w:r>
      <w:r>
        <w:rPr>
          <w:sz w:val="24"/>
        </w:rPr>
        <w:t>to</w:t>
      </w:r>
      <w:r>
        <w:rPr>
          <w:spacing w:val="-4"/>
          <w:sz w:val="24"/>
        </w:rPr>
        <w:t> </w:t>
      </w:r>
      <w:r>
        <w:rPr>
          <w:sz w:val="24"/>
        </w:rPr>
        <w:t>create</w:t>
      </w:r>
      <w:r>
        <w:rPr>
          <w:spacing w:val="-4"/>
          <w:sz w:val="24"/>
        </w:rPr>
        <w:t> </w:t>
      </w:r>
      <w:r>
        <w:rPr>
          <w:sz w:val="24"/>
        </w:rPr>
        <w:t>a</w:t>
      </w:r>
      <w:r>
        <w:rPr>
          <w:spacing w:val="-4"/>
          <w:sz w:val="24"/>
        </w:rPr>
        <w:t> </w:t>
      </w:r>
      <w:r>
        <w:rPr>
          <w:sz w:val="24"/>
        </w:rPr>
        <w:t>hostile</w:t>
      </w:r>
      <w:r>
        <w:rPr>
          <w:spacing w:val="-4"/>
          <w:sz w:val="24"/>
        </w:rPr>
        <w:t> </w:t>
      </w:r>
      <w:r>
        <w:rPr>
          <w:sz w:val="24"/>
        </w:rPr>
        <w:t>place</w:t>
      </w:r>
      <w:r>
        <w:rPr>
          <w:spacing w:val="-4"/>
          <w:sz w:val="24"/>
        </w:rPr>
        <w:t> </w:t>
      </w:r>
      <w:r>
        <w:rPr>
          <w:sz w:val="24"/>
        </w:rPr>
        <w:t>to</w:t>
      </w:r>
      <w:r>
        <w:rPr>
          <w:spacing w:val="-4"/>
          <w:sz w:val="24"/>
        </w:rPr>
        <w:t> </w:t>
      </w:r>
      <w:r>
        <w:rPr>
          <w:sz w:val="24"/>
        </w:rPr>
        <w:t>work</w:t>
      </w:r>
      <w:r>
        <w:rPr>
          <w:spacing w:val="-4"/>
          <w:sz w:val="24"/>
        </w:rPr>
        <w:t> </w:t>
      </w:r>
      <w:r>
        <w:rPr>
          <w:sz w:val="24"/>
        </w:rPr>
        <w:t>or</w:t>
      </w:r>
      <w:r>
        <w:rPr>
          <w:spacing w:val="-4"/>
          <w:sz w:val="24"/>
        </w:rPr>
        <w:t> </w:t>
      </w:r>
      <w:r>
        <w:rPr>
          <w:sz w:val="24"/>
        </w:rPr>
        <w:t>study.</w:t>
      </w:r>
      <w:r>
        <w:rPr>
          <w:spacing w:val="-4"/>
          <w:sz w:val="24"/>
        </w:rPr>
        <w:t> </w:t>
      </w:r>
      <w:r>
        <w:rPr>
          <w:sz w:val="24"/>
        </w:rPr>
        <w:t>Users</w:t>
      </w:r>
      <w:r>
        <w:rPr>
          <w:spacing w:val="-4"/>
          <w:sz w:val="24"/>
        </w:rPr>
        <w:t> </w:t>
      </w:r>
      <w:r>
        <w:rPr>
          <w:sz w:val="24"/>
        </w:rPr>
        <w:t>must</w:t>
      </w:r>
      <w:r>
        <w:rPr>
          <w:spacing w:val="-4"/>
          <w:sz w:val="24"/>
        </w:rPr>
        <w:t> </w:t>
      </w:r>
      <w:r>
        <w:rPr>
          <w:sz w:val="24"/>
        </w:rPr>
        <w:t>honor</w:t>
      </w:r>
      <w:r>
        <w:rPr>
          <w:spacing w:val="-4"/>
          <w:sz w:val="24"/>
        </w:rPr>
        <w:t> </w:t>
      </w:r>
      <w:r>
        <w:rPr>
          <w:sz w:val="24"/>
        </w:rPr>
        <w:t>others' requests</w:t>
      </w:r>
      <w:r>
        <w:rPr>
          <w:spacing w:val="-1"/>
          <w:sz w:val="24"/>
        </w:rPr>
        <w:t> </w:t>
      </w:r>
      <w:r>
        <w:rPr>
          <w:sz w:val="24"/>
        </w:rPr>
        <w:t>for</w:t>
      </w:r>
      <w:r>
        <w:rPr>
          <w:spacing w:val="-1"/>
          <w:sz w:val="24"/>
        </w:rPr>
        <w:t> </w:t>
      </w:r>
      <w:r>
        <w:rPr>
          <w:sz w:val="24"/>
        </w:rPr>
        <w:t>the</w:t>
      </w:r>
      <w:r>
        <w:rPr>
          <w:spacing w:val="-1"/>
          <w:sz w:val="24"/>
        </w:rPr>
        <w:t> </w:t>
      </w:r>
      <w:r>
        <w:rPr>
          <w:sz w:val="24"/>
        </w:rPr>
        <w:t>user</w:t>
      </w:r>
      <w:r>
        <w:rPr>
          <w:spacing w:val="-1"/>
          <w:sz w:val="24"/>
        </w:rPr>
        <w:t> </w:t>
      </w:r>
      <w:r>
        <w:rPr>
          <w:sz w:val="24"/>
        </w:rPr>
        <w:t>to</w:t>
      </w:r>
      <w:r>
        <w:rPr>
          <w:spacing w:val="-1"/>
          <w:sz w:val="24"/>
        </w:rPr>
        <w:t> </w:t>
      </w:r>
      <w:r>
        <w:rPr>
          <w:sz w:val="24"/>
        </w:rPr>
        <w:t>stop</w:t>
      </w:r>
      <w:r>
        <w:rPr>
          <w:spacing w:val="-1"/>
          <w:sz w:val="24"/>
        </w:rPr>
        <w:t> </w:t>
      </w:r>
      <w:r>
        <w:rPr>
          <w:sz w:val="24"/>
        </w:rPr>
        <w:t>sending</w:t>
      </w:r>
      <w:r>
        <w:rPr>
          <w:spacing w:val="-1"/>
          <w:sz w:val="24"/>
        </w:rPr>
        <w:t> </w:t>
      </w:r>
      <w:r>
        <w:rPr>
          <w:sz w:val="24"/>
        </w:rPr>
        <w:t>unwanted</w:t>
      </w:r>
      <w:r>
        <w:rPr>
          <w:spacing w:val="-1"/>
          <w:sz w:val="24"/>
        </w:rPr>
        <w:t> </w:t>
      </w:r>
      <w:r>
        <w:rPr>
          <w:sz w:val="24"/>
        </w:rPr>
        <w:t>communications</w:t>
      </w:r>
      <w:r>
        <w:rPr>
          <w:spacing w:val="-1"/>
          <w:sz w:val="24"/>
        </w:rPr>
        <w:t> </w:t>
      </w:r>
      <w:r>
        <w:rPr>
          <w:sz w:val="24"/>
        </w:rPr>
        <w:t>of</w:t>
      </w:r>
      <w:r>
        <w:rPr>
          <w:spacing w:val="-1"/>
          <w:sz w:val="24"/>
        </w:rPr>
        <w:t> </w:t>
      </w:r>
      <w:r>
        <w:rPr>
          <w:sz w:val="24"/>
        </w:rPr>
        <w:t>any</w:t>
      </w:r>
      <w:r>
        <w:rPr>
          <w:spacing w:val="-1"/>
          <w:sz w:val="24"/>
        </w:rPr>
        <w:t> </w:t>
      </w:r>
      <w:r>
        <w:rPr>
          <w:sz w:val="24"/>
        </w:rPr>
        <w:t>kind.</w:t>
      </w:r>
    </w:p>
    <w:p>
      <w:pPr>
        <w:pStyle w:val="ListParagraph"/>
        <w:numPr>
          <w:ilvl w:val="1"/>
          <w:numId w:val="85"/>
        </w:numPr>
        <w:tabs>
          <w:tab w:pos="1440" w:val="left" w:leader="none"/>
        </w:tabs>
        <w:spacing w:line="240" w:lineRule="auto" w:before="0" w:after="0"/>
        <w:ind w:left="1440" w:right="1949" w:hanging="360"/>
        <w:jc w:val="left"/>
        <w:rPr>
          <w:sz w:val="24"/>
        </w:rPr>
      </w:pPr>
      <w:r>
        <w:rPr>
          <w:sz w:val="24"/>
        </w:rPr>
        <w:t>Users</w:t>
      </w:r>
      <w:r>
        <w:rPr>
          <w:spacing w:val="-4"/>
          <w:sz w:val="24"/>
        </w:rPr>
        <w:t> </w:t>
      </w:r>
      <w:r>
        <w:rPr>
          <w:sz w:val="24"/>
        </w:rPr>
        <w:t>may</w:t>
      </w:r>
      <w:r>
        <w:rPr>
          <w:spacing w:val="-4"/>
          <w:sz w:val="24"/>
        </w:rPr>
        <w:t> </w:t>
      </w:r>
      <w:r>
        <w:rPr>
          <w:sz w:val="24"/>
        </w:rPr>
        <w:t>not</w:t>
      </w:r>
      <w:r>
        <w:rPr>
          <w:spacing w:val="-4"/>
          <w:sz w:val="24"/>
        </w:rPr>
        <w:t> </w:t>
      </w:r>
      <w:r>
        <w:rPr>
          <w:sz w:val="24"/>
        </w:rPr>
        <w:t>do</w:t>
      </w:r>
      <w:r>
        <w:rPr>
          <w:spacing w:val="-4"/>
          <w:sz w:val="24"/>
        </w:rPr>
        <w:t> </w:t>
      </w:r>
      <w:r>
        <w:rPr>
          <w:sz w:val="24"/>
        </w:rPr>
        <w:t>anything</w:t>
      </w:r>
      <w:r>
        <w:rPr>
          <w:spacing w:val="-4"/>
          <w:sz w:val="24"/>
        </w:rPr>
        <w:t> </w:t>
      </w:r>
      <w:r>
        <w:rPr>
          <w:sz w:val="24"/>
        </w:rPr>
        <w:t>to</w:t>
      </w:r>
      <w:r>
        <w:rPr>
          <w:spacing w:val="-4"/>
          <w:sz w:val="24"/>
        </w:rPr>
        <w:t> </w:t>
      </w:r>
      <w:r>
        <w:rPr>
          <w:sz w:val="24"/>
        </w:rPr>
        <w:t>interfere</w:t>
      </w:r>
      <w:r>
        <w:rPr>
          <w:spacing w:val="-4"/>
          <w:sz w:val="24"/>
        </w:rPr>
        <w:t> </w:t>
      </w:r>
      <w:r>
        <w:rPr>
          <w:sz w:val="24"/>
        </w:rPr>
        <w:t>inappropriately</w:t>
      </w:r>
      <w:r>
        <w:rPr>
          <w:spacing w:val="-4"/>
          <w:sz w:val="24"/>
        </w:rPr>
        <w:t> </w:t>
      </w:r>
      <w:r>
        <w:rPr>
          <w:sz w:val="24"/>
        </w:rPr>
        <w:t>with</w:t>
      </w:r>
      <w:r>
        <w:rPr>
          <w:spacing w:val="-4"/>
          <w:sz w:val="24"/>
        </w:rPr>
        <w:t> </w:t>
      </w:r>
      <w:r>
        <w:rPr>
          <w:sz w:val="24"/>
        </w:rPr>
        <w:t>others'</w:t>
      </w:r>
      <w:r>
        <w:rPr>
          <w:spacing w:val="-4"/>
          <w:sz w:val="24"/>
        </w:rPr>
        <w:t> </w:t>
      </w:r>
      <w:r>
        <w:rPr>
          <w:sz w:val="24"/>
        </w:rPr>
        <w:t>use</w:t>
      </w:r>
      <w:r>
        <w:rPr>
          <w:spacing w:val="-4"/>
          <w:sz w:val="24"/>
        </w:rPr>
        <w:t> </w:t>
      </w:r>
      <w:r>
        <w:rPr>
          <w:sz w:val="24"/>
        </w:rPr>
        <w:t>of e-resources, including consuming e-resources in excess.</w:t>
      </w:r>
    </w:p>
    <w:p>
      <w:pPr>
        <w:pStyle w:val="ListParagraph"/>
        <w:numPr>
          <w:ilvl w:val="1"/>
          <w:numId w:val="85"/>
        </w:numPr>
        <w:tabs>
          <w:tab w:pos="1439" w:val="left" w:leader="none"/>
        </w:tabs>
        <w:spacing w:line="240" w:lineRule="auto" w:before="0" w:after="0"/>
        <w:ind w:left="1439" w:right="0" w:hanging="359"/>
        <w:jc w:val="left"/>
        <w:rPr>
          <w:sz w:val="24"/>
        </w:rPr>
      </w:pPr>
      <w:r>
        <w:rPr>
          <w:sz w:val="24"/>
        </w:rPr>
        <w:t>User’s</w:t>
      </w:r>
      <w:r>
        <w:rPr>
          <w:spacing w:val="-2"/>
          <w:sz w:val="24"/>
        </w:rPr>
        <w:t> </w:t>
      </w:r>
      <w:r>
        <w:rPr>
          <w:sz w:val="24"/>
        </w:rPr>
        <w:t>Expectations</w:t>
      </w:r>
      <w:r>
        <w:rPr>
          <w:spacing w:val="-2"/>
          <w:sz w:val="24"/>
        </w:rPr>
        <w:t> </w:t>
      </w:r>
      <w:r>
        <w:rPr>
          <w:sz w:val="24"/>
        </w:rPr>
        <w:t>of</w:t>
      </w:r>
      <w:r>
        <w:rPr>
          <w:spacing w:val="-2"/>
          <w:sz w:val="24"/>
        </w:rPr>
        <w:t> Privacy</w:t>
      </w:r>
    </w:p>
    <w:p>
      <w:pPr>
        <w:pStyle w:val="BodyText"/>
        <w:spacing w:before="276"/>
        <w:ind w:right="1501"/>
      </w:pPr>
      <w:r>
        <w:rPr/>
        <w:t>TTS recognizes the importance of privacy in an academic setting and does not routinely monitor</w:t>
      </w:r>
      <w:r>
        <w:rPr>
          <w:spacing w:val="-5"/>
        </w:rPr>
        <w:t> </w:t>
      </w:r>
      <w:r>
        <w:rPr/>
        <w:t>a</w:t>
      </w:r>
      <w:r>
        <w:rPr>
          <w:spacing w:val="-5"/>
        </w:rPr>
        <w:t> </w:t>
      </w:r>
      <w:r>
        <w:rPr/>
        <w:t>current</w:t>
      </w:r>
      <w:r>
        <w:rPr>
          <w:spacing w:val="-5"/>
        </w:rPr>
        <w:t> </w:t>
      </w:r>
      <w:r>
        <w:rPr/>
        <w:t>user's</w:t>
      </w:r>
      <w:r>
        <w:rPr>
          <w:spacing w:val="-5"/>
        </w:rPr>
        <w:t> </w:t>
      </w:r>
      <w:r>
        <w:rPr/>
        <w:t>email,</w:t>
      </w:r>
      <w:r>
        <w:rPr>
          <w:spacing w:val="-5"/>
        </w:rPr>
        <w:t> </w:t>
      </w:r>
      <w:r>
        <w:rPr/>
        <w:t>data,</w:t>
      </w:r>
      <w:r>
        <w:rPr>
          <w:spacing w:val="-5"/>
        </w:rPr>
        <w:t> </w:t>
      </w:r>
      <w:r>
        <w:rPr/>
        <w:t>software,</w:t>
      </w:r>
      <w:r>
        <w:rPr>
          <w:spacing w:val="-5"/>
        </w:rPr>
        <w:t> </w:t>
      </w:r>
      <w:r>
        <w:rPr/>
        <w:t>or</w:t>
      </w:r>
      <w:r>
        <w:rPr>
          <w:spacing w:val="-5"/>
        </w:rPr>
        <w:t> </w:t>
      </w:r>
      <w:r>
        <w:rPr/>
        <w:t>other</w:t>
      </w:r>
      <w:r>
        <w:rPr>
          <w:spacing w:val="-5"/>
        </w:rPr>
        <w:t> </w:t>
      </w:r>
      <w:r>
        <w:rPr/>
        <w:t>online</w:t>
      </w:r>
      <w:r>
        <w:rPr>
          <w:spacing w:val="-5"/>
        </w:rPr>
        <w:t> </w:t>
      </w:r>
      <w:r>
        <w:rPr/>
        <w:t>activity.</w:t>
      </w:r>
      <w:r>
        <w:rPr>
          <w:spacing w:val="-5"/>
        </w:rPr>
        <w:t> </w:t>
      </w:r>
      <w:r>
        <w:rPr/>
        <w:t>However,</w:t>
      </w:r>
      <w:r>
        <w:rPr>
          <w:spacing w:val="-5"/>
        </w:rPr>
        <w:t> </w:t>
      </w:r>
      <w:r>
        <w:rPr/>
        <w:t>there</w:t>
      </w:r>
      <w:r>
        <w:rPr>
          <w:spacing w:val="-5"/>
        </w:rPr>
        <w:t> </w:t>
      </w:r>
      <w:r>
        <w:rPr/>
        <w:t>are limited circumstances in which TTS may access, monitor, limit, or disclose a user's communications or other data on e-resources without the user's permission.</w:t>
      </w:r>
    </w:p>
    <w:p>
      <w:pPr>
        <w:pStyle w:val="BodyText"/>
      </w:pPr>
      <w:r>
        <w:rPr/>
        <w:t>These circumstances include the </w:t>
      </w:r>
      <w:r>
        <w:rPr>
          <w:spacing w:val="-2"/>
        </w:rPr>
        <w:t>following:</w:t>
      </w:r>
    </w:p>
    <w:p>
      <w:pPr>
        <w:pStyle w:val="ListParagraph"/>
        <w:numPr>
          <w:ilvl w:val="1"/>
          <w:numId w:val="85"/>
        </w:numPr>
        <w:tabs>
          <w:tab w:pos="1439" w:val="left" w:leader="none"/>
        </w:tabs>
        <w:spacing w:line="240" w:lineRule="auto" w:before="276" w:after="0"/>
        <w:ind w:left="1439" w:right="0" w:hanging="359"/>
        <w:jc w:val="left"/>
        <w:rPr>
          <w:sz w:val="24"/>
        </w:rPr>
      </w:pPr>
      <w:r>
        <w:rPr>
          <w:sz w:val="24"/>
        </w:rPr>
        <w:t>To</w:t>
      </w:r>
      <w:r>
        <w:rPr>
          <w:spacing w:val="-4"/>
          <w:sz w:val="24"/>
        </w:rPr>
        <w:t> </w:t>
      </w:r>
      <w:r>
        <w:rPr>
          <w:sz w:val="24"/>
        </w:rPr>
        <w:t>maintain</w:t>
      </w:r>
      <w:r>
        <w:rPr>
          <w:spacing w:val="-2"/>
          <w:sz w:val="24"/>
        </w:rPr>
        <w:t> </w:t>
      </w:r>
      <w:r>
        <w:rPr>
          <w:sz w:val="24"/>
        </w:rPr>
        <w:t>the</w:t>
      </w:r>
      <w:r>
        <w:rPr>
          <w:spacing w:val="-2"/>
          <w:sz w:val="24"/>
        </w:rPr>
        <w:t> </w:t>
      </w:r>
      <w:r>
        <w:rPr>
          <w:sz w:val="24"/>
        </w:rPr>
        <w:t>integrity</w:t>
      </w:r>
      <w:r>
        <w:rPr>
          <w:spacing w:val="-2"/>
          <w:sz w:val="24"/>
        </w:rPr>
        <w:t> </w:t>
      </w:r>
      <w:r>
        <w:rPr>
          <w:sz w:val="24"/>
        </w:rPr>
        <w:t>of</w:t>
      </w:r>
      <w:r>
        <w:rPr>
          <w:spacing w:val="-2"/>
          <w:sz w:val="24"/>
        </w:rPr>
        <w:t> </w:t>
      </w:r>
      <w:r>
        <w:rPr>
          <w:sz w:val="24"/>
        </w:rPr>
        <w:t>its</w:t>
      </w:r>
      <w:r>
        <w:rPr>
          <w:spacing w:val="-2"/>
          <w:sz w:val="24"/>
        </w:rPr>
        <w:t> </w:t>
      </w:r>
      <w:r>
        <w:rPr>
          <w:sz w:val="24"/>
        </w:rPr>
        <w:t>systems,</w:t>
      </w:r>
      <w:r>
        <w:rPr>
          <w:spacing w:val="-2"/>
          <w:sz w:val="24"/>
        </w:rPr>
        <w:t> </w:t>
      </w:r>
      <w:r>
        <w:rPr>
          <w:sz w:val="24"/>
        </w:rPr>
        <w:t>network,</w:t>
      </w:r>
      <w:r>
        <w:rPr>
          <w:spacing w:val="-2"/>
          <w:sz w:val="24"/>
        </w:rPr>
        <w:t> </w:t>
      </w:r>
      <w:r>
        <w:rPr>
          <w:sz w:val="24"/>
        </w:rPr>
        <w:t>or</w:t>
      </w:r>
      <w:r>
        <w:rPr>
          <w:spacing w:val="-1"/>
          <w:sz w:val="24"/>
        </w:rPr>
        <w:t> </w:t>
      </w:r>
      <w:r>
        <w:rPr>
          <w:spacing w:val="-2"/>
          <w:sz w:val="24"/>
        </w:rPr>
        <w:t>data;</w:t>
      </w:r>
    </w:p>
    <w:p>
      <w:pPr>
        <w:pStyle w:val="ListParagraph"/>
        <w:numPr>
          <w:ilvl w:val="1"/>
          <w:numId w:val="85"/>
        </w:numPr>
        <w:tabs>
          <w:tab w:pos="1440" w:val="left" w:leader="none"/>
        </w:tabs>
        <w:spacing w:line="240" w:lineRule="auto" w:before="0" w:after="0"/>
        <w:ind w:left="1440" w:right="1492" w:hanging="360"/>
        <w:jc w:val="left"/>
        <w:rPr>
          <w:sz w:val="24"/>
        </w:rPr>
      </w:pPr>
      <w:r>
        <w:rPr>
          <w:sz w:val="24"/>
        </w:rPr>
        <w:t>When</w:t>
      </w:r>
      <w:r>
        <w:rPr>
          <w:spacing w:val="-6"/>
          <w:sz w:val="24"/>
        </w:rPr>
        <w:t> </w:t>
      </w:r>
      <w:r>
        <w:rPr>
          <w:sz w:val="24"/>
        </w:rPr>
        <w:t>required</w:t>
      </w:r>
      <w:r>
        <w:rPr>
          <w:spacing w:val="-6"/>
          <w:sz w:val="24"/>
        </w:rPr>
        <w:t> </w:t>
      </w:r>
      <w:r>
        <w:rPr>
          <w:sz w:val="24"/>
        </w:rPr>
        <w:t>by</w:t>
      </w:r>
      <w:r>
        <w:rPr>
          <w:spacing w:val="-6"/>
          <w:sz w:val="24"/>
        </w:rPr>
        <w:t> </w:t>
      </w:r>
      <w:r>
        <w:rPr>
          <w:sz w:val="24"/>
        </w:rPr>
        <w:t>federal,</w:t>
      </w:r>
      <w:r>
        <w:rPr>
          <w:spacing w:val="-6"/>
          <w:sz w:val="24"/>
        </w:rPr>
        <w:t> </w:t>
      </w:r>
      <w:r>
        <w:rPr>
          <w:sz w:val="24"/>
        </w:rPr>
        <w:t>state,</w:t>
      </w:r>
      <w:r>
        <w:rPr>
          <w:spacing w:val="-6"/>
          <w:sz w:val="24"/>
        </w:rPr>
        <w:t> </w:t>
      </w:r>
      <w:r>
        <w:rPr>
          <w:sz w:val="24"/>
        </w:rPr>
        <w:t>or</w:t>
      </w:r>
      <w:r>
        <w:rPr>
          <w:spacing w:val="-6"/>
          <w:sz w:val="24"/>
        </w:rPr>
        <w:t> </w:t>
      </w:r>
      <w:r>
        <w:rPr>
          <w:sz w:val="24"/>
        </w:rPr>
        <w:t>local</w:t>
      </w:r>
      <w:r>
        <w:rPr>
          <w:spacing w:val="-6"/>
          <w:sz w:val="24"/>
        </w:rPr>
        <w:t> </w:t>
      </w:r>
      <w:r>
        <w:rPr>
          <w:sz w:val="24"/>
        </w:rPr>
        <w:t>law,</w:t>
      </w:r>
      <w:r>
        <w:rPr>
          <w:spacing w:val="-6"/>
          <w:sz w:val="24"/>
        </w:rPr>
        <w:t> </w:t>
      </w:r>
      <w:r>
        <w:rPr>
          <w:sz w:val="24"/>
        </w:rPr>
        <w:t>administrative</w:t>
      </w:r>
      <w:r>
        <w:rPr>
          <w:spacing w:val="-6"/>
          <w:sz w:val="24"/>
        </w:rPr>
        <w:t> </w:t>
      </w:r>
      <w:r>
        <w:rPr>
          <w:sz w:val="24"/>
        </w:rPr>
        <w:t>rules,</w:t>
      </w:r>
      <w:r>
        <w:rPr>
          <w:spacing w:val="-6"/>
          <w:sz w:val="24"/>
        </w:rPr>
        <w:t> </w:t>
      </w:r>
      <w:r>
        <w:rPr>
          <w:sz w:val="24"/>
        </w:rPr>
        <w:t>court</w:t>
      </w:r>
      <w:r>
        <w:rPr>
          <w:spacing w:val="-6"/>
          <w:sz w:val="24"/>
        </w:rPr>
        <w:t> </w:t>
      </w:r>
      <w:r>
        <w:rPr>
          <w:sz w:val="24"/>
        </w:rPr>
        <w:t>order, or other legal authority;</w:t>
      </w:r>
    </w:p>
    <w:p>
      <w:pPr>
        <w:pStyle w:val="ListParagraph"/>
        <w:numPr>
          <w:ilvl w:val="1"/>
          <w:numId w:val="85"/>
        </w:numPr>
        <w:tabs>
          <w:tab w:pos="1439" w:val="left" w:leader="none"/>
        </w:tabs>
        <w:spacing w:line="240" w:lineRule="auto" w:before="0" w:after="0"/>
        <w:ind w:left="1439" w:right="0" w:hanging="359"/>
        <w:jc w:val="left"/>
        <w:rPr>
          <w:sz w:val="24"/>
        </w:rPr>
      </w:pPr>
      <w:r>
        <w:rPr>
          <w:sz w:val="24"/>
        </w:rPr>
        <w:t>To</w:t>
      </w:r>
      <w:r>
        <w:rPr>
          <w:spacing w:val="-2"/>
          <w:sz w:val="24"/>
        </w:rPr>
        <w:t> </w:t>
      </w:r>
      <w:r>
        <w:rPr>
          <w:sz w:val="24"/>
        </w:rPr>
        <w:t>preserve</w:t>
      </w:r>
      <w:r>
        <w:rPr>
          <w:spacing w:val="-2"/>
          <w:sz w:val="24"/>
        </w:rPr>
        <w:t> </w:t>
      </w:r>
      <w:r>
        <w:rPr>
          <w:sz w:val="24"/>
        </w:rPr>
        <w:t>the</w:t>
      </w:r>
      <w:r>
        <w:rPr>
          <w:spacing w:val="-1"/>
          <w:sz w:val="24"/>
        </w:rPr>
        <w:t> </w:t>
      </w:r>
      <w:r>
        <w:rPr>
          <w:sz w:val="24"/>
        </w:rPr>
        <w:t>health</w:t>
      </w:r>
      <w:r>
        <w:rPr>
          <w:spacing w:val="-2"/>
          <w:sz w:val="24"/>
        </w:rPr>
        <w:t> </w:t>
      </w:r>
      <w:r>
        <w:rPr>
          <w:sz w:val="24"/>
        </w:rPr>
        <w:t>and</w:t>
      </w:r>
      <w:r>
        <w:rPr>
          <w:spacing w:val="-1"/>
          <w:sz w:val="24"/>
        </w:rPr>
        <w:t> </w:t>
      </w:r>
      <w:r>
        <w:rPr>
          <w:sz w:val="24"/>
        </w:rPr>
        <w:t>safety</w:t>
      </w:r>
      <w:r>
        <w:rPr>
          <w:spacing w:val="-2"/>
          <w:sz w:val="24"/>
        </w:rPr>
        <w:t> </w:t>
      </w:r>
      <w:r>
        <w:rPr>
          <w:sz w:val="24"/>
        </w:rPr>
        <w:t>of</w:t>
      </w:r>
      <w:r>
        <w:rPr>
          <w:spacing w:val="-1"/>
          <w:sz w:val="24"/>
        </w:rPr>
        <w:t> </w:t>
      </w:r>
      <w:r>
        <w:rPr>
          <w:sz w:val="24"/>
        </w:rPr>
        <w:t>individuals</w:t>
      </w:r>
      <w:r>
        <w:rPr>
          <w:spacing w:val="-2"/>
          <w:sz w:val="24"/>
        </w:rPr>
        <w:t> </w:t>
      </w:r>
      <w:r>
        <w:rPr>
          <w:sz w:val="24"/>
        </w:rPr>
        <w:t>or</w:t>
      </w:r>
      <w:r>
        <w:rPr>
          <w:spacing w:val="-1"/>
          <w:sz w:val="24"/>
        </w:rPr>
        <w:t> </w:t>
      </w:r>
      <w:r>
        <w:rPr>
          <w:sz w:val="24"/>
        </w:rPr>
        <w:t>the</w:t>
      </w:r>
      <w:r>
        <w:rPr>
          <w:spacing w:val="-2"/>
          <w:sz w:val="24"/>
        </w:rPr>
        <w:t> </w:t>
      </w:r>
      <w:r>
        <w:rPr>
          <w:sz w:val="24"/>
        </w:rPr>
        <w:t>TTS</w:t>
      </w:r>
      <w:r>
        <w:rPr>
          <w:spacing w:val="-1"/>
          <w:sz w:val="24"/>
        </w:rPr>
        <w:t> </w:t>
      </w:r>
      <w:r>
        <w:rPr>
          <w:spacing w:val="-2"/>
          <w:sz w:val="24"/>
        </w:rPr>
        <w:t>community;</w:t>
      </w:r>
    </w:p>
    <w:p>
      <w:pPr>
        <w:pStyle w:val="ListParagraph"/>
        <w:numPr>
          <w:ilvl w:val="1"/>
          <w:numId w:val="85"/>
        </w:numPr>
        <w:tabs>
          <w:tab w:pos="1440" w:val="left" w:leader="none"/>
        </w:tabs>
        <w:spacing w:line="240" w:lineRule="auto" w:before="0" w:after="0"/>
        <w:ind w:left="1440" w:right="1500" w:hanging="360"/>
        <w:jc w:val="left"/>
        <w:rPr>
          <w:sz w:val="24"/>
        </w:rPr>
      </w:pPr>
      <w:r>
        <w:rPr>
          <w:sz w:val="24"/>
        </w:rPr>
        <w:t>When there are reasonable grounds to believe that a violation of law or a significant</w:t>
      </w:r>
      <w:r>
        <w:rPr>
          <w:spacing w:val="-4"/>
          <w:sz w:val="24"/>
        </w:rPr>
        <w:t> </w:t>
      </w:r>
      <w:r>
        <w:rPr>
          <w:sz w:val="24"/>
        </w:rPr>
        <w:t>breach</w:t>
      </w:r>
      <w:r>
        <w:rPr>
          <w:spacing w:val="-4"/>
          <w:sz w:val="24"/>
        </w:rPr>
        <w:t> </w:t>
      </w:r>
      <w:r>
        <w:rPr>
          <w:sz w:val="24"/>
        </w:rPr>
        <w:t>of</w:t>
      </w:r>
      <w:r>
        <w:rPr>
          <w:spacing w:val="-4"/>
          <w:sz w:val="24"/>
        </w:rPr>
        <w:t> </w:t>
      </w:r>
      <w:r>
        <w:rPr>
          <w:sz w:val="24"/>
        </w:rPr>
        <w:t>TTS</w:t>
      </w:r>
      <w:r>
        <w:rPr>
          <w:spacing w:val="-4"/>
          <w:sz w:val="24"/>
        </w:rPr>
        <w:t> </w:t>
      </w:r>
      <w:r>
        <w:rPr>
          <w:sz w:val="24"/>
        </w:rPr>
        <w:t>policy</w:t>
      </w:r>
      <w:r>
        <w:rPr>
          <w:spacing w:val="-4"/>
          <w:sz w:val="24"/>
        </w:rPr>
        <w:t> </w:t>
      </w:r>
      <w:r>
        <w:rPr>
          <w:sz w:val="24"/>
        </w:rPr>
        <w:t>may</w:t>
      </w:r>
      <w:r>
        <w:rPr>
          <w:spacing w:val="-4"/>
          <w:sz w:val="24"/>
        </w:rPr>
        <w:t> </w:t>
      </w:r>
      <w:r>
        <w:rPr>
          <w:sz w:val="24"/>
        </w:rPr>
        <w:t>have</w:t>
      </w:r>
      <w:r>
        <w:rPr>
          <w:spacing w:val="-4"/>
          <w:sz w:val="24"/>
        </w:rPr>
        <w:t> </w:t>
      </w:r>
      <w:r>
        <w:rPr>
          <w:sz w:val="24"/>
        </w:rPr>
        <w:t>taken</w:t>
      </w:r>
      <w:r>
        <w:rPr>
          <w:spacing w:val="-4"/>
          <w:sz w:val="24"/>
        </w:rPr>
        <w:t> </w:t>
      </w:r>
      <w:r>
        <w:rPr>
          <w:sz w:val="24"/>
        </w:rPr>
        <w:t>place</w:t>
      </w:r>
      <w:r>
        <w:rPr>
          <w:spacing w:val="-4"/>
          <w:sz w:val="24"/>
        </w:rPr>
        <w:t> </w:t>
      </w:r>
      <w:r>
        <w:rPr>
          <w:sz w:val="24"/>
        </w:rPr>
        <w:t>and</w:t>
      </w:r>
      <w:r>
        <w:rPr>
          <w:spacing w:val="-4"/>
          <w:sz w:val="24"/>
        </w:rPr>
        <w:t> </w:t>
      </w:r>
      <w:r>
        <w:rPr>
          <w:sz w:val="24"/>
        </w:rPr>
        <w:t>access,</w:t>
      </w:r>
      <w:r>
        <w:rPr>
          <w:spacing w:val="-4"/>
          <w:sz w:val="24"/>
        </w:rPr>
        <w:t> </w:t>
      </w:r>
      <w:r>
        <w:rPr>
          <w:sz w:val="24"/>
        </w:rPr>
        <w:t>inspection, or monitoring may produce evidence related to the possible misconduct; or,</w:t>
      </w:r>
    </w:p>
    <w:p>
      <w:pPr>
        <w:pStyle w:val="ListParagraph"/>
        <w:numPr>
          <w:ilvl w:val="1"/>
          <w:numId w:val="85"/>
        </w:numPr>
        <w:tabs>
          <w:tab w:pos="1439" w:val="left" w:leader="none"/>
        </w:tabs>
        <w:spacing w:line="240" w:lineRule="auto" w:before="0" w:after="0"/>
        <w:ind w:left="1439" w:right="0" w:hanging="359"/>
        <w:jc w:val="left"/>
        <w:rPr>
          <w:sz w:val="24"/>
        </w:rPr>
      </w:pPr>
      <w:r>
        <w:rPr>
          <w:sz w:val="24"/>
        </w:rPr>
        <w:t>To</w:t>
      </w:r>
      <w:r>
        <w:rPr>
          <w:spacing w:val="-4"/>
          <w:sz w:val="24"/>
        </w:rPr>
        <w:t> </w:t>
      </w:r>
      <w:r>
        <w:rPr>
          <w:sz w:val="24"/>
        </w:rPr>
        <w:t>address</w:t>
      </w:r>
      <w:r>
        <w:rPr>
          <w:spacing w:val="-3"/>
          <w:sz w:val="24"/>
        </w:rPr>
        <w:t> </w:t>
      </w:r>
      <w:r>
        <w:rPr>
          <w:sz w:val="24"/>
        </w:rPr>
        <w:t>a</w:t>
      </w:r>
      <w:r>
        <w:rPr>
          <w:spacing w:val="-4"/>
          <w:sz w:val="24"/>
        </w:rPr>
        <w:t> </w:t>
      </w:r>
      <w:r>
        <w:rPr>
          <w:sz w:val="24"/>
        </w:rPr>
        <w:t>legitimate</w:t>
      </w:r>
      <w:r>
        <w:rPr>
          <w:spacing w:val="-3"/>
          <w:sz w:val="24"/>
        </w:rPr>
        <w:t> </w:t>
      </w:r>
      <w:r>
        <w:rPr>
          <w:sz w:val="24"/>
        </w:rPr>
        <w:t>business</w:t>
      </w:r>
      <w:r>
        <w:rPr>
          <w:spacing w:val="-3"/>
          <w:sz w:val="24"/>
        </w:rPr>
        <w:t> </w:t>
      </w:r>
      <w:r>
        <w:rPr>
          <w:spacing w:val="-2"/>
          <w:sz w:val="24"/>
        </w:rPr>
        <w:t>need.</w:t>
      </w:r>
    </w:p>
    <w:p>
      <w:pPr>
        <w:pStyle w:val="BodyText"/>
        <w:spacing w:before="276"/>
        <w:ind w:right="1501"/>
      </w:pPr>
      <w:r>
        <w:rPr/>
        <w:t>Such</w:t>
      </w:r>
      <w:r>
        <w:rPr>
          <w:spacing w:val="-4"/>
        </w:rPr>
        <w:t> </w:t>
      </w:r>
      <w:r>
        <w:rPr/>
        <w:t>access</w:t>
      </w:r>
      <w:r>
        <w:rPr>
          <w:spacing w:val="-4"/>
        </w:rPr>
        <w:t> </w:t>
      </w:r>
      <w:r>
        <w:rPr/>
        <w:t>to</w:t>
      </w:r>
      <w:r>
        <w:rPr>
          <w:spacing w:val="-4"/>
        </w:rPr>
        <w:t> </w:t>
      </w:r>
      <w:r>
        <w:rPr/>
        <w:t>a</w:t>
      </w:r>
      <w:r>
        <w:rPr>
          <w:spacing w:val="-4"/>
        </w:rPr>
        <w:t> </w:t>
      </w:r>
      <w:r>
        <w:rPr/>
        <w:t>user’s</w:t>
      </w:r>
      <w:r>
        <w:rPr>
          <w:spacing w:val="-4"/>
        </w:rPr>
        <w:t> </w:t>
      </w:r>
      <w:r>
        <w:rPr/>
        <w:t>communications</w:t>
      </w:r>
      <w:r>
        <w:rPr>
          <w:spacing w:val="-4"/>
        </w:rPr>
        <w:t> </w:t>
      </w:r>
      <w:r>
        <w:rPr/>
        <w:t>or</w:t>
      </w:r>
      <w:r>
        <w:rPr>
          <w:spacing w:val="-4"/>
        </w:rPr>
        <w:t> </w:t>
      </w:r>
      <w:r>
        <w:rPr/>
        <w:t>other</w:t>
      </w:r>
      <w:r>
        <w:rPr>
          <w:spacing w:val="-4"/>
        </w:rPr>
        <w:t> </w:t>
      </w:r>
      <w:r>
        <w:rPr/>
        <w:t>data</w:t>
      </w:r>
      <w:r>
        <w:rPr>
          <w:spacing w:val="-4"/>
        </w:rPr>
        <w:t> </w:t>
      </w:r>
      <w:r>
        <w:rPr/>
        <w:t>on</w:t>
      </w:r>
      <w:r>
        <w:rPr>
          <w:spacing w:val="-4"/>
        </w:rPr>
        <w:t> </w:t>
      </w:r>
      <w:r>
        <w:rPr/>
        <w:t>e-resources</w:t>
      </w:r>
      <w:r>
        <w:rPr>
          <w:spacing w:val="-4"/>
        </w:rPr>
        <w:t> </w:t>
      </w:r>
      <w:r>
        <w:rPr/>
        <w:t>without</w:t>
      </w:r>
      <w:r>
        <w:rPr>
          <w:spacing w:val="-4"/>
        </w:rPr>
        <w:t> </w:t>
      </w:r>
      <w:r>
        <w:rPr/>
        <w:t>the</w:t>
      </w:r>
      <w:r>
        <w:rPr>
          <w:spacing w:val="-4"/>
        </w:rPr>
        <w:t> </w:t>
      </w:r>
      <w:r>
        <w:rPr/>
        <w:t>user’s permission will occur only with the approval of 1) the president or 2) a) the chief financial and administrative officer and either b) the Office of the Provost (for faculty, administrators, and staff), or the Registrar (for students), or their respective designees.</w:t>
      </w:r>
    </w:p>
    <w:p>
      <w:pPr>
        <w:pStyle w:val="BodyText"/>
        <w:ind w:right="1544"/>
      </w:pPr>
      <w:r>
        <w:rPr/>
        <w:t>In</w:t>
      </w:r>
      <w:r>
        <w:rPr>
          <w:spacing w:val="-5"/>
        </w:rPr>
        <w:t> </w:t>
      </w:r>
      <w:r>
        <w:rPr/>
        <w:t>emergency</w:t>
      </w:r>
      <w:r>
        <w:rPr>
          <w:spacing w:val="-5"/>
        </w:rPr>
        <w:t> </w:t>
      </w:r>
      <w:r>
        <w:rPr/>
        <w:t>cases</w:t>
      </w:r>
      <w:r>
        <w:rPr>
          <w:spacing w:val="-5"/>
        </w:rPr>
        <w:t> </w:t>
      </w:r>
      <w:r>
        <w:rPr/>
        <w:t>where</w:t>
      </w:r>
      <w:r>
        <w:rPr>
          <w:spacing w:val="-5"/>
        </w:rPr>
        <w:t> </w:t>
      </w:r>
      <w:r>
        <w:rPr/>
        <w:t>necessary</w:t>
      </w:r>
      <w:r>
        <w:rPr>
          <w:spacing w:val="-5"/>
        </w:rPr>
        <w:t> </w:t>
      </w:r>
      <w:r>
        <w:rPr/>
        <w:t>to</w:t>
      </w:r>
      <w:r>
        <w:rPr>
          <w:spacing w:val="-5"/>
        </w:rPr>
        <w:t> </w:t>
      </w:r>
      <w:r>
        <w:rPr/>
        <w:t>preserve</w:t>
      </w:r>
      <w:r>
        <w:rPr>
          <w:spacing w:val="-5"/>
        </w:rPr>
        <w:t> </w:t>
      </w:r>
      <w:r>
        <w:rPr/>
        <w:t>the</w:t>
      </w:r>
      <w:r>
        <w:rPr>
          <w:spacing w:val="-5"/>
        </w:rPr>
        <w:t> </w:t>
      </w:r>
      <w:r>
        <w:rPr/>
        <w:t>system's</w:t>
      </w:r>
      <w:r>
        <w:rPr>
          <w:spacing w:val="-5"/>
        </w:rPr>
        <w:t> </w:t>
      </w:r>
      <w:r>
        <w:rPr/>
        <w:t>integrity,</w:t>
      </w:r>
      <w:r>
        <w:rPr>
          <w:spacing w:val="-5"/>
        </w:rPr>
        <w:t> </w:t>
      </w:r>
      <w:r>
        <w:rPr/>
        <w:t>comply</w:t>
      </w:r>
      <w:r>
        <w:rPr>
          <w:spacing w:val="-5"/>
        </w:rPr>
        <w:t> </w:t>
      </w:r>
      <w:r>
        <w:rPr/>
        <w:t>with</w:t>
      </w:r>
      <w:r>
        <w:rPr>
          <w:spacing w:val="-5"/>
        </w:rPr>
        <w:t> </w:t>
      </w:r>
      <w:r>
        <w:rPr/>
        <w:t>laws or other legal authority, or maintain health and safety, TTS may access, monitor, limit, and/or disclose a user's communications or other data e-resources without seeking the above-described permission. In that instance, the Registrar or designee</w:t>
      </w:r>
    </w:p>
    <w:p>
      <w:pPr>
        <w:pStyle w:val="BodyText"/>
        <w:ind w:right="1440"/>
      </w:pPr>
      <w:r>
        <w:rPr/>
        <w:t>will</w:t>
      </w:r>
      <w:r>
        <w:rPr>
          <w:spacing w:val="-4"/>
        </w:rPr>
        <w:t> </w:t>
      </w:r>
      <w:r>
        <w:rPr/>
        <w:t>log</w:t>
      </w:r>
      <w:r>
        <w:rPr>
          <w:spacing w:val="-4"/>
        </w:rPr>
        <w:t> </w:t>
      </w:r>
      <w:r>
        <w:rPr/>
        <w:t>any</w:t>
      </w:r>
      <w:r>
        <w:rPr>
          <w:spacing w:val="-4"/>
        </w:rPr>
        <w:t> </w:t>
      </w:r>
      <w:r>
        <w:rPr/>
        <w:t>emergency</w:t>
      </w:r>
      <w:r>
        <w:rPr>
          <w:spacing w:val="-4"/>
        </w:rPr>
        <w:t> </w:t>
      </w:r>
      <w:r>
        <w:rPr/>
        <w:t>access</w:t>
      </w:r>
      <w:r>
        <w:rPr>
          <w:spacing w:val="-4"/>
        </w:rPr>
        <w:t> </w:t>
      </w:r>
      <w:r>
        <w:rPr/>
        <w:t>for</w:t>
      </w:r>
      <w:r>
        <w:rPr>
          <w:spacing w:val="-4"/>
        </w:rPr>
        <w:t> </w:t>
      </w:r>
      <w:r>
        <w:rPr/>
        <w:t>review</w:t>
      </w:r>
      <w:r>
        <w:rPr>
          <w:spacing w:val="-4"/>
        </w:rPr>
        <w:t> </w:t>
      </w:r>
      <w:r>
        <w:rPr/>
        <w:t>by</w:t>
      </w:r>
      <w:r>
        <w:rPr>
          <w:spacing w:val="-4"/>
        </w:rPr>
        <w:t> </w:t>
      </w:r>
      <w:r>
        <w:rPr/>
        <w:t>the</w:t>
      </w:r>
      <w:r>
        <w:rPr>
          <w:spacing w:val="-4"/>
        </w:rPr>
        <w:t> </w:t>
      </w:r>
      <w:r>
        <w:rPr/>
        <w:t>president,</w:t>
      </w:r>
      <w:r>
        <w:rPr>
          <w:spacing w:val="-4"/>
        </w:rPr>
        <w:t> </w:t>
      </w:r>
      <w:r>
        <w:rPr/>
        <w:t>the</w:t>
      </w:r>
      <w:r>
        <w:rPr>
          <w:spacing w:val="-4"/>
        </w:rPr>
        <w:t> </w:t>
      </w:r>
      <w:r>
        <w:rPr/>
        <w:t>provost</w:t>
      </w:r>
      <w:r>
        <w:rPr>
          <w:spacing w:val="-4"/>
        </w:rPr>
        <w:t> </w:t>
      </w:r>
      <w:r>
        <w:rPr/>
        <w:t>(for</w:t>
      </w:r>
      <w:r>
        <w:rPr>
          <w:spacing w:val="-4"/>
        </w:rPr>
        <w:t> </w:t>
      </w:r>
      <w:r>
        <w:rPr/>
        <w:t>administrators and staff), the Registrar (for students), or their respective designees, as</w:t>
      </w:r>
    </w:p>
    <w:p>
      <w:pPr>
        <w:pStyle w:val="BodyText"/>
        <w:ind w:right="1501"/>
      </w:pPr>
      <w:r>
        <w:rPr/>
        <w:t>applicable.</w:t>
      </w:r>
      <w:r>
        <w:rPr>
          <w:spacing w:val="-6"/>
        </w:rPr>
        <w:t> </w:t>
      </w:r>
      <w:r>
        <w:rPr/>
        <w:t>Finally,</w:t>
      </w:r>
      <w:r>
        <w:rPr>
          <w:spacing w:val="-6"/>
        </w:rPr>
        <w:t> </w:t>
      </w:r>
      <w:r>
        <w:rPr/>
        <w:t>TTS</w:t>
      </w:r>
      <w:r>
        <w:rPr>
          <w:spacing w:val="-6"/>
        </w:rPr>
        <w:t> </w:t>
      </w:r>
      <w:r>
        <w:rPr/>
        <w:t>cannot</w:t>
      </w:r>
      <w:r>
        <w:rPr>
          <w:spacing w:val="-6"/>
        </w:rPr>
        <w:t> </w:t>
      </w:r>
      <w:r>
        <w:rPr/>
        <w:t>guarantee</w:t>
      </w:r>
      <w:r>
        <w:rPr>
          <w:spacing w:val="-6"/>
        </w:rPr>
        <w:t> </w:t>
      </w:r>
      <w:r>
        <w:rPr/>
        <w:t>those</w:t>
      </w:r>
      <w:r>
        <w:rPr>
          <w:spacing w:val="-6"/>
        </w:rPr>
        <w:t> </w:t>
      </w:r>
      <w:r>
        <w:rPr/>
        <w:t>e-resources</w:t>
      </w:r>
      <w:r>
        <w:rPr>
          <w:spacing w:val="-6"/>
        </w:rPr>
        <w:t> </w:t>
      </w:r>
      <w:r>
        <w:rPr/>
        <w:t>against</w:t>
      </w:r>
      <w:r>
        <w:rPr>
          <w:spacing w:val="-6"/>
        </w:rPr>
        <w:t> </w:t>
      </w:r>
      <w:r>
        <w:rPr/>
        <w:t>unauthorized</w:t>
      </w:r>
      <w:r>
        <w:rPr>
          <w:spacing w:val="-6"/>
        </w:rPr>
        <w:t> </w:t>
      </w:r>
      <w:r>
        <w:rPr/>
        <w:t>access or disclosure.</w:t>
      </w:r>
    </w:p>
    <w:p>
      <w:pPr>
        <w:pStyle w:val="ListParagraph"/>
        <w:numPr>
          <w:ilvl w:val="0"/>
          <w:numId w:val="85"/>
        </w:numPr>
        <w:tabs>
          <w:tab w:pos="1139" w:val="left" w:leader="none"/>
        </w:tabs>
        <w:spacing w:line="240" w:lineRule="auto" w:before="276" w:after="0"/>
        <w:ind w:left="1139" w:right="0" w:hanging="419"/>
        <w:jc w:val="left"/>
        <w:rPr>
          <w:sz w:val="24"/>
        </w:rPr>
      </w:pPr>
      <w:r>
        <w:rPr>
          <w:sz w:val="24"/>
        </w:rPr>
        <w:t>Oversight of E-</w:t>
      </w:r>
      <w:r>
        <w:rPr>
          <w:spacing w:val="-2"/>
          <w:sz w:val="24"/>
        </w:rPr>
        <w:t>resources</w:t>
      </w:r>
    </w:p>
    <w:p>
      <w:pPr>
        <w:pStyle w:val="ListParagraph"/>
        <w:numPr>
          <w:ilvl w:val="0"/>
          <w:numId w:val="85"/>
        </w:numPr>
        <w:tabs>
          <w:tab w:pos="1080" w:val="left" w:leader="none"/>
        </w:tabs>
        <w:spacing w:line="240" w:lineRule="auto" w:before="0" w:after="0"/>
        <w:ind w:left="1080" w:right="1948" w:hanging="360"/>
        <w:jc w:val="left"/>
        <w:rPr>
          <w:sz w:val="24"/>
        </w:rPr>
      </w:pPr>
      <w:r>
        <w:rPr>
          <w:sz w:val="24"/>
        </w:rPr>
        <w:t>Authorized</w:t>
      </w:r>
      <w:r>
        <w:rPr>
          <w:spacing w:val="-4"/>
          <w:sz w:val="24"/>
        </w:rPr>
        <w:t> </w:t>
      </w:r>
      <w:r>
        <w:rPr>
          <w:sz w:val="24"/>
        </w:rPr>
        <w:t>employees</w:t>
      </w:r>
      <w:r>
        <w:rPr>
          <w:spacing w:val="-4"/>
          <w:sz w:val="24"/>
        </w:rPr>
        <w:t> </w:t>
      </w:r>
      <w:r>
        <w:rPr>
          <w:sz w:val="24"/>
        </w:rPr>
        <w:t>of</w:t>
      </w:r>
      <w:r>
        <w:rPr>
          <w:spacing w:val="-4"/>
          <w:sz w:val="24"/>
        </w:rPr>
        <w:t> </w:t>
      </w:r>
      <w:r>
        <w:rPr>
          <w:sz w:val="24"/>
        </w:rPr>
        <w:t>TTS,</w:t>
      </w:r>
      <w:r>
        <w:rPr>
          <w:spacing w:val="-4"/>
          <w:sz w:val="24"/>
        </w:rPr>
        <w:t> </w:t>
      </w:r>
      <w:r>
        <w:rPr>
          <w:sz w:val="24"/>
        </w:rPr>
        <w:t>including</w:t>
      </w:r>
      <w:r>
        <w:rPr>
          <w:spacing w:val="-4"/>
          <w:sz w:val="24"/>
        </w:rPr>
        <w:t> </w:t>
      </w:r>
      <w:r>
        <w:rPr>
          <w:sz w:val="24"/>
        </w:rPr>
        <w:t>the</w:t>
      </w:r>
      <w:r>
        <w:rPr>
          <w:spacing w:val="-4"/>
          <w:sz w:val="24"/>
        </w:rPr>
        <w:t> </w:t>
      </w:r>
      <w:r>
        <w:rPr>
          <w:sz w:val="24"/>
        </w:rPr>
        <w:t>IL</w:t>
      </w:r>
      <w:r>
        <w:rPr>
          <w:spacing w:val="-4"/>
          <w:sz w:val="24"/>
        </w:rPr>
        <w:t> </w:t>
      </w:r>
      <w:r>
        <w:rPr>
          <w:sz w:val="24"/>
        </w:rPr>
        <w:t>and</w:t>
      </w:r>
      <w:r>
        <w:rPr>
          <w:spacing w:val="-4"/>
          <w:sz w:val="24"/>
        </w:rPr>
        <w:t> </w:t>
      </w:r>
      <w:r>
        <w:rPr>
          <w:sz w:val="24"/>
        </w:rPr>
        <w:t>IT</w:t>
      </w:r>
      <w:r>
        <w:rPr>
          <w:spacing w:val="-4"/>
          <w:sz w:val="24"/>
        </w:rPr>
        <w:t> </w:t>
      </w:r>
      <w:r>
        <w:rPr>
          <w:sz w:val="24"/>
        </w:rPr>
        <w:t>staff</w:t>
      </w:r>
      <w:r>
        <w:rPr>
          <w:spacing w:val="-4"/>
          <w:sz w:val="24"/>
        </w:rPr>
        <w:t> </w:t>
      </w:r>
      <w:r>
        <w:rPr>
          <w:sz w:val="24"/>
        </w:rPr>
        <w:t>charged</w:t>
      </w:r>
      <w:r>
        <w:rPr>
          <w:spacing w:val="-4"/>
          <w:sz w:val="24"/>
        </w:rPr>
        <w:t> </w:t>
      </w:r>
      <w:r>
        <w:rPr>
          <w:sz w:val="24"/>
        </w:rPr>
        <w:t>with</w:t>
      </w:r>
      <w:r>
        <w:rPr>
          <w:spacing w:val="-4"/>
          <w:sz w:val="24"/>
        </w:rPr>
        <w:t> </w:t>
      </w:r>
      <w:r>
        <w:rPr>
          <w:sz w:val="24"/>
        </w:rPr>
        <w:t>the daily administration of TTS's e-resources, may:</w:t>
      </w:r>
    </w:p>
    <w:p>
      <w:pPr>
        <w:pStyle w:val="ListParagraph"/>
        <w:spacing w:after="0" w:line="240" w:lineRule="auto"/>
        <w:jc w:val="left"/>
        <w:rPr>
          <w:sz w:val="24"/>
        </w:rPr>
        <w:sectPr>
          <w:pgSz w:w="12240" w:h="15840"/>
          <w:pgMar w:header="0" w:footer="1403" w:top="1380" w:bottom="1660" w:left="1440" w:right="360"/>
        </w:sectPr>
      </w:pPr>
    </w:p>
    <w:p>
      <w:pPr>
        <w:pStyle w:val="ListParagraph"/>
        <w:numPr>
          <w:ilvl w:val="0"/>
          <w:numId w:val="85"/>
        </w:numPr>
        <w:tabs>
          <w:tab w:pos="1080" w:val="left" w:leader="none"/>
        </w:tabs>
        <w:spacing w:line="240" w:lineRule="auto" w:before="80" w:after="0"/>
        <w:ind w:left="1080" w:right="1537" w:hanging="360"/>
        <w:jc w:val="left"/>
        <w:rPr>
          <w:sz w:val="24"/>
        </w:rPr>
      </w:pPr>
      <w:r>
        <w:rPr>
          <w:sz w:val="24"/>
        </w:rPr>
        <w:t>Take</w:t>
      </w:r>
      <w:r>
        <w:rPr>
          <w:spacing w:val="-5"/>
          <w:sz w:val="24"/>
        </w:rPr>
        <w:t> </w:t>
      </w:r>
      <w:r>
        <w:rPr>
          <w:sz w:val="24"/>
        </w:rPr>
        <w:t>all</w:t>
      </w:r>
      <w:r>
        <w:rPr>
          <w:spacing w:val="-5"/>
          <w:sz w:val="24"/>
        </w:rPr>
        <w:t> </w:t>
      </w:r>
      <w:r>
        <w:rPr>
          <w:sz w:val="24"/>
        </w:rPr>
        <w:t>reasonable</w:t>
      </w:r>
      <w:r>
        <w:rPr>
          <w:spacing w:val="-5"/>
          <w:sz w:val="24"/>
        </w:rPr>
        <w:t> </w:t>
      </w:r>
      <w:r>
        <w:rPr>
          <w:sz w:val="24"/>
        </w:rPr>
        <w:t>steps</w:t>
      </w:r>
      <w:r>
        <w:rPr>
          <w:spacing w:val="-5"/>
          <w:sz w:val="24"/>
        </w:rPr>
        <w:t> </w:t>
      </w:r>
      <w:r>
        <w:rPr>
          <w:sz w:val="24"/>
        </w:rPr>
        <w:t>necessary</w:t>
      </w:r>
      <w:r>
        <w:rPr>
          <w:spacing w:val="-5"/>
          <w:sz w:val="24"/>
        </w:rPr>
        <w:t> </w:t>
      </w:r>
      <w:r>
        <w:rPr>
          <w:sz w:val="24"/>
        </w:rPr>
        <w:t>to</w:t>
      </w:r>
      <w:r>
        <w:rPr>
          <w:spacing w:val="-5"/>
          <w:sz w:val="24"/>
        </w:rPr>
        <w:t> </w:t>
      </w:r>
      <w:r>
        <w:rPr>
          <w:sz w:val="24"/>
        </w:rPr>
        <w:t>preserve</w:t>
      </w:r>
      <w:r>
        <w:rPr>
          <w:spacing w:val="-5"/>
          <w:sz w:val="24"/>
        </w:rPr>
        <w:t> </w:t>
      </w:r>
      <w:r>
        <w:rPr>
          <w:sz w:val="24"/>
        </w:rPr>
        <w:t>the</w:t>
      </w:r>
      <w:r>
        <w:rPr>
          <w:spacing w:val="-5"/>
          <w:sz w:val="24"/>
        </w:rPr>
        <w:t> </w:t>
      </w:r>
      <w:r>
        <w:rPr>
          <w:sz w:val="24"/>
        </w:rPr>
        <w:t>availability</w:t>
      </w:r>
      <w:r>
        <w:rPr>
          <w:spacing w:val="-5"/>
          <w:sz w:val="24"/>
        </w:rPr>
        <w:t> </w:t>
      </w:r>
      <w:r>
        <w:rPr>
          <w:sz w:val="24"/>
        </w:rPr>
        <w:t>and</w:t>
      </w:r>
      <w:r>
        <w:rPr>
          <w:spacing w:val="-5"/>
          <w:sz w:val="24"/>
        </w:rPr>
        <w:t> </w:t>
      </w:r>
      <w:r>
        <w:rPr>
          <w:sz w:val="24"/>
        </w:rPr>
        <w:t>integrity</w:t>
      </w:r>
      <w:r>
        <w:rPr>
          <w:spacing w:val="-5"/>
          <w:sz w:val="24"/>
        </w:rPr>
        <w:t> </w:t>
      </w:r>
      <w:r>
        <w:rPr>
          <w:sz w:val="24"/>
        </w:rPr>
        <w:t>of</w:t>
      </w:r>
      <w:r>
        <w:rPr>
          <w:spacing w:val="-5"/>
          <w:sz w:val="24"/>
        </w:rPr>
        <w:t> </w:t>
      </w:r>
      <w:r>
        <w:rPr>
          <w:sz w:val="24"/>
        </w:rPr>
        <w:t>E-resources, including blocking any user's access to e-resources;</w:t>
      </w:r>
    </w:p>
    <w:p>
      <w:pPr>
        <w:pStyle w:val="ListParagraph"/>
        <w:numPr>
          <w:ilvl w:val="0"/>
          <w:numId w:val="85"/>
        </w:numPr>
        <w:tabs>
          <w:tab w:pos="1080" w:val="left" w:leader="none"/>
        </w:tabs>
        <w:spacing w:line="240" w:lineRule="auto" w:before="0" w:after="0"/>
        <w:ind w:left="1080" w:right="1553" w:hanging="360"/>
        <w:jc w:val="left"/>
        <w:rPr>
          <w:sz w:val="24"/>
        </w:rPr>
      </w:pPr>
      <w:r>
        <w:rPr>
          <w:sz w:val="24"/>
        </w:rPr>
        <w:t>Reject</w:t>
      </w:r>
      <w:r>
        <w:rPr>
          <w:spacing w:val="-4"/>
          <w:sz w:val="24"/>
        </w:rPr>
        <w:t> </w:t>
      </w:r>
      <w:r>
        <w:rPr>
          <w:sz w:val="24"/>
        </w:rPr>
        <w:t>or</w:t>
      </w:r>
      <w:r>
        <w:rPr>
          <w:spacing w:val="-4"/>
          <w:sz w:val="24"/>
        </w:rPr>
        <w:t> </w:t>
      </w:r>
      <w:r>
        <w:rPr>
          <w:sz w:val="24"/>
        </w:rPr>
        <w:t>destroy</w:t>
      </w:r>
      <w:r>
        <w:rPr>
          <w:spacing w:val="-4"/>
          <w:sz w:val="24"/>
        </w:rPr>
        <w:t> </w:t>
      </w:r>
      <w:r>
        <w:rPr>
          <w:sz w:val="24"/>
        </w:rPr>
        <w:t>email</w:t>
      </w:r>
      <w:r>
        <w:rPr>
          <w:spacing w:val="-4"/>
          <w:sz w:val="24"/>
        </w:rPr>
        <w:t> </w:t>
      </w:r>
      <w:r>
        <w:rPr>
          <w:sz w:val="24"/>
        </w:rPr>
        <w:t>messages,</w:t>
      </w:r>
      <w:r>
        <w:rPr>
          <w:spacing w:val="-4"/>
          <w:sz w:val="24"/>
        </w:rPr>
        <w:t> </w:t>
      </w:r>
      <w:r>
        <w:rPr>
          <w:sz w:val="24"/>
        </w:rPr>
        <w:t>email</w:t>
      </w:r>
      <w:r>
        <w:rPr>
          <w:spacing w:val="-4"/>
          <w:sz w:val="24"/>
        </w:rPr>
        <w:t> </w:t>
      </w:r>
      <w:r>
        <w:rPr>
          <w:sz w:val="24"/>
        </w:rPr>
        <w:t>attachments,</w:t>
      </w:r>
      <w:r>
        <w:rPr>
          <w:spacing w:val="-4"/>
          <w:sz w:val="24"/>
        </w:rPr>
        <w:t> </w:t>
      </w:r>
      <w:r>
        <w:rPr>
          <w:sz w:val="24"/>
        </w:rPr>
        <w:t>and</w:t>
      </w:r>
      <w:r>
        <w:rPr>
          <w:spacing w:val="-4"/>
          <w:sz w:val="24"/>
        </w:rPr>
        <w:t> </w:t>
      </w:r>
      <w:r>
        <w:rPr>
          <w:sz w:val="24"/>
        </w:rPr>
        <w:t>other</w:t>
      </w:r>
      <w:r>
        <w:rPr>
          <w:spacing w:val="-4"/>
          <w:sz w:val="24"/>
        </w:rPr>
        <w:t> </w:t>
      </w:r>
      <w:r>
        <w:rPr>
          <w:sz w:val="24"/>
        </w:rPr>
        <w:t>files</w:t>
      </w:r>
      <w:r>
        <w:rPr>
          <w:spacing w:val="-4"/>
          <w:sz w:val="24"/>
        </w:rPr>
        <w:t> </w:t>
      </w:r>
      <w:r>
        <w:rPr>
          <w:sz w:val="24"/>
        </w:rPr>
        <w:t>suspected</w:t>
      </w:r>
      <w:r>
        <w:rPr>
          <w:spacing w:val="-4"/>
          <w:sz w:val="24"/>
        </w:rPr>
        <w:t> </w:t>
      </w:r>
      <w:r>
        <w:rPr>
          <w:sz w:val="24"/>
        </w:rPr>
        <w:t>of being spam or containing malicious code, such as viruses and worms;</w:t>
      </w:r>
    </w:p>
    <w:p>
      <w:pPr>
        <w:pStyle w:val="ListParagraph"/>
        <w:numPr>
          <w:ilvl w:val="0"/>
          <w:numId w:val="85"/>
        </w:numPr>
        <w:tabs>
          <w:tab w:pos="1080" w:val="left" w:leader="none"/>
        </w:tabs>
        <w:spacing w:line="240" w:lineRule="auto" w:before="0" w:after="0"/>
        <w:ind w:left="1080" w:right="1720" w:hanging="360"/>
        <w:jc w:val="left"/>
        <w:rPr>
          <w:sz w:val="24"/>
        </w:rPr>
      </w:pPr>
      <w:r>
        <w:rPr>
          <w:sz w:val="24"/>
        </w:rPr>
        <w:t>Exercise administrative authority over networks, systems, or software to grant users access to read, write, edit, or delete information in files or databases, to establish</w:t>
      </w:r>
      <w:r>
        <w:rPr>
          <w:spacing w:val="-4"/>
          <w:sz w:val="24"/>
        </w:rPr>
        <w:t> </w:t>
      </w:r>
      <w:r>
        <w:rPr>
          <w:sz w:val="24"/>
        </w:rPr>
        <w:t>security</w:t>
      </w:r>
      <w:r>
        <w:rPr>
          <w:spacing w:val="-4"/>
          <w:sz w:val="24"/>
        </w:rPr>
        <w:t> </w:t>
      </w:r>
      <w:r>
        <w:rPr>
          <w:sz w:val="24"/>
        </w:rPr>
        <w:t>controls</w:t>
      </w:r>
      <w:r>
        <w:rPr>
          <w:spacing w:val="-4"/>
          <w:sz w:val="24"/>
        </w:rPr>
        <w:t> </w:t>
      </w:r>
      <w:r>
        <w:rPr>
          <w:sz w:val="24"/>
        </w:rPr>
        <w:t>and</w:t>
      </w:r>
      <w:r>
        <w:rPr>
          <w:spacing w:val="-4"/>
          <w:sz w:val="24"/>
        </w:rPr>
        <w:t> </w:t>
      </w:r>
      <w:r>
        <w:rPr>
          <w:sz w:val="24"/>
        </w:rPr>
        <w:t>protection</w:t>
      </w:r>
      <w:r>
        <w:rPr>
          <w:spacing w:val="-4"/>
          <w:sz w:val="24"/>
        </w:rPr>
        <w:t> </w:t>
      </w:r>
      <w:r>
        <w:rPr>
          <w:sz w:val="24"/>
        </w:rPr>
        <w:t>for</w:t>
      </w:r>
      <w:r>
        <w:rPr>
          <w:spacing w:val="-4"/>
          <w:sz w:val="24"/>
        </w:rPr>
        <w:t> </w:t>
      </w:r>
      <w:r>
        <w:rPr>
          <w:sz w:val="24"/>
        </w:rPr>
        <w:t>data</w:t>
      </w:r>
      <w:r>
        <w:rPr>
          <w:spacing w:val="-4"/>
          <w:sz w:val="24"/>
        </w:rPr>
        <w:t> </w:t>
      </w:r>
      <w:r>
        <w:rPr>
          <w:sz w:val="24"/>
        </w:rPr>
        <w:t>and</w:t>
      </w:r>
      <w:r>
        <w:rPr>
          <w:spacing w:val="-4"/>
          <w:sz w:val="24"/>
        </w:rPr>
        <w:t> </w:t>
      </w:r>
      <w:r>
        <w:rPr>
          <w:sz w:val="24"/>
        </w:rPr>
        <w:t>e-resources,</w:t>
      </w:r>
      <w:r>
        <w:rPr>
          <w:spacing w:val="-4"/>
          <w:sz w:val="24"/>
        </w:rPr>
        <w:t> </w:t>
      </w:r>
      <w:r>
        <w:rPr>
          <w:sz w:val="24"/>
        </w:rPr>
        <w:t>or</w:t>
      </w:r>
      <w:r>
        <w:rPr>
          <w:spacing w:val="-4"/>
          <w:sz w:val="24"/>
        </w:rPr>
        <w:t> </w:t>
      </w:r>
      <w:r>
        <w:rPr>
          <w:sz w:val="24"/>
        </w:rPr>
        <w:t>to</w:t>
      </w:r>
      <w:r>
        <w:rPr>
          <w:spacing w:val="-4"/>
          <w:sz w:val="24"/>
        </w:rPr>
        <w:t> </w:t>
      </w:r>
      <w:r>
        <w:rPr>
          <w:sz w:val="24"/>
        </w:rPr>
        <w:t>address claims that intellectual property or other rights have been violated;</w:t>
      </w:r>
    </w:p>
    <w:p>
      <w:pPr>
        <w:pStyle w:val="ListParagraph"/>
        <w:numPr>
          <w:ilvl w:val="0"/>
          <w:numId w:val="85"/>
        </w:numPr>
        <w:tabs>
          <w:tab w:pos="1080" w:val="left" w:leader="none"/>
        </w:tabs>
        <w:spacing w:line="240" w:lineRule="auto" w:before="0" w:after="0"/>
        <w:ind w:left="1080" w:right="1746" w:hanging="360"/>
        <w:jc w:val="left"/>
        <w:rPr>
          <w:sz w:val="24"/>
        </w:rPr>
      </w:pPr>
      <w:r>
        <w:rPr>
          <w:sz w:val="24"/>
        </w:rPr>
        <w:t>Employ</w:t>
      </w:r>
      <w:r>
        <w:rPr>
          <w:spacing w:val="-4"/>
          <w:sz w:val="24"/>
        </w:rPr>
        <w:t> </w:t>
      </w:r>
      <w:r>
        <w:rPr>
          <w:sz w:val="24"/>
        </w:rPr>
        <w:t>a</w:t>
      </w:r>
      <w:r>
        <w:rPr>
          <w:spacing w:val="-4"/>
          <w:sz w:val="24"/>
        </w:rPr>
        <w:t> </w:t>
      </w:r>
      <w:r>
        <w:rPr>
          <w:sz w:val="24"/>
        </w:rPr>
        <w:t>variety</w:t>
      </w:r>
      <w:r>
        <w:rPr>
          <w:spacing w:val="-4"/>
          <w:sz w:val="24"/>
        </w:rPr>
        <w:t> </w:t>
      </w:r>
      <w:r>
        <w:rPr>
          <w:sz w:val="24"/>
        </w:rPr>
        <w:t>of</w:t>
      </w:r>
      <w:r>
        <w:rPr>
          <w:spacing w:val="-4"/>
          <w:sz w:val="24"/>
        </w:rPr>
        <w:t> </w:t>
      </w:r>
      <w:r>
        <w:rPr>
          <w:sz w:val="24"/>
        </w:rPr>
        <w:t>security</w:t>
      </w:r>
      <w:r>
        <w:rPr>
          <w:spacing w:val="-4"/>
          <w:sz w:val="24"/>
        </w:rPr>
        <w:t> </w:t>
      </w:r>
      <w:r>
        <w:rPr>
          <w:sz w:val="24"/>
        </w:rPr>
        <w:t>monitoring</w:t>
      </w:r>
      <w:r>
        <w:rPr>
          <w:spacing w:val="-4"/>
          <w:sz w:val="24"/>
        </w:rPr>
        <w:t> </w:t>
      </w:r>
      <w:r>
        <w:rPr>
          <w:sz w:val="24"/>
        </w:rPr>
        <w:t>devices</w:t>
      </w:r>
      <w:r>
        <w:rPr>
          <w:spacing w:val="-4"/>
          <w:sz w:val="24"/>
        </w:rPr>
        <w:t> </w:t>
      </w:r>
      <w:r>
        <w:rPr>
          <w:sz w:val="24"/>
        </w:rPr>
        <w:t>and</w:t>
      </w:r>
      <w:r>
        <w:rPr>
          <w:spacing w:val="-4"/>
          <w:sz w:val="24"/>
        </w:rPr>
        <w:t> </w:t>
      </w:r>
      <w:r>
        <w:rPr>
          <w:sz w:val="24"/>
        </w:rPr>
        <w:t>tools</w:t>
      </w:r>
      <w:r>
        <w:rPr>
          <w:spacing w:val="-4"/>
          <w:sz w:val="24"/>
        </w:rPr>
        <w:t> </w:t>
      </w:r>
      <w:r>
        <w:rPr>
          <w:sz w:val="24"/>
        </w:rPr>
        <w:t>to</w:t>
      </w:r>
      <w:r>
        <w:rPr>
          <w:spacing w:val="-4"/>
          <w:sz w:val="24"/>
        </w:rPr>
        <w:t> </w:t>
      </w:r>
      <w:r>
        <w:rPr>
          <w:sz w:val="24"/>
        </w:rPr>
        <w:t>identify</w:t>
      </w:r>
      <w:r>
        <w:rPr>
          <w:spacing w:val="-4"/>
          <w:sz w:val="24"/>
        </w:rPr>
        <w:t> </w:t>
      </w:r>
      <w:r>
        <w:rPr>
          <w:sz w:val="24"/>
        </w:rPr>
        <w:t>misuse</w:t>
      </w:r>
      <w:r>
        <w:rPr>
          <w:spacing w:val="-4"/>
          <w:sz w:val="24"/>
        </w:rPr>
        <w:t> </w:t>
      </w:r>
      <w:r>
        <w:rPr>
          <w:sz w:val="24"/>
        </w:rPr>
        <w:t>or unauthorized use of e-resources;</w:t>
      </w:r>
    </w:p>
    <w:p>
      <w:pPr>
        <w:pStyle w:val="ListParagraph"/>
        <w:numPr>
          <w:ilvl w:val="0"/>
          <w:numId w:val="85"/>
        </w:numPr>
        <w:tabs>
          <w:tab w:pos="1080" w:val="left" w:leader="none"/>
        </w:tabs>
        <w:spacing w:line="240" w:lineRule="auto" w:before="0" w:after="0"/>
        <w:ind w:left="1080" w:right="1479" w:hanging="360"/>
        <w:jc w:val="left"/>
        <w:rPr>
          <w:sz w:val="24"/>
        </w:rPr>
      </w:pPr>
      <w:r>
        <w:rPr>
          <w:sz w:val="24"/>
        </w:rPr>
        <w:t>With the approval of the Provost, temporarily shut off TTS's Internet connection, servers,</w:t>
      </w:r>
      <w:r>
        <w:rPr>
          <w:spacing w:val="-3"/>
          <w:sz w:val="24"/>
        </w:rPr>
        <w:t> </w:t>
      </w:r>
      <w:r>
        <w:rPr>
          <w:sz w:val="24"/>
        </w:rPr>
        <w:t>or</w:t>
      </w:r>
      <w:r>
        <w:rPr>
          <w:spacing w:val="-3"/>
          <w:sz w:val="24"/>
        </w:rPr>
        <w:t> </w:t>
      </w:r>
      <w:r>
        <w:rPr>
          <w:sz w:val="24"/>
        </w:rPr>
        <w:t>services</w:t>
      </w:r>
      <w:r>
        <w:rPr>
          <w:spacing w:val="-3"/>
          <w:sz w:val="24"/>
        </w:rPr>
        <w:t> </w:t>
      </w:r>
      <w:r>
        <w:rPr>
          <w:sz w:val="24"/>
        </w:rPr>
        <w:t>without</w:t>
      </w:r>
      <w:r>
        <w:rPr>
          <w:spacing w:val="-3"/>
          <w:sz w:val="24"/>
        </w:rPr>
        <w:t> </w:t>
      </w:r>
      <w:r>
        <w:rPr>
          <w:sz w:val="24"/>
        </w:rPr>
        <w:t>prior</w:t>
      </w:r>
      <w:r>
        <w:rPr>
          <w:spacing w:val="-3"/>
          <w:sz w:val="24"/>
        </w:rPr>
        <w:t> </w:t>
      </w:r>
      <w:r>
        <w:rPr>
          <w:sz w:val="24"/>
        </w:rPr>
        <w:t>notice</w:t>
      </w:r>
      <w:r>
        <w:rPr>
          <w:spacing w:val="-3"/>
          <w:sz w:val="24"/>
        </w:rPr>
        <w:t> </w:t>
      </w:r>
      <w:r>
        <w:rPr>
          <w:sz w:val="24"/>
        </w:rPr>
        <w:t>to</w:t>
      </w:r>
      <w:r>
        <w:rPr>
          <w:spacing w:val="-3"/>
          <w:sz w:val="24"/>
        </w:rPr>
        <w:t> </w:t>
      </w:r>
      <w:r>
        <w:rPr>
          <w:sz w:val="24"/>
        </w:rPr>
        <w:t>protect</w:t>
      </w:r>
      <w:r>
        <w:rPr>
          <w:spacing w:val="-3"/>
          <w:sz w:val="24"/>
        </w:rPr>
        <w:t> </w:t>
      </w:r>
      <w:r>
        <w:rPr>
          <w:sz w:val="24"/>
        </w:rPr>
        <w:t>TTS</w:t>
      </w:r>
      <w:r>
        <w:rPr>
          <w:spacing w:val="-3"/>
          <w:sz w:val="24"/>
        </w:rPr>
        <w:t> </w:t>
      </w:r>
      <w:r>
        <w:rPr>
          <w:sz w:val="24"/>
        </w:rPr>
        <w:t>systems,</w:t>
      </w:r>
      <w:r>
        <w:rPr>
          <w:spacing w:val="-3"/>
          <w:sz w:val="24"/>
        </w:rPr>
        <w:t> </w:t>
      </w:r>
      <w:r>
        <w:rPr>
          <w:sz w:val="24"/>
        </w:rPr>
        <w:t>data,</w:t>
      </w:r>
      <w:r>
        <w:rPr>
          <w:spacing w:val="-3"/>
          <w:sz w:val="24"/>
        </w:rPr>
        <w:t> </w:t>
      </w:r>
      <w:r>
        <w:rPr>
          <w:sz w:val="24"/>
        </w:rPr>
        <w:t>and</w:t>
      </w:r>
      <w:r>
        <w:rPr>
          <w:spacing w:val="-3"/>
          <w:sz w:val="24"/>
        </w:rPr>
        <w:t> </w:t>
      </w:r>
      <w:r>
        <w:rPr>
          <w:sz w:val="24"/>
        </w:rPr>
        <w:t>users</w:t>
      </w:r>
      <w:r>
        <w:rPr>
          <w:spacing w:val="-3"/>
          <w:sz w:val="24"/>
        </w:rPr>
        <w:t> </w:t>
      </w:r>
      <w:r>
        <w:rPr>
          <w:sz w:val="24"/>
        </w:rPr>
        <w:t>or to protect other essential interests of TTS;</w:t>
      </w:r>
    </w:p>
    <w:p>
      <w:pPr>
        <w:pStyle w:val="ListParagraph"/>
        <w:numPr>
          <w:ilvl w:val="0"/>
          <w:numId w:val="85"/>
        </w:numPr>
        <w:tabs>
          <w:tab w:pos="1080" w:val="left" w:leader="none"/>
        </w:tabs>
        <w:spacing w:line="240" w:lineRule="auto" w:before="0" w:after="0"/>
        <w:ind w:left="1080" w:right="1694" w:hanging="360"/>
        <w:jc w:val="left"/>
        <w:rPr>
          <w:sz w:val="24"/>
        </w:rPr>
      </w:pPr>
      <w:r>
        <w:rPr>
          <w:sz w:val="24"/>
        </w:rPr>
        <w:t>Temporarily</w:t>
      </w:r>
      <w:r>
        <w:rPr>
          <w:spacing w:val="-6"/>
          <w:sz w:val="24"/>
        </w:rPr>
        <w:t> </w:t>
      </w:r>
      <w:r>
        <w:rPr>
          <w:sz w:val="24"/>
        </w:rPr>
        <w:t>or</w:t>
      </w:r>
      <w:r>
        <w:rPr>
          <w:spacing w:val="-6"/>
          <w:sz w:val="24"/>
        </w:rPr>
        <w:t> </w:t>
      </w:r>
      <w:r>
        <w:rPr>
          <w:sz w:val="24"/>
        </w:rPr>
        <w:t>permanently</w:t>
      </w:r>
      <w:r>
        <w:rPr>
          <w:spacing w:val="-6"/>
          <w:sz w:val="24"/>
        </w:rPr>
        <w:t> </w:t>
      </w:r>
      <w:r>
        <w:rPr>
          <w:sz w:val="24"/>
        </w:rPr>
        <w:t>terminate</w:t>
      </w:r>
      <w:r>
        <w:rPr>
          <w:spacing w:val="-6"/>
          <w:sz w:val="24"/>
        </w:rPr>
        <w:t> </w:t>
      </w:r>
      <w:r>
        <w:rPr>
          <w:sz w:val="24"/>
        </w:rPr>
        <w:t>users'</w:t>
      </w:r>
      <w:r>
        <w:rPr>
          <w:spacing w:val="-6"/>
          <w:sz w:val="24"/>
        </w:rPr>
        <w:t> </w:t>
      </w:r>
      <w:r>
        <w:rPr>
          <w:sz w:val="24"/>
        </w:rPr>
        <w:t>use</w:t>
      </w:r>
      <w:r>
        <w:rPr>
          <w:spacing w:val="-6"/>
          <w:sz w:val="24"/>
        </w:rPr>
        <w:t> </w:t>
      </w:r>
      <w:r>
        <w:rPr>
          <w:sz w:val="24"/>
        </w:rPr>
        <w:t>of</w:t>
      </w:r>
      <w:r>
        <w:rPr>
          <w:spacing w:val="-6"/>
          <w:sz w:val="24"/>
        </w:rPr>
        <w:t> </w:t>
      </w:r>
      <w:r>
        <w:rPr>
          <w:sz w:val="24"/>
        </w:rPr>
        <w:t>e-resources</w:t>
      </w:r>
      <w:r>
        <w:rPr>
          <w:spacing w:val="-6"/>
          <w:sz w:val="24"/>
        </w:rPr>
        <w:t> </w:t>
      </w:r>
      <w:r>
        <w:rPr>
          <w:sz w:val="24"/>
        </w:rPr>
        <w:t>to</w:t>
      </w:r>
      <w:r>
        <w:rPr>
          <w:spacing w:val="-6"/>
          <w:sz w:val="24"/>
        </w:rPr>
        <w:t> </w:t>
      </w:r>
      <w:r>
        <w:rPr>
          <w:sz w:val="24"/>
        </w:rPr>
        <w:t>investigate</w:t>
      </w:r>
      <w:r>
        <w:rPr>
          <w:spacing w:val="-6"/>
          <w:sz w:val="24"/>
        </w:rPr>
        <w:t> </w:t>
      </w:r>
      <w:r>
        <w:rPr>
          <w:sz w:val="24"/>
        </w:rPr>
        <w:t>or remedy any threat to e-resources or violation of this Policy; and,</w:t>
      </w:r>
    </w:p>
    <w:p>
      <w:pPr>
        <w:pStyle w:val="ListParagraph"/>
        <w:numPr>
          <w:ilvl w:val="0"/>
          <w:numId w:val="85"/>
        </w:numPr>
        <w:tabs>
          <w:tab w:pos="1080" w:val="left" w:leader="none"/>
        </w:tabs>
        <w:spacing w:line="240" w:lineRule="auto" w:before="0" w:after="0"/>
        <w:ind w:left="1080" w:right="1765" w:hanging="360"/>
        <w:jc w:val="left"/>
        <w:rPr>
          <w:sz w:val="24"/>
        </w:rPr>
      </w:pPr>
      <w:r>
        <w:rPr>
          <w:sz w:val="24"/>
        </w:rPr>
        <w:t>Exercise</w:t>
      </w:r>
      <w:r>
        <w:rPr>
          <w:spacing w:val="-5"/>
          <w:sz w:val="24"/>
        </w:rPr>
        <w:t> </w:t>
      </w:r>
      <w:r>
        <w:rPr>
          <w:sz w:val="24"/>
        </w:rPr>
        <w:t>administrative</w:t>
      </w:r>
      <w:r>
        <w:rPr>
          <w:spacing w:val="-5"/>
          <w:sz w:val="24"/>
        </w:rPr>
        <w:t> </w:t>
      </w:r>
      <w:r>
        <w:rPr>
          <w:sz w:val="24"/>
        </w:rPr>
        <w:t>rights</w:t>
      </w:r>
      <w:r>
        <w:rPr>
          <w:spacing w:val="-5"/>
          <w:sz w:val="24"/>
        </w:rPr>
        <w:t> </w:t>
      </w:r>
      <w:r>
        <w:rPr>
          <w:sz w:val="24"/>
        </w:rPr>
        <w:t>over</w:t>
      </w:r>
      <w:r>
        <w:rPr>
          <w:spacing w:val="-5"/>
          <w:sz w:val="24"/>
        </w:rPr>
        <w:t> </w:t>
      </w:r>
      <w:r>
        <w:rPr>
          <w:sz w:val="24"/>
        </w:rPr>
        <w:t>specific</w:t>
      </w:r>
      <w:r>
        <w:rPr>
          <w:spacing w:val="-5"/>
          <w:sz w:val="24"/>
        </w:rPr>
        <w:t> </w:t>
      </w:r>
      <w:r>
        <w:rPr>
          <w:sz w:val="24"/>
        </w:rPr>
        <w:t>e-resources</w:t>
      </w:r>
      <w:r>
        <w:rPr>
          <w:spacing w:val="-5"/>
          <w:sz w:val="24"/>
        </w:rPr>
        <w:t> </w:t>
      </w:r>
      <w:r>
        <w:rPr>
          <w:sz w:val="24"/>
        </w:rPr>
        <w:t>if</w:t>
      </w:r>
      <w:r>
        <w:rPr>
          <w:spacing w:val="-5"/>
          <w:sz w:val="24"/>
        </w:rPr>
        <w:t> </w:t>
      </w:r>
      <w:r>
        <w:rPr>
          <w:sz w:val="24"/>
        </w:rPr>
        <w:t>the</w:t>
      </w:r>
      <w:r>
        <w:rPr>
          <w:spacing w:val="-5"/>
          <w:sz w:val="24"/>
        </w:rPr>
        <w:t> </w:t>
      </w:r>
      <w:r>
        <w:rPr>
          <w:sz w:val="24"/>
        </w:rPr>
        <w:t>IT</w:t>
      </w:r>
      <w:r>
        <w:rPr>
          <w:spacing w:val="-5"/>
          <w:sz w:val="24"/>
        </w:rPr>
        <w:t> </w:t>
      </w:r>
      <w:r>
        <w:rPr>
          <w:sz w:val="24"/>
        </w:rPr>
        <w:t>staff</w:t>
      </w:r>
      <w:r>
        <w:rPr>
          <w:spacing w:val="-5"/>
          <w:sz w:val="24"/>
        </w:rPr>
        <w:t> </w:t>
      </w:r>
      <w:r>
        <w:rPr>
          <w:sz w:val="24"/>
        </w:rPr>
        <w:t>delegates those rights.</w:t>
      </w:r>
    </w:p>
    <w:p>
      <w:pPr>
        <w:pStyle w:val="ListParagraph"/>
        <w:numPr>
          <w:ilvl w:val="0"/>
          <w:numId w:val="85"/>
        </w:numPr>
        <w:tabs>
          <w:tab w:pos="1139" w:val="left" w:leader="none"/>
        </w:tabs>
        <w:spacing w:line="240" w:lineRule="auto" w:before="0" w:after="0"/>
        <w:ind w:left="1139" w:right="0" w:hanging="419"/>
        <w:jc w:val="left"/>
        <w:rPr>
          <w:sz w:val="24"/>
        </w:rPr>
      </w:pPr>
      <w:r>
        <w:rPr>
          <w:spacing w:val="-2"/>
          <w:sz w:val="24"/>
        </w:rPr>
        <w:t>Disclaimers</w:t>
      </w:r>
    </w:p>
    <w:p>
      <w:pPr>
        <w:pStyle w:val="ListParagraph"/>
        <w:numPr>
          <w:ilvl w:val="0"/>
          <w:numId w:val="85"/>
        </w:numPr>
        <w:tabs>
          <w:tab w:pos="1080" w:val="left" w:leader="none"/>
        </w:tabs>
        <w:spacing w:line="240" w:lineRule="auto" w:before="0" w:after="0"/>
        <w:ind w:left="1080" w:right="1542" w:hanging="360"/>
        <w:jc w:val="left"/>
        <w:rPr>
          <w:sz w:val="24"/>
        </w:rPr>
      </w:pPr>
      <w:r>
        <w:rPr>
          <w:sz w:val="24"/>
        </w:rPr>
        <w:t>The e-resources and anything accessible on or through them are made available "as is" and "as available." TTS makes no guarantee that any e-resource will be free of objectionable matter, errors, defects, bugs, viruses, worms, "Trojan horses,"</w:t>
      </w:r>
      <w:r>
        <w:rPr>
          <w:spacing w:val="-4"/>
          <w:sz w:val="24"/>
        </w:rPr>
        <w:t> </w:t>
      </w:r>
      <w:r>
        <w:rPr>
          <w:sz w:val="24"/>
        </w:rPr>
        <w:t>or</w:t>
      </w:r>
      <w:r>
        <w:rPr>
          <w:spacing w:val="-4"/>
          <w:sz w:val="24"/>
        </w:rPr>
        <w:t> </w:t>
      </w:r>
      <w:r>
        <w:rPr>
          <w:sz w:val="24"/>
        </w:rPr>
        <w:t>other</w:t>
      </w:r>
      <w:r>
        <w:rPr>
          <w:spacing w:val="-4"/>
          <w:sz w:val="24"/>
        </w:rPr>
        <w:t> </w:t>
      </w:r>
      <w:r>
        <w:rPr>
          <w:sz w:val="24"/>
        </w:rPr>
        <w:t>destructive</w:t>
      </w:r>
      <w:r>
        <w:rPr>
          <w:spacing w:val="-4"/>
          <w:sz w:val="24"/>
        </w:rPr>
        <w:t> </w:t>
      </w:r>
      <w:r>
        <w:rPr>
          <w:sz w:val="24"/>
        </w:rPr>
        <w:t>features.</w:t>
      </w:r>
      <w:r>
        <w:rPr>
          <w:spacing w:val="-4"/>
          <w:sz w:val="24"/>
        </w:rPr>
        <w:t> </w:t>
      </w:r>
      <w:r>
        <w:rPr>
          <w:sz w:val="24"/>
        </w:rPr>
        <w:t>TTS</w:t>
      </w:r>
      <w:r>
        <w:rPr>
          <w:spacing w:val="-4"/>
          <w:sz w:val="24"/>
        </w:rPr>
        <w:t> </w:t>
      </w:r>
      <w:r>
        <w:rPr>
          <w:sz w:val="24"/>
        </w:rPr>
        <w:t>is</w:t>
      </w:r>
      <w:r>
        <w:rPr>
          <w:spacing w:val="-4"/>
          <w:sz w:val="24"/>
        </w:rPr>
        <w:t> </w:t>
      </w:r>
      <w:r>
        <w:rPr>
          <w:sz w:val="24"/>
        </w:rPr>
        <w:t>not</w:t>
      </w:r>
      <w:r>
        <w:rPr>
          <w:spacing w:val="-4"/>
          <w:sz w:val="24"/>
        </w:rPr>
        <w:t> </w:t>
      </w:r>
      <w:r>
        <w:rPr>
          <w:sz w:val="24"/>
        </w:rPr>
        <w:t>responsible</w:t>
      </w:r>
      <w:r>
        <w:rPr>
          <w:spacing w:val="-4"/>
          <w:sz w:val="24"/>
        </w:rPr>
        <w:t> </w:t>
      </w:r>
      <w:r>
        <w:rPr>
          <w:sz w:val="24"/>
        </w:rPr>
        <w:t>for</w:t>
      </w:r>
      <w:r>
        <w:rPr>
          <w:spacing w:val="-4"/>
          <w:sz w:val="24"/>
        </w:rPr>
        <w:t> </w:t>
      </w:r>
      <w:r>
        <w:rPr>
          <w:sz w:val="24"/>
        </w:rPr>
        <w:t>any</w:t>
      </w:r>
      <w:r>
        <w:rPr>
          <w:spacing w:val="-4"/>
          <w:sz w:val="24"/>
        </w:rPr>
        <w:t> </w:t>
      </w:r>
      <w:r>
        <w:rPr>
          <w:sz w:val="24"/>
        </w:rPr>
        <w:t>harm</w:t>
      </w:r>
      <w:r>
        <w:rPr>
          <w:spacing w:val="-4"/>
          <w:sz w:val="24"/>
        </w:rPr>
        <w:t> </w:t>
      </w:r>
      <w:r>
        <w:rPr>
          <w:sz w:val="24"/>
        </w:rPr>
        <w:t>arising from e-resources or users' reliance on personal devices. Nor is it responsible for any third-party content accessed using e-resources, including content made available by another TTS user or any third party.</w:t>
      </w:r>
    </w:p>
    <w:p>
      <w:pPr>
        <w:pStyle w:val="ListParagraph"/>
        <w:numPr>
          <w:ilvl w:val="0"/>
          <w:numId w:val="85"/>
        </w:numPr>
        <w:tabs>
          <w:tab w:pos="1080" w:val="left" w:leader="none"/>
        </w:tabs>
        <w:spacing w:line="240" w:lineRule="auto" w:before="0" w:after="0"/>
        <w:ind w:left="1080" w:right="1586" w:hanging="360"/>
        <w:jc w:val="left"/>
        <w:rPr>
          <w:sz w:val="24"/>
        </w:rPr>
      </w:pPr>
      <w:r>
        <w:rPr>
          <w:sz w:val="24"/>
        </w:rPr>
        <w:t>This Policy is not a complete statement of TTS's rights or remedies. Nothing in this</w:t>
      </w:r>
      <w:r>
        <w:rPr>
          <w:spacing w:val="-3"/>
          <w:sz w:val="24"/>
        </w:rPr>
        <w:t> </w:t>
      </w:r>
      <w:r>
        <w:rPr>
          <w:sz w:val="24"/>
        </w:rPr>
        <w:t>Policy</w:t>
      </w:r>
      <w:r>
        <w:rPr>
          <w:spacing w:val="-3"/>
          <w:sz w:val="24"/>
        </w:rPr>
        <w:t> </w:t>
      </w:r>
      <w:r>
        <w:rPr>
          <w:sz w:val="24"/>
        </w:rPr>
        <w:t>waives</w:t>
      </w:r>
      <w:r>
        <w:rPr>
          <w:spacing w:val="-3"/>
          <w:sz w:val="24"/>
        </w:rPr>
        <w:t> </w:t>
      </w:r>
      <w:r>
        <w:rPr>
          <w:sz w:val="24"/>
        </w:rPr>
        <w:t>any</w:t>
      </w:r>
      <w:r>
        <w:rPr>
          <w:spacing w:val="-3"/>
          <w:sz w:val="24"/>
        </w:rPr>
        <w:t> </w:t>
      </w:r>
      <w:r>
        <w:rPr>
          <w:sz w:val="24"/>
        </w:rPr>
        <w:t>of</w:t>
      </w:r>
      <w:r>
        <w:rPr>
          <w:spacing w:val="-3"/>
          <w:sz w:val="24"/>
        </w:rPr>
        <w:t> </w:t>
      </w:r>
      <w:r>
        <w:rPr>
          <w:sz w:val="24"/>
        </w:rPr>
        <w:t>those</w:t>
      </w:r>
      <w:r>
        <w:rPr>
          <w:spacing w:val="-3"/>
          <w:sz w:val="24"/>
        </w:rPr>
        <w:t> </w:t>
      </w:r>
      <w:r>
        <w:rPr>
          <w:sz w:val="24"/>
        </w:rPr>
        <w:t>rights</w:t>
      </w:r>
      <w:r>
        <w:rPr>
          <w:spacing w:val="-3"/>
          <w:sz w:val="24"/>
        </w:rPr>
        <w:t> </w:t>
      </w:r>
      <w:r>
        <w:rPr>
          <w:sz w:val="24"/>
        </w:rPr>
        <w:t>or</w:t>
      </w:r>
      <w:r>
        <w:rPr>
          <w:spacing w:val="-3"/>
          <w:sz w:val="24"/>
        </w:rPr>
        <w:t> </w:t>
      </w:r>
      <w:r>
        <w:rPr>
          <w:sz w:val="24"/>
        </w:rPr>
        <w:t>remedies,</w:t>
      </w:r>
      <w:r>
        <w:rPr>
          <w:spacing w:val="-3"/>
          <w:sz w:val="24"/>
        </w:rPr>
        <w:t> </w:t>
      </w:r>
      <w:r>
        <w:rPr>
          <w:sz w:val="24"/>
        </w:rPr>
        <w:t>including</w:t>
      </w:r>
      <w:r>
        <w:rPr>
          <w:spacing w:val="-3"/>
          <w:sz w:val="24"/>
        </w:rPr>
        <w:t> </w:t>
      </w:r>
      <w:r>
        <w:rPr>
          <w:sz w:val="24"/>
        </w:rPr>
        <w:t>any</w:t>
      </w:r>
      <w:r>
        <w:rPr>
          <w:spacing w:val="-3"/>
          <w:sz w:val="24"/>
        </w:rPr>
        <w:t> </w:t>
      </w:r>
      <w:r>
        <w:rPr>
          <w:sz w:val="24"/>
        </w:rPr>
        <w:t>ownership</w:t>
      </w:r>
      <w:r>
        <w:rPr>
          <w:spacing w:val="-3"/>
          <w:sz w:val="24"/>
        </w:rPr>
        <w:t> </w:t>
      </w:r>
      <w:r>
        <w:rPr>
          <w:sz w:val="24"/>
        </w:rPr>
        <w:t>in</w:t>
      </w:r>
      <w:r>
        <w:rPr>
          <w:spacing w:val="-3"/>
          <w:sz w:val="24"/>
        </w:rPr>
        <w:t> </w:t>
      </w:r>
      <w:r>
        <w:rPr>
          <w:sz w:val="24"/>
        </w:rPr>
        <w:t>or to the e-resources.</w:t>
      </w:r>
    </w:p>
    <w:p>
      <w:pPr>
        <w:pStyle w:val="ListParagraph"/>
        <w:numPr>
          <w:ilvl w:val="0"/>
          <w:numId w:val="85"/>
        </w:numPr>
        <w:tabs>
          <w:tab w:pos="1079" w:val="left" w:leader="none"/>
        </w:tabs>
        <w:spacing w:line="240" w:lineRule="auto" w:before="0" w:after="0"/>
        <w:ind w:left="1079" w:right="0" w:hanging="359"/>
        <w:jc w:val="left"/>
        <w:rPr>
          <w:sz w:val="24"/>
        </w:rPr>
      </w:pPr>
      <w:r>
        <w:rPr>
          <w:sz w:val="24"/>
        </w:rPr>
        <w:t>Changes to this </w:t>
      </w:r>
      <w:r>
        <w:rPr>
          <w:spacing w:val="-2"/>
          <w:sz w:val="24"/>
        </w:rPr>
        <w:t>Policy</w:t>
      </w:r>
    </w:p>
    <w:p>
      <w:pPr>
        <w:pStyle w:val="ListParagraph"/>
        <w:numPr>
          <w:ilvl w:val="0"/>
          <w:numId w:val="85"/>
        </w:numPr>
        <w:tabs>
          <w:tab w:pos="1080" w:val="left" w:leader="none"/>
        </w:tabs>
        <w:spacing w:line="240" w:lineRule="auto" w:before="0" w:after="0"/>
        <w:ind w:left="1080" w:right="1476" w:hanging="360"/>
        <w:jc w:val="left"/>
        <w:rPr>
          <w:sz w:val="24"/>
        </w:rPr>
      </w:pPr>
      <w:r>
        <w:rPr>
          <w:sz w:val="24"/>
        </w:rPr>
        <w:t>TTS reserves the right to change this Policy at any time. TTS will post the most up-to-date version of the Policy on the TTS website and may, at its discretion, provide</w:t>
      </w:r>
      <w:r>
        <w:rPr>
          <w:spacing w:val="-4"/>
          <w:sz w:val="24"/>
        </w:rPr>
        <w:t> </w:t>
      </w:r>
      <w:r>
        <w:rPr>
          <w:sz w:val="24"/>
        </w:rPr>
        <w:t>users</w:t>
      </w:r>
      <w:r>
        <w:rPr>
          <w:spacing w:val="-4"/>
          <w:sz w:val="24"/>
        </w:rPr>
        <w:t> </w:t>
      </w:r>
      <w:r>
        <w:rPr>
          <w:sz w:val="24"/>
        </w:rPr>
        <w:t>with</w:t>
      </w:r>
      <w:r>
        <w:rPr>
          <w:spacing w:val="-4"/>
          <w:sz w:val="24"/>
        </w:rPr>
        <w:t> </w:t>
      </w:r>
      <w:r>
        <w:rPr>
          <w:sz w:val="24"/>
        </w:rPr>
        <w:t>additional</w:t>
      </w:r>
      <w:r>
        <w:rPr>
          <w:spacing w:val="-4"/>
          <w:sz w:val="24"/>
        </w:rPr>
        <w:t> </w:t>
      </w:r>
      <w:r>
        <w:rPr>
          <w:sz w:val="24"/>
        </w:rPr>
        <w:t>notice</w:t>
      </w:r>
      <w:r>
        <w:rPr>
          <w:spacing w:val="-4"/>
          <w:sz w:val="24"/>
        </w:rPr>
        <w:t> </w:t>
      </w:r>
      <w:r>
        <w:rPr>
          <w:sz w:val="24"/>
        </w:rPr>
        <w:t>of</w:t>
      </w:r>
      <w:r>
        <w:rPr>
          <w:spacing w:val="-4"/>
          <w:sz w:val="24"/>
        </w:rPr>
        <w:t> </w:t>
      </w:r>
      <w:r>
        <w:rPr>
          <w:sz w:val="24"/>
        </w:rPr>
        <w:t>significant</w:t>
      </w:r>
      <w:r>
        <w:rPr>
          <w:spacing w:val="-4"/>
          <w:sz w:val="24"/>
        </w:rPr>
        <w:t> </w:t>
      </w:r>
      <w:r>
        <w:rPr>
          <w:sz w:val="24"/>
        </w:rPr>
        <w:t>changes.</w:t>
      </w:r>
      <w:r>
        <w:rPr>
          <w:spacing w:val="-4"/>
          <w:sz w:val="24"/>
        </w:rPr>
        <w:t> </w:t>
      </w:r>
      <w:r>
        <w:rPr>
          <w:sz w:val="24"/>
        </w:rPr>
        <w:t>A</w:t>
      </w:r>
      <w:r>
        <w:rPr>
          <w:spacing w:val="-4"/>
          <w:sz w:val="24"/>
        </w:rPr>
        <w:t> </w:t>
      </w:r>
      <w:r>
        <w:rPr>
          <w:sz w:val="24"/>
        </w:rPr>
        <w:t>user's</w:t>
      </w:r>
      <w:r>
        <w:rPr>
          <w:spacing w:val="-4"/>
          <w:sz w:val="24"/>
        </w:rPr>
        <w:t> </w:t>
      </w:r>
      <w:r>
        <w:rPr>
          <w:sz w:val="24"/>
        </w:rPr>
        <w:t>continued</w:t>
      </w:r>
      <w:r>
        <w:rPr>
          <w:spacing w:val="-4"/>
          <w:sz w:val="24"/>
        </w:rPr>
        <w:t> </w:t>
      </w:r>
      <w:r>
        <w:rPr>
          <w:sz w:val="24"/>
        </w:rPr>
        <w:t>use of any e-resources after any changes are published binds the user to the revised </w:t>
      </w:r>
      <w:r>
        <w:rPr>
          <w:spacing w:val="-2"/>
          <w:sz w:val="24"/>
        </w:rPr>
        <w:t>Policy.</w:t>
      </w:r>
    </w:p>
    <w:p>
      <w:pPr>
        <w:pStyle w:val="BodyText"/>
        <w:spacing w:before="241"/>
        <w:ind w:left="0"/>
      </w:pPr>
    </w:p>
    <w:p>
      <w:pPr>
        <w:pStyle w:val="BodyText"/>
      </w:pPr>
      <w:r>
        <w:rPr>
          <w:spacing w:val="-2"/>
        </w:rPr>
        <w:t>Responsibilities</w:t>
      </w:r>
    </w:p>
    <w:p>
      <w:pPr>
        <w:pStyle w:val="ListParagraph"/>
        <w:numPr>
          <w:ilvl w:val="0"/>
          <w:numId w:val="85"/>
        </w:numPr>
        <w:tabs>
          <w:tab w:pos="1139" w:val="left" w:leader="none"/>
        </w:tabs>
        <w:spacing w:line="240" w:lineRule="auto" w:before="242" w:after="0"/>
        <w:ind w:left="1139" w:right="0" w:hanging="419"/>
        <w:jc w:val="left"/>
        <w:rPr>
          <w:sz w:val="24"/>
        </w:rPr>
      </w:pPr>
      <w:r>
        <w:rPr>
          <w:spacing w:val="-2"/>
          <w:sz w:val="24"/>
        </w:rPr>
        <w:t>Programs</w:t>
      </w:r>
    </w:p>
    <w:p>
      <w:pPr>
        <w:pStyle w:val="BodyText"/>
        <w:spacing w:line="276" w:lineRule="auto" w:before="241"/>
        <w:ind w:right="1501"/>
      </w:pPr>
      <w:r>
        <w:rPr/>
        <w:t>All</w:t>
      </w:r>
      <w:r>
        <w:rPr>
          <w:spacing w:val="-4"/>
        </w:rPr>
        <w:t> </w:t>
      </w:r>
      <w:r>
        <w:rPr/>
        <w:t>program</w:t>
      </w:r>
      <w:r>
        <w:rPr>
          <w:spacing w:val="-4"/>
        </w:rPr>
        <w:t> </w:t>
      </w:r>
      <w:r>
        <w:rPr/>
        <w:t>offerings</w:t>
      </w:r>
      <w:r>
        <w:rPr>
          <w:spacing w:val="-4"/>
        </w:rPr>
        <w:t> </w:t>
      </w:r>
      <w:r>
        <w:rPr/>
        <w:t>using</w:t>
      </w:r>
      <w:r>
        <w:rPr>
          <w:spacing w:val="-4"/>
        </w:rPr>
        <w:t> </w:t>
      </w:r>
      <w:r>
        <w:rPr/>
        <w:t>e-resources</w:t>
      </w:r>
      <w:r>
        <w:rPr>
          <w:spacing w:val="-4"/>
        </w:rPr>
        <w:t> </w:t>
      </w:r>
      <w:r>
        <w:rPr/>
        <w:t>must</w:t>
      </w:r>
      <w:r>
        <w:rPr>
          <w:spacing w:val="-4"/>
        </w:rPr>
        <w:t> </w:t>
      </w:r>
      <w:r>
        <w:rPr/>
        <w:t>comply</w:t>
      </w:r>
      <w:r>
        <w:rPr>
          <w:spacing w:val="-4"/>
        </w:rPr>
        <w:t> </w:t>
      </w:r>
      <w:r>
        <w:rPr/>
        <w:t>with</w:t>
      </w:r>
      <w:r>
        <w:rPr>
          <w:spacing w:val="-4"/>
        </w:rPr>
        <w:t> </w:t>
      </w:r>
      <w:r>
        <w:rPr/>
        <w:t>the</w:t>
      </w:r>
      <w:r>
        <w:rPr>
          <w:spacing w:val="-4"/>
        </w:rPr>
        <w:t> </w:t>
      </w:r>
      <w:r>
        <w:rPr/>
        <w:t>policies</w:t>
      </w:r>
      <w:r>
        <w:rPr>
          <w:spacing w:val="-4"/>
        </w:rPr>
        <w:t> </w:t>
      </w:r>
      <w:r>
        <w:rPr/>
        <w:t>and</w:t>
      </w:r>
      <w:r>
        <w:rPr>
          <w:spacing w:val="-4"/>
        </w:rPr>
        <w:t> </w:t>
      </w:r>
      <w:r>
        <w:rPr/>
        <w:t>procedures outlined herein. Program offerings include but might not be limited to:</w:t>
      </w:r>
    </w:p>
    <w:p>
      <w:pPr>
        <w:pStyle w:val="ListParagraph"/>
        <w:numPr>
          <w:ilvl w:val="0"/>
          <w:numId w:val="86"/>
        </w:numPr>
        <w:tabs>
          <w:tab w:pos="1079" w:val="left" w:leader="none"/>
        </w:tabs>
        <w:spacing w:line="240" w:lineRule="auto" w:before="200" w:after="0"/>
        <w:ind w:left="1079" w:right="0" w:hanging="359"/>
        <w:jc w:val="left"/>
        <w:rPr>
          <w:sz w:val="24"/>
        </w:rPr>
      </w:pPr>
      <w:r>
        <w:rPr>
          <w:sz w:val="24"/>
        </w:rPr>
        <w:t>Software</w:t>
      </w:r>
      <w:r>
        <w:rPr>
          <w:spacing w:val="-4"/>
          <w:sz w:val="24"/>
        </w:rPr>
        <w:t> </w:t>
      </w:r>
      <w:r>
        <w:rPr>
          <w:sz w:val="24"/>
        </w:rPr>
        <w:t>(i.e.,</w:t>
      </w:r>
      <w:r>
        <w:rPr>
          <w:spacing w:val="-2"/>
          <w:sz w:val="24"/>
        </w:rPr>
        <w:t> </w:t>
      </w:r>
      <w:r>
        <w:rPr>
          <w:sz w:val="24"/>
        </w:rPr>
        <w:t>Populi,</w:t>
      </w:r>
      <w:r>
        <w:rPr>
          <w:spacing w:val="-2"/>
          <w:sz w:val="24"/>
        </w:rPr>
        <w:t> </w:t>
      </w:r>
      <w:r>
        <w:rPr>
          <w:sz w:val="24"/>
        </w:rPr>
        <w:t>Google</w:t>
      </w:r>
      <w:r>
        <w:rPr>
          <w:spacing w:val="-2"/>
          <w:sz w:val="24"/>
        </w:rPr>
        <w:t> </w:t>
      </w:r>
      <w:r>
        <w:rPr>
          <w:sz w:val="24"/>
        </w:rPr>
        <w:t>Suite,</w:t>
      </w:r>
      <w:r>
        <w:rPr>
          <w:spacing w:val="-2"/>
          <w:sz w:val="24"/>
        </w:rPr>
        <w:t> </w:t>
      </w:r>
      <w:r>
        <w:rPr>
          <w:sz w:val="24"/>
        </w:rPr>
        <w:t>Moodle,</w:t>
      </w:r>
      <w:r>
        <w:rPr>
          <w:spacing w:val="-2"/>
          <w:sz w:val="24"/>
        </w:rPr>
        <w:t> </w:t>
      </w:r>
      <w:r>
        <w:rPr>
          <w:sz w:val="24"/>
        </w:rPr>
        <w:t>Logos,</w:t>
      </w:r>
      <w:r>
        <w:rPr>
          <w:spacing w:val="-2"/>
          <w:sz w:val="24"/>
        </w:rPr>
        <w:t> </w:t>
      </w:r>
      <w:r>
        <w:rPr>
          <w:sz w:val="24"/>
        </w:rPr>
        <w:t>Grammarly,</w:t>
      </w:r>
      <w:r>
        <w:rPr>
          <w:spacing w:val="-2"/>
          <w:sz w:val="24"/>
        </w:rPr>
        <w:t> etc.)</w:t>
      </w:r>
    </w:p>
    <w:p>
      <w:pPr>
        <w:pStyle w:val="ListParagraph"/>
        <w:numPr>
          <w:ilvl w:val="0"/>
          <w:numId w:val="86"/>
        </w:numPr>
        <w:tabs>
          <w:tab w:pos="1079" w:val="left" w:leader="none"/>
        </w:tabs>
        <w:spacing w:line="240" w:lineRule="auto" w:before="241" w:after="0"/>
        <w:ind w:left="1079" w:right="0" w:hanging="359"/>
        <w:jc w:val="left"/>
        <w:rPr>
          <w:sz w:val="24"/>
        </w:rPr>
      </w:pPr>
      <w:r>
        <w:rPr>
          <w:sz w:val="24"/>
        </w:rPr>
        <w:t>Hardware (i.e., iPad and other computer </w:t>
      </w:r>
      <w:r>
        <w:rPr>
          <w:spacing w:val="-2"/>
          <w:sz w:val="24"/>
        </w:rPr>
        <w:t>devices)</w:t>
      </w:r>
    </w:p>
    <w:p>
      <w:pPr>
        <w:pStyle w:val="ListParagraph"/>
        <w:spacing w:after="0" w:line="240" w:lineRule="auto"/>
        <w:jc w:val="left"/>
        <w:rPr>
          <w:sz w:val="24"/>
        </w:rPr>
        <w:sectPr>
          <w:pgSz w:w="12240" w:h="15840"/>
          <w:pgMar w:header="0" w:footer="1403" w:top="1360" w:bottom="1660" w:left="1440" w:right="360"/>
        </w:sectPr>
      </w:pPr>
    </w:p>
    <w:p>
      <w:pPr>
        <w:pStyle w:val="ListParagraph"/>
        <w:numPr>
          <w:ilvl w:val="0"/>
          <w:numId w:val="86"/>
        </w:numPr>
        <w:tabs>
          <w:tab w:pos="1079" w:val="left" w:leader="none"/>
        </w:tabs>
        <w:spacing w:line="240" w:lineRule="auto" w:before="60" w:after="0"/>
        <w:ind w:left="1079" w:right="0" w:hanging="359"/>
        <w:jc w:val="left"/>
        <w:rPr>
          <w:sz w:val="24"/>
        </w:rPr>
      </w:pPr>
      <w:r>
        <w:rPr>
          <w:sz w:val="24"/>
        </w:rPr>
        <w:t>Degree </w:t>
      </w:r>
      <w:r>
        <w:rPr>
          <w:spacing w:val="-2"/>
          <w:sz w:val="24"/>
        </w:rPr>
        <w:t>Programs</w:t>
      </w:r>
    </w:p>
    <w:p>
      <w:pPr>
        <w:pStyle w:val="ListParagraph"/>
        <w:numPr>
          <w:ilvl w:val="1"/>
          <w:numId w:val="86"/>
        </w:numPr>
        <w:tabs>
          <w:tab w:pos="1799" w:val="left" w:leader="none"/>
        </w:tabs>
        <w:spacing w:line="240" w:lineRule="auto" w:before="241" w:after="0"/>
        <w:ind w:left="1799" w:right="0" w:hanging="359"/>
        <w:jc w:val="left"/>
        <w:rPr>
          <w:sz w:val="24"/>
        </w:rPr>
      </w:pPr>
      <w:r>
        <w:rPr>
          <w:sz w:val="24"/>
        </w:rPr>
        <w:t>Master of Divinity </w:t>
      </w:r>
      <w:r>
        <w:rPr>
          <w:spacing w:val="-2"/>
          <w:sz w:val="24"/>
        </w:rPr>
        <w:t>(MDiv)</w:t>
      </w:r>
    </w:p>
    <w:p>
      <w:pPr>
        <w:pStyle w:val="ListParagraph"/>
        <w:numPr>
          <w:ilvl w:val="1"/>
          <w:numId w:val="86"/>
        </w:numPr>
        <w:tabs>
          <w:tab w:pos="1799" w:val="left" w:leader="none"/>
        </w:tabs>
        <w:spacing w:line="240" w:lineRule="auto" w:before="242" w:after="0"/>
        <w:ind w:left="1799" w:right="0" w:hanging="359"/>
        <w:jc w:val="left"/>
        <w:rPr>
          <w:sz w:val="24"/>
        </w:rPr>
      </w:pPr>
      <w:r>
        <w:rPr>
          <w:sz w:val="24"/>
        </w:rPr>
        <w:t>Certificate </w:t>
      </w:r>
      <w:r>
        <w:rPr>
          <w:spacing w:val="-2"/>
          <w:sz w:val="24"/>
        </w:rPr>
        <w:t>Programs</w:t>
      </w:r>
    </w:p>
    <w:p>
      <w:pPr>
        <w:pStyle w:val="ListParagraph"/>
        <w:numPr>
          <w:ilvl w:val="0"/>
          <w:numId w:val="85"/>
        </w:numPr>
        <w:tabs>
          <w:tab w:pos="1080" w:val="left" w:leader="none"/>
          <w:tab w:pos="1135" w:val="left" w:leader="none"/>
        </w:tabs>
        <w:spacing w:line="276" w:lineRule="auto" w:before="241" w:after="0"/>
        <w:ind w:left="1080" w:right="1601" w:hanging="360"/>
        <w:jc w:val="left"/>
        <w:rPr>
          <w:sz w:val="24"/>
        </w:rPr>
      </w:pPr>
      <w:r>
        <w:rPr>
          <w:sz w:val="24"/>
        </w:rPr>
        <w:t>The</w:t>
      </w:r>
      <w:r>
        <w:rPr>
          <w:spacing w:val="40"/>
          <w:sz w:val="24"/>
        </w:rPr>
        <w:t> </w:t>
      </w:r>
      <w:r>
        <w:rPr>
          <w:sz w:val="24"/>
        </w:rPr>
        <w:t>Registrar</w:t>
      </w:r>
      <w:r>
        <w:rPr>
          <w:spacing w:val="-4"/>
          <w:sz w:val="24"/>
        </w:rPr>
        <w:t> </w:t>
      </w:r>
      <w:r>
        <w:rPr>
          <w:sz w:val="24"/>
        </w:rPr>
        <w:t>will</w:t>
      </w:r>
      <w:r>
        <w:rPr>
          <w:spacing w:val="-4"/>
          <w:sz w:val="24"/>
        </w:rPr>
        <w:t> </w:t>
      </w:r>
      <w:r>
        <w:rPr>
          <w:sz w:val="24"/>
        </w:rPr>
        <w:t>update</w:t>
      </w:r>
      <w:r>
        <w:rPr>
          <w:spacing w:val="-4"/>
          <w:sz w:val="24"/>
        </w:rPr>
        <w:t> </w:t>
      </w:r>
      <w:r>
        <w:rPr>
          <w:sz w:val="24"/>
        </w:rPr>
        <w:t>and</w:t>
      </w:r>
      <w:r>
        <w:rPr>
          <w:spacing w:val="-4"/>
          <w:sz w:val="24"/>
        </w:rPr>
        <w:t> </w:t>
      </w:r>
      <w:r>
        <w:rPr>
          <w:sz w:val="24"/>
        </w:rPr>
        <w:t>maintain</w:t>
      </w:r>
      <w:r>
        <w:rPr>
          <w:spacing w:val="-4"/>
          <w:sz w:val="24"/>
        </w:rPr>
        <w:t> </w:t>
      </w:r>
      <w:r>
        <w:rPr>
          <w:sz w:val="24"/>
        </w:rPr>
        <w:t>the</w:t>
      </w:r>
      <w:r>
        <w:rPr>
          <w:spacing w:val="-4"/>
          <w:sz w:val="24"/>
        </w:rPr>
        <w:t> </w:t>
      </w:r>
      <w:r>
        <w:rPr>
          <w:sz w:val="24"/>
        </w:rPr>
        <w:t>Distance</w:t>
      </w:r>
      <w:r>
        <w:rPr>
          <w:spacing w:val="-4"/>
          <w:sz w:val="24"/>
        </w:rPr>
        <w:t> </w:t>
      </w:r>
      <w:r>
        <w:rPr>
          <w:sz w:val="24"/>
        </w:rPr>
        <w:t>Learning</w:t>
      </w:r>
      <w:r>
        <w:rPr>
          <w:spacing w:val="-4"/>
          <w:sz w:val="24"/>
        </w:rPr>
        <w:t> </w:t>
      </w:r>
      <w:r>
        <w:rPr>
          <w:sz w:val="24"/>
        </w:rPr>
        <w:t>courses'</w:t>
      </w:r>
      <w:r>
        <w:rPr>
          <w:spacing w:val="-4"/>
          <w:sz w:val="24"/>
        </w:rPr>
        <w:t> </w:t>
      </w:r>
      <w:r>
        <w:rPr>
          <w:sz w:val="24"/>
        </w:rPr>
        <w:t>software. The Registrar controls access to student records through TTS database systems and TTS Educational IT Systems.</w:t>
      </w:r>
    </w:p>
    <w:p>
      <w:pPr>
        <w:pStyle w:val="BodyText"/>
        <w:spacing w:before="200"/>
      </w:pPr>
      <w:r>
        <w:rPr/>
        <w:t>Procedures for Implementation and </w:t>
      </w:r>
      <w:r>
        <w:rPr>
          <w:spacing w:val="-2"/>
        </w:rPr>
        <w:t>Review</w:t>
      </w:r>
    </w:p>
    <w:p>
      <w:pPr>
        <w:pStyle w:val="ListParagraph"/>
        <w:numPr>
          <w:ilvl w:val="0"/>
          <w:numId w:val="85"/>
        </w:numPr>
        <w:tabs>
          <w:tab w:pos="1139" w:val="left" w:leader="none"/>
        </w:tabs>
        <w:spacing w:line="240" w:lineRule="auto" w:before="241" w:after="0"/>
        <w:ind w:left="1139" w:right="0" w:hanging="419"/>
        <w:jc w:val="left"/>
        <w:rPr>
          <w:sz w:val="24"/>
        </w:rPr>
      </w:pPr>
      <w:r>
        <w:rPr>
          <w:sz w:val="24"/>
        </w:rPr>
        <w:t>E-resource Data </w:t>
      </w:r>
      <w:r>
        <w:rPr>
          <w:spacing w:val="-2"/>
          <w:sz w:val="24"/>
        </w:rPr>
        <w:t>Security</w:t>
      </w:r>
    </w:p>
    <w:p>
      <w:pPr>
        <w:pStyle w:val="BodyText"/>
        <w:spacing w:line="276" w:lineRule="auto" w:before="242"/>
        <w:ind w:right="1501"/>
      </w:pPr>
      <w:r>
        <w:rPr/>
        <w:t>The</w:t>
      </w:r>
      <w:r>
        <w:rPr>
          <w:spacing w:val="-4"/>
        </w:rPr>
        <w:t> </w:t>
      </w:r>
      <w:r>
        <w:rPr/>
        <w:t>following</w:t>
      </w:r>
      <w:r>
        <w:rPr>
          <w:spacing w:val="-4"/>
        </w:rPr>
        <w:t> </w:t>
      </w:r>
      <w:r>
        <w:rPr/>
        <w:t>procedures</w:t>
      </w:r>
      <w:r>
        <w:rPr>
          <w:spacing w:val="-4"/>
        </w:rPr>
        <w:t> </w:t>
      </w:r>
      <w:r>
        <w:rPr/>
        <w:t>electronically</w:t>
      </w:r>
      <w:r>
        <w:rPr>
          <w:spacing w:val="-4"/>
        </w:rPr>
        <w:t> </w:t>
      </w:r>
      <w:r>
        <w:rPr/>
        <w:t>established</w:t>
      </w:r>
      <w:r>
        <w:rPr>
          <w:spacing w:val="-4"/>
        </w:rPr>
        <w:t> </w:t>
      </w:r>
      <w:r>
        <w:rPr/>
        <w:t>the</w:t>
      </w:r>
      <w:r>
        <w:rPr>
          <w:spacing w:val="-4"/>
        </w:rPr>
        <w:t> </w:t>
      </w:r>
      <w:r>
        <w:rPr/>
        <w:t>identity</w:t>
      </w:r>
      <w:r>
        <w:rPr>
          <w:spacing w:val="-4"/>
        </w:rPr>
        <w:t> </w:t>
      </w:r>
      <w:r>
        <w:rPr/>
        <w:t>of</w:t>
      </w:r>
      <w:r>
        <w:rPr>
          <w:spacing w:val="-4"/>
        </w:rPr>
        <w:t> </w:t>
      </w:r>
      <w:r>
        <w:rPr/>
        <w:t>the</w:t>
      </w:r>
      <w:r>
        <w:rPr>
          <w:spacing w:val="-4"/>
        </w:rPr>
        <w:t> </w:t>
      </w:r>
      <w:r>
        <w:rPr/>
        <w:t>student</w:t>
      </w:r>
      <w:r>
        <w:rPr>
          <w:spacing w:val="-4"/>
        </w:rPr>
        <w:t> </w:t>
      </w:r>
      <w:r>
        <w:rPr/>
        <w:t>and prevented any other person from accessing a student's information:</w:t>
      </w:r>
    </w:p>
    <w:p>
      <w:pPr>
        <w:pStyle w:val="ListParagraph"/>
        <w:numPr>
          <w:ilvl w:val="0"/>
          <w:numId w:val="86"/>
        </w:numPr>
        <w:tabs>
          <w:tab w:pos="1080" w:val="left" w:leader="none"/>
        </w:tabs>
        <w:spacing w:line="276" w:lineRule="auto" w:before="200" w:after="0"/>
        <w:ind w:left="1080" w:right="1625" w:hanging="360"/>
        <w:jc w:val="left"/>
        <w:rPr>
          <w:sz w:val="24"/>
        </w:rPr>
      </w:pPr>
      <w:r>
        <w:rPr>
          <w:sz w:val="24"/>
        </w:rPr>
        <w:t>Passwords.</w:t>
      </w:r>
      <w:r>
        <w:rPr>
          <w:spacing w:val="-7"/>
          <w:sz w:val="24"/>
        </w:rPr>
        <w:t> </w:t>
      </w:r>
      <w:r>
        <w:rPr>
          <w:sz w:val="24"/>
        </w:rPr>
        <w:t>To</w:t>
      </w:r>
      <w:r>
        <w:rPr>
          <w:spacing w:val="-7"/>
          <w:sz w:val="24"/>
        </w:rPr>
        <w:t> </w:t>
      </w:r>
      <w:r>
        <w:rPr>
          <w:sz w:val="24"/>
        </w:rPr>
        <w:t>protect</w:t>
      </w:r>
      <w:r>
        <w:rPr>
          <w:spacing w:val="-7"/>
          <w:sz w:val="24"/>
        </w:rPr>
        <w:t> </w:t>
      </w:r>
      <w:r>
        <w:rPr>
          <w:sz w:val="24"/>
        </w:rPr>
        <w:t>student</w:t>
      </w:r>
      <w:r>
        <w:rPr>
          <w:spacing w:val="-7"/>
          <w:sz w:val="24"/>
        </w:rPr>
        <w:t> </w:t>
      </w:r>
      <w:r>
        <w:rPr>
          <w:sz w:val="24"/>
        </w:rPr>
        <w:t>privacy,</w:t>
      </w:r>
      <w:r>
        <w:rPr>
          <w:spacing w:val="-7"/>
          <w:sz w:val="24"/>
        </w:rPr>
        <w:t> </w:t>
      </w:r>
      <w:r>
        <w:rPr>
          <w:sz w:val="24"/>
        </w:rPr>
        <w:t>passwords</w:t>
      </w:r>
      <w:r>
        <w:rPr>
          <w:spacing w:val="-7"/>
          <w:sz w:val="24"/>
        </w:rPr>
        <w:t> </w:t>
      </w:r>
      <w:r>
        <w:rPr>
          <w:sz w:val="24"/>
        </w:rPr>
        <w:t>must</w:t>
      </w:r>
      <w:r>
        <w:rPr>
          <w:spacing w:val="-7"/>
          <w:sz w:val="24"/>
        </w:rPr>
        <w:t> </w:t>
      </w:r>
      <w:r>
        <w:rPr>
          <w:sz w:val="24"/>
        </w:rPr>
        <w:t>be</w:t>
      </w:r>
      <w:r>
        <w:rPr>
          <w:spacing w:val="-7"/>
          <w:sz w:val="24"/>
        </w:rPr>
        <w:t> </w:t>
      </w:r>
      <w:r>
        <w:rPr>
          <w:sz w:val="24"/>
        </w:rPr>
        <w:t>created</w:t>
      </w:r>
      <w:r>
        <w:rPr>
          <w:spacing w:val="-7"/>
          <w:sz w:val="24"/>
        </w:rPr>
        <w:t> </w:t>
      </w:r>
      <w:r>
        <w:rPr>
          <w:sz w:val="24"/>
        </w:rPr>
        <w:t>according</w:t>
      </w:r>
      <w:r>
        <w:rPr>
          <w:spacing w:val="-7"/>
          <w:sz w:val="24"/>
        </w:rPr>
        <w:t> </w:t>
      </w:r>
      <w:r>
        <w:rPr>
          <w:sz w:val="24"/>
        </w:rPr>
        <w:t>to</w:t>
      </w:r>
      <w:r>
        <w:rPr>
          <w:spacing w:val="-7"/>
          <w:sz w:val="24"/>
        </w:rPr>
        <w:t> </w:t>
      </w:r>
      <w:r>
        <w:rPr>
          <w:sz w:val="24"/>
        </w:rPr>
        <w:t>a set of rules spelled out by the Registrar in the Data Security Policy.</w:t>
      </w:r>
    </w:p>
    <w:p>
      <w:pPr>
        <w:pStyle w:val="ListParagraph"/>
        <w:numPr>
          <w:ilvl w:val="0"/>
          <w:numId w:val="86"/>
        </w:numPr>
        <w:tabs>
          <w:tab w:pos="1080" w:val="left" w:leader="none"/>
        </w:tabs>
        <w:spacing w:line="276" w:lineRule="auto" w:before="200" w:after="0"/>
        <w:ind w:left="1080" w:right="1479" w:hanging="360"/>
        <w:jc w:val="left"/>
        <w:rPr>
          <w:sz w:val="24"/>
        </w:rPr>
      </w:pPr>
      <w:r>
        <w:rPr>
          <w:sz w:val="24"/>
        </w:rPr>
        <w:t>Secure Login. Students access online course management software using a single sign-on,</w:t>
      </w:r>
      <w:r>
        <w:rPr>
          <w:spacing w:val="-4"/>
          <w:sz w:val="24"/>
        </w:rPr>
        <w:t> </w:t>
      </w:r>
      <w:r>
        <w:rPr>
          <w:sz w:val="24"/>
        </w:rPr>
        <w:t>which</w:t>
      </w:r>
      <w:r>
        <w:rPr>
          <w:spacing w:val="-4"/>
          <w:sz w:val="24"/>
        </w:rPr>
        <w:t> </w:t>
      </w:r>
      <w:r>
        <w:rPr>
          <w:sz w:val="24"/>
        </w:rPr>
        <w:t>uses</w:t>
      </w:r>
      <w:r>
        <w:rPr>
          <w:spacing w:val="-4"/>
          <w:sz w:val="24"/>
        </w:rPr>
        <w:t> </w:t>
      </w:r>
      <w:r>
        <w:rPr>
          <w:sz w:val="24"/>
        </w:rPr>
        <w:t>their</w:t>
      </w:r>
      <w:r>
        <w:rPr>
          <w:spacing w:val="-4"/>
          <w:sz w:val="24"/>
        </w:rPr>
        <w:t> </w:t>
      </w:r>
      <w:r>
        <w:rPr>
          <w:sz w:val="24"/>
        </w:rPr>
        <w:t>Student</w:t>
      </w:r>
      <w:r>
        <w:rPr>
          <w:spacing w:val="-4"/>
          <w:sz w:val="24"/>
        </w:rPr>
        <w:t> </w:t>
      </w:r>
      <w:r>
        <w:rPr>
          <w:sz w:val="24"/>
        </w:rPr>
        <w:t>Identification</w:t>
      </w:r>
      <w:r>
        <w:rPr>
          <w:spacing w:val="-4"/>
          <w:sz w:val="24"/>
        </w:rPr>
        <w:t> </w:t>
      </w:r>
      <w:r>
        <w:rPr>
          <w:sz w:val="24"/>
        </w:rPr>
        <w:t>Number</w:t>
      </w:r>
      <w:r>
        <w:rPr>
          <w:spacing w:val="-4"/>
          <w:sz w:val="24"/>
        </w:rPr>
        <w:t> </w:t>
      </w:r>
      <w:r>
        <w:rPr>
          <w:sz w:val="24"/>
        </w:rPr>
        <w:t>as</w:t>
      </w:r>
      <w:r>
        <w:rPr>
          <w:spacing w:val="-4"/>
          <w:sz w:val="24"/>
        </w:rPr>
        <w:t> </w:t>
      </w:r>
      <w:r>
        <w:rPr>
          <w:sz w:val="24"/>
        </w:rPr>
        <w:t>a</w:t>
      </w:r>
      <w:r>
        <w:rPr>
          <w:spacing w:val="-4"/>
          <w:sz w:val="24"/>
        </w:rPr>
        <w:t> </w:t>
      </w:r>
      <w:r>
        <w:rPr>
          <w:sz w:val="24"/>
        </w:rPr>
        <w:t>unique</w:t>
      </w:r>
      <w:r>
        <w:rPr>
          <w:spacing w:val="-4"/>
          <w:sz w:val="24"/>
        </w:rPr>
        <w:t> </w:t>
      </w:r>
      <w:r>
        <w:rPr>
          <w:sz w:val="24"/>
        </w:rPr>
        <w:t>identifier</w:t>
      </w:r>
      <w:r>
        <w:rPr>
          <w:spacing w:val="-4"/>
          <w:sz w:val="24"/>
        </w:rPr>
        <w:t> </w:t>
      </w:r>
      <w:r>
        <w:rPr>
          <w:sz w:val="24"/>
        </w:rPr>
        <w:t>and their associated password.</w:t>
      </w:r>
    </w:p>
    <w:p>
      <w:pPr>
        <w:pStyle w:val="ListParagraph"/>
        <w:numPr>
          <w:ilvl w:val="0"/>
          <w:numId w:val="86"/>
        </w:numPr>
        <w:tabs>
          <w:tab w:pos="1080" w:val="left" w:leader="none"/>
        </w:tabs>
        <w:spacing w:line="276" w:lineRule="auto" w:before="200" w:after="0"/>
        <w:ind w:left="1080" w:right="1882" w:hanging="360"/>
        <w:jc w:val="left"/>
        <w:rPr>
          <w:sz w:val="24"/>
        </w:rPr>
      </w:pPr>
      <w:r>
        <w:rPr>
          <w:sz w:val="24"/>
        </w:rPr>
        <w:t>Employee access to Student Records is restricted unless the employee has completed</w:t>
      </w:r>
      <w:r>
        <w:rPr>
          <w:spacing w:val="-6"/>
          <w:sz w:val="24"/>
        </w:rPr>
        <w:t> </w:t>
      </w:r>
      <w:r>
        <w:rPr>
          <w:sz w:val="24"/>
        </w:rPr>
        <w:t>FERPA</w:t>
      </w:r>
      <w:r>
        <w:rPr>
          <w:spacing w:val="-6"/>
          <w:sz w:val="24"/>
        </w:rPr>
        <w:t> </w:t>
      </w:r>
      <w:r>
        <w:rPr>
          <w:sz w:val="24"/>
        </w:rPr>
        <w:t>training</w:t>
      </w:r>
      <w:r>
        <w:rPr>
          <w:spacing w:val="-6"/>
          <w:sz w:val="24"/>
        </w:rPr>
        <w:t> </w:t>
      </w:r>
      <w:r>
        <w:rPr>
          <w:sz w:val="24"/>
        </w:rPr>
        <w:t>and</w:t>
      </w:r>
      <w:r>
        <w:rPr>
          <w:spacing w:val="-6"/>
          <w:sz w:val="24"/>
        </w:rPr>
        <w:t> </w:t>
      </w:r>
      <w:r>
        <w:rPr>
          <w:sz w:val="24"/>
        </w:rPr>
        <w:t>there</w:t>
      </w:r>
      <w:r>
        <w:rPr>
          <w:spacing w:val="-6"/>
          <w:sz w:val="24"/>
        </w:rPr>
        <w:t> </w:t>
      </w:r>
      <w:r>
        <w:rPr>
          <w:sz w:val="24"/>
        </w:rPr>
        <w:t>is</w:t>
      </w:r>
      <w:r>
        <w:rPr>
          <w:spacing w:val="-6"/>
          <w:sz w:val="24"/>
        </w:rPr>
        <w:t> </w:t>
      </w:r>
      <w:r>
        <w:rPr>
          <w:sz w:val="24"/>
        </w:rPr>
        <w:t>a</w:t>
      </w:r>
      <w:r>
        <w:rPr>
          <w:spacing w:val="-6"/>
          <w:sz w:val="24"/>
        </w:rPr>
        <w:t> </w:t>
      </w:r>
      <w:r>
        <w:rPr>
          <w:sz w:val="24"/>
        </w:rPr>
        <w:t>legitimate</w:t>
      </w:r>
      <w:r>
        <w:rPr>
          <w:spacing w:val="-6"/>
          <w:sz w:val="24"/>
        </w:rPr>
        <w:t> </w:t>
      </w:r>
      <w:r>
        <w:rPr>
          <w:sz w:val="24"/>
        </w:rPr>
        <w:t>educational</w:t>
      </w:r>
      <w:r>
        <w:rPr>
          <w:spacing w:val="-6"/>
          <w:sz w:val="24"/>
        </w:rPr>
        <w:t> </w:t>
      </w:r>
      <w:r>
        <w:rPr>
          <w:sz w:val="24"/>
        </w:rPr>
        <w:t>interest</w:t>
      </w:r>
      <w:r>
        <w:rPr>
          <w:spacing w:val="-6"/>
          <w:sz w:val="24"/>
        </w:rPr>
        <w:t> </w:t>
      </w:r>
      <w:r>
        <w:rPr>
          <w:sz w:val="24"/>
        </w:rPr>
        <w:t>in</w:t>
      </w:r>
      <w:r>
        <w:rPr>
          <w:spacing w:val="-6"/>
          <w:sz w:val="24"/>
        </w:rPr>
        <w:t> </w:t>
      </w:r>
      <w:r>
        <w:rPr>
          <w:sz w:val="24"/>
        </w:rPr>
        <w:t>the </w:t>
      </w:r>
      <w:r>
        <w:rPr>
          <w:spacing w:val="-2"/>
          <w:sz w:val="24"/>
        </w:rPr>
        <w:t>Record.</w:t>
      </w:r>
    </w:p>
    <w:p>
      <w:pPr>
        <w:pStyle w:val="ListParagraph"/>
        <w:numPr>
          <w:ilvl w:val="0"/>
          <w:numId w:val="86"/>
        </w:numPr>
        <w:tabs>
          <w:tab w:pos="1080" w:val="left" w:leader="none"/>
        </w:tabs>
        <w:spacing w:line="276" w:lineRule="auto" w:before="200" w:after="0"/>
        <w:ind w:left="1080" w:right="1552" w:hanging="360"/>
        <w:jc w:val="left"/>
        <w:rPr>
          <w:sz w:val="24"/>
        </w:rPr>
      </w:pPr>
      <w:r>
        <w:rPr>
          <w:sz w:val="24"/>
        </w:rPr>
        <w:t>TTS</w:t>
      </w:r>
      <w:r>
        <w:rPr>
          <w:spacing w:val="-4"/>
          <w:sz w:val="24"/>
        </w:rPr>
        <w:t> </w:t>
      </w:r>
      <w:r>
        <w:rPr>
          <w:sz w:val="24"/>
        </w:rPr>
        <w:t>Employees</w:t>
      </w:r>
      <w:r>
        <w:rPr>
          <w:spacing w:val="-4"/>
          <w:sz w:val="24"/>
        </w:rPr>
        <w:t> </w:t>
      </w:r>
      <w:r>
        <w:rPr>
          <w:sz w:val="24"/>
        </w:rPr>
        <w:t>must</w:t>
      </w:r>
      <w:r>
        <w:rPr>
          <w:spacing w:val="-4"/>
          <w:sz w:val="24"/>
        </w:rPr>
        <w:t> </w:t>
      </w:r>
      <w:r>
        <w:rPr>
          <w:sz w:val="24"/>
        </w:rPr>
        <w:t>use</w:t>
      </w:r>
      <w:r>
        <w:rPr>
          <w:spacing w:val="-4"/>
          <w:sz w:val="24"/>
        </w:rPr>
        <w:t> </w:t>
      </w:r>
      <w:r>
        <w:rPr>
          <w:sz w:val="24"/>
        </w:rPr>
        <w:t>their</w:t>
      </w:r>
      <w:r>
        <w:rPr>
          <w:spacing w:val="-4"/>
          <w:sz w:val="24"/>
        </w:rPr>
        <w:t> </w:t>
      </w:r>
      <w:r>
        <w:rPr>
          <w:sz w:val="24"/>
        </w:rPr>
        <w:t>Student</w:t>
      </w:r>
      <w:r>
        <w:rPr>
          <w:spacing w:val="-4"/>
          <w:sz w:val="24"/>
        </w:rPr>
        <w:t> </w:t>
      </w:r>
      <w:r>
        <w:rPr>
          <w:sz w:val="24"/>
        </w:rPr>
        <w:t>Identification</w:t>
      </w:r>
      <w:r>
        <w:rPr>
          <w:spacing w:val="-4"/>
          <w:sz w:val="24"/>
        </w:rPr>
        <w:t> </w:t>
      </w:r>
      <w:r>
        <w:rPr>
          <w:sz w:val="24"/>
        </w:rPr>
        <w:t>Numbers</w:t>
      </w:r>
      <w:r>
        <w:rPr>
          <w:spacing w:val="-4"/>
          <w:sz w:val="24"/>
        </w:rPr>
        <w:t> </w:t>
      </w:r>
      <w:r>
        <w:rPr>
          <w:sz w:val="24"/>
        </w:rPr>
        <w:t>to</w:t>
      </w:r>
      <w:r>
        <w:rPr>
          <w:spacing w:val="-4"/>
          <w:sz w:val="24"/>
        </w:rPr>
        <w:t> </w:t>
      </w:r>
      <w:r>
        <w:rPr>
          <w:sz w:val="24"/>
        </w:rPr>
        <w:t>access</w:t>
      </w:r>
      <w:r>
        <w:rPr>
          <w:spacing w:val="-4"/>
          <w:sz w:val="24"/>
        </w:rPr>
        <w:t> </w:t>
      </w:r>
      <w:r>
        <w:rPr>
          <w:sz w:val="24"/>
        </w:rPr>
        <w:t>the</w:t>
      </w:r>
      <w:r>
        <w:rPr>
          <w:spacing w:val="-4"/>
          <w:sz w:val="24"/>
        </w:rPr>
        <w:t> </w:t>
      </w:r>
      <w:r>
        <w:rPr>
          <w:sz w:val="24"/>
        </w:rPr>
        <w:t>TTS network, information systems, and assets.</w:t>
      </w:r>
    </w:p>
    <w:p>
      <w:pPr>
        <w:pStyle w:val="ListParagraph"/>
        <w:numPr>
          <w:ilvl w:val="0"/>
          <w:numId w:val="86"/>
        </w:numPr>
        <w:tabs>
          <w:tab w:pos="1080" w:val="left" w:leader="none"/>
        </w:tabs>
        <w:spacing w:line="276" w:lineRule="auto" w:before="200" w:after="0"/>
        <w:ind w:left="1080" w:right="1548" w:hanging="360"/>
        <w:jc w:val="left"/>
        <w:rPr>
          <w:sz w:val="24"/>
        </w:rPr>
      </w:pPr>
      <w:r>
        <w:rPr>
          <w:sz w:val="24"/>
        </w:rPr>
        <w:t>All TTS personnel are encouraged to change their password every 180 days to simplify</w:t>
      </w:r>
      <w:r>
        <w:rPr>
          <w:spacing w:val="-6"/>
          <w:sz w:val="24"/>
        </w:rPr>
        <w:t> </w:t>
      </w:r>
      <w:r>
        <w:rPr>
          <w:sz w:val="24"/>
        </w:rPr>
        <w:t>the</w:t>
      </w:r>
      <w:r>
        <w:rPr>
          <w:spacing w:val="-6"/>
          <w:sz w:val="24"/>
        </w:rPr>
        <w:t> </w:t>
      </w:r>
      <w:r>
        <w:rPr>
          <w:sz w:val="24"/>
        </w:rPr>
        <w:t>management</w:t>
      </w:r>
      <w:r>
        <w:rPr>
          <w:spacing w:val="-6"/>
          <w:sz w:val="24"/>
        </w:rPr>
        <w:t> </w:t>
      </w:r>
      <w:r>
        <w:rPr>
          <w:sz w:val="24"/>
        </w:rPr>
        <w:t>of</w:t>
      </w:r>
      <w:r>
        <w:rPr>
          <w:spacing w:val="-6"/>
          <w:sz w:val="24"/>
        </w:rPr>
        <w:t> </w:t>
      </w:r>
      <w:r>
        <w:rPr>
          <w:sz w:val="24"/>
        </w:rPr>
        <w:t>passwords,</w:t>
      </w:r>
      <w:r>
        <w:rPr>
          <w:spacing w:val="-6"/>
          <w:sz w:val="24"/>
        </w:rPr>
        <w:t> </w:t>
      </w:r>
      <w:r>
        <w:rPr>
          <w:sz w:val="24"/>
        </w:rPr>
        <w:t>improve</w:t>
      </w:r>
      <w:r>
        <w:rPr>
          <w:spacing w:val="-6"/>
          <w:sz w:val="24"/>
        </w:rPr>
        <w:t> </w:t>
      </w:r>
      <w:r>
        <w:rPr>
          <w:sz w:val="24"/>
        </w:rPr>
        <w:t>TTS</w:t>
      </w:r>
      <w:r>
        <w:rPr>
          <w:spacing w:val="-6"/>
          <w:sz w:val="24"/>
        </w:rPr>
        <w:t> </w:t>
      </w:r>
      <w:r>
        <w:rPr>
          <w:sz w:val="24"/>
        </w:rPr>
        <w:t>network</w:t>
      </w:r>
      <w:r>
        <w:rPr>
          <w:spacing w:val="-6"/>
          <w:sz w:val="24"/>
        </w:rPr>
        <w:t> </w:t>
      </w:r>
      <w:r>
        <w:rPr>
          <w:sz w:val="24"/>
        </w:rPr>
        <w:t>security,</w:t>
      </w:r>
      <w:r>
        <w:rPr>
          <w:spacing w:val="-6"/>
          <w:sz w:val="24"/>
        </w:rPr>
        <w:t> </w:t>
      </w:r>
      <w:r>
        <w:rPr>
          <w:sz w:val="24"/>
        </w:rPr>
        <w:t>and</w:t>
      </w:r>
      <w:r>
        <w:rPr>
          <w:spacing w:val="-6"/>
          <w:sz w:val="24"/>
        </w:rPr>
        <w:t> </w:t>
      </w:r>
      <w:r>
        <w:rPr>
          <w:sz w:val="24"/>
        </w:rPr>
        <w:t>meet audit requirements.</w:t>
      </w:r>
    </w:p>
    <w:p>
      <w:pPr>
        <w:pStyle w:val="ListParagraph"/>
        <w:numPr>
          <w:ilvl w:val="0"/>
          <w:numId w:val="85"/>
        </w:numPr>
        <w:tabs>
          <w:tab w:pos="1126" w:val="left" w:leader="none"/>
        </w:tabs>
        <w:spacing w:line="240" w:lineRule="auto" w:before="200" w:after="0"/>
        <w:ind w:left="1126" w:right="0" w:hanging="406"/>
        <w:jc w:val="left"/>
        <w:rPr>
          <w:sz w:val="24"/>
        </w:rPr>
      </w:pPr>
      <w:r>
        <w:rPr>
          <w:sz w:val="24"/>
        </w:rPr>
        <w:t>Access to TTS </w:t>
      </w:r>
      <w:r>
        <w:rPr>
          <w:spacing w:val="-2"/>
          <w:sz w:val="24"/>
        </w:rPr>
        <w:t>Resources</w:t>
      </w:r>
    </w:p>
    <w:p>
      <w:pPr>
        <w:pStyle w:val="ListParagraph"/>
        <w:numPr>
          <w:ilvl w:val="0"/>
          <w:numId w:val="86"/>
        </w:numPr>
        <w:tabs>
          <w:tab w:pos="1080" w:val="left" w:leader="none"/>
        </w:tabs>
        <w:spacing w:line="276" w:lineRule="auto" w:before="242" w:after="0"/>
        <w:ind w:left="1080" w:right="1633" w:hanging="360"/>
        <w:jc w:val="left"/>
        <w:rPr>
          <w:sz w:val="24"/>
        </w:rPr>
      </w:pPr>
      <w:r>
        <w:rPr>
          <w:sz w:val="24"/>
        </w:rPr>
        <w:t>The</w:t>
      </w:r>
      <w:r>
        <w:rPr>
          <w:spacing w:val="-4"/>
          <w:sz w:val="24"/>
        </w:rPr>
        <w:t> </w:t>
      </w:r>
      <w:r>
        <w:rPr>
          <w:sz w:val="24"/>
        </w:rPr>
        <w:t>Registrar</w:t>
      </w:r>
      <w:r>
        <w:rPr>
          <w:spacing w:val="-4"/>
          <w:sz w:val="24"/>
        </w:rPr>
        <w:t> </w:t>
      </w:r>
      <w:r>
        <w:rPr>
          <w:sz w:val="24"/>
        </w:rPr>
        <w:t>will</w:t>
      </w:r>
      <w:r>
        <w:rPr>
          <w:spacing w:val="-4"/>
          <w:sz w:val="24"/>
        </w:rPr>
        <w:t> </w:t>
      </w:r>
      <w:r>
        <w:rPr>
          <w:sz w:val="24"/>
        </w:rPr>
        <w:t>meet</w:t>
      </w:r>
      <w:r>
        <w:rPr>
          <w:spacing w:val="-4"/>
          <w:sz w:val="24"/>
        </w:rPr>
        <w:t> </w:t>
      </w:r>
      <w:r>
        <w:rPr>
          <w:sz w:val="24"/>
        </w:rPr>
        <w:t>as</w:t>
      </w:r>
      <w:r>
        <w:rPr>
          <w:spacing w:val="-4"/>
          <w:sz w:val="24"/>
        </w:rPr>
        <w:t> </w:t>
      </w:r>
      <w:r>
        <w:rPr>
          <w:sz w:val="24"/>
        </w:rPr>
        <w:t>needed</w:t>
      </w:r>
      <w:r>
        <w:rPr>
          <w:spacing w:val="-4"/>
          <w:sz w:val="24"/>
        </w:rPr>
        <w:t> </w:t>
      </w:r>
      <w:r>
        <w:rPr>
          <w:sz w:val="24"/>
        </w:rPr>
        <w:t>with</w:t>
      </w:r>
      <w:r>
        <w:rPr>
          <w:spacing w:val="-4"/>
          <w:sz w:val="24"/>
        </w:rPr>
        <w:t> </w:t>
      </w:r>
      <w:r>
        <w:rPr>
          <w:sz w:val="24"/>
        </w:rPr>
        <w:t>library</w:t>
      </w:r>
      <w:r>
        <w:rPr>
          <w:spacing w:val="-4"/>
          <w:sz w:val="24"/>
        </w:rPr>
        <w:t> </w:t>
      </w:r>
      <w:r>
        <w:rPr>
          <w:sz w:val="24"/>
        </w:rPr>
        <w:t>administration</w:t>
      </w:r>
      <w:r>
        <w:rPr>
          <w:spacing w:val="-4"/>
          <w:sz w:val="24"/>
        </w:rPr>
        <w:t> </w:t>
      </w:r>
      <w:r>
        <w:rPr>
          <w:sz w:val="24"/>
        </w:rPr>
        <w:t>annually</w:t>
      </w:r>
      <w:r>
        <w:rPr>
          <w:spacing w:val="-4"/>
          <w:sz w:val="24"/>
        </w:rPr>
        <w:t> </w:t>
      </w:r>
      <w:r>
        <w:rPr>
          <w:sz w:val="24"/>
        </w:rPr>
        <w:t>to</w:t>
      </w:r>
      <w:r>
        <w:rPr>
          <w:spacing w:val="-4"/>
          <w:sz w:val="24"/>
        </w:rPr>
        <w:t> </w:t>
      </w:r>
      <w:r>
        <w:rPr>
          <w:sz w:val="24"/>
        </w:rPr>
        <w:t>ensure tools and resources are appropriate for those using e-resources.</w:t>
      </w:r>
    </w:p>
    <w:p>
      <w:pPr>
        <w:pStyle w:val="ListParagraph"/>
        <w:numPr>
          <w:ilvl w:val="0"/>
          <w:numId w:val="86"/>
        </w:numPr>
        <w:tabs>
          <w:tab w:pos="1080" w:val="left" w:leader="none"/>
        </w:tabs>
        <w:spacing w:line="276" w:lineRule="auto" w:before="200" w:after="0"/>
        <w:ind w:left="1080" w:right="1793" w:hanging="360"/>
        <w:jc w:val="left"/>
        <w:rPr>
          <w:sz w:val="24"/>
        </w:rPr>
      </w:pPr>
      <w:r>
        <w:rPr>
          <w:sz w:val="24"/>
        </w:rPr>
        <w:t>An</w:t>
      </w:r>
      <w:r>
        <w:rPr>
          <w:spacing w:val="-3"/>
          <w:sz w:val="24"/>
        </w:rPr>
        <w:t> </w:t>
      </w:r>
      <w:r>
        <w:rPr>
          <w:sz w:val="24"/>
        </w:rPr>
        <w:t>annual</w:t>
      </w:r>
      <w:r>
        <w:rPr>
          <w:spacing w:val="-3"/>
          <w:sz w:val="24"/>
        </w:rPr>
        <w:t> </w:t>
      </w:r>
      <w:r>
        <w:rPr>
          <w:sz w:val="24"/>
        </w:rPr>
        <w:t>survey</w:t>
      </w:r>
      <w:r>
        <w:rPr>
          <w:spacing w:val="-3"/>
          <w:sz w:val="24"/>
        </w:rPr>
        <w:t> </w:t>
      </w:r>
      <w:r>
        <w:rPr>
          <w:sz w:val="24"/>
        </w:rPr>
        <w:t>will</w:t>
      </w:r>
      <w:r>
        <w:rPr>
          <w:spacing w:val="-3"/>
          <w:sz w:val="24"/>
        </w:rPr>
        <w:t> </w:t>
      </w:r>
      <w:r>
        <w:rPr>
          <w:sz w:val="24"/>
        </w:rPr>
        <w:t>be</w:t>
      </w:r>
      <w:r>
        <w:rPr>
          <w:spacing w:val="-3"/>
          <w:sz w:val="24"/>
        </w:rPr>
        <w:t> </w:t>
      </w:r>
      <w:r>
        <w:rPr>
          <w:sz w:val="24"/>
        </w:rPr>
        <w:t>conducted</w:t>
      </w:r>
      <w:r>
        <w:rPr>
          <w:spacing w:val="-3"/>
          <w:sz w:val="24"/>
        </w:rPr>
        <w:t> </w:t>
      </w:r>
      <w:r>
        <w:rPr>
          <w:sz w:val="24"/>
        </w:rPr>
        <w:t>by</w:t>
      </w:r>
      <w:r>
        <w:rPr>
          <w:spacing w:val="-3"/>
          <w:sz w:val="24"/>
        </w:rPr>
        <w:t> </w:t>
      </w:r>
      <w:r>
        <w:rPr>
          <w:sz w:val="24"/>
        </w:rPr>
        <w:t>the</w:t>
      </w:r>
      <w:r>
        <w:rPr>
          <w:spacing w:val="-3"/>
          <w:sz w:val="24"/>
        </w:rPr>
        <w:t> </w:t>
      </w:r>
      <w:r>
        <w:rPr>
          <w:sz w:val="24"/>
        </w:rPr>
        <w:t>Registrar</w:t>
      </w:r>
      <w:r>
        <w:rPr>
          <w:spacing w:val="-3"/>
          <w:sz w:val="24"/>
        </w:rPr>
        <w:t> </w:t>
      </w:r>
      <w:r>
        <w:rPr>
          <w:sz w:val="24"/>
        </w:rPr>
        <w:t>or</w:t>
      </w:r>
      <w:r>
        <w:rPr>
          <w:spacing w:val="-3"/>
          <w:sz w:val="24"/>
        </w:rPr>
        <w:t> </w:t>
      </w:r>
      <w:r>
        <w:rPr>
          <w:sz w:val="24"/>
        </w:rPr>
        <w:t>designee</w:t>
      </w:r>
      <w:r>
        <w:rPr>
          <w:spacing w:val="-3"/>
          <w:sz w:val="24"/>
        </w:rPr>
        <w:t> </w:t>
      </w:r>
      <w:r>
        <w:rPr>
          <w:sz w:val="24"/>
        </w:rPr>
        <w:t>to</w:t>
      </w:r>
      <w:r>
        <w:rPr>
          <w:spacing w:val="-3"/>
          <w:sz w:val="24"/>
        </w:rPr>
        <w:t> </w:t>
      </w:r>
      <w:r>
        <w:rPr>
          <w:sz w:val="24"/>
        </w:rPr>
        <w:t>ensure</w:t>
      </w:r>
      <w:r>
        <w:rPr>
          <w:spacing w:val="-3"/>
          <w:sz w:val="24"/>
        </w:rPr>
        <w:t> </w:t>
      </w:r>
      <w:r>
        <w:rPr>
          <w:sz w:val="24"/>
        </w:rPr>
        <w:t>that students can access library resources and student services.</w:t>
      </w:r>
    </w:p>
    <w:p>
      <w:pPr>
        <w:pStyle w:val="ListParagraph"/>
        <w:numPr>
          <w:ilvl w:val="0"/>
          <w:numId w:val="85"/>
        </w:numPr>
        <w:tabs>
          <w:tab w:pos="1139" w:val="left" w:leader="none"/>
        </w:tabs>
        <w:spacing w:line="240" w:lineRule="auto" w:before="200" w:after="0"/>
        <w:ind w:left="1139" w:right="0" w:hanging="419"/>
        <w:jc w:val="left"/>
        <w:rPr>
          <w:sz w:val="24"/>
        </w:rPr>
      </w:pPr>
      <w:r>
        <w:rPr>
          <w:sz w:val="24"/>
        </w:rPr>
        <w:t>Schedule for Policy </w:t>
      </w:r>
      <w:r>
        <w:rPr>
          <w:spacing w:val="-2"/>
          <w:sz w:val="24"/>
        </w:rPr>
        <w:t>Review</w:t>
      </w:r>
    </w:p>
    <w:p>
      <w:pPr>
        <w:pStyle w:val="BodyText"/>
        <w:spacing w:before="241"/>
      </w:pPr>
      <w:r>
        <w:rPr/>
        <w:t>This</w:t>
      </w:r>
      <w:r>
        <w:rPr>
          <w:spacing w:val="-2"/>
        </w:rPr>
        <w:t> </w:t>
      </w:r>
      <w:r>
        <w:rPr/>
        <w:t>Policy</w:t>
      </w:r>
      <w:r>
        <w:rPr>
          <w:spacing w:val="-1"/>
        </w:rPr>
        <w:t> </w:t>
      </w:r>
      <w:r>
        <w:rPr/>
        <w:t>shall</w:t>
      </w:r>
      <w:r>
        <w:rPr>
          <w:spacing w:val="-1"/>
        </w:rPr>
        <w:t> </w:t>
      </w:r>
      <w:r>
        <w:rPr/>
        <w:t>be</w:t>
      </w:r>
      <w:r>
        <w:rPr>
          <w:spacing w:val="-1"/>
        </w:rPr>
        <w:t> </w:t>
      </w:r>
      <w:r>
        <w:rPr/>
        <w:t>reviewed</w:t>
      </w:r>
      <w:r>
        <w:rPr>
          <w:spacing w:val="-1"/>
        </w:rPr>
        <w:t> </w:t>
      </w:r>
      <w:r>
        <w:rPr/>
        <w:t>and</w:t>
      </w:r>
      <w:r>
        <w:rPr>
          <w:spacing w:val="-1"/>
        </w:rPr>
        <w:t> </w:t>
      </w:r>
      <w:r>
        <w:rPr/>
        <w:t>revised</w:t>
      </w:r>
      <w:r>
        <w:rPr>
          <w:spacing w:val="-1"/>
        </w:rPr>
        <w:t> </w:t>
      </w:r>
      <w:r>
        <w:rPr/>
        <w:t>as</w:t>
      </w:r>
      <w:r>
        <w:rPr>
          <w:spacing w:val="-2"/>
        </w:rPr>
        <w:t> </w:t>
      </w:r>
      <w:r>
        <w:rPr/>
        <w:t>necessary,</w:t>
      </w:r>
      <w:r>
        <w:rPr>
          <w:spacing w:val="-1"/>
        </w:rPr>
        <w:t> </w:t>
      </w:r>
      <w:r>
        <w:rPr/>
        <w:t>but</w:t>
      </w:r>
      <w:r>
        <w:rPr>
          <w:spacing w:val="-1"/>
        </w:rPr>
        <w:t> </w:t>
      </w:r>
      <w:r>
        <w:rPr/>
        <w:t>at</w:t>
      </w:r>
      <w:r>
        <w:rPr>
          <w:spacing w:val="-1"/>
        </w:rPr>
        <w:t> </w:t>
      </w:r>
      <w:r>
        <w:rPr/>
        <w:t>least</w:t>
      </w:r>
      <w:r>
        <w:rPr>
          <w:spacing w:val="-1"/>
        </w:rPr>
        <w:t> </w:t>
      </w:r>
      <w:r>
        <w:rPr/>
        <w:t>every</w:t>
      </w:r>
      <w:r>
        <w:rPr>
          <w:spacing w:val="-1"/>
        </w:rPr>
        <w:t> </w:t>
      </w:r>
      <w:r>
        <w:rPr/>
        <w:t>three</w:t>
      </w:r>
      <w:r>
        <w:rPr>
          <w:spacing w:val="-1"/>
        </w:rPr>
        <w:t> </w:t>
      </w:r>
      <w:r>
        <w:rPr>
          <w:spacing w:val="-2"/>
        </w:rPr>
        <w:t>years.</w:t>
      </w:r>
    </w:p>
    <w:p>
      <w:pPr>
        <w:pStyle w:val="BodyText"/>
        <w:spacing w:after="0"/>
        <w:sectPr>
          <w:pgSz w:w="12240" w:h="15840"/>
          <w:pgMar w:header="0" w:footer="1403" w:top="1380" w:bottom="1620" w:left="1440" w:right="360"/>
        </w:sectPr>
      </w:pPr>
    </w:p>
    <w:p>
      <w:pPr>
        <w:pStyle w:val="BodyText"/>
        <w:spacing w:before="60"/>
      </w:pPr>
      <w:r>
        <w:rPr/>
        <w:t>Stakeholders </w:t>
      </w:r>
      <w:r>
        <w:rPr>
          <w:spacing w:val="-2"/>
        </w:rPr>
        <w:t>Compliance</w:t>
      </w:r>
    </w:p>
    <w:p>
      <w:pPr>
        <w:pStyle w:val="BodyText"/>
        <w:spacing w:line="276" w:lineRule="auto" w:before="241"/>
        <w:ind w:right="1501"/>
      </w:pPr>
      <w:r>
        <w:rPr/>
        <w:t>All programs will comply with the currently accrediting agencies' Distance and Correspondence</w:t>
      </w:r>
      <w:r>
        <w:rPr>
          <w:spacing w:val="-5"/>
        </w:rPr>
        <w:t> </w:t>
      </w:r>
      <w:r>
        <w:rPr/>
        <w:t>Education</w:t>
      </w:r>
      <w:r>
        <w:rPr>
          <w:spacing w:val="-5"/>
        </w:rPr>
        <w:t> </w:t>
      </w:r>
      <w:r>
        <w:rPr/>
        <w:t>Policy</w:t>
      </w:r>
      <w:r>
        <w:rPr>
          <w:spacing w:val="-5"/>
        </w:rPr>
        <w:t> </w:t>
      </w:r>
      <w:r>
        <w:rPr/>
        <w:t>Statement</w:t>
      </w:r>
      <w:r>
        <w:rPr>
          <w:spacing w:val="-5"/>
        </w:rPr>
        <w:t> </w:t>
      </w:r>
      <w:r>
        <w:rPr/>
        <w:t>and</w:t>
      </w:r>
      <w:r>
        <w:rPr>
          <w:spacing w:val="-5"/>
        </w:rPr>
        <w:t> </w:t>
      </w:r>
      <w:r>
        <w:rPr/>
        <w:t>other</w:t>
      </w:r>
      <w:r>
        <w:rPr>
          <w:spacing w:val="-5"/>
        </w:rPr>
        <w:t> </w:t>
      </w:r>
      <w:r>
        <w:rPr/>
        <w:t>relevant</w:t>
      </w:r>
      <w:r>
        <w:rPr>
          <w:spacing w:val="-5"/>
        </w:rPr>
        <w:t> </w:t>
      </w:r>
      <w:r>
        <w:rPr/>
        <w:t>Distance</w:t>
      </w:r>
      <w:r>
        <w:rPr>
          <w:spacing w:val="-5"/>
        </w:rPr>
        <w:t> </w:t>
      </w:r>
      <w:r>
        <w:rPr/>
        <w:t>Education</w:t>
      </w:r>
      <w:r>
        <w:rPr>
          <w:spacing w:val="-5"/>
        </w:rPr>
        <w:t> </w:t>
      </w:r>
      <w:r>
        <w:rPr/>
        <w:t>or Distance Learning state and federal laws, regulations, or accreditation standards.</w:t>
      </w:r>
    </w:p>
    <w:p>
      <w:pPr>
        <w:pStyle w:val="BodyText"/>
        <w:spacing w:before="200"/>
      </w:pPr>
      <w:r>
        <w:rPr>
          <w:spacing w:val="-2"/>
        </w:rPr>
        <w:t>Tools</w:t>
      </w:r>
    </w:p>
    <w:p>
      <w:pPr>
        <w:pStyle w:val="ListParagraph"/>
        <w:numPr>
          <w:ilvl w:val="0"/>
          <w:numId w:val="85"/>
        </w:numPr>
        <w:tabs>
          <w:tab w:pos="1079" w:val="left" w:leader="none"/>
        </w:tabs>
        <w:spacing w:line="240" w:lineRule="auto" w:before="242" w:after="0"/>
        <w:ind w:left="1079" w:right="0" w:hanging="359"/>
        <w:jc w:val="left"/>
        <w:rPr>
          <w:sz w:val="24"/>
        </w:rPr>
      </w:pPr>
      <w:r>
        <w:rPr>
          <w:sz w:val="24"/>
        </w:rPr>
        <w:t>Office</w:t>
      </w:r>
      <w:r>
        <w:rPr>
          <w:spacing w:val="-2"/>
          <w:sz w:val="24"/>
        </w:rPr>
        <w:t> </w:t>
      </w:r>
      <w:r>
        <w:rPr>
          <w:sz w:val="24"/>
        </w:rPr>
        <w:t>of</w:t>
      </w:r>
      <w:r>
        <w:rPr>
          <w:spacing w:val="-2"/>
          <w:sz w:val="24"/>
        </w:rPr>
        <w:t> </w:t>
      </w:r>
      <w:r>
        <w:rPr>
          <w:sz w:val="24"/>
        </w:rPr>
        <w:t>Institutional</w:t>
      </w:r>
      <w:r>
        <w:rPr>
          <w:spacing w:val="-1"/>
          <w:sz w:val="24"/>
        </w:rPr>
        <w:t> </w:t>
      </w:r>
      <w:r>
        <w:rPr>
          <w:spacing w:val="-2"/>
          <w:sz w:val="24"/>
        </w:rPr>
        <w:t>Effectiveness</w:t>
      </w:r>
    </w:p>
    <w:p>
      <w:pPr>
        <w:pStyle w:val="ListParagraph"/>
        <w:numPr>
          <w:ilvl w:val="0"/>
          <w:numId w:val="85"/>
        </w:numPr>
        <w:tabs>
          <w:tab w:pos="1079" w:val="left" w:leader="none"/>
        </w:tabs>
        <w:spacing w:line="448" w:lineRule="auto" w:before="241" w:after="0"/>
        <w:ind w:left="360" w:right="7613" w:firstLine="360"/>
        <w:jc w:val="left"/>
        <w:rPr>
          <w:sz w:val="24"/>
        </w:rPr>
      </w:pPr>
      <w:r>
        <w:rPr>
          <w:spacing w:val="-2"/>
          <w:sz w:val="24"/>
        </w:rPr>
        <w:t>FERPA</w:t>
      </w:r>
      <w:r>
        <w:rPr>
          <w:spacing w:val="-13"/>
          <w:sz w:val="24"/>
        </w:rPr>
        <w:t> </w:t>
      </w:r>
      <w:r>
        <w:rPr>
          <w:spacing w:val="-2"/>
          <w:sz w:val="24"/>
        </w:rPr>
        <w:t>Statement </w:t>
      </w:r>
      <w:r>
        <w:rPr>
          <w:sz w:val="24"/>
        </w:rPr>
        <w:t>Related Policies</w:t>
      </w:r>
    </w:p>
    <w:p>
      <w:pPr>
        <w:pStyle w:val="ListParagraph"/>
        <w:numPr>
          <w:ilvl w:val="0"/>
          <w:numId w:val="85"/>
        </w:numPr>
        <w:tabs>
          <w:tab w:pos="1079" w:val="left" w:leader="none"/>
        </w:tabs>
        <w:spacing w:line="240" w:lineRule="auto" w:before="3" w:after="0"/>
        <w:ind w:left="1079" w:right="0" w:hanging="359"/>
        <w:jc w:val="left"/>
        <w:rPr>
          <w:sz w:val="24"/>
        </w:rPr>
      </w:pPr>
      <w:r>
        <w:rPr>
          <w:sz w:val="24"/>
        </w:rPr>
        <w:t>Data Security </w:t>
      </w:r>
      <w:r>
        <w:rPr>
          <w:spacing w:val="-2"/>
          <w:sz w:val="24"/>
        </w:rPr>
        <w:t>Policy</w:t>
      </w:r>
    </w:p>
    <w:p>
      <w:pPr>
        <w:pStyle w:val="ListParagraph"/>
        <w:numPr>
          <w:ilvl w:val="0"/>
          <w:numId w:val="85"/>
        </w:numPr>
        <w:tabs>
          <w:tab w:pos="1079" w:val="left" w:leader="none"/>
        </w:tabs>
        <w:spacing w:line="448" w:lineRule="auto" w:before="241" w:after="0"/>
        <w:ind w:left="360" w:right="5925" w:firstLine="360"/>
        <w:jc w:val="left"/>
        <w:rPr>
          <w:sz w:val="24"/>
        </w:rPr>
      </w:pPr>
      <w:r>
        <w:rPr>
          <w:sz w:val="24"/>
        </w:rPr>
        <w:t>Standard Records Policy Applicable</w:t>
      </w:r>
      <w:r>
        <w:rPr>
          <w:spacing w:val="-10"/>
          <w:sz w:val="24"/>
        </w:rPr>
        <w:t> </w:t>
      </w:r>
      <w:r>
        <w:rPr>
          <w:sz w:val="24"/>
        </w:rPr>
        <w:t>Laws,</w:t>
      </w:r>
      <w:r>
        <w:rPr>
          <w:spacing w:val="-10"/>
          <w:sz w:val="24"/>
        </w:rPr>
        <w:t> </w:t>
      </w:r>
      <w:r>
        <w:rPr>
          <w:sz w:val="24"/>
        </w:rPr>
        <w:t>Regulations</w:t>
      </w:r>
      <w:r>
        <w:rPr>
          <w:spacing w:val="-10"/>
          <w:sz w:val="24"/>
        </w:rPr>
        <w:t> </w:t>
      </w:r>
      <w:r>
        <w:rPr>
          <w:sz w:val="24"/>
        </w:rPr>
        <w:t>&amp;</w:t>
      </w:r>
      <w:r>
        <w:rPr>
          <w:spacing w:val="-10"/>
          <w:sz w:val="24"/>
        </w:rPr>
        <w:t> </w:t>
      </w:r>
      <w:r>
        <w:rPr>
          <w:sz w:val="24"/>
        </w:rPr>
        <w:t>Standards</w:t>
      </w:r>
    </w:p>
    <w:p>
      <w:pPr>
        <w:pStyle w:val="ListParagraph"/>
        <w:numPr>
          <w:ilvl w:val="0"/>
          <w:numId w:val="85"/>
        </w:numPr>
        <w:tabs>
          <w:tab w:pos="1079" w:val="left" w:leader="none"/>
        </w:tabs>
        <w:spacing w:line="240" w:lineRule="auto" w:before="3" w:after="0"/>
        <w:ind w:left="1079" w:right="0" w:hanging="359"/>
        <w:jc w:val="left"/>
        <w:rPr>
          <w:sz w:val="24"/>
        </w:rPr>
      </w:pPr>
      <w:r>
        <w:rPr>
          <w:spacing w:val="-2"/>
          <w:sz w:val="24"/>
        </w:rPr>
        <w:t>Standards</w:t>
      </w:r>
    </w:p>
    <w:p>
      <w:pPr>
        <w:pStyle w:val="BodyText"/>
        <w:spacing w:before="242"/>
      </w:pPr>
      <w:r>
        <w:rPr/>
        <w:t>Family</w:t>
      </w:r>
      <w:r>
        <w:rPr>
          <w:spacing w:val="-3"/>
        </w:rPr>
        <w:t> </w:t>
      </w:r>
      <w:r>
        <w:rPr/>
        <w:t>Education</w:t>
      </w:r>
      <w:r>
        <w:rPr>
          <w:spacing w:val="-2"/>
        </w:rPr>
        <w:t> </w:t>
      </w:r>
      <w:r>
        <w:rPr/>
        <w:t>Rights</w:t>
      </w:r>
      <w:r>
        <w:rPr>
          <w:spacing w:val="-2"/>
        </w:rPr>
        <w:t> </w:t>
      </w:r>
      <w:r>
        <w:rPr/>
        <w:t>and</w:t>
      </w:r>
      <w:r>
        <w:rPr>
          <w:spacing w:val="-3"/>
        </w:rPr>
        <w:t> </w:t>
      </w:r>
      <w:r>
        <w:rPr/>
        <w:t>Privacy</w:t>
      </w:r>
      <w:r>
        <w:rPr>
          <w:spacing w:val="-2"/>
        </w:rPr>
        <w:t> </w:t>
      </w:r>
      <w:r>
        <w:rPr/>
        <w:t>Act</w:t>
      </w:r>
      <w:r>
        <w:rPr>
          <w:spacing w:val="-2"/>
        </w:rPr>
        <w:t> </w:t>
      </w:r>
      <w:r>
        <w:rPr/>
        <w:t>(FERPA).</w:t>
      </w:r>
      <w:r>
        <w:rPr>
          <w:spacing w:val="-3"/>
        </w:rPr>
        <w:t> </w:t>
      </w:r>
      <w:r>
        <w:rPr/>
        <w:t>20</w:t>
      </w:r>
      <w:r>
        <w:rPr>
          <w:spacing w:val="-2"/>
        </w:rPr>
        <w:t> </w:t>
      </w:r>
      <w:r>
        <w:rPr/>
        <w:t>USC</w:t>
      </w:r>
      <w:r>
        <w:rPr>
          <w:spacing w:val="-2"/>
        </w:rPr>
        <w:t> </w:t>
      </w:r>
      <w:r>
        <w:rPr/>
        <w:t>§</w:t>
      </w:r>
      <w:r>
        <w:rPr>
          <w:spacing w:val="-2"/>
        </w:rPr>
        <w:t> 1232G;</w:t>
      </w:r>
    </w:p>
    <w:p>
      <w:pPr>
        <w:pStyle w:val="ListParagraph"/>
        <w:numPr>
          <w:ilvl w:val="0"/>
          <w:numId w:val="85"/>
        </w:numPr>
        <w:tabs>
          <w:tab w:pos="1079" w:val="left" w:leader="none"/>
        </w:tabs>
        <w:spacing w:line="448" w:lineRule="auto" w:before="241" w:after="0"/>
        <w:ind w:left="360" w:right="4465" w:firstLine="360"/>
        <w:jc w:val="left"/>
        <w:rPr>
          <w:sz w:val="24"/>
        </w:rPr>
      </w:pPr>
      <w:r>
        <w:rPr>
          <w:sz w:val="24"/>
        </w:rPr>
        <w:t>Institutional</w:t>
      </w:r>
      <w:r>
        <w:rPr>
          <w:spacing w:val="-10"/>
          <w:sz w:val="24"/>
        </w:rPr>
        <w:t> </w:t>
      </w:r>
      <w:r>
        <w:rPr>
          <w:sz w:val="24"/>
        </w:rPr>
        <w:t>&amp;</w:t>
      </w:r>
      <w:r>
        <w:rPr>
          <w:spacing w:val="-10"/>
          <w:sz w:val="24"/>
        </w:rPr>
        <w:t> </w:t>
      </w:r>
      <w:r>
        <w:rPr>
          <w:sz w:val="24"/>
        </w:rPr>
        <w:t>School</w:t>
      </w:r>
      <w:r>
        <w:rPr>
          <w:spacing w:val="-10"/>
          <w:sz w:val="24"/>
        </w:rPr>
        <w:t> </w:t>
      </w:r>
      <w:r>
        <w:rPr>
          <w:sz w:val="24"/>
        </w:rPr>
        <w:t>Accreditation</w:t>
      </w:r>
      <w:r>
        <w:rPr>
          <w:spacing w:val="-10"/>
          <w:sz w:val="24"/>
        </w:rPr>
        <w:t> </w:t>
      </w:r>
      <w:r>
        <w:rPr>
          <w:sz w:val="24"/>
        </w:rPr>
        <w:t>Requirements </w:t>
      </w:r>
      <w:r>
        <w:rPr>
          <w:spacing w:val="-4"/>
          <w:sz w:val="24"/>
        </w:rPr>
        <w:t>Type</w:t>
      </w:r>
    </w:p>
    <w:p>
      <w:pPr>
        <w:pStyle w:val="BodyText"/>
        <w:spacing w:line="276" w:lineRule="auto" w:before="3"/>
        <w:ind w:right="1682"/>
      </w:pPr>
      <w:r>
        <w:rPr/>
        <w:t>Institutional</w:t>
      </w:r>
      <w:r>
        <w:rPr>
          <w:spacing w:val="-7"/>
        </w:rPr>
        <w:t> </w:t>
      </w:r>
      <w:r>
        <w:rPr/>
        <w:t>training</w:t>
      </w:r>
      <w:r>
        <w:rPr>
          <w:spacing w:val="-7"/>
        </w:rPr>
        <w:t> </w:t>
      </w:r>
      <w:r>
        <w:rPr/>
        <w:t>for</w:t>
      </w:r>
      <w:r>
        <w:rPr>
          <w:spacing w:val="-7"/>
        </w:rPr>
        <w:t> </w:t>
      </w:r>
      <w:r>
        <w:rPr/>
        <w:t>faculty,</w:t>
      </w:r>
      <w:r>
        <w:rPr>
          <w:spacing w:val="-7"/>
        </w:rPr>
        <w:t> </w:t>
      </w:r>
      <w:r>
        <w:rPr/>
        <w:t>staff,</w:t>
      </w:r>
      <w:r>
        <w:rPr>
          <w:spacing w:val="-7"/>
        </w:rPr>
        <w:t> </w:t>
      </w:r>
      <w:r>
        <w:rPr/>
        <w:t>and</w:t>
      </w:r>
      <w:r>
        <w:rPr>
          <w:spacing w:val="-7"/>
        </w:rPr>
        <w:t> </w:t>
      </w:r>
      <w:r>
        <w:rPr/>
        <w:t>students</w:t>
      </w:r>
      <w:r>
        <w:rPr>
          <w:spacing w:val="-7"/>
        </w:rPr>
        <w:t> </w:t>
      </w:r>
      <w:r>
        <w:rPr/>
        <w:t>of</w:t>
      </w:r>
      <w:r>
        <w:rPr>
          <w:spacing w:val="-7"/>
        </w:rPr>
        <w:t> </w:t>
      </w:r>
      <w:r>
        <w:rPr/>
        <w:t>Turner</w:t>
      </w:r>
      <w:r>
        <w:rPr>
          <w:spacing w:val="-7"/>
        </w:rPr>
        <w:t> </w:t>
      </w:r>
      <w:r>
        <w:rPr/>
        <w:t>Theological</w:t>
      </w:r>
      <w:r>
        <w:rPr>
          <w:spacing w:val="-7"/>
        </w:rPr>
        <w:t> </w:t>
      </w:r>
      <w:r>
        <w:rPr/>
        <w:t>Seminary (TTS) community.</w:t>
      </w:r>
    </w:p>
    <w:p>
      <w:pPr>
        <w:pStyle w:val="BodyText"/>
        <w:spacing w:before="200"/>
      </w:pPr>
      <w:r>
        <w:rPr>
          <w:spacing w:val="-2"/>
        </w:rPr>
        <w:t>Rationale</w:t>
      </w:r>
    </w:p>
    <w:p>
      <w:pPr>
        <w:pStyle w:val="BodyText"/>
        <w:spacing w:line="276" w:lineRule="auto" w:before="241"/>
        <w:ind w:right="1501"/>
      </w:pPr>
      <w:r>
        <w:rPr/>
        <w:t>TTS provides an opportunity for and encourages participation in job-related training programs</w:t>
      </w:r>
      <w:r>
        <w:rPr>
          <w:spacing w:val="-4"/>
        </w:rPr>
        <w:t> </w:t>
      </w:r>
      <w:r>
        <w:rPr/>
        <w:t>for</w:t>
      </w:r>
      <w:r>
        <w:rPr>
          <w:spacing w:val="-4"/>
        </w:rPr>
        <w:t> </w:t>
      </w:r>
      <w:r>
        <w:rPr/>
        <w:t>all</w:t>
      </w:r>
      <w:r>
        <w:rPr>
          <w:spacing w:val="-4"/>
        </w:rPr>
        <w:t> </w:t>
      </w:r>
      <w:r>
        <w:rPr/>
        <w:t>Employees</w:t>
      </w:r>
      <w:r>
        <w:rPr>
          <w:spacing w:val="-4"/>
        </w:rPr>
        <w:t> </w:t>
      </w:r>
      <w:r>
        <w:rPr/>
        <w:t>that</w:t>
      </w:r>
      <w:r>
        <w:rPr>
          <w:spacing w:val="-4"/>
        </w:rPr>
        <w:t> </w:t>
      </w:r>
      <w:r>
        <w:rPr/>
        <w:t>will</w:t>
      </w:r>
      <w:r>
        <w:rPr>
          <w:spacing w:val="-4"/>
        </w:rPr>
        <w:t> </w:t>
      </w:r>
      <w:r>
        <w:rPr/>
        <w:t>enhance</w:t>
      </w:r>
      <w:r>
        <w:rPr>
          <w:spacing w:val="-4"/>
        </w:rPr>
        <w:t> </w:t>
      </w:r>
      <w:r>
        <w:rPr/>
        <w:t>skills</w:t>
      </w:r>
      <w:r>
        <w:rPr>
          <w:spacing w:val="-4"/>
        </w:rPr>
        <w:t> </w:t>
      </w:r>
      <w:r>
        <w:rPr/>
        <w:t>and</w:t>
      </w:r>
      <w:r>
        <w:rPr>
          <w:spacing w:val="-4"/>
        </w:rPr>
        <w:t> </w:t>
      </w:r>
      <w:r>
        <w:rPr/>
        <w:t>knowledge</w:t>
      </w:r>
      <w:r>
        <w:rPr>
          <w:spacing w:val="-4"/>
        </w:rPr>
        <w:t> </w:t>
      </w:r>
      <w:r>
        <w:rPr/>
        <w:t>and</w:t>
      </w:r>
      <w:r>
        <w:rPr>
          <w:spacing w:val="-4"/>
        </w:rPr>
        <w:t> </w:t>
      </w:r>
      <w:r>
        <w:rPr/>
        <w:t>maximize</w:t>
      </w:r>
      <w:r>
        <w:rPr>
          <w:spacing w:val="-4"/>
        </w:rPr>
        <w:t> </w:t>
      </w:r>
      <w:r>
        <w:rPr/>
        <w:t>job performance. Individual supervisors and the TTS Office of the Provost share the responsibility for participating in the training.</w:t>
      </w:r>
    </w:p>
    <w:p>
      <w:pPr>
        <w:pStyle w:val="BodyText"/>
        <w:spacing w:before="200"/>
      </w:pPr>
      <w:r>
        <w:rPr>
          <w:spacing w:val="-2"/>
        </w:rPr>
        <w:t>Definitions</w:t>
      </w:r>
    </w:p>
    <w:p>
      <w:pPr>
        <w:pStyle w:val="ListParagraph"/>
        <w:numPr>
          <w:ilvl w:val="0"/>
          <w:numId w:val="85"/>
        </w:numPr>
        <w:tabs>
          <w:tab w:pos="1080" w:val="left" w:leader="none"/>
        </w:tabs>
        <w:spacing w:line="276" w:lineRule="auto" w:before="242" w:after="0"/>
        <w:ind w:left="1080" w:right="1706" w:hanging="360"/>
        <w:jc w:val="left"/>
        <w:rPr>
          <w:sz w:val="24"/>
        </w:rPr>
      </w:pPr>
      <w:r>
        <w:rPr>
          <w:sz w:val="24"/>
        </w:rPr>
        <w:t>Employees</w:t>
      </w:r>
      <w:r>
        <w:rPr>
          <w:spacing w:val="-6"/>
          <w:sz w:val="24"/>
        </w:rPr>
        <w:t> </w:t>
      </w:r>
      <w:r>
        <w:rPr>
          <w:sz w:val="24"/>
        </w:rPr>
        <w:t>mean</w:t>
      </w:r>
      <w:r>
        <w:rPr>
          <w:spacing w:val="-6"/>
          <w:sz w:val="24"/>
        </w:rPr>
        <w:t> </w:t>
      </w:r>
      <w:r>
        <w:rPr>
          <w:sz w:val="24"/>
        </w:rPr>
        <w:t>Regular</w:t>
      </w:r>
      <w:r>
        <w:rPr>
          <w:spacing w:val="-6"/>
          <w:sz w:val="24"/>
        </w:rPr>
        <w:t> </w:t>
      </w:r>
      <w:r>
        <w:rPr>
          <w:sz w:val="24"/>
        </w:rPr>
        <w:t>Faculty,</w:t>
      </w:r>
      <w:r>
        <w:rPr>
          <w:spacing w:val="-6"/>
          <w:sz w:val="24"/>
        </w:rPr>
        <w:t> </w:t>
      </w:r>
      <w:r>
        <w:rPr>
          <w:sz w:val="24"/>
        </w:rPr>
        <w:t>Regular</w:t>
      </w:r>
      <w:r>
        <w:rPr>
          <w:spacing w:val="-6"/>
          <w:sz w:val="24"/>
        </w:rPr>
        <w:t> </w:t>
      </w:r>
      <w:r>
        <w:rPr>
          <w:sz w:val="24"/>
        </w:rPr>
        <w:t>Staff,</w:t>
      </w:r>
      <w:r>
        <w:rPr>
          <w:spacing w:val="-6"/>
          <w:sz w:val="24"/>
        </w:rPr>
        <w:t> </w:t>
      </w:r>
      <w:r>
        <w:rPr>
          <w:sz w:val="24"/>
        </w:rPr>
        <w:t>and</w:t>
      </w:r>
      <w:r>
        <w:rPr>
          <w:spacing w:val="-6"/>
          <w:sz w:val="24"/>
        </w:rPr>
        <w:t> </w:t>
      </w:r>
      <w:r>
        <w:rPr>
          <w:sz w:val="24"/>
        </w:rPr>
        <w:t>Adjuncts.</w:t>
      </w:r>
      <w:r>
        <w:rPr>
          <w:spacing w:val="-6"/>
          <w:sz w:val="24"/>
        </w:rPr>
        <w:t> </w:t>
      </w:r>
      <w:r>
        <w:rPr>
          <w:sz w:val="24"/>
        </w:rPr>
        <w:t>For</w:t>
      </w:r>
      <w:r>
        <w:rPr>
          <w:spacing w:val="-6"/>
          <w:sz w:val="24"/>
        </w:rPr>
        <w:t> </w:t>
      </w:r>
      <w:r>
        <w:rPr>
          <w:sz w:val="24"/>
        </w:rPr>
        <w:t>purposes</w:t>
      </w:r>
      <w:r>
        <w:rPr>
          <w:spacing w:val="-6"/>
          <w:sz w:val="24"/>
        </w:rPr>
        <w:t> </w:t>
      </w:r>
      <w:r>
        <w:rPr>
          <w:sz w:val="24"/>
        </w:rPr>
        <w:t>of this policy, only Employees do not include Student Employees.</w:t>
      </w:r>
    </w:p>
    <w:p>
      <w:pPr>
        <w:pStyle w:val="ListParagraph"/>
        <w:numPr>
          <w:ilvl w:val="0"/>
          <w:numId w:val="85"/>
        </w:numPr>
        <w:tabs>
          <w:tab w:pos="1080" w:val="left" w:leader="none"/>
        </w:tabs>
        <w:spacing w:line="276" w:lineRule="auto" w:before="200" w:after="0"/>
        <w:ind w:left="1080" w:right="1573" w:hanging="360"/>
        <w:jc w:val="left"/>
        <w:rPr>
          <w:sz w:val="24"/>
        </w:rPr>
      </w:pPr>
      <w:r>
        <w:rPr>
          <w:sz w:val="24"/>
        </w:rPr>
        <w:t>Mandatory</w:t>
      </w:r>
      <w:r>
        <w:rPr>
          <w:spacing w:val="-3"/>
          <w:sz w:val="24"/>
        </w:rPr>
        <w:t> </w:t>
      </w:r>
      <w:r>
        <w:rPr>
          <w:sz w:val="24"/>
        </w:rPr>
        <w:t>training</w:t>
      </w:r>
      <w:r>
        <w:rPr>
          <w:spacing w:val="-3"/>
          <w:sz w:val="24"/>
        </w:rPr>
        <w:t> </w:t>
      </w:r>
      <w:r>
        <w:rPr>
          <w:sz w:val="24"/>
        </w:rPr>
        <w:t>means</w:t>
      </w:r>
      <w:r>
        <w:rPr>
          <w:spacing w:val="-3"/>
          <w:sz w:val="24"/>
        </w:rPr>
        <w:t> </w:t>
      </w:r>
      <w:r>
        <w:rPr>
          <w:sz w:val="24"/>
        </w:rPr>
        <w:t>training</w:t>
      </w:r>
      <w:r>
        <w:rPr>
          <w:spacing w:val="-3"/>
          <w:sz w:val="24"/>
        </w:rPr>
        <w:t> </w:t>
      </w:r>
      <w:r>
        <w:rPr>
          <w:sz w:val="24"/>
        </w:rPr>
        <w:t>that</w:t>
      </w:r>
      <w:r>
        <w:rPr>
          <w:spacing w:val="-3"/>
          <w:sz w:val="24"/>
        </w:rPr>
        <w:t> </w:t>
      </w:r>
      <w:r>
        <w:rPr>
          <w:sz w:val="24"/>
        </w:rPr>
        <w:t>is</w:t>
      </w:r>
      <w:r>
        <w:rPr>
          <w:spacing w:val="-3"/>
          <w:sz w:val="24"/>
        </w:rPr>
        <w:t> </w:t>
      </w:r>
      <w:r>
        <w:rPr>
          <w:sz w:val="24"/>
        </w:rPr>
        <w:t>mandated</w:t>
      </w:r>
      <w:r>
        <w:rPr>
          <w:spacing w:val="-3"/>
          <w:sz w:val="24"/>
        </w:rPr>
        <w:t> </w:t>
      </w:r>
      <w:r>
        <w:rPr>
          <w:sz w:val="24"/>
        </w:rPr>
        <w:t>(1)</w:t>
      </w:r>
      <w:r>
        <w:rPr>
          <w:spacing w:val="-3"/>
          <w:sz w:val="24"/>
        </w:rPr>
        <w:t> </w:t>
      </w:r>
      <w:r>
        <w:rPr>
          <w:sz w:val="24"/>
        </w:rPr>
        <w:t>by</w:t>
      </w:r>
      <w:r>
        <w:rPr>
          <w:spacing w:val="-3"/>
          <w:sz w:val="24"/>
        </w:rPr>
        <w:t> </w:t>
      </w:r>
      <w:r>
        <w:rPr>
          <w:sz w:val="24"/>
        </w:rPr>
        <w:t>the</w:t>
      </w:r>
      <w:r>
        <w:rPr>
          <w:spacing w:val="-3"/>
          <w:sz w:val="24"/>
        </w:rPr>
        <w:t> </w:t>
      </w:r>
      <w:r>
        <w:rPr>
          <w:sz w:val="24"/>
        </w:rPr>
        <w:t>President,</w:t>
      </w:r>
      <w:r>
        <w:rPr>
          <w:spacing w:val="-3"/>
          <w:sz w:val="24"/>
        </w:rPr>
        <w:t> </w:t>
      </w:r>
      <w:r>
        <w:rPr>
          <w:sz w:val="24"/>
        </w:rPr>
        <w:t>(2)</w:t>
      </w:r>
      <w:r>
        <w:rPr>
          <w:spacing w:val="-3"/>
          <w:sz w:val="24"/>
        </w:rPr>
        <w:t> </w:t>
      </w:r>
      <w:r>
        <w:rPr>
          <w:sz w:val="24"/>
        </w:rPr>
        <w:t>by</w:t>
      </w:r>
      <w:r>
        <w:rPr>
          <w:spacing w:val="-3"/>
          <w:sz w:val="24"/>
        </w:rPr>
        <w:t> </w:t>
      </w:r>
      <w:r>
        <w:rPr>
          <w:sz w:val="24"/>
        </w:rPr>
        <w:t>a federal, state, or local statute, regulation, or policy, by an appropriate agency,</w:t>
      </w:r>
    </w:p>
    <w:p>
      <w:pPr>
        <w:pStyle w:val="ListParagraph"/>
        <w:spacing w:after="0" w:line="276" w:lineRule="auto"/>
        <w:jc w:val="left"/>
        <w:rPr>
          <w:sz w:val="24"/>
        </w:rPr>
        <w:sectPr>
          <w:pgSz w:w="12240" w:h="15840"/>
          <w:pgMar w:header="0" w:footer="1403" w:top="1380" w:bottom="1660" w:left="1440" w:right="360"/>
        </w:sectPr>
      </w:pPr>
    </w:p>
    <w:p>
      <w:pPr>
        <w:pStyle w:val="BodyText"/>
        <w:spacing w:line="276" w:lineRule="auto" w:before="60"/>
        <w:ind w:left="1080" w:right="1501"/>
      </w:pPr>
      <w:r>
        <w:rPr/>
        <w:t>regulatory,</w:t>
      </w:r>
      <w:r>
        <w:rPr>
          <w:spacing w:val="-6"/>
        </w:rPr>
        <w:t> </w:t>
      </w:r>
      <w:r>
        <w:rPr/>
        <w:t>or</w:t>
      </w:r>
      <w:r>
        <w:rPr>
          <w:spacing w:val="-6"/>
        </w:rPr>
        <w:t> </w:t>
      </w:r>
      <w:r>
        <w:rPr/>
        <w:t>accrediting</w:t>
      </w:r>
      <w:r>
        <w:rPr>
          <w:spacing w:val="-6"/>
        </w:rPr>
        <w:t> </w:t>
      </w:r>
      <w:r>
        <w:rPr/>
        <w:t>body,</w:t>
      </w:r>
      <w:r>
        <w:rPr>
          <w:spacing w:val="-6"/>
        </w:rPr>
        <w:t> </w:t>
      </w:r>
      <w:r>
        <w:rPr/>
        <w:t>or</w:t>
      </w:r>
      <w:r>
        <w:rPr>
          <w:spacing w:val="-6"/>
        </w:rPr>
        <w:t> </w:t>
      </w:r>
      <w:r>
        <w:rPr/>
        <w:t>(3)</w:t>
      </w:r>
      <w:r>
        <w:rPr>
          <w:spacing w:val="-6"/>
        </w:rPr>
        <w:t> </w:t>
      </w:r>
      <w:r>
        <w:rPr/>
        <w:t>to</w:t>
      </w:r>
      <w:r>
        <w:rPr>
          <w:spacing w:val="-6"/>
        </w:rPr>
        <w:t> </w:t>
      </w:r>
      <w:r>
        <w:rPr/>
        <w:t>address</w:t>
      </w:r>
      <w:r>
        <w:rPr>
          <w:spacing w:val="-6"/>
        </w:rPr>
        <w:t> </w:t>
      </w:r>
      <w:r>
        <w:rPr/>
        <w:t>any</w:t>
      </w:r>
      <w:r>
        <w:rPr>
          <w:spacing w:val="-6"/>
        </w:rPr>
        <w:t> </w:t>
      </w:r>
      <w:r>
        <w:rPr/>
        <w:t>legal,</w:t>
      </w:r>
      <w:r>
        <w:rPr>
          <w:spacing w:val="-6"/>
        </w:rPr>
        <w:t> </w:t>
      </w:r>
      <w:r>
        <w:rPr/>
        <w:t>financial,</w:t>
      </w:r>
      <w:r>
        <w:rPr>
          <w:spacing w:val="-6"/>
        </w:rPr>
        <w:t> </w:t>
      </w:r>
      <w:r>
        <w:rPr/>
        <w:t>physical,</w:t>
      </w:r>
      <w:r>
        <w:rPr>
          <w:spacing w:val="-6"/>
        </w:rPr>
        <w:t> </w:t>
      </w:r>
      <w:r>
        <w:rPr/>
        <w:t>or other risks that could significantly impact the university.</w:t>
      </w:r>
    </w:p>
    <w:p>
      <w:pPr>
        <w:pStyle w:val="ListParagraph"/>
        <w:numPr>
          <w:ilvl w:val="0"/>
          <w:numId w:val="85"/>
        </w:numPr>
        <w:tabs>
          <w:tab w:pos="1080" w:val="left" w:leader="none"/>
        </w:tabs>
        <w:spacing w:line="276" w:lineRule="auto" w:before="200" w:after="0"/>
        <w:ind w:left="1080" w:right="2000" w:hanging="360"/>
        <w:jc w:val="left"/>
        <w:rPr>
          <w:sz w:val="24"/>
        </w:rPr>
      </w:pPr>
      <w:r>
        <w:rPr>
          <w:sz w:val="24"/>
        </w:rPr>
        <w:t>Role-specific</w:t>
      </w:r>
      <w:r>
        <w:rPr>
          <w:spacing w:val="-6"/>
          <w:sz w:val="24"/>
        </w:rPr>
        <w:t> </w:t>
      </w:r>
      <w:r>
        <w:rPr>
          <w:sz w:val="24"/>
        </w:rPr>
        <w:t>training</w:t>
      </w:r>
      <w:r>
        <w:rPr>
          <w:spacing w:val="-6"/>
          <w:sz w:val="24"/>
        </w:rPr>
        <w:t> </w:t>
      </w:r>
      <w:r>
        <w:rPr>
          <w:sz w:val="24"/>
        </w:rPr>
        <w:t>is</w:t>
      </w:r>
      <w:r>
        <w:rPr>
          <w:spacing w:val="-6"/>
          <w:sz w:val="24"/>
        </w:rPr>
        <w:t> </w:t>
      </w:r>
      <w:r>
        <w:rPr>
          <w:sz w:val="24"/>
        </w:rPr>
        <w:t>mandated</w:t>
      </w:r>
      <w:r>
        <w:rPr>
          <w:spacing w:val="-6"/>
          <w:sz w:val="24"/>
        </w:rPr>
        <w:t> </w:t>
      </w:r>
      <w:r>
        <w:rPr>
          <w:sz w:val="24"/>
        </w:rPr>
        <w:t>as</w:t>
      </w:r>
      <w:r>
        <w:rPr>
          <w:spacing w:val="-6"/>
          <w:sz w:val="24"/>
        </w:rPr>
        <w:t> </w:t>
      </w:r>
      <w:r>
        <w:rPr>
          <w:sz w:val="24"/>
        </w:rPr>
        <w:t>a</w:t>
      </w:r>
      <w:r>
        <w:rPr>
          <w:spacing w:val="-6"/>
          <w:sz w:val="24"/>
        </w:rPr>
        <w:t> </w:t>
      </w:r>
      <w:r>
        <w:rPr>
          <w:sz w:val="24"/>
        </w:rPr>
        <w:t>specific</w:t>
      </w:r>
      <w:r>
        <w:rPr>
          <w:spacing w:val="-6"/>
          <w:sz w:val="24"/>
        </w:rPr>
        <w:t> </w:t>
      </w:r>
      <w:r>
        <w:rPr>
          <w:sz w:val="24"/>
        </w:rPr>
        <w:t>component</w:t>
      </w:r>
      <w:r>
        <w:rPr>
          <w:spacing w:val="-6"/>
          <w:sz w:val="24"/>
        </w:rPr>
        <w:t> </w:t>
      </w:r>
      <w:r>
        <w:rPr>
          <w:sz w:val="24"/>
        </w:rPr>
        <w:t>of</w:t>
      </w:r>
      <w:r>
        <w:rPr>
          <w:spacing w:val="-6"/>
          <w:sz w:val="24"/>
        </w:rPr>
        <w:t> </w:t>
      </w:r>
      <w:r>
        <w:rPr>
          <w:sz w:val="24"/>
        </w:rPr>
        <w:t>an</w:t>
      </w:r>
      <w:r>
        <w:rPr>
          <w:spacing w:val="-6"/>
          <w:sz w:val="24"/>
        </w:rPr>
        <w:t> </w:t>
      </w:r>
      <w:r>
        <w:rPr>
          <w:sz w:val="24"/>
        </w:rPr>
        <w:t>employee’s role(s), responsibilities, or duties.</w:t>
      </w:r>
    </w:p>
    <w:p>
      <w:pPr>
        <w:pStyle w:val="ListParagraph"/>
        <w:numPr>
          <w:ilvl w:val="0"/>
          <w:numId w:val="85"/>
        </w:numPr>
        <w:tabs>
          <w:tab w:pos="1080" w:val="left" w:leader="none"/>
        </w:tabs>
        <w:spacing w:line="276" w:lineRule="auto" w:before="200" w:after="0"/>
        <w:ind w:left="1080" w:right="1456" w:hanging="360"/>
        <w:jc w:val="left"/>
        <w:rPr>
          <w:sz w:val="24"/>
        </w:rPr>
      </w:pPr>
      <w:r>
        <w:rPr>
          <w:sz w:val="24"/>
        </w:rPr>
        <w:t>Supervisors means any Employee whose primary responsibility is to manage</w:t>
      </w:r>
      <w:r>
        <w:rPr>
          <w:spacing w:val="40"/>
          <w:sz w:val="24"/>
        </w:rPr>
        <w:t> </w:t>
      </w:r>
      <w:r>
        <w:rPr>
          <w:sz w:val="24"/>
        </w:rPr>
        <w:t>other TTS Employees. Management shall include, but is not limited to, directing others'</w:t>
      </w:r>
      <w:r>
        <w:rPr>
          <w:spacing w:val="-5"/>
          <w:sz w:val="24"/>
        </w:rPr>
        <w:t> </w:t>
      </w:r>
      <w:r>
        <w:rPr>
          <w:sz w:val="24"/>
        </w:rPr>
        <w:t>work,</w:t>
      </w:r>
      <w:r>
        <w:rPr>
          <w:spacing w:val="-5"/>
          <w:sz w:val="24"/>
        </w:rPr>
        <w:t> </w:t>
      </w:r>
      <w:r>
        <w:rPr>
          <w:sz w:val="24"/>
        </w:rPr>
        <w:t>hiring,</w:t>
      </w:r>
      <w:r>
        <w:rPr>
          <w:spacing w:val="-5"/>
          <w:sz w:val="24"/>
        </w:rPr>
        <w:t> </w:t>
      </w:r>
      <w:r>
        <w:rPr>
          <w:sz w:val="24"/>
        </w:rPr>
        <w:t>firing,</w:t>
      </w:r>
      <w:r>
        <w:rPr>
          <w:spacing w:val="-5"/>
          <w:sz w:val="24"/>
        </w:rPr>
        <w:t> </w:t>
      </w:r>
      <w:r>
        <w:rPr>
          <w:sz w:val="24"/>
        </w:rPr>
        <w:t>evaluating,</w:t>
      </w:r>
      <w:r>
        <w:rPr>
          <w:spacing w:val="-5"/>
          <w:sz w:val="24"/>
        </w:rPr>
        <w:t> </w:t>
      </w:r>
      <w:r>
        <w:rPr>
          <w:sz w:val="24"/>
        </w:rPr>
        <w:t>advancing,</w:t>
      </w:r>
      <w:r>
        <w:rPr>
          <w:spacing w:val="-5"/>
          <w:sz w:val="24"/>
        </w:rPr>
        <w:t> </w:t>
      </w:r>
      <w:r>
        <w:rPr>
          <w:sz w:val="24"/>
        </w:rPr>
        <w:t>promoting,</w:t>
      </w:r>
      <w:r>
        <w:rPr>
          <w:spacing w:val="-5"/>
          <w:sz w:val="24"/>
        </w:rPr>
        <w:t> </w:t>
      </w:r>
      <w:r>
        <w:rPr>
          <w:sz w:val="24"/>
        </w:rPr>
        <w:t>or</w:t>
      </w:r>
      <w:r>
        <w:rPr>
          <w:spacing w:val="-5"/>
          <w:sz w:val="24"/>
        </w:rPr>
        <w:t> </w:t>
      </w:r>
      <w:r>
        <w:rPr>
          <w:sz w:val="24"/>
        </w:rPr>
        <w:t>otherwise</w:t>
      </w:r>
      <w:r>
        <w:rPr>
          <w:spacing w:val="-5"/>
          <w:sz w:val="24"/>
        </w:rPr>
        <w:t> </w:t>
      </w:r>
      <w:r>
        <w:rPr>
          <w:sz w:val="24"/>
        </w:rPr>
        <w:t>having input into the employment status of other Employees.</w:t>
      </w:r>
    </w:p>
    <w:p>
      <w:pPr>
        <w:pStyle w:val="BodyText"/>
        <w:spacing w:before="200"/>
      </w:pPr>
      <w:r>
        <w:rPr>
          <w:spacing w:val="-2"/>
        </w:rPr>
        <w:t>Scope</w:t>
      </w:r>
    </w:p>
    <w:p>
      <w:pPr>
        <w:pStyle w:val="BodyText"/>
        <w:spacing w:line="276" w:lineRule="auto" w:before="241"/>
        <w:ind w:right="1996"/>
        <w:jc w:val="both"/>
      </w:pPr>
      <w:r>
        <w:rPr/>
        <w:t>This policy applies to all Employees of TTS as defined above. Employees' training requirements by role are set out in the Training Schedule located in the TTS Policy Library,</w:t>
      </w:r>
      <w:r>
        <w:rPr>
          <w:spacing w:val="-5"/>
        </w:rPr>
        <w:t> </w:t>
      </w:r>
      <w:r>
        <w:rPr/>
        <w:t>The</w:t>
      </w:r>
      <w:r>
        <w:rPr>
          <w:spacing w:val="-3"/>
        </w:rPr>
        <w:t> </w:t>
      </w:r>
      <w:r>
        <w:rPr/>
        <w:t>Transnational</w:t>
      </w:r>
      <w:r>
        <w:rPr>
          <w:spacing w:val="-3"/>
        </w:rPr>
        <w:t> </w:t>
      </w:r>
      <w:r>
        <w:rPr/>
        <w:t>Association</w:t>
      </w:r>
      <w:r>
        <w:rPr>
          <w:spacing w:val="-3"/>
        </w:rPr>
        <w:t> </w:t>
      </w:r>
      <w:r>
        <w:rPr/>
        <w:t>of</w:t>
      </w:r>
      <w:r>
        <w:rPr>
          <w:spacing w:val="-2"/>
        </w:rPr>
        <w:t> </w:t>
      </w:r>
      <w:r>
        <w:rPr/>
        <w:t>Christian</w:t>
      </w:r>
      <w:r>
        <w:rPr>
          <w:spacing w:val="-3"/>
        </w:rPr>
        <w:t> </w:t>
      </w:r>
      <w:r>
        <w:rPr/>
        <w:t>Colleges</w:t>
      </w:r>
      <w:r>
        <w:rPr>
          <w:spacing w:val="-3"/>
        </w:rPr>
        <w:t> </w:t>
      </w:r>
      <w:r>
        <w:rPr/>
        <w:t>and</w:t>
      </w:r>
      <w:r>
        <w:rPr>
          <w:spacing w:val="-3"/>
        </w:rPr>
        <w:t> </w:t>
      </w:r>
      <w:r>
        <w:rPr/>
        <w:t>Schools</w:t>
      </w:r>
      <w:r>
        <w:rPr>
          <w:spacing w:val="-2"/>
        </w:rPr>
        <w:t> </w:t>
      </w:r>
      <w:r>
        <w:rPr>
          <w:spacing w:val="-2"/>
        </w:rPr>
        <w:t>(TRACS)</w:t>
      </w:r>
    </w:p>
    <w:p>
      <w:pPr>
        <w:pStyle w:val="BodyText"/>
        <w:spacing w:line="276" w:lineRule="auto" w:before="200"/>
        <w:ind w:right="1682"/>
      </w:pPr>
      <w:r>
        <w:rPr/>
        <w:t>The</w:t>
      </w:r>
      <w:r>
        <w:rPr>
          <w:spacing w:val="-4"/>
        </w:rPr>
        <w:t> </w:t>
      </w:r>
      <w:r>
        <w:rPr/>
        <w:t>training</w:t>
      </w:r>
      <w:r>
        <w:rPr>
          <w:spacing w:val="-4"/>
        </w:rPr>
        <w:t> </w:t>
      </w:r>
      <w:r>
        <w:rPr/>
        <w:t>listed</w:t>
      </w:r>
      <w:r>
        <w:rPr>
          <w:spacing w:val="-4"/>
        </w:rPr>
        <w:t> </w:t>
      </w:r>
      <w:r>
        <w:rPr/>
        <w:t>in</w:t>
      </w:r>
      <w:r>
        <w:rPr>
          <w:spacing w:val="-4"/>
        </w:rPr>
        <w:t> </w:t>
      </w:r>
      <w:r>
        <w:rPr/>
        <w:t>the</w:t>
      </w:r>
      <w:r>
        <w:rPr>
          <w:spacing w:val="-4"/>
        </w:rPr>
        <w:t> </w:t>
      </w:r>
      <w:r>
        <w:rPr/>
        <w:t>Training</w:t>
      </w:r>
      <w:r>
        <w:rPr>
          <w:spacing w:val="-4"/>
        </w:rPr>
        <w:t> </w:t>
      </w:r>
      <w:r>
        <w:rPr/>
        <w:t>Schedule</w:t>
      </w:r>
      <w:r>
        <w:rPr>
          <w:spacing w:val="-4"/>
        </w:rPr>
        <w:t> </w:t>
      </w:r>
      <w:r>
        <w:rPr/>
        <w:t>is</w:t>
      </w:r>
      <w:r>
        <w:rPr>
          <w:spacing w:val="-4"/>
        </w:rPr>
        <w:t> </w:t>
      </w:r>
      <w:r>
        <w:rPr/>
        <w:t>intended</w:t>
      </w:r>
      <w:r>
        <w:rPr>
          <w:spacing w:val="-4"/>
        </w:rPr>
        <w:t> </w:t>
      </w:r>
      <w:r>
        <w:rPr/>
        <w:t>to</w:t>
      </w:r>
      <w:r>
        <w:rPr>
          <w:spacing w:val="-4"/>
        </w:rPr>
        <w:t> </w:t>
      </w:r>
      <w:r>
        <w:rPr/>
        <w:t>be</w:t>
      </w:r>
      <w:r>
        <w:rPr>
          <w:spacing w:val="-4"/>
        </w:rPr>
        <w:t> </w:t>
      </w:r>
      <w:r>
        <w:rPr/>
        <w:t>partial.</w:t>
      </w:r>
      <w:r>
        <w:rPr>
          <w:spacing w:val="-4"/>
        </w:rPr>
        <w:t> </w:t>
      </w:r>
      <w:r>
        <w:rPr/>
        <w:t>Departments</w:t>
      </w:r>
      <w:r>
        <w:rPr>
          <w:spacing w:val="-4"/>
        </w:rPr>
        <w:t> </w:t>
      </w:r>
      <w:r>
        <w:rPr/>
        <w:t>or academic</w:t>
      </w:r>
      <w:r>
        <w:rPr>
          <w:spacing w:val="-5"/>
        </w:rPr>
        <w:t> </w:t>
      </w:r>
      <w:r>
        <w:rPr/>
        <w:t>programs</w:t>
      </w:r>
      <w:r>
        <w:rPr>
          <w:spacing w:val="-5"/>
        </w:rPr>
        <w:t> </w:t>
      </w:r>
      <w:r>
        <w:rPr/>
        <w:t>may</w:t>
      </w:r>
      <w:r>
        <w:rPr>
          <w:spacing w:val="-5"/>
        </w:rPr>
        <w:t> </w:t>
      </w:r>
      <w:r>
        <w:rPr/>
        <w:t>establish</w:t>
      </w:r>
      <w:r>
        <w:rPr>
          <w:spacing w:val="-5"/>
        </w:rPr>
        <w:t> </w:t>
      </w:r>
      <w:r>
        <w:rPr/>
        <w:t>training</w:t>
      </w:r>
      <w:r>
        <w:rPr>
          <w:spacing w:val="-5"/>
        </w:rPr>
        <w:t> </w:t>
      </w:r>
      <w:r>
        <w:rPr/>
        <w:t>requirements</w:t>
      </w:r>
      <w:r>
        <w:rPr>
          <w:spacing w:val="-5"/>
        </w:rPr>
        <w:t> </w:t>
      </w:r>
      <w:r>
        <w:rPr/>
        <w:t>tailored</w:t>
      </w:r>
      <w:r>
        <w:rPr>
          <w:spacing w:val="-5"/>
        </w:rPr>
        <w:t> </w:t>
      </w:r>
      <w:r>
        <w:rPr/>
        <w:t>to</w:t>
      </w:r>
      <w:r>
        <w:rPr>
          <w:spacing w:val="-5"/>
        </w:rPr>
        <w:t> </w:t>
      </w:r>
      <w:r>
        <w:rPr/>
        <w:t>that</w:t>
      </w:r>
      <w:r>
        <w:rPr>
          <w:spacing w:val="-5"/>
        </w:rPr>
        <w:t> </w:t>
      </w:r>
      <w:r>
        <w:rPr/>
        <w:t>department's activities or educational program. Applicable employees are also subject to those policies. The training year starts from the calendar year.</w:t>
      </w:r>
    </w:p>
    <w:p>
      <w:pPr>
        <w:pStyle w:val="BodyText"/>
        <w:spacing w:before="200"/>
      </w:pPr>
      <w:r>
        <w:rPr>
          <w:spacing w:val="-2"/>
        </w:rPr>
        <w:t>Policy</w:t>
      </w:r>
    </w:p>
    <w:p>
      <w:pPr>
        <w:pStyle w:val="ListParagraph"/>
        <w:numPr>
          <w:ilvl w:val="0"/>
          <w:numId w:val="85"/>
        </w:numPr>
        <w:tabs>
          <w:tab w:pos="1079" w:val="left" w:leader="none"/>
        </w:tabs>
        <w:spacing w:line="240" w:lineRule="auto" w:before="242" w:after="0"/>
        <w:ind w:left="1079" w:right="0" w:hanging="359"/>
        <w:jc w:val="left"/>
        <w:rPr>
          <w:sz w:val="24"/>
        </w:rPr>
      </w:pPr>
      <w:r>
        <w:rPr>
          <w:sz w:val="24"/>
        </w:rPr>
        <w:t>Mandatory </w:t>
      </w:r>
      <w:r>
        <w:rPr>
          <w:spacing w:val="-2"/>
          <w:sz w:val="24"/>
        </w:rPr>
        <w:t>Training</w:t>
      </w:r>
    </w:p>
    <w:p>
      <w:pPr>
        <w:pStyle w:val="BodyText"/>
        <w:spacing w:line="276" w:lineRule="auto" w:before="241"/>
        <w:ind w:right="1501"/>
      </w:pPr>
      <w:r>
        <w:rPr/>
        <w:t>Education</w:t>
      </w:r>
      <w:r>
        <w:rPr>
          <w:spacing w:val="-4"/>
        </w:rPr>
        <w:t> </w:t>
      </w:r>
      <w:r>
        <w:rPr/>
        <w:t>and</w:t>
      </w:r>
      <w:r>
        <w:rPr>
          <w:spacing w:val="-4"/>
        </w:rPr>
        <w:t> </w:t>
      </w:r>
      <w:r>
        <w:rPr/>
        <w:t>training</w:t>
      </w:r>
      <w:r>
        <w:rPr>
          <w:spacing w:val="-4"/>
        </w:rPr>
        <w:t> </w:t>
      </w:r>
      <w:r>
        <w:rPr/>
        <w:t>play</w:t>
      </w:r>
      <w:r>
        <w:rPr>
          <w:spacing w:val="-4"/>
        </w:rPr>
        <w:t> </w:t>
      </w:r>
      <w:r>
        <w:rPr/>
        <w:t>a</w:t>
      </w:r>
      <w:r>
        <w:rPr>
          <w:spacing w:val="-4"/>
        </w:rPr>
        <w:t> </w:t>
      </w:r>
      <w:r>
        <w:rPr/>
        <w:t>crucial</w:t>
      </w:r>
      <w:r>
        <w:rPr>
          <w:spacing w:val="-4"/>
        </w:rPr>
        <w:t> </w:t>
      </w:r>
      <w:r>
        <w:rPr/>
        <w:t>role</w:t>
      </w:r>
      <w:r>
        <w:rPr>
          <w:spacing w:val="-4"/>
        </w:rPr>
        <w:t> </w:t>
      </w:r>
      <w:r>
        <w:rPr/>
        <w:t>in</w:t>
      </w:r>
      <w:r>
        <w:rPr>
          <w:spacing w:val="-4"/>
        </w:rPr>
        <w:t> </w:t>
      </w:r>
      <w:r>
        <w:rPr/>
        <w:t>clarifying</w:t>
      </w:r>
      <w:r>
        <w:rPr>
          <w:spacing w:val="-4"/>
        </w:rPr>
        <w:t> </w:t>
      </w:r>
      <w:r>
        <w:rPr/>
        <w:t>expectations</w:t>
      </w:r>
      <w:r>
        <w:rPr>
          <w:spacing w:val="-4"/>
        </w:rPr>
        <w:t> </w:t>
      </w:r>
      <w:r>
        <w:rPr/>
        <w:t>and</w:t>
      </w:r>
      <w:r>
        <w:rPr>
          <w:spacing w:val="-4"/>
        </w:rPr>
        <w:t> </w:t>
      </w:r>
      <w:r>
        <w:rPr/>
        <w:t>responsibilities while minimizing legal, financial, and physical risks both for Employees and the university. This policy sets mandatory training requirements (i.e., Title IX, FERPA, HIPPA, EEO) that all employees must complete annually. Those not completing mandatory training requirements within the designated time will be appropriately reprimanded for insubordination. Actions may include a verbal and written warning, demotion, suspension, and termination.</w:t>
      </w:r>
    </w:p>
    <w:p>
      <w:pPr>
        <w:pStyle w:val="BodyText"/>
        <w:spacing w:line="276" w:lineRule="auto" w:before="200"/>
        <w:ind w:right="1682"/>
      </w:pPr>
      <w:r>
        <w:rPr/>
        <w:t>In collaboration with Human Resources and the Office of the President, the Registrar may designate Mandatory Training courses or programs that all Employees must complete. Mandatory training courses may also be required by federal, state, or local statutes</w:t>
      </w:r>
      <w:r>
        <w:rPr>
          <w:spacing w:val="-5"/>
        </w:rPr>
        <w:t> </w:t>
      </w:r>
      <w:r>
        <w:rPr/>
        <w:t>or</w:t>
      </w:r>
      <w:r>
        <w:rPr>
          <w:spacing w:val="-5"/>
        </w:rPr>
        <w:t> </w:t>
      </w:r>
      <w:r>
        <w:rPr/>
        <w:t>regulations,</w:t>
      </w:r>
      <w:r>
        <w:rPr>
          <w:spacing w:val="-5"/>
        </w:rPr>
        <w:t> </w:t>
      </w:r>
      <w:r>
        <w:rPr/>
        <w:t>by</w:t>
      </w:r>
      <w:r>
        <w:rPr>
          <w:spacing w:val="-5"/>
        </w:rPr>
        <w:t> </w:t>
      </w:r>
      <w:r>
        <w:rPr/>
        <w:t>an</w:t>
      </w:r>
      <w:r>
        <w:rPr>
          <w:spacing w:val="-5"/>
        </w:rPr>
        <w:t> </w:t>
      </w:r>
      <w:r>
        <w:rPr/>
        <w:t>appropriate</w:t>
      </w:r>
      <w:r>
        <w:rPr>
          <w:spacing w:val="-5"/>
        </w:rPr>
        <w:t> </w:t>
      </w:r>
      <w:r>
        <w:rPr/>
        <w:t>regulatory</w:t>
      </w:r>
      <w:r>
        <w:rPr>
          <w:spacing w:val="-5"/>
        </w:rPr>
        <w:t> </w:t>
      </w:r>
      <w:r>
        <w:rPr/>
        <w:t>body</w:t>
      </w:r>
      <w:r>
        <w:rPr>
          <w:spacing w:val="-5"/>
        </w:rPr>
        <w:t> </w:t>
      </w:r>
      <w:r>
        <w:rPr/>
        <w:t>or</w:t>
      </w:r>
      <w:r>
        <w:rPr>
          <w:spacing w:val="-5"/>
        </w:rPr>
        <w:t> </w:t>
      </w:r>
      <w:r>
        <w:rPr/>
        <w:t>agency,</w:t>
      </w:r>
      <w:r>
        <w:rPr>
          <w:spacing w:val="-5"/>
        </w:rPr>
        <w:t> </w:t>
      </w:r>
      <w:r>
        <w:rPr/>
        <w:t>or</w:t>
      </w:r>
      <w:r>
        <w:rPr>
          <w:spacing w:val="-5"/>
        </w:rPr>
        <w:t> </w:t>
      </w:r>
      <w:r>
        <w:rPr/>
        <w:t>to</w:t>
      </w:r>
      <w:r>
        <w:rPr>
          <w:spacing w:val="-5"/>
        </w:rPr>
        <w:t> </w:t>
      </w:r>
      <w:r>
        <w:rPr/>
        <w:t>address</w:t>
      </w:r>
      <w:r>
        <w:rPr>
          <w:spacing w:val="-5"/>
        </w:rPr>
        <w:t> </w:t>
      </w:r>
      <w:r>
        <w:rPr/>
        <w:t>any legal, financial, physical, or other risks that could significantly impact the university.</w:t>
      </w:r>
    </w:p>
    <w:p>
      <w:pPr>
        <w:pStyle w:val="ListParagraph"/>
        <w:numPr>
          <w:ilvl w:val="0"/>
          <w:numId w:val="85"/>
        </w:numPr>
        <w:tabs>
          <w:tab w:pos="1139" w:val="left" w:leader="none"/>
        </w:tabs>
        <w:spacing w:line="240" w:lineRule="auto" w:before="200" w:after="0"/>
        <w:ind w:left="1139" w:right="0" w:hanging="419"/>
        <w:jc w:val="left"/>
        <w:rPr>
          <w:sz w:val="24"/>
        </w:rPr>
      </w:pPr>
      <w:r>
        <w:rPr>
          <w:sz w:val="24"/>
        </w:rPr>
        <w:t>Role Specific </w:t>
      </w:r>
      <w:r>
        <w:rPr>
          <w:spacing w:val="-2"/>
          <w:sz w:val="24"/>
        </w:rPr>
        <w:t>Training</w:t>
      </w:r>
    </w:p>
    <w:p>
      <w:pPr>
        <w:pStyle w:val="BodyText"/>
        <w:spacing w:line="276" w:lineRule="auto" w:before="242"/>
        <w:ind w:right="1501"/>
      </w:pPr>
      <w:r>
        <w:rPr/>
        <w:t>Role-specific</w:t>
      </w:r>
      <w:r>
        <w:rPr>
          <w:spacing w:val="-4"/>
        </w:rPr>
        <w:t> </w:t>
      </w:r>
      <w:r>
        <w:rPr/>
        <w:t>training</w:t>
      </w:r>
      <w:r>
        <w:rPr>
          <w:spacing w:val="-4"/>
        </w:rPr>
        <w:t> </w:t>
      </w:r>
      <w:r>
        <w:rPr/>
        <w:t>may</w:t>
      </w:r>
      <w:r>
        <w:rPr>
          <w:spacing w:val="-4"/>
        </w:rPr>
        <w:t> </w:t>
      </w:r>
      <w:r>
        <w:rPr/>
        <w:t>be</w:t>
      </w:r>
      <w:r>
        <w:rPr>
          <w:spacing w:val="-4"/>
        </w:rPr>
        <w:t> </w:t>
      </w:r>
      <w:r>
        <w:rPr/>
        <w:t>designated</w:t>
      </w:r>
      <w:r>
        <w:rPr>
          <w:spacing w:val="-4"/>
        </w:rPr>
        <w:t> </w:t>
      </w:r>
      <w:r>
        <w:rPr/>
        <w:t>based</w:t>
      </w:r>
      <w:r>
        <w:rPr>
          <w:spacing w:val="-4"/>
        </w:rPr>
        <w:t> </w:t>
      </w:r>
      <w:r>
        <w:rPr/>
        <w:t>on</w:t>
      </w:r>
      <w:r>
        <w:rPr>
          <w:spacing w:val="-4"/>
        </w:rPr>
        <w:t> </w:t>
      </w:r>
      <w:r>
        <w:rPr/>
        <w:t>an</w:t>
      </w:r>
      <w:r>
        <w:rPr>
          <w:spacing w:val="-4"/>
        </w:rPr>
        <w:t> </w:t>
      </w:r>
      <w:r>
        <w:rPr/>
        <w:t>Employee's</w:t>
      </w:r>
      <w:r>
        <w:rPr>
          <w:spacing w:val="-4"/>
        </w:rPr>
        <w:t> </w:t>
      </w:r>
      <w:r>
        <w:rPr/>
        <w:t>roles</w:t>
      </w:r>
      <w:r>
        <w:rPr>
          <w:spacing w:val="-4"/>
        </w:rPr>
        <w:t> </w:t>
      </w:r>
      <w:r>
        <w:rPr/>
        <w:t>or</w:t>
      </w:r>
      <w:r>
        <w:rPr>
          <w:spacing w:val="-4"/>
        </w:rPr>
        <w:t> </w:t>
      </w:r>
      <w:r>
        <w:rPr/>
        <w:t>position </w:t>
      </w:r>
      <w:r>
        <w:rPr>
          <w:spacing w:val="-2"/>
        </w:rPr>
        <w:t>responsibilities.</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In collaboration with the Director of Enrollment Registrar and Human Resources, Lead Supervisors</w:t>
      </w:r>
      <w:r>
        <w:rPr>
          <w:spacing w:val="-5"/>
        </w:rPr>
        <w:t> </w:t>
      </w:r>
      <w:r>
        <w:rPr/>
        <w:t>ensure</w:t>
      </w:r>
      <w:r>
        <w:rPr>
          <w:spacing w:val="-5"/>
        </w:rPr>
        <w:t> </w:t>
      </w:r>
      <w:r>
        <w:rPr/>
        <w:t>employees</w:t>
      </w:r>
      <w:r>
        <w:rPr>
          <w:spacing w:val="-5"/>
        </w:rPr>
        <w:t> </w:t>
      </w:r>
      <w:r>
        <w:rPr/>
        <w:t>participate</w:t>
      </w:r>
      <w:r>
        <w:rPr>
          <w:spacing w:val="-5"/>
        </w:rPr>
        <w:t> </w:t>
      </w:r>
      <w:r>
        <w:rPr/>
        <w:t>in</w:t>
      </w:r>
      <w:r>
        <w:rPr>
          <w:spacing w:val="-5"/>
        </w:rPr>
        <w:t> </w:t>
      </w:r>
      <w:r>
        <w:rPr/>
        <w:t>role-specific</w:t>
      </w:r>
      <w:r>
        <w:rPr>
          <w:spacing w:val="-5"/>
        </w:rPr>
        <w:t> </w:t>
      </w:r>
      <w:r>
        <w:rPr/>
        <w:t>training</w:t>
      </w:r>
      <w:r>
        <w:rPr>
          <w:spacing w:val="-5"/>
        </w:rPr>
        <w:t> </w:t>
      </w:r>
      <w:r>
        <w:rPr/>
        <w:t>and</w:t>
      </w:r>
      <w:r>
        <w:rPr>
          <w:spacing w:val="-5"/>
        </w:rPr>
        <w:t> </w:t>
      </w:r>
      <w:r>
        <w:rPr/>
        <w:t>inform</w:t>
      </w:r>
      <w:r>
        <w:rPr>
          <w:spacing w:val="-5"/>
        </w:rPr>
        <w:t> </w:t>
      </w:r>
      <w:r>
        <w:rPr/>
        <w:t>employees of such requirements. If the activity is already accessible through the Registrar, it may add the training to the Employee's training requirements.</w:t>
      </w:r>
    </w:p>
    <w:p>
      <w:pPr>
        <w:pStyle w:val="BodyText"/>
        <w:spacing w:line="276" w:lineRule="auto" w:before="200"/>
        <w:ind w:right="1501"/>
      </w:pPr>
      <w:r>
        <w:rPr/>
        <w:t>If</w:t>
      </w:r>
      <w:r>
        <w:rPr>
          <w:spacing w:val="-3"/>
        </w:rPr>
        <w:t> </w:t>
      </w:r>
      <w:r>
        <w:rPr/>
        <w:t>not,</w:t>
      </w:r>
      <w:r>
        <w:rPr>
          <w:spacing w:val="-3"/>
        </w:rPr>
        <w:t> </w:t>
      </w:r>
      <w:r>
        <w:rPr/>
        <w:t>Supervisors</w:t>
      </w:r>
      <w:r>
        <w:rPr>
          <w:spacing w:val="-3"/>
        </w:rPr>
        <w:t> </w:t>
      </w:r>
      <w:r>
        <w:rPr/>
        <w:t>may</w:t>
      </w:r>
      <w:r>
        <w:rPr>
          <w:spacing w:val="-3"/>
        </w:rPr>
        <w:t> </w:t>
      </w:r>
      <w:r>
        <w:rPr/>
        <w:t>work</w:t>
      </w:r>
      <w:r>
        <w:rPr>
          <w:spacing w:val="-3"/>
        </w:rPr>
        <w:t> </w:t>
      </w:r>
      <w:r>
        <w:rPr/>
        <w:t>with</w:t>
      </w:r>
      <w:r>
        <w:rPr>
          <w:spacing w:val="-3"/>
        </w:rPr>
        <w:t> </w:t>
      </w:r>
      <w:r>
        <w:rPr/>
        <w:t>the</w:t>
      </w:r>
      <w:r>
        <w:rPr>
          <w:spacing w:val="-3"/>
        </w:rPr>
        <w:t> </w:t>
      </w:r>
      <w:r>
        <w:rPr/>
        <w:t>Registrar</w:t>
      </w:r>
      <w:r>
        <w:rPr>
          <w:spacing w:val="-3"/>
        </w:rPr>
        <w:t> </w:t>
      </w:r>
      <w:r>
        <w:rPr/>
        <w:t>to</w:t>
      </w:r>
      <w:r>
        <w:rPr>
          <w:spacing w:val="-3"/>
        </w:rPr>
        <w:t> </w:t>
      </w:r>
      <w:r>
        <w:rPr/>
        <w:t>identify</w:t>
      </w:r>
      <w:r>
        <w:rPr>
          <w:spacing w:val="-3"/>
        </w:rPr>
        <w:t> </w:t>
      </w:r>
      <w:r>
        <w:rPr/>
        <w:t>options</w:t>
      </w:r>
      <w:r>
        <w:rPr>
          <w:spacing w:val="-3"/>
        </w:rPr>
        <w:t> </w:t>
      </w:r>
      <w:r>
        <w:rPr/>
        <w:t>for</w:t>
      </w:r>
      <w:r>
        <w:rPr>
          <w:spacing w:val="-3"/>
        </w:rPr>
        <w:t> </w:t>
      </w:r>
      <w:r>
        <w:rPr/>
        <w:t>delivering</w:t>
      </w:r>
      <w:r>
        <w:rPr>
          <w:spacing w:val="-3"/>
        </w:rPr>
        <w:t> </w:t>
      </w:r>
      <w:r>
        <w:rPr/>
        <w:t>the required training. Supervisors are responsible for notifying Employees of any</w:t>
      </w:r>
    </w:p>
    <w:p>
      <w:pPr>
        <w:pStyle w:val="BodyText"/>
      </w:pPr>
      <w:r>
        <w:rPr/>
        <w:t>role-specific activity and ensuring they have scheduled time to complete the </w:t>
      </w:r>
      <w:r>
        <w:rPr>
          <w:spacing w:val="-2"/>
        </w:rPr>
        <w:t>training.</w:t>
      </w:r>
    </w:p>
    <w:p>
      <w:pPr>
        <w:pStyle w:val="ListParagraph"/>
        <w:numPr>
          <w:ilvl w:val="0"/>
          <w:numId w:val="85"/>
        </w:numPr>
        <w:tabs>
          <w:tab w:pos="1079" w:val="left" w:leader="none"/>
        </w:tabs>
        <w:spacing w:line="240" w:lineRule="auto" w:before="241" w:after="0"/>
        <w:ind w:left="1079" w:right="0" w:hanging="359"/>
        <w:jc w:val="left"/>
        <w:rPr>
          <w:sz w:val="24"/>
        </w:rPr>
      </w:pPr>
      <w:r>
        <w:rPr>
          <w:sz w:val="24"/>
        </w:rPr>
        <w:t>New Hire </w:t>
      </w:r>
      <w:r>
        <w:rPr>
          <w:spacing w:val="-2"/>
          <w:sz w:val="24"/>
        </w:rPr>
        <w:t>Orientation</w:t>
      </w:r>
    </w:p>
    <w:p>
      <w:pPr>
        <w:pStyle w:val="BodyText"/>
        <w:spacing w:line="276" w:lineRule="auto" w:before="242"/>
        <w:ind w:right="1501"/>
      </w:pPr>
      <w:r>
        <w:rPr/>
        <w:t>Unless</w:t>
      </w:r>
      <w:r>
        <w:rPr>
          <w:spacing w:val="-5"/>
        </w:rPr>
        <w:t> </w:t>
      </w:r>
      <w:r>
        <w:rPr/>
        <w:t>otherwise</w:t>
      </w:r>
      <w:r>
        <w:rPr>
          <w:spacing w:val="-5"/>
        </w:rPr>
        <w:t> </w:t>
      </w:r>
      <w:r>
        <w:rPr/>
        <w:t>indicated</w:t>
      </w:r>
      <w:r>
        <w:rPr>
          <w:spacing w:val="-5"/>
        </w:rPr>
        <w:t> </w:t>
      </w:r>
      <w:r>
        <w:rPr/>
        <w:t>in</w:t>
      </w:r>
      <w:r>
        <w:rPr>
          <w:spacing w:val="-5"/>
        </w:rPr>
        <w:t> </w:t>
      </w:r>
      <w:r>
        <w:rPr/>
        <w:t>the</w:t>
      </w:r>
      <w:r>
        <w:rPr>
          <w:spacing w:val="-5"/>
        </w:rPr>
        <w:t> </w:t>
      </w:r>
      <w:r>
        <w:rPr/>
        <w:t>Training</w:t>
      </w:r>
      <w:r>
        <w:rPr>
          <w:spacing w:val="-5"/>
        </w:rPr>
        <w:t> </w:t>
      </w:r>
      <w:r>
        <w:rPr/>
        <w:t>Schedule,</w:t>
      </w:r>
      <w:r>
        <w:rPr>
          <w:spacing w:val="-5"/>
        </w:rPr>
        <w:t> </w:t>
      </w:r>
      <w:r>
        <w:rPr/>
        <w:t>newly</w:t>
      </w:r>
      <w:r>
        <w:rPr>
          <w:spacing w:val="-5"/>
        </w:rPr>
        <w:t> </w:t>
      </w:r>
      <w:r>
        <w:rPr/>
        <w:t>hired</w:t>
      </w:r>
      <w:r>
        <w:rPr>
          <w:spacing w:val="-5"/>
        </w:rPr>
        <w:t> </w:t>
      </w:r>
      <w:r>
        <w:rPr/>
        <w:t>Employees</w:t>
      </w:r>
      <w:r>
        <w:rPr>
          <w:spacing w:val="-5"/>
        </w:rPr>
        <w:t> </w:t>
      </w:r>
      <w:r>
        <w:rPr/>
        <w:t>must complete mandatory training within sixty (60) calendar days from the hire date.</w:t>
      </w:r>
    </w:p>
    <w:p>
      <w:pPr>
        <w:pStyle w:val="BodyText"/>
        <w:spacing w:line="276" w:lineRule="auto"/>
        <w:ind w:right="1501"/>
      </w:pPr>
      <w:r>
        <w:rPr/>
        <w:t>Supervisors</w:t>
      </w:r>
      <w:r>
        <w:rPr>
          <w:spacing w:val="-4"/>
        </w:rPr>
        <w:t> </w:t>
      </w:r>
      <w:r>
        <w:rPr/>
        <w:t>are</w:t>
      </w:r>
      <w:r>
        <w:rPr>
          <w:spacing w:val="-4"/>
        </w:rPr>
        <w:t> </w:t>
      </w:r>
      <w:r>
        <w:rPr/>
        <w:t>responsible</w:t>
      </w:r>
      <w:r>
        <w:rPr>
          <w:spacing w:val="-4"/>
        </w:rPr>
        <w:t> </w:t>
      </w:r>
      <w:r>
        <w:rPr/>
        <w:t>for</w:t>
      </w:r>
      <w:r>
        <w:rPr>
          <w:spacing w:val="-4"/>
        </w:rPr>
        <w:t> </w:t>
      </w:r>
      <w:r>
        <w:rPr/>
        <w:t>ensuring</w:t>
      </w:r>
      <w:r>
        <w:rPr>
          <w:spacing w:val="-4"/>
        </w:rPr>
        <w:t> </w:t>
      </w:r>
      <w:r>
        <w:rPr/>
        <w:t>newly</w:t>
      </w:r>
      <w:r>
        <w:rPr>
          <w:spacing w:val="-4"/>
        </w:rPr>
        <w:t> </w:t>
      </w:r>
      <w:r>
        <w:rPr/>
        <w:t>hired</w:t>
      </w:r>
      <w:r>
        <w:rPr>
          <w:spacing w:val="-4"/>
        </w:rPr>
        <w:t> </w:t>
      </w:r>
      <w:r>
        <w:rPr/>
        <w:t>Employees</w:t>
      </w:r>
      <w:r>
        <w:rPr>
          <w:spacing w:val="-4"/>
        </w:rPr>
        <w:t> </w:t>
      </w:r>
      <w:r>
        <w:rPr/>
        <w:t>attend</w:t>
      </w:r>
      <w:r>
        <w:rPr>
          <w:spacing w:val="-4"/>
        </w:rPr>
        <w:t> </w:t>
      </w:r>
      <w:r>
        <w:rPr/>
        <w:t>a</w:t>
      </w:r>
      <w:r>
        <w:rPr>
          <w:spacing w:val="-4"/>
        </w:rPr>
        <w:t> </w:t>
      </w:r>
      <w:r>
        <w:rPr/>
        <w:t>New</w:t>
      </w:r>
      <w:r>
        <w:rPr>
          <w:spacing w:val="-4"/>
        </w:rPr>
        <w:t> </w:t>
      </w:r>
      <w:r>
        <w:rPr/>
        <w:t>Employee Orientation session. Human Resources will add the Mandatory Training courses to the new staff's learning plan. The Registrar, Human Resources (staff), and the Office of the Provost</w:t>
      </w:r>
      <w:r>
        <w:rPr>
          <w:spacing w:val="-3"/>
        </w:rPr>
        <w:t> </w:t>
      </w:r>
      <w:r>
        <w:rPr/>
        <w:t>(faculty)</w:t>
      </w:r>
      <w:r>
        <w:rPr>
          <w:spacing w:val="-3"/>
        </w:rPr>
        <w:t> </w:t>
      </w:r>
      <w:r>
        <w:rPr/>
        <w:t>ensure</w:t>
      </w:r>
      <w:r>
        <w:rPr>
          <w:spacing w:val="-3"/>
        </w:rPr>
        <w:t> </w:t>
      </w:r>
      <w:r>
        <w:rPr/>
        <w:t>that</w:t>
      </w:r>
      <w:r>
        <w:rPr>
          <w:spacing w:val="-3"/>
        </w:rPr>
        <w:t> </w:t>
      </w:r>
      <w:r>
        <w:rPr/>
        <w:t>newly</w:t>
      </w:r>
      <w:r>
        <w:rPr>
          <w:spacing w:val="-3"/>
        </w:rPr>
        <w:t> </w:t>
      </w:r>
      <w:r>
        <w:rPr/>
        <w:t>hired</w:t>
      </w:r>
      <w:r>
        <w:rPr>
          <w:spacing w:val="-3"/>
        </w:rPr>
        <w:t> </w:t>
      </w:r>
      <w:r>
        <w:rPr/>
        <w:t>staff</w:t>
      </w:r>
      <w:r>
        <w:rPr>
          <w:spacing w:val="-3"/>
        </w:rPr>
        <w:t> </w:t>
      </w:r>
      <w:r>
        <w:rPr/>
        <w:t>and</w:t>
      </w:r>
      <w:r>
        <w:rPr>
          <w:spacing w:val="-3"/>
        </w:rPr>
        <w:t> </w:t>
      </w:r>
      <w:r>
        <w:rPr/>
        <w:t>faculty</w:t>
      </w:r>
      <w:r>
        <w:rPr>
          <w:spacing w:val="-3"/>
        </w:rPr>
        <w:t> </w:t>
      </w:r>
      <w:r>
        <w:rPr/>
        <w:t>complete</w:t>
      </w:r>
      <w:r>
        <w:rPr>
          <w:spacing w:val="-3"/>
        </w:rPr>
        <w:t> </w:t>
      </w:r>
      <w:r>
        <w:rPr/>
        <w:t>Mandatory</w:t>
      </w:r>
      <w:r>
        <w:rPr>
          <w:spacing w:val="-3"/>
        </w:rPr>
        <w:t> </w:t>
      </w:r>
      <w:r>
        <w:rPr/>
        <w:t>Training. Those who do not complete mandatory training within the designated time will be appropriately reprimanded for insubordination, which may include a verbal and written warning, demotion, suspension, and termination.</w:t>
      </w:r>
    </w:p>
    <w:p>
      <w:pPr>
        <w:pStyle w:val="ListParagraph"/>
        <w:numPr>
          <w:ilvl w:val="0"/>
          <w:numId w:val="85"/>
        </w:numPr>
        <w:tabs>
          <w:tab w:pos="1139" w:val="left" w:leader="none"/>
        </w:tabs>
        <w:spacing w:line="240" w:lineRule="auto" w:before="200" w:after="0"/>
        <w:ind w:left="1139" w:right="0" w:hanging="419"/>
        <w:jc w:val="left"/>
        <w:rPr>
          <w:sz w:val="24"/>
        </w:rPr>
      </w:pPr>
      <w:r>
        <w:rPr>
          <w:sz w:val="24"/>
        </w:rPr>
        <w:t>Paid</w:t>
      </w:r>
      <w:r>
        <w:rPr>
          <w:spacing w:val="-3"/>
          <w:sz w:val="24"/>
        </w:rPr>
        <w:t> </w:t>
      </w:r>
      <w:r>
        <w:rPr>
          <w:sz w:val="24"/>
        </w:rPr>
        <w:t>Time</w:t>
      </w:r>
      <w:r>
        <w:rPr>
          <w:spacing w:val="-3"/>
          <w:sz w:val="24"/>
        </w:rPr>
        <w:t> </w:t>
      </w:r>
      <w:r>
        <w:rPr>
          <w:sz w:val="24"/>
        </w:rPr>
        <w:t>for</w:t>
      </w:r>
      <w:r>
        <w:rPr>
          <w:spacing w:val="-3"/>
          <w:sz w:val="24"/>
        </w:rPr>
        <w:t> </w:t>
      </w:r>
      <w:r>
        <w:rPr>
          <w:spacing w:val="-2"/>
          <w:sz w:val="24"/>
        </w:rPr>
        <w:t>Training</w:t>
      </w:r>
    </w:p>
    <w:p>
      <w:pPr>
        <w:pStyle w:val="BodyText"/>
        <w:spacing w:line="276" w:lineRule="auto" w:before="241"/>
        <w:ind w:right="1501"/>
      </w:pPr>
      <w:r>
        <w:rPr/>
        <w:t>An</w:t>
      </w:r>
      <w:r>
        <w:rPr>
          <w:spacing w:val="-4"/>
        </w:rPr>
        <w:t> </w:t>
      </w:r>
      <w:r>
        <w:rPr/>
        <w:t>employee's</w:t>
      </w:r>
      <w:r>
        <w:rPr>
          <w:spacing w:val="-4"/>
        </w:rPr>
        <w:t> </w:t>
      </w:r>
      <w:r>
        <w:rPr/>
        <w:t>time</w:t>
      </w:r>
      <w:r>
        <w:rPr>
          <w:spacing w:val="-4"/>
        </w:rPr>
        <w:t> </w:t>
      </w:r>
      <w:r>
        <w:rPr/>
        <w:t>taking</w:t>
      </w:r>
      <w:r>
        <w:rPr>
          <w:spacing w:val="-4"/>
        </w:rPr>
        <w:t> </w:t>
      </w:r>
      <w:r>
        <w:rPr/>
        <w:t>either</w:t>
      </w:r>
      <w:r>
        <w:rPr>
          <w:spacing w:val="-4"/>
        </w:rPr>
        <w:t> </w:t>
      </w:r>
      <w:r>
        <w:rPr/>
        <w:t>mandatory</w:t>
      </w:r>
      <w:r>
        <w:rPr>
          <w:spacing w:val="-4"/>
        </w:rPr>
        <w:t> </w:t>
      </w:r>
      <w:r>
        <w:rPr/>
        <w:t>training,</w:t>
      </w:r>
      <w:r>
        <w:rPr>
          <w:spacing w:val="-4"/>
        </w:rPr>
        <w:t> </w:t>
      </w:r>
      <w:r>
        <w:rPr/>
        <w:t>Role-specific</w:t>
      </w:r>
      <w:r>
        <w:rPr>
          <w:spacing w:val="-4"/>
        </w:rPr>
        <w:t> </w:t>
      </w:r>
      <w:r>
        <w:rPr/>
        <w:t>training,</w:t>
      </w:r>
      <w:r>
        <w:rPr>
          <w:spacing w:val="-4"/>
        </w:rPr>
        <w:t> </w:t>
      </w:r>
      <w:r>
        <w:rPr/>
        <w:t>or</w:t>
      </w:r>
      <w:r>
        <w:rPr>
          <w:spacing w:val="-4"/>
        </w:rPr>
        <w:t> </w:t>
      </w:r>
      <w:r>
        <w:rPr/>
        <w:t>any</w:t>
      </w:r>
      <w:r>
        <w:rPr>
          <w:spacing w:val="-4"/>
        </w:rPr>
        <w:t> </w:t>
      </w:r>
      <w:r>
        <w:rPr/>
        <w:t>other training required by a Supervisor is considered time worked.</w:t>
      </w:r>
    </w:p>
    <w:p>
      <w:pPr>
        <w:pStyle w:val="ListParagraph"/>
        <w:numPr>
          <w:ilvl w:val="0"/>
          <w:numId w:val="85"/>
        </w:numPr>
        <w:tabs>
          <w:tab w:pos="1139" w:val="left" w:leader="none"/>
        </w:tabs>
        <w:spacing w:line="240" w:lineRule="auto" w:before="200" w:after="0"/>
        <w:ind w:left="1139" w:right="0" w:hanging="419"/>
        <w:jc w:val="left"/>
        <w:rPr>
          <w:sz w:val="24"/>
        </w:rPr>
      </w:pPr>
      <w:r>
        <w:rPr>
          <w:sz w:val="24"/>
        </w:rPr>
        <w:t>Policy </w:t>
      </w:r>
      <w:r>
        <w:rPr>
          <w:spacing w:val="-2"/>
          <w:sz w:val="24"/>
        </w:rPr>
        <w:t>Exceptions</w:t>
      </w:r>
    </w:p>
    <w:p>
      <w:pPr>
        <w:pStyle w:val="BodyText"/>
        <w:spacing w:line="276" w:lineRule="auto" w:before="242"/>
        <w:ind w:right="1501"/>
      </w:pPr>
      <w:r>
        <w:rPr/>
        <w:t>Training</w:t>
      </w:r>
      <w:r>
        <w:rPr>
          <w:spacing w:val="-4"/>
        </w:rPr>
        <w:t> </w:t>
      </w:r>
      <w:r>
        <w:rPr/>
        <w:t>requirements</w:t>
      </w:r>
      <w:r>
        <w:rPr>
          <w:spacing w:val="-4"/>
        </w:rPr>
        <w:t> </w:t>
      </w:r>
      <w:r>
        <w:rPr/>
        <w:t>and</w:t>
      </w:r>
      <w:r>
        <w:rPr>
          <w:spacing w:val="-4"/>
        </w:rPr>
        <w:t> </w:t>
      </w:r>
      <w:r>
        <w:rPr/>
        <w:t>completion</w:t>
      </w:r>
      <w:r>
        <w:rPr>
          <w:spacing w:val="-4"/>
        </w:rPr>
        <w:t> </w:t>
      </w:r>
      <w:r>
        <w:rPr/>
        <w:t>of</w:t>
      </w:r>
      <w:r>
        <w:rPr>
          <w:spacing w:val="-4"/>
        </w:rPr>
        <w:t> </w:t>
      </w:r>
      <w:r>
        <w:rPr/>
        <w:t>these</w:t>
      </w:r>
      <w:r>
        <w:rPr>
          <w:spacing w:val="-4"/>
        </w:rPr>
        <w:t> </w:t>
      </w:r>
      <w:r>
        <w:rPr/>
        <w:t>shall</w:t>
      </w:r>
      <w:r>
        <w:rPr>
          <w:spacing w:val="-4"/>
        </w:rPr>
        <w:t> </w:t>
      </w:r>
      <w:r>
        <w:rPr/>
        <w:t>be</w:t>
      </w:r>
      <w:r>
        <w:rPr>
          <w:spacing w:val="-4"/>
        </w:rPr>
        <w:t> </w:t>
      </w:r>
      <w:r>
        <w:rPr/>
        <w:t>considered</w:t>
      </w:r>
      <w:r>
        <w:rPr>
          <w:spacing w:val="-4"/>
        </w:rPr>
        <w:t> </w:t>
      </w:r>
      <w:r>
        <w:rPr/>
        <w:t>part</w:t>
      </w:r>
      <w:r>
        <w:rPr>
          <w:spacing w:val="-4"/>
        </w:rPr>
        <w:t> </w:t>
      </w:r>
      <w:r>
        <w:rPr/>
        <w:t>of</w:t>
      </w:r>
      <w:r>
        <w:rPr>
          <w:spacing w:val="-4"/>
        </w:rPr>
        <w:t> </w:t>
      </w:r>
      <w:r>
        <w:rPr/>
        <w:t>an</w:t>
      </w:r>
      <w:r>
        <w:rPr>
          <w:spacing w:val="-4"/>
        </w:rPr>
        <w:t> </w:t>
      </w:r>
      <w:r>
        <w:rPr/>
        <w:t>Employee's performance. Employees that consistently and willfully fail to follow this policy are subject to a range of disciplinary action, up to and including termination for Regular Staff, the cancellation of contractual obligations for Adjuncts, or the initiation of dismissal for cause proceedings for tenure-track and non-tenure-track Regular Faculty.</w:t>
      </w:r>
    </w:p>
    <w:p>
      <w:pPr>
        <w:pStyle w:val="BodyText"/>
        <w:spacing w:before="200"/>
      </w:pPr>
      <w:r>
        <w:rPr/>
        <w:t>Roles and </w:t>
      </w:r>
      <w:r>
        <w:rPr>
          <w:spacing w:val="-2"/>
        </w:rPr>
        <w:t>Responsibilities</w:t>
      </w:r>
    </w:p>
    <w:p>
      <w:pPr>
        <w:pStyle w:val="BodyText"/>
        <w:spacing w:before="241"/>
      </w:pPr>
      <w:r>
        <w:rPr/>
        <w:t>The roles and responsibilities for training extend to all levels of the </w:t>
      </w:r>
      <w:r>
        <w:rPr>
          <w:spacing w:val="-2"/>
        </w:rPr>
        <w:t>seminary:</w:t>
      </w:r>
    </w:p>
    <w:p>
      <w:pPr>
        <w:pStyle w:val="ListParagraph"/>
        <w:numPr>
          <w:ilvl w:val="0"/>
          <w:numId w:val="86"/>
        </w:numPr>
        <w:tabs>
          <w:tab w:pos="1080" w:val="left" w:leader="none"/>
        </w:tabs>
        <w:spacing w:line="276" w:lineRule="auto" w:before="242" w:after="0"/>
        <w:ind w:left="1080" w:right="1539" w:hanging="360"/>
        <w:jc w:val="left"/>
        <w:rPr>
          <w:sz w:val="24"/>
        </w:rPr>
      </w:pPr>
      <w:r>
        <w:rPr>
          <w:sz w:val="24"/>
        </w:rPr>
        <w:t>The</w:t>
      </w:r>
      <w:r>
        <w:rPr>
          <w:spacing w:val="-5"/>
          <w:sz w:val="24"/>
        </w:rPr>
        <w:t> </w:t>
      </w:r>
      <w:r>
        <w:rPr>
          <w:sz w:val="24"/>
        </w:rPr>
        <w:t>Registrar</w:t>
      </w:r>
      <w:r>
        <w:rPr>
          <w:spacing w:val="-5"/>
          <w:sz w:val="24"/>
        </w:rPr>
        <w:t> </w:t>
      </w:r>
      <w:r>
        <w:rPr>
          <w:sz w:val="24"/>
        </w:rPr>
        <w:t>is</w:t>
      </w:r>
      <w:r>
        <w:rPr>
          <w:spacing w:val="-5"/>
          <w:sz w:val="24"/>
        </w:rPr>
        <w:t> </w:t>
      </w:r>
      <w:r>
        <w:rPr>
          <w:sz w:val="24"/>
        </w:rPr>
        <w:t>responsible</w:t>
      </w:r>
      <w:r>
        <w:rPr>
          <w:spacing w:val="-5"/>
          <w:sz w:val="24"/>
        </w:rPr>
        <w:t> </w:t>
      </w:r>
      <w:r>
        <w:rPr>
          <w:sz w:val="24"/>
        </w:rPr>
        <w:t>for</w:t>
      </w:r>
      <w:r>
        <w:rPr>
          <w:spacing w:val="-5"/>
          <w:sz w:val="24"/>
        </w:rPr>
        <w:t> </w:t>
      </w:r>
      <w:r>
        <w:rPr>
          <w:sz w:val="24"/>
        </w:rPr>
        <w:t>identifying,</w:t>
      </w:r>
      <w:r>
        <w:rPr>
          <w:spacing w:val="-5"/>
          <w:sz w:val="24"/>
        </w:rPr>
        <w:t> </w:t>
      </w:r>
      <w:r>
        <w:rPr>
          <w:sz w:val="24"/>
        </w:rPr>
        <w:t>creating,</w:t>
      </w:r>
      <w:r>
        <w:rPr>
          <w:spacing w:val="-5"/>
          <w:sz w:val="24"/>
        </w:rPr>
        <w:t> </w:t>
      </w:r>
      <w:r>
        <w:rPr>
          <w:sz w:val="24"/>
        </w:rPr>
        <w:t>and</w:t>
      </w:r>
      <w:r>
        <w:rPr>
          <w:spacing w:val="-5"/>
          <w:sz w:val="24"/>
        </w:rPr>
        <w:t> </w:t>
      </w:r>
      <w:r>
        <w:rPr>
          <w:sz w:val="24"/>
        </w:rPr>
        <w:t>providing</w:t>
      </w:r>
      <w:r>
        <w:rPr>
          <w:spacing w:val="-5"/>
          <w:sz w:val="24"/>
        </w:rPr>
        <w:t> </w:t>
      </w:r>
      <w:r>
        <w:rPr>
          <w:sz w:val="24"/>
        </w:rPr>
        <w:t>opportunities for training in support of the TTS Community goals and objectives.</w:t>
      </w:r>
    </w:p>
    <w:p>
      <w:pPr>
        <w:pStyle w:val="ListParagraph"/>
        <w:numPr>
          <w:ilvl w:val="0"/>
          <w:numId w:val="86"/>
        </w:numPr>
        <w:tabs>
          <w:tab w:pos="1080" w:val="left" w:leader="none"/>
        </w:tabs>
        <w:spacing w:line="276" w:lineRule="auto" w:before="200" w:after="0"/>
        <w:ind w:left="1080" w:right="1473" w:hanging="360"/>
        <w:jc w:val="left"/>
        <w:rPr>
          <w:sz w:val="24"/>
        </w:rPr>
      </w:pPr>
      <w:r>
        <w:rPr>
          <w:sz w:val="24"/>
        </w:rPr>
        <w:t>Supervisors are responsible for assessing and communicating employees' training requirements in their organization. Supervisors also share responsibility for ensuring</w:t>
      </w:r>
      <w:r>
        <w:rPr>
          <w:spacing w:val="-5"/>
          <w:sz w:val="24"/>
        </w:rPr>
        <w:t> </w:t>
      </w:r>
      <w:r>
        <w:rPr>
          <w:sz w:val="24"/>
        </w:rPr>
        <w:t>that</w:t>
      </w:r>
      <w:r>
        <w:rPr>
          <w:spacing w:val="-5"/>
          <w:sz w:val="24"/>
        </w:rPr>
        <w:t> </w:t>
      </w:r>
      <w:r>
        <w:rPr>
          <w:sz w:val="24"/>
        </w:rPr>
        <w:t>Employees</w:t>
      </w:r>
      <w:r>
        <w:rPr>
          <w:spacing w:val="-5"/>
          <w:sz w:val="24"/>
        </w:rPr>
        <w:t> </w:t>
      </w:r>
      <w:r>
        <w:rPr>
          <w:sz w:val="24"/>
        </w:rPr>
        <w:t>complete</w:t>
      </w:r>
      <w:r>
        <w:rPr>
          <w:spacing w:val="-5"/>
          <w:sz w:val="24"/>
        </w:rPr>
        <w:t> </w:t>
      </w:r>
      <w:r>
        <w:rPr>
          <w:sz w:val="24"/>
        </w:rPr>
        <w:t>their</w:t>
      </w:r>
      <w:r>
        <w:rPr>
          <w:spacing w:val="-5"/>
          <w:sz w:val="24"/>
        </w:rPr>
        <w:t> </w:t>
      </w:r>
      <w:r>
        <w:rPr>
          <w:sz w:val="24"/>
        </w:rPr>
        <w:t>training</w:t>
      </w:r>
      <w:r>
        <w:rPr>
          <w:spacing w:val="-5"/>
          <w:sz w:val="24"/>
        </w:rPr>
        <w:t> </w:t>
      </w:r>
      <w:r>
        <w:rPr>
          <w:sz w:val="24"/>
        </w:rPr>
        <w:t>requirements</w:t>
      </w:r>
      <w:r>
        <w:rPr>
          <w:spacing w:val="-5"/>
          <w:sz w:val="24"/>
        </w:rPr>
        <w:t> </w:t>
      </w:r>
      <w:r>
        <w:rPr>
          <w:sz w:val="24"/>
        </w:rPr>
        <w:t>within</w:t>
      </w:r>
      <w:r>
        <w:rPr>
          <w:spacing w:val="-5"/>
          <w:sz w:val="24"/>
        </w:rPr>
        <w:t> </w:t>
      </w:r>
      <w:r>
        <w:rPr>
          <w:sz w:val="24"/>
        </w:rPr>
        <w:t>the</w:t>
      </w:r>
      <w:r>
        <w:rPr>
          <w:spacing w:val="-5"/>
          <w:sz w:val="24"/>
        </w:rPr>
        <w:t> </w:t>
      </w:r>
      <w:r>
        <w:rPr>
          <w:sz w:val="24"/>
        </w:rPr>
        <w:t>specified</w:t>
      </w:r>
    </w:p>
    <w:p>
      <w:pPr>
        <w:pStyle w:val="ListParagraph"/>
        <w:spacing w:after="0" w:line="276" w:lineRule="auto"/>
        <w:jc w:val="left"/>
        <w:rPr>
          <w:sz w:val="24"/>
        </w:rPr>
        <w:sectPr>
          <w:pgSz w:w="12240" w:h="15840"/>
          <w:pgMar w:header="0" w:footer="1403" w:top="1380" w:bottom="1660" w:left="1440" w:right="360"/>
        </w:sectPr>
      </w:pPr>
    </w:p>
    <w:p>
      <w:pPr>
        <w:pStyle w:val="BodyText"/>
        <w:spacing w:line="276" w:lineRule="auto" w:before="60"/>
        <w:ind w:left="1080" w:right="1501"/>
      </w:pPr>
      <w:r>
        <w:rPr/>
        <w:t>time.</w:t>
      </w:r>
      <w:r>
        <w:rPr>
          <w:spacing w:val="-4"/>
        </w:rPr>
        <w:t> </w:t>
      </w:r>
      <w:r>
        <w:rPr/>
        <w:t>Supervisors</w:t>
      </w:r>
      <w:r>
        <w:rPr>
          <w:spacing w:val="-4"/>
        </w:rPr>
        <w:t> </w:t>
      </w:r>
      <w:r>
        <w:rPr/>
        <w:t>must</w:t>
      </w:r>
      <w:r>
        <w:rPr>
          <w:spacing w:val="-4"/>
        </w:rPr>
        <w:t> </w:t>
      </w:r>
      <w:r>
        <w:rPr/>
        <w:t>take</w:t>
      </w:r>
      <w:r>
        <w:rPr>
          <w:spacing w:val="-4"/>
        </w:rPr>
        <w:t> </w:t>
      </w:r>
      <w:r>
        <w:rPr/>
        <w:t>appropriate</w:t>
      </w:r>
      <w:r>
        <w:rPr>
          <w:spacing w:val="-4"/>
        </w:rPr>
        <w:t> </w:t>
      </w:r>
      <w:r>
        <w:rPr/>
        <w:t>action</w:t>
      </w:r>
      <w:r>
        <w:rPr>
          <w:spacing w:val="-4"/>
        </w:rPr>
        <w:t> </w:t>
      </w:r>
      <w:r>
        <w:rPr/>
        <w:t>to</w:t>
      </w:r>
      <w:r>
        <w:rPr>
          <w:spacing w:val="-4"/>
        </w:rPr>
        <w:t> </w:t>
      </w:r>
      <w:r>
        <w:rPr/>
        <w:t>ensure</w:t>
      </w:r>
      <w:r>
        <w:rPr>
          <w:spacing w:val="-4"/>
        </w:rPr>
        <w:t> </w:t>
      </w:r>
      <w:r>
        <w:rPr/>
        <w:t>compliance</w:t>
      </w:r>
      <w:r>
        <w:rPr>
          <w:spacing w:val="-4"/>
        </w:rPr>
        <w:t> </w:t>
      </w:r>
      <w:r>
        <w:rPr/>
        <w:t>among</w:t>
      </w:r>
      <w:r>
        <w:rPr>
          <w:spacing w:val="-4"/>
        </w:rPr>
        <w:t> </w:t>
      </w:r>
      <w:r>
        <w:rPr/>
        <w:t>the Employees they supervise.</w:t>
      </w:r>
    </w:p>
    <w:p>
      <w:pPr>
        <w:pStyle w:val="ListParagraph"/>
        <w:numPr>
          <w:ilvl w:val="0"/>
          <w:numId w:val="86"/>
        </w:numPr>
        <w:tabs>
          <w:tab w:pos="1080" w:val="left" w:leader="none"/>
        </w:tabs>
        <w:spacing w:line="276" w:lineRule="auto" w:before="200" w:after="0"/>
        <w:ind w:left="1080" w:right="1726" w:hanging="360"/>
        <w:jc w:val="left"/>
        <w:rPr>
          <w:sz w:val="24"/>
        </w:rPr>
      </w:pPr>
      <w:r>
        <w:rPr>
          <w:sz w:val="24"/>
        </w:rPr>
        <w:t>Employees</w:t>
      </w:r>
      <w:r>
        <w:rPr>
          <w:spacing w:val="-5"/>
          <w:sz w:val="24"/>
        </w:rPr>
        <w:t> </w:t>
      </w:r>
      <w:r>
        <w:rPr>
          <w:sz w:val="24"/>
        </w:rPr>
        <w:t>are</w:t>
      </w:r>
      <w:r>
        <w:rPr>
          <w:spacing w:val="-5"/>
          <w:sz w:val="24"/>
        </w:rPr>
        <w:t> </w:t>
      </w:r>
      <w:r>
        <w:rPr>
          <w:sz w:val="24"/>
        </w:rPr>
        <w:t>responsible</w:t>
      </w:r>
      <w:r>
        <w:rPr>
          <w:spacing w:val="-5"/>
          <w:sz w:val="24"/>
        </w:rPr>
        <w:t> </w:t>
      </w:r>
      <w:r>
        <w:rPr>
          <w:sz w:val="24"/>
        </w:rPr>
        <w:t>for</w:t>
      </w:r>
      <w:r>
        <w:rPr>
          <w:spacing w:val="-5"/>
          <w:sz w:val="24"/>
        </w:rPr>
        <w:t> </w:t>
      </w:r>
      <w:r>
        <w:rPr>
          <w:sz w:val="24"/>
        </w:rPr>
        <w:t>understanding</w:t>
      </w:r>
      <w:r>
        <w:rPr>
          <w:spacing w:val="-5"/>
          <w:sz w:val="24"/>
        </w:rPr>
        <w:t> </w:t>
      </w:r>
      <w:r>
        <w:rPr>
          <w:sz w:val="24"/>
        </w:rPr>
        <w:t>their</w:t>
      </w:r>
      <w:r>
        <w:rPr>
          <w:spacing w:val="-5"/>
          <w:sz w:val="24"/>
        </w:rPr>
        <w:t> </w:t>
      </w:r>
      <w:r>
        <w:rPr>
          <w:sz w:val="24"/>
        </w:rPr>
        <w:t>obligations</w:t>
      </w:r>
      <w:r>
        <w:rPr>
          <w:spacing w:val="-5"/>
          <w:sz w:val="24"/>
        </w:rPr>
        <w:t> </w:t>
      </w:r>
      <w:r>
        <w:rPr>
          <w:sz w:val="24"/>
        </w:rPr>
        <w:t>under</w:t>
      </w:r>
      <w:r>
        <w:rPr>
          <w:spacing w:val="-5"/>
          <w:sz w:val="24"/>
        </w:rPr>
        <w:t> </w:t>
      </w:r>
      <w:r>
        <w:rPr>
          <w:sz w:val="24"/>
        </w:rPr>
        <w:t>this</w:t>
      </w:r>
      <w:r>
        <w:rPr>
          <w:spacing w:val="-5"/>
          <w:sz w:val="24"/>
        </w:rPr>
        <w:t> </w:t>
      </w:r>
      <w:r>
        <w:rPr>
          <w:sz w:val="24"/>
        </w:rPr>
        <w:t>policy and ensuring compliance.</w:t>
      </w:r>
    </w:p>
    <w:p>
      <w:pPr>
        <w:pStyle w:val="BodyText"/>
        <w:spacing w:before="200"/>
      </w:pPr>
      <w:r>
        <w:rPr/>
        <w:t>Policy </w:t>
      </w:r>
      <w:r>
        <w:rPr>
          <w:spacing w:val="-2"/>
        </w:rPr>
        <w:t>Review</w:t>
      </w:r>
    </w:p>
    <w:p>
      <w:pPr>
        <w:pStyle w:val="ListParagraph"/>
        <w:numPr>
          <w:ilvl w:val="0"/>
          <w:numId w:val="85"/>
        </w:numPr>
        <w:tabs>
          <w:tab w:pos="1080" w:val="left" w:leader="none"/>
        </w:tabs>
        <w:spacing w:line="276" w:lineRule="auto" w:before="241" w:after="0"/>
        <w:ind w:left="1080" w:right="1487" w:hanging="360"/>
        <w:jc w:val="left"/>
        <w:rPr>
          <w:sz w:val="24"/>
        </w:rPr>
      </w:pPr>
      <w:r>
        <w:rPr>
          <w:sz w:val="24"/>
        </w:rPr>
        <w:t>The</w:t>
      </w:r>
      <w:r>
        <w:rPr>
          <w:spacing w:val="-4"/>
          <w:sz w:val="24"/>
        </w:rPr>
        <w:t> </w:t>
      </w:r>
      <w:r>
        <w:rPr>
          <w:sz w:val="24"/>
        </w:rPr>
        <w:t>Registrar</w:t>
      </w:r>
      <w:r>
        <w:rPr>
          <w:spacing w:val="-4"/>
          <w:sz w:val="24"/>
        </w:rPr>
        <w:t> </w:t>
      </w:r>
      <w:r>
        <w:rPr>
          <w:sz w:val="24"/>
        </w:rPr>
        <w:t>will</w:t>
      </w:r>
      <w:r>
        <w:rPr>
          <w:spacing w:val="-4"/>
          <w:sz w:val="24"/>
        </w:rPr>
        <w:t> </w:t>
      </w:r>
      <w:r>
        <w:rPr>
          <w:sz w:val="24"/>
        </w:rPr>
        <w:t>meet</w:t>
      </w:r>
      <w:r>
        <w:rPr>
          <w:spacing w:val="-4"/>
          <w:sz w:val="24"/>
        </w:rPr>
        <w:t> </w:t>
      </w:r>
      <w:r>
        <w:rPr>
          <w:sz w:val="24"/>
        </w:rPr>
        <w:t>as</w:t>
      </w:r>
      <w:r>
        <w:rPr>
          <w:spacing w:val="-4"/>
          <w:sz w:val="24"/>
        </w:rPr>
        <w:t> </w:t>
      </w:r>
      <w:r>
        <w:rPr>
          <w:sz w:val="24"/>
        </w:rPr>
        <w:t>needed</w:t>
      </w:r>
      <w:r>
        <w:rPr>
          <w:spacing w:val="-4"/>
          <w:sz w:val="24"/>
        </w:rPr>
        <w:t> </w:t>
      </w:r>
      <w:r>
        <w:rPr>
          <w:sz w:val="24"/>
        </w:rPr>
        <w:t>with</w:t>
      </w:r>
      <w:r>
        <w:rPr>
          <w:spacing w:val="-4"/>
          <w:sz w:val="24"/>
        </w:rPr>
        <w:t> </w:t>
      </w:r>
      <w:r>
        <w:rPr>
          <w:sz w:val="24"/>
        </w:rPr>
        <w:t>vendor</w:t>
      </w:r>
      <w:r>
        <w:rPr>
          <w:spacing w:val="-4"/>
          <w:sz w:val="24"/>
        </w:rPr>
        <w:t> </w:t>
      </w:r>
      <w:r>
        <w:rPr>
          <w:sz w:val="24"/>
        </w:rPr>
        <w:t>representatives</w:t>
      </w:r>
      <w:r>
        <w:rPr>
          <w:spacing w:val="-4"/>
          <w:sz w:val="24"/>
        </w:rPr>
        <w:t> </w:t>
      </w:r>
      <w:r>
        <w:rPr>
          <w:sz w:val="24"/>
        </w:rPr>
        <w:t>at</w:t>
      </w:r>
      <w:r>
        <w:rPr>
          <w:spacing w:val="-4"/>
          <w:sz w:val="24"/>
        </w:rPr>
        <w:t> </w:t>
      </w:r>
      <w:r>
        <w:rPr>
          <w:sz w:val="24"/>
        </w:rPr>
        <w:t>least</w:t>
      </w:r>
      <w:r>
        <w:rPr>
          <w:spacing w:val="-4"/>
          <w:sz w:val="24"/>
        </w:rPr>
        <w:t> </w:t>
      </w:r>
      <w:r>
        <w:rPr>
          <w:sz w:val="24"/>
        </w:rPr>
        <w:t>bi-</w:t>
      </w:r>
      <w:r>
        <w:rPr>
          <w:sz w:val="24"/>
        </w:rPr>
        <w:t>annually to ensure training resources are appropriate to meet Employee needs.</w:t>
      </w:r>
    </w:p>
    <w:p>
      <w:pPr>
        <w:pStyle w:val="ListParagraph"/>
        <w:numPr>
          <w:ilvl w:val="0"/>
          <w:numId w:val="85"/>
        </w:numPr>
        <w:tabs>
          <w:tab w:pos="1080" w:val="left" w:leader="none"/>
        </w:tabs>
        <w:spacing w:line="276" w:lineRule="auto" w:before="200" w:after="0"/>
        <w:ind w:left="1080" w:right="1991" w:hanging="360"/>
        <w:jc w:val="left"/>
        <w:rPr>
          <w:sz w:val="24"/>
        </w:rPr>
      </w:pPr>
      <w:r>
        <w:rPr>
          <w:sz w:val="24"/>
        </w:rPr>
        <w:t>The</w:t>
      </w:r>
      <w:r>
        <w:rPr>
          <w:spacing w:val="-5"/>
          <w:sz w:val="24"/>
        </w:rPr>
        <w:t> </w:t>
      </w:r>
      <w:r>
        <w:rPr>
          <w:sz w:val="24"/>
        </w:rPr>
        <w:t>Registrar</w:t>
      </w:r>
      <w:r>
        <w:rPr>
          <w:spacing w:val="-5"/>
          <w:sz w:val="24"/>
        </w:rPr>
        <w:t> </w:t>
      </w:r>
      <w:r>
        <w:rPr>
          <w:sz w:val="24"/>
        </w:rPr>
        <w:t>will</w:t>
      </w:r>
      <w:r>
        <w:rPr>
          <w:spacing w:val="-5"/>
          <w:sz w:val="24"/>
        </w:rPr>
        <w:t> </w:t>
      </w:r>
      <w:r>
        <w:rPr>
          <w:sz w:val="24"/>
        </w:rPr>
        <w:t>conduct</w:t>
      </w:r>
      <w:r>
        <w:rPr>
          <w:spacing w:val="-5"/>
          <w:sz w:val="24"/>
        </w:rPr>
        <w:t> </w:t>
      </w:r>
      <w:r>
        <w:rPr>
          <w:sz w:val="24"/>
        </w:rPr>
        <w:t>an</w:t>
      </w:r>
      <w:r>
        <w:rPr>
          <w:spacing w:val="-5"/>
          <w:sz w:val="24"/>
        </w:rPr>
        <w:t> </w:t>
      </w:r>
      <w:r>
        <w:rPr>
          <w:sz w:val="24"/>
        </w:rPr>
        <w:t>annual</w:t>
      </w:r>
      <w:r>
        <w:rPr>
          <w:spacing w:val="-5"/>
          <w:sz w:val="24"/>
        </w:rPr>
        <w:t> </w:t>
      </w:r>
      <w:r>
        <w:rPr>
          <w:sz w:val="24"/>
        </w:rPr>
        <w:t>satisfaction</w:t>
      </w:r>
      <w:r>
        <w:rPr>
          <w:spacing w:val="-5"/>
          <w:sz w:val="24"/>
        </w:rPr>
        <w:t> </w:t>
      </w:r>
      <w:r>
        <w:rPr>
          <w:sz w:val="24"/>
        </w:rPr>
        <w:t>and</w:t>
      </w:r>
      <w:r>
        <w:rPr>
          <w:spacing w:val="-5"/>
          <w:sz w:val="24"/>
        </w:rPr>
        <w:t> </w:t>
      </w:r>
      <w:r>
        <w:rPr>
          <w:sz w:val="24"/>
        </w:rPr>
        <w:t>effectiveness</w:t>
      </w:r>
      <w:r>
        <w:rPr>
          <w:spacing w:val="-5"/>
          <w:sz w:val="24"/>
        </w:rPr>
        <w:t> </w:t>
      </w:r>
      <w:r>
        <w:rPr>
          <w:sz w:val="24"/>
        </w:rPr>
        <w:t>survey</w:t>
      </w:r>
      <w:r>
        <w:rPr>
          <w:spacing w:val="-5"/>
          <w:sz w:val="24"/>
        </w:rPr>
        <w:t> </w:t>
      </w:r>
      <w:r>
        <w:rPr>
          <w:sz w:val="24"/>
        </w:rPr>
        <w:t>to ensure that students and employees meet the expectations of supervisors, employees, and students.</w:t>
      </w:r>
    </w:p>
    <w:p>
      <w:pPr>
        <w:pStyle w:val="ListParagraph"/>
        <w:numPr>
          <w:ilvl w:val="0"/>
          <w:numId w:val="85"/>
        </w:numPr>
        <w:tabs>
          <w:tab w:pos="1080" w:val="left" w:leader="none"/>
        </w:tabs>
        <w:spacing w:line="276" w:lineRule="auto" w:before="201" w:after="0"/>
        <w:ind w:left="1080" w:right="1843" w:hanging="360"/>
        <w:jc w:val="left"/>
        <w:rPr>
          <w:sz w:val="24"/>
        </w:rPr>
      </w:pPr>
      <w:r>
        <w:rPr>
          <w:sz w:val="24"/>
        </w:rPr>
        <w:t>This</w:t>
      </w:r>
      <w:r>
        <w:rPr>
          <w:spacing w:val="-5"/>
          <w:sz w:val="24"/>
        </w:rPr>
        <w:t> </w:t>
      </w:r>
      <w:r>
        <w:rPr>
          <w:sz w:val="24"/>
        </w:rPr>
        <w:t>policy</w:t>
      </w:r>
      <w:r>
        <w:rPr>
          <w:spacing w:val="-5"/>
          <w:sz w:val="24"/>
        </w:rPr>
        <w:t> </w:t>
      </w:r>
      <w:r>
        <w:rPr>
          <w:sz w:val="24"/>
        </w:rPr>
        <w:t>shall</w:t>
      </w:r>
      <w:r>
        <w:rPr>
          <w:spacing w:val="-5"/>
          <w:sz w:val="24"/>
        </w:rPr>
        <w:t> </w:t>
      </w:r>
      <w:r>
        <w:rPr>
          <w:sz w:val="24"/>
        </w:rPr>
        <w:t>be</w:t>
      </w:r>
      <w:r>
        <w:rPr>
          <w:spacing w:val="-5"/>
          <w:sz w:val="24"/>
        </w:rPr>
        <w:t> </w:t>
      </w:r>
      <w:r>
        <w:rPr>
          <w:sz w:val="24"/>
        </w:rPr>
        <w:t>reviewed</w:t>
      </w:r>
      <w:r>
        <w:rPr>
          <w:spacing w:val="-5"/>
          <w:sz w:val="24"/>
        </w:rPr>
        <w:t> </w:t>
      </w:r>
      <w:r>
        <w:rPr>
          <w:sz w:val="24"/>
        </w:rPr>
        <w:t>and</w:t>
      </w:r>
      <w:r>
        <w:rPr>
          <w:spacing w:val="-5"/>
          <w:sz w:val="24"/>
        </w:rPr>
        <w:t> </w:t>
      </w:r>
      <w:r>
        <w:rPr>
          <w:sz w:val="24"/>
        </w:rPr>
        <w:t>revised</w:t>
      </w:r>
      <w:r>
        <w:rPr>
          <w:spacing w:val="-5"/>
          <w:sz w:val="24"/>
        </w:rPr>
        <w:t> </w:t>
      </w:r>
      <w:r>
        <w:rPr>
          <w:sz w:val="24"/>
        </w:rPr>
        <w:t>as</w:t>
      </w:r>
      <w:r>
        <w:rPr>
          <w:spacing w:val="-5"/>
          <w:sz w:val="24"/>
        </w:rPr>
        <w:t> </w:t>
      </w:r>
      <w:r>
        <w:rPr>
          <w:sz w:val="24"/>
        </w:rPr>
        <w:t>necessary,</w:t>
      </w:r>
      <w:r>
        <w:rPr>
          <w:spacing w:val="-5"/>
          <w:sz w:val="24"/>
        </w:rPr>
        <w:t> </w:t>
      </w:r>
      <w:r>
        <w:rPr>
          <w:sz w:val="24"/>
        </w:rPr>
        <w:t>but</w:t>
      </w:r>
      <w:r>
        <w:rPr>
          <w:spacing w:val="-5"/>
          <w:sz w:val="24"/>
        </w:rPr>
        <w:t> </w:t>
      </w:r>
      <w:r>
        <w:rPr>
          <w:sz w:val="24"/>
        </w:rPr>
        <w:t>at</w:t>
      </w:r>
      <w:r>
        <w:rPr>
          <w:spacing w:val="-5"/>
          <w:sz w:val="24"/>
        </w:rPr>
        <w:t> </w:t>
      </w:r>
      <w:r>
        <w:rPr>
          <w:sz w:val="24"/>
        </w:rPr>
        <w:t>least</w:t>
      </w:r>
      <w:r>
        <w:rPr>
          <w:spacing w:val="-5"/>
          <w:sz w:val="24"/>
        </w:rPr>
        <w:t> </w:t>
      </w:r>
      <w:r>
        <w:rPr>
          <w:sz w:val="24"/>
        </w:rPr>
        <w:t>every</w:t>
      </w:r>
      <w:r>
        <w:rPr>
          <w:spacing w:val="-5"/>
          <w:sz w:val="24"/>
        </w:rPr>
        <w:t> </w:t>
      </w:r>
      <w:r>
        <w:rPr>
          <w:sz w:val="24"/>
        </w:rPr>
        <w:t>three </w:t>
      </w:r>
      <w:r>
        <w:rPr>
          <w:spacing w:val="-2"/>
          <w:sz w:val="24"/>
        </w:rPr>
        <w:t>years.</w:t>
      </w:r>
    </w:p>
    <w:p>
      <w:pPr>
        <w:pStyle w:val="BodyText"/>
        <w:spacing w:before="200"/>
      </w:pPr>
      <w:r>
        <w:rPr/>
        <w:t>Stakeholders </w:t>
      </w:r>
      <w:r>
        <w:rPr>
          <w:spacing w:val="-2"/>
        </w:rPr>
        <w:t>Compliance</w:t>
      </w:r>
    </w:p>
    <w:p>
      <w:pPr>
        <w:pStyle w:val="BodyText"/>
        <w:spacing w:line="276" w:lineRule="auto" w:before="241"/>
        <w:ind w:right="1501"/>
      </w:pPr>
      <w:r>
        <w:rPr/>
        <w:t>All</w:t>
      </w:r>
      <w:r>
        <w:rPr>
          <w:spacing w:val="-4"/>
        </w:rPr>
        <w:t> </w:t>
      </w:r>
      <w:r>
        <w:rPr/>
        <w:t>departments</w:t>
      </w:r>
      <w:r>
        <w:rPr>
          <w:spacing w:val="-4"/>
        </w:rPr>
        <w:t> </w:t>
      </w:r>
      <w:r>
        <w:rPr/>
        <w:t>and</w:t>
      </w:r>
      <w:r>
        <w:rPr>
          <w:spacing w:val="-4"/>
        </w:rPr>
        <w:t> </w:t>
      </w:r>
      <w:r>
        <w:rPr/>
        <w:t>offered</w:t>
      </w:r>
      <w:r>
        <w:rPr>
          <w:spacing w:val="-4"/>
        </w:rPr>
        <w:t> </w:t>
      </w:r>
      <w:r>
        <w:rPr/>
        <w:t>programs</w:t>
      </w:r>
      <w:r>
        <w:rPr>
          <w:spacing w:val="-4"/>
        </w:rPr>
        <w:t> </w:t>
      </w:r>
      <w:r>
        <w:rPr/>
        <w:t>within</w:t>
      </w:r>
      <w:r>
        <w:rPr>
          <w:spacing w:val="-4"/>
        </w:rPr>
        <w:t> </w:t>
      </w:r>
      <w:r>
        <w:rPr/>
        <w:t>the</w:t>
      </w:r>
      <w:r>
        <w:rPr>
          <w:spacing w:val="-4"/>
        </w:rPr>
        <w:t> </w:t>
      </w:r>
      <w:r>
        <w:rPr/>
        <w:t>TTS</w:t>
      </w:r>
      <w:r>
        <w:rPr>
          <w:spacing w:val="-4"/>
        </w:rPr>
        <w:t> </w:t>
      </w:r>
      <w:r>
        <w:rPr/>
        <w:t>will</w:t>
      </w:r>
      <w:r>
        <w:rPr>
          <w:spacing w:val="-4"/>
        </w:rPr>
        <w:t> </w:t>
      </w:r>
      <w:r>
        <w:rPr/>
        <w:t>comply</w:t>
      </w:r>
      <w:r>
        <w:rPr>
          <w:spacing w:val="-4"/>
        </w:rPr>
        <w:t> </w:t>
      </w:r>
      <w:r>
        <w:rPr/>
        <w:t>with</w:t>
      </w:r>
      <w:r>
        <w:rPr>
          <w:spacing w:val="-4"/>
        </w:rPr>
        <w:t> </w:t>
      </w:r>
      <w:r>
        <w:rPr/>
        <w:t>the</w:t>
      </w:r>
      <w:r>
        <w:rPr>
          <w:spacing w:val="-4"/>
        </w:rPr>
        <w:t> </w:t>
      </w:r>
      <w:r>
        <w:rPr/>
        <w:t>currently accrediting</w:t>
      </w:r>
      <w:r>
        <w:rPr>
          <w:spacing w:val="-2"/>
        </w:rPr>
        <w:t> </w:t>
      </w:r>
      <w:r>
        <w:rPr/>
        <w:t>agencies,</w:t>
      </w:r>
      <w:r>
        <w:rPr>
          <w:spacing w:val="-2"/>
        </w:rPr>
        <w:t> </w:t>
      </w:r>
      <w:r>
        <w:rPr/>
        <w:t>Distance</w:t>
      </w:r>
      <w:r>
        <w:rPr>
          <w:spacing w:val="-2"/>
        </w:rPr>
        <w:t> </w:t>
      </w:r>
      <w:r>
        <w:rPr/>
        <w:t>and</w:t>
      </w:r>
      <w:r>
        <w:rPr>
          <w:spacing w:val="-2"/>
        </w:rPr>
        <w:t> </w:t>
      </w:r>
      <w:r>
        <w:rPr/>
        <w:t>Correspondence</w:t>
      </w:r>
      <w:r>
        <w:rPr>
          <w:spacing w:val="-2"/>
        </w:rPr>
        <w:t> </w:t>
      </w:r>
      <w:r>
        <w:rPr/>
        <w:t>Education</w:t>
      </w:r>
      <w:r>
        <w:rPr>
          <w:spacing w:val="-2"/>
        </w:rPr>
        <w:t> </w:t>
      </w:r>
      <w:r>
        <w:rPr/>
        <w:t>Policy</w:t>
      </w:r>
      <w:r>
        <w:rPr>
          <w:spacing w:val="-2"/>
        </w:rPr>
        <w:t> </w:t>
      </w:r>
      <w:r>
        <w:rPr/>
        <w:t>Statement,</w:t>
      </w:r>
      <w:r>
        <w:rPr>
          <w:spacing w:val="-2"/>
        </w:rPr>
        <w:t> </w:t>
      </w:r>
      <w:r>
        <w:rPr/>
        <w:t>and other relevant Distance Education or Distance Learning state and federal laws, regulations, or accreditation standards.</w:t>
      </w:r>
    </w:p>
    <w:p>
      <w:pPr>
        <w:pStyle w:val="BodyText"/>
        <w:spacing w:before="200"/>
      </w:pPr>
      <w:r>
        <w:rPr>
          <w:spacing w:val="-2"/>
        </w:rPr>
        <w:t>Tools</w:t>
      </w:r>
    </w:p>
    <w:p>
      <w:pPr>
        <w:pStyle w:val="ListParagraph"/>
        <w:numPr>
          <w:ilvl w:val="0"/>
          <w:numId w:val="85"/>
        </w:numPr>
        <w:tabs>
          <w:tab w:pos="1079" w:val="left" w:leader="none"/>
        </w:tabs>
        <w:spacing w:line="448" w:lineRule="auto" w:before="241" w:after="0"/>
        <w:ind w:left="360" w:right="5921" w:firstLine="360"/>
        <w:jc w:val="left"/>
        <w:rPr>
          <w:sz w:val="24"/>
        </w:rPr>
      </w:pPr>
      <w:r>
        <w:rPr>
          <w:sz w:val="24"/>
        </w:rPr>
        <w:t>Office</w:t>
      </w:r>
      <w:r>
        <w:rPr>
          <w:spacing w:val="-15"/>
          <w:sz w:val="24"/>
        </w:rPr>
        <w:t> </w:t>
      </w:r>
      <w:r>
        <w:rPr>
          <w:sz w:val="24"/>
        </w:rPr>
        <w:t>of</w:t>
      </w:r>
      <w:r>
        <w:rPr>
          <w:spacing w:val="-15"/>
          <w:sz w:val="24"/>
        </w:rPr>
        <w:t> </w:t>
      </w:r>
      <w:r>
        <w:rPr>
          <w:sz w:val="24"/>
        </w:rPr>
        <w:t>Institutional</w:t>
      </w:r>
      <w:r>
        <w:rPr>
          <w:spacing w:val="-15"/>
          <w:sz w:val="24"/>
        </w:rPr>
        <w:t> </w:t>
      </w:r>
      <w:r>
        <w:rPr>
          <w:sz w:val="24"/>
        </w:rPr>
        <w:t>Effectiveness Applicable</w:t>
      </w:r>
      <w:r>
        <w:rPr>
          <w:spacing w:val="-9"/>
          <w:sz w:val="24"/>
        </w:rPr>
        <w:t> </w:t>
      </w:r>
      <w:r>
        <w:rPr>
          <w:sz w:val="24"/>
        </w:rPr>
        <w:t>Laws,</w:t>
      </w:r>
      <w:r>
        <w:rPr>
          <w:spacing w:val="-9"/>
          <w:sz w:val="24"/>
        </w:rPr>
        <w:t> </w:t>
      </w:r>
      <w:r>
        <w:rPr>
          <w:sz w:val="24"/>
        </w:rPr>
        <w:t>Regulations</w:t>
      </w:r>
      <w:r>
        <w:rPr>
          <w:spacing w:val="-9"/>
          <w:sz w:val="24"/>
        </w:rPr>
        <w:t> </w:t>
      </w:r>
      <w:r>
        <w:rPr>
          <w:sz w:val="24"/>
        </w:rPr>
        <w:t>&amp;</w:t>
      </w:r>
      <w:r>
        <w:rPr>
          <w:spacing w:val="-9"/>
          <w:sz w:val="24"/>
        </w:rPr>
        <w:t> </w:t>
      </w:r>
      <w:r>
        <w:rPr>
          <w:sz w:val="24"/>
        </w:rPr>
        <w:t>Standards</w:t>
      </w:r>
    </w:p>
    <w:p>
      <w:pPr>
        <w:pStyle w:val="ListParagraph"/>
        <w:numPr>
          <w:ilvl w:val="0"/>
          <w:numId w:val="85"/>
        </w:numPr>
        <w:tabs>
          <w:tab w:pos="1079" w:val="left" w:leader="none"/>
        </w:tabs>
        <w:spacing w:line="240" w:lineRule="auto" w:before="3" w:after="0"/>
        <w:ind w:left="1079" w:right="0" w:hanging="359"/>
        <w:jc w:val="left"/>
        <w:rPr>
          <w:sz w:val="24"/>
        </w:rPr>
      </w:pPr>
      <w:r>
        <w:rPr>
          <w:sz w:val="24"/>
        </w:rPr>
        <w:t>Institutional &amp; School Accreditation </w:t>
      </w:r>
      <w:r>
        <w:rPr>
          <w:spacing w:val="-2"/>
          <w:sz w:val="24"/>
        </w:rPr>
        <w:t>Requirements</w:t>
      </w:r>
    </w:p>
    <w:p>
      <w:pPr>
        <w:pStyle w:val="ListParagraph"/>
        <w:numPr>
          <w:ilvl w:val="0"/>
          <w:numId w:val="85"/>
        </w:numPr>
        <w:tabs>
          <w:tab w:pos="1079" w:val="left" w:leader="none"/>
        </w:tabs>
        <w:spacing w:line="240" w:lineRule="auto" w:before="242" w:after="0"/>
        <w:ind w:left="1079" w:right="0" w:hanging="359"/>
        <w:jc w:val="left"/>
        <w:rPr>
          <w:sz w:val="24"/>
        </w:rPr>
      </w:pPr>
      <w:r>
        <w:rPr>
          <w:sz w:val="24"/>
        </w:rPr>
        <w:t>The Family Educational Rights and Privacy Act </w:t>
      </w:r>
      <w:r>
        <w:rPr>
          <w:spacing w:val="-2"/>
          <w:sz w:val="24"/>
        </w:rPr>
        <w:t>(FERPA)</w:t>
      </w:r>
    </w:p>
    <w:p>
      <w:pPr>
        <w:pStyle w:val="ListParagraph"/>
        <w:numPr>
          <w:ilvl w:val="0"/>
          <w:numId w:val="85"/>
        </w:numPr>
        <w:tabs>
          <w:tab w:pos="1079" w:val="left" w:leader="none"/>
        </w:tabs>
        <w:spacing w:line="240" w:lineRule="auto" w:before="241" w:after="0"/>
        <w:ind w:left="1079" w:right="0" w:hanging="359"/>
        <w:jc w:val="left"/>
        <w:rPr>
          <w:sz w:val="24"/>
        </w:rPr>
      </w:pPr>
      <w:r>
        <w:rPr>
          <w:sz w:val="24"/>
        </w:rPr>
        <w:t>The Americans with Disabilities Act </w:t>
      </w:r>
      <w:r>
        <w:rPr>
          <w:spacing w:val="-2"/>
          <w:sz w:val="24"/>
        </w:rPr>
        <w:t>(ADA)</w:t>
      </w:r>
    </w:p>
    <w:p>
      <w:pPr>
        <w:pStyle w:val="ListParagraph"/>
        <w:numPr>
          <w:ilvl w:val="0"/>
          <w:numId w:val="85"/>
        </w:numPr>
        <w:tabs>
          <w:tab w:pos="1079" w:val="left" w:leader="none"/>
        </w:tabs>
        <w:spacing w:line="240" w:lineRule="auto" w:before="242" w:after="0"/>
        <w:ind w:left="1079" w:right="0" w:hanging="359"/>
        <w:jc w:val="left"/>
        <w:rPr>
          <w:sz w:val="24"/>
        </w:rPr>
      </w:pPr>
      <w:r>
        <w:rPr>
          <w:sz w:val="24"/>
        </w:rPr>
        <w:t>Discrimination</w:t>
      </w:r>
      <w:r>
        <w:rPr>
          <w:spacing w:val="-2"/>
          <w:sz w:val="24"/>
        </w:rPr>
        <w:t> </w:t>
      </w:r>
      <w:r>
        <w:rPr>
          <w:sz w:val="24"/>
        </w:rPr>
        <w:t>and</w:t>
      </w:r>
      <w:r>
        <w:rPr>
          <w:spacing w:val="-2"/>
          <w:sz w:val="24"/>
        </w:rPr>
        <w:t> </w:t>
      </w:r>
      <w:r>
        <w:rPr>
          <w:sz w:val="24"/>
        </w:rPr>
        <w:t>Harassment</w:t>
      </w:r>
      <w:r>
        <w:rPr>
          <w:spacing w:val="-2"/>
          <w:sz w:val="24"/>
        </w:rPr>
        <w:t> </w:t>
      </w:r>
      <w:r>
        <w:rPr>
          <w:sz w:val="24"/>
        </w:rPr>
        <w:t>(Including</w:t>
      </w:r>
      <w:r>
        <w:rPr>
          <w:spacing w:val="-2"/>
          <w:sz w:val="24"/>
        </w:rPr>
        <w:t> </w:t>
      </w:r>
      <w:r>
        <w:rPr>
          <w:sz w:val="24"/>
        </w:rPr>
        <w:t>Title</w:t>
      </w:r>
      <w:r>
        <w:rPr>
          <w:spacing w:val="-1"/>
          <w:sz w:val="24"/>
        </w:rPr>
        <w:t> </w:t>
      </w:r>
      <w:r>
        <w:rPr>
          <w:spacing w:val="-5"/>
          <w:sz w:val="24"/>
        </w:rPr>
        <w:t>IX)</w:t>
      </w:r>
    </w:p>
    <w:p>
      <w:pPr>
        <w:pStyle w:val="ListParagraph"/>
        <w:numPr>
          <w:ilvl w:val="0"/>
          <w:numId w:val="85"/>
        </w:numPr>
        <w:tabs>
          <w:tab w:pos="1079" w:val="left" w:leader="none"/>
        </w:tabs>
        <w:spacing w:line="240" w:lineRule="auto" w:before="241" w:after="0"/>
        <w:ind w:left="1079" w:right="0" w:hanging="359"/>
        <w:jc w:val="left"/>
        <w:rPr>
          <w:sz w:val="24"/>
        </w:rPr>
      </w:pPr>
      <w:r>
        <w:rPr>
          <w:sz w:val="24"/>
        </w:rPr>
        <w:t>Campus Security Authority (CSA) </w:t>
      </w:r>
      <w:r>
        <w:rPr>
          <w:spacing w:val="-2"/>
          <w:sz w:val="24"/>
        </w:rPr>
        <w:t>Training</w:t>
      </w:r>
    </w:p>
    <w:p>
      <w:pPr>
        <w:pStyle w:val="ListParagraph"/>
        <w:numPr>
          <w:ilvl w:val="0"/>
          <w:numId w:val="85"/>
        </w:numPr>
        <w:tabs>
          <w:tab w:pos="1079" w:val="left" w:leader="none"/>
        </w:tabs>
        <w:spacing w:line="240" w:lineRule="auto" w:before="242" w:after="0"/>
        <w:ind w:left="1079" w:right="0" w:hanging="359"/>
        <w:jc w:val="left"/>
        <w:rPr>
          <w:sz w:val="24"/>
        </w:rPr>
      </w:pPr>
      <w:r>
        <w:rPr>
          <w:sz w:val="24"/>
        </w:rPr>
        <w:t>Data Security </w:t>
      </w:r>
      <w:r>
        <w:rPr>
          <w:spacing w:val="-2"/>
          <w:sz w:val="24"/>
        </w:rPr>
        <w:t>Fundamentals</w:t>
      </w:r>
    </w:p>
    <w:p>
      <w:pPr>
        <w:pStyle w:val="ListParagraph"/>
        <w:numPr>
          <w:ilvl w:val="0"/>
          <w:numId w:val="87"/>
        </w:numPr>
        <w:tabs>
          <w:tab w:pos="1080" w:val="left" w:leader="none"/>
        </w:tabs>
        <w:spacing w:line="240" w:lineRule="auto" w:before="241" w:after="0"/>
        <w:ind w:left="1080" w:right="0" w:hanging="360"/>
        <w:jc w:val="left"/>
        <w:rPr>
          <w:sz w:val="24"/>
        </w:rPr>
      </w:pPr>
      <w:r>
        <w:rPr>
          <w:sz w:val="24"/>
        </w:rPr>
        <w:t>Continuing Education </w:t>
      </w:r>
      <w:r>
        <w:rPr>
          <w:spacing w:val="-2"/>
          <w:sz w:val="24"/>
        </w:rPr>
        <w:t>Policy</w:t>
      </w:r>
    </w:p>
    <w:p>
      <w:pPr>
        <w:pStyle w:val="ListParagraph"/>
        <w:numPr>
          <w:ilvl w:val="0"/>
          <w:numId w:val="87"/>
        </w:numPr>
        <w:tabs>
          <w:tab w:pos="1800" w:val="left" w:leader="none"/>
        </w:tabs>
        <w:spacing w:line="240" w:lineRule="auto" w:before="242" w:after="0"/>
        <w:ind w:left="1800" w:right="0" w:hanging="360"/>
        <w:jc w:val="left"/>
        <w:rPr>
          <w:sz w:val="24"/>
        </w:rPr>
      </w:pPr>
      <w:r>
        <w:rPr>
          <w:sz w:val="24"/>
        </w:rPr>
        <w:t>Continuing</w:t>
      </w:r>
      <w:r>
        <w:rPr>
          <w:spacing w:val="-2"/>
          <w:sz w:val="24"/>
        </w:rPr>
        <w:t> </w:t>
      </w:r>
      <w:r>
        <w:rPr>
          <w:sz w:val="24"/>
        </w:rPr>
        <w:t>Education</w:t>
      </w:r>
      <w:r>
        <w:rPr>
          <w:spacing w:val="-1"/>
          <w:sz w:val="24"/>
        </w:rPr>
        <w:t> </w:t>
      </w:r>
      <w:r>
        <w:rPr>
          <w:sz w:val="24"/>
        </w:rPr>
        <w:t>and</w:t>
      </w:r>
      <w:r>
        <w:rPr>
          <w:spacing w:val="-2"/>
          <w:sz w:val="24"/>
        </w:rPr>
        <w:t> </w:t>
      </w:r>
      <w:r>
        <w:rPr>
          <w:sz w:val="24"/>
        </w:rPr>
        <w:t>Training</w:t>
      </w:r>
      <w:r>
        <w:rPr>
          <w:spacing w:val="-1"/>
          <w:sz w:val="24"/>
        </w:rPr>
        <w:t> </w:t>
      </w:r>
      <w:r>
        <w:rPr>
          <w:sz w:val="24"/>
        </w:rPr>
        <w:t>Policy</w:t>
      </w:r>
      <w:r>
        <w:rPr>
          <w:spacing w:val="-2"/>
          <w:sz w:val="24"/>
        </w:rPr>
        <w:t> </w:t>
      </w:r>
      <w:r>
        <w:rPr>
          <w:sz w:val="24"/>
        </w:rPr>
        <w:t>&amp;</w:t>
      </w:r>
      <w:r>
        <w:rPr>
          <w:spacing w:val="-1"/>
          <w:sz w:val="24"/>
        </w:rPr>
        <w:t> </w:t>
      </w:r>
      <w:r>
        <w:rPr>
          <w:spacing w:val="-2"/>
          <w:sz w:val="24"/>
        </w:rPr>
        <w:t>Procedures</w:t>
      </w:r>
    </w:p>
    <w:p>
      <w:pPr>
        <w:pStyle w:val="ListParagraph"/>
        <w:spacing w:after="0" w:line="240" w:lineRule="auto"/>
        <w:jc w:val="left"/>
        <w:rPr>
          <w:sz w:val="24"/>
        </w:rPr>
        <w:sectPr>
          <w:pgSz w:w="12240" w:h="15840"/>
          <w:pgMar w:header="0" w:footer="1403" w:top="1380" w:bottom="1660" w:left="1440" w:right="360"/>
        </w:sectPr>
      </w:pPr>
    </w:p>
    <w:p>
      <w:pPr>
        <w:pStyle w:val="BodyText"/>
        <w:ind w:left="0"/>
      </w:pPr>
    </w:p>
    <w:p>
      <w:pPr>
        <w:pStyle w:val="BodyText"/>
        <w:spacing w:before="102"/>
        <w:ind w:left="0"/>
      </w:pPr>
    </w:p>
    <w:p>
      <w:pPr>
        <w:pStyle w:val="BodyText"/>
      </w:pPr>
      <w:r>
        <w:rPr>
          <w:spacing w:val="-2"/>
        </w:rPr>
        <w:t>Purpose</w:t>
      </w:r>
    </w:p>
    <w:p>
      <w:pPr>
        <w:pStyle w:val="BodyText"/>
        <w:spacing w:line="276" w:lineRule="auto" w:before="242"/>
        <w:ind w:right="1501"/>
      </w:pPr>
      <w:r>
        <w:rPr/>
        <w:t>This policy aims to establish and maintain a well-defined and clearly understood administrative</w:t>
      </w:r>
      <w:r>
        <w:rPr>
          <w:spacing w:val="-5"/>
        </w:rPr>
        <w:t> </w:t>
      </w:r>
      <w:r>
        <w:rPr/>
        <w:t>structure</w:t>
      </w:r>
      <w:r>
        <w:rPr>
          <w:spacing w:val="-5"/>
        </w:rPr>
        <w:t> </w:t>
      </w:r>
      <w:r>
        <w:rPr/>
        <w:t>for</w:t>
      </w:r>
      <w:r>
        <w:rPr>
          <w:spacing w:val="-5"/>
        </w:rPr>
        <w:t> </w:t>
      </w:r>
      <w:r>
        <w:rPr/>
        <w:t>the</w:t>
      </w:r>
      <w:r>
        <w:rPr>
          <w:spacing w:val="-5"/>
        </w:rPr>
        <w:t> </w:t>
      </w:r>
      <w:r>
        <w:rPr/>
        <w:t>reporting</w:t>
      </w:r>
      <w:r>
        <w:rPr>
          <w:spacing w:val="-5"/>
        </w:rPr>
        <w:t> </w:t>
      </w:r>
      <w:r>
        <w:rPr/>
        <w:t>and</w:t>
      </w:r>
      <w:r>
        <w:rPr>
          <w:spacing w:val="-5"/>
        </w:rPr>
        <w:t> </w:t>
      </w:r>
      <w:r>
        <w:rPr/>
        <w:t>record-keeping</w:t>
      </w:r>
      <w:r>
        <w:rPr>
          <w:spacing w:val="-5"/>
        </w:rPr>
        <w:t> </w:t>
      </w:r>
      <w:r>
        <w:rPr/>
        <w:t>process</w:t>
      </w:r>
      <w:r>
        <w:rPr>
          <w:spacing w:val="-5"/>
        </w:rPr>
        <w:t> </w:t>
      </w:r>
      <w:r>
        <w:rPr/>
        <w:t>of</w:t>
      </w:r>
      <w:r>
        <w:rPr>
          <w:spacing w:val="-5"/>
        </w:rPr>
        <w:t> </w:t>
      </w:r>
      <w:r>
        <w:rPr/>
        <w:t>non-</w:t>
      </w:r>
      <w:r>
        <w:rPr/>
        <w:t>credit continuing education programs and activities sponsored by the TTS.</w:t>
      </w:r>
    </w:p>
    <w:p>
      <w:pPr>
        <w:pStyle w:val="BodyText"/>
        <w:spacing w:before="200"/>
      </w:pPr>
      <w:r>
        <w:rPr>
          <w:spacing w:val="-2"/>
        </w:rPr>
        <w:t>Policy</w:t>
      </w:r>
    </w:p>
    <w:p>
      <w:pPr>
        <w:pStyle w:val="BodyText"/>
        <w:spacing w:line="276" w:lineRule="auto" w:before="241"/>
        <w:ind w:right="1460"/>
      </w:pPr>
      <w:r>
        <w:rPr/>
        <w:t>This</w:t>
      </w:r>
      <w:r>
        <w:rPr>
          <w:spacing w:val="-4"/>
        </w:rPr>
        <w:t> </w:t>
      </w:r>
      <w:r>
        <w:rPr/>
        <w:t>policy</w:t>
      </w:r>
      <w:r>
        <w:rPr>
          <w:spacing w:val="-4"/>
        </w:rPr>
        <w:t> </w:t>
      </w:r>
      <w:r>
        <w:rPr/>
        <w:t>establishes</w:t>
      </w:r>
      <w:r>
        <w:rPr>
          <w:spacing w:val="-4"/>
        </w:rPr>
        <w:t> </w:t>
      </w:r>
      <w:r>
        <w:rPr/>
        <w:t>an</w:t>
      </w:r>
      <w:r>
        <w:rPr>
          <w:spacing w:val="-4"/>
        </w:rPr>
        <w:t> </w:t>
      </w:r>
      <w:r>
        <w:rPr/>
        <w:t>administrative</w:t>
      </w:r>
      <w:r>
        <w:rPr>
          <w:spacing w:val="-4"/>
        </w:rPr>
        <w:t> </w:t>
      </w:r>
      <w:r>
        <w:rPr/>
        <w:t>structure</w:t>
      </w:r>
      <w:r>
        <w:rPr>
          <w:spacing w:val="-4"/>
        </w:rPr>
        <w:t> </w:t>
      </w:r>
      <w:r>
        <w:rPr/>
        <w:t>for</w:t>
      </w:r>
      <w:r>
        <w:rPr>
          <w:spacing w:val="-4"/>
        </w:rPr>
        <w:t> </w:t>
      </w:r>
      <w:r>
        <w:rPr/>
        <w:t>the</w:t>
      </w:r>
      <w:r>
        <w:rPr>
          <w:spacing w:val="-4"/>
        </w:rPr>
        <w:t> </w:t>
      </w:r>
      <w:r>
        <w:rPr/>
        <w:t>reporting</w:t>
      </w:r>
      <w:r>
        <w:rPr>
          <w:spacing w:val="-4"/>
        </w:rPr>
        <w:t> </w:t>
      </w:r>
      <w:r>
        <w:rPr/>
        <w:t>and</w:t>
      </w:r>
      <w:r>
        <w:rPr>
          <w:spacing w:val="-4"/>
        </w:rPr>
        <w:t> </w:t>
      </w:r>
      <w:r>
        <w:rPr/>
        <w:t>record-keeping</w:t>
      </w:r>
      <w:r>
        <w:rPr>
          <w:spacing w:val="-4"/>
        </w:rPr>
        <w:t> </w:t>
      </w:r>
      <w:r>
        <w:rPr/>
        <w:t>of non- credit continuing education programs and activities sponsored by the TTS. Following this policy allows the TTS to maintain the administrative structure that meets the requirements for accreditation and of International Accreditors for Continuing Education and Training (ANSI/IACET 1-2018 Standard for Continuing Education and Training). This policy includes using record-keeping processes for Continuing Education Units (CEUs). This policy:</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provides for uniform application of the CEU across the </w:t>
      </w:r>
      <w:r>
        <w:rPr>
          <w:spacing w:val="-4"/>
          <w:sz w:val="24"/>
        </w:rPr>
        <w:t>TTS,</w:t>
      </w:r>
    </w:p>
    <w:p>
      <w:pPr>
        <w:pStyle w:val="ListParagraph"/>
        <w:numPr>
          <w:ilvl w:val="0"/>
          <w:numId w:val="85"/>
        </w:numPr>
        <w:tabs>
          <w:tab w:pos="1079" w:val="left" w:leader="none"/>
        </w:tabs>
        <w:spacing w:line="240" w:lineRule="auto" w:before="242" w:after="0"/>
        <w:ind w:left="1079" w:right="0" w:hanging="359"/>
        <w:jc w:val="left"/>
        <w:rPr>
          <w:sz w:val="24"/>
        </w:rPr>
      </w:pPr>
      <w:r>
        <w:rPr>
          <w:sz w:val="24"/>
        </w:rPr>
        <w:t>outlines the foundation for a central records and reporting system </w:t>
      </w:r>
      <w:r>
        <w:rPr>
          <w:spacing w:val="-5"/>
          <w:sz w:val="24"/>
        </w:rPr>
        <w:t>and</w:t>
      </w:r>
    </w:p>
    <w:p>
      <w:pPr>
        <w:pStyle w:val="ListParagraph"/>
        <w:numPr>
          <w:ilvl w:val="0"/>
          <w:numId w:val="85"/>
        </w:numPr>
        <w:tabs>
          <w:tab w:pos="1080" w:val="left" w:leader="none"/>
        </w:tabs>
        <w:spacing w:line="276" w:lineRule="auto" w:before="241" w:after="0"/>
        <w:ind w:left="1080" w:right="2286" w:hanging="360"/>
        <w:jc w:val="left"/>
        <w:rPr>
          <w:sz w:val="24"/>
        </w:rPr>
      </w:pPr>
      <w:r>
        <w:rPr>
          <w:sz w:val="24"/>
        </w:rPr>
        <w:t>assures</w:t>
      </w:r>
      <w:r>
        <w:rPr>
          <w:spacing w:val="-5"/>
          <w:sz w:val="24"/>
        </w:rPr>
        <w:t> </w:t>
      </w:r>
      <w:r>
        <w:rPr>
          <w:sz w:val="24"/>
        </w:rPr>
        <w:t>a</w:t>
      </w:r>
      <w:r>
        <w:rPr>
          <w:spacing w:val="-5"/>
          <w:sz w:val="24"/>
        </w:rPr>
        <w:t> </w:t>
      </w:r>
      <w:r>
        <w:rPr>
          <w:sz w:val="24"/>
        </w:rPr>
        <w:t>uniform</w:t>
      </w:r>
      <w:r>
        <w:rPr>
          <w:spacing w:val="-5"/>
          <w:sz w:val="24"/>
        </w:rPr>
        <w:t> </w:t>
      </w:r>
      <w:r>
        <w:rPr>
          <w:sz w:val="24"/>
        </w:rPr>
        <w:t>approach</w:t>
      </w:r>
      <w:r>
        <w:rPr>
          <w:spacing w:val="-5"/>
          <w:sz w:val="24"/>
        </w:rPr>
        <w:t> </w:t>
      </w:r>
      <w:r>
        <w:rPr>
          <w:sz w:val="24"/>
        </w:rPr>
        <w:t>for</w:t>
      </w:r>
      <w:r>
        <w:rPr>
          <w:spacing w:val="-5"/>
          <w:sz w:val="24"/>
        </w:rPr>
        <w:t> </w:t>
      </w:r>
      <w:r>
        <w:rPr>
          <w:sz w:val="24"/>
        </w:rPr>
        <w:t>quality</w:t>
      </w:r>
      <w:r>
        <w:rPr>
          <w:spacing w:val="-5"/>
          <w:sz w:val="24"/>
        </w:rPr>
        <w:t> </w:t>
      </w:r>
      <w:r>
        <w:rPr>
          <w:sz w:val="24"/>
        </w:rPr>
        <w:t>assurance</w:t>
      </w:r>
      <w:r>
        <w:rPr>
          <w:spacing w:val="-5"/>
          <w:sz w:val="24"/>
        </w:rPr>
        <w:t> </w:t>
      </w:r>
      <w:r>
        <w:rPr>
          <w:sz w:val="24"/>
        </w:rPr>
        <w:t>in</w:t>
      </w:r>
      <w:r>
        <w:rPr>
          <w:spacing w:val="-5"/>
          <w:sz w:val="24"/>
        </w:rPr>
        <w:t> </w:t>
      </w:r>
      <w:r>
        <w:rPr>
          <w:sz w:val="24"/>
        </w:rPr>
        <w:t>non-credit</w:t>
      </w:r>
      <w:r>
        <w:rPr>
          <w:spacing w:val="-5"/>
          <w:sz w:val="24"/>
        </w:rPr>
        <w:t> </w:t>
      </w:r>
      <w:r>
        <w:rPr>
          <w:sz w:val="24"/>
        </w:rPr>
        <w:t>continuing education programming.</w:t>
      </w:r>
    </w:p>
    <w:p>
      <w:pPr>
        <w:pStyle w:val="BodyText"/>
        <w:spacing w:before="201"/>
      </w:pPr>
      <w:r>
        <w:rPr>
          <w:spacing w:val="-2"/>
        </w:rPr>
        <w:t>Procedures</w:t>
      </w:r>
    </w:p>
    <w:p>
      <w:pPr>
        <w:pStyle w:val="BodyText"/>
        <w:spacing w:line="276" w:lineRule="auto" w:before="241"/>
        <w:ind w:right="1501"/>
      </w:pPr>
      <w:r>
        <w:rPr/>
        <w:t>Reporting</w:t>
      </w:r>
      <w:r>
        <w:rPr>
          <w:spacing w:val="-5"/>
        </w:rPr>
        <w:t> </w:t>
      </w:r>
      <w:r>
        <w:rPr/>
        <w:t>and</w:t>
      </w:r>
      <w:r>
        <w:rPr>
          <w:spacing w:val="-5"/>
        </w:rPr>
        <w:t> </w:t>
      </w:r>
      <w:r>
        <w:rPr/>
        <w:t>Record-keeping</w:t>
      </w:r>
      <w:r>
        <w:rPr>
          <w:spacing w:val="-5"/>
        </w:rPr>
        <w:t> </w:t>
      </w:r>
      <w:r>
        <w:rPr/>
        <w:t>Process</w:t>
      </w:r>
      <w:r>
        <w:rPr>
          <w:spacing w:val="-5"/>
        </w:rPr>
        <w:t> </w:t>
      </w:r>
      <w:r>
        <w:rPr/>
        <w:t>for</w:t>
      </w:r>
      <w:r>
        <w:rPr>
          <w:spacing w:val="-5"/>
        </w:rPr>
        <w:t> </w:t>
      </w:r>
      <w:r>
        <w:rPr/>
        <w:t>Continuing</w:t>
      </w:r>
      <w:r>
        <w:rPr>
          <w:spacing w:val="-5"/>
        </w:rPr>
        <w:t> </w:t>
      </w:r>
      <w:r>
        <w:rPr/>
        <w:t>Education</w:t>
      </w:r>
      <w:r>
        <w:rPr>
          <w:spacing w:val="-5"/>
        </w:rPr>
        <w:t> </w:t>
      </w:r>
      <w:r>
        <w:rPr/>
        <w:t>Activities</w:t>
      </w:r>
      <w:r>
        <w:rPr>
          <w:spacing w:val="-5"/>
        </w:rPr>
        <w:t> </w:t>
      </w:r>
      <w:r>
        <w:rPr/>
        <w:t>and Continuing Education Units (CEUs)</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Definition of Continuing Education </w:t>
      </w:r>
      <w:r>
        <w:rPr>
          <w:spacing w:val="-2"/>
          <w:sz w:val="24"/>
        </w:rPr>
        <w:t>Activity</w:t>
      </w:r>
    </w:p>
    <w:p>
      <w:pPr>
        <w:pStyle w:val="ListParagraph"/>
        <w:numPr>
          <w:ilvl w:val="0"/>
          <w:numId w:val="85"/>
        </w:numPr>
        <w:tabs>
          <w:tab w:pos="1080" w:val="left" w:leader="none"/>
        </w:tabs>
        <w:spacing w:line="276" w:lineRule="auto" w:before="241" w:after="0"/>
        <w:ind w:left="1080" w:right="1479" w:hanging="360"/>
        <w:jc w:val="left"/>
        <w:rPr>
          <w:sz w:val="24"/>
        </w:rPr>
      </w:pPr>
      <w:r>
        <w:rPr>
          <w:sz w:val="24"/>
        </w:rPr>
        <w:t>Continuing</w:t>
      </w:r>
      <w:r>
        <w:rPr>
          <w:spacing w:val="-7"/>
          <w:sz w:val="24"/>
        </w:rPr>
        <w:t> </w:t>
      </w:r>
      <w:r>
        <w:rPr>
          <w:sz w:val="24"/>
        </w:rPr>
        <w:t>Education</w:t>
      </w:r>
      <w:r>
        <w:rPr>
          <w:spacing w:val="-7"/>
          <w:sz w:val="24"/>
        </w:rPr>
        <w:t> </w:t>
      </w:r>
      <w:r>
        <w:rPr>
          <w:sz w:val="24"/>
        </w:rPr>
        <w:t>encompasses</w:t>
      </w:r>
      <w:r>
        <w:rPr>
          <w:spacing w:val="-7"/>
          <w:sz w:val="24"/>
        </w:rPr>
        <w:t> </w:t>
      </w:r>
      <w:r>
        <w:rPr>
          <w:sz w:val="24"/>
        </w:rPr>
        <w:t>non-credit</w:t>
      </w:r>
      <w:r>
        <w:rPr>
          <w:spacing w:val="-7"/>
          <w:sz w:val="24"/>
        </w:rPr>
        <w:t> </w:t>
      </w:r>
      <w:r>
        <w:rPr>
          <w:sz w:val="24"/>
        </w:rPr>
        <w:t>educational</w:t>
      </w:r>
      <w:r>
        <w:rPr>
          <w:spacing w:val="-7"/>
          <w:sz w:val="24"/>
        </w:rPr>
        <w:t> </w:t>
      </w:r>
      <w:r>
        <w:rPr>
          <w:sz w:val="24"/>
        </w:rPr>
        <w:t>programs</w:t>
      </w:r>
      <w:r>
        <w:rPr>
          <w:spacing w:val="-7"/>
          <w:sz w:val="24"/>
        </w:rPr>
        <w:t> </w:t>
      </w:r>
      <w:r>
        <w:rPr>
          <w:sz w:val="24"/>
        </w:rPr>
        <w:t>purposefully and</w:t>
      </w:r>
      <w:r>
        <w:rPr>
          <w:spacing w:val="-1"/>
          <w:sz w:val="24"/>
        </w:rPr>
        <w:t> </w:t>
      </w:r>
      <w:r>
        <w:rPr>
          <w:sz w:val="24"/>
        </w:rPr>
        <w:t>deliberately</w:t>
      </w:r>
      <w:r>
        <w:rPr>
          <w:spacing w:val="-1"/>
          <w:sz w:val="24"/>
        </w:rPr>
        <w:t> </w:t>
      </w:r>
      <w:r>
        <w:rPr>
          <w:sz w:val="24"/>
        </w:rPr>
        <w:t>initiated,</w:t>
      </w:r>
      <w:r>
        <w:rPr>
          <w:spacing w:val="-1"/>
          <w:sz w:val="24"/>
        </w:rPr>
        <w:t> </w:t>
      </w:r>
      <w:r>
        <w:rPr>
          <w:sz w:val="24"/>
        </w:rPr>
        <w:t>planned,</w:t>
      </w:r>
      <w:r>
        <w:rPr>
          <w:spacing w:val="-1"/>
          <w:sz w:val="24"/>
        </w:rPr>
        <w:t> </w:t>
      </w:r>
      <w:r>
        <w:rPr>
          <w:sz w:val="24"/>
        </w:rPr>
        <w:t>organized,</w:t>
      </w:r>
      <w:r>
        <w:rPr>
          <w:spacing w:val="-1"/>
          <w:sz w:val="24"/>
        </w:rPr>
        <w:t> </w:t>
      </w:r>
      <w:r>
        <w:rPr>
          <w:sz w:val="24"/>
        </w:rPr>
        <w:t>or</w:t>
      </w:r>
      <w:r>
        <w:rPr>
          <w:spacing w:val="-1"/>
          <w:sz w:val="24"/>
        </w:rPr>
        <w:t> </w:t>
      </w:r>
      <w:r>
        <w:rPr>
          <w:sz w:val="24"/>
        </w:rPr>
        <w:t>hosted</w:t>
      </w:r>
      <w:r>
        <w:rPr>
          <w:spacing w:val="-1"/>
          <w:sz w:val="24"/>
        </w:rPr>
        <w:t> </w:t>
      </w:r>
      <w:r>
        <w:rPr>
          <w:sz w:val="24"/>
        </w:rPr>
        <w:t>by</w:t>
      </w:r>
      <w:r>
        <w:rPr>
          <w:spacing w:val="-1"/>
          <w:sz w:val="24"/>
        </w:rPr>
        <w:t> </w:t>
      </w:r>
      <w:r>
        <w:rPr>
          <w:sz w:val="24"/>
        </w:rPr>
        <w:t>a</w:t>
      </w:r>
      <w:r>
        <w:rPr>
          <w:spacing w:val="-1"/>
          <w:sz w:val="24"/>
        </w:rPr>
        <w:t> </w:t>
      </w:r>
      <w:r>
        <w:rPr>
          <w:sz w:val="24"/>
        </w:rPr>
        <w:t>University</w:t>
      </w:r>
      <w:r>
        <w:rPr>
          <w:spacing w:val="-1"/>
          <w:sz w:val="24"/>
        </w:rPr>
        <w:t> </w:t>
      </w:r>
      <w:r>
        <w:rPr>
          <w:sz w:val="24"/>
        </w:rPr>
        <w:t>academic or business unit. All continuing education programs must follow the institution’s mission and vision.</w:t>
      </w:r>
    </w:p>
    <w:p>
      <w:pPr>
        <w:pStyle w:val="ListParagraph"/>
        <w:numPr>
          <w:ilvl w:val="0"/>
          <w:numId w:val="85"/>
        </w:numPr>
        <w:tabs>
          <w:tab w:pos="1080" w:val="left" w:leader="none"/>
        </w:tabs>
        <w:spacing w:line="276" w:lineRule="auto" w:before="201" w:after="0"/>
        <w:ind w:left="1080" w:right="1599" w:hanging="360"/>
        <w:jc w:val="left"/>
        <w:rPr>
          <w:sz w:val="24"/>
        </w:rPr>
      </w:pPr>
      <w:r>
        <w:rPr>
          <w:sz w:val="24"/>
        </w:rPr>
        <w:t>Continuing Education activities are recognized as programs seeking to improve work-related</w:t>
      </w:r>
      <w:r>
        <w:rPr>
          <w:spacing w:val="-5"/>
          <w:sz w:val="24"/>
        </w:rPr>
        <w:t> </w:t>
      </w:r>
      <w:r>
        <w:rPr>
          <w:sz w:val="24"/>
        </w:rPr>
        <w:t>skills,</w:t>
      </w:r>
      <w:r>
        <w:rPr>
          <w:spacing w:val="-5"/>
          <w:sz w:val="24"/>
        </w:rPr>
        <w:t> </w:t>
      </w:r>
      <w:r>
        <w:rPr>
          <w:sz w:val="24"/>
        </w:rPr>
        <w:t>provide</w:t>
      </w:r>
      <w:r>
        <w:rPr>
          <w:spacing w:val="-5"/>
          <w:sz w:val="24"/>
        </w:rPr>
        <w:t> </w:t>
      </w:r>
      <w:r>
        <w:rPr>
          <w:sz w:val="24"/>
        </w:rPr>
        <w:t>personal</w:t>
      </w:r>
      <w:r>
        <w:rPr>
          <w:spacing w:val="-5"/>
          <w:sz w:val="24"/>
        </w:rPr>
        <w:t> </w:t>
      </w:r>
      <w:r>
        <w:rPr>
          <w:sz w:val="24"/>
        </w:rPr>
        <w:t>learning</w:t>
      </w:r>
      <w:r>
        <w:rPr>
          <w:spacing w:val="-5"/>
          <w:sz w:val="24"/>
        </w:rPr>
        <w:t> </w:t>
      </w:r>
      <w:r>
        <w:rPr>
          <w:sz w:val="24"/>
        </w:rPr>
        <w:t>enrichment,</w:t>
      </w:r>
      <w:r>
        <w:rPr>
          <w:spacing w:val="-5"/>
          <w:sz w:val="24"/>
        </w:rPr>
        <w:t> </w:t>
      </w:r>
      <w:r>
        <w:rPr>
          <w:sz w:val="24"/>
        </w:rPr>
        <w:t>support</w:t>
      </w:r>
      <w:r>
        <w:rPr>
          <w:spacing w:val="-5"/>
          <w:sz w:val="24"/>
        </w:rPr>
        <w:t> </w:t>
      </w:r>
      <w:r>
        <w:rPr>
          <w:sz w:val="24"/>
        </w:rPr>
        <w:t>community</w:t>
      </w:r>
      <w:r>
        <w:rPr>
          <w:spacing w:val="-5"/>
          <w:sz w:val="24"/>
        </w:rPr>
        <w:t> </w:t>
      </w:r>
      <w:r>
        <w:rPr>
          <w:sz w:val="24"/>
        </w:rPr>
        <w:t>or economic development, or encourage civic engagement. Programs may be delivered synchronously or asynchronously. Formats may include but are not</w:t>
      </w:r>
    </w:p>
    <w:p>
      <w:pPr>
        <w:pStyle w:val="ListParagraph"/>
        <w:spacing w:after="0" w:line="276" w:lineRule="auto"/>
        <w:jc w:val="left"/>
        <w:rPr>
          <w:sz w:val="24"/>
        </w:rPr>
        <w:sectPr>
          <w:pgSz w:w="12240" w:h="15840"/>
          <w:pgMar w:header="0" w:footer="1403" w:top="1820" w:bottom="1660" w:left="1440" w:right="360"/>
        </w:sectPr>
      </w:pPr>
    </w:p>
    <w:p>
      <w:pPr>
        <w:pStyle w:val="BodyText"/>
        <w:spacing w:line="276" w:lineRule="auto" w:before="60"/>
        <w:ind w:left="1080" w:right="1501"/>
      </w:pPr>
      <w:r>
        <w:rPr/>
        <w:t>limited</w:t>
      </w:r>
      <w:r>
        <w:rPr>
          <w:spacing w:val="-5"/>
        </w:rPr>
        <w:t> </w:t>
      </w:r>
      <w:r>
        <w:rPr/>
        <w:t>to</w:t>
      </w:r>
      <w:r>
        <w:rPr>
          <w:spacing w:val="-5"/>
        </w:rPr>
        <w:t> </w:t>
      </w:r>
      <w:r>
        <w:rPr/>
        <w:t>Classroom</w:t>
      </w:r>
      <w:r>
        <w:rPr>
          <w:spacing w:val="-5"/>
        </w:rPr>
        <w:t> </w:t>
      </w:r>
      <w:r>
        <w:rPr/>
        <w:t>instruction,</w:t>
      </w:r>
      <w:r>
        <w:rPr>
          <w:spacing w:val="-5"/>
        </w:rPr>
        <w:t> </w:t>
      </w:r>
      <w:r>
        <w:rPr/>
        <w:t>online</w:t>
      </w:r>
      <w:r>
        <w:rPr>
          <w:spacing w:val="-5"/>
        </w:rPr>
        <w:t> </w:t>
      </w:r>
      <w:r>
        <w:rPr/>
        <w:t>learning,</w:t>
      </w:r>
      <w:r>
        <w:rPr>
          <w:spacing w:val="-5"/>
        </w:rPr>
        <w:t> </w:t>
      </w:r>
      <w:r>
        <w:rPr/>
        <w:t>conferences,</w:t>
      </w:r>
      <w:r>
        <w:rPr>
          <w:spacing w:val="-5"/>
        </w:rPr>
        <w:t> </w:t>
      </w:r>
      <w:r>
        <w:rPr/>
        <w:t>workshops,</w:t>
      </w:r>
      <w:r>
        <w:rPr>
          <w:spacing w:val="-5"/>
        </w:rPr>
        <w:t> </w:t>
      </w:r>
      <w:r>
        <w:rPr/>
        <w:t>and </w:t>
      </w:r>
      <w:r>
        <w:rPr>
          <w:spacing w:val="-2"/>
        </w:rPr>
        <w:t>lectures.</w:t>
      </w:r>
    </w:p>
    <w:p>
      <w:pPr>
        <w:pStyle w:val="ListParagraph"/>
        <w:numPr>
          <w:ilvl w:val="0"/>
          <w:numId w:val="85"/>
        </w:numPr>
        <w:tabs>
          <w:tab w:pos="1139" w:val="left" w:leader="none"/>
        </w:tabs>
        <w:spacing w:line="240" w:lineRule="auto" w:before="200" w:after="0"/>
        <w:ind w:left="1139" w:right="0" w:hanging="419"/>
        <w:jc w:val="left"/>
        <w:rPr>
          <w:sz w:val="24"/>
        </w:rPr>
      </w:pPr>
      <w:r>
        <w:rPr>
          <w:sz w:val="24"/>
        </w:rPr>
        <w:t>Continuing Education </w:t>
      </w:r>
      <w:r>
        <w:rPr>
          <w:spacing w:val="-2"/>
          <w:sz w:val="24"/>
        </w:rPr>
        <w:t>Activity:</w:t>
      </w:r>
    </w:p>
    <w:p>
      <w:pPr>
        <w:pStyle w:val="ListParagraph"/>
        <w:numPr>
          <w:ilvl w:val="0"/>
          <w:numId w:val="85"/>
        </w:numPr>
        <w:tabs>
          <w:tab w:pos="1080" w:val="left" w:leader="none"/>
        </w:tabs>
        <w:spacing w:line="276" w:lineRule="auto" w:before="241" w:after="0"/>
        <w:ind w:left="1080" w:right="1606" w:hanging="360"/>
        <w:jc w:val="left"/>
        <w:rPr>
          <w:sz w:val="24"/>
        </w:rPr>
      </w:pPr>
      <w:r>
        <w:rPr>
          <w:sz w:val="24"/>
        </w:rPr>
        <w:t>Encompasses</w:t>
      </w:r>
      <w:r>
        <w:rPr>
          <w:spacing w:val="-5"/>
          <w:sz w:val="24"/>
        </w:rPr>
        <w:t> </w:t>
      </w:r>
      <w:r>
        <w:rPr>
          <w:sz w:val="24"/>
        </w:rPr>
        <w:t>all</w:t>
      </w:r>
      <w:r>
        <w:rPr>
          <w:spacing w:val="-5"/>
          <w:sz w:val="24"/>
        </w:rPr>
        <w:t> </w:t>
      </w:r>
      <w:r>
        <w:rPr>
          <w:sz w:val="24"/>
        </w:rPr>
        <w:t>educationally</w:t>
      </w:r>
      <w:r>
        <w:rPr>
          <w:spacing w:val="-5"/>
          <w:sz w:val="24"/>
        </w:rPr>
        <w:t> </w:t>
      </w:r>
      <w:r>
        <w:rPr>
          <w:sz w:val="24"/>
        </w:rPr>
        <w:t>based</w:t>
      </w:r>
      <w:r>
        <w:rPr>
          <w:spacing w:val="-5"/>
          <w:sz w:val="24"/>
        </w:rPr>
        <w:t> </w:t>
      </w:r>
      <w:r>
        <w:rPr>
          <w:sz w:val="24"/>
        </w:rPr>
        <w:t>outreach</w:t>
      </w:r>
      <w:r>
        <w:rPr>
          <w:spacing w:val="-5"/>
          <w:sz w:val="24"/>
        </w:rPr>
        <w:t> </w:t>
      </w:r>
      <w:r>
        <w:rPr>
          <w:sz w:val="24"/>
        </w:rPr>
        <w:t>programs</w:t>
      </w:r>
      <w:r>
        <w:rPr>
          <w:spacing w:val="-5"/>
          <w:sz w:val="24"/>
        </w:rPr>
        <w:t> </w:t>
      </w:r>
      <w:r>
        <w:rPr>
          <w:sz w:val="24"/>
        </w:rPr>
        <w:t>offered</w:t>
      </w:r>
      <w:r>
        <w:rPr>
          <w:spacing w:val="-5"/>
          <w:sz w:val="24"/>
        </w:rPr>
        <w:t> </w:t>
      </w:r>
      <w:r>
        <w:rPr>
          <w:sz w:val="24"/>
        </w:rPr>
        <w:t>or</w:t>
      </w:r>
      <w:r>
        <w:rPr>
          <w:spacing w:val="-5"/>
          <w:sz w:val="24"/>
        </w:rPr>
        <w:t> </w:t>
      </w:r>
      <w:r>
        <w:rPr>
          <w:sz w:val="24"/>
        </w:rPr>
        <w:t>hosted</w:t>
      </w:r>
      <w:r>
        <w:rPr>
          <w:spacing w:val="-5"/>
          <w:sz w:val="24"/>
        </w:rPr>
        <w:t> </w:t>
      </w:r>
      <w:r>
        <w:rPr>
          <w:sz w:val="24"/>
        </w:rPr>
        <w:t>by</w:t>
      </w:r>
      <w:r>
        <w:rPr>
          <w:spacing w:val="-5"/>
          <w:sz w:val="24"/>
        </w:rPr>
        <w:t> </w:t>
      </w:r>
      <w:r>
        <w:rPr>
          <w:sz w:val="24"/>
        </w:rPr>
        <w:t>the </w:t>
      </w:r>
      <w:r>
        <w:rPr>
          <w:spacing w:val="-4"/>
          <w:sz w:val="24"/>
        </w:rPr>
        <w:t>TTS;</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Documents outreach activities on behalf of the </w:t>
      </w:r>
      <w:r>
        <w:rPr>
          <w:spacing w:val="-4"/>
          <w:sz w:val="24"/>
        </w:rPr>
        <w:t>TTS;</w:t>
      </w:r>
    </w:p>
    <w:p>
      <w:pPr>
        <w:pStyle w:val="ListParagraph"/>
        <w:numPr>
          <w:ilvl w:val="0"/>
          <w:numId w:val="85"/>
        </w:numPr>
        <w:tabs>
          <w:tab w:pos="1080" w:val="left" w:leader="none"/>
        </w:tabs>
        <w:spacing w:line="276" w:lineRule="auto" w:before="242" w:after="0"/>
        <w:ind w:left="1080" w:right="1817" w:hanging="360"/>
        <w:jc w:val="left"/>
        <w:rPr>
          <w:sz w:val="24"/>
        </w:rPr>
      </w:pPr>
      <w:r>
        <w:rPr>
          <w:sz w:val="24"/>
        </w:rPr>
        <w:t>May,</w:t>
      </w:r>
      <w:r>
        <w:rPr>
          <w:spacing w:val="-7"/>
          <w:sz w:val="24"/>
        </w:rPr>
        <w:t> </w:t>
      </w:r>
      <w:r>
        <w:rPr>
          <w:sz w:val="24"/>
        </w:rPr>
        <w:t>but</w:t>
      </w:r>
      <w:r>
        <w:rPr>
          <w:spacing w:val="-7"/>
          <w:sz w:val="24"/>
        </w:rPr>
        <w:t> </w:t>
      </w:r>
      <w:r>
        <w:rPr>
          <w:sz w:val="24"/>
        </w:rPr>
        <w:t>does</w:t>
      </w:r>
      <w:r>
        <w:rPr>
          <w:spacing w:val="-7"/>
          <w:sz w:val="24"/>
        </w:rPr>
        <w:t> </w:t>
      </w:r>
      <w:r>
        <w:rPr>
          <w:sz w:val="24"/>
        </w:rPr>
        <w:t>not</w:t>
      </w:r>
      <w:r>
        <w:rPr>
          <w:spacing w:val="-7"/>
          <w:sz w:val="24"/>
        </w:rPr>
        <w:t> </w:t>
      </w:r>
      <w:r>
        <w:rPr>
          <w:sz w:val="24"/>
        </w:rPr>
        <w:t>necessarily,</w:t>
      </w:r>
      <w:r>
        <w:rPr>
          <w:spacing w:val="-7"/>
          <w:sz w:val="24"/>
        </w:rPr>
        <w:t> </w:t>
      </w:r>
      <w:r>
        <w:rPr>
          <w:sz w:val="24"/>
        </w:rPr>
        <w:t>confer</w:t>
      </w:r>
      <w:r>
        <w:rPr>
          <w:spacing w:val="-7"/>
          <w:sz w:val="24"/>
        </w:rPr>
        <w:t> </w:t>
      </w:r>
      <w:r>
        <w:rPr>
          <w:sz w:val="24"/>
        </w:rPr>
        <w:t>recognition</w:t>
      </w:r>
      <w:r>
        <w:rPr>
          <w:spacing w:val="-7"/>
          <w:sz w:val="24"/>
        </w:rPr>
        <w:t> </w:t>
      </w:r>
      <w:r>
        <w:rPr>
          <w:sz w:val="24"/>
        </w:rPr>
        <w:t>of</w:t>
      </w:r>
      <w:r>
        <w:rPr>
          <w:spacing w:val="-7"/>
          <w:sz w:val="24"/>
        </w:rPr>
        <w:t> </w:t>
      </w:r>
      <w:r>
        <w:rPr>
          <w:sz w:val="24"/>
        </w:rPr>
        <w:t>individual</w:t>
      </w:r>
      <w:r>
        <w:rPr>
          <w:spacing w:val="-7"/>
          <w:sz w:val="24"/>
        </w:rPr>
        <w:t> </w:t>
      </w:r>
      <w:r>
        <w:rPr>
          <w:sz w:val="24"/>
        </w:rPr>
        <w:t>participation</w:t>
      </w:r>
      <w:r>
        <w:rPr>
          <w:spacing w:val="-7"/>
          <w:sz w:val="24"/>
        </w:rPr>
        <w:t> </w:t>
      </w:r>
      <w:r>
        <w:rPr>
          <w:sz w:val="24"/>
        </w:rPr>
        <w:t>or successful completion through the issuance of CEUs; and,</w:t>
      </w:r>
    </w:p>
    <w:p>
      <w:pPr>
        <w:pStyle w:val="ListParagraph"/>
        <w:numPr>
          <w:ilvl w:val="0"/>
          <w:numId w:val="85"/>
        </w:numPr>
        <w:tabs>
          <w:tab w:pos="1080" w:val="left" w:leader="none"/>
        </w:tabs>
        <w:spacing w:line="276" w:lineRule="auto" w:before="200" w:after="0"/>
        <w:ind w:left="1080" w:right="1479" w:hanging="360"/>
        <w:jc w:val="left"/>
        <w:rPr>
          <w:sz w:val="24"/>
        </w:rPr>
      </w:pPr>
      <w:r>
        <w:rPr>
          <w:sz w:val="24"/>
        </w:rPr>
        <w:t>Allows</w:t>
      </w:r>
      <w:r>
        <w:rPr>
          <w:spacing w:val="-5"/>
          <w:sz w:val="24"/>
        </w:rPr>
        <w:t> </w:t>
      </w:r>
      <w:r>
        <w:rPr>
          <w:sz w:val="24"/>
        </w:rPr>
        <w:t>for</w:t>
      </w:r>
      <w:r>
        <w:rPr>
          <w:spacing w:val="-5"/>
          <w:sz w:val="24"/>
        </w:rPr>
        <w:t> </w:t>
      </w:r>
      <w:r>
        <w:rPr>
          <w:sz w:val="24"/>
        </w:rPr>
        <w:t>recording</w:t>
      </w:r>
      <w:r>
        <w:rPr>
          <w:spacing w:val="-5"/>
          <w:sz w:val="24"/>
        </w:rPr>
        <w:t> </w:t>
      </w:r>
      <w:r>
        <w:rPr>
          <w:sz w:val="24"/>
        </w:rPr>
        <w:t>and</w:t>
      </w:r>
      <w:r>
        <w:rPr>
          <w:spacing w:val="-5"/>
          <w:sz w:val="24"/>
        </w:rPr>
        <w:t> </w:t>
      </w:r>
      <w:r>
        <w:rPr>
          <w:sz w:val="24"/>
        </w:rPr>
        <w:t>reporting</w:t>
      </w:r>
      <w:r>
        <w:rPr>
          <w:spacing w:val="-5"/>
          <w:sz w:val="24"/>
        </w:rPr>
        <w:t> </w:t>
      </w:r>
      <w:r>
        <w:rPr>
          <w:sz w:val="24"/>
        </w:rPr>
        <w:t>of</w:t>
      </w:r>
      <w:r>
        <w:rPr>
          <w:spacing w:val="-5"/>
          <w:sz w:val="24"/>
        </w:rPr>
        <w:t> </w:t>
      </w:r>
      <w:r>
        <w:rPr>
          <w:sz w:val="24"/>
        </w:rPr>
        <w:t>all</w:t>
      </w:r>
      <w:r>
        <w:rPr>
          <w:spacing w:val="-5"/>
          <w:sz w:val="24"/>
        </w:rPr>
        <w:t> </w:t>
      </w:r>
      <w:r>
        <w:rPr>
          <w:sz w:val="24"/>
        </w:rPr>
        <w:t>forms</w:t>
      </w:r>
      <w:r>
        <w:rPr>
          <w:spacing w:val="-5"/>
          <w:sz w:val="24"/>
        </w:rPr>
        <w:t> </w:t>
      </w:r>
      <w:r>
        <w:rPr>
          <w:sz w:val="24"/>
        </w:rPr>
        <w:t>of</w:t>
      </w:r>
      <w:r>
        <w:rPr>
          <w:spacing w:val="-5"/>
          <w:sz w:val="24"/>
        </w:rPr>
        <w:t> </w:t>
      </w:r>
      <w:r>
        <w:rPr>
          <w:sz w:val="24"/>
        </w:rPr>
        <w:t>the</w:t>
      </w:r>
      <w:r>
        <w:rPr>
          <w:spacing w:val="-5"/>
          <w:sz w:val="24"/>
        </w:rPr>
        <w:t> </w:t>
      </w:r>
      <w:r>
        <w:rPr>
          <w:sz w:val="24"/>
        </w:rPr>
        <w:t>TTS’s</w:t>
      </w:r>
      <w:r>
        <w:rPr>
          <w:spacing w:val="-5"/>
          <w:sz w:val="24"/>
        </w:rPr>
        <w:t> </w:t>
      </w:r>
      <w:r>
        <w:rPr>
          <w:sz w:val="24"/>
        </w:rPr>
        <w:t>continuing</w:t>
      </w:r>
      <w:r>
        <w:rPr>
          <w:spacing w:val="-5"/>
          <w:sz w:val="24"/>
        </w:rPr>
        <w:t> </w:t>
      </w:r>
      <w:r>
        <w:rPr>
          <w:sz w:val="24"/>
        </w:rPr>
        <w:t>education </w:t>
      </w:r>
      <w:r>
        <w:rPr>
          <w:spacing w:val="-2"/>
          <w:sz w:val="24"/>
        </w:rPr>
        <w:t>effort.</w:t>
      </w:r>
    </w:p>
    <w:p>
      <w:pPr>
        <w:pStyle w:val="BodyText"/>
        <w:ind w:left="0"/>
      </w:pPr>
    </w:p>
    <w:p>
      <w:pPr>
        <w:pStyle w:val="BodyText"/>
        <w:spacing w:before="166"/>
        <w:ind w:left="0"/>
      </w:pPr>
    </w:p>
    <w:p>
      <w:pPr>
        <w:pStyle w:val="BodyText"/>
        <w:spacing w:line="276" w:lineRule="auto"/>
        <w:ind w:right="1501"/>
      </w:pPr>
      <w:r>
        <w:rPr/>
        <w:t>Turner Theological Seminary engages in non-credit continuing education activities and programs.</w:t>
      </w:r>
      <w:r>
        <w:rPr>
          <w:spacing w:val="-5"/>
        </w:rPr>
        <w:t> </w:t>
      </w:r>
      <w:r>
        <w:rPr/>
        <w:t>All</w:t>
      </w:r>
      <w:r>
        <w:rPr>
          <w:spacing w:val="-5"/>
        </w:rPr>
        <w:t> </w:t>
      </w:r>
      <w:r>
        <w:rPr/>
        <w:t>continuing</w:t>
      </w:r>
      <w:r>
        <w:rPr>
          <w:spacing w:val="-5"/>
        </w:rPr>
        <w:t> </w:t>
      </w:r>
      <w:r>
        <w:rPr/>
        <w:t>education</w:t>
      </w:r>
      <w:r>
        <w:rPr>
          <w:spacing w:val="-5"/>
        </w:rPr>
        <w:t> </w:t>
      </w:r>
      <w:r>
        <w:rPr/>
        <w:t>activity,</w:t>
      </w:r>
      <w:r>
        <w:rPr>
          <w:spacing w:val="-5"/>
        </w:rPr>
        <w:t> </w:t>
      </w:r>
      <w:r>
        <w:rPr/>
        <w:t>regardless</w:t>
      </w:r>
      <w:r>
        <w:rPr>
          <w:spacing w:val="-5"/>
        </w:rPr>
        <w:t> </w:t>
      </w:r>
      <w:r>
        <w:rPr/>
        <w:t>of</w:t>
      </w:r>
      <w:r>
        <w:rPr>
          <w:spacing w:val="-5"/>
        </w:rPr>
        <w:t> </w:t>
      </w:r>
      <w:r>
        <w:rPr/>
        <w:t>type,</w:t>
      </w:r>
      <w:r>
        <w:rPr>
          <w:spacing w:val="-5"/>
        </w:rPr>
        <w:t> </w:t>
      </w:r>
      <w:r>
        <w:rPr/>
        <w:t>must</w:t>
      </w:r>
      <w:r>
        <w:rPr>
          <w:spacing w:val="-5"/>
        </w:rPr>
        <w:t> </w:t>
      </w:r>
      <w:r>
        <w:rPr/>
        <w:t>be</w:t>
      </w:r>
      <w:r>
        <w:rPr>
          <w:spacing w:val="-5"/>
        </w:rPr>
        <w:t> </w:t>
      </w:r>
      <w:r>
        <w:rPr/>
        <w:t>documented</w:t>
      </w:r>
      <w:r>
        <w:rPr>
          <w:spacing w:val="-5"/>
        </w:rPr>
        <w:t> </w:t>
      </w:r>
      <w:r>
        <w:rPr/>
        <w:t>and reported through the Registrar to ensure TTS’s compliance with ANSI/IACET 1-2018 Standard for Continuing Education and Training.</w:t>
      </w:r>
    </w:p>
    <w:p>
      <w:pPr>
        <w:pStyle w:val="BodyText"/>
        <w:ind w:left="0"/>
      </w:pPr>
    </w:p>
    <w:p>
      <w:pPr>
        <w:pStyle w:val="BodyText"/>
        <w:spacing w:before="165"/>
        <w:ind w:left="0"/>
      </w:pPr>
    </w:p>
    <w:p>
      <w:pPr>
        <w:pStyle w:val="ListParagraph"/>
        <w:numPr>
          <w:ilvl w:val="0"/>
          <w:numId w:val="85"/>
        </w:numPr>
        <w:tabs>
          <w:tab w:pos="1079" w:val="left" w:leader="none"/>
        </w:tabs>
        <w:spacing w:line="240" w:lineRule="auto" w:before="0" w:after="0"/>
        <w:ind w:left="1079" w:right="0" w:hanging="359"/>
        <w:jc w:val="left"/>
        <w:rPr>
          <w:sz w:val="24"/>
        </w:rPr>
      </w:pPr>
      <w:r>
        <w:rPr>
          <w:sz w:val="24"/>
        </w:rPr>
        <w:t>Types</w:t>
      </w:r>
      <w:r>
        <w:rPr>
          <w:spacing w:val="-5"/>
          <w:sz w:val="24"/>
        </w:rPr>
        <w:t> </w:t>
      </w:r>
      <w:r>
        <w:rPr>
          <w:sz w:val="24"/>
        </w:rPr>
        <w:t>of</w:t>
      </w:r>
      <w:r>
        <w:rPr>
          <w:spacing w:val="-4"/>
          <w:sz w:val="24"/>
        </w:rPr>
        <w:t> </w:t>
      </w:r>
      <w:r>
        <w:rPr>
          <w:sz w:val="24"/>
        </w:rPr>
        <w:t>Continuing</w:t>
      </w:r>
      <w:r>
        <w:rPr>
          <w:spacing w:val="-4"/>
          <w:sz w:val="24"/>
        </w:rPr>
        <w:t> </w:t>
      </w:r>
      <w:r>
        <w:rPr>
          <w:sz w:val="24"/>
        </w:rPr>
        <w:t>Education</w:t>
      </w:r>
      <w:r>
        <w:rPr>
          <w:spacing w:val="-4"/>
          <w:sz w:val="24"/>
        </w:rPr>
        <w:t> </w:t>
      </w:r>
      <w:r>
        <w:rPr>
          <w:spacing w:val="-2"/>
          <w:sz w:val="24"/>
        </w:rPr>
        <w:t>Records</w:t>
      </w:r>
    </w:p>
    <w:p>
      <w:pPr>
        <w:pStyle w:val="BodyText"/>
        <w:spacing w:before="242"/>
      </w:pPr>
      <w:r>
        <w:rPr/>
        <w:t>The Registrar is responsible for maintaining two types of continuing education </w:t>
      </w:r>
      <w:r>
        <w:rPr>
          <w:spacing w:val="-2"/>
        </w:rPr>
        <w:t>records:</w:t>
      </w:r>
    </w:p>
    <w:p>
      <w:pPr>
        <w:pStyle w:val="BodyText"/>
        <w:spacing w:line="276" w:lineRule="auto" w:before="41"/>
        <w:ind w:right="1501"/>
      </w:pPr>
      <w:r>
        <w:rPr/>
        <w:t>(1) documentation of each non-credit program and activity, and (2) documentation of each</w:t>
      </w:r>
      <w:r>
        <w:rPr>
          <w:spacing w:val="-4"/>
        </w:rPr>
        <w:t> </w:t>
      </w:r>
      <w:r>
        <w:rPr/>
        <w:t>participant</w:t>
      </w:r>
      <w:r>
        <w:rPr>
          <w:spacing w:val="-4"/>
        </w:rPr>
        <w:t> </w:t>
      </w:r>
      <w:r>
        <w:rPr/>
        <w:t>awarded</w:t>
      </w:r>
      <w:r>
        <w:rPr>
          <w:spacing w:val="-4"/>
        </w:rPr>
        <w:t> </w:t>
      </w:r>
      <w:r>
        <w:rPr/>
        <w:t>Individual</w:t>
      </w:r>
      <w:r>
        <w:rPr>
          <w:spacing w:val="-4"/>
        </w:rPr>
        <w:t> </w:t>
      </w:r>
      <w:r>
        <w:rPr/>
        <w:t>CEUs.</w:t>
      </w:r>
      <w:r>
        <w:rPr>
          <w:spacing w:val="-4"/>
        </w:rPr>
        <w:t> </w:t>
      </w:r>
      <w:r>
        <w:rPr/>
        <w:t>Permanent</w:t>
      </w:r>
      <w:r>
        <w:rPr>
          <w:spacing w:val="-4"/>
        </w:rPr>
        <w:t> </w:t>
      </w:r>
      <w:r>
        <w:rPr/>
        <w:t>participant</w:t>
      </w:r>
      <w:r>
        <w:rPr>
          <w:spacing w:val="-4"/>
        </w:rPr>
        <w:t> </w:t>
      </w:r>
      <w:r>
        <w:rPr/>
        <w:t>records</w:t>
      </w:r>
      <w:r>
        <w:rPr>
          <w:spacing w:val="-4"/>
        </w:rPr>
        <w:t> </w:t>
      </w:r>
      <w:r>
        <w:rPr/>
        <w:t>are</w:t>
      </w:r>
      <w:r>
        <w:rPr>
          <w:spacing w:val="-4"/>
        </w:rPr>
        <w:t> </w:t>
      </w:r>
      <w:r>
        <w:rPr/>
        <w:t>made</w:t>
      </w:r>
      <w:r>
        <w:rPr>
          <w:spacing w:val="-4"/>
        </w:rPr>
        <w:t> </w:t>
      </w:r>
      <w:r>
        <w:rPr/>
        <w:t>only for those who successfully complete an approved program/activity and meet the established criteria for awarding Individual CEUs.</w:t>
      </w:r>
    </w:p>
    <w:p>
      <w:pPr>
        <w:pStyle w:val="BodyText"/>
        <w:spacing w:line="276" w:lineRule="auto" w:before="200"/>
        <w:ind w:right="1440"/>
      </w:pPr>
      <w:r>
        <w:rPr/>
        <w:t>The two records are used to provide reports internally for TTS, externally for organizations such as the Association of Theological Schools (ATS) and the Southern Association</w:t>
      </w:r>
      <w:r>
        <w:rPr>
          <w:spacing w:val="-4"/>
        </w:rPr>
        <w:t> </w:t>
      </w:r>
      <w:r>
        <w:rPr/>
        <w:t>of</w:t>
      </w:r>
      <w:r>
        <w:rPr>
          <w:spacing w:val="-4"/>
        </w:rPr>
        <w:t> </w:t>
      </w:r>
      <w:r>
        <w:rPr/>
        <w:t>Colleges</w:t>
      </w:r>
      <w:r>
        <w:rPr>
          <w:spacing w:val="-4"/>
        </w:rPr>
        <w:t> </w:t>
      </w:r>
      <w:r>
        <w:rPr/>
        <w:t>and</w:t>
      </w:r>
      <w:r>
        <w:rPr>
          <w:spacing w:val="-4"/>
        </w:rPr>
        <w:t> </w:t>
      </w:r>
      <w:r>
        <w:rPr/>
        <w:t>Schools</w:t>
      </w:r>
      <w:r>
        <w:rPr>
          <w:spacing w:val="-4"/>
        </w:rPr>
        <w:t> </w:t>
      </w:r>
      <w:r>
        <w:rPr/>
        <w:t>Commission</w:t>
      </w:r>
      <w:r>
        <w:rPr>
          <w:spacing w:val="-4"/>
        </w:rPr>
        <w:t> </w:t>
      </w:r>
      <w:r>
        <w:rPr/>
        <w:t>on</w:t>
      </w:r>
      <w:r>
        <w:rPr>
          <w:spacing w:val="-4"/>
        </w:rPr>
        <w:t> </w:t>
      </w:r>
      <w:r>
        <w:rPr/>
        <w:t>Colleges,</w:t>
      </w:r>
      <w:r>
        <w:rPr>
          <w:spacing w:val="-4"/>
        </w:rPr>
        <w:t> </w:t>
      </w:r>
      <w:r>
        <w:rPr/>
        <w:t>and</w:t>
      </w:r>
      <w:r>
        <w:rPr>
          <w:spacing w:val="-4"/>
        </w:rPr>
        <w:t> </w:t>
      </w:r>
      <w:r>
        <w:rPr/>
        <w:t>to</w:t>
      </w:r>
      <w:r>
        <w:rPr>
          <w:spacing w:val="-4"/>
        </w:rPr>
        <w:t> </w:t>
      </w:r>
      <w:r>
        <w:rPr/>
        <w:t>produce</w:t>
      </w:r>
      <w:r>
        <w:rPr>
          <w:spacing w:val="-4"/>
        </w:rPr>
        <w:t> </w:t>
      </w:r>
      <w:r>
        <w:rPr/>
        <w:t>Individual CEU record transcripts for eligible participants.</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Use of the Continuing Education Unit </w:t>
      </w:r>
      <w:r>
        <w:rPr>
          <w:spacing w:val="-2"/>
          <w:sz w:val="24"/>
        </w:rPr>
        <w:t>(CEU)</w:t>
      </w:r>
    </w:p>
    <w:p>
      <w:pPr>
        <w:pStyle w:val="BodyText"/>
        <w:spacing w:line="276" w:lineRule="auto" w:before="242"/>
        <w:ind w:right="1440"/>
      </w:pPr>
      <w:r>
        <w:rPr/>
        <w:t>The</w:t>
      </w:r>
      <w:r>
        <w:rPr>
          <w:spacing w:val="-4"/>
        </w:rPr>
        <w:t> </w:t>
      </w:r>
      <w:r>
        <w:rPr/>
        <w:t>CEU</w:t>
      </w:r>
      <w:r>
        <w:rPr>
          <w:spacing w:val="-4"/>
        </w:rPr>
        <w:t> </w:t>
      </w:r>
      <w:r>
        <w:rPr/>
        <w:t>is</w:t>
      </w:r>
      <w:r>
        <w:rPr>
          <w:spacing w:val="-4"/>
        </w:rPr>
        <w:t> </w:t>
      </w:r>
      <w:r>
        <w:rPr/>
        <w:t>a</w:t>
      </w:r>
      <w:r>
        <w:rPr>
          <w:spacing w:val="-4"/>
        </w:rPr>
        <w:t> </w:t>
      </w:r>
      <w:r>
        <w:rPr/>
        <w:t>uniform</w:t>
      </w:r>
      <w:r>
        <w:rPr>
          <w:spacing w:val="-4"/>
        </w:rPr>
        <w:t> </w:t>
      </w:r>
      <w:r>
        <w:rPr/>
        <w:t>unit</w:t>
      </w:r>
      <w:r>
        <w:rPr>
          <w:spacing w:val="-4"/>
        </w:rPr>
        <w:t> </w:t>
      </w:r>
      <w:r>
        <w:rPr/>
        <w:t>that</w:t>
      </w:r>
      <w:r>
        <w:rPr>
          <w:spacing w:val="-4"/>
        </w:rPr>
        <w:t> </w:t>
      </w:r>
      <w:r>
        <w:rPr/>
        <w:t>measures</w:t>
      </w:r>
      <w:r>
        <w:rPr>
          <w:spacing w:val="-4"/>
        </w:rPr>
        <w:t> </w:t>
      </w:r>
      <w:r>
        <w:rPr/>
        <w:t>individual</w:t>
      </w:r>
      <w:r>
        <w:rPr>
          <w:spacing w:val="-4"/>
        </w:rPr>
        <w:t> </w:t>
      </w:r>
      <w:r>
        <w:rPr/>
        <w:t>participation</w:t>
      </w:r>
      <w:r>
        <w:rPr>
          <w:spacing w:val="-4"/>
        </w:rPr>
        <w:t> </w:t>
      </w:r>
      <w:r>
        <w:rPr/>
        <w:t>in</w:t>
      </w:r>
      <w:r>
        <w:rPr>
          <w:spacing w:val="-4"/>
        </w:rPr>
        <w:t> </w:t>
      </w:r>
      <w:r>
        <w:rPr/>
        <w:t>non-credit</w:t>
      </w:r>
      <w:r>
        <w:rPr>
          <w:spacing w:val="-4"/>
        </w:rPr>
        <w:t> </w:t>
      </w:r>
      <w:r>
        <w:rPr/>
        <w:t>continuing education. The CEU serves as the TTS’s accepted format for reporting institutional compliance with ANSI/IACET 1-2018 Standard for Continuing Education and Training, which requires that "continuing education, outreach, and service programs are aligned</w:t>
      </w:r>
    </w:p>
    <w:p>
      <w:pPr>
        <w:pStyle w:val="BodyText"/>
        <w:spacing w:after="0" w:line="276" w:lineRule="auto"/>
        <w:sectPr>
          <w:pgSz w:w="12240" w:h="15840"/>
          <w:pgMar w:header="0" w:footer="1403" w:top="1380" w:bottom="1660" w:left="1440" w:right="360"/>
        </w:sectPr>
      </w:pPr>
    </w:p>
    <w:p>
      <w:pPr>
        <w:pStyle w:val="BodyText"/>
        <w:spacing w:line="276" w:lineRule="auto" w:before="60"/>
        <w:ind w:right="1645"/>
        <w:jc w:val="both"/>
      </w:pPr>
      <w:r>
        <w:rPr/>
        <w:t>with the institution's mission." All significant postsecondary level learning experiences for which degree credit is not earned should be recognized through the use of the CEU, reserving</w:t>
      </w:r>
      <w:r>
        <w:rPr>
          <w:spacing w:val="-3"/>
        </w:rPr>
        <w:t> </w:t>
      </w:r>
      <w:r>
        <w:rPr/>
        <w:t>the</w:t>
      </w:r>
      <w:r>
        <w:rPr>
          <w:spacing w:val="-3"/>
        </w:rPr>
        <w:t> </w:t>
      </w:r>
      <w:r>
        <w:rPr/>
        <w:t>term</w:t>
      </w:r>
      <w:r>
        <w:rPr>
          <w:spacing w:val="-3"/>
        </w:rPr>
        <w:t> </w:t>
      </w:r>
      <w:r>
        <w:rPr/>
        <w:t>"credit"</w:t>
      </w:r>
      <w:r>
        <w:rPr>
          <w:spacing w:val="-3"/>
        </w:rPr>
        <w:t> </w:t>
      </w:r>
      <w:r>
        <w:rPr/>
        <w:t>for</w:t>
      </w:r>
      <w:r>
        <w:rPr>
          <w:spacing w:val="-3"/>
        </w:rPr>
        <w:t> </w:t>
      </w:r>
      <w:r>
        <w:rPr/>
        <w:t>those</w:t>
      </w:r>
      <w:r>
        <w:rPr>
          <w:spacing w:val="-3"/>
        </w:rPr>
        <w:t> </w:t>
      </w:r>
      <w:r>
        <w:rPr/>
        <w:t>learning</w:t>
      </w:r>
      <w:r>
        <w:rPr>
          <w:spacing w:val="-3"/>
        </w:rPr>
        <w:t> </w:t>
      </w:r>
      <w:r>
        <w:rPr/>
        <w:t>activities</w:t>
      </w:r>
      <w:r>
        <w:rPr>
          <w:spacing w:val="-3"/>
        </w:rPr>
        <w:t> </w:t>
      </w:r>
      <w:r>
        <w:rPr/>
        <w:t>that</w:t>
      </w:r>
      <w:r>
        <w:rPr>
          <w:spacing w:val="-3"/>
        </w:rPr>
        <w:t> </w:t>
      </w:r>
      <w:r>
        <w:rPr/>
        <w:t>generally</w:t>
      </w:r>
      <w:r>
        <w:rPr>
          <w:spacing w:val="-3"/>
        </w:rPr>
        <w:t> </w:t>
      </w:r>
      <w:r>
        <w:rPr/>
        <w:t>lead</w:t>
      </w:r>
      <w:r>
        <w:rPr>
          <w:spacing w:val="-3"/>
        </w:rPr>
        <w:t> </w:t>
      </w:r>
      <w:r>
        <w:rPr/>
        <w:t>to</w:t>
      </w:r>
      <w:r>
        <w:rPr>
          <w:spacing w:val="-3"/>
        </w:rPr>
        <w:t> </w:t>
      </w:r>
      <w:r>
        <w:rPr/>
        <w:t>a</w:t>
      </w:r>
      <w:r>
        <w:rPr>
          <w:spacing w:val="-3"/>
        </w:rPr>
        <w:t> </w:t>
      </w:r>
      <w:r>
        <w:rPr/>
        <w:t>degree</w:t>
      </w:r>
      <w:r>
        <w:rPr>
          <w:spacing w:val="-3"/>
        </w:rPr>
        <w:t> </w:t>
      </w:r>
      <w:r>
        <w:rPr/>
        <w:t>or </w:t>
      </w:r>
      <w:r>
        <w:rPr>
          <w:spacing w:val="-2"/>
        </w:rPr>
        <w:t>diploma.</w:t>
      </w:r>
    </w:p>
    <w:p>
      <w:pPr>
        <w:pStyle w:val="BodyText"/>
        <w:spacing w:before="200"/>
        <w:jc w:val="both"/>
      </w:pPr>
      <w:r>
        <w:rPr/>
        <w:t>Individuals may use personal records reported in CEUs to meet requirements </w:t>
      </w:r>
      <w:r>
        <w:rPr>
          <w:spacing w:val="-4"/>
        </w:rPr>
        <w:t>for:</w:t>
      </w:r>
    </w:p>
    <w:p>
      <w:pPr>
        <w:pStyle w:val="ListParagraph"/>
        <w:numPr>
          <w:ilvl w:val="0"/>
          <w:numId w:val="85"/>
        </w:numPr>
        <w:tabs>
          <w:tab w:pos="1079" w:val="left" w:leader="none"/>
        </w:tabs>
        <w:spacing w:line="240" w:lineRule="auto" w:before="241" w:after="0"/>
        <w:ind w:left="1079" w:right="0" w:hanging="359"/>
        <w:jc w:val="left"/>
        <w:rPr>
          <w:sz w:val="24"/>
        </w:rPr>
      </w:pPr>
      <w:r>
        <w:rPr>
          <w:sz w:val="24"/>
        </w:rPr>
        <w:t>Maintenance or improvement of professional </w:t>
      </w:r>
      <w:r>
        <w:rPr>
          <w:spacing w:val="-2"/>
          <w:sz w:val="24"/>
        </w:rPr>
        <w:t>competencies;</w:t>
      </w:r>
    </w:p>
    <w:p>
      <w:pPr>
        <w:pStyle w:val="ListParagraph"/>
        <w:numPr>
          <w:ilvl w:val="0"/>
          <w:numId w:val="85"/>
        </w:numPr>
        <w:tabs>
          <w:tab w:pos="1080" w:val="left" w:leader="none"/>
        </w:tabs>
        <w:spacing w:line="276" w:lineRule="auto" w:before="242" w:after="0"/>
        <w:ind w:left="1080" w:right="2360" w:hanging="360"/>
        <w:jc w:val="left"/>
        <w:rPr>
          <w:sz w:val="24"/>
        </w:rPr>
      </w:pPr>
      <w:r>
        <w:rPr>
          <w:sz w:val="24"/>
        </w:rPr>
        <w:t>Documentation</w:t>
      </w:r>
      <w:r>
        <w:rPr>
          <w:spacing w:val="-6"/>
          <w:sz w:val="24"/>
        </w:rPr>
        <w:t> </w:t>
      </w:r>
      <w:r>
        <w:rPr>
          <w:sz w:val="24"/>
        </w:rPr>
        <w:t>of</w:t>
      </w:r>
      <w:r>
        <w:rPr>
          <w:spacing w:val="-6"/>
          <w:sz w:val="24"/>
        </w:rPr>
        <w:t> </w:t>
      </w:r>
      <w:r>
        <w:rPr>
          <w:sz w:val="24"/>
        </w:rPr>
        <w:t>continuing</w:t>
      </w:r>
      <w:r>
        <w:rPr>
          <w:spacing w:val="-6"/>
          <w:sz w:val="24"/>
        </w:rPr>
        <w:t> </w:t>
      </w:r>
      <w:r>
        <w:rPr>
          <w:sz w:val="24"/>
        </w:rPr>
        <w:t>qualifications</w:t>
      </w:r>
      <w:r>
        <w:rPr>
          <w:spacing w:val="-6"/>
          <w:sz w:val="24"/>
        </w:rPr>
        <w:t> </w:t>
      </w:r>
      <w:r>
        <w:rPr>
          <w:sz w:val="24"/>
        </w:rPr>
        <w:t>for</w:t>
      </w:r>
      <w:r>
        <w:rPr>
          <w:spacing w:val="-6"/>
          <w:sz w:val="24"/>
        </w:rPr>
        <w:t> </w:t>
      </w:r>
      <w:r>
        <w:rPr>
          <w:sz w:val="24"/>
        </w:rPr>
        <w:t>licensure,</w:t>
      </w:r>
      <w:r>
        <w:rPr>
          <w:spacing w:val="-6"/>
          <w:sz w:val="24"/>
        </w:rPr>
        <w:t> </w:t>
      </w:r>
      <w:r>
        <w:rPr>
          <w:sz w:val="24"/>
        </w:rPr>
        <w:t>certification</w:t>
      </w:r>
      <w:r>
        <w:rPr>
          <w:spacing w:val="-6"/>
          <w:sz w:val="24"/>
        </w:rPr>
        <w:t> </w:t>
      </w:r>
      <w:r>
        <w:rPr>
          <w:sz w:val="24"/>
        </w:rPr>
        <w:t>or </w:t>
      </w:r>
      <w:r>
        <w:rPr>
          <w:spacing w:val="-2"/>
          <w:sz w:val="24"/>
        </w:rPr>
        <w:t>registration;</w:t>
      </w:r>
    </w:p>
    <w:p>
      <w:pPr>
        <w:pStyle w:val="ListParagraph"/>
        <w:numPr>
          <w:ilvl w:val="0"/>
          <w:numId w:val="85"/>
        </w:numPr>
        <w:tabs>
          <w:tab w:pos="1080" w:val="left" w:leader="none"/>
        </w:tabs>
        <w:spacing w:line="276" w:lineRule="auto" w:before="200" w:after="0"/>
        <w:ind w:left="1080" w:right="1893" w:hanging="360"/>
        <w:jc w:val="left"/>
        <w:rPr>
          <w:sz w:val="24"/>
        </w:rPr>
      </w:pPr>
      <w:r>
        <w:rPr>
          <w:sz w:val="24"/>
        </w:rPr>
        <w:t>Evidence</w:t>
      </w:r>
      <w:r>
        <w:rPr>
          <w:spacing w:val="-4"/>
          <w:sz w:val="24"/>
        </w:rPr>
        <w:t> </w:t>
      </w:r>
      <w:r>
        <w:rPr>
          <w:sz w:val="24"/>
        </w:rPr>
        <w:t>of</w:t>
      </w:r>
      <w:r>
        <w:rPr>
          <w:spacing w:val="-4"/>
          <w:sz w:val="24"/>
        </w:rPr>
        <w:t> </w:t>
      </w:r>
      <w:r>
        <w:rPr>
          <w:sz w:val="24"/>
        </w:rPr>
        <w:t>personal</w:t>
      </w:r>
      <w:r>
        <w:rPr>
          <w:spacing w:val="-4"/>
          <w:sz w:val="24"/>
        </w:rPr>
        <w:t> </w:t>
      </w:r>
      <w:r>
        <w:rPr>
          <w:sz w:val="24"/>
        </w:rPr>
        <w:t>and</w:t>
      </w:r>
      <w:r>
        <w:rPr>
          <w:spacing w:val="-4"/>
          <w:sz w:val="24"/>
        </w:rPr>
        <w:t> </w:t>
      </w:r>
      <w:r>
        <w:rPr>
          <w:sz w:val="24"/>
        </w:rPr>
        <w:t>vocational</w:t>
      </w:r>
      <w:r>
        <w:rPr>
          <w:spacing w:val="-4"/>
          <w:sz w:val="24"/>
        </w:rPr>
        <w:t> </w:t>
      </w:r>
      <w:r>
        <w:rPr>
          <w:sz w:val="24"/>
        </w:rPr>
        <w:t>growth</w:t>
      </w:r>
      <w:r>
        <w:rPr>
          <w:spacing w:val="-4"/>
          <w:sz w:val="24"/>
        </w:rPr>
        <w:t> </w:t>
      </w:r>
      <w:r>
        <w:rPr>
          <w:sz w:val="24"/>
        </w:rPr>
        <w:t>and</w:t>
      </w:r>
      <w:r>
        <w:rPr>
          <w:spacing w:val="-4"/>
          <w:sz w:val="24"/>
        </w:rPr>
        <w:t> </w:t>
      </w:r>
      <w:r>
        <w:rPr>
          <w:sz w:val="24"/>
        </w:rPr>
        <w:t>adjustment</w:t>
      </w:r>
      <w:r>
        <w:rPr>
          <w:spacing w:val="-4"/>
          <w:sz w:val="24"/>
        </w:rPr>
        <w:t> </w:t>
      </w:r>
      <w:r>
        <w:rPr>
          <w:sz w:val="24"/>
        </w:rPr>
        <w:t>to</w:t>
      </w:r>
      <w:r>
        <w:rPr>
          <w:spacing w:val="-4"/>
          <w:sz w:val="24"/>
        </w:rPr>
        <w:t> </w:t>
      </w:r>
      <w:r>
        <w:rPr>
          <w:sz w:val="24"/>
        </w:rPr>
        <w:t>meet</w:t>
      </w:r>
      <w:r>
        <w:rPr>
          <w:spacing w:val="-4"/>
          <w:sz w:val="24"/>
        </w:rPr>
        <w:t> </w:t>
      </w:r>
      <w:r>
        <w:rPr>
          <w:sz w:val="24"/>
        </w:rPr>
        <w:t>changing career demands;</w:t>
      </w:r>
    </w:p>
    <w:p>
      <w:pPr>
        <w:pStyle w:val="ListParagraph"/>
        <w:numPr>
          <w:ilvl w:val="0"/>
          <w:numId w:val="85"/>
        </w:numPr>
        <w:tabs>
          <w:tab w:pos="1080" w:val="left" w:leader="none"/>
        </w:tabs>
        <w:spacing w:line="276" w:lineRule="auto" w:before="200" w:after="0"/>
        <w:ind w:left="1080" w:right="1648" w:hanging="360"/>
        <w:jc w:val="left"/>
        <w:rPr>
          <w:sz w:val="24"/>
        </w:rPr>
      </w:pPr>
      <w:r>
        <w:rPr>
          <w:sz w:val="24"/>
        </w:rPr>
        <w:t>Preparation</w:t>
      </w:r>
      <w:r>
        <w:rPr>
          <w:spacing w:val="-3"/>
          <w:sz w:val="24"/>
        </w:rPr>
        <w:t> </w:t>
      </w:r>
      <w:r>
        <w:rPr>
          <w:sz w:val="24"/>
        </w:rPr>
        <w:t>for</w:t>
      </w:r>
      <w:r>
        <w:rPr>
          <w:spacing w:val="-3"/>
          <w:sz w:val="24"/>
        </w:rPr>
        <w:t> </w:t>
      </w:r>
      <w:r>
        <w:rPr>
          <w:sz w:val="24"/>
        </w:rPr>
        <w:t>a</w:t>
      </w:r>
      <w:r>
        <w:rPr>
          <w:spacing w:val="-3"/>
          <w:sz w:val="24"/>
        </w:rPr>
        <w:t> </w:t>
      </w:r>
      <w:r>
        <w:rPr>
          <w:sz w:val="24"/>
        </w:rPr>
        <w:t>new</w:t>
      </w:r>
      <w:r>
        <w:rPr>
          <w:spacing w:val="-3"/>
          <w:sz w:val="24"/>
        </w:rPr>
        <w:t> </w:t>
      </w:r>
      <w:r>
        <w:rPr>
          <w:sz w:val="24"/>
        </w:rPr>
        <w:t>career</w:t>
      </w:r>
      <w:r>
        <w:rPr>
          <w:spacing w:val="-3"/>
          <w:sz w:val="24"/>
        </w:rPr>
        <w:t> </w:t>
      </w:r>
      <w:r>
        <w:rPr>
          <w:sz w:val="24"/>
        </w:rPr>
        <w:t>by</w:t>
      </w:r>
      <w:r>
        <w:rPr>
          <w:spacing w:val="-3"/>
          <w:sz w:val="24"/>
        </w:rPr>
        <w:t> </w:t>
      </w:r>
      <w:r>
        <w:rPr>
          <w:sz w:val="24"/>
        </w:rPr>
        <w:t>personal</w:t>
      </w:r>
      <w:r>
        <w:rPr>
          <w:spacing w:val="-3"/>
          <w:sz w:val="24"/>
        </w:rPr>
        <w:t> </w:t>
      </w:r>
      <w:r>
        <w:rPr>
          <w:sz w:val="24"/>
        </w:rPr>
        <w:t>preference</w:t>
      </w:r>
      <w:r>
        <w:rPr>
          <w:spacing w:val="-3"/>
          <w:sz w:val="24"/>
        </w:rPr>
        <w:t> </w:t>
      </w:r>
      <w:r>
        <w:rPr>
          <w:sz w:val="24"/>
        </w:rPr>
        <w:t>or</w:t>
      </w:r>
      <w:r>
        <w:rPr>
          <w:spacing w:val="-3"/>
          <w:sz w:val="24"/>
        </w:rPr>
        <w:t> </w:t>
      </w:r>
      <w:r>
        <w:rPr>
          <w:sz w:val="24"/>
        </w:rPr>
        <w:t>as</w:t>
      </w:r>
      <w:r>
        <w:rPr>
          <w:spacing w:val="-3"/>
          <w:sz w:val="24"/>
        </w:rPr>
        <w:t> </w:t>
      </w:r>
      <w:r>
        <w:rPr>
          <w:sz w:val="24"/>
        </w:rPr>
        <w:t>caused</w:t>
      </w:r>
      <w:r>
        <w:rPr>
          <w:spacing w:val="-3"/>
          <w:sz w:val="24"/>
        </w:rPr>
        <w:t> </w:t>
      </w:r>
      <w:r>
        <w:rPr>
          <w:sz w:val="24"/>
        </w:rPr>
        <w:t>by</w:t>
      </w:r>
      <w:r>
        <w:rPr>
          <w:spacing w:val="-3"/>
          <w:sz w:val="24"/>
        </w:rPr>
        <w:t> </w:t>
      </w:r>
      <w:r>
        <w:rPr>
          <w:sz w:val="24"/>
        </w:rPr>
        <w:t>the</w:t>
      </w:r>
      <w:r>
        <w:rPr>
          <w:spacing w:val="-3"/>
          <w:sz w:val="24"/>
        </w:rPr>
        <w:t> </w:t>
      </w:r>
      <w:r>
        <w:rPr>
          <w:sz w:val="24"/>
        </w:rPr>
        <w:t>pressure of individual or technological obsolescence; and/or</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Demonstration</w:t>
      </w:r>
      <w:r>
        <w:rPr>
          <w:spacing w:val="-1"/>
          <w:sz w:val="24"/>
        </w:rPr>
        <w:t> </w:t>
      </w:r>
      <w:r>
        <w:rPr>
          <w:sz w:val="24"/>
        </w:rPr>
        <w:t>of</w:t>
      </w:r>
      <w:r>
        <w:rPr>
          <w:spacing w:val="-1"/>
          <w:sz w:val="24"/>
        </w:rPr>
        <w:t> </w:t>
      </w:r>
      <w:r>
        <w:rPr>
          <w:sz w:val="24"/>
        </w:rPr>
        <w:t>a conscious</w:t>
      </w:r>
      <w:r>
        <w:rPr>
          <w:spacing w:val="-1"/>
          <w:sz w:val="24"/>
        </w:rPr>
        <w:t> </w:t>
      </w:r>
      <w:r>
        <w:rPr>
          <w:sz w:val="24"/>
        </w:rPr>
        <w:t>and persistent</w:t>
      </w:r>
      <w:r>
        <w:rPr>
          <w:spacing w:val="-1"/>
          <w:sz w:val="24"/>
        </w:rPr>
        <w:t> </w:t>
      </w:r>
      <w:r>
        <w:rPr>
          <w:sz w:val="24"/>
        </w:rPr>
        <w:t>effort toward</w:t>
      </w:r>
      <w:r>
        <w:rPr>
          <w:spacing w:val="-1"/>
          <w:sz w:val="24"/>
        </w:rPr>
        <w:t> </w:t>
      </w:r>
      <w:r>
        <w:rPr>
          <w:sz w:val="24"/>
        </w:rPr>
        <w:t>personal </w:t>
      </w:r>
      <w:r>
        <w:rPr>
          <w:spacing w:val="-2"/>
          <w:sz w:val="24"/>
        </w:rPr>
        <w:t>development.</w:t>
      </w:r>
    </w:p>
    <w:p>
      <w:pPr>
        <w:pStyle w:val="ListParagraph"/>
        <w:numPr>
          <w:ilvl w:val="0"/>
          <w:numId w:val="85"/>
        </w:numPr>
        <w:tabs>
          <w:tab w:pos="1126" w:val="left" w:leader="none"/>
        </w:tabs>
        <w:spacing w:line="240" w:lineRule="auto" w:before="242" w:after="0"/>
        <w:ind w:left="1126" w:right="0" w:hanging="406"/>
        <w:jc w:val="left"/>
        <w:rPr>
          <w:sz w:val="24"/>
        </w:rPr>
      </w:pPr>
      <w:r>
        <w:rPr>
          <w:sz w:val="24"/>
        </w:rPr>
        <w:t>Awarding</w:t>
      </w:r>
      <w:r>
        <w:rPr>
          <w:spacing w:val="-7"/>
          <w:sz w:val="24"/>
        </w:rPr>
        <w:t> </w:t>
      </w:r>
      <w:r>
        <w:rPr>
          <w:sz w:val="24"/>
        </w:rPr>
        <w:t>of</w:t>
      </w:r>
      <w:r>
        <w:rPr>
          <w:spacing w:val="-5"/>
          <w:sz w:val="24"/>
        </w:rPr>
        <w:t> </w:t>
      </w:r>
      <w:r>
        <w:rPr>
          <w:sz w:val="24"/>
        </w:rPr>
        <w:t>the</w:t>
      </w:r>
      <w:r>
        <w:rPr>
          <w:spacing w:val="-4"/>
          <w:sz w:val="24"/>
        </w:rPr>
        <w:t> </w:t>
      </w:r>
      <w:r>
        <w:rPr>
          <w:sz w:val="24"/>
        </w:rPr>
        <w:t>Continuing</w:t>
      </w:r>
      <w:r>
        <w:rPr>
          <w:spacing w:val="-5"/>
          <w:sz w:val="24"/>
        </w:rPr>
        <w:t> </w:t>
      </w:r>
      <w:r>
        <w:rPr>
          <w:sz w:val="24"/>
        </w:rPr>
        <w:t>Education</w:t>
      </w:r>
      <w:r>
        <w:rPr>
          <w:spacing w:val="-4"/>
          <w:sz w:val="24"/>
        </w:rPr>
        <w:t> Unit</w:t>
      </w:r>
    </w:p>
    <w:p>
      <w:pPr>
        <w:pStyle w:val="BodyText"/>
        <w:spacing w:line="276" w:lineRule="auto" w:before="241"/>
        <w:ind w:right="1501"/>
      </w:pPr>
      <w:r>
        <w:rPr/>
        <w:t>The</w:t>
      </w:r>
      <w:r>
        <w:rPr>
          <w:spacing w:val="-4"/>
        </w:rPr>
        <w:t> </w:t>
      </w:r>
      <w:r>
        <w:rPr/>
        <w:t>CEU</w:t>
      </w:r>
      <w:r>
        <w:rPr>
          <w:spacing w:val="-4"/>
        </w:rPr>
        <w:t> </w:t>
      </w:r>
      <w:r>
        <w:rPr/>
        <w:t>is</w:t>
      </w:r>
      <w:r>
        <w:rPr>
          <w:spacing w:val="-4"/>
        </w:rPr>
        <w:t> </w:t>
      </w:r>
      <w:r>
        <w:rPr/>
        <w:t>used</w:t>
      </w:r>
      <w:r>
        <w:rPr>
          <w:spacing w:val="-4"/>
        </w:rPr>
        <w:t> </w:t>
      </w:r>
      <w:r>
        <w:rPr/>
        <w:t>to</w:t>
      </w:r>
      <w:r>
        <w:rPr>
          <w:spacing w:val="-4"/>
        </w:rPr>
        <w:t> </w:t>
      </w:r>
      <w:r>
        <w:rPr/>
        <w:t>recognize</w:t>
      </w:r>
      <w:r>
        <w:rPr>
          <w:spacing w:val="-4"/>
        </w:rPr>
        <w:t> </w:t>
      </w:r>
      <w:r>
        <w:rPr/>
        <w:t>adult</w:t>
      </w:r>
      <w:r>
        <w:rPr>
          <w:spacing w:val="-4"/>
        </w:rPr>
        <w:t> </w:t>
      </w:r>
      <w:r>
        <w:rPr/>
        <w:t>participation</w:t>
      </w:r>
      <w:r>
        <w:rPr>
          <w:spacing w:val="-4"/>
        </w:rPr>
        <w:t> </w:t>
      </w:r>
      <w:r>
        <w:rPr/>
        <w:t>in</w:t>
      </w:r>
      <w:r>
        <w:rPr>
          <w:spacing w:val="-4"/>
        </w:rPr>
        <w:t> </w:t>
      </w:r>
      <w:r>
        <w:rPr/>
        <w:t>non-credit</w:t>
      </w:r>
      <w:r>
        <w:rPr>
          <w:spacing w:val="-4"/>
        </w:rPr>
        <w:t> </w:t>
      </w:r>
      <w:r>
        <w:rPr/>
        <w:t>courses,</w:t>
      </w:r>
      <w:r>
        <w:rPr>
          <w:spacing w:val="-4"/>
        </w:rPr>
        <w:t> </w:t>
      </w:r>
      <w:r>
        <w:rPr/>
        <w:t>workshops,</w:t>
      </w:r>
      <w:r>
        <w:rPr>
          <w:spacing w:val="-4"/>
        </w:rPr>
        <w:t> </w:t>
      </w:r>
      <w:r>
        <w:rPr/>
        <w:t>and programs. One CEU is defined as ten contact hours of participation in an organized continuing education experience under responsible sponsorship, capable direction, and qualified instruction. The number of contact hours and appropriate CEUs must be determined and approved prior to the beginning of the program but only after the objectives, content, format, methods of instruction, and program schedule have been </w:t>
      </w:r>
      <w:r>
        <w:rPr>
          <w:spacing w:val="-2"/>
        </w:rPr>
        <w:t>established.</w:t>
      </w:r>
    </w:p>
    <w:p>
      <w:pPr>
        <w:pStyle w:val="BodyText"/>
        <w:spacing w:line="276" w:lineRule="auto" w:before="200"/>
        <w:ind w:right="1501"/>
      </w:pPr>
      <w:r>
        <w:rPr/>
        <w:t>Non-credit</w:t>
      </w:r>
      <w:r>
        <w:rPr>
          <w:spacing w:val="-4"/>
        </w:rPr>
        <w:t> </w:t>
      </w:r>
      <w:r>
        <w:rPr/>
        <w:t>continuing</w:t>
      </w:r>
      <w:r>
        <w:rPr>
          <w:spacing w:val="-4"/>
        </w:rPr>
        <w:t> </w:t>
      </w:r>
      <w:r>
        <w:rPr/>
        <w:t>education</w:t>
      </w:r>
      <w:r>
        <w:rPr>
          <w:spacing w:val="-4"/>
        </w:rPr>
        <w:t> </w:t>
      </w:r>
      <w:r>
        <w:rPr/>
        <w:t>and</w:t>
      </w:r>
      <w:r>
        <w:rPr>
          <w:spacing w:val="-4"/>
        </w:rPr>
        <w:t> </w:t>
      </w:r>
      <w:r>
        <w:rPr/>
        <w:t>outreach</w:t>
      </w:r>
      <w:r>
        <w:rPr>
          <w:spacing w:val="-4"/>
        </w:rPr>
        <w:t> </w:t>
      </w:r>
      <w:r>
        <w:rPr/>
        <w:t>programs</w:t>
      </w:r>
      <w:r>
        <w:rPr>
          <w:spacing w:val="-4"/>
        </w:rPr>
        <w:t> </w:t>
      </w:r>
      <w:r>
        <w:rPr/>
        <w:t>arise</w:t>
      </w:r>
      <w:r>
        <w:rPr>
          <w:spacing w:val="-4"/>
        </w:rPr>
        <w:t> </w:t>
      </w:r>
      <w:r>
        <w:rPr/>
        <w:t>from</w:t>
      </w:r>
      <w:r>
        <w:rPr>
          <w:spacing w:val="-4"/>
        </w:rPr>
        <w:t> </w:t>
      </w:r>
      <w:r>
        <w:rPr/>
        <w:t>a</w:t>
      </w:r>
      <w:r>
        <w:rPr>
          <w:spacing w:val="-4"/>
        </w:rPr>
        <w:t> </w:t>
      </w:r>
      <w:r>
        <w:rPr/>
        <w:t>planned</w:t>
      </w:r>
      <w:r>
        <w:rPr>
          <w:spacing w:val="-4"/>
        </w:rPr>
        <w:t> </w:t>
      </w:r>
      <w:r>
        <w:rPr/>
        <w:t>response</w:t>
      </w:r>
      <w:r>
        <w:rPr>
          <w:spacing w:val="-4"/>
        </w:rPr>
        <w:t> </w:t>
      </w:r>
      <w:r>
        <w:rPr/>
        <w:t>to specific identified educational needs of a targeted group. This need is assessed and incorporated into the program (learning experience) through a structured planning process. The program's developer (faculty, subject-matter experts) should identify from the onset whether the design goal is a Category 1, 2, or 3 activity (listed below); the program is then developed to meet the appropriate criteria.</w:t>
      </w:r>
    </w:p>
    <w:p>
      <w:pPr>
        <w:pStyle w:val="BodyText"/>
        <w:spacing w:before="200"/>
      </w:pPr>
      <w:r>
        <w:rPr/>
        <w:t>The following program criteria are required to award Individual </w:t>
      </w:r>
      <w:r>
        <w:rPr>
          <w:spacing w:val="-2"/>
        </w:rPr>
        <w:t>CEUs:</w:t>
      </w:r>
    </w:p>
    <w:p>
      <w:pPr>
        <w:pStyle w:val="ListParagraph"/>
        <w:numPr>
          <w:ilvl w:val="0"/>
          <w:numId w:val="85"/>
        </w:numPr>
        <w:tabs>
          <w:tab w:pos="1080" w:val="left" w:leader="none"/>
        </w:tabs>
        <w:spacing w:line="276" w:lineRule="auto" w:before="242" w:after="0"/>
        <w:ind w:left="1080" w:right="1600" w:hanging="360"/>
        <w:jc w:val="left"/>
        <w:rPr>
          <w:sz w:val="24"/>
        </w:rPr>
      </w:pPr>
      <w:r>
        <w:rPr>
          <w:sz w:val="24"/>
        </w:rPr>
        <w:t>The</w:t>
      </w:r>
      <w:r>
        <w:rPr>
          <w:spacing w:val="-4"/>
          <w:sz w:val="24"/>
        </w:rPr>
        <w:t> </w:t>
      </w:r>
      <w:r>
        <w:rPr>
          <w:sz w:val="24"/>
        </w:rPr>
        <w:t>non-credit</w:t>
      </w:r>
      <w:r>
        <w:rPr>
          <w:spacing w:val="-4"/>
          <w:sz w:val="24"/>
        </w:rPr>
        <w:t> </w:t>
      </w:r>
      <w:r>
        <w:rPr>
          <w:sz w:val="24"/>
        </w:rPr>
        <w:t>activity</w:t>
      </w:r>
      <w:r>
        <w:rPr>
          <w:spacing w:val="-4"/>
          <w:sz w:val="24"/>
        </w:rPr>
        <w:t> </w:t>
      </w:r>
      <w:r>
        <w:rPr>
          <w:sz w:val="24"/>
        </w:rPr>
        <w:t>is</w:t>
      </w:r>
      <w:r>
        <w:rPr>
          <w:spacing w:val="-4"/>
          <w:sz w:val="24"/>
        </w:rPr>
        <w:t> </w:t>
      </w:r>
      <w:r>
        <w:rPr>
          <w:sz w:val="24"/>
        </w:rPr>
        <w:t>planned</w:t>
      </w:r>
      <w:r>
        <w:rPr>
          <w:spacing w:val="-4"/>
          <w:sz w:val="24"/>
        </w:rPr>
        <w:t> </w:t>
      </w:r>
      <w:r>
        <w:rPr>
          <w:sz w:val="24"/>
        </w:rPr>
        <w:t>in</w:t>
      </w:r>
      <w:r>
        <w:rPr>
          <w:spacing w:val="-4"/>
          <w:sz w:val="24"/>
        </w:rPr>
        <w:t> </w:t>
      </w:r>
      <w:r>
        <w:rPr>
          <w:sz w:val="24"/>
        </w:rPr>
        <w:t>response</w:t>
      </w:r>
      <w:r>
        <w:rPr>
          <w:spacing w:val="-4"/>
          <w:sz w:val="24"/>
        </w:rPr>
        <w:t> </w:t>
      </w:r>
      <w:r>
        <w:rPr>
          <w:sz w:val="24"/>
        </w:rPr>
        <w:t>to</w:t>
      </w:r>
      <w:r>
        <w:rPr>
          <w:spacing w:val="-4"/>
          <w:sz w:val="24"/>
        </w:rPr>
        <w:t> </w:t>
      </w:r>
      <w:r>
        <w:rPr>
          <w:sz w:val="24"/>
        </w:rPr>
        <w:t>an</w:t>
      </w:r>
      <w:r>
        <w:rPr>
          <w:spacing w:val="-4"/>
          <w:sz w:val="24"/>
        </w:rPr>
        <w:t> </w:t>
      </w:r>
      <w:r>
        <w:rPr>
          <w:sz w:val="24"/>
        </w:rPr>
        <w:t>assessment</w:t>
      </w:r>
      <w:r>
        <w:rPr>
          <w:spacing w:val="-4"/>
          <w:sz w:val="24"/>
        </w:rPr>
        <w:t> </w:t>
      </w:r>
      <w:r>
        <w:rPr>
          <w:sz w:val="24"/>
        </w:rPr>
        <w:t>of</w:t>
      </w:r>
      <w:r>
        <w:rPr>
          <w:spacing w:val="-4"/>
          <w:sz w:val="24"/>
        </w:rPr>
        <w:t> </w:t>
      </w:r>
      <w:r>
        <w:rPr>
          <w:sz w:val="24"/>
        </w:rPr>
        <w:t>an</w:t>
      </w:r>
      <w:r>
        <w:rPr>
          <w:spacing w:val="-4"/>
          <w:sz w:val="24"/>
        </w:rPr>
        <w:t> </w:t>
      </w:r>
      <w:r>
        <w:rPr>
          <w:sz w:val="24"/>
        </w:rPr>
        <w:t>educational need for a specific target population and is aligned with TTS’s mission.</w:t>
      </w:r>
    </w:p>
    <w:p>
      <w:pPr>
        <w:pStyle w:val="ListParagraph"/>
        <w:numPr>
          <w:ilvl w:val="0"/>
          <w:numId w:val="85"/>
        </w:numPr>
        <w:tabs>
          <w:tab w:pos="1080" w:val="left" w:leader="none"/>
        </w:tabs>
        <w:spacing w:line="276" w:lineRule="auto" w:before="200" w:after="0"/>
        <w:ind w:left="1080" w:right="1660" w:hanging="360"/>
        <w:jc w:val="left"/>
        <w:rPr>
          <w:sz w:val="24"/>
        </w:rPr>
      </w:pPr>
      <w:r>
        <w:rPr>
          <w:sz w:val="24"/>
        </w:rPr>
        <w:t>The</w:t>
      </w:r>
      <w:r>
        <w:rPr>
          <w:spacing w:val="-4"/>
          <w:sz w:val="24"/>
        </w:rPr>
        <w:t> </w:t>
      </w:r>
      <w:r>
        <w:rPr>
          <w:sz w:val="24"/>
        </w:rPr>
        <w:t>non-credit</w:t>
      </w:r>
      <w:r>
        <w:rPr>
          <w:spacing w:val="-4"/>
          <w:sz w:val="24"/>
        </w:rPr>
        <w:t> </w:t>
      </w:r>
      <w:r>
        <w:rPr>
          <w:sz w:val="24"/>
        </w:rPr>
        <w:t>activity</w:t>
      </w:r>
      <w:r>
        <w:rPr>
          <w:spacing w:val="-4"/>
          <w:sz w:val="24"/>
        </w:rPr>
        <w:t> </w:t>
      </w:r>
      <w:r>
        <w:rPr>
          <w:sz w:val="24"/>
        </w:rPr>
        <w:t>is</w:t>
      </w:r>
      <w:r>
        <w:rPr>
          <w:spacing w:val="-4"/>
          <w:sz w:val="24"/>
        </w:rPr>
        <w:t> </w:t>
      </w:r>
      <w:r>
        <w:rPr>
          <w:sz w:val="24"/>
        </w:rPr>
        <w:t>actively</w:t>
      </w:r>
      <w:r>
        <w:rPr>
          <w:spacing w:val="-4"/>
          <w:sz w:val="24"/>
        </w:rPr>
        <w:t> </w:t>
      </w:r>
      <w:r>
        <w:rPr>
          <w:sz w:val="24"/>
        </w:rPr>
        <w:t>sponsored</w:t>
      </w:r>
      <w:r>
        <w:rPr>
          <w:spacing w:val="-4"/>
          <w:sz w:val="24"/>
        </w:rPr>
        <w:t> </w:t>
      </w:r>
      <w:r>
        <w:rPr>
          <w:sz w:val="24"/>
        </w:rPr>
        <w:t>and</w:t>
      </w:r>
      <w:r>
        <w:rPr>
          <w:spacing w:val="-4"/>
          <w:sz w:val="24"/>
        </w:rPr>
        <w:t> </w:t>
      </w:r>
      <w:r>
        <w:rPr>
          <w:sz w:val="24"/>
        </w:rPr>
        <w:t>directly</w:t>
      </w:r>
      <w:r>
        <w:rPr>
          <w:spacing w:val="-4"/>
          <w:sz w:val="24"/>
        </w:rPr>
        <w:t> </w:t>
      </w:r>
      <w:r>
        <w:rPr>
          <w:sz w:val="24"/>
        </w:rPr>
        <w:t>coordinated</w:t>
      </w:r>
      <w:r>
        <w:rPr>
          <w:spacing w:val="-4"/>
          <w:sz w:val="24"/>
        </w:rPr>
        <w:t> </w:t>
      </w:r>
      <w:r>
        <w:rPr>
          <w:sz w:val="24"/>
        </w:rPr>
        <w:t>by</w:t>
      </w:r>
      <w:r>
        <w:rPr>
          <w:spacing w:val="-4"/>
          <w:sz w:val="24"/>
        </w:rPr>
        <w:t> </w:t>
      </w:r>
      <w:r>
        <w:rPr>
          <w:sz w:val="24"/>
        </w:rPr>
        <w:t>at</w:t>
      </w:r>
      <w:r>
        <w:rPr>
          <w:spacing w:val="-4"/>
          <w:sz w:val="24"/>
        </w:rPr>
        <w:t> </w:t>
      </w:r>
      <w:r>
        <w:rPr>
          <w:sz w:val="24"/>
        </w:rPr>
        <w:t>least one academic/business unit.</w:t>
      </w:r>
    </w:p>
    <w:p>
      <w:pPr>
        <w:pStyle w:val="ListParagraph"/>
        <w:spacing w:after="0" w:line="276" w:lineRule="auto"/>
        <w:jc w:val="left"/>
        <w:rPr>
          <w:sz w:val="24"/>
        </w:rPr>
        <w:sectPr>
          <w:pgSz w:w="12240" w:h="15840"/>
          <w:pgMar w:header="0" w:footer="1403" w:top="1380" w:bottom="1660" w:left="1440" w:right="360"/>
        </w:sectPr>
      </w:pPr>
    </w:p>
    <w:p>
      <w:pPr>
        <w:pStyle w:val="ListParagraph"/>
        <w:numPr>
          <w:ilvl w:val="0"/>
          <w:numId w:val="85"/>
        </w:numPr>
        <w:tabs>
          <w:tab w:pos="1080" w:val="left" w:leader="none"/>
        </w:tabs>
        <w:spacing w:line="276" w:lineRule="auto" w:before="80" w:after="0"/>
        <w:ind w:left="1080" w:right="1799" w:hanging="360"/>
        <w:jc w:val="left"/>
        <w:rPr>
          <w:sz w:val="24"/>
        </w:rPr>
      </w:pPr>
      <w:r>
        <w:rPr>
          <w:sz w:val="24"/>
        </w:rPr>
        <w:t>The program has been approved and processed through the Committee on Educational</w:t>
      </w:r>
      <w:r>
        <w:rPr>
          <w:spacing w:val="-4"/>
          <w:sz w:val="24"/>
        </w:rPr>
        <w:t> </w:t>
      </w:r>
      <w:r>
        <w:rPr>
          <w:sz w:val="24"/>
        </w:rPr>
        <w:t>Policies</w:t>
      </w:r>
      <w:r>
        <w:rPr>
          <w:spacing w:val="-4"/>
          <w:sz w:val="24"/>
        </w:rPr>
        <w:t> </w:t>
      </w:r>
      <w:r>
        <w:rPr>
          <w:sz w:val="24"/>
        </w:rPr>
        <w:t>(CEP)</w:t>
      </w:r>
      <w:r>
        <w:rPr>
          <w:spacing w:val="-4"/>
          <w:sz w:val="24"/>
        </w:rPr>
        <w:t> </w:t>
      </w:r>
      <w:r>
        <w:rPr>
          <w:sz w:val="24"/>
        </w:rPr>
        <w:t>for</w:t>
      </w:r>
      <w:r>
        <w:rPr>
          <w:spacing w:val="-4"/>
          <w:sz w:val="24"/>
        </w:rPr>
        <w:t> </w:t>
      </w:r>
      <w:r>
        <w:rPr>
          <w:sz w:val="24"/>
        </w:rPr>
        <w:t>the</w:t>
      </w:r>
      <w:r>
        <w:rPr>
          <w:spacing w:val="-4"/>
          <w:sz w:val="24"/>
        </w:rPr>
        <w:t> </w:t>
      </w:r>
      <w:r>
        <w:rPr>
          <w:sz w:val="24"/>
        </w:rPr>
        <w:t>awarding</w:t>
      </w:r>
      <w:r>
        <w:rPr>
          <w:spacing w:val="-4"/>
          <w:sz w:val="24"/>
        </w:rPr>
        <w:t> </w:t>
      </w:r>
      <w:r>
        <w:rPr>
          <w:sz w:val="24"/>
        </w:rPr>
        <w:t>of</w:t>
      </w:r>
      <w:r>
        <w:rPr>
          <w:spacing w:val="-4"/>
          <w:sz w:val="24"/>
        </w:rPr>
        <w:t> </w:t>
      </w:r>
      <w:r>
        <w:rPr>
          <w:sz w:val="24"/>
        </w:rPr>
        <w:t>Individual</w:t>
      </w:r>
      <w:r>
        <w:rPr>
          <w:spacing w:val="-4"/>
          <w:sz w:val="24"/>
        </w:rPr>
        <w:t> </w:t>
      </w:r>
      <w:r>
        <w:rPr>
          <w:sz w:val="24"/>
        </w:rPr>
        <w:t>CEUs</w:t>
      </w:r>
      <w:r>
        <w:rPr>
          <w:spacing w:val="-4"/>
          <w:sz w:val="24"/>
        </w:rPr>
        <w:t> </w:t>
      </w:r>
      <w:r>
        <w:rPr>
          <w:sz w:val="24"/>
        </w:rPr>
        <w:t>following</w:t>
      </w:r>
      <w:r>
        <w:rPr>
          <w:spacing w:val="-4"/>
          <w:sz w:val="24"/>
        </w:rPr>
        <w:t> </w:t>
      </w:r>
      <w:r>
        <w:rPr>
          <w:sz w:val="24"/>
        </w:rPr>
        <w:t>the established guidelines.</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There is a statement of learning objectives and </w:t>
      </w:r>
      <w:r>
        <w:rPr>
          <w:spacing w:val="-2"/>
          <w:sz w:val="24"/>
        </w:rPr>
        <w:t>rationale.</w:t>
      </w:r>
    </w:p>
    <w:p>
      <w:pPr>
        <w:pStyle w:val="ListParagraph"/>
        <w:numPr>
          <w:ilvl w:val="0"/>
          <w:numId w:val="85"/>
        </w:numPr>
        <w:tabs>
          <w:tab w:pos="1080" w:val="left" w:leader="none"/>
        </w:tabs>
        <w:spacing w:line="276" w:lineRule="auto" w:before="241" w:after="0"/>
        <w:ind w:left="1080" w:right="1927" w:hanging="360"/>
        <w:jc w:val="left"/>
        <w:rPr>
          <w:sz w:val="24"/>
        </w:rPr>
      </w:pPr>
      <w:r>
        <w:rPr>
          <w:sz w:val="24"/>
        </w:rPr>
        <w:t>The</w:t>
      </w:r>
      <w:r>
        <w:rPr>
          <w:spacing w:val="-5"/>
          <w:sz w:val="24"/>
        </w:rPr>
        <w:t> </w:t>
      </w:r>
      <w:r>
        <w:rPr>
          <w:sz w:val="24"/>
        </w:rPr>
        <w:t>program</w:t>
      </w:r>
      <w:r>
        <w:rPr>
          <w:spacing w:val="-5"/>
          <w:sz w:val="24"/>
        </w:rPr>
        <w:t> </w:t>
      </w:r>
      <w:r>
        <w:rPr>
          <w:sz w:val="24"/>
        </w:rPr>
        <w:t>content</w:t>
      </w:r>
      <w:r>
        <w:rPr>
          <w:spacing w:val="-5"/>
          <w:sz w:val="24"/>
        </w:rPr>
        <w:t> </w:t>
      </w:r>
      <w:r>
        <w:rPr>
          <w:sz w:val="24"/>
        </w:rPr>
        <w:t>is</w:t>
      </w:r>
      <w:r>
        <w:rPr>
          <w:spacing w:val="-5"/>
          <w:sz w:val="24"/>
        </w:rPr>
        <w:t> </w:t>
      </w:r>
      <w:r>
        <w:rPr>
          <w:sz w:val="24"/>
        </w:rPr>
        <w:t>well</w:t>
      </w:r>
      <w:r>
        <w:rPr>
          <w:spacing w:val="-5"/>
          <w:sz w:val="24"/>
        </w:rPr>
        <w:t> </w:t>
      </w:r>
      <w:r>
        <w:rPr>
          <w:sz w:val="24"/>
        </w:rPr>
        <w:t>organized,</w:t>
      </w:r>
      <w:r>
        <w:rPr>
          <w:spacing w:val="-5"/>
          <w:sz w:val="24"/>
        </w:rPr>
        <w:t> </w:t>
      </w:r>
      <w:r>
        <w:rPr>
          <w:sz w:val="24"/>
        </w:rPr>
        <w:t>presented</w:t>
      </w:r>
      <w:r>
        <w:rPr>
          <w:spacing w:val="-5"/>
          <w:sz w:val="24"/>
        </w:rPr>
        <w:t> </w:t>
      </w:r>
      <w:r>
        <w:rPr>
          <w:sz w:val="24"/>
        </w:rPr>
        <w:t>in</w:t>
      </w:r>
      <w:r>
        <w:rPr>
          <w:spacing w:val="-5"/>
          <w:sz w:val="24"/>
        </w:rPr>
        <w:t> </w:t>
      </w:r>
      <w:r>
        <w:rPr>
          <w:sz w:val="24"/>
        </w:rPr>
        <w:t>a</w:t>
      </w:r>
      <w:r>
        <w:rPr>
          <w:spacing w:val="-5"/>
          <w:sz w:val="24"/>
        </w:rPr>
        <w:t> </w:t>
      </w:r>
      <w:r>
        <w:rPr>
          <w:sz w:val="24"/>
        </w:rPr>
        <w:t>sequential</w:t>
      </w:r>
      <w:r>
        <w:rPr>
          <w:spacing w:val="-5"/>
          <w:sz w:val="24"/>
        </w:rPr>
        <w:t> </w:t>
      </w:r>
      <w:r>
        <w:rPr>
          <w:sz w:val="24"/>
        </w:rPr>
        <w:t>manner,</w:t>
      </w:r>
      <w:r>
        <w:rPr>
          <w:spacing w:val="-5"/>
          <w:sz w:val="24"/>
        </w:rPr>
        <w:t> </w:t>
      </w:r>
      <w:r>
        <w:rPr>
          <w:sz w:val="24"/>
        </w:rPr>
        <w:t>and clearly documented.</w:t>
      </w:r>
    </w:p>
    <w:p>
      <w:pPr>
        <w:pStyle w:val="ListParagraph"/>
        <w:numPr>
          <w:ilvl w:val="0"/>
          <w:numId w:val="85"/>
        </w:numPr>
        <w:tabs>
          <w:tab w:pos="1080" w:val="left" w:leader="none"/>
        </w:tabs>
        <w:spacing w:line="276" w:lineRule="auto" w:before="201" w:after="0"/>
        <w:ind w:left="1080" w:right="1953" w:hanging="360"/>
        <w:jc w:val="left"/>
        <w:rPr>
          <w:sz w:val="24"/>
        </w:rPr>
      </w:pPr>
      <w:r>
        <w:rPr>
          <w:sz w:val="24"/>
        </w:rPr>
        <w:t>The</w:t>
      </w:r>
      <w:r>
        <w:rPr>
          <w:spacing w:val="-4"/>
          <w:sz w:val="24"/>
        </w:rPr>
        <w:t> </w:t>
      </w:r>
      <w:r>
        <w:rPr>
          <w:sz w:val="24"/>
        </w:rPr>
        <w:t>activity</w:t>
      </w:r>
      <w:r>
        <w:rPr>
          <w:spacing w:val="-4"/>
          <w:sz w:val="24"/>
        </w:rPr>
        <w:t> </w:t>
      </w:r>
      <w:r>
        <w:rPr>
          <w:sz w:val="24"/>
        </w:rPr>
        <w:t>is</w:t>
      </w:r>
      <w:r>
        <w:rPr>
          <w:spacing w:val="-4"/>
          <w:sz w:val="24"/>
        </w:rPr>
        <w:t> </w:t>
      </w:r>
      <w:r>
        <w:rPr>
          <w:sz w:val="24"/>
        </w:rPr>
        <w:t>of</w:t>
      </w:r>
      <w:r>
        <w:rPr>
          <w:spacing w:val="-4"/>
          <w:sz w:val="24"/>
        </w:rPr>
        <w:t> </w:t>
      </w:r>
      <w:r>
        <w:rPr>
          <w:sz w:val="24"/>
        </w:rPr>
        <w:t>an</w:t>
      </w:r>
      <w:r>
        <w:rPr>
          <w:spacing w:val="-4"/>
          <w:sz w:val="24"/>
        </w:rPr>
        <w:t> </w:t>
      </w:r>
      <w:r>
        <w:rPr>
          <w:sz w:val="24"/>
        </w:rPr>
        <w:t>instructional</w:t>
      </w:r>
      <w:r>
        <w:rPr>
          <w:spacing w:val="-4"/>
          <w:sz w:val="24"/>
        </w:rPr>
        <w:t> </w:t>
      </w:r>
      <w:r>
        <w:rPr>
          <w:sz w:val="24"/>
        </w:rPr>
        <w:t>nature</w:t>
      </w:r>
      <w:r>
        <w:rPr>
          <w:spacing w:val="-4"/>
          <w:sz w:val="24"/>
        </w:rPr>
        <w:t> </w:t>
      </w:r>
      <w:r>
        <w:rPr>
          <w:sz w:val="24"/>
        </w:rPr>
        <w:t>and</w:t>
      </w:r>
      <w:r>
        <w:rPr>
          <w:spacing w:val="-4"/>
          <w:sz w:val="24"/>
        </w:rPr>
        <w:t> </w:t>
      </w:r>
      <w:r>
        <w:rPr>
          <w:sz w:val="24"/>
        </w:rPr>
        <w:t>provided</w:t>
      </w:r>
      <w:r>
        <w:rPr>
          <w:spacing w:val="-4"/>
          <w:sz w:val="24"/>
        </w:rPr>
        <w:t> </w:t>
      </w:r>
      <w:r>
        <w:rPr>
          <w:sz w:val="24"/>
        </w:rPr>
        <w:t>through</w:t>
      </w:r>
      <w:r>
        <w:rPr>
          <w:spacing w:val="-4"/>
          <w:sz w:val="24"/>
        </w:rPr>
        <w:t> </w:t>
      </w:r>
      <w:r>
        <w:rPr>
          <w:sz w:val="24"/>
        </w:rPr>
        <w:t>an</w:t>
      </w:r>
      <w:r>
        <w:rPr>
          <w:spacing w:val="-4"/>
          <w:sz w:val="24"/>
        </w:rPr>
        <w:t> </w:t>
      </w:r>
      <w:r>
        <w:rPr>
          <w:sz w:val="24"/>
        </w:rPr>
        <w:t>appropriate method of delivery.</w:t>
      </w:r>
    </w:p>
    <w:p>
      <w:pPr>
        <w:pStyle w:val="ListParagraph"/>
        <w:numPr>
          <w:ilvl w:val="0"/>
          <w:numId w:val="85"/>
        </w:numPr>
        <w:tabs>
          <w:tab w:pos="1080" w:val="left" w:leader="none"/>
        </w:tabs>
        <w:spacing w:line="276" w:lineRule="auto" w:before="200" w:after="0"/>
        <w:ind w:left="1080" w:right="1461" w:hanging="360"/>
        <w:jc w:val="left"/>
        <w:rPr>
          <w:sz w:val="24"/>
        </w:rPr>
      </w:pPr>
      <w:r>
        <w:rPr>
          <w:sz w:val="24"/>
        </w:rPr>
        <w:t>The</w:t>
      </w:r>
      <w:r>
        <w:rPr>
          <w:spacing w:val="-4"/>
          <w:sz w:val="24"/>
        </w:rPr>
        <w:t> </w:t>
      </w:r>
      <w:r>
        <w:rPr>
          <w:sz w:val="24"/>
        </w:rPr>
        <w:t>instructional</w:t>
      </w:r>
      <w:r>
        <w:rPr>
          <w:spacing w:val="-4"/>
          <w:sz w:val="24"/>
        </w:rPr>
        <w:t> </w:t>
      </w:r>
      <w:r>
        <w:rPr>
          <w:sz w:val="24"/>
        </w:rPr>
        <w:t>personnel</w:t>
      </w:r>
      <w:r>
        <w:rPr>
          <w:spacing w:val="-4"/>
          <w:sz w:val="24"/>
        </w:rPr>
        <w:t> </w:t>
      </w:r>
      <w:r>
        <w:rPr>
          <w:sz w:val="24"/>
        </w:rPr>
        <w:t>are</w:t>
      </w:r>
      <w:r>
        <w:rPr>
          <w:spacing w:val="-4"/>
          <w:sz w:val="24"/>
        </w:rPr>
        <w:t> </w:t>
      </w:r>
      <w:r>
        <w:rPr>
          <w:sz w:val="24"/>
        </w:rPr>
        <w:t>well</w:t>
      </w:r>
      <w:r>
        <w:rPr>
          <w:spacing w:val="-4"/>
          <w:sz w:val="24"/>
        </w:rPr>
        <w:t> </w:t>
      </w:r>
      <w:r>
        <w:rPr>
          <w:sz w:val="24"/>
        </w:rPr>
        <w:t>qualified</w:t>
      </w:r>
      <w:r>
        <w:rPr>
          <w:spacing w:val="-4"/>
          <w:sz w:val="24"/>
        </w:rPr>
        <w:t> </w:t>
      </w:r>
      <w:r>
        <w:rPr>
          <w:sz w:val="24"/>
        </w:rPr>
        <w:t>by</w:t>
      </w:r>
      <w:r>
        <w:rPr>
          <w:spacing w:val="-4"/>
          <w:sz w:val="24"/>
        </w:rPr>
        <w:t> </w:t>
      </w:r>
      <w:r>
        <w:rPr>
          <w:sz w:val="24"/>
        </w:rPr>
        <w:t>education</w:t>
      </w:r>
      <w:r>
        <w:rPr>
          <w:spacing w:val="-4"/>
          <w:sz w:val="24"/>
        </w:rPr>
        <w:t> </w:t>
      </w:r>
      <w:r>
        <w:rPr>
          <w:sz w:val="24"/>
        </w:rPr>
        <w:t>and/or</w:t>
      </w:r>
      <w:r>
        <w:rPr>
          <w:spacing w:val="-4"/>
          <w:sz w:val="24"/>
        </w:rPr>
        <w:t> </w:t>
      </w:r>
      <w:r>
        <w:rPr>
          <w:sz w:val="24"/>
        </w:rPr>
        <w:t>experience,</w:t>
      </w:r>
      <w:r>
        <w:rPr>
          <w:spacing w:val="-4"/>
          <w:sz w:val="24"/>
        </w:rPr>
        <w:t> </w:t>
      </w:r>
      <w:r>
        <w:rPr>
          <w:sz w:val="24"/>
        </w:rPr>
        <w:t>and such qualification is appropriately documented.</w:t>
      </w:r>
    </w:p>
    <w:p>
      <w:pPr>
        <w:pStyle w:val="ListParagraph"/>
        <w:numPr>
          <w:ilvl w:val="0"/>
          <w:numId w:val="85"/>
        </w:numPr>
        <w:tabs>
          <w:tab w:pos="1080" w:val="left" w:leader="none"/>
        </w:tabs>
        <w:spacing w:line="276" w:lineRule="auto" w:before="200" w:after="0"/>
        <w:ind w:left="1080" w:right="1474" w:hanging="360"/>
        <w:jc w:val="left"/>
        <w:rPr>
          <w:sz w:val="24"/>
        </w:rPr>
      </w:pPr>
      <w:r>
        <w:rPr>
          <w:sz w:val="24"/>
        </w:rPr>
        <w:t>The</w:t>
      </w:r>
      <w:r>
        <w:rPr>
          <w:spacing w:val="-4"/>
          <w:sz w:val="24"/>
        </w:rPr>
        <w:t> </w:t>
      </w:r>
      <w:r>
        <w:rPr>
          <w:sz w:val="24"/>
        </w:rPr>
        <w:t>registration</w:t>
      </w:r>
      <w:r>
        <w:rPr>
          <w:spacing w:val="-4"/>
          <w:sz w:val="24"/>
        </w:rPr>
        <w:t> </w:t>
      </w:r>
      <w:r>
        <w:rPr>
          <w:sz w:val="24"/>
        </w:rPr>
        <w:t>process</w:t>
      </w:r>
      <w:r>
        <w:rPr>
          <w:spacing w:val="-4"/>
          <w:sz w:val="24"/>
        </w:rPr>
        <w:t> </w:t>
      </w:r>
      <w:r>
        <w:rPr>
          <w:sz w:val="24"/>
        </w:rPr>
        <w:t>for</w:t>
      </w:r>
      <w:r>
        <w:rPr>
          <w:spacing w:val="-4"/>
          <w:sz w:val="24"/>
        </w:rPr>
        <w:t> </w:t>
      </w:r>
      <w:r>
        <w:rPr>
          <w:sz w:val="24"/>
        </w:rPr>
        <w:t>program</w:t>
      </w:r>
      <w:r>
        <w:rPr>
          <w:spacing w:val="-4"/>
          <w:sz w:val="24"/>
        </w:rPr>
        <w:t> </w:t>
      </w:r>
      <w:r>
        <w:rPr>
          <w:sz w:val="24"/>
        </w:rPr>
        <w:t>participants</w:t>
      </w:r>
      <w:r>
        <w:rPr>
          <w:spacing w:val="-4"/>
          <w:sz w:val="24"/>
        </w:rPr>
        <w:t> </w:t>
      </w:r>
      <w:r>
        <w:rPr>
          <w:sz w:val="24"/>
        </w:rPr>
        <w:t>to</w:t>
      </w:r>
      <w:r>
        <w:rPr>
          <w:spacing w:val="-4"/>
          <w:sz w:val="24"/>
        </w:rPr>
        <w:t> </w:t>
      </w:r>
      <w:r>
        <w:rPr>
          <w:sz w:val="24"/>
        </w:rPr>
        <w:t>provide</w:t>
      </w:r>
      <w:r>
        <w:rPr>
          <w:spacing w:val="-4"/>
          <w:sz w:val="24"/>
        </w:rPr>
        <w:t> </w:t>
      </w:r>
      <w:r>
        <w:rPr>
          <w:sz w:val="24"/>
        </w:rPr>
        <w:t>the</w:t>
      </w:r>
      <w:r>
        <w:rPr>
          <w:spacing w:val="-4"/>
          <w:sz w:val="24"/>
        </w:rPr>
        <w:t> </w:t>
      </w:r>
      <w:r>
        <w:rPr>
          <w:sz w:val="24"/>
        </w:rPr>
        <w:t>necessary</w:t>
      </w:r>
      <w:r>
        <w:rPr>
          <w:spacing w:val="-4"/>
          <w:sz w:val="24"/>
        </w:rPr>
        <w:t> </w:t>
      </w:r>
      <w:r>
        <w:rPr>
          <w:sz w:val="24"/>
        </w:rPr>
        <w:t>data</w:t>
      </w:r>
      <w:r>
        <w:rPr>
          <w:spacing w:val="-4"/>
          <w:sz w:val="24"/>
        </w:rPr>
        <w:t> </w:t>
      </w:r>
      <w:r>
        <w:rPr>
          <w:sz w:val="24"/>
        </w:rPr>
        <w:t>for reporting and transcript maintenance is pre arranged and coordinated through the Registrar. (Fees will apply unless waived by the Provost.)</w:t>
      </w:r>
    </w:p>
    <w:p>
      <w:pPr>
        <w:pStyle w:val="ListParagraph"/>
        <w:numPr>
          <w:ilvl w:val="0"/>
          <w:numId w:val="85"/>
        </w:numPr>
        <w:tabs>
          <w:tab w:pos="1080" w:val="left" w:leader="none"/>
        </w:tabs>
        <w:spacing w:line="276" w:lineRule="auto" w:before="200" w:after="0"/>
        <w:ind w:left="1080" w:right="1520" w:hanging="360"/>
        <w:jc w:val="left"/>
        <w:rPr>
          <w:sz w:val="24"/>
        </w:rPr>
      </w:pPr>
      <w:r>
        <w:rPr>
          <w:sz w:val="24"/>
        </w:rPr>
        <w:t>Participants</w:t>
      </w:r>
      <w:r>
        <w:rPr>
          <w:spacing w:val="-3"/>
          <w:sz w:val="24"/>
        </w:rPr>
        <w:t> </w:t>
      </w:r>
      <w:r>
        <w:rPr>
          <w:sz w:val="24"/>
        </w:rPr>
        <w:t>are</w:t>
      </w:r>
      <w:r>
        <w:rPr>
          <w:spacing w:val="-3"/>
          <w:sz w:val="24"/>
        </w:rPr>
        <w:t> </w:t>
      </w:r>
      <w:r>
        <w:rPr>
          <w:sz w:val="24"/>
        </w:rPr>
        <w:t>asked</w:t>
      </w:r>
      <w:r>
        <w:rPr>
          <w:spacing w:val="-3"/>
          <w:sz w:val="24"/>
        </w:rPr>
        <w:t> </w:t>
      </w:r>
      <w:r>
        <w:rPr>
          <w:sz w:val="24"/>
        </w:rPr>
        <w:t>to</w:t>
      </w:r>
      <w:r>
        <w:rPr>
          <w:spacing w:val="-3"/>
          <w:sz w:val="24"/>
        </w:rPr>
        <w:t> </w:t>
      </w:r>
      <w:r>
        <w:rPr>
          <w:sz w:val="24"/>
        </w:rPr>
        <w:t>evaluate</w:t>
      </w:r>
      <w:r>
        <w:rPr>
          <w:spacing w:val="-3"/>
          <w:sz w:val="24"/>
        </w:rPr>
        <w:t> </w:t>
      </w:r>
      <w:r>
        <w:rPr>
          <w:sz w:val="24"/>
        </w:rPr>
        <w:t>the</w:t>
      </w:r>
      <w:r>
        <w:rPr>
          <w:spacing w:val="-3"/>
          <w:sz w:val="24"/>
        </w:rPr>
        <w:t> </w:t>
      </w:r>
      <w:r>
        <w:rPr>
          <w:sz w:val="24"/>
        </w:rPr>
        <w:t>program,</w:t>
      </w:r>
      <w:r>
        <w:rPr>
          <w:spacing w:val="-3"/>
          <w:sz w:val="24"/>
        </w:rPr>
        <w:t> </w:t>
      </w:r>
      <w:r>
        <w:rPr>
          <w:sz w:val="24"/>
        </w:rPr>
        <w:t>and</w:t>
      </w:r>
      <w:r>
        <w:rPr>
          <w:spacing w:val="-3"/>
          <w:sz w:val="24"/>
        </w:rPr>
        <w:t> </w:t>
      </w:r>
      <w:r>
        <w:rPr>
          <w:sz w:val="24"/>
        </w:rPr>
        <w:t>a</w:t>
      </w:r>
      <w:r>
        <w:rPr>
          <w:spacing w:val="-3"/>
          <w:sz w:val="24"/>
        </w:rPr>
        <w:t> </w:t>
      </w:r>
      <w:r>
        <w:rPr>
          <w:sz w:val="24"/>
        </w:rPr>
        <w:t>summary</w:t>
      </w:r>
      <w:r>
        <w:rPr>
          <w:spacing w:val="-3"/>
          <w:sz w:val="24"/>
        </w:rPr>
        <w:t> </w:t>
      </w:r>
      <w:r>
        <w:rPr>
          <w:sz w:val="24"/>
        </w:rPr>
        <w:t>of</w:t>
      </w:r>
      <w:r>
        <w:rPr>
          <w:spacing w:val="-3"/>
          <w:sz w:val="24"/>
        </w:rPr>
        <w:t> </w:t>
      </w:r>
      <w:r>
        <w:rPr>
          <w:sz w:val="24"/>
        </w:rPr>
        <w:t>the</w:t>
      </w:r>
      <w:r>
        <w:rPr>
          <w:spacing w:val="-3"/>
          <w:sz w:val="24"/>
        </w:rPr>
        <w:t> </w:t>
      </w:r>
      <w:r>
        <w:rPr>
          <w:sz w:val="24"/>
        </w:rPr>
        <w:t>responses</w:t>
      </w:r>
      <w:r>
        <w:rPr>
          <w:spacing w:val="-3"/>
          <w:sz w:val="24"/>
        </w:rPr>
        <w:t> </w:t>
      </w:r>
      <w:r>
        <w:rPr>
          <w:sz w:val="24"/>
        </w:rPr>
        <w:t>is maintained for record keeping.</w:t>
      </w:r>
    </w:p>
    <w:p>
      <w:pPr>
        <w:pStyle w:val="ListParagraph"/>
        <w:numPr>
          <w:ilvl w:val="0"/>
          <w:numId w:val="85"/>
        </w:numPr>
        <w:tabs>
          <w:tab w:pos="1080" w:val="left" w:leader="none"/>
        </w:tabs>
        <w:spacing w:line="276" w:lineRule="auto" w:before="200" w:after="0"/>
        <w:ind w:left="1080" w:right="1453" w:hanging="360"/>
        <w:jc w:val="left"/>
        <w:rPr>
          <w:sz w:val="24"/>
        </w:rPr>
      </w:pPr>
      <w:r>
        <w:rPr>
          <w:sz w:val="24"/>
        </w:rPr>
        <w:t>There</w:t>
      </w:r>
      <w:r>
        <w:rPr>
          <w:spacing w:val="-4"/>
          <w:sz w:val="24"/>
        </w:rPr>
        <w:t> </w:t>
      </w:r>
      <w:r>
        <w:rPr>
          <w:sz w:val="24"/>
        </w:rPr>
        <w:t>is</w:t>
      </w:r>
      <w:r>
        <w:rPr>
          <w:spacing w:val="-4"/>
          <w:sz w:val="24"/>
        </w:rPr>
        <w:t> </w:t>
      </w:r>
      <w:r>
        <w:rPr>
          <w:sz w:val="24"/>
        </w:rPr>
        <w:t>provision</w:t>
      </w:r>
      <w:r>
        <w:rPr>
          <w:spacing w:val="-4"/>
          <w:sz w:val="24"/>
        </w:rPr>
        <w:t> </w:t>
      </w:r>
      <w:r>
        <w:rPr>
          <w:sz w:val="24"/>
        </w:rPr>
        <w:t>for</w:t>
      </w:r>
      <w:r>
        <w:rPr>
          <w:spacing w:val="-4"/>
          <w:sz w:val="24"/>
        </w:rPr>
        <w:t> </w:t>
      </w:r>
      <w:r>
        <w:rPr>
          <w:sz w:val="24"/>
        </w:rPr>
        <w:t>the</w:t>
      </w:r>
      <w:r>
        <w:rPr>
          <w:spacing w:val="-4"/>
          <w:sz w:val="24"/>
        </w:rPr>
        <w:t> </w:t>
      </w:r>
      <w:r>
        <w:rPr>
          <w:sz w:val="24"/>
        </w:rPr>
        <w:t>assessment</w:t>
      </w:r>
      <w:r>
        <w:rPr>
          <w:spacing w:val="-4"/>
          <w:sz w:val="24"/>
        </w:rPr>
        <w:t> </w:t>
      </w:r>
      <w:r>
        <w:rPr>
          <w:sz w:val="24"/>
        </w:rPr>
        <w:t>of</w:t>
      </w:r>
      <w:r>
        <w:rPr>
          <w:spacing w:val="-4"/>
          <w:sz w:val="24"/>
        </w:rPr>
        <w:t> </w:t>
      </w:r>
      <w:r>
        <w:rPr>
          <w:sz w:val="24"/>
        </w:rPr>
        <w:t>the</w:t>
      </w:r>
      <w:r>
        <w:rPr>
          <w:spacing w:val="-4"/>
          <w:sz w:val="24"/>
        </w:rPr>
        <w:t> </w:t>
      </w:r>
      <w:r>
        <w:rPr>
          <w:sz w:val="24"/>
        </w:rPr>
        <w:t>learning</w:t>
      </w:r>
      <w:r>
        <w:rPr>
          <w:spacing w:val="-4"/>
          <w:sz w:val="24"/>
        </w:rPr>
        <w:t> </w:t>
      </w:r>
      <w:r>
        <w:rPr>
          <w:sz w:val="24"/>
        </w:rPr>
        <w:t>of</w:t>
      </w:r>
      <w:r>
        <w:rPr>
          <w:spacing w:val="-4"/>
          <w:sz w:val="24"/>
        </w:rPr>
        <w:t> </w:t>
      </w:r>
      <w:r>
        <w:rPr>
          <w:sz w:val="24"/>
        </w:rPr>
        <w:t>each</w:t>
      </w:r>
      <w:r>
        <w:rPr>
          <w:spacing w:val="-4"/>
          <w:sz w:val="24"/>
        </w:rPr>
        <w:t> </w:t>
      </w:r>
      <w:r>
        <w:rPr>
          <w:sz w:val="24"/>
        </w:rPr>
        <w:t>individual</w:t>
      </w:r>
      <w:r>
        <w:rPr>
          <w:spacing w:val="-4"/>
          <w:sz w:val="24"/>
        </w:rPr>
        <w:t> </w:t>
      </w:r>
      <w:r>
        <w:rPr>
          <w:sz w:val="24"/>
        </w:rPr>
        <w:t>participant appropriate to the materials presented (i.e., level of attendance, quizzes, projects, classroom participation).</w:t>
      </w:r>
    </w:p>
    <w:p>
      <w:pPr>
        <w:pStyle w:val="ListParagraph"/>
        <w:numPr>
          <w:ilvl w:val="0"/>
          <w:numId w:val="85"/>
        </w:numPr>
        <w:tabs>
          <w:tab w:pos="1080" w:val="left" w:leader="none"/>
        </w:tabs>
        <w:spacing w:line="276" w:lineRule="auto" w:before="200" w:after="0"/>
        <w:ind w:left="1080" w:right="1980" w:hanging="360"/>
        <w:jc w:val="left"/>
        <w:rPr>
          <w:sz w:val="24"/>
        </w:rPr>
      </w:pPr>
      <w:r>
        <w:rPr>
          <w:sz w:val="24"/>
        </w:rPr>
        <w:t>Individual</w:t>
      </w:r>
      <w:r>
        <w:rPr>
          <w:spacing w:val="-5"/>
          <w:sz w:val="24"/>
        </w:rPr>
        <w:t> </w:t>
      </w:r>
      <w:r>
        <w:rPr>
          <w:sz w:val="24"/>
        </w:rPr>
        <w:t>attendance</w:t>
      </w:r>
      <w:r>
        <w:rPr>
          <w:spacing w:val="-5"/>
          <w:sz w:val="24"/>
        </w:rPr>
        <w:t> </w:t>
      </w:r>
      <w:r>
        <w:rPr>
          <w:sz w:val="24"/>
        </w:rPr>
        <w:t>must</w:t>
      </w:r>
      <w:r>
        <w:rPr>
          <w:spacing w:val="-5"/>
          <w:sz w:val="24"/>
        </w:rPr>
        <w:t> </w:t>
      </w:r>
      <w:r>
        <w:rPr>
          <w:sz w:val="24"/>
        </w:rPr>
        <w:t>be</w:t>
      </w:r>
      <w:r>
        <w:rPr>
          <w:spacing w:val="-5"/>
          <w:sz w:val="24"/>
        </w:rPr>
        <w:t> </w:t>
      </w:r>
      <w:r>
        <w:rPr>
          <w:sz w:val="24"/>
        </w:rPr>
        <w:t>appropriately</w:t>
      </w:r>
      <w:r>
        <w:rPr>
          <w:spacing w:val="-5"/>
          <w:sz w:val="24"/>
        </w:rPr>
        <w:t> </w:t>
      </w:r>
      <w:r>
        <w:rPr>
          <w:sz w:val="24"/>
        </w:rPr>
        <w:t>documented</w:t>
      </w:r>
      <w:r>
        <w:rPr>
          <w:spacing w:val="-5"/>
          <w:sz w:val="24"/>
        </w:rPr>
        <w:t> </w:t>
      </w:r>
      <w:r>
        <w:rPr>
          <w:sz w:val="24"/>
        </w:rPr>
        <w:t>and</w:t>
      </w:r>
      <w:r>
        <w:rPr>
          <w:spacing w:val="-5"/>
          <w:sz w:val="24"/>
        </w:rPr>
        <w:t> </w:t>
      </w:r>
      <w:r>
        <w:rPr>
          <w:sz w:val="24"/>
        </w:rPr>
        <w:t>provided</w:t>
      </w:r>
      <w:r>
        <w:rPr>
          <w:spacing w:val="-5"/>
          <w:sz w:val="24"/>
        </w:rPr>
        <w:t> </w:t>
      </w:r>
      <w:r>
        <w:rPr>
          <w:sz w:val="24"/>
        </w:rPr>
        <w:t>to</w:t>
      </w:r>
      <w:r>
        <w:rPr>
          <w:spacing w:val="-5"/>
          <w:sz w:val="24"/>
        </w:rPr>
        <w:t> </w:t>
      </w:r>
      <w:r>
        <w:rPr>
          <w:sz w:val="24"/>
        </w:rPr>
        <w:t>the Registrar for record keeping. (Partial CEUs may not be awarded.)</w:t>
      </w:r>
    </w:p>
    <w:p>
      <w:pPr>
        <w:pStyle w:val="ListParagraph"/>
        <w:numPr>
          <w:ilvl w:val="0"/>
          <w:numId w:val="85"/>
        </w:numPr>
        <w:tabs>
          <w:tab w:pos="1080" w:val="left" w:leader="none"/>
        </w:tabs>
        <w:spacing w:line="276" w:lineRule="auto" w:before="201" w:after="0"/>
        <w:ind w:left="1080" w:right="1465" w:hanging="360"/>
        <w:jc w:val="left"/>
        <w:rPr>
          <w:sz w:val="24"/>
        </w:rPr>
      </w:pPr>
      <w:r>
        <w:rPr>
          <w:sz w:val="24"/>
        </w:rPr>
        <w:t>Sponsors</w:t>
      </w:r>
      <w:r>
        <w:rPr>
          <w:spacing w:val="-3"/>
          <w:sz w:val="24"/>
        </w:rPr>
        <w:t> </w:t>
      </w:r>
      <w:r>
        <w:rPr>
          <w:sz w:val="24"/>
        </w:rPr>
        <w:t>may</w:t>
      </w:r>
      <w:r>
        <w:rPr>
          <w:spacing w:val="-3"/>
          <w:sz w:val="24"/>
        </w:rPr>
        <w:t> </w:t>
      </w:r>
      <w:r>
        <w:rPr>
          <w:sz w:val="24"/>
        </w:rPr>
        <w:t>not</w:t>
      </w:r>
      <w:r>
        <w:rPr>
          <w:spacing w:val="-3"/>
          <w:sz w:val="24"/>
        </w:rPr>
        <w:t> </w:t>
      </w:r>
      <w:r>
        <w:rPr>
          <w:sz w:val="24"/>
        </w:rPr>
        <w:t>select</w:t>
      </w:r>
      <w:r>
        <w:rPr>
          <w:spacing w:val="-3"/>
          <w:sz w:val="24"/>
        </w:rPr>
        <w:t> </w:t>
      </w:r>
      <w:r>
        <w:rPr>
          <w:sz w:val="24"/>
        </w:rPr>
        <w:t>to</w:t>
      </w:r>
      <w:r>
        <w:rPr>
          <w:spacing w:val="-3"/>
          <w:sz w:val="24"/>
        </w:rPr>
        <w:t> </w:t>
      </w:r>
      <w:r>
        <w:rPr>
          <w:sz w:val="24"/>
        </w:rPr>
        <w:t>issue</w:t>
      </w:r>
      <w:r>
        <w:rPr>
          <w:spacing w:val="-3"/>
          <w:sz w:val="24"/>
        </w:rPr>
        <w:t> </w:t>
      </w:r>
      <w:r>
        <w:rPr>
          <w:sz w:val="24"/>
        </w:rPr>
        <w:t>CEUs</w:t>
      </w:r>
      <w:r>
        <w:rPr>
          <w:spacing w:val="-3"/>
          <w:sz w:val="24"/>
        </w:rPr>
        <w:t> </w:t>
      </w:r>
      <w:r>
        <w:rPr>
          <w:sz w:val="24"/>
        </w:rPr>
        <w:t>to</w:t>
      </w:r>
      <w:r>
        <w:rPr>
          <w:spacing w:val="-3"/>
          <w:sz w:val="24"/>
        </w:rPr>
        <w:t> </w:t>
      </w:r>
      <w:r>
        <w:rPr>
          <w:sz w:val="24"/>
        </w:rPr>
        <w:t>some,</w:t>
      </w:r>
      <w:r>
        <w:rPr>
          <w:spacing w:val="-3"/>
          <w:sz w:val="24"/>
        </w:rPr>
        <w:t> </w:t>
      </w:r>
      <w:r>
        <w:rPr>
          <w:sz w:val="24"/>
        </w:rPr>
        <w:t>but</w:t>
      </w:r>
      <w:r>
        <w:rPr>
          <w:spacing w:val="-3"/>
          <w:sz w:val="24"/>
        </w:rPr>
        <w:t> </w:t>
      </w:r>
      <w:r>
        <w:rPr>
          <w:sz w:val="24"/>
        </w:rPr>
        <w:t>not</w:t>
      </w:r>
      <w:r>
        <w:rPr>
          <w:spacing w:val="-3"/>
          <w:sz w:val="24"/>
        </w:rPr>
        <w:t> </w:t>
      </w:r>
      <w:r>
        <w:rPr>
          <w:sz w:val="24"/>
        </w:rPr>
        <w:t>all,</w:t>
      </w:r>
      <w:r>
        <w:rPr>
          <w:spacing w:val="-3"/>
          <w:sz w:val="24"/>
        </w:rPr>
        <w:t> </w:t>
      </w:r>
      <w:r>
        <w:rPr>
          <w:sz w:val="24"/>
        </w:rPr>
        <w:t>participants</w:t>
      </w:r>
      <w:r>
        <w:rPr>
          <w:spacing w:val="-3"/>
          <w:sz w:val="24"/>
        </w:rPr>
        <w:t> </w:t>
      </w:r>
      <w:r>
        <w:rPr>
          <w:sz w:val="24"/>
        </w:rPr>
        <w:t>who</w:t>
      </w:r>
      <w:r>
        <w:rPr>
          <w:spacing w:val="-3"/>
          <w:sz w:val="24"/>
        </w:rPr>
        <w:t> </w:t>
      </w:r>
      <w:r>
        <w:rPr>
          <w:sz w:val="24"/>
        </w:rPr>
        <w:t>meet the established criteria.</w:t>
      </w:r>
    </w:p>
    <w:p>
      <w:pPr>
        <w:pStyle w:val="ListParagraph"/>
        <w:numPr>
          <w:ilvl w:val="0"/>
          <w:numId w:val="85"/>
        </w:numPr>
        <w:tabs>
          <w:tab w:pos="1080" w:val="left" w:leader="none"/>
        </w:tabs>
        <w:spacing w:line="276" w:lineRule="auto" w:before="200" w:after="0"/>
        <w:ind w:left="1080" w:right="1484" w:hanging="360"/>
        <w:jc w:val="left"/>
        <w:rPr>
          <w:sz w:val="24"/>
        </w:rPr>
      </w:pPr>
      <w:r>
        <w:rPr>
          <w:sz w:val="24"/>
        </w:rPr>
        <w:t>Approved</w:t>
      </w:r>
      <w:r>
        <w:rPr>
          <w:spacing w:val="-4"/>
          <w:sz w:val="24"/>
        </w:rPr>
        <w:t> </w:t>
      </w:r>
      <w:r>
        <w:rPr>
          <w:sz w:val="24"/>
        </w:rPr>
        <w:t>CEU</w:t>
      </w:r>
      <w:r>
        <w:rPr>
          <w:spacing w:val="-4"/>
          <w:sz w:val="24"/>
        </w:rPr>
        <w:t> </w:t>
      </w:r>
      <w:r>
        <w:rPr>
          <w:sz w:val="24"/>
        </w:rPr>
        <w:t>programs</w:t>
      </w:r>
      <w:r>
        <w:rPr>
          <w:spacing w:val="-4"/>
          <w:sz w:val="24"/>
        </w:rPr>
        <w:t> </w:t>
      </w:r>
      <w:r>
        <w:rPr>
          <w:sz w:val="24"/>
        </w:rPr>
        <w:t>should</w:t>
      </w:r>
      <w:r>
        <w:rPr>
          <w:spacing w:val="-4"/>
          <w:sz w:val="24"/>
        </w:rPr>
        <w:t> </w:t>
      </w:r>
      <w:r>
        <w:rPr>
          <w:sz w:val="24"/>
        </w:rPr>
        <w:t>normally</w:t>
      </w:r>
      <w:r>
        <w:rPr>
          <w:spacing w:val="-4"/>
          <w:sz w:val="24"/>
        </w:rPr>
        <w:t> </w:t>
      </w:r>
      <w:r>
        <w:rPr>
          <w:sz w:val="24"/>
        </w:rPr>
        <w:t>be</w:t>
      </w:r>
      <w:r>
        <w:rPr>
          <w:spacing w:val="-4"/>
          <w:sz w:val="24"/>
        </w:rPr>
        <w:t> </w:t>
      </w:r>
      <w:r>
        <w:rPr>
          <w:sz w:val="24"/>
        </w:rPr>
        <w:t>offered</w:t>
      </w:r>
      <w:r>
        <w:rPr>
          <w:spacing w:val="-4"/>
          <w:sz w:val="24"/>
        </w:rPr>
        <w:t> </w:t>
      </w:r>
      <w:r>
        <w:rPr>
          <w:sz w:val="24"/>
        </w:rPr>
        <w:t>for</w:t>
      </w:r>
      <w:r>
        <w:rPr>
          <w:spacing w:val="-4"/>
          <w:sz w:val="24"/>
        </w:rPr>
        <w:t> </w:t>
      </w:r>
      <w:r>
        <w:rPr>
          <w:sz w:val="24"/>
        </w:rPr>
        <w:t>no</w:t>
      </w:r>
      <w:r>
        <w:rPr>
          <w:spacing w:val="-4"/>
          <w:sz w:val="24"/>
        </w:rPr>
        <w:t> </w:t>
      </w:r>
      <w:r>
        <w:rPr>
          <w:sz w:val="24"/>
        </w:rPr>
        <w:t>less</w:t>
      </w:r>
      <w:r>
        <w:rPr>
          <w:spacing w:val="-4"/>
          <w:sz w:val="24"/>
        </w:rPr>
        <w:t> </w:t>
      </w:r>
      <w:r>
        <w:rPr>
          <w:sz w:val="24"/>
        </w:rPr>
        <w:t>than</w:t>
      </w:r>
      <w:r>
        <w:rPr>
          <w:spacing w:val="-4"/>
          <w:sz w:val="24"/>
        </w:rPr>
        <w:t> </w:t>
      </w:r>
      <w:r>
        <w:rPr>
          <w:sz w:val="24"/>
        </w:rPr>
        <w:t>four</w:t>
      </w:r>
      <w:r>
        <w:rPr>
          <w:spacing w:val="-4"/>
          <w:sz w:val="24"/>
        </w:rPr>
        <w:t> </w:t>
      </w:r>
      <w:r>
        <w:rPr>
          <w:sz w:val="24"/>
        </w:rPr>
        <w:t>contact hours (0.4 CEU credits).</w:t>
      </w:r>
    </w:p>
    <w:p>
      <w:pPr>
        <w:pStyle w:val="BodyText"/>
        <w:spacing w:line="276" w:lineRule="auto" w:before="200"/>
        <w:ind w:right="2191"/>
      </w:pPr>
      <w:r>
        <w:rPr/>
        <w:t>Category</w:t>
      </w:r>
      <w:r>
        <w:rPr>
          <w:spacing w:val="-5"/>
        </w:rPr>
        <w:t> </w:t>
      </w:r>
      <w:r>
        <w:rPr/>
        <w:t>2</w:t>
      </w:r>
      <w:r>
        <w:rPr>
          <w:spacing w:val="-5"/>
        </w:rPr>
        <w:t> </w:t>
      </w:r>
      <w:r>
        <w:rPr/>
        <w:t>-</w:t>
      </w:r>
      <w:r>
        <w:rPr>
          <w:spacing w:val="-5"/>
        </w:rPr>
        <w:t> </w:t>
      </w:r>
      <w:r>
        <w:rPr/>
        <w:t>Institutional</w:t>
      </w:r>
      <w:r>
        <w:rPr>
          <w:spacing w:val="-5"/>
        </w:rPr>
        <w:t> </w:t>
      </w:r>
      <w:r>
        <w:rPr/>
        <w:t>CEUs</w:t>
      </w:r>
      <w:r>
        <w:rPr>
          <w:spacing w:val="-5"/>
        </w:rPr>
        <w:t> </w:t>
      </w:r>
      <w:r>
        <w:rPr/>
        <w:t>recognize</w:t>
      </w:r>
      <w:r>
        <w:rPr>
          <w:spacing w:val="-5"/>
        </w:rPr>
        <w:t> </w:t>
      </w:r>
      <w:r>
        <w:rPr/>
        <w:t>formal,</w:t>
      </w:r>
      <w:r>
        <w:rPr>
          <w:spacing w:val="-5"/>
        </w:rPr>
        <w:t> </w:t>
      </w:r>
      <w:r>
        <w:rPr/>
        <w:t>organized</w:t>
      </w:r>
      <w:r>
        <w:rPr>
          <w:spacing w:val="-5"/>
        </w:rPr>
        <w:t> </w:t>
      </w:r>
      <w:r>
        <w:rPr/>
        <w:t>continuing</w:t>
      </w:r>
      <w:r>
        <w:rPr>
          <w:spacing w:val="-5"/>
        </w:rPr>
        <w:t> </w:t>
      </w:r>
      <w:r>
        <w:rPr/>
        <w:t>education non-credit instructional activities that respond to the needs of participants, which</w:t>
      </w:r>
    </w:p>
    <w:p>
      <w:pPr>
        <w:pStyle w:val="BodyText"/>
        <w:spacing w:line="276" w:lineRule="auto"/>
        <w:ind w:right="1501"/>
      </w:pPr>
      <w:r>
        <w:rPr/>
        <w:t>represent a substantial investment of time and resources by the TTS but are not designed to comply fully with all CEU criteria. This category often includes personal and community</w:t>
      </w:r>
      <w:r>
        <w:rPr>
          <w:spacing w:val="-3"/>
        </w:rPr>
        <w:t> </w:t>
      </w:r>
      <w:r>
        <w:rPr/>
        <w:t>development</w:t>
      </w:r>
      <w:r>
        <w:rPr>
          <w:spacing w:val="-3"/>
        </w:rPr>
        <w:t> </w:t>
      </w:r>
      <w:r>
        <w:rPr/>
        <w:t>educational</w:t>
      </w:r>
      <w:r>
        <w:rPr>
          <w:spacing w:val="-3"/>
        </w:rPr>
        <w:t> </w:t>
      </w:r>
      <w:r>
        <w:rPr/>
        <w:t>activities.</w:t>
      </w:r>
      <w:r>
        <w:rPr>
          <w:spacing w:val="-3"/>
        </w:rPr>
        <w:t> </w:t>
      </w:r>
      <w:r>
        <w:rPr/>
        <w:t>Participants</w:t>
      </w:r>
      <w:r>
        <w:rPr>
          <w:spacing w:val="-3"/>
        </w:rPr>
        <w:t> </w:t>
      </w:r>
      <w:r>
        <w:rPr/>
        <w:t>are</w:t>
      </w:r>
      <w:r>
        <w:rPr>
          <w:spacing w:val="-3"/>
        </w:rPr>
        <w:t> </w:t>
      </w:r>
      <w:r>
        <w:rPr/>
        <w:t>not</w:t>
      </w:r>
      <w:r>
        <w:rPr>
          <w:spacing w:val="-3"/>
        </w:rPr>
        <w:t> </w:t>
      </w:r>
      <w:r>
        <w:rPr/>
        <w:t>awarded</w:t>
      </w:r>
      <w:r>
        <w:rPr>
          <w:spacing w:val="-3"/>
        </w:rPr>
        <w:t> </w:t>
      </w:r>
      <w:r>
        <w:rPr/>
        <w:t>CEUs,</w:t>
      </w:r>
      <w:r>
        <w:rPr>
          <w:spacing w:val="-3"/>
        </w:rPr>
        <w:t> </w:t>
      </w:r>
      <w:r>
        <w:rPr/>
        <w:t>but</w:t>
      </w:r>
      <w:r>
        <w:rPr>
          <w:spacing w:val="-3"/>
        </w:rPr>
        <w:t> </w:t>
      </w:r>
      <w:r>
        <w:rPr/>
        <w:t>a permanent</w:t>
      </w:r>
      <w:r>
        <w:rPr>
          <w:spacing w:val="-4"/>
        </w:rPr>
        <w:t> </w:t>
      </w:r>
      <w:r>
        <w:rPr/>
        <w:t>record</w:t>
      </w:r>
      <w:r>
        <w:rPr>
          <w:spacing w:val="-4"/>
        </w:rPr>
        <w:t> </w:t>
      </w:r>
      <w:r>
        <w:rPr/>
        <w:t>of</w:t>
      </w:r>
      <w:r>
        <w:rPr>
          <w:spacing w:val="-4"/>
        </w:rPr>
        <w:t> </w:t>
      </w:r>
      <w:r>
        <w:rPr/>
        <w:t>the</w:t>
      </w:r>
      <w:r>
        <w:rPr>
          <w:spacing w:val="-4"/>
        </w:rPr>
        <w:t> </w:t>
      </w:r>
      <w:r>
        <w:rPr/>
        <w:t>program</w:t>
      </w:r>
      <w:r>
        <w:rPr>
          <w:spacing w:val="-4"/>
        </w:rPr>
        <w:t> </w:t>
      </w:r>
      <w:r>
        <w:rPr/>
        <w:t>and</w:t>
      </w:r>
      <w:r>
        <w:rPr>
          <w:spacing w:val="-4"/>
        </w:rPr>
        <w:t> </w:t>
      </w:r>
      <w:r>
        <w:rPr/>
        <w:t>a</w:t>
      </w:r>
      <w:r>
        <w:rPr>
          <w:spacing w:val="-4"/>
        </w:rPr>
        <w:t> </w:t>
      </w:r>
      <w:r>
        <w:rPr/>
        <w:t>validated</w:t>
      </w:r>
      <w:r>
        <w:rPr>
          <w:spacing w:val="-4"/>
        </w:rPr>
        <w:t> </w:t>
      </w:r>
      <w:r>
        <w:rPr/>
        <w:t>attendance</w:t>
      </w:r>
      <w:r>
        <w:rPr>
          <w:spacing w:val="-4"/>
        </w:rPr>
        <w:t> </w:t>
      </w:r>
      <w:r>
        <w:rPr/>
        <w:t>headcount</w:t>
      </w:r>
      <w:r>
        <w:rPr>
          <w:spacing w:val="-4"/>
        </w:rPr>
        <w:t> </w:t>
      </w:r>
      <w:r>
        <w:rPr/>
        <w:t>is</w:t>
      </w:r>
      <w:r>
        <w:rPr>
          <w:spacing w:val="-4"/>
        </w:rPr>
        <w:t> </w:t>
      </w:r>
      <w:r>
        <w:rPr/>
        <w:t>maintained</w:t>
      </w:r>
      <w:r>
        <w:rPr>
          <w:spacing w:val="-4"/>
        </w:rPr>
        <w:t> </w:t>
      </w:r>
      <w:r>
        <w:rPr/>
        <w:t>and reported. The following program criteria are used in awarding institutional CEUs:</w:t>
      </w:r>
    </w:p>
    <w:p>
      <w:pPr>
        <w:pStyle w:val="BodyText"/>
        <w:spacing w:after="0" w:line="276" w:lineRule="auto"/>
        <w:sectPr>
          <w:pgSz w:w="12240" w:h="15840"/>
          <w:pgMar w:header="0" w:footer="1403" w:top="1360" w:bottom="1660" w:left="1440" w:right="360"/>
        </w:sectPr>
      </w:pPr>
    </w:p>
    <w:p>
      <w:pPr>
        <w:pStyle w:val="ListParagraph"/>
        <w:numPr>
          <w:ilvl w:val="0"/>
          <w:numId w:val="85"/>
        </w:numPr>
        <w:tabs>
          <w:tab w:pos="1080" w:val="left" w:leader="none"/>
        </w:tabs>
        <w:spacing w:line="276" w:lineRule="auto" w:before="80" w:after="0"/>
        <w:ind w:left="1080" w:right="2100" w:hanging="360"/>
        <w:jc w:val="left"/>
        <w:rPr>
          <w:sz w:val="24"/>
        </w:rPr>
      </w:pPr>
      <w:r>
        <w:rPr>
          <w:sz w:val="24"/>
        </w:rPr>
        <w:t>The</w:t>
      </w:r>
      <w:r>
        <w:rPr>
          <w:spacing w:val="-4"/>
          <w:sz w:val="24"/>
        </w:rPr>
        <w:t> </w:t>
      </w:r>
      <w:r>
        <w:rPr>
          <w:sz w:val="24"/>
        </w:rPr>
        <w:t>activity</w:t>
      </w:r>
      <w:r>
        <w:rPr>
          <w:spacing w:val="-4"/>
          <w:sz w:val="24"/>
        </w:rPr>
        <w:t> </w:t>
      </w:r>
      <w:r>
        <w:rPr>
          <w:sz w:val="24"/>
        </w:rPr>
        <w:t>is</w:t>
      </w:r>
      <w:r>
        <w:rPr>
          <w:spacing w:val="-4"/>
          <w:sz w:val="24"/>
        </w:rPr>
        <w:t> </w:t>
      </w:r>
      <w:r>
        <w:rPr>
          <w:sz w:val="24"/>
        </w:rPr>
        <w:t>a</w:t>
      </w:r>
      <w:r>
        <w:rPr>
          <w:spacing w:val="-4"/>
          <w:sz w:val="24"/>
        </w:rPr>
        <w:t> </w:t>
      </w:r>
      <w:r>
        <w:rPr>
          <w:sz w:val="24"/>
        </w:rPr>
        <w:t>planned</w:t>
      </w:r>
      <w:r>
        <w:rPr>
          <w:spacing w:val="-4"/>
          <w:sz w:val="24"/>
        </w:rPr>
        <w:t> </w:t>
      </w:r>
      <w:r>
        <w:rPr>
          <w:sz w:val="24"/>
        </w:rPr>
        <w:t>educational</w:t>
      </w:r>
      <w:r>
        <w:rPr>
          <w:spacing w:val="-4"/>
          <w:sz w:val="24"/>
        </w:rPr>
        <w:t> </w:t>
      </w:r>
      <w:r>
        <w:rPr>
          <w:sz w:val="24"/>
        </w:rPr>
        <w:t>experience</w:t>
      </w:r>
      <w:r>
        <w:rPr>
          <w:spacing w:val="-4"/>
          <w:sz w:val="24"/>
        </w:rPr>
        <w:t> </w:t>
      </w:r>
      <w:r>
        <w:rPr>
          <w:sz w:val="24"/>
        </w:rPr>
        <w:t>with</w:t>
      </w:r>
      <w:r>
        <w:rPr>
          <w:spacing w:val="-4"/>
          <w:sz w:val="24"/>
        </w:rPr>
        <w:t> </w:t>
      </w:r>
      <w:r>
        <w:rPr>
          <w:sz w:val="24"/>
        </w:rPr>
        <w:t>a</w:t>
      </w:r>
      <w:r>
        <w:rPr>
          <w:spacing w:val="-4"/>
          <w:sz w:val="24"/>
        </w:rPr>
        <w:t> </w:t>
      </w:r>
      <w:r>
        <w:rPr>
          <w:sz w:val="24"/>
        </w:rPr>
        <w:t>written</w:t>
      </w:r>
      <w:r>
        <w:rPr>
          <w:spacing w:val="-4"/>
          <w:sz w:val="24"/>
        </w:rPr>
        <w:t> </w:t>
      </w:r>
      <w:r>
        <w:rPr>
          <w:sz w:val="24"/>
        </w:rPr>
        <w:t>statement</w:t>
      </w:r>
      <w:r>
        <w:rPr>
          <w:spacing w:val="-4"/>
          <w:sz w:val="24"/>
        </w:rPr>
        <w:t> </w:t>
      </w:r>
      <w:r>
        <w:rPr>
          <w:sz w:val="24"/>
        </w:rPr>
        <w:t>of </w:t>
      </w:r>
      <w:r>
        <w:rPr>
          <w:spacing w:val="-2"/>
          <w:sz w:val="24"/>
        </w:rPr>
        <w:t>purpose.</w:t>
      </w:r>
    </w:p>
    <w:p>
      <w:pPr>
        <w:pStyle w:val="ListParagraph"/>
        <w:numPr>
          <w:ilvl w:val="0"/>
          <w:numId w:val="85"/>
        </w:numPr>
        <w:tabs>
          <w:tab w:pos="1080" w:val="left" w:leader="none"/>
        </w:tabs>
        <w:spacing w:line="276" w:lineRule="auto" w:before="200" w:after="0"/>
        <w:ind w:left="1080" w:right="1553" w:hanging="360"/>
        <w:jc w:val="left"/>
        <w:rPr>
          <w:sz w:val="24"/>
        </w:rPr>
      </w:pPr>
      <w:r>
        <w:rPr>
          <w:sz w:val="24"/>
        </w:rPr>
        <w:t>The</w:t>
      </w:r>
      <w:r>
        <w:rPr>
          <w:spacing w:val="-4"/>
          <w:sz w:val="24"/>
        </w:rPr>
        <w:t> </w:t>
      </w:r>
      <w:r>
        <w:rPr>
          <w:sz w:val="24"/>
        </w:rPr>
        <w:t>activity</w:t>
      </w:r>
      <w:r>
        <w:rPr>
          <w:spacing w:val="-4"/>
          <w:sz w:val="24"/>
        </w:rPr>
        <w:t> </w:t>
      </w:r>
      <w:r>
        <w:rPr>
          <w:sz w:val="24"/>
        </w:rPr>
        <w:t>is</w:t>
      </w:r>
      <w:r>
        <w:rPr>
          <w:spacing w:val="-4"/>
          <w:sz w:val="24"/>
        </w:rPr>
        <w:t> </w:t>
      </w:r>
      <w:r>
        <w:rPr>
          <w:sz w:val="24"/>
        </w:rPr>
        <w:t>sponsored</w:t>
      </w:r>
      <w:r>
        <w:rPr>
          <w:spacing w:val="-4"/>
          <w:sz w:val="24"/>
        </w:rPr>
        <w:t> </w:t>
      </w:r>
      <w:r>
        <w:rPr>
          <w:sz w:val="24"/>
        </w:rPr>
        <w:t>by</w:t>
      </w:r>
      <w:r>
        <w:rPr>
          <w:spacing w:val="-4"/>
          <w:sz w:val="24"/>
        </w:rPr>
        <w:t> </w:t>
      </w:r>
      <w:r>
        <w:rPr>
          <w:sz w:val="24"/>
        </w:rPr>
        <w:t>an</w:t>
      </w:r>
      <w:r>
        <w:rPr>
          <w:spacing w:val="-4"/>
          <w:sz w:val="24"/>
        </w:rPr>
        <w:t> </w:t>
      </w:r>
      <w:r>
        <w:rPr>
          <w:sz w:val="24"/>
        </w:rPr>
        <w:t>academic/business</w:t>
      </w:r>
      <w:r>
        <w:rPr>
          <w:spacing w:val="-4"/>
          <w:sz w:val="24"/>
        </w:rPr>
        <w:t> </w:t>
      </w:r>
      <w:r>
        <w:rPr>
          <w:sz w:val="24"/>
        </w:rPr>
        <w:t>unit</w:t>
      </w:r>
      <w:r>
        <w:rPr>
          <w:spacing w:val="-4"/>
          <w:sz w:val="24"/>
        </w:rPr>
        <w:t> </w:t>
      </w:r>
      <w:r>
        <w:rPr>
          <w:sz w:val="24"/>
        </w:rPr>
        <w:t>qualified</w:t>
      </w:r>
      <w:r>
        <w:rPr>
          <w:spacing w:val="-4"/>
          <w:sz w:val="24"/>
        </w:rPr>
        <w:t> </w:t>
      </w:r>
      <w:r>
        <w:rPr>
          <w:sz w:val="24"/>
        </w:rPr>
        <w:t>to</w:t>
      </w:r>
      <w:r>
        <w:rPr>
          <w:spacing w:val="-4"/>
          <w:sz w:val="24"/>
        </w:rPr>
        <w:t> </w:t>
      </w:r>
      <w:r>
        <w:rPr>
          <w:sz w:val="24"/>
        </w:rPr>
        <w:t>determine</w:t>
      </w:r>
      <w:r>
        <w:rPr>
          <w:spacing w:val="-4"/>
          <w:sz w:val="24"/>
        </w:rPr>
        <w:t> </w:t>
      </w:r>
      <w:r>
        <w:rPr>
          <w:sz w:val="24"/>
        </w:rPr>
        <w:t>the quality of the program content and to select and approve the resource personnel </w:t>
      </w:r>
      <w:r>
        <w:rPr>
          <w:spacing w:val="-2"/>
          <w:sz w:val="24"/>
        </w:rPr>
        <w:t>utilized.</w:t>
      </w:r>
    </w:p>
    <w:p>
      <w:pPr>
        <w:pStyle w:val="ListParagraph"/>
        <w:numPr>
          <w:ilvl w:val="0"/>
          <w:numId w:val="85"/>
        </w:numPr>
        <w:tabs>
          <w:tab w:pos="1080" w:val="left" w:leader="none"/>
        </w:tabs>
        <w:spacing w:line="276" w:lineRule="auto" w:before="200" w:after="0"/>
        <w:ind w:left="1080" w:right="1560" w:hanging="360"/>
        <w:jc w:val="left"/>
        <w:rPr>
          <w:sz w:val="24"/>
        </w:rPr>
      </w:pPr>
      <w:r>
        <w:rPr>
          <w:sz w:val="24"/>
        </w:rPr>
        <w:t>Record</w:t>
      </w:r>
      <w:r>
        <w:rPr>
          <w:spacing w:val="-4"/>
          <w:sz w:val="24"/>
        </w:rPr>
        <w:t> </w:t>
      </w:r>
      <w:r>
        <w:rPr>
          <w:sz w:val="24"/>
        </w:rPr>
        <w:t>of</w:t>
      </w:r>
      <w:r>
        <w:rPr>
          <w:spacing w:val="-4"/>
          <w:sz w:val="24"/>
        </w:rPr>
        <w:t> </w:t>
      </w:r>
      <w:r>
        <w:rPr>
          <w:sz w:val="24"/>
        </w:rPr>
        <w:t>attendance,</w:t>
      </w:r>
      <w:r>
        <w:rPr>
          <w:spacing w:val="-4"/>
          <w:sz w:val="24"/>
        </w:rPr>
        <w:t> </w:t>
      </w:r>
      <w:r>
        <w:rPr>
          <w:sz w:val="24"/>
        </w:rPr>
        <w:t>required</w:t>
      </w:r>
      <w:r>
        <w:rPr>
          <w:spacing w:val="-4"/>
          <w:sz w:val="24"/>
        </w:rPr>
        <w:t> </w:t>
      </w:r>
      <w:r>
        <w:rPr>
          <w:sz w:val="24"/>
        </w:rPr>
        <w:t>for</w:t>
      </w:r>
      <w:r>
        <w:rPr>
          <w:spacing w:val="-4"/>
          <w:sz w:val="24"/>
        </w:rPr>
        <w:t> </w:t>
      </w:r>
      <w:r>
        <w:rPr>
          <w:sz w:val="24"/>
        </w:rPr>
        <w:t>institution</w:t>
      </w:r>
      <w:r>
        <w:rPr>
          <w:spacing w:val="-4"/>
          <w:sz w:val="24"/>
        </w:rPr>
        <w:t> </w:t>
      </w:r>
      <w:r>
        <w:rPr>
          <w:sz w:val="24"/>
        </w:rPr>
        <w:t>reporting</w:t>
      </w:r>
      <w:r>
        <w:rPr>
          <w:spacing w:val="-4"/>
          <w:sz w:val="24"/>
        </w:rPr>
        <w:t> </w:t>
      </w:r>
      <w:r>
        <w:rPr>
          <w:sz w:val="24"/>
        </w:rPr>
        <w:t>use,</w:t>
      </w:r>
      <w:r>
        <w:rPr>
          <w:spacing w:val="-4"/>
          <w:sz w:val="24"/>
        </w:rPr>
        <w:t> </w:t>
      </w:r>
      <w:r>
        <w:rPr>
          <w:sz w:val="24"/>
        </w:rPr>
        <w:t>and</w:t>
      </w:r>
      <w:r>
        <w:rPr>
          <w:spacing w:val="-4"/>
          <w:sz w:val="24"/>
        </w:rPr>
        <w:t> </w:t>
      </w:r>
      <w:r>
        <w:rPr>
          <w:sz w:val="24"/>
        </w:rPr>
        <w:t>a</w:t>
      </w:r>
      <w:r>
        <w:rPr>
          <w:spacing w:val="-4"/>
          <w:sz w:val="24"/>
        </w:rPr>
        <w:t> </w:t>
      </w:r>
      <w:r>
        <w:rPr>
          <w:sz w:val="24"/>
        </w:rPr>
        <w:t>file</w:t>
      </w:r>
      <w:r>
        <w:rPr>
          <w:spacing w:val="-4"/>
          <w:sz w:val="24"/>
        </w:rPr>
        <w:t> </w:t>
      </w:r>
      <w:r>
        <w:rPr>
          <w:sz w:val="24"/>
        </w:rPr>
        <w:t>of</w:t>
      </w:r>
      <w:r>
        <w:rPr>
          <w:spacing w:val="-4"/>
          <w:sz w:val="24"/>
        </w:rPr>
        <w:t> </w:t>
      </w:r>
      <w:r>
        <w:rPr>
          <w:sz w:val="24"/>
        </w:rPr>
        <w:t>program materials are maintained by the academic/business unit and reported to the Registrar (reference Section II.A). Attendance records may be in terms of a validated headcount.</w:t>
      </w:r>
    </w:p>
    <w:p>
      <w:pPr>
        <w:pStyle w:val="BodyText"/>
        <w:spacing w:line="276" w:lineRule="auto" w:before="200"/>
        <w:ind w:right="1440"/>
      </w:pPr>
      <w:r>
        <w:rPr/>
        <w:t>Category 3- Outreach Only is a residual category for all non-credit activities that are not Categories 1 or 2 but which contribute to the outreach mission of TTS, involve a commitment of time and resources, and are officially sponsored by the TTS. These activities may or may not register individual participants; only a validated headcount is required</w:t>
      </w:r>
      <w:r>
        <w:rPr>
          <w:spacing w:val="-4"/>
        </w:rPr>
        <w:t> </w:t>
      </w:r>
      <w:r>
        <w:rPr/>
        <w:t>for</w:t>
      </w:r>
      <w:r>
        <w:rPr>
          <w:spacing w:val="-4"/>
        </w:rPr>
        <w:t> </w:t>
      </w:r>
      <w:r>
        <w:rPr/>
        <w:t>record-keeping.</w:t>
      </w:r>
      <w:r>
        <w:rPr>
          <w:spacing w:val="-4"/>
        </w:rPr>
        <w:t> </w:t>
      </w:r>
      <w:r>
        <w:rPr/>
        <w:t>Evaluation</w:t>
      </w:r>
      <w:r>
        <w:rPr>
          <w:spacing w:val="-4"/>
        </w:rPr>
        <w:t> </w:t>
      </w:r>
      <w:r>
        <w:rPr/>
        <w:t>is</w:t>
      </w:r>
      <w:r>
        <w:rPr>
          <w:spacing w:val="-4"/>
        </w:rPr>
        <w:t> </w:t>
      </w:r>
      <w:r>
        <w:rPr/>
        <w:t>at</w:t>
      </w:r>
      <w:r>
        <w:rPr>
          <w:spacing w:val="-4"/>
        </w:rPr>
        <w:t> </w:t>
      </w:r>
      <w:r>
        <w:rPr/>
        <w:t>the</w:t>
      </w:r>
      <w:r>
        <w:rPr>
          <w:spacing w:val="-4"/>
        </w:rPr>
        <w:t> </w:t>
      </w:r>
      <w:r>
        <w:rPr/>
        <w:t>discretion</w:t>
      </w:r>
      <w:r>
        <w:rPr>
          <w:spacing w:val="-4"/>
        </w:rPr>
        <w:t> </w:t>
      </w:r>
      <w:r>
        <w:rPr/>
        <w:t>of</w:t>
      </w:r>
      <w:r>
        <w:rPr>
          <w:spacing w:val="-4"/>
        </w:rPr>
        <w:t> </w:t>
      </w:r>
      <w:r>
        <w:rPr/>
        <w:t>the</w:t>
      </w:r>
      <w:r>
        <w:rPr>
          <w:spacing w:val="-4"/>
        </w:rPr>
        <w:t> </w:t>
      </w:r>
      <w:r>
        <w:rPr/>
        <w:t>responsible</w:t>
      </w:r>
      <w:r>
        <w:rPr>
          <w:spacing w:val="-4"/>
        </w:rPr>
        <w:t> </w:t>
      </w:r>
      <w:r>
        <w:rPr/>
        <w:t>faculty/staff member of the sponsoring academic/business unit. Individual and Institutional CEUs are not awarded, but a permanent record of the program is maintained and reported by the </w:t>
      </w:r>
      <w:r>
        <w:rPr>
          <w:spacing w:val="-2"/>
        </w:rPr>
        <w:t>Registrar.</w:t>
      </w:r>
    </w:p>
    <w:p>
      <w:pPr>
        <w:pStyle w:val="BodyText"/>
        <w:spacing w:before="200"/>
      </w:pPr>
      <w:r>
        <w:rPr/>
        <w:t>Calculating Contact </w:t>
      </w:r>
      <w:r>
        <w:rPr>
          <w:spacing w:val="-2"/>
        </w:rPr>
        <w:t>Hours</w:t>
      </w:r>
    </w:p>
    <w:p>
      <w:pPr>
        <w:pStyle w:val="BodyText"/>
        <w:spacing w:line="276" w:lineRule="auto" w:before="242"/>
        <w:ind w:right="1440"/>
      </w:pPr>
      <w:r>
        <w:rPr/>
        <w:t>The contact hour is defined as a typical 60-minute classroom instructional session or its equivalent. In informal formats, the clock hour should be used. When the appropriate number of instructional or contact hours has been determined, CEUs are assigned on the basis of one unit for each ten contact hours and one-tenth unit for each additional full contact</w:t>
      </w:r>
      <w:r>
        <w:rPr>
          <w:spacing w:val="-4"/>
        </w:rPr>
        <w:t> </w:t>
      </w:r>
      <w:r>
        <w:rPr/>
        <w:t>hour.</w:t>
      </w:r>
      <w:r>
        <w:rPr>
          <w:spacing w:val="-4"/>
        </w:rPr>
        <w:t> </w:t>
      </w:r>
      <w:r>
        <w:rPr/>
        <w:t>Fractions</w:t>
      </w:r>
      <w:r>
        <w:rPr>
          <w:spacing w:val="-4"/>
        </w:rPr>
        <w:t> </w:t>
      </w:r>
      <w:r>
        <w:rPr/>
        <w:t>of</w:t>
      </w:r>
      <w:r>
        <w:rPr>
          <w:spacing w:val="-4"/>
        </w:rPr>
        <w:t> </w:t>
      </w:r>
      <w:r>
        <w:rPr/>
        <w:t>50</w:t>
      </w:r>
      <w:r>
        <w:rPr>
          <w:spacing w:val="-4"/>
        </w:rPr>
        <w:t> </w:t>
      </w:r>
      <w:r>
        <w:rPr/>
        <w:t>minutes</w:t>
      </w:r>
      <w:r>
        <w:rPr>
          <w:spacing w:val="-4"/>
        </w:rPr>
        <w:t> </w:t>
      </w:r>
      <w:r>
        <w:rPr/>
        <w:t>or</w:t>
      </w:r>
      <w:r>
        <w:rPr>
          <w:spacing w:val="-4"/>
        </w:rPr>
        <w:t> </w:t>
      </w:r>
      <w:r>
        <w:rPr/>
        <w:t>greater</w:t>
      </w:r>
      <w:r>
        <w:rPr>
          <w:spacing w:val="-4"/>
        </w:rPr>
        <w:t> </w:t>
      </w:r>
      <w:r>
        <w:rPr/>
        <w:t>may</w:t>
      </w:r>
      <w:r>
        <w:rPr>
          <w:spacing w:val="-4"/>
        </w:rPr>
        <w:t> </w:t>
      </w:r>
      <w:r>
        <w:rPr/>
        <w:t>be</w:t>
      </w:r>
      <w:r>
        <w:rPr>
          <w:spacing w:val="-4"/>
        </w:rPr>
        <w:t> </w:t>
      </w:r>
      <w:r>
        <w:rPr/>
        <w:t>rounded</w:t>
      </w:r>
      <w:r>
        <w:rPr>
          <w:spacing w:val="-4"/>
        </w:rPr>
        <w:t> </w:t>
      </w:r>
      <w:r>
        <w:rPr/>
        <w:t>up.</w:t>
      </w:r>
      <w:r>
        <w:rPr>
          <w:spacing w:val="-4"/>
        </w:rPr>
        <w:t> </w:t>
      </w:r>
      <w:r>
        <w:rPr/>
        <w:t>Fractions</w:t>
      </w:r>
      <w:r>
        <w:rPr>
          <w:spacing w:val="-4"/>
        </w:rPr>
        <w:t> </w:t>
      </w:r>
      <w:r>
        <w:rPr/>
        <w:t>from</w:t>
      </w:r>
      <w:r>
        <w:rPr>
          <w:spacing w:val="-4"/>
        </w:rPr>
        <w:t> </w:t>
      </w:r>
      <w:r>
        <w:rPr/>
        <w:t>30-</w:t>
      </w:r>
      <w:r>
        <w:rPr/>
        <w:t>49 minutes round down to 30, and fractions less than thirty minutes are discarded.</w:t>
      </w:r>
    </w:p>
    <w:p>
      <w:pPr>
        <w:pStyle w:val="BodyText"/>
        <w:spacing w:line="276" w:lineRule="auto" w:before="200"/>
        <w:ind w:right="1442"/>
      </w:pPr>
      <w:r>
        <w:rPr/>
        <w:t>When activities have been approved for the awarding of CEUs and the number of units for the activity has been determined, those individuals who satisfactorily complete the activity</w:t>
      </w:r>
      <w:r>
        <w:rPr>
          <w:spacing w:val="-4"/>
        </w:rPr>
        <w:t> </w:t>
      </w:r>
      <w:r>
        <w:rPr/>
        <w:t>will</w:t>
      </w:r>
      <w:r>
        <w:rPr>
          <w:spacing w:val="-4"/>
        </w:rPr>
        <w:t> </w:t>
      </w:r>
      <w:r>
        <w:rPr/>
        <w:t>receive</w:t>
      </w:r>
      <w:r>
        <w:rPr>
          <w:spacing w:val="-4"/>
        </w:rPr>
        <w:t> </w:t>
      </w:r>
      <w:r>
        <w:rPr/>
        <w:t>CEUs.</w:t>
      </w:r>
      <w:r>
        <w:rPr>
          <w:spacing w:val="-4"/>
        </w:rPr>
        <w:t> </w:t>
      </w:r>
      <w:r>
        <w:rPr/>
        <w:t>Satisfactory</w:t>
      </w:r>
      <w:r>
        <w:rPr>
          <w:spacing w:val="-4"/>
        </w:rPr>
        <w:t> </w:t>
      </w:r>
      <w:r>
        <w:rPr/>
        <w:t>completion</w:t>
      </w:r>
      <w:r>
        <w:rPr>
          <w:spacing w:val="-4"/>
        </w:rPr>
        <w:t> </w:t>
      </w:r>
      <w:r>
        <w:rPr/>
        <w:t>is</w:t>
      </w:r>
      <w:r>
        <w:rPr>
          <w:spacing w:val="-4"/>
        </w:rPr>
        <w:t> </w:t>
      </w:r>
      <w:r>
        <w:rPr/>
        <w:t>determined</w:t>
      </w:r>
      <w:r>
        <w:rPr>
          <w:spacing w:val="-4"/>
        </w:rPr>
        <w:t> </w:t>
      </w:r>
      <w:r>
        <w:rPr/>
        <w:t>by</w:t>
      </w:r>
      <w:r>
        <w:rPr>
          <w:spacing w:val="-4"/>
        </w:rPr>
        <w:t> </w:t>
      </w:r>
      <w:r>
        <w:rPr/>
        <w:t>the</w:t>
      </w:r>
      <w:r>
        <w:rPr>
          <w:spacing w:val="-4"/>
        </w:rPr>
        <w:t> </w:t>
      </w:r>
      <w:r>
        <w:rPr/>
        <w:t>program</w:t>
      </w:r>
      <w:r>
        <w:rPr>
          <w:spacing w:val="-4"/>
        </w:rPr>
        <w:t> </w:t>
      </w:r>
      <w:r>
        <w:rPr/>
        <w:t>director or instructor based on criteria for completion developed by the planning group for the program or activity and in compliance with CEU standards.</w:t>
      </w:r>
    </w:p>
    <w:p>
      <w:pPr>
        <w:pStyle w:val="BodyText"/>
        <w:spacing w:before="200"/>
      </w:pPr>
      <w:r>
        <w:rPr/>
        <w:t>In calculating the contact hours, the following factors may be </w:t>
      </w:r>
      <w:r>
        <w:rPr>
          <w:spacing w:val="-2"/>
        </w:rPr>
        <w:t>included:</w:t>
      </w:r>
    </w:p>
    <w:p>
      <w:pPr>
        <w:pStyle w:val="ListParagraph"/>
        <w:numPr>
          <w:ilvl w:val="0"/>
          <w:numId w:val="85"/>
        </w:numPr>
        <w:tabs>
          <w:tab w:pos="1080" w:val="left" w:leader="none"/>
        </w:tabs>
        <w:spacing w:line="276" w:lineRule="auto" w:before="241" w:after="0"/>
        <w:ind w:left="1080" w:right="1586" w:hanging="360"/>
        <w:jc w:val="left"/>
        <w:rPr>
          <w:sz w:val="24"/>
        </w:rPr>
      </w:pPr>
      <w:r>
        <w:rPr>
          <w:sz w:val="24"/>
        </w:rPr>
        <w:t>Classroom</w:t>
      </w:r>
      <w:r>
        <w:rPr>
          <w:spacing w:val="-4"/>
          <w:sz w:val="24"/>
        </w:rPr>
        <w:t> </w:t>
      </w:r>
      <w:r>
        <w:rPr>
          <w:sz w:val="24"/>
        </w:rPr>
        <w:t>or</w:t>
      </w:r>
      <w:r>
        <w:rPr>
          <w:spacing w:val="-4"/>
          <w:sz w:val="24"/>
        </w:rPr>
        <w:t> </w:t>
      </w:r>
      <w:r>
        <w:rPr>
          <w:sz w:val="24"/>
        </w:rPr>
        <w:t>meeting</w:t>
      </w:r>
      <w:r>
        <w:rPr>
          <w:spacing w:val="-4"/>
          <w:sz w:val="24"/>
        </w:rPr>
        <w:t> </w:t>
      </w:r>
      <w:r>
        <w:rPr>
          <w:sz w:val="24"/>
        </w:rPr>
        <w:t>session</w:t>
      </w:r>
      <w:r>
        <w:rPr>
          <w:spacing w:val="-4"/>
          <w:sz w:val="24"/>
        </w:rPr>
        <w:t> </w:t>
      </w:r>
      <w:r>
        <w:rPr>
          <w:sz w:val="24"/>
        </w:rPr>
        <w:t>hours</w:t>
      </w:r>
      <w:r>
        <w:rPr>
          <w:spacing w:val="-4"/>
          <w:sz w:val="24"/>
        </w:rPr>
        <w:t> </w:t>
      </w:r>
      <w:r>
        <w:rPr>
          <w:sz w:val="24"/>
        </w:rPr>
        <w:t>with</w:t>
      </w:r>
      <w:r>
        <w:rPr>
          <w:spacing w:val="-4"/>
          <w:sz w:val="24"/>
        </w:rPr>
        <w:t> </w:t>
      </w:r>
      <w:r>
        <w:rPr>
          <w:sz w:val="24"/>
        </w:rPr>
        <w:t>direct</w:t>
      </w:r>
      <w:r>
        <w:rPr>
          <w:spacing w:val="-4"/>
          <w:sz w:val="24"/>
        </w:rPr>
        <w:t> </w:t>
      </w:r>
      <w:r>
        <w:rPr>
          <w:sz w:val="24"/>
        </w:rPr>
        <w:t>participation</w:t>
      </w:r>
      <w:r>
        <w:rPr>
          <w:spacing w:val="-4"/>
          <w:sz w:val="24"/>
        </w:rPr>
        <w:t> </w:t>
      </w:r>
      <w:r>
        <w:rPr>
          <w:sz w:val="24"/>
        </w:rPr>
        <w:t>between</w:t>
      </w:r>
      <w:r>
        <w:rPr>
          <w:spacing w:val="-4"/>
          <w:sz w:val="24"/>
        </w:rPr>
        <w:t> </w:t>
      </w:r>
      <w:r>
        <w:rPr>
          <w:sz w:val="24"/>
        </w:rPr>
        <w:t>the</w:t>
      </w:r>
      <w:r>
        <w:rPr>
          <w:spacing w:val="-4"/>
          <w:sz w:val="24"/>
        </w:rPr>
        <w:t> </w:t>
      </w:r>
      <w:r>
        <w:rPr>
          <w:sz w:val="24"/>
        </w:rPr>
        <w:t>learner and instructor or discussion leader are counted as contact hours.</w:t>
      </w:r>
    </w:p>
    <w:p>
      <w:pPr>
        <w:pStyle w:val="ListParagraph"/>
        <w:spacing w:after="0" w:line="276" w:lineRule="auto"/>
        <w:jc w:val="left"/>
        <w:rPr>
          <w:sz w:val="24"/>
        </w:rPr>
        <w:sectPr>
          <w:pgSz w:w="12240" w:h="15840"/>
          <w:pgMar w:header="0" w:footer="1403" w:top="1360" w:bottom="1660" w:left="1440" w:right="360"/>
        </w:sectPr>
      </w:pPr>
    </w:p>
    <w:p>
      <w:pPr>
        <w:pStyle w:val="ListParagraph"/>
        <w:numPr>
          <w:ilvl w:val="0"/>
          <w:numId w:val="85"/>
        </w:numPr>
        <w:tabs>
          <w:tab w:pos="1079" w:val="left" w:leader="none"/>
        </w:tabs>
        <w:spacing w:line="240" w:lineRule="auto" w:before="80" w:after="0"/>
        <w:ind w:left="1079" w:right="0" w:hanging="359"/>
        <w:jc w:val="left"/>
        <w:rPr>
          <w:sz w:val="24"/>
        </w:rPr>
      </w:pPr>
      <w:r>
        <w:rPr>
          <w:sz w:val="24"/>
        </w:rPr>
        <w:t>Field trips, Laboratory sessions, clinical experiences, and activities </w:t>
      </w:r>
      <w:r>
        <w:rPr>
          <w:spacing w:val="-2"/>
          <w:sz w:val="24"/>
        </w:rPr>
        <w:t>using</w:t>
      </w:r>
    </w:p>
    <w:p>
      <w:pPr>
        <w:pStyle w:val="BodyText"/>
        <w:spacing w:line="276" w:lineRule="auto" w:before="41"/>
        <w:ind w:left="1080" w:right="1501"/>
      </w:pPr>
      <w:r>
        <w:rPr/>
        <w:t>non-traditional</w:t>
      </w:r>
      <w:r>
        <w:rPr>
          <w:spacing w:val="-4"/>
        </w:rPr>
        <w:t> </w:t>
      </w:r>
      <w:r>
        <w:rPr/>
        <w:t>methods</w:t>
      </w:r>
      <w:r>
        <w:rPr>
          <w:spacing w:val="-4"/>
        </w:rPr>
        <w:t> </w:t>
      </w:r>
      <w:r>
        <w:rPr/>
        <w:t>of</w:t>
      </w:r>
      <w:r>
        <w:rPr>
          <w:spacing w:val="-4"/>
        </w:rPr>
        <w:t> </w:t>
      </w:r>
      <w:r>
        <w:rPr/>
        <w:t>instruction</w:t>
      </w:r>
      <w:r>
        <w:rPr>
          <w:spacing w:val="-4"/>
        </w:rPr>
        <w:t> </w:t>
      </w:r>
      <w:r>
        <w:rPr/>
        <w:t>may</w:t>
      </w:r>
      <w:r>
        <w:rPr>
          <w:spacing w:val="-4"/>
        </w:rPr>
        <w:t> </w:t>
      </w:r>
      <w:r>
        <w:rPr/>
        <w:t>be</w:t>
      </w:r>
      <w:r>
        <w:rPr>
          <w:spacing w:val="-4"/>
        </w:rPr>
        <w:t> </w:t>
      </w:r>
      <w:r>
        <w:rPr/>
        <w:t>awarded</w:t>
      </w:r>
      <w:r>
        <w:rPr>
          <w:spacing w:val="-4"/>
        </w:rPr>
        <w:t> </w:t>
      </w:r>
      <w:r>
        <w:rPr/>
        <w:t>CEUs,</w:t>
      </w:r>
      <w:r>
        <w:rPr>
          <w:spacing w:val="-4"/>
        </w:rPr>
        <w:t> </w:t>
      </w:r>
      <w:r>
        <w:rPr/>
        <w:t>but</w:t>
      </w:r>
      <w:r>
        <w:rPr>
          <w:spacing w:val="-4"/>
        </w:rPr>
        <w:t> </w:t>
      </w:r>
      <w:r>
        <w:rPr/>
        <w:t>the</w:t>
      </w:r>
      <w:r>
        <w:rPr>
          <w:spacing w:val="-4"/>
        </w:rPr>
        <w:t> </w:t>
      </w:r>
      <w:r>
        <w:rPr/>
        <w:t>contact hours must be based on the equivalent instructional class hours.</w:t>
      </w:r>
    </w:p>
    <w:p>
      <w:pPr>
        <w:pStyle w:val="ListParagraph"/>
        <w:numPr>
          <w:ilvl w:val="0"/>
          <w:numId w:val="85"/>
        </w:numPr>
        <w:tabs>
          <w:tab w:pos="1080" w:val="left" w:leader="none"/>
        </w:tabs>
        <w:spacing w:line="276" w:lineRule="auto" w:before="200" w:after="0"/>
        <w:ind w:left="1080" w:right="1899" w:hanging="360"/>
        <w:jc w:val="left"/>
        <w:rPr>
          <w:sz w:val="24"/>
        </w:rPr>
      </w:pPr>
      <w:r>
        <w:rPr>
          <w:sz w:val="24"/>
        </w:rPr>
        <w:t>For correspondence or self-study courses, the number of CEUs to be applied should</w:t>
      </w:r>
      <w:r>
        <w:rPr>
          <w:spacing w:val="-3"/>
          <w:sz w:val="24"/>
        </w:rPr>
        <w:t> </w:t>
      </w:r>
      <w:r>
        <w:rPr>
          <w:sz w:val="24"/>
        </w:rPr>
        <w:t>be</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sz w:val="24"/>
        </w:rPr>
        <w:t>time</w:t>
      </w:r>
      <w:r>
        <w:rPr>
          <w:spacing w:val="-3"/>
          <w:sz w:val="24"/>
        </w:rPr>
        <w:t> </w:t>
      </w:r>
      <w:r>
        <w:rPr>
          <w:sz w:val="24"/>
        </w:rPr>
        <w:t>that</w:t>
      </w:r>
      <w:r>
        <w:rPr>
          <w:spacing w:val="-3"/>
          <w:sz w:val="24"/>
        </w:rPr>
        <w:t> </w:t>
      </w:r>
      <w:r>
        <w:rPr>
          <w:sz w:val="24"/>
        </w:rPr>
        <w:t>the</w:t>
      </w:r>
      <w:r>
        <w:rPr>
          <w:spacing w:val="-3"/>
          <w:sz w:val="24"/>
        </w:rPr>
        <w:t> </w:t>
      </w:r>
      <w:r>
        <w:rPr>
          <w:sz w:val="24"/>
        </w:rPr>
        <w:t>sponsor</w:t>
      </w:r>
      <w:r>
        <w:rPr>
          <w:spacing w:val="-3"/>
          <w:sz w:val="24"/>
        </w:rPr>
        <w:t> </w:t>
      </w:r>
      <w:r>
        <w:rPr>
          <w:sz w:val="24"/>
        </w:rPr>
        <w:t>estimates</w:t>
      </w:r>
      <w:r>
        <w:rPr>
          <w:spacing w:val="-3"/>
          <w:sz w:val="24"/>
        </w:rPr>
        <w:t> </w:t>
      </w:r>
      <w:r>
        <w:rPr>
          <w:sz w:val="24"/>
        </w:rPr>
        <w:t>required</w:t>
      </w:r>
      <w:r>
        <w:rPr>
          <w:spacing w:val="-3"/>
          <w:sz w:val="24"/>
        </w:rPr>
        <w:t> </w:t>
      </w:r>
      <w:r>
        <w:rPr>
          <w:sz w:val="24"/>
        </w:rPr>
        <w:t>by</w:t>
      </w:r>
      <w:r>
        <w:rPr>
          <w:spacing w:val="-3"/>
          <w:sz w:val="24"/>
        </w:rPr>
        <w:t> </w:t>
      </w:r>
      <w:r>
        <w:rPr>
          <w:sz w:val="24"/>
        </w:rPr>
        <w:t>students</w:t>
      </w:r>
      <w:r>
        <w:rPr>
          <w:spacing w:val="-3"/>
          <w:sz w:val="24"/>
        </w:rPr>
        <w:t> </w:t>
      </w:r>
      <w:r>
        <w:rPr>
          <w:sz w:val="24"/>
        </w:rPr>
        <w:t>to complete the course at a satisfactory level.</w:t>
      </w:r>
    </w:p>
    <w:p>
      <w:pPr>
        <w:pStyle w:val="BodyText"/>
        <w:spacing w:line="276" w:lineRule="auto" w:before="200"/>
        <w:ind w:right="1682"/>
      </w:pPr>
      <w:r>
        <w:rPr/>
        <w:t>Time</w:t>
      </w:r>
      <w:r>
        <w:rPr>
          <w:spacing w:val="-4"/>
        </w:rPr>
        <w:t> </w:t>
      </w:r>
      <w:r>
        <w:rPr/>
        <w:t>devoted</w:t>
      </w:r>
      <w:r>
        <w:rPr>
          <w:spacing w:val="-4"/>
        </w:rPr>
        <w:t> </w:t>
      </w:r>
      <w:r>
        <w:rPr/>
        <w:t>to</w:t>
      </w:r>
      <w:r>
        <w:rPr>
          <w:spacing w:val="-4"/>
        </w:rPr>
        <w:t> </w:t>
      </w:r>
      <w:r>
        <w:rPr/>
        <w:t>the</w:t>
      </w:r>
      <w:r>
        <w:rPr>
          <w:spacing w:val="-4"/>
        </w:rPr>
        <w:t> </w:t>
      </w:r>
      <w:r>
        <w:rPr/>
        <w:t>following</w:t>
      </w:r>
      <w:r>
        <w:rPr>
          <w:spacing w:val="-4"/>
        </w:rPr>
        <w:t> </w:t>
      </w:r>
      <w:r>
        <w:rPr/>
        <w:t>and</w:t>
      </w:r>
      <w:r>
        <w:rPr>
          <w:spacing w:val="-4"/>
        </w:rPr>
        <w:t> </w:t>
      </w:r>
      <w:r>
        <w:rPr/>
        <w:t>similar</w:t>
      </w:r>
      <w:r>
        <w:rPr>
          <w:spacing w:val="-4"/>
        </w:rPr>
        <w:t> </w:t>
      </w:r>
      <w:r>
        <w:rPr/>
        <w:t>activities</w:t>
      </w:r>
      <w:r>
        <w:rPr>
          <w:spacing w:val="-4"/>
        </w:rPr>
        <w:t> </w:t>
      </w:r>
      <w:r>
        <w:rPr/>
        <w:t>may</w:t>
      </w:r>
      <w:r>
        <w:rPr>
          <w:spacing w:val="-4"/>
        </w:rPr>
        <w:t> </w:t>
      </w:r>
      <w:r>
        <w:rPr/>
        <w:t>not</w:t>
      </w:r>
      <w:r>
        <w:rPr>
          <w:spacing w:val="-4"/>
        </w:rPr>
        <w:t> </w:t>
      </w:r>
      <w:r>
        <w:rPr/>
        <w:t>be</w:t>
      </w:r>
      <w:r>
        <w:rPr>
          <w:spacing w:val="-4"/>
        </w:rPr>
        <w:t> </w:t>
      </w:r>
      <w:r>
        <w:rPr/>
        <w:t>included</w:t>
      </w:r>
      <w:r>
        <w:rPr>
          <w:spacing w:val="-4"/>
        </w:rPr>
        <w:t> </w:t>
      </w:r>
      <w:r>
        <w:rPr/>
        <w:t>when calculating contact hours for CEUs:</w:t>
      </w:r>
    </w:p>
    <w:p>
      <w:pPr>
        <w:pStyle w:val="ListParagraph"/>
        <w:numPr>
          <w:ilvl w:val="0"/>
          <w:numId w:val="85"/>
        </w:numPr>
        <w:tabs>
          <w:tab w:pos="1079" w:val="left" w:leader="none"/>
        </w:tabs>
        <w:spacing w:line="240" w:lineRule="auto" w:before="200" w:after="0"/>
        <w:ind w:left="1079" w:right="0" w:hanging="359"/>
        <w:jc w:val="left"/>
        <w:rPr>
          <w:sz w:val="24"/>
        </w:rPr>
      </w:pPr>
      <w:r>
        <w:rPr>
          <w:sz w:val="24"/>
        </w:rPr>
        <w:t>Meeting time devoted to business or committee </w:t>
      </w:r>
      <w:r>
        <w:rPr>
          <w:spacing w:val="-2"/>
          <w:sz w:val="24"/>
        </w:rPr>
        <w:t>activities;</w:t>
      </w:r>
    </w:p>
    <w:p>
      <w:pPr>
        <w:pStyle w:val="ListParagraph"/>
        <w:numPr>
          <w:ilvl w:val="0"/>
          <w:numId w:val="85"/>
        </w:numPr>
        <w:tabs>
          <w:tab w:pos="1080" w:val="left" w:leader="none"/>
        </w:tabs>
        <w:spacing w:line="276" w:lineRule="auto" w:before="242" w:after="0"/>
        <w:ind w:left="1080" w:right="1604" w:hanging="360"/>
        <w:jc w:val="left"/>
        <w:rPr>
          <w:sz w:val="24"/>
        </w:rPr>
      </w:pPr>
      <w:r>
        <w:rPr>
          <w:sz w:val="24"/>
        </w:rPr>
        <w:t>Meeting</w:t>
      </w:r>
      <w:r>
        <w:rPr>
          <w:spacing w:val="-6"/>
          <w:sz w:val="24"/>
        </w:rPr>
        <w:t> </w:t>
      </w:r>
      <w:r>
        <w:rPr>
          <w:sz w:val="24"/>
        </w:rPr>
        <w:t>time</w:t>
      </w:r>
      <w:r>
        <w:rPr>
          <w:spacing w:val="-6"/>
          <w:sz w:val="24"/>
        </w:rPr>
        <w:t> </w:t>
      </w:r>
      <w:r>
        <w:rPr>
          <w:sz w:val="24"/>
        </w:rPr>
        <w:t>devoted</w:t>
      </w:r>
      <w:r>
        <w:rPr>
          <w:spacing w:val="-6"/>
          <w:sz w:val="24"/>
        </w:rPr>
        <w:t> </w:t>
      </w:r>
      <w:r>
        <w:rPr>
          <w:sz w:val="24"/>
        </w:rPr>
        <w:t>to</w:t>
      </w:r>
      <w:r>
        <w:rPr>
          <w:spacing w:val="-6"/>
          <w:sz w:val="24"/>
        </w:rPr>
        <w:t> </w:t>
      </w:r>
      <w:r>
        <w:rPr>
          <w:sz w:val="24"/>
        </w:rPr>
        <w:t>announcements,</w:t>
      </w:r>
      <w:r>
        <w:rPr>
          <w:spacing w:val="-6"/>
          <w:sz w:val="24"/>
        </w:rPr>
        <w:t> </w:t>
      </w:r>
      <w:r>
        <w:rPr>
          <w:sz w:val="24"/>
        </w:rPr>
        <w:t>welcoming</w:t>
      </w:r>
      <w:r>
        <w:rPr>
          <w:spacing w:val="-6"/>
          <w:sz w:val="24"/>
        </w:rPr>
        <w:t> </w:t>
      </w:r>
      <w:r>
        <w:rPr>
          <w:sz w:val="24"/>
        </w:rPr>
        <w:t>speeches,</w:t>
      </w:r>
      <w:r>
        <w:rPr>
          <w:spacing w:val="-6"/>
          <w:sz w:val="24"/>
        </w:rPr>
        <w:t> </w:t>
      </w:r>
      <w:r>
        <w:rPr>
          <w:sz w:val="24"/>
        </w:rPr>
        <w:t>or</w:t>
      </w:r>
      <w:r>
        <w:rPr>
          <w:spacing w:val="-6"/>
          <w:sz w:val="24"/>
        </w:rPr>
        <w:t> </w:t>
      </w:r>
      <w:r>
        <w:rPr>
          <w:sz w:val="24"/>
        </w:rPr>
        <w:t>organizational </w:t>
      </w:r>
      <w:r>
        <w:rPr>
          <w:spacing w:val="-2"/>
          <w:sz w:val="24"/>
        </w:rPr>
        <w:t>reports;</w:t>
      </w:r>
    </w:p>
    <w:p>
      <w:pPr>
        <w:pStyle w:val="ListParagraph"/>
        <w:numPr>
          <w:ilvl w:val="0"/>
          <w:numId w:val="85"/>
        </w:numPr>
        <w:tabs>
          <w:tab w:pos="1080" w:val="left" w:leader="none"/>
        </w:tabs>
        <w:spacing w:line="276" w:lineRule="auto" w:before="200" w:after="0"/>
        <w:ind w:left="1080" w:right="1677" w:hanging="360"/>
        <w:jc w:val="left"/>
        <w:rPr>
          <w:sz w:val="24"/>
        </w:rPr>
      </w:pPr>
      <w:r>
        <w:rPr>
          <w:sz w:val="24"/>
        </w:rPr>
        <w:t>Time</w:t>
      </w:r>
      <w:r>
        <w:rPr>
          <w:spacing w:val="-7"/>
          <w:sz w:val="24"/>
        </w:rPr>
        <w:t> </w:t>
      </w:r>
      <w:r>
        <w:rPr>
          <w:sz w:val="24"/>
        </w:rPr>
        <w:t>for</w:t>
      </w:r>
      <w:r>
        <w:rPr>
          <w:spacing w:val="-7"/>
          <w:sz w:val="24"/>
        </w:rPr>
        <w:t> </w:t>
      </w:r>
      <w:r>
        <w:rPr>
          <w:sz w:val="24"/>
        </w:rPr>
        <w:t>study,</w:t>
      </w:r>
      <w:r>
        <w:rPr>
          <w:spacing w:val="-7"/>
          <w:sz w:val="24"/>
        </w:rPr>
        <w:t> </w:t>
      </w:r>
      <w:r>
        <w:rPr>
          <w:sz w:val="24"/>
        </w:rPr>
        <w:t>assigned</w:t>
      </w:r>
      <w:r>
        <w:rPr>
          <w:spacing w:val="-7"/>
          <w:sz w:val="24"/>
        </w:rPr>
        <w:t> </w:t>
      </w:r>
      <w:r>
        <w:rPr>
          <w:sz w:val="24"/>
        </w:rPr>
        <w:t>reading,</w:t>
      </w:r>
      <w:r>
        <w:rPr>
          <w:spacing w:val="-7"/>
          <w:sz w:val="24"/>
        </w:rPr>
        <w:t> </w:t>
      </w:r>
      <w:r>
        <w:rPr>
          <w:sz w:val="24"/>
        </w:rPr>
        <w:t>reports,</w:t>
      </w:r>
      <w:r>
        <w:rPr>
          <w:spacing w:val="-7"/>
          <w:sz w:val="24"/>
        </w:rPr>
        <w:t> </w:t>
      </w:r>
      <w:r>
        <w:rPr>
          <w:sz w:val="24"/>
        </w:rPr>
        <w:t>written</w:t>
      </w:r>
      <w:r>
        <w:rPr>
          <w:spacing w:val="-7"/>
          <w:sz w:val="24"/>
        </w:rPr>
        <w:t> </w:t>
      </w:r>
      <w:r>
        <w:rPr>
          <w:sz w:val="24"/>
        </w:rPr>
        <w:t>assignments,</w:t>
      </w:r>
      <w:r>
        <w:rPr>
          <w:spacing w:val="-7"/>
          <w:sz w:val="24"/>
        </w:rPr>
        <w:t> </w:t>
      </w:r>
      <w:r>
        <w:rPr>
          <w:sz w:val="24"/>
        </w:rPr>
        <w:t>and</w:t>
      </w:r>
      <w:r>
        <w:rPr>
          <w:spacing w:val="-7"/>
          <w:sz w:val="24"/>
        </w:rPr>
        <w:t> </w:t>
      </w:r>
      <w:r>
        <w:rPr>
          <w:sz w:val="24"/>
        </w:rPr>
        <w:t>other</w:t>
      </w:r>
      <w:r>
        <w:rPr>
          <w:spacing w:val="-7"/>
          <w:sz w:val="24"/>
        </w:rPr>
        <w:t> </w:t>
      </w:r>
      <w:r>
        <w:rPr>
          <w:sz w:val="24"/>
        </w:rPr>
        <w:t>related activities outside of the class meeting schedule;</w:t>
      </w:r>
    </w:p>
    <w:p>
      <w:pPr>
        <w:pStyle w:val="ListParagraph"/>
        <w:numPr>
          <w:ilvl w:val="0"/>
          <w:numId w:val="85"/>
        </w:numPr>
        <w:tabs>
          <w:tab w:pos="1080" w:val="left" w:leader="none"/>
        </w:tabs>
        <w:spacing w:line="276" w:lineRule="auto" w:before="200" w:after="0"/>
        <w:ind w:left="1080" w:right="1763" w:hanging="360"/>
        <w:jc w:val="left"/>
        <w:rPr>
          <w:sz w:val="24"/>
        </w:rPr>
      </w:pPr>
      <w:r>
        <w:rPr>
          <w:sz w:val="24"/>
        </w:rPr>
        <w:t>Scheduled time allocated to social activities, entertainment, coffee breaks, luncheons,</w:t>
      </w:r>
      <w:r>
        <w:rPr>
          <w:spacing w:val="-5"/>
          <w:sz w:val="24"/>
        </w:rPr>
        <w:t> </w:t>
      </w:r>
      <w:r>
        <w:rPr>
          <w:sz w:val="24"/>
        </w:rPr>
        <w:t>dinner,</w:t>
      </w:r>
      <w:r>
        <w:rPr>
          <w:spacing w:val="-5"/>
          <w:sz w:val="24"/>
        </w:rPr>
        <w:t> </w:t>
      </w:r>
      <w:r>
        <w:rPr>
          <w:sz w:val="24"/>
        </w:rPr>
        <w:t>etc.</w:t>
      </w:r>
      <w:r>
        <w:rPr>
          <w:spacing w:val="-5"/>
          <w:sz w:val="24"/>
        </w:rPr>
        <w:t> </w:t>
      </w:r>
      <w:r>
        <w:rPr>
          <w:sz w:val="24"/>
        </w:rPr>
        <w:t>(Luncheon</w:t>
      </w:r>
      <w:r>
        <w:rPr>
          <w:spacing w:val="-5"/>
          <w:sz w:val="24"/>
        </w:rPr>
        <w:t> </w:t>
      </w:r>
      <w:r>
        <w:rPr>
          <w:sz w:val="24"/>
        </w:rPr>
        <w:t>or</w:t>
      </w:r>
      <w:r>
        <w:rPr>
          <w:spacing w:val="-5"/>
          <w:sz w:val="24"/>
        </w:rPr>
        <w:t> </w:t>
      </w:r>
      <w:r>
        <w:rPr>
          <w:sz w:val="24"/>
        </w:rPr>
        <w:t>dinner</w:t>
      </w:r>
      <w:r>
        <w:rPr>
          <w:spacing w:val="-5"/>
          <w:sz w:val="24"/>
        </w:rPr>
        <w:t> </w:t>
      </w:r>
      <w:r>
        <w:rPr>
          <w:sz w:val="24"/>
        </w:rPr>
        <w:t>presentations</w:t>
      </w:r>
      <w:r>
        <w:rPr>
          <w:spacing w:val="-5"/>
          <w:sz w:val="24"/>
        </w:rPr>
        <w:t> </w:t>
      </w:r>
      <w:r>
        <w:rPr>
          <w:sz w:val="24"/>
        </w:rPr>
        <w:t>which</w:t>
      </w:r>
      <w:r>
        <w:rPr>
          <w:spacing w:val="-5"/>
          <w:sz w:val="24"/>
        </w:rPr>
        <w:t> </w:t>
      </w:r>
      <w:r>
        <w:rPr>
          <w:sz w:val="24"/>
        </w:rPr>
        <w:t>are</w:t>
      </w:r>
      <w:r>
        <w:rPr>
          <w:spacing w:val="-5"/>
          <w:sz w:val="24"/>
        </w:rPr>
        <w:t> </w:t>
      </w:r>
      <w:r>
        <w:rPr>
          <w:sz w:val="24"/>
        </w:rPr>
        <w:t>an</w:t>
      </w:r>
      <w:r>
        <w:rPr>
          <w:spacing w:val="-5"/>
          <w:sz w:val="24"/>
        </w:rPr>
        <w:t> </w:t>
      </w:r>
      <w:r>
        <w:rPr>
          <w:sz w:val="24"/>
        </w:rPr>
        <w:t>integral part of the educational experience may be included).</w:t>
      </w:r>
    </w:p>
    <w:p>
      <w:pPr>
        <w:pStyle w:val="ListParagraph"/>
        <w:numPr>
          <w:ilvl w:val="0"/>
          <w:numId w:val="85"/>
        </w:numPr>
        <w:tabs>
          <w:tab w:pos="1079" w:val="left" w:leader="none"/>
        </w:tabs>
        <w:spacing w:line="240" w:lineRule="auto" w:before="201" w:after="0"/>
        <w:ind w:left="1079" w:right="0" w:hanging="359"/>
        <w:jc w:val="left"/>
        <w:rPr>
          <w:sz w:val="24"/>
        </w:rPr>
      </w:pPr>
      <w:r>
        <w:rPr>
          <w:sz w:val="24"/>
        </w:rPr>
        <w:t>Alternatives to the </w:t>
      </w:r>
      <w:r>
        <w:rPr>
          <w:spacing w:val="-5"/>
          <w:sz w:val="24"/>
        </w:rPr>
        <w:t>CEU</w:t>
      </w:r>
    </w:p>
    <w:p>
      <w:pPr>
        <w:pStyle w:val="BodyText"/>
        <w:spacing w:line="276" w:lineRule="auto" w:before="241"/>
        <w:ind w:right="1456"/>
      </w:pPr>
      <w:r>
        <w:rPr/>
        <w:t>National CEU guidelines were first disseminated in 1968 by the Council on the Continuing Education Unit, the original entity which became the International Association for Continuing Education and Training (IACET) and is regarded as the national</w:t>
      </w:r>
      <w:r>
        <w:rPr>
          <w:spacing w:val="-3"/>
        </w:rPr>
        <w:t> </w:t>
      </w:r>
      <w:r>
        <w:rPr/>
        <w:t>caretaker</w:t>
      </w:r>
      <w:r>
        <w:rPr>
          <w:spacing w:val="-3"/>
        </w:rPr>
        <w:t> </w:t>
      </w:r>
      <w:r>
        <w:rPr/>
        <w:t>of</w:t>
      </w:r>
      <w:r>
        <w:rPr>
          <w:spacing w:val="-3"/>
        </w:rPr>
        <w:t> </w:t>
      </w:r>
      <w:r>
        <w:rPr/>
        <w:t>the</w:t>
      </w:r>
      <w:r>
        <w:rPr>
          <w:spacing w:val="-3"/>
        </w:rPr>
        <w:t> </w:t>
      </w:r>
      <w:r>
        <w:rPr/>
        <w:t>CEU.</w:t>
      </w:r>
      <w:r>
        <w:rPr>
          <w:spacing w:val="-3"/>
        </w:rPr>
        <w:t> </w:t>
      </w:r>
      <w:r>
        <w:rPr/>
        <w:t>The</w:t>
      </w:r>
      <w:r>
        <w:rPr>
          <w:spacing w:val="-3"/>
        </w:rPr>
        <w:t> </w:t>
      </w:r>
      <w:r>
        <w:rPr/>
        <w:t>CEU</w:t>
      </w:r>
      <w:r>
        <w:rPr>
          <w:spacing w:val="-3"/>
        </w:rPr>
        <w:t> </w:t>
      </w:r>
      <w:r>
        <w:rPr/>
        <w:t>continues</w:t>
      </w:r>
      <w:r>
        <w:rPr>
          <w:spacing w:val="-3"/>
        </w:rPr>
        <w:t> </w:t>
      </w:r>
      <w:r>
        <w:rPr/>
        <w:t>in</w:t>
      </w:r>
      <w:r>
        <w:rPr>
          <w:spacing w:val="-3"/>
        </w:rPr>
        <w:t> </w:t>
      </w:r>
      <w:r>
        <w:rPr/>
        <w:t>general</w:t>
      </w:r>
      <w:r>
        <w:rPr>
          <w:spacing w:val="-3"/>
        </w:rPr>
        <w:t> </w:t>
      </w:r>
      <w:r>
        <w:rPr/>
        <w:t>use</w:t>
      </w:r>
      <w:r>
        <w:rPr>
          <w:spacing w:val="-3"/>
        </w:rPr>
        <w:t> </w:t>
      </w:r>
      <w:r>
        <w:rPr/>
        <w:t>by</w:t>
      </w:r>
      <w:r>
        <w:rPr>
          <w:spacing w:val="-3"/>
        </w:rPr>
        <w:t> </w:t>
      </w:r>
      <w:r>
        <w:rPr/>
        <w:t>institutions</w:t>
      </w:r>
      <w:r>
        <w:rPr>
          <w:spacing w:val="-3"/>
        </w:rPr>
        <w:t> </w:t>
      </w:r>
      <w:r>
        <w:rPr/>
        <w:t>of</w:t>
      </w:r>
      <w:r>
        <w:rPr>
          <w:spacing w:val="-3"/>
        </w:rPr>
        <w:t> </w:t>
      </w:r>
      <w:r>
        <w:rPr/>
        <w:t>higher education as the standard measure of continuing education. In the intervening years,</w:t>
      </w:r>
      <w:r>
        <w:rPr>
          <w:spacing w:val="40"/>
        </w:rPr>
        <w:t> </w:t>
      </w:r>
      <w:r>
        <w:rPr/>
        <w:t>many</w:t>
      </w:r>
      <w:r>
        <w:rPr>
          <w:spacing w:val="-3"/>
        </w:rPr>
        <w:t> </w:t>
      </w:r>
      <w:r>
        <w:rPr/>
        <w:t>professional</w:t>
      </w:r>
      <w:r>
        <w:rPr>
          <w:spacing w:val="-3"/>
        </w:rPr>
        <w:t> </w:t>
      </w:r>
      <w:r>
        <w:rPr/>
        <w:t>organizations,</w:t>
      </w:r>
      <w:r>
        <w:rPr>
          <w:spacing w:val="-3"/>
        </w:rPr>
        <w:t> </w:t>
      </w:r>
      <w:r>
        <w:rPr/>
        <w:t>state</w:t>
      </w:r>
      <w:r>
        <w:rPr>
          <w:spacing w:val="-3"/>
        </w:rPr>
        <w:t> </w:t>
      </w:r>
      <w:r>
        <w:rPr/>
        <w:t>professional</w:t>
      </w:r>
      <w:r>
        <w:rPr>
          <w:spacing w:val="-3"/>
        </w:rPr>
        <w:t> </w:t>
      </w:r>
      <w:r>
        <w:rPr/>
        <w:t>regulatory</w:t>
      </w:r>
      <w:r>
        <w:rPr>
          <w:spacing w:val="-3"/>
        </w:rPr>
        <w:t> </w:t>
      </w:r>
      <w:r>
        <w:rPr/>
        <w:t>agencies,</w:t>
      </w:r>
      <w:r>
        <w:rPr>
          <w:spacing w:val="-3"/>
        </w:rPr>
        <w:t> </w:t>
      </w:r>
      <w:r>
        <w:rPr/>
        <w:t>and</w:t>
      </w:r>
      <w:r>
        <w:rPr>
          <w:spacing w:val="-3"/>
        </w:rPr>
        <w:t> </w:t>
      </w:r>
      <w:r>
        <w:rPr/>
        <w:t>other</w:t>
      </w:r>
      <w:r>
        <w:rPr>
          <w:spacing w:val="-3"/>
        </w:rPr>
        <w:t> </w:t>
      </w:r>
      <w:r>
        <w:rPr/>
        <w:t>entities have created additional requirements or alternative measures (CLEs, CFEs, PDUs, etc.) for their constituent members in completing requisite professional development. Many of these</w:t>
      </w:r>
      <w:r>
        <w:rPr>
          <w:spacing w:val="-3"/>
        </w:rPr>
        <w:t> </w:t>
      </w:r>
      <w:r>
        <w:rPr/>
        <w:t>accept</w:t>
      </w:r>
      <w:r>
        <w:rPr>
          <w:spacing w:val="-3"/>
        </w:rPr>
        <w:t> </w:t>
      </w:r>
      <w:r>
        <w:rPr/>
        <w:t>the</w:t>
      </w:r>
      <w:r>
        <w:rPr>
          <w:spacing w:val="-3"/>
        </w:rPr>
        <w:t> </w:t>
      </w:r>
      <w:r>
        <w:rPr/>
        <w:t>standard</w:t>
      </w:r>
      <w:r>
        <w:rPr>
          <w:spacing w:val="-3"/>
        </w:rPr>
        <w:t> </w:t>
      </w:r>
      <w:r>
        <w:rPr/>
        <w:t>CEU</w:t>
      </w:r>
      <w:r>
        <w:rPr>
          <w:spacing w:val="-3"/>
        </w:rPr>
        <w:t> </w:t>
      </w:r>
      <w:r>
        <w:rPr/>
        <w:t>at</w:t>
      </w:r>
      <w:r>
        <w:rPr>
          <w:spacing w:val="-3"/>
        </w:rPr>
        <w:t> </w:t>
      </w:r>
      <w:r>
        <w:rPr/>
        <w:t>face</w:t>
      </w:r>
      <w:r>
        <w:rPr>
          <w:spacing w:val="-3"/>
        </w:rPr>
        <w:t> </w:t>
      </w:r>
      <w:r>
        <w:rPr/>
        <w:t>value;</w:t>
      </w:r>
      <w:r>
        <w:rPr>
          <w:spacing w:val="-3"/>
        </w:rPr>
        <w:t> </w:t>
      </w:r>
      <w:r>
        <w:rPr/>
        <w:t>others</w:t>
      </w:r>
      <w:r>
        <w:rPr>
          <w:spacing w:val="-3"/>
        </w:rPr>
        <w:t> </w:t>
      </w:r>
      <w:r>
        <w:rPr/>
        <w:t>require</w:t>
      </w:r>
      <w:r>
        <w:rPr>
          <w:spacing w:val="-3"/>
        </w:rPr>
        <w:t> </w:t>
      </w:r>
      <w:r>
        <w:rPr/>
        <w:t>a</w:t>
      </w:r>
      <w:r>
        <w:rPr>
          <w:spacing w:val="-3"/>
        </w:rPr>
        <w:t> </w:t>
      </w:r>
      <w:r>
        <w:rPr/>
        <w:t>program-by-program</w:t>
      </w:r>
      <w:r>
        <w:rPr>
          <w:spacing w:val="-3"/>
        </w:rPr>
        <w:t> </w:t>
      </w:r>
      <w:r>
        <w:rPr/>
        <w:t>review process and even approval as a "certified CE provider." Individuals are responsible for researching the licensure or continuing education requirements of their specific professional area to determine if there are additional requirements.</w:t>
      </w:r>
    </w:p>
    <w:p>
      <w:pPr>
        <w:pStyle w:val="ListParagraph"/>
        <w:numPr>
          <w:ilvl w:val="0"/>
          <w:numId w:val="85"/>
        </w:numPr>
        <w:tabs>
          <w:tab w:pos="1126" w:val="left" w:leader="none"/>
        </w:tabs>
        <w:spacing w:line="240" w:lineRule="auto" w:before="200" w:after="0"/>
        <w:ind w:left="1126" w:right="0" w:hanging="406"/>
        <w:jc w:val="left"/>
        <w:rPr>
          <w:sz w:val="24"/>
        </w:rPr>
      </w:pPr>
      <w:r>
        <w:rPr>
          <w:sz w:val="24"/>
        </w:rPr>
        <w:t>Application and Program Reporting </w:t>
      </w:r>
      <w:r>
        <w:rPr>
          <w:spacing w:val="-2"/>
          <w:sz w:val="24"/>
        </w:rPr>
        <w:t>Procedure</w:t>
      </w:r>
    </w:p>
    <w:p>
      <w:pPr>
        <w:pStyle w:val="BodyText"/>
        <w:spacing w:line="276" w:lineRule="auto" w:before="242"/>
        <w:ind w:right="1667"/>
      </w:pPr>
      <w:r>
        <w:rPr/>
        <w:t>The</w:t>
      </w:r>
      <w:r>
        <w:rPr>
          <w:spacing w:val="-3"/>
        </w:rPr>
        <w:t> </w:t>
      </w:r>
      <w:r>
        <w:rPr/>
        <w:t>academic</w:t>
      </w:r>
      <w:r>
        <w:rPr>
          <w:spacing w:val="-3"/>
        </w:rPr>
        <w:t> </w:t>
      </w:r>
      <w:r>
        <w:rPr/>
        <w:t>or</w:t>
      </w:r>
      <w:r>
        <w:rPr>
          <w:spacing w:val="-3"/>
        </w:rPr>
        <w:t> </w:t>
      </w:r>
      <w:r>
        <w:rPr/>
        <w:t>business</w:t>
      </w:r>
      <w:r>
        <w:rPr>
          <w:spacing w:val="-3"/>
        </w:rPr>
        <w:t> </w:t>
      </w:r>
      <w:r>
        <w:rPr/>
        <w:t>unit</w:t>
      </w:r>
      <w:r>
        <w:rPr>
          <w:spacing w:val="-3"/>
        </w:rPr>
        <w:t> </w:t>
      </w:r>
      <w:r>
        <w:rPr/>
        <w:t>is</w:t>
      </w:r>
      <w:r>
        <w:rPr>
          <w:spacing w:val="-3"/>
        </w:rPr>
        <w:t> </w:t>
      </w:r>
      <w:r>
        <w:rPr/>
        <w:t>responsible</w:t>
      </w:r>
      <w:r>
        <w:rPr>
          <w:spacing w:val="-3"/>
        </w:rPr>
        <w:t> </w:t>
      </w:r>
      <w:r>
        <w:rPr/>
        <w:t>for</w:t>
      </w:r>
      <w:r>
        <w:rPr>
          <w:spacing w:val="-3"/>
        </w:rPr>
        <w:t> </w:t>
      </w:r>
      <w:r>
        <w:rPr/>
        <w:t>the</w:t>
      </w:r>
      <w:r>
        <w:rPr>
          <w:spacing w:val="-3"/>
        </w:rPr>
        <w:t> </w:t>
      </w:r>
      <w:r>
        <w:rPr/>
        <w:t>timely</w:t>
      </w:r>
      <w:r>
        <w:rPr>
          <w:spacing w:val="-3"/>
        </w:rPr>
        <w:t> </w:t>
      </w:r>
      <w:r>
        <w:rPr/>
        <w:t>and</w:t>
      </w:r>
      <w:r>
        <w:rPr>
          <w:spacing w:val="-3"/>
        </w:rPr>
        <w:t> </w:t>
      </w:r>
      <w:r>
        <w:rPr/>
        <w:t>accurate</w:t>
      </w:r>
      <w:r>
        <w:rPr>
          <w:spacing w:val="-3"/>
        </w:rPr>
        <w:t> </w:t>
      </w:r>
      <w:r>
        <w:rPr/>
        <w:t>reporting</w:t>
      </w:r>
      <w:r>
        <w:rPr>
          <w:spacing w:val="-3"/>
        </w:rPr>
        <w:t> </w:t>
      </w:r>
      <w:r>
        <w:rPr/>
        <w:t>of</w:t>
      </w:r>
      <w:r>
        <w:rPr>
          <w:spacing w:val="-3"/>
        </w:rPr>
        <w:t> </w:t>
      </w:r>
      <w:r>
        <w:rPr/>
        <w:t>all non-credit educational programs and outreach activities each term. This information is used to provide central documentation and reporting of all TTS-sponsored noncredit</w:t>
      </w:r>
    </w:p>
    <w:p>
      <w:pPr>
        <w:pStyle w:val="BodyText"/>
        <w:spacing w:after="0" w:line="276" w:lineRule="auto"/>
        <w:sectPr>
          <w:pgSz w:w="12240" w:h="15840"/>
          <w:pgMar w:header="0" w:footer="1403" w:top="1360" w:bottom="1660" w:left="1440" w:right="360"/>
        </w:sectPr>
      </w:pPr>
    </w:p>
    <w:p>
      <w:pPr>
        <w:pStyle w:val="BodyText"/>
        <w:spacing w:line="276" w:lineRule="auto" w:before="60"/>
        <w:ind w:right="1501"/>
      </w:pPr>
      <w:r>
        <w:rPr/>
        <w:t>educational</w:t>
      </w:r>
      <w:r>
        <w:rPr>
          <w:spacing w:val="-5"/>
        </w:rPr>
        <w:t> </w:t>
      </w:r>
      <w:r>
        <w:rPr/>
        <w:t>activities,</w:t>
      </w:r>
      <w:r>
        <w:rPr>
          <w:spacing w:val="-5"/>
        </w:rPr>
        <w:t> </w:t>
      </w:r>
      <w:r>
        <w:rPr/>
        <w:t>meet</w:t>
      </w:r>
      <w:r>
        <w:rPr>
          <w:spacing w:val="-5"/>
        </w:rPr>
        <w:t> </w:t>
      </w:r>
      <w:r>
        <w:rPr/>
        <w:t>the</w:t>
      </w:r>
      <w:r>
        <w:rPr>
          <w:spacing w:val="-5"/>
        </w:rPr>
        <w:t> </w:t>
      </w:r>
      <w:r>
        <w:rPr/>
        <w:t>requirements</w:t>
      </w:r>
      <w:r>
        <w:rPr>
          <w:spacing w:val="-5"/>
        </w:rPr>
        <w:t> </w:t>
      </w:r>
      <w:r>
        <w:rPr/>
        <w:t>for</w:t>
      </w:r>
      <w:r>
        <w:rPr>
          <w:spacing w:val="-5"/>
        </w:rPr>
        <w:t> </w:t>
      </w:r>
      <w:r>
        <w:rPr/>
        <w:t>awarding</w:t>
      </w:r>
      <w:r>
        <w:rPr>
          <w:spacing w:val="-5"/>
        </w:rPr>
        <w:t> </w:t>
      </w:r>
      <w:r>
        <w:rPr/>
        <w:t>Individual</w:t>
      </w:r>
      <w:r>
        <w:rPr>
          <w:spacing w:val="-5"/>
        </w:rPr>
        <w:t> </w:t>
      </w:r>
      <w:r>
        <w:rPr/>
        <w:t>and</w:t>
      </w:r>
      <w:r>
        <w:rPr>
          <w:spacing w:val="-5"/>
        </w:rPr>
        <w:t> </w:t>
      </w:r>
      <w:r>
        <w:rPr/>
        <w:t>Institutional CEUs as stated in Section I.D., and adhere to accrediting standards.</w:t>
      </w:r>
    </w:p>
    <w:p>
      <w:pPr>
        <w:pStyle w:val="BodyText"/>
        <w:spacing w:line="276" w:lineRule="auto" w:before="200"/>
        <w:ind w:right="1447"/>
      </w:pPr>
      <w:r>
        <w:rPr/>
        <w:t>To provide clear language, non-credit continuing education programs, and outreach activities</w:t>
      </w:r>
      <w:r>
        <w:rPr>
          <w:spacing w:val="-3"/>
        </w:rPr>
        <w:t> </w:t>
      </w:r>
      <w:r>
        <w:rPr/>
        <w:t>are</w:t>
      </w:r>
      <w:r>
        <w:rPr>
          <w:spacing w:val="-3"/>
        </w:rPr>
        <w:t> </w:t>
      </w:r>
      <w:r>
        <w:rPr/>
        <w:t>divided</w:t>
      </w:r>
      <w:r>
        <w:rPr>
          <w:spacing w:val="-3"/>
        </w:rPr>
        <w:t> </w:t>
      </w:r>
      <w:r>
        <w:rPr/>
        <w:t>into</w:t>
      </w:r>
      <w:r>
        <w:rPr>
          <w:spacing w:val="-3"/>
        </w:rPr>
        <w:t> </w:t>
      </w:r>
      <w:r>
        <w:rPr/>
        <w:t>the</w:t>
      </w:r>
      <w:r>
        <w:rPr>
          <w:spacing w:val="-3"/>
        </w:rPr>
        <w:t> </w:t>
      </w:r>
      <w:r>
        <w:rPr/>
        <w:t>three</w:t>
      </w:r>
      <w:r>
        <w:rPr>
          <w:spacing w:val="-3"/>
        </w:rPr>
        <w:t> </w:t>
      </w:r>
      <w:r>
        <w:rPr/>
        <w:t>categories</w:t>
      </w:r>
      <w:r>
        <w:rPr>
          <w:spacing w:val="-3"/>
        </w:rPr>
        <w:t> </w:t>
      </w:r>
      <w:r>
        <w:rPr/>
        <w:t>defined</w:t>
      </w:r>
      <w:r>
        <w:rPr>
          <w:spacing w:val="-3"/>
        </w:rPr>
        <w:t> </w:t>
      </w:r>
      <w:r>
        <w:rPr/>
        <w:t>in</w:t>
      </w:r>
      <w:r>
        <w:rPr>
          <w:spacing w:val="-3"/>
        </w:rPr>
        <w:t> </w:t>
      </w:r>
      <w:r>
        <w:rPr/>
        <w:t>section</w:t>
      </w:r>
      <w:r>
        <w:rPr>
          <w:spacing w:val="-3"/>
        </w:rPr>
        <w:t> </w:t>
      </w:r>
      <w:r>
        <w:rPr/>
        <w:t>I.D.</w:t>
      </w:r>
      <w:r>
        <w:rPr>
          <w:spacing w:val="-3"/>
        </w:rPr>
        <w:t> </w:t>
      </w:r>
      <w:r>
        <w:rPr/>
        <w:t>All</w:t>
      </w:r>
      <w:r>
        <w:rPr>
          <w:spacing w:val="-3"/>
        </w:rPr>
        <w:t> </w:t>
      </w:r>
      <w:r>
        <w:rPr/>
        <w:t>programs</w:t>
      </w:r>
      <w:r>
        <w:rPr>
          <w:spacing w:val="-3"/>
        </w:rPr>
        <w:t> </w:t>
      </w:r>
      <w:r>
        <w:rPr/>
        <w:t>require the submission of a completed Program/Activity Record form. Programs that meet Category 1 criteria also require the submission of an Individual CEU Application form per the guidelines listed below:</w:t>
      </w:r>
    </w:p>
    <w:p>
      <w:pPr>
        <w:pStyle w:val="ListParagraph"/>
        <w:numPr>
          <w:ilvl w:val="0"/>
          <w:numId w:val="88"/>
        </w:numPr>
        <w:tabs>
          <w:tab w:pos="1079" w:val="left" w:leader="none"/>
        </w:tabs>
        <w:spacing w:line="240" w:lineRule="auto" w:before="200" w:after="0"/>
        <w:ind w:left="1079" w:right="0" w:hanging="359"/>
        <w:jc w:val="left"/>
        <w:rPr>
          <w:sz w:val="24"/>
        </w:rPr>
      </w:pPr>
      <w:r>
        <w:rPr>
          <w:sz w:val="24"/>
        </w:rPr>
        <w:t>Category 1, 2, and 3 - Program/Activity </w:t>
      </w:r>
      <w:r>
        <w:rPr>
          <w:spacing w:val="-2"/>
          <w:sz w:val="24"/>
        </w:rPr>
        <w:t>Report</w:t>
      </w:r>
    </w:p>
    <w:p>
      <w:pPr>
        <w:pStyle w:val="BodyText"/>
        <w:spacing w:line="276" w:lineRule="auto" w:before="241"/>
        <w:ind w:right="1501"/>
      </w:pPr>
      <w:r>
        <w:rPr/>
        <w:t>Program/Activity Record form must be submitted for each individual program, course, activity, or event. A permanent record of the program and a validated headcount of attendance is maintained and reported. For Category 2 or 3 programs, a completed and signed form must be submitted within fourteen (14) days of program conclusion. Upon program</w:t>
      </w:r>
      <w:r>
        <w:rPr>
          <w:spacing w:val="-4"/>
        </w:rPr>
        <w:t> </w:t>
      </w:r>
      <w:r>
        <w:rPr/>
        <w:t>completion,</w:t>
      </w:r>
      <w:r>
        <w:rPr>
          <w:spacing w:val="-4"/>
        </w:rPr>
        <w:t> </w:t>
      </w:r>
      <w:r>
        <w:rPr/>
        <w:t>the</w:t>
      </w:r>
      <w:r>
        <w:rPr>
          <w:spacing w:val="-4"/>
        </w:rPr>
        <w:t> </w:t>
      </w:r>
      <w:r>
        <w:rPr/>
        <w:t>actual</w:t>
      </w:r>
      <w:r>
        <w:rPr>
          <w:spacing w:val="-4"/>
        </w:rPr>
        <w:t> </w:t>
      </w:r>
      <w:r>
        <w:rPr/>
        <w:t>number</w:t>
      </w:r>
      <w:r>
        <w:rPr>
          <w:spacing w:val="-4"/>
        </w:rPr>
        <w:t> </w:t>
      </w:r>
      <w:r>
        <w:rPr/>
        <w:t>of</w:t>
      </w:r>
      <w:r>
        <w:rPr>
          <w:spacing w:val="-4"/>
        </w:rPr>
        <w:t> </w:t>
      </w:r>
      <w:r>
        <w:rPr/>
        <w:t>participants</w:t>
      </w:r>
      <w:r>
        <w:rPr>
          <w:spacing w:val="-4"/>
        </w:rPr>
        <w:t> </w:t>
      </w:r>
      <w:r>
        <w:rPr/>
        <w:t>or</w:t>
      </w:r>
      <w:r>
        <w:rPr>
          <w:spacing w:val="-4"/>
        </w:rPr>
        <w:t> </w:t>
      </w:r>
      <w:r>
        <w:rPr/>
        <w:t>notice</w:t>
      </w:r>
      <w:r>
        <w:rPr>
          <w:spacing w:val="-4"/>
        </w:rPr>
        <w:t> </w:t>
      </w:r>
      <w:r>
        <w:rPr/>
        <w:t>of</w:t>
      </w:r>
      <w:r>
        <w:rPr>
          <w:spacing w:val="-4"/>
        </w:rPr>
        <w:t> </w:t>
      </w:r>
      <w:r>
        <w:rPr/>
        <w:t>cancellation</w:t>
      </w:r>
      <w:r>
        <w:rPr>
          <w:spacing w:val="-4"/>
        </w:rPr>
        <w:t> </w:t>
      </w:r>
      <w:r>
        <w:rPr/>
        <w:t>must</w:t>
      </w:r>
      <w:r>
        <w:rPr>
          <w:spacing w:val="-4"/>
        </w:rPr>
        <w:t> </w:t>
      </w:r>
      <w:r>
        <w:rPr/>
        <w:t>be sent to the Registrar Office to allow accurate record keeping.</w:t>
      </w:r>
    </w:p>
    <w:p>
      <w:pPr>
        <w:pStyle w:val="BodyText"/>
        <w:spacing w:line="276" w:lineRule="auto" w:before="200"/>
        <w:ind w:right="1501"/>
      </w:pPr>
      <w:r>
        <w:rPr/>
        <w:t>Category</w:t>
      </w:r>
      <w:r>
        <w:rPr>
          <w:spacing w:val="-4"/>
        </w:rPr>
        <w:t> </w:t>
      </w:r>
      <w:r>
        <w:rPr/>
        <w:t>1</w:t>
      </w:r>
      <w:r>
        <w:rPr>
          <w:spacing w:val="-4"/>
        </w:rPr>
        <w:t> </w:t>
      </w:r>
      <w:r>
        <w:rPr/>
        <w:t>programs</w:t>
      </w:r>
      <w:r>
        <w:rPr>
          <w:spacing w:val="-4"/>
        </w:rPr>
        <w:t> </w:t>
      </w:r>
      <w:r>
        <w:rPr/>
        <w:t>complete</w:t>
      </w:r>
      <w:r>
        <w:rPr>
          <w:spacing w:val="-4"/>
        </w:rPr>
        <w:t> </w:t>
      </w:r>
      <w:r>
        <w:rPr/>
        <w:t>the</w:t>
      </w:r>
      <w:r>
        <w:rPr>
          <w:spacing w:val="-4"/>
        </w:rPr>
        <w:t> </w:t>
      </w:r>
      <w:r>
        <w:rPr/>
        <w:t>Program/Activity</w:t>
      </w:r>
      <w:r>
        <w:rPr>
          <w:spacing w:val="-4"/>
        </w:rPr>
        <w:t> </w:t>
      </w:r>
      <w:r>
        <w:rPr/>
        <w:t>Record</w:t>
      </w:r>
      <w:r>
        <w:rPr>
          <w:spacing w:val="-4"/>
        </w:rPr>
        <w:t> </w:t>
      </w:r>
      <w:r>
        <w:rPr/>
        <w:t>form</w:t>
      </w:r>
      <w:r>
        <w:rPr>
          <w:spacing w:val="-4"/>
        </w:rPr>
        <w:t> </w:t>
      </w:r>
      <w:r>
        <w:rPr/>
        <w:t>as</w:t>
      </w:r>
      <w:r>
        <w:rPr>
          <w:spacing w:val="-4"/>
        </w:rPr>
        <w:t> </w:t>
      </w:r>
      <w:r>
        <w:rPr/>
        <w:t>well</w:t>
      </w:r>
      <w:r>
        <w:rPr>
          <w:spacing w:val="-4"/>
        </w:rPr>
        <w:t> </w:t>
      </w:r>
      <w:r>
        <w:rPr/>
        <w:t>as</w:t>
      </w:r>
      <w:r>
        <w:rPr>
          <w:spacing w:val="-4"/>
        </w:rPr>
        <w:t> </w:t>
      </w:r>
      <w:r>
        <w:rPr/>
        <w:t>follow</w:t>
      </w:r>
      <w:r>
        <w:rPr>
          <w:spacing w:val="-4"/>
        </w:rPr>
        <w:t> </w:t>
      </w:r>
      <w:r>
        <w:rPr/>
        <w:t>the additional requirements listed below.</w:t>
      </w:r>
    </w:p>
    <w:p>
      <w:pPr>
        <w:pStyle w:val="ListParagraph"/>
        <w:numPr>
          <w:ilvl w:val="0"/>
          <w:numId w:val="88"/>
        </w:numPr>
        <w:tabs>
          <w:tab w:pos="1079" w:val="left" w:leader="none"/>
        </w:tabs>
        <w:spacing w:line="240" w:lineRule="auto" w:before="200" w:after="0"/>
        <w:ind w:left="1079" w:right="0" w:hanging="359"/>
        <w:jc w:val="left"/>
        <w:rPr>
          <w:sz w:val="24"/>
        </w:rPr>
      </w:pPr>
      <w:r>
        <w:rPr>
          <w:sz w:val="24"/>
        </w:rPr>
        <w:t>Category 1 - Individual CEU </w:t>
      </w:r>
      <w:r>
        <w:rPr>
          <w:spacing w:val="-2"/>
          <w:sz w:val="24"/>
        </w:rPr>
        <w:t>Application</w:t>
      </w:r>
    </w:p>
    <w:p>
      <w:pPr>
        <w:pStyle w:val="BodyText"/>
        <w:spacing w:line="276" w:lineRule="auto" w:before="241"/>
        <w:ind w:right="1682"/>
      </w:pPr>
      <w:r>
        <w:rPr/>
        <w:t>Individual CEU Application form must be completed for each Category 1 program to request the awarding of Individual CEUs, in addition to the Program/Activity Record form. These forms must be submitted for approval and processing by CEP at least 30 business</w:t>
      </w:r>
      <w:r>
        <w:rPr>
          <w:spacing w:val="-3"/>
        </w:rPr>
        <w:t> </w:t>
      </w:r>
      <w:r>
        <w:rPr/>
        <w:t>days</w:t>
      </w:r>
      <w:r>
        <w:rPr>
          <w:spacing w:val="-3"/>
        </w:rPr>
        <w:t> </w:t>
      </w:r>
      <w:r>
        <w:rPr/>
        <w:t>prior</w:t>
      </w:r>
      <w:r>
        <w:rPr>
          <w:spacing w:val="-3"/>
        </w:rPr>
        <w:t> </w:t>
      </w:r>
      <w:r>
        <w:rPr/>
        <w:t>to</w:t>
      </w:r>
      <w:r>
        <w:rPr>
          <w:spacing w:val="-3"/>
        </w:rPr>
        <w:t> </w:t>
      </w:r>
      <w:r>
        <w:rPr/>
        <w:t>the</w:t>
      </w:r>
      <w:r>
        <w:rPr>
          <w:spacing w:val="-3"/>
        </w:rPr>
        <w:t> </w:t>
      </w:r>
      <w:r>
        <w:rPr/>
        <w:t>start</w:t>
      </w:r>
      <w:r>
        <w:rPr>
          <w:spacing w:val="-3"/>
        </w:rPr>
        <w:t> </w:t>
      </w:r>
      <w:r>
        <w:rPr/>
        <w:t>date</w:t>
      </w:r>
      <w:r>
        <w:rPr>
          <w:spacing w:val="-3"/>
        </w:rPr>
        <w:t> </w:t>
      </w:r>
      <w:r>
        <w:rPr/>
        <w:t>of</w:t>
      </w:r>
      <w:r>
        <w:rPr>
          <w:spacing w:val="-3"/>
        </w:rPr>
        <w:t> </w:t>
      </w:r>
      <w:r>
        <w:rPr/>
        <w:t>the</w:t>
      </w:r>
      <w:r>
        <w:rPr>
          <w:spacing w:val="-3"/>
        </w:rPr>
        <w:t> </w:t>
      </w:r>
      <w:r>
        <w:rPr/>
        <w:t>program</w:t>
      </w:r>
      <w:r>
        <w:rPr>
          <w:spacing w:val="-3"/>
        </w:rPr>
        <w:t> </w:t>
      </w:r>
      <w:r>
        <w:rPr/>
        <w:t>and</w:t>
      </w:r>
      <w:r>
        <w:rPr>
          <w:spacing w:val="-3"/>
        </w:rPr>
        <w:t> </w:t>
      </w:r>
      <w:r>
        <w:rPr/>
        <w:t>prior</w:t>
      </w:r>
      <w:r>
        <w:rPr>
          <w:spacing w:val="-3"/>
        </w:rPr>
        <w:t> </w:t>
      </w:r>
      <w:r>
        <w:rPr/>
        <w:t>to</w:t>
      </w:r>
      <w:r>
        <w:rPr>
          <w:spacing w:val="-3"/>
        </w:rPr>
        <w:t> </w:t>
      </w:r>
      <w:r>
        <w:rPr/>
        <w:t>any</w:t>
      </w:r>
      <w:r>
        <w:rPr>
          <w:spacing w:val="-3"/>
        </w:rPr>
        <w:t> </w:t>
      </w:r>
      <w:r>
        <w:rPr/>
        <w:t>public</w:t>
      </w:r>
      <w:r>
        <w:rPr>
          <w:spacing w:val="-3"/>
        </w:rPr>
        <w:t> </w:t>
      </w:r>
      <w:r>
        <w:rPr/>
        <w:t>statement</w:t>
      </w:r>
      <w:r>
        <w:rPr>
          <w:spacing w:val="-3"/>
        </w:rPr>
        <w:t> </w:t>
      </w:r>
      <w:r>
        <w:rPr/>
        <w:t>of the awarding of CEUs. All required documentation must be provided in an approved </w:t>
      </w:r>
      <w:r>
        <w:rPr>
          <w:spacing w:val="-2"/>
        </w:rPr>
        <w:t>format.</w:t>
      </w:r>
    </w:p>
    <w:p>
      <w:pPr>
        <w:pStyle w:val="BodyText"/>
        <w:spacing w:line="276" w:lineRule="auto" w:before="200"/>
        <w:ind w:right="1501"/>
      </w:pPr>
      <w:r>
        <w:rPr/>
        <w:t>A</w:t>
      </w:r>
      <w:r>
        <w:rPr>
          <w:spacing w:val="-3"/>
        </w:rPr>
        <w:t> </w:t>
      </w:r>
      <w:r>
        <w:rPr/>
        <w:t>representative</w:t>
      </w:r>
      <w:r>
        <w:rPr>
          <w:spacing w:val="-3"/>
        </w:rPr>
        <w:t> </w:t>
      </w:r>
      <w:r>
        <w:rPr/>
        <w:t>of</w:t>
      </w:r>
      <w:r>
        <w:rPr>
          <w:spacing w:val="-3"/>
        </w:rPr>
        <w:t> </w:t>
      </w:r>
      <w:r>
        <w:rPr/>
        <w:t>the</w:t>
      </w:r>
      <w:r>
        <w:rPr>
          <w:spacing w:val="-3"/>
        </w:rPr>
        <w:t> </w:t>
      </w:r>
      <w:r>
        <w:rPr/>
        <w:t>Registrar</w:t>
      </w:r>
      <w:r>
        <w:rPr>
          <w:spacing w:val="-3"/>
        </w:rPr>
        <w:t> </w:t>
      </w:r>
      <w:r>
        <w:rPr/>
        <w:t>will</w:t>
      </w:r>
      <w:r>
        <w:rPr>
          <w:spacing w:val="-3"/>
        </w:rPr>
        <w:t> </w:t>
      </w:r>
      <w:r>
        <w:rPr/>
        <w:t>contact</w:t>
      </w:r>
      <w:r>
        <w:rPr>
          <w:spacing w:val="-3"/>
        </w:rPr>
        <w:t> </w:t>
      </w:r>
      <w:r>
        <w:rPr/>
        <w:t>the</w:t>
      </w:r>
      <w:r>
        <w:rPr>
          <w:spacing w:val="-3"/>
        </w:rPr>
        <w:t> </w:t>
      </w:r>
      <w:r>
        <w:rPr/>
        <w:t>unit</w:t>
      </w:r>
      <w:r>
        <w:rPr>
          <w:spacing w:val="-3"/>
        </w:rPr>
        <w:t> </w:t>
      </w:r>
      <w:r>
        <w:rPr/>
        <w:t>upon</w:t>
      </w:r>
      <w:r>
        <w:rPr>
          <w:spacing w:val="-3"/>
        </w:rPr>
        <w:t> </w:t>
      </w:r>
      <w:r>
        <w:rPr/>
        <w:t>receipt</w:t>
      </w:r>
      <w:r>
        <w:rPr>
          <w:spacing w:val="-3"/>
        </w:rPr>
        <w:t> </w:t>
      </w:r>
      <w:r>
        <w:rPr/>
        <w:t>of</w:t>
      </w:r>
      <w:r>
        <w:rPr>
          <w:spacing w:val="-3"/>
        </w:rPr>
        <w:t> </w:t>
      </w:r>
      <w:r>
        <w:rPr/>
        <w:t>the</w:t>
      </w:r>
      <w:r>
        <w:rPr>
          <w:spacing w:val="-3"/>
        </w:rPr>
        <w:t> </w:t>
      </w:r>
      <w:r>
        <w:rPr/>
        <w:t>application</w:t>
      </w:r>
      <w:r>
        <w:rPr>
          <w:spacing w:val="-3"/>
        </w:rPr>
        <w:t> </w:t>
      </w:r>
      <w:r>
        <w:rPr/>
        <w:t>and set up a meeting to discuss the program criteria and process. Fees for establishing the Individual CEU program files and registration will apply unless a waiver has been obtained through the Provost. Fees vary based on the enrollment size, method of registration, and other required services.</w:t>
      </w:r>
    </w:p>
    <w:p>
      <w:pPr>
        <w:pStyle w:val="BodyText"/>
        <w:spacing w:line="276" w:lineRule="auto" w:before="200"/>
        <w:ind w:right="1501"/>
      </w:pPr>
      <w:r>
        <w:rPr/>
        <w:t>Approved programs are given written approvals, which include a name, description, session</w:t>
      </w:r>
      <w:r>
        <w:rPr>
          <w:spacing w:val="-4"/>
        </w:rPr>
        <w:t> </w:t>
      </w:r>
      <w:r>
        <w:rPr/>
        <w:t>number,</w:t>
      </w:r>
      <w:r>
        <w:rPr>
          <w:spacing w:val="-4"/>
        </w:rPr>
        <w:t> </w:t>
      </w:r>
      <w:r>
        <w:rPr/>
        <w:t>method</w:t>
      </w:r>
      <w:r>
        <w:rPr>
          <w:spacing w:val="-4"/>
        </w:rPr>
        <w:t> </w:t>
      </w:r>
      <w:r>
        <w:rPr/>
        <w:t>of</w:t>
      </w:r>
      <w:r>
        <w:rPr>
          <w:spacing w:val="-4"/>
        </w:rPr>
        <w:t> </w:t>
      </w:r>
      <w:r>
        <w:rPr/>
        <w:t>registration</w:t>
      </w:r>
      <w:r>
        <w:rPr>
          <w:spacing w:val="-4"/>
        </w:rPr>
        <w:t> </w:t>
      </w:r>
      <w:r>
        <w:rPr/>
        <w:t>for</w:t>
      </w:r>
      <w:r>
        <w:rPr>
          <w:spacing w:val="-4"/>
        </w:rPr>
        <w:t> </w:t>
      </w:r>
      <w:r>
        <w:rPr/>
        <w:t>participants,</w:t>
      </w:r>
      <w:r>
        <w:rPr>
          <w:spacing w:val="-4"/>
        </w:rPr>
        <w:t> </w:t>
      </w:r>
      <w:r>
        <w:rPr/>
        <w:t>and</w:t>
      </w:r>
      <w:r>
        <w:rPr>
          <w:spacing w:val="-4"/>
        </w:rPr>
        <w:t> </w:t>
      </w:r>
      <w:r>
        <w:rPr/>
        <w:t>the</w:t>
      </w:r>
      <w:r>
        <w:rPr>
          <w:spacing w:val="-4"/>
        </w:rPr>
        <w:t> </w:t>
      </w:r>
      <w:r>
        <w:rPr/>
        <w:t>number</w:t>
      </w:r>
      <w:r>
        <w:rPr>
          <w:spacing w:val="-4"/>
        </w:rPr>
        <w:t> </w:t>
      </w:r>
      <w:r>
        <w:rPr/>
        <w:t>of</w:t>
      </w:r>
      <w:r>
        <w:rPr>
          <w:spacing w:val="-4"/>
        </w:rPr>
        <w:t> </w:t>
      </w:r>
      <w:r>
        <w:rPr/>
        <w:t>CEUs</w:t>
      </w:r>
      <w:r>
        <w:rPr>
          <w:spacing w:val="-4"/>
        </w:rPr>
        <w:t> </w:t>
      </w:r>
      <w:r>
        <w:rPr/>
        <w:t>and contact hours approved by CEP.</w:t>
      </w:r>
    </w:p>
    <w:p>
      <w:pPr>
        <w:pStyle w:val="BodyText"/>
        <w:spacing w:line="276" w:lineRule="auto" w:before="201"/>
        <w:ind w:right="1501"/>
      </w:pPr>
      <w:r>
        <w:rPr/>
        <w:t>Documentation of program participants and related attendance records, CEU award status,</w:t>
      </w:r>
      <w:r>
        <w:rPr>
          <w:spacing w:val="-4"/>
        </w:rPr>
        <w:t> </w:t>
      </w:r>
      <w:r>
        <w:rPr/>
        <w:t>and</w:t>
      </w:r>
      <w:r>
        <w:rPr>
          <w:spacing w:val="-4"/>
        </w:rPr>
        <w:t> </w:t>
      </w:r>
      <w:r>
        <w:rPr/>
        <w:t>an</w:t>
      </w:r>
      <w:r>
        <w:rPr>
          <w:spacing w:val="-4"/>
        </w:rPr>
        <w:t> </w:t>
      </w:r>
      <w:r>
        <w:rPr/>
        <w:t>evaluation</w:t>
      </w:r>
      <w:r>
        <w:rPr>
          <w:spacing w:val="-4"/>
        </w:rPr>
        <w:t> </w:t>
      </w:r>
      <w:r>
        <w:rPr/>
        <w:t>summary</w:t>
      </w:r>
      <w:r>
        <w:rPr>
          <w:spacing w:val="-4"/>
        </w:rPr>
        <w:t> </w:t>
      </w:r>
      <w:r>
        <w:rPr/>
        <w:t>must</w:t>
      </w:r>
      <w:r>
        <w:rPr>
          <w:spacing w:val="-4"/>
        </w:rPr>
        <w:t> </w:t>
      </w:r>
      <w:r>
        <w:rPr/>
        <w:t>be</w:t>
      </w:r>
      <w:r>
        <w:rPr>
          <w:spacing w:val="-4"/>
        </w:rPr>
        <w:t> </w:t>
      </w:r>
      <w:r>
        <w:rPr/>
        <w:t>submitted</w:t>
      </w:r>
      <w:r>
        <w:rPr>
          <w:spacing w:val="-4"/>
        </w:rPr>
        <w:t> </w:t>
      </w:r>
      <w:r>
        <w:rPr/>
        <w:t>to</w:t>
      </w:r>
      <w:r>
        <w:rPr>
          <w:spacing w:val="-4"/>
        </w:rPr>
        <w:t> </w:t>
      </w:r>
      <w:r>
        <w:rPr/>
        <w:t>the</w:t>
      </w:r>
      <w:r>
        <w:rPr>
          <w:spacing w:val="-4"/>
        </w:rPr>
        <w:t> </w:t>
      </w:r>
      <w:r>
        <w:rPr/>
        <w:t>Registrar</w:t>
      </w:r>
      <w:r>
        <w:rPr>
          <w:spacing w:val="-4"/>
        </w:rPr>
        <w:t> </w:t>
      </w:r>
      <w:r>
        <w:rPr/>
        <w:t>within</w:t>
      </w:r>
      <w:r>
        <w:rPr>
          <w:spacing w:val="-4"/>
        </w:rPr>
        <w:t> </w:t>
      </w:r>
      <w:r>
        <w:rPr/>
        <w:t>fourteen</w:t>
      </w:r>
    </w:p>
    <w:p>
      <w:pPr>
        <w:pStyle w:val="BodyText"/>
        <w:spacing w:after="0" w:line="276" w:lineRule="auto"/>
        <w:sectPr>
          <w:pgSz w:w="12240" w:h="15840"/>
          <w:pgMar w:header="0" w:footer="1403" w:top="1380" w:bottom="1660" w:left="1440" w:right="360"/>
        </w:sectPr>
      </w:pPr>
    </w:p>
    <w:p>
      <w:pPr>
        <w:pStyle w:val="BodyText"/>
        <w:spacing w:line="276" w:lineRule="auto" w:before="60"/>
        <w:ind w:right="1501"/>
      </w:pPr>
      <w:r>
        <w:rPr/>
        <w:t>days</w:t>
      </w:r>
      <w:r>
        <w:rPr>
          <w:spacing w:val="-4"/>
        </w:rPr>
        <w:t> </w:t>
      </w:r>
      <w:r>
        <w:rPr/>
        <w:t>of</w:t>
      </w:r>
      <w:r>
        <w:rPr>
          <w:spacing w:val="-4"/>
        </w:rPr>
        <w:t> </w:t>
      </w:r>
      <w:r>
        <w:rPr/>
        <w:t>program</w:t>
      </w:r>
      <w:r>
        <w:rPr>
          <w:spacing w:val="-4"/>
        </w:rPr>
        <w:t> </w:t>
      </w:r>
      <w:r>
        <w:rPr/>
        <w:t>completion.</w:t>
      </w:r>
      <w:r>
        <w:rPr>
          <w:spacing w:val="-4"/>
        </w:rPr>
        <w:t> </w:t>
      </w:r>
      <w:r>
        <w:rPr/>
        <w:t>Submissions</w:t>
      </w:r>
      <w:r>
        <w:rPr>
          <w:spacing w:val="-4"/>
        </w:rPr>
        <w:t> </w:t>
      </w:r>
      <w:r>
        <w:rPr/>
        <w:t>may</w:t>
      </w:r>
      <w:r>
        <w:rPr>
          <w:spacing w:val="-4"/>
        </w:rPr>
        <w:t> </w:t>
      </w:r>
      <w:r>
        <w:rPr/>
        <w:t>be</w:t>
      </w:r>
      <w:r>
        <w:rPr>
          <w:spacing w:val="-4"/>
        </w:rPr>
        <w:t> </w:t>
      </w:r>
      <w:r>
        <w:rPr/>
        <w:t>completed</w:t>
      </w:r>
      <w:r>
        <w:rPr>
          <w:spacing w:val="-4"/>
        </w:rPr>
        <w:t> </w:t>
      </w:r>
      <w:r>
        <w:rPr/>
        <w:t>electronically</w:t>
      </w:r>
      <w:r>
        <w:rPr>
          <w:spacing w:val="-4"/>
        </w:rPr>
        <w:t> </w:t>
      </w:r>
      <w:r>
        <w:rPr/>
        <w:t>or</w:t>
      </w:r>
      <w:r>
        <w:rPr>
          <w:spacing w:val="-4"/>
        </w:rPr>
        <w:t> </w:t>
      </w:r>
      <w:r>
        <w:rPr/>
        <w:t>via</w:t>
      </w:r>
      <w:r>
        <w:rPr>
          <w:spacing w:val="-4"/>
        </w:rPr>
        <w:t> </w:t>
      </w:r>
      <w:r>
        <w:rPr/>
        <w:t>an alternative approved format.</w:t>
      </w:r>
    </w:p>
    <w:p>
      <w:pPr>
        <w:pStyle w:val="BodyText"/>
        <w:spacing w:before="200"/>
      </w:pPr>
      <w:r>
        <w:rPr>
          <w:spacing w:val="-2"/>
        </w:rPr>
        <w:t>Review</w:t>
      </w:r>
    </w:p>
    <w:p>
      <w:pPr>
        <w:pStyle w:val="BodyText"/>
        <w:spacing w:line="276" w:lineRule="auto" w:before="241"/>
        <w:ind w:right="1501"/>
      </w:pPr>
      <w:r>
        <w:rPr/>
        <w:t>The</w:t>
      </w:r>
      <w:r>
        <w:rPr>
          <w:spacing w:val="-4"/>
        </w:rPr>
        <w:t> </w:t>
      </w:r>
      <w:r>
        <w:rPr/>
        <w:t>Office</w:t>
      </w:r>
      <w:r>
        <w:rPr>
          <w:spacing w:val="-4"/>
        </w:rPr>
        <w:t> </w:t>
      </w:r>
      <w:r>
        <w:rPr/>
        <w:t>of</w:t>
      </w:r>
      <w:r>
        <w:rPr>
          <w:spacing w:val="-4"/>
        </w:rPr>
        <w:t> </w:t>
      </w:r>
      <w:r>
        <w:rPr/>
        <w:t>Academic</w:t>
      </w:r>
      <w:r>
        <w:rPr>
          <w:spacing w:val="-4"/>
        </w:rPr>
        <w:t> </w:t>
      </w:r>
      <w:r>
        <w:rPr/>
        <w:t>Affairs</w:t>
      </w:r>
      <w:r>
        <w:rPr>
          <w:spacing w:val="-4"/>
        </w:rPr>
        <w:t> </w:t>
      </w:r>
      <w:r>
        <w:rPr/>
        <w:t>will</w:t>
      </w:r>
      <w:r>
        <w:rPr>
          <w:spacing w:val="-4"/>
        </w:rPr>
        <w:t> </w:t>
      </w:r>
      <w:r>
        <w:rPr/>
        <w:t>review</w:t>
      </w:r>
      <w:r>
        <w:rPr>
          <w:spacing w:val="-4"/>
        </w:rPr>
        <w:t> </w:t>
      </w:r>
      <w:r>
        <w:rPr/>
        <w:t>this</w:t>
      </w:r>
      <w:r>
        <w:rPr>
          <w:spacing w:val="-4"/>
        </w:rPr>
        <w:t> </w:t>
      </w:r>
      <w:r>
        <w:rPr/>
        <w:t>policy</w:t>
      </w:r>
      <w:r>
        <w:rPr>
          <w:spacing w:val="-4"/>
        </w:rPr>
        <w:t> </w:t>
      </w:r>
      <w:r>
        <w:rPr/>
        <w:t>yearly</w:t>
      </w:r>
      <w:r>
        <w:rPr>
          <w:spacing w:val="-4"/>
        </w:rPr>
        <w:t> </w:t>
      </w:r>
      <w:r>
        <w:rPr/>
        <w:t>as</w:t>
      </w:r>
      <w:r>
        <w:rPr>
          <w:spacing w:val="-4"/>
        </w:rPr>
        <w:t> </w:t>
      </w:r>
      <w:r>
        <w:rPr/>
        <w:t>part</w:t>
      </w:r>
      <w:r>
        <w:rPr>
          <w:spacing w:val="-4"/>
        </w:rPr>
        <w:t> </w:t>
      </w:r>
      <w:r>
        <w:rPr/>
        <w:t>of</w:t>
      </w:r>
      <w:r>
        <w:rPr>
          <w:spacing w:val="-4"/>
        </w:rPr>
        <w:t> </w:t>
      </w:r>
      <w:r>
        <w:rPr/>
        <w:t>the</w:t>
      </w:r>
      <w:r>
        <w:rPr>
          <w:spacing w:val="-4"/>
        </w:rPr>
        <w:t> </w:t>
      </w:r>
      <w:r>
        <w:rPr/>
        <w:t>institutional assessment process.</w:t>
      </w:r>
    </w:p>
    <w:p>
      <w:pPr>
        <w:pStyle w:val="ListParagraph"/>
        <w:numPr>
          <w:ilvl w:val="2"/>
          <w:numId w:val="89"/>
        </w:numPr>
        <w:tabs>
          <w:tab w:pos="900" w:val="left" w:leader="none"/>
        </w:tabs>
        <w:spacing w:line="240" w:lineRule="auto" w:before="200" w:after="0"/>
        <w:ind w:left="900" w:right="0" w:hanging="540"/>
        <w:jc w:val="left"/>
        <w:rPr>
          <w:sz w:val="24"/>
        </w:rPr>
      </w:pPr>
      <w:bookmarkStart w:name="8.1.4 Accreditation  " w:id="111"/>
      <w:bookmarkEnd w:id="111"/>
      <w:r>
        <w:rPr/>
      </w:r>
      <w:bookmarkStart w:name="h.nw8tou1ghwpi" w:id="112"/>
      <w:bookmarkEnd w:id="112"/>
      <w:r>
        <w:rPr/>
      </w:r>
      <w:r>
        <w:rPr>
          <w:spacing w:val="-2"/>
          <w:sz w:val="24"/>
        </w:rPr>
        <w:t>Accreditation</w:t>
      </w:r>
    </w:p>
    <w:p>
      <w:pPr>
        <w:pStyle w:val="BodyText"/>
        <w:spacing w:line="276" w:lineRule="auto" w:before="42"/>
        <w:ind w:right="1466"/>
      </w:pPr>
      <w:r>
        <w:rPr/>
        <w:t>Turner Theological Seminary is a member of the Transnational Association of Christian Colleges</w:t>
      </w:r>
      <w:r>
        <w:rPr>
          <w:spacing w:val="-8"/>
        </w:rPr>
        <w:t> </w:t>
      </w:r>
      <w:r>
        <w:rPr/>
        <w:t>and</w:t>
      </w:r>
      <w:r>
        <w:rPr>
          <w:spacing w:val="-8"/>
        </w:rPr>
        <w:t> </w:t>
      </w:r>
      <w:r>
        <w:rPr/>
        <w:t>Schools</w:t>
      </w:r>
      <w:r>
        <w:rPr>
          <w:spacing w:val="-8"/>
        </w:rPr>
        <w:t> </w:t>
      </w:r>
      <w:r>
        <w:rPr/>
        <w:t>(TRACS)</w:t>
      </w:r>
      <w:r>
        <w:rPr>
          <w:spacing w:val="-8"/>
        </w:rPr>
        <w:t> </w:t>
      </w:r>
      <w:r>
        <w:rPr/>
        <w:t>[15935</w:t>
      </w:r>
      <w:r>
        <w:rPr>
          <w:spacing w:val="-8"/>
        </w:rPr>
        <w:t> </w:t>
      </w:r>
      <w:r>
        <w:rPr/>
        <w:t>Forest</w:t>
      </w:r>
      <w:r>
        <w:rPr>
          <w:spacing w:val="-8"/>
        </w:rPr>
        <w:t> </w:t>
      </w:r>
      <w:r>
        <w:rPr/>
        <w:t>Road,</w:t>
      </w:r>
      <w:r>
        <w:rPr>
          <w:spacing w:val="-8"/>
        </w:rPr>
        <w:t> </w:t>
      </w:r>
      <w:r>
        <w:rPr/>
        <w:t>Forest,</w:t>
      </w:r>
      <w:r>
        <w:rPr>
          <w:spacing w:val="-8"/>
        </w:rPr>
        <w:t> </w:t>
      </w:r>
      <w:r>
        <w:rPr/>
        <w:t>VA</w:t>
      </w:r>
      <w:r>
        <w:rPr>
          <w:spacing w:val="-8"/>
        </w:rPr>
        <w:t> </w:t>
      </w:r>
      <w:r>
        <w:rPr/>
        <w:t>24551;</w:t>
      </w:r>
      <w:r>
        <w:rPr>
          <w:spacing w:val="-8"/>
        </w:rPr>
        <w:t> </w:t>
      </w:r>
      <w:r>
        <w:rPr/>
        <w:t>Telephone:</w:t>
      </w:r>
      <w:r>
        <w:rPr>
          <w:spacing w:val="-8"/>
        </w:rPr>
        <w:t> </w:t>
      </w:r>
      <w:r>
        <w:rPr/>
        <w:t>(434) 525-9539; e-mail: </w:t>
      </w:r>
      <w:hyperlink r:id="rId10">
        <w:r>
          <w:rPr/>
          <w:t>info@tracs.org],</w:t>
        </w:r>
      </w:hyperlink>
      <w:r>
        <w:rPr/>
        <w:t> having been awarded Candidacy as a Category III institution by the TRACS Accreditation Commission on October 22, 2025. This status is effective as of July 1, 2025, and is good through June 30, 2030. TRACS is recognized by the United States Department of Education (ED), the Council for Higher Education Accreditation (CHEA), and the International Network for Quality Assurance Agencies in Higher Education (INQAAHE).</w:t>
      </w:r>
    </w:p>
    <w:p>
      <w:pPr>
        <w:pStyle w:val="BodyText"/>
        <w:spacing w:line="276" w:lineRule="auto" w:before="199"/>
        <w:ind w:right="1501"/>
      </w:pPr>
      <w:r>
        <w:rPr/>
        <w:t>Turner Theological Seminary is authorized by the Georgia Nonpublic Postsecondary Education Commission to offer degrees in theology, divinity, religious education, and ministerial</w:t>
      </w:r>
      <w:r>
        <w:rPr>
          <w:spacing w:val="-5"/>
        </w:rPr>
        <w:t> </w:t>
      </w:r>
      <w:r>
        <w:rPr/>
        <w:t>training</w:t>
      </w:r>
      <w:r>
        <w:rPr>
          <w:spacing w:val="-5"/>
        </w:rPr>
        <w:t> </w:t>
      </w:r>
      <w:r>
        <w:rPr/>
        <w:t>under</w:t>
      </w:r>
      <w:r>
        <w:rPr>
          <w:spacing w:val="-5"/>
        </w:rPr>
        <w:t> </w:t>
      </w:r>
      <w:r>
        <w:rPr/>
        <w:t>Georgia</w:t>
      </w:r>
      <w:r>
        <w:rPr>
          <w:spacing w:val="-5"/>
        </w:rPr>
        <w:t> </w:t>
      </w:r>
      <w:r>
        <w:rPr/>
        <w:t>statutes</w:t>
      </w:r>
      <w:r>
        <w:rPr>
          <w:spacing w:val="-5"/>
        </w:rPr>
        <w:t> </w:t>
      </w:r>
      <w:r>
        <w:rPr/>
        <w:t>that</w:t>
      </w:r>
      <w:r>
        <w:rPr>
          <w:spacing w:val="-5"/>
        </w:rPr>
        <w:t> </w:t>
      </w:r>
      <w:r>
        <w:rPr/>
        <w:t>exempt</w:t>
      </w:r>
      <w:r>
        <w:rPr>
          <w:spacing w:val="-5"/>
        </w:rPr>
        <w:t> </w:t>
      </w:r>
      <w:r>
        <w:rPr/>
        <w:t>religious</w:t>
      </w:r>
      <w:r>
        <w:rPr>
          <w:spacing w:val="-5"/>
        </w:rPr>
        <w:t> </w:t>
      </w:r>
      <w:r>
        <w:rPr/>
        <w:t>colleges</w:t>
      </w:r>
      <w:r>
        <w:rPr>
          <w:spacing w:val="-5"/>
        </w:rPr>
        <w:t> </w:t>
      </w:r>
      <w:r>
        <w:rPr/>
        <w:t>and</w:t>
      </w:r>
      <w:r>
        <w:rPr>
          <w:spacing w:val="-5"/>
        </w:rPr>
        <w:t> </w:t>
      </w:r>
      <w:r>
        <w:rPr/>
        <w:t>seminaries. Turner currently only offers online Masters programs to Georgia residents. Continuing education, non-degree certificate programs are offered to nonresidents and international students online. See Certificate Programs for further information.</w:t>
      </w:r>
    </w:p>
    <w:p>
      <w:pPr>
        <w:pStyle w:val="BodyText"/>
        <w:spacing w:line="276" w:lineRule="auto" w:before="201"/>
        <w:ind w:right="1440"/>
      </w:pPr>
      <w:r>
        <w:rPr/>
        <w:t>All</w:t>
      </w:r>
      <w:r>
        <w:rPr>
          <w:spacing w:val="-4"/>
        </w:rPr>
        <w:t> </w:t>
      </w:r>
      <w:r>
        <w:rPr/>
        <w:t>policies,</w:t>
      </w:r>
      <w:r>
        <w:rPr>
          <w:spacing w:val="-4"/>
        </w:rPr>
        <w:t> </w:t>
      </w:r>
      <w:r>
        <w:rPr/>
        <w:t>requirements,</w:t>
      </w:r>
      <w:r>
        <w:rPr>
          <w:spacing w:val="-4"/>
        </w:rPr>
        <w:t> </w:t>
      </w:r>
      <w:r>
        <w:rPr/>
        <w:t>processes,</w:t>
      </w:r>
      <w:r>
        <w:rPr>
          <w:spacing w:val="-4"/>
        </w:rPr>
        <w:t> </w:t>
      </w:r>
      <w:r>
        <w:rPr/>
        <w:t>and</w:t>
      </w:r>
      <w:r>
        <w:rPr>
          <w:spacing w:val="-4"/>
        </w:rPr>
        <w:t> </w:t>
      </w:r>
      <w:r>
        <w:rPr/>
        <w:t>general</w:t>
      </w:r>
      <w:r>
        <w:rPr>
          <w:spacing w:val="-4"/>
        </w:rPr>
        <w:t> </w:t>
      </w:r>
      <w:r>
        <w:rPr/>
        <w:t>information</w:t>
      </w:r>
      <w:r>
        <w:rPr>
          <w:spacing w:val="-4"/>
        </w:rPr>
        <w:t> </w:t>
      </w:r>
      <w:r>
        <w:rPr/>
        <w:t>included</w:t>
      </w:r>
      <w:r>
        <w:rPr>
          <w:spacing w:val="-4"/>
        </w:rPr>
        <w:t> </w:t>
      </w:r>
      <w:r>
        <w:rPr/>
        <w:t>in</w:t>
      </w:r>
      <w:r>
        <w:rPr>
          <w:spacing w:val="-4"/>
        </w:rPr>
        <w:t> </w:t>
      </w:r>
      <w:r>
        <w:rPr/>
        <w:t>this</w:t>
      </w:r>
      <w:r>
        <w:rPr>
          <w:spacing w:val="-4"/>
        </w:rPr>
        <w:t> </w:t>
      </w:r>
      <w:r>
        <w:rPr/>
        <w:t>catalog</w:t>
      </w:r>
      <w:r>
        <w:rPr>
          <w:spacing w:val="-4"/>
        </w:rPr>
        <w:t> </w:t>
      </w:r>
      <w:r>
        <w:rPr/>
        <w:t>are official for the 2024-2025 academic years. Following sound educational and fiscal practices, Turner Theological Seminary reserves the right to change any policies, regulations, procedures, and fees. TTS will notify impacted parties of changes. The most current and comprehensive information regarding the institution's academic and</w:t>
      </w:r>
    </w:p>
    <w:p>
      <w:pPr>
        <w:pStyle w:val="BodyText"/>
        <w:spacing w:line="276" w:lineRule="auto"/>
        <w:ind w:right="1501"/>
      </w:pPr>
      <w:r>
        <w:rPr/>
        <w:t>non-degree</w:t>
      </w:r>
      <w:r>
        <w:rPr>
          <w:spacing w:val="-7"/>
        </w:rPr>
        <w:t> </w:t>
      </w:r>
      <w:r>
        <w:rPr/>
        <w:t>programs,</w:t>
      </w:r>
      <w:r>
        <w:rPr>
          <w:spacing w:val="-7"/>
        </w:rPr>
        <w:t> </w:t>
      </w:r>
      <w:r>
        <w:rPr/>
        <w:t>faculty,</w:t>
      </w:r>
      <w:r>
        <w:rPr>
          <w:spacing w:val="-7"/>
        </w:rPr>
        <w:t> </w:t>
      </w:r>
      <w:r>
        <w:rPr/>
        <w:t>staff,</w:t>
      </w:r>
      <w:r>
        <w:rPr>
          <w:spacing w:val="-7"/>
        </w:rPr>
        <w:t> </w:t>
      </w:r>
      <w:r>
        <w:rPr/>
        <w:t>campus</w:t>
      </w:r>
      <w:r>
        <w:rPr>
          <w:spacing w:val="-7"/>
        </w:rPr>
        <w:t> </w:t>
      </w:r>
      <w:r>
        <w:rPr/>
        <w:t>settings,</w:t>
      </w:r>
      <w:r>
        <w:rPr>
          <w:spacing w:val="-7"/>
        </w:rPr>
        <w:t> </w:t>
      </w:r>
      <w:r>
        <w:rPr/>
        <w:t>location,</w:t>
      </w:r>
      <w:r>
        <w:rPr>
          <w:spacing w:val="-7"/>
        </w:rPr>
        <w:t> </w:t>
      </w:r>
      <w:r>
        <w:rPr/>
        <w:t>resources,</w:t>
      </w:r>
      <w:r>
        <w:rPr>
          <w:spacing w:val="-7"/>
        </w:rPr>
        <w:t> </w:t>
      </w:r>
      <w:r>
        <w:rPr/>
        <w:t>facilities,</w:t>
      </w:r>
      <w:r>
        <w:rPr>
          <w:spacing w:val="-7"/>
        </w:rPr>
        <w:t> </w:t>
      </w:r>
      <w:r>
        <w:rPr/>
        <w:t>and student services is available on the Turner Theological Seminary website at </w:t>
      </w:r>
      <w:hyperlink r:id="rId6">
        <w:r>
          <w:rPr>
            <w:spacing w:val="-2"/>
          </w:rPr>
          <w:t>www.turnerseminary.org.</w:t>
        </w:r>
      </w:hyperlink>
    </w:p>
    <w:p>
      <w:pPr>
        <w:pStyle w:val="BodyText"/>
        <w:spacing w:line="276" w:lineRule="auto" w:before="199"/>
        <w:ind w:right="1501"/>
      </w:pPr>
      <w:r>
        <w:rPr/>
        <w:t>Turner</w:t>
      </w:r>
      <w:r>
        <w:rPr>
          <w:spacing w:val="-5"/>
        </w:rPr>
        <w:t> </w:t>
      </w:r>
      <w:r>
        <w:rPr/>
        <w:t>Theological</w:t>
      </w:r>
      <w:r>
        <w:rPr>
          <w:spacing w:val="-5"/>
        </w:rPr>
        <w:t> </w:t>
      </w:r>
      <w:r>
        <w:rPr/>
        <w:t>Seminary</w:t>
      </w:r>
      <w:r>
        <w:rPr>
          <w:spacing w:val="-5"/>
        </w:rPr>
        <w:t> </w:t>
      </w:r>
      <w:r>
        <w:rPr/>
        <w:t>does</w:t>
      </w:r>
      <w:r>
        <w:rPr>
          <w:spacing w:val="-5"/>
        </w:rPr>
        <w:t> </w:t>
      </w:r>
      <w:r>
        <w:rPr/>
        <w:t>not</w:t>
      </w:r>
      <w:r>
        <w:rPr>
          <w:spacing w:val="-5"/>
        </w:rPr>
        <w:t> </w:t>
      </w:r>
      <w:r>
        <w:rPr/>
        <w:t>discriminate</w:t>
      </w:r>
      <w:r>
        <w:rPr>
          <w:spacing w:val="-5"/>
        </w:rPr>
        <w:t> </w:t>
      </w:r>
      <w:r>
        <w:rPr/>
        <w:t>among</w:t>
      </w:r>
      <w:r>
        <w:rPr>
          <w:spacing w:val="-5"/>
        </w:rPr>
        <w:t> </w:t>
      </w:r>
      <w:r>
        <w:rPr/>
        <w:t>applicants</w:t>
      </w:r>
      <w:r>
        <w:rPr>
          <w:spacing w:val="-5"/>
        </w:rPr>
        <w:t> </w:t>
      </w:r>
      <w:r>
        <w:rPr/>
        <w:t>to,</w:t>
      </w:r>
      <w:r>
        <w:rPr>
          <w:spacing w:val="-5"/>
        </w:rPr>
        <w:t> </w:t>
      </w:r>
      <w:r>
        <w:rPr/>
        <w:t>or</w:t>
      </w:r>
      <w:r>
        <w:rPr>
          <w:spacing w:val="-5"/>
        </w:rPr>
        <w:t> </w:t>
      </w:r>
      <w:r>
        <w:rPr/>
        <w:t>participants in, its degree programs based on gender, sexual orientation, race, religion, ethnicity, national origin, or physical disability.</w:t>
      </w:r>
    </w:p>
    <w:p>
      <w:pPr>
        <w:pStyle w:val="BodyText"/>
        <w:spacing w:after="0" w:line="276" w:lineRule="auto"/>
        <w:sectPr>
          <w:pgSz w:w="12240" w:h="15840"/>
          <w:pgMar w:header="0" w:footer="1403" w:top="1380" w:bottom="1660" w:left="1440" w:right="360"/>
        </w:sectPr>
      </w:pPr>
    </w:p>
    <w:p>
      <w:pPr>
        <w:pStyle w:val="ListParagraph"/>
        <w:numPr>
          <w:ilvl w:val="1"/>
          <w:numId w:val="90"/>
        </w:numPr>
        <w:tabs>
          <w:tab w:pos="720" w:val="left" w:leader="none"/>
        </w:tabs>
        <w:spacing w:line="240" w:lineRule="auto" w:before="60" w:after="0"/>
        <w:ind w:left="720" w:right="0" w:hanging="360"/>
        <w:jc w:val="both"/>
        <w:rPr>
          <w:sz w:val="24"/>
        </w:rPr>
      </w:pPr>
      <w:bookmarkStart w:name="8.2 Faculty Policies and Procedures " w:id="113"/>
      <w:bookmarkEnd w:id="113"/>
      <w:r>
        <w:rPr/>
      </w:r>
      <w:bookmarkStart w:name="h.ygp2ieonhgx4" w:id="114"/>
      <w:bookmarkEnd w:id="114"/>
      <w:r>
        <w:rPr/>
      </w:r>
      <w:r>
        <w:rPr>
          <w:sz w:val="24"/>
        </w:rPr>
        <w:t>Faculty Policies and </w:t>
      </w:r>
      <w:r>
        <w:rPr>
          <w:spacing w:val="-2"/>
          <w:sz w:val="24"/>
        </w:rPr>
        <w:t>Procedures</w:t>
      </w:r>
    </w:p>
    <w:p>
      <w:pPr>
        <w:pStyle w:val="ListParagraph"/>
        <w:numPr>
          <w:ilvl w:val="2"/>
          <w:numId w:val="90"/>
        </w:numPr>
        <w:tabs>
          <w:tab w:pos="900" w:val="left" w:leader="none"/>
        </w:tabs>
        <w:spacing w:line="240" w:lineRule="auto" w:before="241" w:after="0"/>
        <w:ind w:left="900" w:right="0" w:hanging="540"/>
        <w:jc w:val="both"/>
        <w:rPr>
          <w:sz w:val="24"/>
        </w:rPr>
      </w:pPr>
      <w:bookmarkStart w:name="8.2.1 Academic Freedom and Responsibilit" w:id="115"/>
      <w:bookmarkEnd w:id="115"/>
      <w:r>
        <w:rPr/>
      </w:r>
      <w:bookmarkStart w:name="h.ndjr0ss0pi5" w:id="116"/>
      <w:bookmarkEnd w:id="116"/>
      <w:r>
        <w:rPr/>
      </w:r>
      <w:r>
        <w:rPr>
          <w:sz w:val="24"/>
        </w:rPr>
        <w:t>Academic Freedom and </w:t>
      </w:r>
      <w:r>
        <w:rPr>
          <w:spacing w:val="-2"/>
          <w:sz w:val="24"/>
        </w:rPr>
        <w:t>Responsibilities</w:t>
      </w:r>
    </w:p>
    <w:p>
      <w:pPr>
        <w:pStyle w:val="BodyText"/>
        <w:spacing w:line="276" w:lineRule="auto" w:before="41"/>
        <w:ind w:right="1591"/>
        <w:jc w:val="both"/>
      </w:pPr>
      <w:r>
        <w:rPr/>
        <w:t>Turner</w:t>
      </w:r>
      <w:r>
        <w:rPr>
          <w:spacing w:val="-6"/>
        </w:rPr>
        <w:t> </w:t>
      </w:r>
      <w:r>
        <w:rPr/>
        <w:t>Theological</w:t>
      </w:r>
      <w:r>
        <w:rPr>
          <w:spacing w:val="-6"/>
        </w:rPr>
        <w:t> </w:t>
      </w:r>
      <w:r>
        <w:rPr/>
        <w:t>Seminary,</w:t>
      </w:r>
      <w:r>
        <w:rPr>
          <w:spacing w:val="-6"/>
        </w:rPr>
        <w:t> </w:t>
      </w:r>
      <w:r>
        <w:rPr/>
        <w:t>following</w:t>
      </w:r>
      <w:r>
        <w:rPr>
          <w:spacing w:val="-6"/>
        </w:rPr>
        <w:t> </w:t>
      </w:r>
      <w:r>
        <w:rPr/>
        <w:t>best</w:t>
      </w:r>
      <w:r>
        <w:rPr>
          <w:spacing w:val="-6"/>
        </w:rPr>
        <w:t> </w:t>
      </w:r>
      <w:r>
        <w:rPr/>
        <w:t>practices,</w:t>
      </w:r>
      <w:r>
        <w:rPr>
          <w:spacing w:val="-6"/>
        </w:rPr>
        <w:t> </w:t>
      </w:r>
      <w:r>
        <w:rPr/>
        <w:t>endorses</w:t>
      </w:r>
      <w:r>
        <w:rPr>
          <w:spacing w:val="-6"/>
        </w:rPr>
        <w:t> </w:t>
      </w:r>
      <w:r>
        <w:rPr/>
        <w:t>a</w:t>
      </w:r>
      <w:r>
        <w:rPr>
          <w:spacing w:val="-6"/>
        </w:rPr>
        <w:t> </w:t>
      </w:r>
      <w:r>
        <w:rPr/>
        <w:t>clear</w:t>
      </w:r>
      <w:r>
        <w:rPr>
          <w:spacing w:val="-6"/>
        </w:rPr>
        <w:t> </w:t>
      </w:r>
      <w:r>
        <w:rPr/>
        <w:t>definition</w:t>
      </w:r>
      <w:r>
        <w:rPr>
          <w:spacing w:val="-6"/>
        </w:rPr>
        <w:t> </w:t>
      </w:r>
      <w:r>
        <w:rPr/>
        <w:t>of</w:t>
      </w:r>
      <w:r>
        <w:rPr>
          <w:spacing w:val="-6"/>
        </w:rPr>
        <w:t> </w:t>
      </w:r>
      <w:r>
        <w:rPr/>
        <w:t>the academic</w:t>
      </w:r>
      <w:r>
        <w:rPr>
          <w:spacing w:val="-1"/>
        </w:rPr>
        <w:t> </w:t>
      </w:r>
      <w:r>
        <w:rPr/>
        <w:t>responsibilities</w:t>
      </w:r>
      <w:r>
        <w:rPr>
          <w:spacing w:val="-1"/>
        </w:rPr>
        <w:t> </w:t>
      </w:r>
      <w:r>
        <w:rPr/>
        <w:t>of</w:t>
      </w:r>
      <w:r>
        <w:rPr>
          <w:spacing w:val="-1"/>
        </w:rPr>
        <w:t> </w:t>
      </w:r>
      <w:r>
        <w:rPr/>
        <w:t>faculty</w:t>
      </w:r>
      <w:r>
        <w:rPr>
          <w:spacing w:val="-1"/>
        </w:rPr>
        <w:t> </w:t>
      </w:r>
      <w:r>
        <w:rPr/>
        <w:t>members</w:t>
      </w:r>
      <w:r>
        <w:rPr>
          <w:spacing w:val="-1"/>
        </w:rPr>
        <w:t> </w:t>
      </w:r>
      <w:r>
        <w:rPr/>
        <w:t>as</w:t>
      </w:r>
      <w:r>
        <w:rPr>
          <w:spacing w:val="-1"/>
        </w:rPr>
        <w:t> </w:t>
      </w:r>
      <w:r>
        <w:rPr/>
        <w:t>described</w:t>
      </w:r>
      <w:r>
        <w:rPr>
          <w:spacing w:val="-1"/>
        </w:rPr>
        <w:t> </w:t>
      </w:r>
      <w:r>
        <w:rPr/>
        <w:t>in</w:t>
      </w:r>
      <w:r>
        <w:rPr>
          <w:spacing w:val="-1"/>
        </w:rPr>
        <w:t> </w:t>
      </w:r>
      <w:r>
        <w:rPr/>
        <w:t>the</w:t>
      </w:r>
      <w:r>
        <w:rPr>
          <w:spacing w:val="-1"/>
        </w:rPr>
        <w:t> </w:t>
      </w:r>
      <w:r>
        <w:rPr/>
        <w:t>published</w:t>
      </w:r>
      <w:r>
        <w:rPr>
          <w:spacing w:val="-1"/>
        </w:rPr>
        <w:t> </w:t>
      </w:r>
      <w:r>
        <w:rPr/>
        <w:t>statement</w:t>
      </w:r>
      <w:r>
        <w:rPr>
          <w:spacing w:val="-1"/>
        </w:rPr>
        <w:t> </w:t>
      </w:r>
      <w:r>
        <w:rPr/>
        <w:t>by the American Association of Institution Professors:</w:t>
      </w:r>
    </w:p>
    <w:p>
      <w:pPr>
        <w:pStyle w:val="BodyText"/>
        <w:spacing w:line="276" w:lineRule="auto" w:before="201"/>
        <w:ind w:right="1440"/>
      </w:pPr>
      <w:r>
        <w:rPr/>
        <w:t>Institutions</w:t>
      </w:r>
      <w:r>
        <w:rPr>
          <w:spacing w:val="-3"/>
        </w:rPr>
        <w:t> </w:t>
      </w:r>
      <w:r>
        <w:rPr/>
        <w:t>of</w:t>
      </w:r>
      <w:r>
        <w:rPr>
          <w:spacing w:val="-3"/>
        </w:rPr>
        <w:t> </w:t>
      </w:r>
      <w:r>
        <w:rPr/>
        <w:t>higher</w:t>
      </w:r>
      <w:r>
        <w:rPr>
          <w:spacing w:val="-3"/>
        </w:rPr>
        <w:t> </w:t>
      </w:r>
      <w:r>
        <w:rPr/>
        <w:t>education</w:t>
      </w:r>
      <w:r>
        <w:rPr>
          <w:spacing w:val="-3"/>
        </w:rPr>
        <w:t> </w:t>
      </w:r>
      <w:r>
        <w:rPr/>
        <w:t>are</w:t>
      </w:r>
      <w:r>
        <w:rPr>
          <w:spacing w:val="-3"/>
        </w:rPr>
        <w:t> </w:t>
      </w:r>
      <w:r>
        <w:rPr/>
        <w:t>conducted</w:t>
      </w:r>
      <w:r>
        <w:rPr>
          <w:spacing w:val="-3"/>
        </w:rPr>
        <w:t> </w:t>
      </w:r>
      <w:r>
        <w:rPr/>
        <w:t>for</w:t>
      </w:r>
      <w:r>
        <w:rPr>
          <w:spacing w:val="-3"/>
        </w:rPr>
        <w:t> </w:t>
      </w:r>
      <w:r>
        <w:rPr/>
        <w:t>the</w:t>
      </w:r>
      <w:r>
        <w:rPr>
          <w:spacing w:val="-3"/>
        </w:rPr>
        <w:t> </w:t>
      </w:r>
      <w:r>
        <w:rPr/>
        <w:t>common</w:t>
      </w:r>
      <w:r>
        <w:rPr>
          <w:spacing w:val="-3"/>
        </w:rPr>
        <w:t> </w:t>
      </w:r>
      <w:r>
        <w:rPr/>
        <w:t>good</w:t>
      </w:r>
      <w:r>
        <w:rPr>
          <w:spacing w:val="-3"/>
        </w:rPr>
        <w:t> </w:t>
      </w:r>
      <w:r>
        <w:rPr/>
        <w:t>and</w:t>
      </w:r>
      <w:r>
        <w:rPr>
          <w:spacing w:val="-3"/>
        </w:rPr>
        <w:t> </w:t>
      </w:r>
      <w:r>
        <w:rPr/>
        <w:t>not</w:t>
      </w:r>
      <w:r>
        <w:rPr>
          <w:spacing w:val="-3"/>
        </w:rPr>
        <w:t> </w:t>
      </w:r>
      <w:r>
        <w:rPr/>
        <w:t>to</w:t>
      </w:r>
      <w:r>
        <w:rPr>
          <w:spacing w:val="-3"/>
        </w:rPr>
        <w:t> </w:t>
      </w:r>
      <w:r>
        <w:rPr/>
        <w:t>further</w:t>
      </w:r>
      <w:r>
        <w:rPr>
          <w:spacing w:val="-3"/>
        </w:rPr>
        <w:t> </w:t>
      </w:r>
      <w:r>
        <w:rPr/>
        <w:t>the interest of either the individual teacher or the institution as a whole. The common good depends upon the free search for truth and its free expression.</w:t>
      </w:r>
    </w:p>
    <w:p>
      <w:pPr>
        <w:pStyle w:val="BodyText"/>
        <w:spacing w:line="276" w:lineRule="auto" w:before="200"/>
        <w:ind w:right="1682"/>
      </w:pPr>
      <w:r>
        <w:rPr/>
        <w:t>Academic freedom is essential to these purposes and applies to both teaching and research.</w:t>
      </w:r>
      <w:r>
        <w:rPr>
          <w:spacing w:val="-4"/>
        </w:rPr>
        <w:t> </w:t>
      </w:r>
      <w:r>
        <w:rPr/>
        <w:t>Freedom</w:t>
      </w:r>
      <w:r>
        <w:rPr>
          <w:spacing w:val="-4"/>
        </w:rPr>
        <w:t> </w:t>
      </w:r>
      <w:r>
        <w:rPr/>
        <w:t>in</w:t>
      </w:r>
      <w:r>
        <w:rPr>
          <w:spacing w:val="-4"/>
        </w:rPr>
        <w:t> </w:t>
      </w:r>
      <w:r>
        <w:rPr/>
        <w:t>research</w:t>
      </w:r>
      <w:r>
        <w:rPr>
          <w:spacing w:val="-4"/>
        </w:rPr>
        <w:t> </w:t>
      </w:r>
      <w:r>
        <w:rPr/>
        <w:t>is</w:t>
      </w:r>
      <w:r>
        <w:rPr>
          <w:spacing w:val="-4"/>
        </w:rPr>
        <w:t> </w:t>
      </w:r>
      <w:r>
        <w:rPr/>
        <w:t>fundamental</w:t>
      </w:r>
      <w:r>
        <w:rPr>
          <w:spacing w:val="-4"/>
        </w:rPr>
        <w:t> </w:t>
      </w:r>
      <w:r>
        <w:rPr/>
        <w:t>to</w:t>
      </w:r>
      <w:r>
        <w:rPr>
          <w:spacing w:val="-4"/>
        </w:rPr>
        <w:t> </w:t>
      </w:r>
      <w:r>
        <w:rPr/>
        <w:t>the</w:t>
      </w:r>
      <w:r>
        <w:rPr>
          <w:spacing w:val="-4"/>
        </w:rPr>
        <w:t> </w:t>
      </w:r>
      <w:r>
        <w:rPr/>
        <w:t>advancement</w:t>
      </w:r>
      <w:r>
        <w:rPr>
          <w:spacing w:val="-4"/>
        </w:rPr>
        <w:t> </w:t>
      </w:r>
      <w:r>
        <w:rPr/>
        <w:t>of</w:t>
      </w:r>
      <w:r>
        <w:rPr>
          <w:spacing w:val="-4"/>
        </w:rPr>
        <w:t> </w:t>
      </w:r>
      <w:r>
        <w:rPr/>
        <w:t>truth.</w:t>
      </w:r>
      <w:r>
        <w:rPr>
          <w:spacing w:val="-4"/>
        </w:rPr>
        <w:t> </w:t>
      </w:r>
      <w:r>
        <w:rPr/>
        <w:t>Academic freedom in its teaching aspect is fundamental for the protection of the rights of the teacher in teaching and of the student to freedom in learning. It carries with it duties correlative with rights.</w:t>
      </w:r>
    </w:p>
    <w:p>
      <w:pPr>
        <w:pStyle w:val="BodyText"/>
        <w:spacing w:line="276" w:lineRule="auto" w:before="200"/>
        <w:ind w:right="1501"/>
      </w:pPr>
      <w:r>
        <w:rPr/>
        <w:t>Teachers</w:t>
      </w:r>
      <w:r>
        <w:rPr>
          <w:spacing w:val="-4"/>
        </w:rPr>
        <w:t> </w:t>
      </w:r>
      <w:r>
        <w:rPr/>
        <w:t>are</w:t>
      </w:r>
      <w:r>
        <w:rPr>
          <w:spacing w:val="-4"/>
        </w:rPr>
        <w:t> </w:t>
      </w:r>
      <w:r>
        <w:rPr/>
        <w:t>entitled</w:t>
      </w:r>
      <w:r>
        <w:rPr>
          <w:spacing w:val="-4"/>
        </w:rPr>
        <w:t> </w:t>
      </w:r>
      <w:r>
        <w:rPr/>
        <w:t>to</w:t>
      </w:r>
      <w:r>
        <w:rPr>
          <w:spacing w:val="-4"/>
        </w:rPr>
        <w:t> </w:t>
      </w:r>
      <w:r>
        <w:rPr/>
        <w:t>full</w:t>
      </w:r>
      <w:r>
        <w:rPr>
          <w:spacing w:val="-4"/>
        </w:rPr>
        <w:t> </w:t>
      </w:r>
      <w:r>
        <w:rPr/>
        <w:t>freedom</w:t>
      </w:r>
      <w:r>
        <w:rPr>
          <w:spacing w:val="-4"/>
        </w:rPr>
        <w:t> </w:t>
      </w:r>
      <w:r>
        <w:rPr/>
        <w:t>in</w:t>
      </w:r>
      <w:r>
        <w:rPr>
          <w:spacing w:val="-4"/>
        </w:rPr>
        <w:t> </w:t>
      </w:r>
      <w:r>
        <w:rPr/>
        <w:t>research</w:t>
      </w:r>
      <w:r>
        <w:rPr>
          <w:spacing w:val="-4"/>
        </w:rPr>
        <w:t> </w:t>
      </w:r>
      <w:r>
        <w:rPr/>
        <w:t>and</w:t>
      </w:r>
      <w:r>
        <w:rPr>
          <w:spacing w:val="-4"/>
        </w:rPr>
        <w:t> </w:t>
      </w:r>
      <w:r>
        <w:rPr/>
        <w:t>in</w:t>
      </w:r>
      <w:r>
        <w:rPr>
          <w:spacing w:val="-4"/>
        </w:rPr>
        <w:t> </w:t>
      </w:r>
      <w:r>
        <w:rPr/>
        <w:t>the</w:t>
      </w:r>
      <w:r>
        <w:rPr>
          <w:spacing w:val="-4"/>
        </w:rPr>
        <w:t> </w:t>
      </w:r>
      <w:r>
        <w:rPr/>
        <w:t>publication</w:t>
      </w:r>
      <w:r>
        <w:rPr>
          <w:spacing w:val="-4"/>
        </w:rPr>
        <w:t> </w:t>
      </w:r>
      <w:r>
        <w:rPr/>
        <w:t>of</w:t>
      </w:r>
      <w:r>
        <w:rPr>
          <w:spacing w:val="-4"/>
        </w:rPr>
        <w:t> </w:t>
      </w:r>
      <w:r>
        <w:rPr/>
        <w:t>the</w:t>
      </w:r>
      <w:r>
        <w:rPr>
          <w:spacing w:val="-4"/>
        </w:rPr>
        <w:t> </w:t>
      </w:r>
      <w:r>
        <w:rPr/>
        <w:t>results, subject to the adequate performance of their other academic duties; but research for pecuniary return should be based upon an understanding with the authorities of the </w:t>
      </w:r>
      <w:r>
        <w:rPr>
          <w:spacing w:val="-2"/>
        </w:rPr>
        <w:t>institution.</w:t>
      </w:r>
    </w:p>
    <w:p>
      <w:pPr>
        <w:pStyle w:val="BodyText"/>
        <w:spacing w:line="276" w:lineRule="auto" w:before="199"/>
        <w:ind w:right="1501"/>
      </w:pPr>
      <w:r>
        <w:rPr/>
        <w:t>Teachers are entitled to freedom in the classroom in discussing their subject, but they should</w:t>
      </w:r>
      <w:r>
        <w:rPr>
          <w:spacing w:val="-3"/>
        </w:rPr>
        <w:t> </w:t>
      </w:r>
      <w:r>
        <w:rPr/>
        <w:t>be</w:t>
      </w:r>
      <w:r>
        <w:rPr>
          <w:spacing w:val="-3"/>
        </w:rPr>
        <w:t> </w:t>
      </w:r>
      <w:r>
        <w:rPr/>
        <w:t>careful</w:t>
      </w:r>
      <w:r>
        <w:rPr>
          <w:spacing w:val="-3"/>
        </w:rPr>
        <w:t> </w:t>
      </w:r>
      <w:r>
        <w:rPr/>
        <w:t>not</w:t>
      </w:r>
      <w:r>
        <w:rPr>
          <w:spacing w:val="-3"/>
        </w:rPr>
        <w:t> </w:t>
      </w:r>
      <w:r>
        <w:rPr/>
        <w:t>to</w:t>
      </w:r>
      <w:r>
        <w:rPr>
          <w:spacing w:val="-3"/>
        </w:rPr>
        <w:t> </w:t>
      </w:r>
      <w:r>
        <w:rPr/>
        <w:t>introduce</w:t>
      </w:r>
      <w:r>
        <w:rPr>
          <w:spacing w:val="-3"/>
        </w:rPr>
        <w:t> </w:t>
      </w:r>
      <w:r>
        <w:rPr/>
        <w:t>into</w:t>
      </w:r>
      <w:r>
        <w:rPr>
          <w:spacing w:val="-3"/>
        </w:rPr>
        <w:t> </w:t>
      </w:r>
      <w:r>
        <w:rPr/>
        <w:t>their</w:t>
      </w:r>
      <w:r>
        <w:rPr>
          <w:spacing w:val="-3"/>
        </w:rPr>
        <w:t> </w:t>
      </w:r>
      <w:r>
        <w:rPr/>
        <w:t>teaching</w:t>
      </w:r>
      <w:r>
        <w:rPr>
          <w:spacing w:val="-3"/>
        </w:rPr>
        <w:t> </w:t>
      </w:r>
      <w:r>
        <w:rPr/>
        <w:t>controversial</w:t>
      </w:r>
      <w:r>
        <w:rPr>
          <w:spacing w:val="-3"/>
        </w:rPr>
        <w:t> </w:t>
      </w:r>
      <w:r>
        <w:rPr/>
        <w:t>matter</w:t>
      </w:r>
      <w:r>
        <w:rPr>
          <w:spacing w:val="-3"/>
        </w:rPr>
        <w:t> </w:t>
      </w:r>
      <w:r>
        <w:rPr/>
        <w:t>which</w:t>
      </w:r>
      <w:r>
        <w:rPr>
          <w:spacing w:val="-3"/>
        </w:rPr>
        <w:t> </w:t>
      </w:r>
      <w:r>
        <w:rPr/>
        <w:t>has</w:t>
      </w:r>
      <w:r>
        <w:rPr>
          <w:spacing w:val="-3"/>
        </w:rPr>
        <w:t> </w:t>
      </w:r>
      <w:r>
        <w:rPr/>
        <w:t>no relation</w:t>
      </w:r>
      <w:r>
        <w:rPr>
          <w:spacing w:val="-1"/>
        </w:rPr>
        <w:t> </w:t>
      </w:r>
      <w:r>
        <w:rPr/>
        <w:t>to</w:t>
      </w:r>
      <w:r>
        <w:rPr>
          <w:spacing w:val="-1"/>
        </w:rPr>
        <w:t> </w:t>
      </w:r>
      <w:r>
        <w:rPr/>
        <w:t>their</w:t>
      </w:r>
      <w:r>
        <w:rPr>
          <w:spacing w:val="-1"/>
        </w:rPr>
        <w:t> </w:t>
      </w:r>
      <w:r>
        <w:rPr/>
        <w:t>subject.</w:t>
      </w:r>
      <w:r>
        <w:rPr>
          <w:spacing w:val="-1"/>
        </w:rPr>
        <w:t> </w:t>
      </w:r>
      <w:r>
        <w:rPr/>
        <w:t>Limitations</w:t>
      </w:r>
      <w:r>
        <w:rPr>
          <w:spacing w:val="-1"/>
        </w:rPr>
        <w:t> </w:t>
      </w:r>
      <w:r>
        <w:rPr/>
        <w:t>of</w:t>
      </w:r>
      <w:r>
        <w:rPr>
          <w:spacing w:val="-1"/>
        </w:rPr>
        <w:t> </w:t>
      </w:r>
      <w:r>
        <w:rPr/>
        <w:t>academic</w:t>
      </w:r>
      <w:r>
        <w:rPr>
          <w:spacing w:val="-1"/>
        </w:rPr>
        <w:t> </w:t>
      </w:r>
      <w:r>
        <w:rPr/>
        <w:t>freedom</w:t>
      </w:r>
      <w:r>
        <w:rPr>
          <w:spacing w:val="-1"/>
        </w:rPr>
        <w:t> </w:t>
      </w:r>
      <w:r>
        <w:rPr/>
        <w:t>because</w:t>
      </w:r>
      <w:r>
        <w:rPr>
          <w:spacing w:val="-1"/>
        </w:rPr>
        <w:t> </w:t>
      </w:r>
      <w:r>
        <w:rPr/>
        <w:t>of</w:t>
      </w:r>
      <w:r>
        <w:rPr>
          <w:spacing w:val="-1"/>
        </w:rPr>
        <w:t> </w:t>
      </w:r>
      <w:r>
        <w:rPr/>
        <w:t>religious</w:t>
      </w:r>
      <w:r>
        <w:rPr>
          <w:spacing w:val="-1"/>
        </w:rPr>
        <w:t> </w:t>
      </w:r>
      <w:r>
        <w:rPr/>
        <w:t>or</w:t>
      </w:r>
      <w:r>
        <w:rPr>
          <w:spacing w:val="-1"/>
        </w:rPr>
        <w:t> </w:t>
      </w:r>
      <w:r>
        <w:rPr/>
        <w:t>other aims of the institution should be clearly stated in writing at the time of appointment.</w:t>
      </w:r>
    </w:p>
    <w:p>
      <w:pPr>
        <w:pStyle w:val="BodyText"/>
        <w:spacing w:line="276" w:lineRule="auto" w:before="201"/>
        <w:ind w:right="1444"/>
      </w:pPr>
      <w:r>
        <w:rPr/>
        <w:t>College and Institution teachers are citizens, members of a learned profession, and officers</w:t>
      </w:r>
      <w:r>
        <w:rPr>
          <w:spacing w:val="-3"/>
        </w:rPr>
        <w:t> </w:t>
      </w:r>
      <w:r>
        <w:rPr/>
        <w:t>of</w:t>
      </w:r>
      <w:r>
        <w:rPr>
          <w:spacing w:val="-3"/>
        </w:rPr>
        <w:t> </w:t>
      </w:r>
      <w:r>
        <w:rPr/>
        <w:t>an</w:t>
      </w:r>
      <w:r>
        <w:rPr>
          <w:spacing w:val="-3"/>
        </w:rPr>
        <w:t> </w:t>
      </w:r>
      <w:r>
        <w:rPr/>
        <w:t>educational</w:t>
      </w:r>
      <w:r>
        <w:rPr>
          <w:spacing w:val="-3"/>
        </w:rPr>
        <w:t> </w:t>
      </w:r>
      <w:r>
        <w:rPr/>
        <w:t>institution.</w:t>
      </w:r>
      <w:r>
        <w:rPr>
          <w:spacing w:val="-3"/>
        </w:rPr>
        <w:t> </w:t>
      </w:r>
      <w:r>
        <w:rPr/>
        <w:t>When</w:t>
      </w:r>
      <w:r>
        <w:rPr>
          <w:spacing w:val="-3"/>
        </w:rPr>
        <w:t> </w:t>
      </w:r>
      <w:r>
        <w:rPr/>
        <w:t>they</w:t>
      </w:r>
      <w:r>
        <w:rPr>
          <w:spacing w:val="-3"/>
        </w:rPr>
        <w:t> </w:t>
      </w:r>
      <w:r>
        <w:rPr/>
        <w:t>speak</w:t>
      </w:r>
      <w:r>
        <w:rPr>
          <w:spacing w:val="-3"/>
        </w:rPr>
        <w:t> </w:t>
      </w:r>
      <w:r>
        <w:rPr/>
        <w:t>or</w:t>
      </w:r>
      <w:r>
        <w:rPr>
          <w:spacing w:val="-3"/>
        </w:rPr>
        <w:t> </w:t>
      </w:r>
      <w:r>
        <w:rPr/>
        <w:t>write</w:t>
      </w:r>
      <w:r>
        <w:rPr>
          <w:spacing w:val="-3"/>
        </w:rPr>
        <w:t> </w:t>
      </w:r>
      <w:r>
        <w:rPr/>
        <w:t>as</w:t>
      </w:r>
      <w:r>
        <w:rPr>
          <w:spacing w:val="-3"/>
        </w:rPr>
        <w:t> </w:t>
      </w:r>
      <w:r>
        <w:rPr/>
        <w:t>citizens,</w:t>
      </w:r>
      <w:r>
        <w:rPr>
          <w:spacing w:val="-3"/>
        </w:rPr>
        <w:t> </w:t>
      </w:r>
      <w:r>
        <w:rPr/>
        <w:t>they</w:t>
      </w:r>
      <w:r>
        <w:rPr>
          <w:spacing w:val="-3"/>
        </w:rPr>
        <w:t> </w:t>
      </w:r>
      <w:r>
        <w:rPr/>
        <w:t>should</w:t>
      </w:r>
      <w:r>
        <w:rPr>
          <w:spacing w:val="-3"/>
        </w:rPr>
        <w:t> </w:t>
      </w:r>
      <w:r>
        <w:rPr/>
        <w:t>be free from institutional censorship or discipline, but their special position in the community imposes special obligations. As scholars and education officers, they should remember that the public may judge their profession and their institution by their utterances. Hence, they should at all times be accurate, should exercise appropriate restraint, should show respect for the opinions of others, and should make every effort to indicate that they are not speaking for the institution.</w:t>
      </w:r>
    </w:p>
    <w:p>
      <w:pPr>
        <w:pStyle w:val="BodyText"/>
        <w:spacing w:line="276" w:lineRule="auto" w:before="199"/>
        <w:ind w:right="1440"/>
      </w:pPr>
      <w:r>
        <w:rPr/>
        <w:t>Membership in the academic community imposes on students, faculty members, administrators, and trustees an obligation to respect the dignity of others, to acknowledge their right to express differing opinions, and to foster and defend intellectual honesty, freedom of inquiry and instruction, and free expression on and off the campus. The expression</w:t>
      </w:r>
      <w:r>
        <w:rPr>
          <w:spacing w:val="-3"/>
        </w:rPr>
        <w:t> </w:t>
      </w:r>
      <w:r>
        <w:rPr/>
        <w:t>of</w:t>
      </w:r>
      <w:r>
        <w:rPr>
          <w:spacing w:val="-3"/>
        </w:rPr>
        <w:t> </w:t>
      </w:r>
      <w:r>
        <w:rPr/>
        <w:t>dissent</w:t>
      </w:r>
      <w:r>
        <w:rPr>
          <w:spacing w:val="-3"/>
        </w:rPr>
        <w:t> </w:t>
      </w:r>
      <w:r>
        <w:rPr/>
        <w:t>and</w:t>
      </w:r>
      <w:r>
        <w:rPr>
          <w:spacing w:val="-3"/>
        </w:rPr>
        <w:t> </w:t>
      </w:r>
      <w:r>
        <w:rPr/>
        <w:t>the</w:t>
      </w:r>
      <w:r>
        <w:rPr>
          <w:spacing w:val="-3"/>
        </w:rPr>
        <w:t> </w:t>
      </w:r>
      <w:r>
        <w:rPr/>
        <w:t>attempt</w:t>
      </w:r>
      <w:r>
        <w:rPr>
          <w:spacing w:val="-3"/>
        </w:rPr>
        <w:t> </w:t>
      </w:r>
      <w:r>
        <w:rPr/>
        <w:t>to</w:t>
      </w:r>
      <w:r>
        <w:rPr>
          <w:spacing w:val="-3"/>
        </w:rPr>
        <w:t> </w:t>
      </w:r>
      <w:r>
        <w:rPr/>
        <w:t>produce</w:t>
      </w:r>
      <w:r>
        <w:rPr>
          <w:spacing w:val="-3"/>
        </w:rPr>
        <w:t> </w:t>
      </w:r>
      <w:r>
        <w:rPr/>
        <w:t>change,</w:t>
      </w:r>
      <w:r>
        <w:rPr>
          <w:spacing w:val="-3"/>
        </w:rPr>
        <w:t> </w:t>
      </w:r>
      <w:r>
        <w:rPr/>
        <w:t>therefore,</w:t>
      </w:r>
      <w:r>
        <w:rPr>
          <w:spacing w:val="-3"/>
        </w:rPr>
        <w:t> </w:t>
      </w:r>
      <w:r>
        <w:rPr/>
        <w:t>may</w:t>
      </w:r>
      <w:r>
        <w:rPr>
          <w:spacing w:val="-3"/>
        </w:rPr>
        <w:t> </w:t>
      </w:r>
      <w:r>
        <w:rPr/>
        <w:t>not</w:t>
      </w:r>
      <w:r>
        <w:rPr>
          <w:spacing w:val="-3"/>
        </w:rPr>
        <w:t> </w:t>
      </w:r>
      <w:r>
        <w:rPr/>
        <w:t>be</w:t>
      </w:r>
      <w:r>
        <w:rPr>
          <w:spacing w:val="-3"/>
        </w:rPr>
        <w:t> </w:t>
      </w:r>
      <w:r>
        <w:rPr/>
        <w:t>carried</w:t>
      </w:r>
      <w:r>
        <w:rPr>
          <w:spacing w:val="-3"/>
        </w:rPr>
        <w:t> </w:t>
      </w:r>
      <w:r>
        <w:rPr/>
        <w:t>out in ways that injure individuals or damage institutional facilities or disrupt the classes of</w:t>
      </w:r>
    </w:p>
    <w:p>
      <w:pPr>
        <w:pStyle w:val="BodyText"/>
        <w:spacing w:after="0" w:line="276" w:lineRule="auto"/>
        <w:sectPr>
          <w:pgSz w:w="12240" w:h="15840"/>
          <w:pgMar w:header="0" w:footer="1403" w:top="1380" w:bottom="1660" w:left="1440" w:right="360"/>
        </w:sectPr>
      </w:pPr>
    </w:p>
    <w:p>
      <w:pPr>
        <w:pStyle w:val="BodyText"/>
        <w:spacing w:line="276" w:lineRule="auto" w:before="60"/>
        <w:ind w:right="1453"/>
      </w:pPr>
      <w:r>
        <w:rPr/>
        <w:t>one's teachers or colleagues... Students are entitled to an atmosphere conducive to learning and to evenhanded treatment in all aspects of the teacher student relationship. Faculty</w:t>
      </w:r>
      <w:r>
        <w:rPr>
          <w:spacing w:val="-3"/>
        </w:rPr>
        <w:t> </w:t>
      </w:r>
      <w:r>
        <w:rPr/>
        <w:t>members</w:t>
      </w:r>
      <w:r>
        <w:rPr>
          <w:spacing w:val="-3"/>
        </w:rPr>
        <w:t> </w:t>
      </w:r>
      <w:r>
        <w:rPr/>
        <w:t>may</w:t>
      </w:r>
      <w:r>
        <w:rPr>
          <w:spacing w:val="-3"/>
        </w:rPr>
        <w:t> </w:t>
      </w:r>
      <w:r>
        <w:rPr/>
        <w:t>not</w:t>
      </w:r>
      <w:r>
        <w:rPr>
          <w:spacing w:val="-3"/>
        </w:rPr>
        <w:t> </w:t>
      </w:r>
      <w:r>
        <w:rPr/>
        <w:t>refuse</w:t>
      </w:r>
      <w:r>
        <w:rPr>
          <w:spacing w:val="-3"/>
        </w:rPr>
        <w:t> </w:t>
      </w:r>
      <w:r>
        <w:rPr/>
        <w:t>to</w:t>
      </w:r>
      <w:r>
        <w:rPr>
          <w:spacing w:val="-3"/>
        </w:rPr>
        <w:t> </w:t>
      </w:r>
      <w:r>
        <w:rPr/>
        <w:t>enroll</w:t>
      </w:r>
      <w:r>
        <w:rPr>
          <w:spacing w:val="-3"/>
        </w:rPr>
        <w:t> </w:t>
      </w:r>
      <w:r>
        <w:rPr/>
        <w:t>or</w:t>
      </w:r>
      <w:r>
        <w:rPr>
          <w:spacing w:val="-3"/>
        </w:rPr>
        <w:t> </w:t>
      </w:r>
      <w:r>
        <w:rPr/>
        <w:t>teach</w:t>
      </w:r>
      <w:r>
        <w:rPr>
          <w:spacing w:val="-3"/>
        </w:rPr>
        <w:t> </w:t>
      </w:r>
      <w:r>
        <w:rPr/>
        <w:t>students</w:t>
      </w:r>
      <w:r>
        <w:rPr>
          <w:spacing w:val="-3"/>
        </w:rPr>
        <w:t> </w:t>
      </w:r>
      <w:r>
        <w:rPr/>
        <w:t>on</w:t>
      </w:r>
      <w:r>
        <w:rPr>
          <w:spacing w:val="-3"/>
        </w:rPr>
        <w:t> </w:t>
      </w:r>
      <w:r>
        <w:rPr/>
        <w:t>the</w:t>
      </w:r>
      <w:r>
        <w:rPr>
          <w:spacing w:val="-3"/>
        </w:rPr>
        <w:t> </w:t>
      </w:r>
      <w:r>
        <w:rPr/>
        <w:t>grounds</w:t>
      </w:r>
      <w:r>
        <w:rPr>
          <w:spacing w:val="-3"/>
        </w:rPr>
        <w:t> </w:t>
      </w:r>
      <w:r>
        <w:rPr/>
        <w:t>of</w:t>
      </w:r>
      <w:r>
        <w:rPr>
          <w:spacing w:val="-3"/>
        </w:rPr>
        <w:t> </w:t>
      </w:r>
      <w:r>
        <w:rPr/>
        <w:t>their</w:t>
      </w:r>
      <w:r>
        <w:rPr>
          <w:spacing w:val="-3"/>
        </w:rPr>
        <w:t> </w:t>
      </w:r>
      <w:r>
        <w:rPr/>
        <w:t>beliefs or the possible uses to which they may put the knowledge to be gained in a course.</w:t>
      </w:r>
    </w:p>
    <w:p>
      <w:pPr>
        <w:pStyle w:val="BodyText"/>
        <w:spacing w:line="276" w:lineRule="auto"/>
        <w:ind w:right="1463"/>
      </w:pPr>
      <w:r>
        <w:rPr/>
        <w:t>Students should not be forced by the authority inherent in the instructional role to make particular</w:t>
      </w:r>
      <w:r>
        <w:rPr>
          <w:spacing w:val="-4"/>
        </w:rPr>
        <w:t> </w:t>
      </w:r>
      <w:r>
        <w:rPr/>
        <w:t>personal</w:t>
      </w:r>
      <w:r>
        <w:rPr>
          <w:spacing w:val="-4"/>
        </w:rPr>
        <w:t> </w:t>
      </w:r>
      <w:r>
        <w:rPr/>
        <w:t>choices</w:t>
      </w:r>
      <w:r>
        <w:rPr>
          <w:spacing w:val="-4"/>
        </w:rPr>
        <w:t> </w:t>
      </w:r>
      <w:r>
        <w:rPr/>
        <w:t>as</w:t>
      </w:r>
      <w:r>
        <w:rPr>
          <w:spacing w:val="-4"/>
        </w:rPr>
        <w:t> </w:t>
      </w:r>
      <w:r>
        <w:rPr/>
        <w:t>to</w:t>
      </w:r>
      <w:r>
        <w:rPr>
          <w:spacing w:val="-4"/>
        </w:rPr>
        <w:t> </w:t>
      </w:r>
      <w:r>
        <w:rPr/>
        <w:t>political</w:t>
      </w:r>
      <w:r>
        <w:rPr>
          <w:spacing w:val="-4"/>
        </w:rPr>
        <w:t> </w:t>
      </w:r>
      <w:r>
        <w:rPr/>
        <w:t>action</w:t>
      </w:r>
      <w:r>
        <w:rPr>
          <w:spacing w:val="-4"/>
        </w:rPr>
        <w:t> </w:t>
      </w:r>
      <w:r>
        <w:rPr/>
        <w:t>or</w:t>
      </w:r>
      <w:r>
        <w:rPr>
          <w:spacing w:val="-4"/>
        </w:rPr>
        <w:t> </w:t>
      </w:r>
      <w:r>
        <w:rPr/>
        <w:t>their</w:t>
      </w:r>
      <w:r>
        <w:rPr>
          <w:spacing w:val="-4"/>
        </w:rPr>
        <w:t> </w:t>
      </w:r>
      <w:r>
        <w:rPr/>
        <w:t>own</w:t>
      </w:r>
      <w:r>
        <w:rPr>
          <w:spacing w:val="-4"/>
        </w:rPr>
        <w:t> </w:t>
      </w:r>
      <w:r>
        <w:rPr/>
        <w:t>part</w:t>
      </w:r>
      <w:r>
        <w:rPr>
          <w:spacing w:val="-4"/>
        </w:rPr>
        <w:t> </w:t>
      </w:r>
      <w:r>
        <w:rPr/>
        <w:t>in</w:t>
      </w:r>
      <w:r>
        <w:rPr>
          <w:spacing w:val="-4"/>
        </w:rPr>
        <w:t> </w:t>
      </w:r>
      <w:r>
        <w:rPr/>
        <w:t>society.</w:t>
      </w:r>
      <w:r>
        <w:rPr>
          <w:spacing w:val="-4"/>
        </w:rPr>
        <w:t> </w:t>
      </w:r>
      <w:r>
        <w:rPr/>
        <w:t>Evaluation</w:t>
      </w:r>
      <w:r>
        <w:rPr>
          <w:spacing w:val="-4"/>
        </w:rPr>
        <w:t> </w:t>
      </w:r>
      <w:r>
        <w:rPr/>
        <w:t>of students and the award of credit must be based on academic performance professionally judged and not on matters irrelevant to that performance, whether personality, race, religion, degree of political activism, or personal beliefs. It is the mastery teachers have</w:t>
      </w:r>
      <w:r>
        <w:rPr>
          <w:spacing w:val="40"/>
        </w:rPr>
        <w:t> </w:t>
      </w:r>
      <w:r>
        <w:rPr/>
        <w:t>of their subjects that entitles them to their classrooms and to freedom in the presentation of their subjects. Thus, it is improper for an instructor persistently to interject material that has no relation to the subject, or to fail to present the subject matter of the course as announced to their students and as approved by the faculty in their collective responsibility for the curriculum. (Excerpts from the 1990 Edition of the AAUP Policy Documents &amp; Reports, pgs. 3-4, 77-78).</w:t>
      </w:r>
    </w:p>
    <w:p>
      <w:pPr>
        <w:pStyle w:val="BodyText"/>
        <w:spacing w:before="200"/>
      </w:pPr>
      <w:r>
        <w:rPr/>
        <w:t>Instructional </w:t>
      </w:r>
      <w:r>
        <w:rPr>
          <w:spacing w:val="-2"/>
        </w:rPr>
        <w:t>Responsibilities</w:t>
      </w:r>
    </w:p>
    <w:p>
      <w:pPr>
        <w:pStyle w:val="BodyText"/>
        <w:spacing w:line="276" w:lineRule="auto" w:before="241"/>
        <w:ind w:right="1501"/>
      </w:pPr>
      <w:r>
        <w:rPr/>
        <w:t>Turner Theological Seminary, following best practices, also endorses the highest standards</w:t>
      </w:r>
      <w:r>
        <w:rPr>
          <w:spacing w:val="-4"/>
        </w:rPr>
        <w:t> </w:t>
      </w:r>
      <w:r>
        <w:rPr/>
        <w:t>in</w:t>
      </w:r>
      <w:r>
        <w:rPr>
          <w:spacing w:val="-4"/>
        </w:rPr>
        <w:t> </w:t>
      </w:r>
      <w:r>
        <w:rPr/>
        <w:t>professional</w:t>
      </w:r>
      <w:r>
        <w:rPr>
          <w:spacing w:val="-4"/>
        </w:rPr>
        <w:t> </w:t>
      </w:r>
      <w:r>
        <w:rPr/>
        <w:t>ethics</w:t>
      </w:r>
      <w:r>
        <w:rPr>
          <w:spacing w:val="-4"/>
        </w:rPr>
        <w:t> </w:t>
      </w:r>
      <w:r>
        <w:rPr/>
        <w:t>for</w:t>
      </w:r>
      <w:r>
        <w:rPr>
          <w:spacing w:val="-4"/>
        </w:rPr>
        <w:t> </w:t>
      </w:r>
      <w:r>
        <w:rPr/>
        <w:t>college</w:t>
      </w:r>
      <w:r>
        <w:rPr>
          <w:spacing w:val="-4"/>
        </w:rPr>
        <w:t> </w:t>
      </w:r>
      <w:r>
        <w:rPr/>
        <w:t>and</w:t>
      </w:r>
      <w:r>
        <w:rPr>
          <w:spacing w:val="-4"/>
        </w:rPr>
        <w:t> </w:t>
      </w:r>
      <w:r>
        <w:rPr/>
        <w:t>Institution</w:t>
      </w:r>
      <w:r>
        <w:rPr>
          <w:spacing w:val="-4"/>
        </w:rPr>
        <w:t> </w:t>
      </w:r>
      <w:r>
        <w:rPr/>
        <w:t>faculty</w:t>
      </w:r>
      <w:r>
        <w:rPr>
          <w:spacing w:val="-4"/>
        </w:rPr>
        <w:t> </w:t>
      </w:r>
      <w:r>
        <w:rPr/>
        <w:t>as</w:t>
      </w:r>
      <w:r>
        <w:rPr>
          <w:spacing w:val="-4"/>
        </w:rPr>
        <w:t> </w:t>
      </w:r>
      <w:r>
        <w:rPr/>
        <w:t>described</w:t>
      </w:r>
      <w:r>
        <w:rPr>
          <w:spacing w:val="-4"/>
        </w:rPr>
        <w:t> </w:t>
      </w:r>
      <w:r>
        <w:rPr/>
        <w:t>in</w:t>
      </w:r>
      <w:r>
        <w:rPr>
          <w:spacing w:val="-4"/>
        </w:rPr>
        <w:t> </w:t>
      </w:r>
      <w:r>
        <w:rPr/>
        <w:t>the published statement by the American Association of Institution Professors.</w:t>
      </w:r>
    </w:p>
    <w:p>
      <w:pPr>
        <w:pStyle w:val="BodyText"/>
        <w:spacing w:line="276" w:lineRule="auto" w:before="200"/>
        <w:ind w:right="1440"/>
      </w:pPr>
      <w:r>
        <w:rPr/>
        <w:t>Professors, guided by a deep conviction of the worth and dignity of the advancement of knowledge, recognize the special responsibilities placed upon them. Their primary responsibility to their subject is to seek and to state the truth as they see it. To this end professors</w:t>
      </w:r>
      <w:r>
        <w:rPr>
          <w:spacing w:val="-2"/>
        </w:rPr>
        <w:t> </w:t>
      </w:r>
      <w:r>
        <w:rPr/>
        <w:t>devote</w:t>
      </w:r>
      <w:r>
        <w:rPr>
          <w:spacing w:val="-2"/>
        </w:rPr>
        <w:t> </w:t>
      </w:r>
      <w:r>
        <w:rPr/>
        <w:t>their</w:t>
      </w:r>
      <w:r>
        <w:rPr>
          <w:spacing w:val="-2"/>
        </w:rPr>
        <w:t> </w:t>
      </w:r>
      <w:r>
        <w:rPr/>
        <w:t>energies</w:t>
      </w:r>
      <w:r>
        <w:rPr>
          <w:spacing w:val="-2"/>
        </w:rPr>
        <w:t> </w:t>
      </w:r>
      <w:r>
        <w:rPr/>
        <w:t>to</w:t>
      </w:r>
      <w:r>
        <w:rPr>
          <w:spacing w:val="-2"/>
        </w:rPr>
        <w:t> </w:t>
      </w:r>
      <w:r>
        <w:rPr/>
        <w:t>developing</w:t>
      </w:r>
      <w:r>
        <w:rPr>
          <w:spacing w:val="-2"/>
        </w:rPr>
        <w:t> </w:t>
      </w:r>
      <w:r>
        <w:rPr/>
        <w:t>and</w:t>
      </w:r>
      <w:r>
        <w:rPr>
          <w:spacing w:val="-2"/>
        </w:rPr>
        <w:t> </w:t>
      </w:r>
      <w:r>
        <w:rPr/>
        <w:t>improving</w:t>
      </w:r>
      <w:r>
        <w:rPr>
          <w:spacing w:val="-2"/>
        </w:rPr>
        <w:t> </w:t>
      </w:r>
      <w:r>
        <w:rPr/>
        <w:t>their</w:t>
      </w:r>
      <w:r>
        <w:rPr>
          <w:spacing w:val="-2"/>
        </w:rPr>
        <w:t> </w:t>
      </w:r>
      <w:r>
        <w:rPr/>
        <w:t>scholarly</w:t>
      </w:r>
      <w:r>
        <w:rPr>
          <w:spacing w:val="-2"/>
        </w:rPr>
        <w:t> </w:t>
      </w:r>
      <w:r>
        <w:rPr/>
        <w:t>competence. They accept the obligation to exercise critical self-discipline and judgment in using, extending, and transmitting knowledge. They practice intellectual honesty. Although professors</w:t>
      </w:r>
      <w:r>
        <w:rPr>
          <w:spacing w:val="-4"/>
        </w:rPr>
        <w:t> </w:t>
      </w:r>
      <w:r>
        <w:rPr/>
        <w:t>may</w:t>
      </w:r>
      <w:r>
        <w:rPr>
          <w:spacing w:val="-4"/>
        </w:rPr>
        <w:t> </w:t>
      </w:r>
      <w:r>
        <w:rPr/>
        <w:t>follow</w:t>
      </w:r>
      <w:r>
        <w:rPr>
          <w:spacing w:val="-4"/>
        </w:rPr>
        <w:t> </w:t>
      </w:r>
      <w:r>
        <w:rPr/>
        <w:t>subsidiary</w:t>
      </w:r>
      <w:r>
        <w:rPr>
          <w:spacing w:val="-4"/>
        </w:rPr>
        <w:t> </w:t>
      </w:r>
      <w:r>
        <w:rPr/>
        <w:t>interests,</w:t>
      </w:r>
      <w:r>
        <w:rPr>
          <w:spacing w:val="-4"/>
        </w:rPr>
        <w:t> </w:t>
      </w:r>
      <w:r>
        <w:rPr/>
        <w:t>these</w:t>
      </w:r>
      <w:r>
        <w:rPr>
          <w:spacing w:val="-4"/>
        </w:rPr>
        <w:t> </w:t>
      </w:r>
      <w:r>
        <w:rPr/>
        <w:t>interests</w:t>
      </w:r>
      <w:r>
        <w:rPr>
          <w:spacing w:val="-4"/>
        </w:rPr>
        <w:t> </w:t>
      </w:r>
      <w:r>
        <w:rPr/>
        <w:t>must</w:t>
      </w:r>
      <w:r>
        <w:rPr>
          <w:spacing w:val="-4"/>
        </w:rPr>
        <w:t> </w:t>
      </w:r>
      <w:r>
        <w:rPr/>
        <w:t>never</w:t>
      </w:r>
      <w:r>
        <w:rPr>
          <w:spacing w:val="-4"/>
        </w:rPr>
        <w:t> </w:t>
      </w:r>
      <w:r>
        <w:rPr/>
        <w:t>seriously</w:t>
      </w:r>
      <w:r>
        <w:rPr>
          <w:spacing w:val="-4"/>
        </w:rPr>
        <w:t> </w:t>
      </w:r>
      <w:r>
        <w:rPr/>
        <w:t>hamper</w:t>
      </w:r>
      <w:r>
        <w:rPr>
          <w:spacing w:val="-4"/>
        </w:rPr>
        <w:t> </w:t>
      </w:r>
      <w:r>
        <w:rPr/>
        <w:t>or compromise their freedom of inquiry.</w:t>
      </w:r>
    </w:p>
    <w:p>
      <w:pPr>
        <w:pStyle w:val="BodyText"/>
        <w:spacing w:line="276" w:lineRule="auto" w:before="200"/>
        <w:ind w:right="1501"/>
      </w:pPr>
      <w:r>
        <w:rPr/>
        <w:t>As</w:t>
      </w:r>
      <w:r>
        <w:rPr>
          <w:spacing w:val="-3"/>
        </w:rPr>
        <w:t> </w:t>
      </w:r>
      <w:r>
        <w:rPr/>
        <w:t>teachers,</w:t>
      </w:r>
      <w:r>
        <w:rPr>
          <w:spacing w:val="-3"/>
        </w:rPr>
        <w:t> </w:t>
      </w:r>
      <w:r>
        <w:rPr/>
        <w:t>professors</w:t>
      </w:r>
      <w:r>
        <w:rPr>
          <w:spacing w:val="-3"/>
        </w:rPr>
        <w:t> </w:t>
      </w:r>
      <w:r>
        <w:rPr/>
        <w:t>encourage</w:t>
      </w:r>
      <w:r>
        <w:rPr>
          <w:spacing w:val="-3"/>
        </w:rPr>
        <w:t> </w:t>
      </w:r>
      <w:r>
        <w:rPr/>
        <w:t>the</w:t>
      </w:r>
      <w:r>
        <w:rPr>
          <w:spacing w:val="-3"/>
        </w:rPr>
        <w:t> </w:t>
      </w:r>
      <w:r>
        <w:rPr/>
        <w:t>free</w:t>
      </w:r>
      <w:r>
        <w:rPr>
          <w:spacing w:val="-3"/>
        </w:rPr>
        <w:t> </w:t>
      </w:r>
      <w:r>
        <w:rPr/>
        <w:t>pursuit</w:t>
      </w:r>
      <w:r>
        <w:rPr>
          <w:spacing w:val="-3"/>
        </w:rPr>
        <w:t> </w:t>
      </w:r>
      <w:r>
        <w:rPr/>
        <w:t>of</w:t>
      </w:r>
      <w:r>
        <w:rPr>
          <w:spacing w:val="-3"/>
        </w:rPr>
        <w:t> </w:t>
      </w:r>
      <w:r>
        <w:rPr/>
        <w:t>learning</w:t>
      </w:r>
      <w:r>
        <w:rPr>
          <w:spacing w:val="-3"/>
        </w:rPr>
        <w:t> </w:t>
      </w:r>
      <w:r>
        <w:rPr/>
        <w:t>in</w:t>
      </w:r>
      <w:r>
        <w:rPr>
          <w:spacing w:val="-3"/>
        </w:rPr>
        <w:t> </w:t>
      </w:r>
      <w:r>
        <w:rPr/>
        <w:t>their</w:t>
      </w:r>
      <w:r>
        <w:rPr>
          <w:spacing w:val="-3"/>
        </w:rPr>
        <w:t> </w:t>
      </w:r>
      <w:r>
        <w:rPr/>
        <w:t>students.</w:t>
      </w:r>
      <w:r>
        <w:rPr>
          <w:spacing w:val="-3"/>
        </w:rPr>
        <w:t> </w:t>
      </w:r>
      <w:r>
        <w:rPr/>
        <w:t>They</w:t>
      </w:r>
      <w:r>
        <w:rPr>
          <w:spacing w:val="-3"/>
        </w:rPr>
        <w:t> </w:t>
      </w:r>
      <w:r>
        <w:rPr/>
        <w:t>hold before them the best scholarly and ethical standards of their discipline. Professors demonstrate respect for students as individuals and adhere to their proper roles as intellectual guides and counselors. Professors make every reasonable effort to foster honest academic conduct and to ensure that their evaluations of students reflect each student's true merit. They respect the confidential nature of the relationship between professor and student. They avoid any exploitation, harassment, or discriminatory treatment of students. They acknowledge significant academic or scholarly assistance from them. They protect their academic freedom.</w:t>
      </w:r>
    </w:p>
    <w:p>
      <w:pPr>
        <w:pStyle w:val="BodyText"/>
        <w:spacing w:after="0" w:line="276" w:lineRule="auto"/>
        <w:sectPr>
          <w:pgSz w:w="12240" w:h="15840"/>
          <w:pgMar w:header="0" w:footer="1403" w:top="1380" w:bottom="1660" w:left="1440" w:right="360"/>
        </w:sectPr>
      </w:pPr>
    </w:p>
    <w:p>
      <w:pPr>
        <w:pStyle w:val="BodyText"/>
        <w:spacing w:line="276" w:lineRule="auto" w:before="60"/>
        <w:ind w:right="1440"/>
      </w:pPr>
      <w:r>
        <w:rPr/>
        <w:t>As colleagues, professors have obligations that derive from common membership in the community</w:t>
      </w:r>
      <w:r>
        <w:rPr>
          <w:spacing w:val="-2"/>
        </w:rPr>
        <w:t> </w:t>
      </w:r>
      <w:r>
        <w:rPr/>
        <w:t>of</w:t>
      </w:r>
      <w:r>
        <w:rPr>
          <w:spacing w:val="-2"/>
        </w:rPr>
        <w:t> </w:t>
      </w:r>
      <w:r>
        <w:rPr/>
        <w:t>scholars.</w:t>
      </w:r>
      <w:r>
        <w:rPr>
          <w:spacing w:val="-2"/>
        </w:rPr>
        <w:t> </w:t>
      </w:r>
      <w:r>
        <w:rPr/>
        <w:t>Professors</w:t>
      </w:r>
      <w:r>
        <w:rPr>
          <w:spacing w:val="-2"/>
        </w:rPr>
        <w:t> </w:t>
      </w:r>
      <w:r>
        <w:rPr/>
        <w:t>do</w:t>
      </w:r>
      <w:r>
        <w:rPr>
          <w:spacing w:val="-2"/>
        </w:rPr>
        <w:t> </w:t>
      </w:r>
      <w:r>
        <w:rPr/>
        <w:t>not</w:t>
      </w:r>
      <w:r>
        <w:rPr>
          <w:spacing w:val="-2"/>
        </w:rPr>
        <w:t> </w:t>
      </w:r>
      <w:r>
        <w:rPr/>
        <w:t>discriminate</w:t>
      </w:r>
      <w:r>
        <w:rPr>
          <w:spacing w:val="-2"/>
        </w:rPr>
        <w:t> </w:t>
      </w:r>
      <w:r>
        <w:rPr/>
        <w:t>against</w:t>
      </w:r>
      <w:r>
        <w:rPr>
          <w:spacing w:val="-2"/>
        </w:rPr>
        <w:t> </w:t>
      </w:r>
      <w:r>
        <w:rPr/>
        <w:t>or</w:t>
      </w:r>
      <w:r>
        <w:rPr>
          <w:spacing w:val="-2"/>
        </w:rPr>
        <w:t> </w:t>
      </w:r>
      <w:r>
        <w:rPr/>
        <w:t>harass</w:t>
      </w:r>
      <w:r>
        <w:rPr>
          <w:spacing w:val="-2"/>
        </w:rPr>
        <w:t> </w:t>
      </w:r>
      <w:r>
        <w:rPr/>
        <w:t>colleagues.</w:t>
      </w:r>
      <w:r>
        <w:rPr>
          <w:spacing w:val="-2"/>
        </w:rPr>
        <w:t> </w:t>
      </w:r>
      <w:r>
        <w:rPr/>
        <w:t>They respect and defend the free inquiry of associates. In the exchange of criticism and ideas professors</w:t>
      </w:r>
      <w:r>
        <w:rPr>
          <w:spacing w:val="-4"/>
        </w:rPr>
        <w:t> </w:t>
      </w:r>
      <w:r>
        <w:rPr/>
        <w:t>show</w:t>
      </w:r>
      <w:r>
        <w:rPr>
          <w:spacing w:val="-4"/>
        </w:rPr>
        <w:t> </w:t>
      </w:r>
      <w:r>
        <w:rPr/>
        <w:t>due</w:t>
      </w:r>
      <w:r>
        <w:rPr>
          <w:spacing w:val="-4"/>
        </w:rPr>
        <w:t> </w:t>
      </w:r>
      <w:r>
        <w:rPr/>
        <w:t>respect</w:t>
      </w:r>
      <w:r>
        <w:rPr>
          <w:spacing w:val="-4"/>
        </w:rPr>
        <w:t> </w:t>
      </w:r>
      <w:r>
        <w:rPr/>
        <w:t>for</w:t>
      </w:r>
      <w:r>
        <w:rPr>
          <w:spacing w:val="-4"/>
        </w:rPr>
        <w:t> </w:t>
      </w:r>
      <w:r>
        <w:rPr/>
        <w:t>the</w:t>
      </w:r>
      <w:r>
        <w:rPr>
          <w:spacing w:val="-4"/>
        </w:rPr>
        <w:t> </w:t>
      </w:r>
      <w:r>
        <w:rPr/>
        <w:t>opinions</w:t>
      </w:r>
      <w:r>
        <w:rPr>
          <w:spacing w:val="-4"/>
        </w:rPr>
        <w:t> </w:t>
      </w:r>
      <w:r>
        <w:rPr/>
        <w:t>of</w:t>
      </w:r>
      <w:r>
        <w:rPr>
          <w:spacing w:val="-4"/>
        </w:rPr>
        <w:t> </w:t>
      </w:r>
      <w:r>
        <w:rPr/>
        <w:t>others.</w:t>
      </w:r>
      <w:r>
        <w:rPr>
          <w:spacing w:val="-4"/>
        </w:rPr>
        <w:t> </w:t>
      </w:r>
      <w:r>
        <w:rPr/>
        <w:t>Professors</w:t>
      </w:r>
      <w:r>
        <w:rPr>
          <w:spacing w:val="-4"/>
        </w:rPr>
        <w:t> </w:t>
      </w:r>
      <w:r>
        <w:rPr/>
        <w:t>acknowledge</w:t>
      </w:r>
      <w:r>
        <w:rPr>
          <w:spacing w:val="-4"/>
        </w:rPr>
        <w:t> </w:t>
      </w:r>
      <w:r>
        <w:rPr/>
        <w:t>academic debt and strive to be objective in their professional judgment of colleagues. Professors accept their share of faculty responsibilities for the governance of their institution.</w:t>
      </w:r>
    </w:p>
    <w:p>
      <w:pPr>
        <w:pStyle w:val="BodyText"/>
        <w:spacing w:line="276" w:lineRule="auto" w:before="200"/>
        <w:ind w:right="1447"/>
      </w:pPr>
      <w:r>
        <w:rPr/>
        <w:t>As members of an academic institution, professors seek above all to be effective teachers and scholars. Although professors observe the stated regulations of the institution, provided</w:t>
      </w:r>
      <w:r>
        <w:rPr>
          <w:spacing w:val="-4"/>
        </w:rPr>
        <w:t> </w:t>
      </w:r>
      <w:r>
        <w:rPr/>
        <w:t>the</w:t>
      </w:r>
      <w:r>
        <w:rPr>
          <w:spacing w:val="-4"/>
        </w:rPr>
        <w:t> </w:t>
      </w:r>
      <w:r>
        <w:rPr/>
        <w:t>regulations</w:t>
      </w:r>
      <w:r>
        <w:rPr>
          <w:spacing w:val="-4"/>
        </w:rPr>
        <w:t> </w:t>
      </w:r>
      <w:r>
        <w:rPr/>
        <w:t>do</w:t>
      </w:r>
      <w:r>
        <w:rPr>
          <w:spacing w:val="-4"/>
        </w:rPr>
        <w:t> </w:t>
      </w:r>
      <w:r>
        <w:rPr/>
        <w:t>not</w:t>
      </w:r>
      <w:r>
        <w:rPr>
          <w:spacing w:val="-4"/>
        </w:rPr>
        <w:t> </w:t>
      </w:r>
      <w:r>
        <w:rPr/>
        <w:t>contravene</w:t>
      </w:r>
      <w:r>
        <w:rPr>
          <w:spacing w:val="-4"/>
        </w:rPr>
        <w:t> </w:t>
      </w:r>
      <w:r>
        <w:rPr/>
        <w:t>academic</w:t>
      </w:r>
      <w:r>
        <w:rPr>
          <w:spacing w:val="-4"/>
        </w:rPr>
        <w:t> </w:t>
      </w:r>
      <w:r>
        <w:rPr/>
        <w:t>freedom,</w:t>
      </w:r>
      <w:r>
        <w:rPr>
          <w:spacing w:val="-4"/>
        </w:rPr>
        <w:t> </w:t>
      </w:r>
      <w:r>
        <w:rPr/>
        <w:t>they</w:t>
      </w:r>
      <w:r>
        <w:rPr>
          <w:spacing w:val="-4"/>
        </w:rPr>
        <w:t> </w:t>
      </w:r>
      <w:r>
        <w:rPr/>
        <w:t>maintain</w:t>
      </w:r>
      <w:r>
        <w:rPr>
          <w:spacing w:val="-4"/>
        </w:rPr>
        <w:t> </w:t>
      </w:r>
      <w:r>
        <w:rPr/>
        <w:t>their</w:t>
      </w:r>
      <w:r>
        <w:rPr>
          <w:spacing w:val="-4"/>
        </w:rPr>
        <w:t> </w:t>
      </w:r>
      <w:r>
        <w:rPr/>
        <w:t>right</w:t>
      </w:r>
      <w:r>
        <w:rPr>
          <w:spacing w:val="-4"/>
        </w:rPr>
        <w:t> </w:t>
      </w:r>
      <w:r>
        <w:rPr/>
        <w:t>to criticize and seek revision. Professors give due regard to their paramount responsibilities within their institution in determining the amount and character of work done outside it. When considering the interruption or termination of their service, professors recognize the</w:t>
      </w:r>
      <w:r>
        <w:rPr>
          <w:spacing w:val="-2"/>
        </w:rPr>
        <w:t> </w:t>
      </w:r>
      <w:r>
        <w:rPr/>
        <w:t>effect</w:t>
      </w:r>
      <w:r>
        <w:rPr>
          <w:spacing w:val="-2"/>
        </w:rPr>
        <w:t> </w:t>
      </w:r>
      <w:r>
        <w:rPr/>
        <w:t>of</w:t>
      </w:r>
      <w:r>
        <w:rPr>
          <w:spacing w:val="-2"/>
        </w:rPr>
        <w:t> </w:t>
      </w:r>
      <w:r>
        <w:rPr/>
        <w:t>their</w:t>
      </w:r>
      <w:r>
        <w:rPr>
          <w:spacing w:val="-2"/>
        </w:rPr>
        <w:t> </w:t>
      </w:r>
      <w:r>
        <w:rPr/>
        <w:t>decision</w:t>
      </w:r>
      <w:r>
        <w:rPr>
          <w:spacing w:val="-2"/>
        </w:rPr>
        <w:t> </w:t>
      </w:r>
      <w:r>
        <w:rPr/>
        <w:t>upon</w:t>
      </w:r>
      <w:r>
        <w:rPr>
          <w:spacing w:val="-2"/>
        </w:rPr>
        <w:t> </w:t>
      </w:r>
      <w:r>
        <w:rPr/>
        <w:t>the</w:t>
      </w:r>
      <w:r>
        <w:rPr>
          <w:spacing w:val="-2"/>
        </w:rPr>
        <w:t> </w:t>
      </w:r>
      <w:r>
        <w:rPr/>
        <w:t>program</w:t>
      </w:r>
      <w:r>
        <w:rPr>
          <w:spacing w:val="-2"/>
        </w:rPr>
        <w:t> </w:t>
      </w:r>
      <w:r>
        <w:rPr/>
        <w:t>of</w:t>
      </w:r>
      <w:r>
        <w:rPr>
          <w:spacing w:val="-2"/>
        </w:rPr>
        <w:t> </w:t>
      </w:r>
      <w:r>
        <w:rPr/>
        <w:t>the</w:t>
      </w:r>
      <w:r>
        <w:rPr>
          <w:spacing w:val="-2"/>
        </w:rPr>
        <w:t> </w:t>
      </w:r>
      <w:r>
        <w:rPr/>
        <w:t>institution</w:t>
      </w:r>
      <w:r>
        <w:rPr>
          <w:spacing w:val="-2"/>
        </w:rPr>
        <w:t> </w:t>
      </w:r>
      <w:r>
        <w:rPr/>
        <w:t>and</w:t>
      </w:r>
      <w:r>
        <w:rPr>
          <w:spacing w:val="-2"/>
        </w:rPr>
        <w:t> </w:t>
      </w:r>
      <w:r>
        <w:rPr/>
        <w:t>give</w:t>
      </w:r>
      <w:r>
        <w:rPr>
          <w:spacing w:val="-2"/>
        </w:rPr>
        <w:t> </w:t>
      </w:r>
      <w:r>
        <w:rPr/>
        <w:t>due</w:t>
      </w:r>
      <w:r>
        <w:rPr>
          <w:spacing w:val="-2"/>
        </w:rPr>
        <w:t> </w:t>
      </w:r>
      <w:r>
        <w:rPr/>
        <w:t>notice</w:t>
      </w:r>
      <w:r>
        <w:rPr>
          <w:spacing w:val="-2"/>
        </w:rPr>
        <w:t> </w:t>
      </w:r>
      <w:r>
        <w:rPr/>
        <w:t>of</w:t>
      </w:r>
      <w:r>
        <w:rPr>
          <w:spacing w:val="-2"/>
        </w:rPr>
        <w:t> </w:t>
      </w:r>
      <w:r>
        <w:rPr/>
        <w:t>their </w:t>
      </w:r>
      <w:r>
        <w:rPr>
          <w:spacing w:val="-2"/>
        </w:rPr>
        <w:t>intentions.</w:t>
      </w:r>
    </w:p>
    <w:p>
      <w:pPr>
        <w:pStyle w:val="BodyText"/>
        <w:spacing w:line="276" w:lineRule="auto" w:before="200"/>
        <w:ind w:right="1501"/>
      </w:pPr>
      <w:r>
        <w:rPr/>
        <w:t>As members of their community, professors have the rights and obligations of other citizens. Professors measure the urgency of these obligations in the light of their responsibilities to their subject, to their students, to their profession, and to their institution.</w:t>
      </w:r>
      <w:r>
        <w:rPr>
          <w:spacing w:val="-3"/>
        </w:rPr>
        <w:t> </w:t>
      </w:r>
      <w:r>
        <w:rPr/>
        <w:t>When</w:t>
      </w:r>
      <w:r>
        <w:rPr>
          <w:spacing w:val="-3"/>
        </w:rPr>
        <w:t> </w:t>
      </w:r>
      <w:r>
        <w:rPr/>
        <w:t>they</w:t>
      </w:r>
      <w:r>
        <w:rPr>
          <w:spacing w:val="-3"/>
        </w:rPr>
        <w:t> </w:t>
      </w:r>
      <w:r>
        <w:rPr/>
        <w:t>speak</w:t>
      </w:r>
      <w:r>
        <w:rPr>
          <w:spacing w:val="-3"/>
        </w:rPr>
        <w:t> </w:t>
      </w:r>
      <w:r>
        <w:rPr/>
        <w:t>or</w:t>
      </w:r>
      <w:r>
        <w:rPr>
          <w:spacing w:val="-3"/>
        </w:rPr>
        <w:t> </w:t>
      </w:r>
      <w:r>
        <w:rPr/>
        <w:t>act</w:t>
      </w:r>
      <w:r>
        <w:rPr>
          <w:spacing w:val="-3"/>
        </w:rPr>
        <w:t> </w:t>
      </w:r>
      <w:r>
        <w:rPr/>
        <w:t>as</w:t>
      </w:r>
      <w:r>
        <w:rPr>
          <w:spacing w:val="-3"/>
        </w:rPr>
        <w:t> </w:t>
      </w:r>
      <w:r>
        <w:rPr/>
        <w:t>private</w:t>
      </w:r>
      <w:r>
        <w:rPr>
          <w:spacing w:val="-3"/>
        </w:rPr>
        <w:t> </w:t>
      </w:r>
      <w:r>
        <w:rPr/>
        <w:t>persons</w:t>
      </w:r>
      <w:r>
        <w:rPr>
          <w:spacing w:val="-3"/>
        </w:rPr>
        <w:t> </w:t>
      </w:r>
      <w:r>
        <w:rPr/>
        <w:t>they</w:t>
      </w:r>
      <w:r>
        <w:rPr>
          <w:spacing w:val="-3"/>
        </w:rPr>
        <w:t> </w:t>
      </w:r>
      <w:r>
        <w:rPr/>
        <w:t>avoid</w:t>
      </w:r>
      <w:r>
        <w:rPr>
          <w:spacing w:val="-3"/>
        </w:rPr>
        <w:t> </w:t>
      </w:r>
      <w:r>
        <w:rPr/>
        <w:t>creating</w:t>
      </w:r>
      <w:r>
        <w:rPr>
          <w:spacing w:val="-3"/>
        </w:rPr>
        <w:t> </w:t>
      </w:r>
      <w:r>
        <w:rPr/>
        <w:t>the</w:t>
      </w:r>
      <w:r>
        <w:rPr>
          <w:spacing w:val="-3"/>
        </w:rPr>
        <w:t> </w:t>
      </w:r>
      <w:r>
        <w:rPr/>
        <w:t>impression of speaking or acting for their college or Institution. As citizens engaged in a profession that depends upon freedom for its health and integrity, professors have a particular obligation to promote conditions of free inquiry and to further public understanding of academic freedom. (1990 Edition of the AAUP Policy Documents &amp; Reports, pgs.</w:t>
      </w:r>
    </w:p>
    <w:p>
      <w:pPr>
        <w:pStyle w:val="BodyText"/>
      </w:pPr>
      <w:r>
        <w:rPr/>
        <w:t>75-</w:t>
      </w:r>
      <w:r>
        <w:rPr>
          <w:spacing w:val="-4"/>
        </w:rPr>
        <w:t>76).</w:t>
      </w:r>
    </w:p>
    <w:p>
      <w:pPr>
        <w:pStyle w:val="BodyText"/>
        <w:spacing w:line="276" w:lineRule="auto" w:before="241"/>
        <w:ind w:right="1515"/>
      </w:pPr>
      <w:r>
        <w:rPr/>
        <w:t>The principles of Academic Freedom and Instructional Responsibilities highlighted above</w:t>
      </w:r>
      <w:r>
        <w:rPr>
          <w:spacing w:val="-3"/>
        </w:rPr>
        <w:t> </w:t>
      </w:r>
      <w:r>
        <w:rPr/>
        <w:t>require</w:t>
      </w:r>
      <w:r>
        <w:rPr>
          <w:spacing w:val="-3"/>
        </w:rPr>
        <w:t> </w:t>
      </w:r>
      <w:r>
        <w:rPr/>
        <w:t>attention</w:t>
      </w:r>
      <w:r>
        <w:rPr>
          <w:spacing w:val="-3"/>
        </w:rPr>
        <w:t> </w:t>
      </w:r>
      <w:r>
        <w:rPr/>
        <w:t>to</w:t>
      </w:r>
      <w:r>
        <w:rPr>
          <w:spacing w:val="-3"/>
        </w:rPr>
        <w:t> </w:t>
      </w:r>
      <w:r>
        <w:rPr/>
        <w:t>processes</w:t>
      </w:r>
      <w:r>
        <w:rPr>
          <w:spacing w:val="-3"/>
        </w:rPr>
        <w:t> </w:t>
      </w:r>
      <w:r>
        <w:rPr/>
        <w:t>that</w:t>
      </w:r>
      <w:r>
        <w:rPr>
          <w:spacing w:val="-3"/>
        </w:rPr>
        <w:t> </w:t>
      </w:r>
      <w:r>
        <w:rPr/>
        <w:t>create</w:t>
      </w:r>
      <w:r>
        <w:rPr>
          <w:spacing w:val="-3"/>
        </w:rPr>
        <w:t> </w:t>
      </w:r>
      <w:r>
        <w:rPr/>
        <w:t>the</w:t>
      </w:r>
      <w:r>
        <w:rPr>
          <w:spacing w:val="-3"/>
        </w:rPr>
        <w:t> </w:t>
      </w:r>
      <w:r>
        <w:rPr/>
        <w:t>conditions</w:t>
      </w:r>
      <w:r>
        <w:rPr>
          <w:spacing w:val="-3"/>
        </w:rPr>
        <w:t> </w:t>
      </w:r>
      <w:r>
        <w:rPr/>
        <w:t>in</w:t>
      </w:r>
      <w:r>
        <w:rPr>
          <w:spacing w:val="-3"/>
        </w:rPr>
        <w:t> </w:t>
      </w:r>
      <w:r>
        <w:rPr/>
        <w:t>which</w:t>
      </w:r>
      <w:r>
        <w:rPr>
          <w:spacing w:val="-3"/>
        </w:rPr>
        <w:t> </w:t>
      </w:r>
      <w:r>
        <w:rPr/>
        <w:t>faculty</w:t>
      </w:r>
      <w:r>
        <w:rPr>
          <w:spacing w:val="-3"/>
        </w:rPr>
        <w:t> </w:t>
      </w:r>
      <w:r>
        <w:rPr/>
        <w:t>are</w:t>
      </w:r>
      <w:r>
        <w:rPr>
          <w:spacing w:val="-3"/>
        </w:rPr>
        <w:t> </w:t>
      </w:r>
      <w:r>
        <w:rPr/>
        <w:t>free</w:t>
      </w:r>
      <w:r>
        <w:rPr>
          <w:spacing w:val="-3"/>
        </w:rPr>
        <w:t> </w:t>
      </w:r>
      <w:r>
        <w:rPr/>
        <w:t>to pursue knowledge as they deem appropriate, and to protect the integrity of the faculty/student relationship. The practice of Academic Freedom may include, but is not necessarily limited to, freedom from the following:</w:t>
      </w:r>
    </w:p>
    <w:p>
      <w:pPr>
        <w:pStyle w:val="ListParagraph"/>
        <w:numPr>
          <w:ilvl w:val="0"/>
          <w:numId w:val="91"/>
        </w:numPr>
        <w:tabs>
          <w:tab w:pos="1079" w:val="left" w:leader="none"/>
        </w:tabs>
        <w:spacing w:line="240" w:lineRule="auto" w:before="200" w:after="0"/>
        <w:ind w:left="1079" w:right="0" w:hanging="359"/>
        <w:jc w:val="left"/>
        <w:rPr>
          <w:sz w:val="24"/>
        </w:rPr>
      </w:pPr>
      <w:r>
        <w:rPr>
          <w:sz w:val="24"/>
        </w:rPr>
        <w:t>external and internal political </w:t>
      </w:r>
      <w:r>
        <w:rPr>
          <w:spacing w:val="-2"/>
          <w:sz w:val="24"/>
        </w:rPr>
        <w:t>pressure</w:t>
      </w:r>
    </w:p>
    <w:p>
      <w:pPr>
        <w:pStyle w:val="ListParagraph"/>
        <w:numPr>
          <w:ilvl w:val="0"/>
          <w:numId w:val="91"/>
        </w:numPr>
        <w:tabs>
          <w:tab w:pos="1079" w:val="left" w:leader="none"/>
        </w:tabs>
        <w:spacing w:line="240" w:lineRule="auto" w:before="42" w:after="0"/>
        <w:ind w:left="1079" w:right="0" w:hanging="359"/>
        <w:jc w:val="left"/>
        <w:rPr>
          <w:sz w:val="24"/>
        </w:rPr>
      </w:pPr>
      <w:r>
        <w:rPr>
          <w:sz w:val="24"/>
        </w:rPr>
        <w:t>undue interference in course </w:t>
      </w:r>
      <w:r>
        <w:rPr>
          <w:spacing w:val="-2"/>
          <w:sz w:val="24"/>
        </w:rPr>
        <w:t>content</w:t>
      </w:r>
    </w:p>
    <w:p>
      <w:pPr>
        <w:pStyle w:val="ListParagraph"/>
        <w:numPr>
          <w:ilvl w:val="0"/>
          <w:numId w:val="91"/>
        </w:numPr>
        <w:tabs>
          <w:tab w:pos="1080" w:val="left" w:leader="none"/>
        </w:tabs>
        <w:spacing w:line="276" w:lineRule="auto" w:before="41" w:after="0"/>
        <w:ind w:left="1080" w:right="1761" w:hanging="360"/>
        <w:jc w:val="left"/>
        <w:rPr>
          <w:sz w:val="24"/>
        </w:rPr>
      </w:pPr>
      <w:r>
        <w:rPr>
          <w:sz w:val="24"/>
        </w:rPr>
        <w:t>retaliation</w:t>
      </w:r>
      <w:r>
        <w:rPr>
          <w:spacing w:val="-5"/>
          <w:sz w:val="24"/>
        </w:rPr>
        <w:t> </w:t>
      </w:r>
      <w:r>
        <w:rPr>
          <w:sz w:val="24"/>
        </w:rPr>
        <w:t>or</w:t>
      </w:r>
      <w:r>
        <w:rPr>
          <w:spacing w:val="-5"/>
          <w:sz w:val="24"/>
        </w:rPr>
        <w:t> </w:t>
      </w:r>
      <w:r>
        <w:rPr>
          <w:sz w:val="24"/>
        </w:rPr>
        <w:t>reprisal</w:t>
      </w:r>
      <w:r>
        <w:rPr>
          <w:spacing w:val="-5"/>
          <w:sz w:val="24"/>
        </w:rPr>
        <w:t> </w:t>
      </w:r>
      <w:r>
        <w:rPr>
          <w:sz w:val="24"/>
        </w:rPr>
        <w:t>for</w:t>
      </w:r>
      <w:r>
        <w:rPr>
          <w:spacing w:val="-5"/>
          <w:sz w:val="24"/>
        </w:rPr>
        <w:t> </w:t>
      </w:r>
      <w:r>
        <w:rPr>
          <w:sz w:val="24"/>
        </w:rPr>
        <w:t>expressing</w:t>
      </w:r>
      <w:r>
        <w:rPr>
          <w:spacing w:val="-5"/>
          <w:sz w:val="24"/>
        </w:rPr>
        <w:t> </w:t>
      </w:r>
      <w:r>
        <w:rPr>
          <w:sz w:val="24"/>
        </w:rPr>
        <w:t>unpopular</w:t>
      </w:r>
      <w:r>
        <w:rPr>
          <w:spacing w:val="-5"/>
          <w:sz w:val="24"/>
        </w:rPr>
        <w:t> </w:t>
      </w:r>
      <w:r>
        <w:rPr>
          <w:sz w:val="24"/>
        </w:rPr>
        <w:t>perspectives</w:t>
      </w:r>
      <w:r>
        <w:rPr>
          <w:spacing w:val="-5"/>
          <w:sz w:val="24"/>
        </w:rPr>
        <w:t> </w:t>
      </w:r>
      <w:r>
        <w:rPr>
          <w:sz w:val="24"/>
        </w:rPr>
        <w:t>related</w:t>
      </w:r>
      <w:r>
        <w:rPr>
          <w:spacing w:val="-5"/>
          <w:sz w:val="24"/>
        </w:rPr>
        <w:t> </w:t>
      </w:r>
      <w:r>
        <w:rPr>
          <w:sz w:val="24"/>
        </w:rPr>
        <w:t>to</w:t>
      </w:r>
      <w:r>
        <w:rPr>
          <w:spacing w:val="-5"/>
          <w:sz w:val="24"/>
        </w:rPr>
        <w:t> </w:t>
      </w:r>
      <w:r>
        <w:rPr>
          <w:sz w:val="24"/>
        </w:rPr>
        <w:t>research, curriculum, pedagogy, and organizational procedures</w:t>
      </w:r>
    </w:p>
    <w:p>
      <w:pPr>
        <w:pStyle w:val="ListParagraph"/>
        <w:numPr>
          <w:ilvl w:val="0"/>
          <w:numId w:val="91"/>
        </w:numPr>
        <w:tabs>
          <w:tab w:pos="1079" w:val="left" w:leader="none"/>
        </w:tabs>
        <w:spacing w:line="240" w:lineRule="auto" w:before="0" w:after="0"/>
        <w:ind w:left="1079" w:right="0" w:hanging="359"/>
        <w:jc w:val="left"/>
        <w:rPr>
          <w:sz w:val="24"/>
        </w:rPr>
      </w:pPr>
      <w:r>
        <w:rPr>
          <w:sz w:val="24"/>
        </w:rPr>
        <w:t>undue interference in grading and assessment </w:t>
      </w:r>
      <w:r>
        <w:rPr>
          <w:spacing w:val="-2"/>
          <w:sz w:val="24"/>
        </w:rPr>
        <w:t>criteria</w:t>
      </w:r>
    </w:p>
    <w:p>
      <w:pPr>
        <w:pStyle w:val="ListParagraph"/>
        <w:numPr>
          <w:ilvl w:val="2"/>
          <w:numId w:val="90"/>
        </w:numPr>
        <w:tabs>
          <w:tab w:pos="900" w:val="left" w:leader="none"/>
        </w:tabs>
        <w:spacing w:line="240" w:lineRule="auto" w:before="242" w:after="0"/>
        <w:ind w:left="900" w:right="0" w:hanging="540"/>
        <w:jc w:val="left"/>
        <w:rPr>
          <w:sz w:val="24"/>
        </w:rPr>
      </w:pPr>
      <w:bookmarkStart w:name="8.2.2 Workload Policy for Teaching Facul" w:id="117"/>
      <w:bookmarkEnd w:id="117"/>
      <w:r>
        <w:rPr/>
      </w:r>
      <w:bookmarkStart w:name="h.ef13p39n95n" w:id="118"/>
      <w:bookmarkEnd w:id="118"/>
      <w:r>
        <w:rPr/>
      </w:r>
      <w:r>
        <w:rPr>
          <w:sz w:val="24"/>
        </w:rPr>
        <w:t>Workload</w:t>
      </w:r>
      <w:r>
        <w:rPr>
          <w:spacing w:val="-10"/>
          <w:sz w:val="24"/>
        </w:rPr>
        <w:t> </w:t>
      </w:r>
      <w:r>
        <w:rPr>
          <w:sz w:val="24"/>
        </w:rPr>
        <w:t>Policy</w:t>
      </w:r>
      <w:r>
        <w:rPr>
          <w:spacing w:val="-9"/>
          <w:sz w:val="24"/>
        </w:rPr>
        <w:t> </w:t>
      </w:r>
      <w:r>
        <w:rPr>
          <w:sz w:val="24"/>
        </w:rPr>
        <w:t>for</w:t>
      </w:r>
      <w:r>
        <w:rPr>
          <w:spacing w:val="-9"/>
          <w:sz w:val="24"/>
        </w:rPr>
        <w:t> </w:t>
      </w:r>
      <w:r>
        <w:rPr>
          <w:sz w:val="24"/>
        </w:rPr>
        <w:t>Teaching</w:t>
      </w:r>
      <w:r>
        <w:rPr>
          <w:spacing w:val="-9"/>
          <w:sz w:val="24"/>
        </w:rPr>
        <w:t> </w:t>
      </w:r>
      <w:r>
        <w:rPr>
          <w:spacing w:val="-2"/>
          <w:sz w:val="24"/>
        </w:rPr>
        <w:t>Faculty</w:t>
      </w:r>
    </w:p>
    <w:p>
      <w:pPr>
        <w:pStyle w:val="BodyText"/>
        <w:spacing w:line="276" w:lineRule="auto" w:before="41"/>
        <w:ind w:right="1501"/>
      </w:pPr>
      <w:r>
        <w:rPr/>
        <w:t>To</w:t>
      </w:r>
      <w:r>
        <w:rPr>
          <w:spacing w:val="-8"/>
        </w:rPr>
        <w:t> </w:t>
      </w:r>
      <w:r>
        <w:rPr/>
        <w:t>support</w:t>
      </w:r>
      <w:r>
        <w:rPr>
          <w:spacing w:val="-8"/>
        </w:rPr>
        <w:t> </w:t>
      </w:r>
      <w:r>
        <w:rPr/>
        <w:t>faculty</w:t>
      </w:r>
      <w:r>
        <w:rPr>
          <w:spacing w:val="-8"/>
        </w:rPr>
        <w:t> </w:t>
      </w:r>
      <w:r>
        <w:rPr/>
        <w:t>performance</w:t>
      </w:r>
      <w:r>
        <w:rPr>
          <w:spacing w:val="-8"/>
        </w:rPr>
        <w:t> </w:t>
      </w:r>
      <w:r>
        <w:rPr/>
        <w:t>and</w:t>
      </w:r>
      <w:r>
        <w:rPr>
          <w:spacing w:val="-8"/>
        </w:rPr>
        <w:t> </w:t>
      </w:r>
      <w:r>
        <w:rPr/>
        <w:t>ensure</w:t>
      </w:r>
      <w:r>
        <w:rPr>
          <w:spacing w:val="-8"/>
        </w:rPr>
        <w:t> </w:t>
      </w:r>
      <w:r>
        <w:rPr/>
        <w:t>equity,</w:t>
      </w:r>
      <w:r>
        <w:rPr>
          <w:spacing w:val="-8"/>
        </w:rPr>
        <w:t> </w:t>
      </w:r>
      <w:r>
        <w:rPr/>
        <w:t>Turner</w:t>
      </w:r>
      <w:r>
        <w:rPr>
          <w:spacing w:val="-8"/>
        </w:rPr>
        <w:t> </w:t>
      </w:r>
      <w:r>
        <w:rPr/>
        <w:t>Theological</w:t>
      </w:r>
      <w:r>
        <w:rPr>
          <w:spacing w:val="-8"/>
        </w:rPr>
        <w:t> </w:t>
      </w:r>
      <w:r>
        <w:rPr/>
        <w:t>Seminary</w:t>
      </w:r>
      <w:r>
        <w:rPr>
          <w:spacing w:val="-8"/>
        </w:rPr>
        <w:t> </w:t>
      </w:r>
      <w:r>
        <w:rPr/>
        <w:t>(TTS) has developed a faculty workload policy that establishes a shared vocabulary and framework for describing, assessing, and negotiating faculty responsibilities.</w:t>
      </w:r>
    </w:p>
    <w:p>
      <w:pPr>
        <w:pStyle w:val="BodyText"/>
        <w:spacing w:after="0" w:line="276" w:lineRule="auto"/>
        <w:sectPr>
          <w:pgSz w:w="12240" w:h="15840"/>
          <w:pgMar w:header="0" w:footer="1403" w:top="1380" w:bottom="1600" w:left="1440" w:right="360"/>
        </w:sectPr>
      </w:pPr>
    </w:p>
    <w:p>
      <w:pPr>
        <w:pStyle w:val="BodyText"/>
        <w:spacing w:before="60"/>
      </w:pPr>
      <w:r>
        <w:rPr/>
        <w:t>Under this </w:t>
      </w:r>
      <w:r>
        <w:rPr>
          <w:spacing w:val="-2"/>
        </w:rPr>
        <w:t>model:</w:t>
      </w:r>
    </w:p>
    <w:p>
      <w:pPr>
        <w:pStyle w:val="ListParagraph"/>
        <w:numPr>
          <w:ilvl w:val="3"/>
          <w:numId w:val="90"/>
        </w:numPr>
        <w:tabs>
          <w:tab w:pos="1080" w:val="left" w:leader="none"/>
        </w:tabs>
        <w:spacing w:line="240" w:lineRule="auto" w:before="241" w:after="0"/>
        <w:ind w:left="1080" w:right="2105" w:hanging="360"/>
        <w:jc w:val="left"/>
        <w:rPr>
          <w:sz w:val="24"/>
        </w:rPr>
      </w:pPr>
      <w:r>
        <w:rPr>
          <w:sz w:val="24"/>
        </w:rPr>
        <w:t>A</w:t>
      </w:r>
      <w:r>
        <w:rPr>
          <w:spacing w:val="-5"/>
          <w:sz w:val="24"/>
        </w:rPr>
        <w:t> </w:t>
      </w:r>
      <w:r>
        <w:rPr>
          <w:sz w:val="24"/>
        </w:rPr>
        <w:t>standard</w:t>
      </w:r>
      <w:r>
        <w:rPr>
          <w:spacing w:val="-5"/>
          <w:sz w:val="24"/>
        </w:rPr>
        <w:t> </w:t>
      </w:r>
      <w:r>
        <w:rPr>
          <w:sz w:val="24"/>
        </w:rPr>
        <w:t>semester-long,</w:t>
      </w:r>
      <w:r>
        <w:rPr>
          <w:spacing w:val="-5"/>
          <w:sz w:val="24"/>
        </w:rPr>
        <w:t> </w:t>
      </w:r>
      <w:r>
        <w:rPr>
          <w:sz w:val="24"/>
        </w:rPr>
        <w:t>three-credit</w:t>
      </w:r>
      <w:r>
        <w:rPr>
          <w:spacing w:val="-5"/>
          <w:sz w:val="24"/>
        </w:rPr>
        <w:t> </w:t>
      </w:r>
      <w:r>
        <w:rPr>
          <w:sz w:val="24"/>
        </w:rPr>
        <w:t>course</w:t>
      </w:r>
      <w:r>
        <w:rPr>
          <w:spacing w:val="-5"/>
          <w:sz w:val="24"/>
        </w:rPr>
        <w:t> </w:t>
      </w:r>
      <w:r>
        <w:rPr>
          <w:sz w:val="24"/>
        </w:rPr>
        <w:t>accounts</w:t>
      </w:r>
      <w:r>
        <w:rPr>
          <w:spacing w:val="-5"/>
          <w:sz w:val="24"/>
        </w:rPr>
        <w:t> </w:t>
      </w:r>
      <w:r>
        <w:rPr>
          <w:sz w:val="24"/>
        </w:rPr>
        <w:t>for</w:t>
      </w:r>
      <w:r>
        <w:rPr>
          <w:spacing w:val="-5"/>
          <w:sz w:val="24"/>
        </w:rPr>
        <w:t> </w:t>
      </w:r>
      <w:r>
        <w:rPr>
          <w:sz w:val="24"/>
        </w:rPr>
        <w:t>12%</w:t>
      </w:r>
      <w:r>
        <w:rPr>
          <w:spacing w:val="-5"/>
          <w:sz w:val="24"/>
        </w:rPr>
        <w:t> </w:t>
      </w:r>
      <w:r>
        <w:rPr>
          <w:sz w:val="24"/>
        </w:rPr>
        <w:t>of</w:t>
      </w:r>
      <w:r>
        <w:rPr>
          <w:spacing w:val="-5"/>
          <w:sz w:val="24"/>
        </w:rPr>
        <w:t> </w:t>
      </w:r>
      <w:r>
        <w:rPr>
          <w:sz w:val="24"/>
        </w:rPr>
        <w:t>a</w:t>
      </w:r>
      <w:r>
        <w:rPr>
          <w:spacing w:val="-5"/>
          <w:sz w:val="24"/>
        </w:rPr>
        <w:t> </w:t>
      </w:r>
      <w:r>
        <w:rPr>
          <w:sz w:val="24"/>
        </w:rPr>
        <w:t>faculty member’s annual workload.</w:t>
      </w:r>
    </w:p>
    <w:p>
      <w:pPr>
        <w:pStyle w:val="BodyText"/>
        <w:ind w:left="0"/>
      </w:pPr>
    </w:p>
    <w:p>
      <w:pPr>
        <w:pStyle w:val="ListParagraph"/>
        <w:numPr>
          <w:ilvl w:val="3"/>
          <w:numId w:val="90"/>
        </w:numPr>
        <w:tabs>
          <w:tab w:pos="1080" w:val="left" w:leader="none"/>
        </w:tabs>
        <w:spacing w:line="240" w:lineRule="auto" w:before="0" w:after="0"/>
        <w:ind w:left="1080" w:right="2153" w:hanging="360"/>
        <w:jc w:val="left"/>
        <w:rPr>
          <w:sz w:val="24"/>
        </w:rPr>
      </w:pPr>
      <w:r>
        <w:rPr>
          <w:sz w:val="24"/>
        </w:rPr>
        <w:t>All</w:t>
      </w:r>
      <w:r>
        <w:rPr>
          <w:spacing w:val="-3"/>
          <w:sz w:val="24"/>
        </w:rPr>
        <w:t> </w:t>
      </w:r>
      <w:r>
        <w:rPr>
          <w:sz w:val="24"/>
        </w:rPr>
        <w:t>faculty</w:t>
      </w:r>
      <w:r>
        <w:rPr>
          <w:spacing w:val="-3"/>
          <w:sz w:val="24"/>
        </w:rPr>
        <w:t> </w:t>
      </w:r>
      <w:r>
        <w:rPr>
          <w:sz w:val="24"/>
        </w:rPr>
        <w:t>are</w:t>
      </w:r>
      <w:r>
        <w:rPr>
          <w:spacing w:val="-3"/>
          <w:sz w:val="24"/>
        </w:rPr>
        <w:t> </w:t>
      </w:r>
      <w:r>
        <w:rPr>
          <w:sz w:val="24"/>
        </w:rPr>
        <w:t>expected</w:t>
      </w:r>
      <w:r>
        <w:rPr>
          <w:spacing w:val="-3"/>
          <w:sz w:val="24"/>
        </w:rPr>
        <w:t> </w:t>
      </w:r>
      <w:r>
        <w:rPr>
          <w:sz w:val="24"/>
        </w:rPr>
        <w:t>to</w:t>
      </w:r>
      <w:r>
        <w:rPr>
          <w:spacing w:val="-3"/>
          <w:sz w:val="24"/>
        </w:rPr>
        <w:t> </w:t>
      </w:r>
      <w:r>
        <w:rPr>
          <w:sz w:val="24"/>
        </w:rPr>
        <w:t>devote</w:t>
      </w:r>
      <w:r>
        <w:rPr>
          <w:spacing w:val="-3"/>
          <w:sz w:val="24"/>
        </w:rPr>
        <w:t> </w:t>
      </w:r>
      <w:r>
        <w:rPr>
          <w:sz w:val="24"/>
        </w:rPr>
        <w:t>at</w:t>
      </w:r>
      <w:r>
        <w:rPr>
          <w:spacing w:val="-3"/>
          <w:sz w:val="24"/>
        </w:rPr>
        <w:t> </w:t>
      </w:r>
      <w:r>
        <w:rPr>
          <w:sz w:val="24"/>
        </w:rPr>
        <w:t>least</w:t>
      </w:r>
      <w:r>
        <w:rPr>
          <w:spacing w:val="-3"/>
          <w:sz w:val="24"/>
        </w:rPr>
        <w:t> </w:t>
      </w:r>
      <w:r>
        <w:rPr>
          <w:sz w:val="24"/>
        </w:rPr>
        <w:t>10%</w:t>
      </w:r>
      <w:r>
        <w:rPr>
          <w:spacing w:val="-3"/>
          <w:sz w:val="24"/>
        </w:rPr>
        <w:t> </w:t>
      </w:r>
      <w:r>
        <w:rPr>
          <w:sz w:val="24"/>
        </w:rPr>
        <w:t>of</w:t>
      </w:r>
      <w:r>
        <w:rPr>
          <w:spacing w:val="-3"/>
          <w:sz w:val="24"/>
        </w:rPr>
        <w:t> </w:t>
      </w:r>
      <w:r>
        <w:rPr>
          <w:sz w:val="24"/>
        </w:rPr>
        <w:t>their</w:t>
      </w:r>
      <w:r>
        <w:rPr>
          <w:spacing w:val="-3"/>
          <w:sz w:val="24"/>
        </w:rPr>
        <w:t> </w:t>
      </w:r>
      <w:r>
        <w:rPr>
          <w:sz w:val="24"/>
        </w:rPr>
        <w:t>time</w:t>
      </w:r>
      <w:r>
        <w:rPr>
          <w:spacing w:val="-3"/>
          <w:sz w:val="24"/>
        </w:rPr>
        <w:t> </w:t>
      </w:r>
      <w:r>
        <w:rPr>
          <w:sz w:val="24"/>
        </w:rPr>
        <w:t>to</w:t>
      </w:r>
      <w:r>
        <w:rPr>
          <w:spacing w:val="-3"/>
          <w:sz w:val="24"/>
        </w:rPr>
        <w:t> </w:t>
      </w:r>
      <w:r>
        <w:rPr>
          <w:sz w:val="24"/>
        </w:rPr>
        <w:t>professional service that supports the life of the institution.</w:t>
      </w:r>
    </w:p>
    <w:p>
      <w:pPr>
        <w:pStyle w:val="BodyText"/>
        <w:ind w:left="0"/>
      </w:pPr>
    </w:p>
    <w:p>
      <w:pPr>
        <w:pStyle w:val="ListParagraph"/>
        <w:numPr>
          <w:ilvl w:val="3"/>
          <w:numId w:val="90"/>
        </w:numPr>
        <w:tabs>
          <w:tab w:pos="1080" w:val="left" w:leader="none"/>
        </w:tabs>
        <w:spacing w:line="240" w:lineRule="auto" w:before="0" w:after="0"/>
        <w:ind w:left="1080" w:right="1538" w:hanging="360"/>
        <w:jc w:val="both"/>
        <w:rPr>
          <w:sz w:val="24"/>
        </w:rPr>
      </w:pPr>
      <w:r>
        <w:rPr>
          <w:sz w:val="24"/>
        </w:rPr>
        <w:t>Departments</w:t>
      </w:r>
      <w:r>
        <w:rPr>
          <w:spacing w:val="-1"/>
          <w:sz w:val="24"/>
        </w:rPr>
        <w:t> </w:t>
      </w:r>
      <w:r>
        <w:rPr>
          <w:sz w:val="24"/>
        </w:rPr>
        <w:t>must</w:t>
      </w:r>
      <w:r>
        <w:rPr>
          <w:spacing w:val="-1"/>
          <w:sz w:val="24"/>
        </w:rPr>
        <w:t> </w:t>
      </w:r>
      <w:r>
        <w:rPr>
          <w:sz w:val="24"/>
        </w:rPr>
        <w:t>define</w:t>
      </w:r>
      <w:r>
        <w:rPr>
          <w:spacing w:val="-1"/>
          <w:sz w:val="24"/>
        </w:rPr>
        <w:t> </w:t>
      </w:r>
      <w:r>
        <w:rPr>
          <w:sz w:val="24"/>
        </w:rPr>
        <w:t>appropriate</w:t>
      </w:r>
      <w:r>
        <w:rPr>
          <w:spacing w:val="-1"/>
          <w:sz w:val="24"/>
        </w:rPr>
        <w:t> </w:t>
      </w:r>
      <w:r>
        <w:rPr>
          <w:sz w:val="24"/>
        </w:rPr>
        <w:t>class</w:t>
      </w:r>
      <w:r>
        <w:rPr>
          <w:spacing w:val="-1"/>
          <w:sz w:val="24"/>
        </w:rPr>
        <w:t> </w:t>
      </w:r>
      <w:r>
        <w:rPr>
          <w:sz w:val="24"/>
        </w:rPr>
        <w:t>sizes</w:t>
      </w:r>
      <w:r>
        <w:rPr>
          <w:spacing w:val="-1"/>
          <w:sz w:val="24"/>
        </w:rPr>
        <w:t> </w:t>
      </w:r>
      <w:r>
        <w:rPr>
          <w:sz w:val="24"/>
        </w:rPr>
        <w:t>that</w:t>
      </w:r>
      <w:r>
        <w:rPr>
          <w:spacing w:val="-1"/>
          <w:sz w:val="24"/>
        </w:rPr>
        <w:t> </w:t>
      </w:r>
      <w:r>
        <w:rPr>
          <w:sz w:val="24"/>
        </w:rPr>
        <w:t>align</w:t>
      </w:r>
      <w:r>
        <w:rPr>
          <w:spacing w:val="-1"/>
          <w:sz w:val="24"/>
        </w:rPr>
        <w:t> </w:t>
      </w:r>
      <w:r>
        <w:rPr>
          <w:sz w:val="24"/>
        </w:rPr>
        <w:t>with</w:t>
      </w:r>
      <w:r>
        <w:rPr>
          <w:spacing w:val="-1"/>
          <w:sz w:val="24"/>
        </w:rPr>
        <w:t> </w:t>
      </w:r>
      <w:r>
        <w:rPr>
          <w:sz w:val="24"/>
        </w:rPr>
        <w:t>the</w:t>
      </w:r>
      <w:r>
        <w:rPr>
          <w:spacing w:val="-1"/>
          <w:sz w:val="24"/>
        </w:rPr>
        <w:t> </w:t>
      </w:r>
      <w:r>
        <w:rPr>
          <w:sz w:val="24"/>
        </w:rPr>
        <w:t>10%</w:t>
      </w:r>
      <w:r>
        <w:rPr>
          <w:spacing w:val="-1"/>
          <w:sz w:val="24"/>
        </w:rPr>
        <w:t> </w:t>
      </w:r>
      <w:r>
        <w:rPr>
          <w:sz w:val="24"/>
        </w:rPr>
        <w:t>teaching effort</w:t>
      </w:r>
      <w:r>
        <w:rPr>
          <w:spacing w:val="-6"/>
          <w:sz w:val="24"/>
        </w:rPr>
        <w:t> </w:t>
      </w:r>
      <w:r>
        <w:rPr>
          <w:sz w:val="24"/>
        </w:rPr>
        <w:t>benchmark</w:t>
      </w:r>
      <w:r>
        <w:rPr>
          <w:spacing w:val="-6"/>
          <w:sz w:val="24"/>
        </w:rPr>
        <w:t> </w:t>
      </w:r>
      <w:r>
        <w:rPr>
          <w:sz w:val="24"/>
        </w:rPr>
        <w:t>and</w:t>
      </w:r>
      <w:r>
        <w:rPr>
          <w:spacing w:val="-6"/>
          <w:sz w:val="24"/>
        </w:rPr>
        <w:t> </w:t>
      </w:r>
      <w:r>
        <w:rPr>
          <w:sz w:val="24"/>
        </w:rPr>
        <w:t>establish</w:t>
      </w:r>
      <w:r>
        <w:rPr>
          <w:spacing w:val="-6"/>
          <w:sz w:val="24"/>
        </w:rPr>
        <w:t> </w:t>
      </w:r>
      <w:r>
        <w:rPr>
          <w:sz w:val="24"/>
        </w:rPr>
        <w:t>written</w:t>
      </w:r>
      <w:r>
        <w:rPr>
          <w:spacing w:val="-6"/>
          <w:sz w:val="24"/>
        </w:rPr>
        <w:t> </w:t>
      </w:r>
      <w:r>
        <w:rPr>
          <w:sz w:val="24"/>
        </w:rPr>
        <w:t>equivalencies</w:t>
      </w:r>
      <w:r>
        <w:rPr>
          <w:spacing w:val="-6"/>
          <w:sz w:val="24"/>
        </w:rPr>
        <w:t> </w:t>
      </w:r>
      <w:r>
        <w:rPr>
          <w:sz w:val="24"/>
        </w:rPr>
        <w:t>for</w:t>
      </w:r>
      <w:r>
        <w:rPr>
          <w:spacing w:val="-6"/>
          <w:sz w:val="24"/>
        </w:rPr>
        <w:t> </w:t>
      </w:r>
      <w:r>
        <w:rPr>
          <w:sz w:val="24"/>
        </w:rPr>
        <w:t>non-traditional</w:t>
      </w:r>
      <w:r>
        <w:rPr>
          <w:spacing w:val="-6"/>
          <w:sz w:val="24"/>
        </w:rPr>
        <w:t> </w:t>
      </w:r>
      <w:r>
        <w:rPr>
          <w:sz w:val="24"/>
        </w:rPr>
        <w:t>activities such as research supervision, writing-intensive courses, studio or field work, and extensive mentoring.</w:t>
      </w:r>
    </w:p>
    <w:p>
      <w:pPr>
        <w:pStyle w:val="ListParagraph"/>
        <w:numPr>
          <w:ilvl w:val="3"/>
          <w:numId w:val="90"/>
        </w:numPr>
        <w:tabs>
          <w:tab w:pos="1080" w:val="left" w:leader="none"/>
        </w:tabs>
        <w:spacing w:line="240" w:lineRule="auto" w:before="0" w:after="0"/>
        <w:ind w:left="1080" w:right="1740" w:hanging="360"/>
        <w:jc w:val="left"/>
        <w:rPr>
          <w:sz w:val="24"/>
        </w:rPr>
      </w:pPr>
      <w:r>
        <w:rPr>
          <w:sz w:val="24"/>
        </w:rPr>
        <w:t>The policy does not prescribe a fixed distribution of faculty duties. Instead, the mix</w:t>
      </w:r>
      <w:r>
        <w:rPr>
          <w:spacing w:val="-4"/>
          <w:sz w:val="24"/>
        </w:rPr>
        <w:t> </w:t>
      </w:r>
      <w:r>
        <w:rPr>
          <w:sz w:val="24"/>
        </w:rPr>
        <w:t>of</w:t>
      </w:r>
      <w:r>
        <w:rPr>
          <w:spacing w:val="-4"/>
          <w:sz w:val="24"/>
        </w:rPr>
        <w:t> </w:t>
      </w:r>
      <w:r>
        <w:rPr>
          <w:sz w:val="24"/>
        </w:rPr>
        <w:t>teaching,</w:t>
      </w:r>
      <w:r>
        <w:rPr>
          <w:spacing w:val="-4"/>
          <w:sz w:val="24"/>
        </w:rPr>
        <w:t> </w:t>
      </w:r>
      <w:r>
        <w:rPr>
          <w:sz w:val="24"/>
        </w:rPr>
        <w:t>service,</w:t>
      </w:r>
      <w:r>
        <w:rPr>
          <w:spacing w:val="-4"/>
          <w:sz w:val="24"/>
        </w:rPr>
        <w:t> </w:t>
      </w:r>
      <w:r>
        <w:rPr>
          <w:sz w:val="24"/>
        </w:rPr>
        <w:t>and</w:t>
      </w:r>
      <w:r>
        <w:rPr>
          <w:spacing w:val="-4"/>
          <w:sz w:val="24"/>
        </w:rPr>
        <w:t> </w:t>
      </w:r>
      <w:r>
        <w:rPr>
          <w:sz w:val="24"/>
        </w:rPr>
        <w:t>scholarship</w:t>
      </w:r>
      <w:r>
        <w:rPr>
          <w:spacing w:val="-4"/>
          <w:sz w:val="24"/>
        </w:rPr>
        <w:t> </w:t>
      </w:r>
      <w:r>
        <w:rPr>
          <w:sz w:val="24"/>
        </w:rPr>
        <w:t>is</w:t>
      </w:r>
      <w:r>
        <w:rPr>
          <w:spacing w:val="-4"/>
          <w:sz w:val="24"/>
        </w:rPr>
        <w:t> </w:t>
      </w:r>
      <w:r>
        <w:rPr>
          <w:sz w:val="24"/>
        </w:rPr>
        <w:t>to</w:t>
      </w:r>
      <w:r>
        <w:rPr>
          <w:spacing w:val="-4"/>
          <w:sz w:val="24"/>
        </w:rPr>
        <w:t> </w:t>
      </w:r>
      <w:r>
        <w:rPr>
          <w:sz w:val="24"/>
        </w:rPr>
        <w:t>be</w:t>
      </w:r>
      <w:r>
        <w:rPr>
          <w:spacing w:val="-4"/>
          <w:sz w:val="24"/>
        </w:rPr>
        <w:t> </w:t>
      </w:r>
      <w:r>
        <w:rPr>
          <w:sz w:val="24"/>
        </w:rPr>
        <w:t>determined</w:t>
      </w:r>
      <w:r>
        <w:rPr>
          <w:spacing w:val="-4"/>
          <w:sz w:val="24"/>
        </w:rPr>
        <w:t> </w:t>
      </w:r>
      <w:r>
        <w:rPr>
          <w:sz w:val="24"/>
        </w:rPr>
        <w:t>collaboratively</w:t>
      </w:r>
      <w:r>
        <w:rPr>
          <w:spacing w:val="-4"/>
          <w:sz w:val="24"/>
        </w:rPr>
        <w:t> </w:t>
      </w:r>
      <w:r>
        <w:rPr>
          <w:sz w:val="24"/>
        </w:rPr>
        <w:t>by the faculty member, department, and provost based on institutional priorities. Applying</w:t>
      </w:r>
      <w:r>
        <w:rPr>
          <w:spacing w:val="-4"/>
          <w:sz w:val="24"/>
        </w:rPr>
        <w:t> </w:t>
      </w:r>
      <w:r>
        <w:rPr>
          <w:sz w:val="24"/>
        </w:rPr>
        <w:t>this</w:t>
      </w:r>
      <w:r>
        <w:rPr>
          <w:spacing w:val="-4"/>
          <w:sz w:val="24"/>
        </w:rPr>
        <w:t> </w:t>
      </w:r>
      <w:r>
        <w:rPr>
          <w:sz w:val="24"/>
        </w:rPr>
        <w:t>model</w:t>
      </w:r>
      <w:r>
        <w:rPr>
          <w:spacing w:val="-4"/>
          <w:sz w:val="24"/>
        </w:rPr>
        <w:t> </w:t>
      </w:r>
      <w:r>
        <w:rPr>
          <w:sz w:val="24"/>
        </w:rPr>
        <w:t>consistently</w:t>
      </w:r>
      <w:r>
        <w:rPr>
          <w:spacing w:val="-4"/>
          <w:sz w:val="24"/>
        </w:rPr>
        <w:t> </w:t>
      </w:r>
      <w:r>
        <w:rPr>
          <w:sz w:val="24"/>
        </w:rPr>
        <w:t>will</w:t>
      </w:r>
      <w:r>
        <w:rPr>
          <w:spacing w:val="-4"/>
          <w:sz w:val="24"/>
        </w:rPr>
        <w:t> </w:t>
      </w:r>
      <w:r>
        <w:rPr>
          <w:sz w:val="24"/>
        </w:rPr>
        <w:t>allow</w:t>
      </w:r>
      <w:r>
        <w:rPr>
          <w:spacing w:val="-4"/>
          <w:sz w:val="24"/>
        </w:rPr>
        <w:t> </w:t>
      </w:r>
      <w:r>
        <w:rPr>
          <w:sz w:val="24"/>
        </w:rPr>
        <w:t>TTS</w:t>
      </w:r>
      <w:r>
        <w:rPr>
          <w:spacing w:val="-4"/>
          <w:sz w:val="24"/>
        </w:rPr>
        <w:t> </w:t>
      </w:r>
      <w:r>
        <w:rPr>
          <w:sz w:val="24"/>
        </w:rPr>
        <w:t>to</w:t>
      </w:r>
      <w:r>
        <w:rPr>
          <w:spacing w:val="-4"/>
          <w:sz w:val="24"/>
        </w:rPr>
        <w:t> </w:t>
      </w:r>
      <w:r>
        <w:rPr>
          <w:sz w:val="24"/>
        </w:rPr>
        <w:t>allocate</w:t>
      </w:r>
      <w:r>
        <w:rPr>
          <w:spacing w:val="-4"/>
          <w:sz w:val="24"/>
        </w:rPr>
        <w:t> </w:t>
      </w:r>
      <w:r>
        <w:rPr>
          <w:sz w:val="24"/>
        </w:rPr>
        <w:t>faculty</w:t>
      </w:r>
      <w:r>
        <w:rPr>
          <w:spacing w:val="-4"/>
          <w:sz w:val="24"/>
        </w:rPr>
        <w:t> </w:t>
      </w:r>
      <w:r>
        <w:rPr>
          <w:sz w:val="24"/>
        </w:rPr>
        <w:t>effort</w:t>
      </w:r>
      <w:r>
        <w:rPr>
          <w:spacing w:val="-4"/>
          <w:sz w:val="24"/>
        </w:rPr>
        <w:t> </w:t>
      </w:r>
      <w:r>
        <w:rPr>
          <w:sz w:val="24"/>
        </w:rPr>
        <w:t>more fairly, evaluate it more clearly, and recognize it more appropriately.</w:t>
      </w:r>
    </w:p>
    <w:p>
      <w:pPr>
        <w:pStyle w:val="BodyText"/>
        <w:spacing w:before="241"/>
        <w:ind w:left="0"/>
      </w:pPr>
    </w:p>
    <w:p>
      <w:pPr>
        <w:pStyle w:val="BodyText"/>
        <w:spacing w:line="276" w:lineRule="auto"/>
        <w:ind w:right="1501"/>
      </w:pPr>
      <w:r>
        <w:rPr/>
        <w:t>To ensure this distribution, the norms for workload effort expected in the area of teaching,</w:t>
      </w:r>
      <w:r>
        <w:rPr>
          <w:spacing w:val="-7"/>
        </w:rPr>
        <w:t> </w:t>
      </w:r>
      <w:r>
        <w:rPr/>
        <w:t>scholarship/creative</w:t>
      </w:r>
      <w:r>
        <w:rPr>
          <w:spacing w:val="-7"/>
        </w:rPr>
        <w:t> </w:t>
      </w:r>
      <w:r>
        <w:rPr/>
        <w:t>activity,</w:t>
      </w:r>
      <w:r>
        <w:rPr>
          <w:spacing w:val="-7"/>
        </w:rPr>
        <w:t> </w:t>
      </w:r>
      <w:r>
        <w:rPr/>
        <w:t>and</w:t>
      </w:r>
      <w:r>
        <w:rPr>
          <w:spacing w:val="-7"/>
        </w:rPr>
        <w:t> </w:t>
      </w:r>
      <w:r>
        <w:rPr/>
        <w:t>service</w:t>
      </w:r>
      <w:r>
        <w:rPr>
          <w:spacing w:val="-7"/>
        </w:rPr>
        <w:t> </w:t>
      </w:r>
      <w:r>
        <w:rPr/>
        <w:t>for</w:t>
      </w:r>
      <w:r>
        <w:rPr>
          <w:spacing w:val="-7"/>
        </w:rPr>
        <w:t> </w:t>
      </w:r>
      <w:r>
        <w:rPr/>
        <w:t>the</w:t>
      </w:r>
      <w:r>
        <w:rPr>
          <w:spacing w:val="-7"/>
        </w:rPr>
        <w:t> </w:t>
      </w:r>
      <w:r>
        <w:rPr/>
        <w:t>typical</w:t>
      </w:r>
      <w:r>
        <w:rPr>
          <w:spacing w:val="-7"/>
        </w:rPr>
        <w:t> </w:t>
      </w:r>
      <w:r>
        <w:rPr/>
        <w:t>tenure-</w:t>
      </w:r>
      <w:r>
        <w:rPr/>
        <w:t>track/tenured teaching faculty are:</w:t>
      </w:r>
    </w:p>
    <w:p>
      <w:pPr>
        <w:pStyle w:val="BodyText"/>
        <w:spacing w:before="5" w:after="1"/>
        <w:ind w:left="0"/>
        <w:rPr>
          <w:sz w:val="16"/>
        </w:rPr>
      </w:pPr>
    </w:p>
    <w:tbl>
      <w:tblPr>
        <w:tblW w:w="0" w:type="auto"/>
        <w:jc w:val="left"/>
        <w:tblInd w:w="2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4"/>
        <w:gridCol w:w="1375"/>
      </w:tblGrid>
      <w:tr>
        <w:trPr>
          <w:trHeight w:val="280" w:hRule="atLeast"/>
        </w:trPr>
        <w:tc>
          <w:tcPr>
            <w:tcW w:w="3064" w:type="dxa"/>
            <w:tcBorders>
              <w:bottom w:val="single" w:sz="8" w:space="0" w:color="7E7E7E"/>
              <w:right w:val="nil"/>
            </w:tcBorders>
          </w:tcPr>
          <w:p>
            <w:pPr>
              <w:pStyle w:val="TableParagraph"/>
              <w:spacing w:line="254" w:lineRule="exact" w:before="5"/>
              <w:rPr>
                <w:sz w:val="24"/>
              </w:rPr>
            </w:pPr>
            <w:r>
              <w:rPr>
                <w:spacing w:val="-2"/>
                <w:sz w:val="24"/>
              </w:rPr>
              <w:t>Activity</w:t>
            </w:r>
          </w:p>
        </w:tc>
        <w:tc>
          <w:tcPr>
            <w:tcW w:w="1375" w:type="dxa"/>
            <w:tcBorders>
              <w:left w:val="nil"/>
              <w:bottom w:val="single" w:sz="8" w:space="0" w:color="7E7E7E"/>
            </w:tcBorders>
          </w:tcPr>
          <w:p>
            <w:pPr>
              <w:pStyle w:val="TableParagraph"/>
              <w:spacing w:line="254" w:lineRule="exact" w:before="5"/>
              <w:ind w:left="115"/>
              <w:rPr>
                <w:sz w:val="24"/>
              </w:rPr>
            </w:pPr>
            <w:r>
              <w:rPr>
                <w:spacing w:val="-2"/>
                <w:sz w:val="24"/>
              </w:rPr>
              <w:t>Expectation</w:t>
            </w:r>
          </w:p>
        </w:tc>
      </w:tr>
      <w:tr>
        <w:trPr>
          <w:trHeight w:val="275" w:hRule="atLeast"/>
        </w:trPr>
        <w:tc>
          <w:tcPr>
            <w:tcW w:w="3064" w:type="dxa"/>
            <w:tcBorders>
              <w:top w:val="single" w:sz="8" w:space="0" w:color="7E7E7E"/>
              <w:bottom w:val="nil"/>
              <w:right w:val="single" w:sz="8" w:space="0" w:color="7E7E7E"/>
            </w:tcBorders>
          </w:tcPr>
          <w:p>
            <w:pPr>
              <w:pStyle w:val="TableParagraph"/>
              <w:spacing w:line="256" w:lineRule="exact"/>
              <w:rPr>
                <w:sz w:val="24"/>
              </w:rPr>
            </w:pPr>
            <w:r>
              <w:rPr>
                <w:spacing w:val="-2"/>
                <w:sz w:val="24"/>
              </w:rPr>
              <w:t>Teaching</w:t>
            </w:r>
          </w:p>
        </w:tc>
        <w:tc>
          <w:tcPr>
            <w:tcW w:w="1375" w:type="dxa"/>
            <w:tcBorders>
              <w:top w:val="single" w:sz="8" w:space="0" w:color="7E7E7E"/>
              <w:left w:val="single" w:sz="8" w:space="0" w:color="7E7E7E"/>
              <w:bottom w:val="nil"/>
            </w:tcBorders>
            <w:shd w:val="clear" w:color="auto" w:fill="F1F1F1"/>
          </w:tcPr>
          <w:p>
            <w:pPr>
              <w:pStyle w:val="TableParagraph"/>
              <w:spacing w:line="256" w:lineRule="exact"/>
              <w:ind w:left="105"/>
              <w:rPr>
                <w:sz w:val="24"/>
              </w:rPr>
            </w:pPr>
            <w:r>
              <w:rPr>
                <w:spacing w:val="-5"/>
                <w:sz w:val="24"/>
              </w:rPr>
              <w:t>60%</w:t>
            </w:r>
          </w:p>
        </w:tc>
      </w:tr>
      <w:tr>
        <w:trPr>
          <w:trHeight w:val="270" w:hRule="atLeast"/>
        </w:trPr>
        <w:tc>
          <w:tcPr>
            <w:tcW w:w="3064" w:type="dxa"/>
            <w:tcBorders>
              <w:top w:val="nil"/>
              <w:bottom w:val="nil"/>
              <w:right w:val="single" w:sz="8" w:space="0" w:color="7E7E7E"/>
            </w:tcBorders>
          </w:tcPr>
          <w:p>
            <w:pPr>
              <w:pStyle w:val="TableParagraph"/>
              <w:spacing w:line="250" w:lineRule="exact"/>
              <w:rPr>
                <w:sz w:val="24"/>
              </w:rPr>
            </w:pPr>
            <w:r>
              <w:rPr>
                <w:sz w:val="24"/>
              </w:rPr>
              <w:t>Scholarship/Creative </w:t>
            </w:r>
            <w:r>
              <w:rPr>
                <w:spacing w:val="-2"/>
                <w:sz w:val="24"/>
              </w:rPr>
              <w:t>Activity</w:t>
            </w:r>
          </w:p>
        </w:tc>
        <w:tc>
          <w:tcPr>
            <w:tcW w:w="1375" w:type="dxa"/>
            <w:tcBorders>
              <w:top w:val="nil"/>
              <w:left w:val="single" w:sz="8" w:space="0" w:color="7E7E7E"/>
              <w:bottom w:val="nil"/>
            </w:tcBorders>
          </w:tcPr>
          <w:p>
            <w:pPr>
              <w:pStyle w:val="TableParagraph"/>
              <w:spacing w:line="250" w:lineRule="exact"/>
              <w:ind w:left="105"/>
              <w:rPr>
                <w:sz w:val="24"/>
              </w:rPr>
            </w:pPr>
            <w:r>
              <w:rPr>
                <w:spacing w:val="-5"/>
                <w:sz w:val="24"/>
              </w:rPr>
              <w:t>30%</w:t>
            </w:r>
          </w:p>
        </w:tc>
      </w:tr>
      <w:tr>
        <w:trPr>
          <w:trHeight w:val="285" w:hRule="atLeast"/>
        </w:trPr>
        <w:tc>
          <w:tcPr>
            <w:tcW w:w="3064" w:type="dxa"/>
            <w:tcBorders>
              <w:top w:val="nil"/>
              <w:bottom w:val="nil"/>
              <w:right w:val="single" w:sz="8" w:space="0" w:color="7E7E7E"/>
            </w:tcBorders>
          </w:tcPr>
          <w:p>
            <w:pPr>
              <w:pStyle w:val="TableParagraph"/>
              <w:spacing w:line="262" w:lineRule="exact" w:before="3"/>
              <w:rPr>
                <w:sz w:val="24"/>
              </w:rPr>
            </w:pPr>
            <w:r>
              <w:rPr>
                <w:spacing w:val="-2"/>
                <w:sz w:val="24"/>
              </w:rPr>
              <w:t>Service</w:t>
            </w:r>
          </w:p>
        </w:tc>
        <w:tc>
          <w:tcPr>
            <w:tcW w:w="1375" w:type="dxa"/>
            <w:tcBorders>
              <w:top w:val="nil"/>
              <w:left w:val="single" w:sz="8" w:space="0" w:color="7E7E7E"/>
              <w:bottom w:val="nil"/>
            </w:tcBorders>
            <w:shd w:val="clear" w:color="auto" w:fill="F1F1F1"/>
          </w:tcPr>
          <w:p>
            <w:pPr>
              <w:pStyle w:val="TableParagraph"/>
              <w:spacing w:line="262" w:lineRule="exact" w:before="3"/>
              <w:ind w:left="105"/>
              <w:rPr>
                <w:sz w:val="24"/>
              </w:rPr>
            </w:pPr>
            <w:r>
              <w:rPr>
                <w:spacing w:val="-5"/>
                <w:sz w:val="24"/>
              </w:rPr>
              <w:t>10%</w:t>
            </w:r>
          </w:p>
        </w:tc>
      </w:tr>
      <w:tr>
        <w:trPr>
          <w:trHeight w:val="269" w:hRule="atLeast"/>
        </w:trPr>
        <w:tc>
          <w:tcPr>
            <w:tcW w:w="3064" w:type="dxa"/>
            <w:tcBorders>
              <w:top w:val="nil"/>
              <w:right w:val="single" w:sz="8" w:space="0" w:color="7E7E7E"/>
            </w:tcBorders>
          </w:tcPr>
          <w:p>
            <w:pPr>
              <w:pStyle w:val="TableParagraph"/>
              <w:spacing w:line="249" w:lineRule="exact"/>
              <w:rPr>
                <w:sz w:val="24"/>
              </w:rPr>
            </w:pPr>
            <w:r>
              <w:rPr>
                <w:spacing w:val="-2"/>
                <w:sz w:val="24"/>
              </w:rPr>
              <w:t>Total</w:t>
            </w:r>
          </w:p>
        </w:tc>
        <w:tc>
          <w:tcPr>
            <w:tcW w:w="1375" w:type="dxa"/>
            <w:tcBorders>
              <w:top w:val="nil"/>
              <w:left w:val="single" w:sz="8" w:space="0" w:color="7E7E7E"/>
            </w:tcBorders>
          </w:tcPr>
          <w:p>
            <w:pPr>
              <w:pStyle w:val="TableParagraph"/>
              <w:spacing w:line="249" w:lineRule="exact"/>
              <w:ind w:left="105"/>
              <w:rPr>
                <w:sz w:val="24"/>
              </w:rPr>
            </w:pPr>
            <w:r>
              <w:rPr>
                <w:spacing w:val="-4"/>
                <w:sz w:val="24"/>
              </w:rPr>
              <w:t>100%</w:t>
            </w:r>
          </w:p>
        </w:tc>
      </w:tr>
    </w:tbl>
    <w:p>
      <w:pPr>
        <w:pStyle w:val="BodyText"/>
        <w:spacing w:before="238"/>
        <w:ind w:left="0"/>
      </w:pPr>
    </w:p>
    <w:p>
      <w:pPr>
        <w:pStyle w:val="BodyText"/>
        <w:spacing w:line="276" w:lineRule="auto"/>
        <w:ind w:right="1440"/>
      </w:pPr>
      <w:r>
        <w:rPr/>
        <w:t>Workload adjustments are made from these norms. Faculty for whom a different mix would be more appropriate will collaborate with their department to select that combination.</w:t>
      </w:r>
      <w:r>
        <w:rPr>
          <w:spacing w:val="-4"/>
        </w:rPr>
        <w:t> </w:t>
      </w:r>
      <w:r>
        <w:rPr/>
        <w:t>A</w:t>
      </w:r>
      <w:r>
        <w:rPr>
          <w:spacing w:val="-4"/>
        </w:rPr>
        <w:t> </w:t>
      </w:r>
      <w:r>
        <w:rPr/>
        <w:t>faculty</w:t>
      </w:r>
      <w:r>
        <w:rPr>
          <w:spacing w:val="-4"/>
        </w:rPr>
        <w:t> </w:t>
      </w:r>
      <w:r>
        <w:rPr/>
        <w:t>member's</w:t>
      </w:r>
      <w:r>
        <w:rPr>
          <w:spacing w:val="-4"/>
        </w:rPr>
        <w:t> </w:t>
      </w:r>
      <w:r>
        <w:rPr/>
        <w:t>strengths,</w:t>
      </w:r>
      <w:r>
        <w:rPr>
          <w:spacing w:val="-4"/>
        </w:rPr>
        <w:t> </w:t>
      </w:r>
      <w:r>
        <w:rPr/>
        <w:t>interests,</w:t>
      </w:r>
      <w:r>
        <w:rPr>
          <w:spacing w:val="-4"/>
        </w:rPr>
        <w:t> </w:t>
      </w:r>
      <w:r>
        <w:rPr/>
        <w:t>and</w:t>
      </w:r>
      <w:r>
        <w:rPr>
          <w:spacing w:val="-4"/>
        </w:rPr>
        <w:t> </w:t>
      </w:r>
      <w:r>
        <w:rPr/>
        <w:t>past</w:t>
      </w:r>
      <w:r>
        <w:rPr>
          <w:spacing w:val="-4"/>
        </w:rPr>
        <w:t> </w:t>
      </w:r>
      <w:r>
        <w:rPr/>
        <w:t>three</w:t>
      </w:r>
      <w:r>
        <w:rPr>
          <w:spacing w:val="-4"/>
        </w:rPr>
        <w:t> </w:t>
      </w:r>
      <w:r>
        <w:rPr/>
        <w:t>years'</w:t>
      </w:r>
      <w:r>
        <w:rPr>
          <w:spacing w:val="-4"/>
        </w:rPr>
        <w:t> </w:t>
      </w:r>
      <w:r>
        <w:rPr/>
        <w:t>annual</w:t>
      </w:r>
      <w:r>
        <w:rPr>
          <w:spacing w:val="-4"/>
        </w:rPr>
        <w:t> </w:t>
      </w:r>
      <w:r>
        <w:rPr/>
        <w:t>reviews will</w:t>
      </w:r>
      <w:r>
        <w:rPr>
          <w:spacing w:val="-3"/>
        </w:rPr>
        <w:t> </w:t>
      </w:r>
      <w:r>
        <w:rPr/>
        <w:t>serve</w:t>
      </w:r>
      <w:r>
        <w:rPr>
          <w:spacing w:val="-3"/>
        </w:rPr>
        <w:t> </w:t>
      </w:r>
      <w:r>
        <w:rPr/>
        <w:t>as</w:t>
      </w:r>
      <w:r>
        <w:rPr>
          <w:spacing w:val="-3"/>
        </w:rPr>
        <w:t> </w:t>
      </w:r>
      <w:r>
        <w:rPr/>
        <w:t>the</w:t>
      </w:r>
      <w:r>
        <w:rPr>
          <w:spacing w:val="-3"/>
        </w:rPr>
        <w:t> </w:t>
      </w:r>
      <w:r>
        <w:rPr/>
        <w:t>primary</w:t>
      </w:r>
      <w:r>
        <w:rPr>
          <w:spacing w:val="-3"/>
        </w:rPr>
        <w:t> </w:t>
      </w:r>
      <w:r>
        <w:rPr/>
        <w:t>guide</w:t>
      </w:r>
      <w:r>
        <w:rPr>
          <w:spacing w:val="-3"/>
        </w:rPr>
        <w:t> </w:t>
      </w:r>
      <w:r>
        <w:rPr/>
        <w:t>to</w:t>
      </w:r>
      <w:r>
        <w:rPr>
          <w:spacing w:val="-3"/>
        </w:rPr>
        <w:t> </w:t>
      </w:r>
      <w:r>
        <w:rPr/>
        <w:t>choosing</w:t>
      </w:r>
      <w:r>
        <w:rPr>
          <w:spacing w:val="-3"/>
        </w:rPr>
        <w:t> </w:t>
      </w:r>
      <w:r>
        <w:rPr/>
        <w:t>the</w:t>
      </w:r>
      <w:r>
        <w:rPr>
          <w:spacing w:val="-3"/>
        </w:rPr>
        <w:t> </w:t>
      </w:r>
      <w:r>
        <w:rPr/>
        <w:t>mix</w:t>
      </w:r>
      <w:r>
        <w:rPr>
          <w:spacing w:val="-3"/>
        </w:rPr>
        <w:t> </w:t>
      </w:r>
      <w:r>
        <w:rPr/>
        <w:t>with</w:t>
      </w:r>
      <w:r>
        <w:rPr>
          <w:spacing w:val="-3"/>
        </w:rPr>
        <w:t> </w:t>
      </w:r>
      <w:r>
        <w:rPr/>
        <w:t>the</w:t>
      </w:r>
      <w:r>
        <w:rPr>
          <w:spacing w:val="-3"/>
        </w:rPr>
        <w:t> </w:t>
      </w:r>
      <w:r>
        <w:rPr/>
        <w:t>provost's</w:t>
      </w:r>
      <w:r>
        <w:rPr>
          <w:spacing w:val="-3"/>
        </w:rPr>
        <w:t> </w:t>
      </w:r>
      <w:r>
        <w:rPr/>
        <w:t>approval</w:t>
      </w:r>
      <w:r>
        <w:rPr>
          <w:spacing w:val="-3"/>
        </w:rPr>
        <w:t> </w:t>
      </w:r>
      <w:r>
        <w:rPr/>
        <w:t>during</w:t>
      </w:r>
      <w:r>
        <w:rPr>
          <w:spacing w:val="-3"/>
        </w:rPr>
        <w:t> </w:t>
      </w:r>
      <w:r>
        <w:rPr/>
        <w:t>the annual faculty review.</w:t>
      </w:r>
    </w:p>
    <w:p>
      <w:pPr>
        <w:pStyle w:val="ListParagraph"/>
        <w:numPr>
          <w:ilvl w:val="2"/>
          <w:numId w:val="90"/>
        </w:numPr>
        <w:tabs>
          <w:tab w:pos="900" w:val="left" w:leader="none"/>
        </w:tabs>
        <w:spacing w:line="240" w:lineRule="auto" w:before="200" w:after="0"/>
        <w:ind w:left="900" w:right="0" w:hanging="540"/>
        <w:jc w:val="left"/>
        <w:rPr>
          <w:sz w:val="24"/>
        </w:rPr>
      </w:pPr>
      <w:bookmarkStart w:name="8.2.3 The Workload Policy and Shared Gov" w:id="119"/>
      <w:bookmarkEnd w:id="119"/>
      <w:r>
        <w:rPr/>
      </w:r>
      <w:bookmarkStart w:name="h.p9fpmb8c4cz" w:id="120"/>
      <w:bookmarkEnd w:id="120"/>
      <w:r>
        <w:rPr/>
      </w:r>
      <w:r>
        <w:rPr>
          <w:sz w:val="24"/>
        </w:rPr>
        <w:t>The</w:t>
      </w:r>
      <w:r>
        <w:rPr>
          <w:spacing w:val="-4"/>
          <w:sz w:val="24"/>
        </w:rPr>
        <w:t> </w:t>
      </w:r>
      <w:r>
        <w:rPr>
          <w:sz w:val="24"/>
        </w:rPr>
        <w:t>Workload</w:t>
      </w:r>
      <w:r>
        <w:rPr>
          <w:spacing w:val="-4"/>
          <w:sz w:val="24"/>
        </w:rPr>
        <w:t> </w:t>
      </w:r>
      <w:r>
        <w:rPr>
          <w:sz w:val="24"/>
        </w:rPr>
        <w:t>Policy</w:t>
      </w:r>
      <w:r>
        <w:rPr>
          <w:spacing w:val="-4"/>
          <w:sz w:val="24"/>
        </w:rPr>
        <w:t> </w:t>
      </w:r>
      <w:r>
        <w:rPr>
          <w:sz w:val="24"/>
        </w:rPr>
        <w:t>and</w:t>
      </w:r>
      <w:r>
        <w:rPr>
          <w:spacing w:val="-4"/>
          <w:sz w:val="24"/>
        </w:rPr>
        <w:t> </w:t>
      </w:r>
      <w:r>
        <w:rPr>
          <w:sz w:val="24"/>
        </w:rPr>
        <w:t>Shared</w:t>
      </w:r>
      <w:r>
        <w:rPr>
          <w:spacing w:val="-4"/>
          <w:sz w:val="24"/>
        </w:rPr>
        <w:t> </w:t>
      </w:r>
      <w:r>
        <w:rPr>
          <w:spacing w:val="-2"/>
          <w:sz w:val="24"/>
        </w:rPr>
        <w:t>Governance</w:t>
      </w:r>
    </w:p>
    <w:p>
      <w:pPr>
        <w:pStyle w:val="BodyText"/>
        <w:spacing w:line="276" w:lineRule="auto" w:before="41"/>
        <w:ind w:right="1580"/>
      </w:pPr>
      <w:r>
        <w:rPr/>
        <w:t>Each</w:t>
      </w:r>
      <w:r>
        <w:rPr>
          <w:spacing w:val="-4"/>
        </w:rPr>
        <w:t> </w:t>
      </w:r>
      <w:r>
        <w:rPr/>
        <w:t>department</w:t>
      </w:r>
      <w:r>
        <w:rPr>
          <w:spacing w:val="-4"/>
        </w:rPr>
        <w:t> </w:t>
      </w:r>
      <w:r>
        <w:rPr/>
        <w:t>will</w:t>
      </w:r>
      <w:r>
        <w:rPr>
          <w:spacing w:val="-4"/>
        </w:rPr>
        <w:t> </w:t>
      </w:r>
      <w:r>
        <w:rPr/>
        <w:t>establish</w:t>
      </w:r>
      <w:r>
        <w:rPr>
          <w:spacing w:val="-4"/>
        </w:rPr>
        <w:t> </w:t>
      </w:r>
      <w:r>
        <w:rPr/>
        <w:t>flexible</w:t>
      </w:r>
      <w:r>
        <w:rPr>
          <w:spacing w:val="-4"/>
        </w:rPr>
        <w:t> </w:t>
      </w:r>
      <w:r>
        <w:rPr/>
        <w:t>guidelines</w:t>
      </w:r>
      <w:r>
        <w:rPr>
          <w:spacing w:val="-4"/>
        </w:rPr>
        <w:t> </w:t>
      </w:r>
      <w:r>
        <w:rPr/>
        <w:t>as</w:t>
      </w:r>
      <w:r>
        <w:rPr>
          <w:spacing w:val="-4"/>
        </w:rPr>
        <w:t> </w:t>
      </w:r>
      <w:r>
        <w:rPr/>
        <w:t>to</w:t>
      </w:r>
      <w:r>
        <w:rPr>
          <w:spacing w:val="-4"/>
        </w:rPr>
        <w:t> </w:t>
      </w:r>
      <w:r>
        <w:rPr/>
        <w:t>expectations</w:t>
      </w:r>
      <w:r>
        <w:rPr>
          <w:spacing w:val="-4"/>
        </w:rPr>
        <w:t> </w:t>
      </w:r>
      <w:r>
        <w:rPr/>
        <w:t>of</w:t>
      </w:r>
      <w:r>
        <w:rPr>
          <w:spacing w:val="-4"/>
        </w:rPr>
        <w:t> </w:t>
      </w:r>
      <w:r>
        <w:rPr/>
        <w:t>faculty</w:t>
      </w:r>
      <w:r>
        <w:rPr>
          <w:spacing w:val="-4"/>
        </w:rPr>
        <w:t> </w:t>
      </w:r>
      <w:r>
        <w:rPr/>
        <w:t>members in the following three faculty performance areas in collaboration with degree coordinators and notify the provost in writing:</w:t>
      </w:r>
    </w:p>
    <w:p>
      <w:pPr>
        <w:pStyle w:val="ListParagraph"/>
        <w:numPr>
          <w:ilvl w:val="3"/>
          <w:numId w:val="90"/>
        </w:numPr>
        <w:tabs>
          <w:tab w:pos="1079" w:val="left" w:leader="none"/>
        </w:tabs>
        <w:spacing w:line="240" w:lineRule="auto" w:before="200" w:after="0"/>
        <w:ind w:left="1079" w:right="0" w:hanging="359"/>
        <w:jc w:val="left"/>
        <w:rPr>
          <w:sz w:val="24"/>
        </w:rPr>
      </w:pPr>
      <w:r>
        <w:rPr>
          <w:spacing w:val="-2"/>
          <w:sz w:val="24"/>
        </w:rPr>
        <w:t>Teaching</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Scholarship and Creative </w:t>
      </w:r>
      <w:r>
        <w:rPr>
          <w:spacing w:val="-2"/>
          <w:sz w:val="24"/>
        </w:rPr>
        <w:t>Activity</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Professional </w:t>
      </w:r>
      <w:r>
        <w:rPr>
          <w:spacing w:val="-2"/>
          <w:sz w:val="24"/>
        </w:rPr>
        <w:t>Service</w:t>
      </w:r>
    </w:p>
    <w:p>
      <w:pPr>
        <w:pStyle w:val="ListParagraph"/>
        <w:spacing w:after="0" w:line="240" w:lineRule="auto"/>
        <w:jc w:val="left"/>
        <w:rPr>
          <w:sz w:val="24"/>
        </w:rPr>
        <w:sectPr>
          <w:pgSz w:w="12240" w:h="15840"/>
          <w:pgMar w:header="0" w:footer="1403" w:top="1380" w:bottom="1660" w:left="1440" w:right="360"/>
        </w:sectPr>
      </w:pPr>
    </w:p>
    <w:p>
      <w:pPr>
        <w:pStyle w:val="BodyText"/>
        <w:spacing w:line="276" w:lineRule="auto" w:before="60"/>
        <w:ind w:right="1440"/>
      </w:pPr>
      <w:r>
        <w:rPr/>
        <w:t>These guidelines and the individual Faculty Performance Agreements negotiated under them will be established with the department, degree coordinators, and the provost. The final product will be presented to the Faculty Senate. Given that department review guidelines</w:t>
      </w:r>
      <w:r>
        <w:rPr>
          <w:spacing w:val="-4"/>
        </w:rPr>
        <w:t> </w:t>
      </w:r>
      <w:r>
        <w:rPr/>
        <w:t>are</w:t>
      </w:r>
      <w:r>
        <w:rPr>
          <w:spacing w:val="-4"/>
        </w:rPr>
        <w:t> </w:t>
      </w:r>
      <w:r>
        <w:rPr/>
        <w:t>most</w:t>
      </w:r>
      <w:r>
        <w:rPr>
          <w:spacing w:val="-4"/>
        </w:rPr>
        <w:t> </w:t>
      </w:r>
      <w:r>
        <w:rPr/>
        <w:t>discipline-specific</w:t>
      </w:r>
      <w:r>
        <w:rPr>
          <w:spacing w:val="-4"/>
        </w:rPr>
        <w:t> </w:t>
      </w:r>
      <w:r>
        <w:rPr/>
        <w:t>and</w:t>
      </w:r>
      <w:r>
        <w:rPr>
          <w:spacing w:val="-4"/>
        </w:rPr>
        <w:t> </w:t>
      </w:r>
      <w:r>
        <w:rPr/>
        <w:t>are</w:t>
      </w:r>
      <w:r>
        <w:rPr>
          <w:spacing w:val="-4"/>
        </w:rPr>
        <w:t> </w:t>
      </w:r>
      <w:r>
        <w:rPr/>
        <w:t>approved</w:t>
      </w:r>
      <w:r>
        <w:rPr>
          <w:spacing w:val="-4"/>
        </w:rPr>
        <w:t> </w:t>
      </w:r>
      <w:r>
        <w:rPr/>
        <w:t>by</w:t>
      </w:r>
      <w:r>
        <w:rPr>
          <w:spacing w:val="-4"/>
        </w:rPr>
        <w:t> </w:t>
      </w:r>
      <w:r>
        <w:rPr/>
        <w:t>the</w:t>
      </w:r>
      <w:r>
        <w:rPr>
          <w:spacing w:val="-4"/>
        </w:rPr>
        <w:t> </w:t>
      </w:r>
      <w:r>
        <w:rPr/>
        <w:t>provost</w:t>
      </w:r>
      <w:r>
        <w:rPr>
          <w:spacing w:val="-4"/>
        </w:rPr>
        <w:t> </w:t>
      </w:r>
      <w:r>
        <w:rPr/>
        <w:t>as</w:t>
      </w:r>
      <w:r>
        <w:rPr>
          <w:spacing w:val="-4"/>
        </w:rPr>
        <w:t> </w:t>
      </w:r>
      <w:r>
        <w:rPr/>
        <w:t>consistent</w:t>
      </w:r>
      <w:r>
        <w:rPr>
          <w:spacing w:val="-4"/>
        </w:rPr>
        <w:t> </w:t>
      </w:r>
      <w:r>
        <w:rPr/>
        <w:t>with TTS standards, department guidelines are understood to be the primary basis for P&amp;T </w:t>
      </w:r>
      <w:r>
        <w:rPr>
          <w:spacing w:val="-2"/>
        </w:rPr>
        <w:t>decisions.</w:t>
      </w:r>
    </w:p>
    <w:p>
      <w:pPr>
        <w:pStyle w:val="ListParagraph"/>
        <w:numPr>
          <w:ilvl w:val="2"/>
          <w:numId w:val="90"/>
        </w:numPr>
        <w:tabs>
          <w:tab w:pos="900" w:val="left" w:leader="none"/>
        </w:tabs>
        <w:spacing w:line="240" w:lineRule="auto" w:before="200" w:after="0"/>
        <w:ind w:left="900" w:right="0" w:hanging="540"/>
        <w:jc w:val="left"/>
        <w:rPr>
          <w:sz w:val="24"/>
        </w:rPr>
      </w:pPr>
      <w:bookmarkStart w:name="8.2.4 The Workload Model and Faculty Per" w:id="121"/>
      <w:bookmarkEnd w:id="121"/>
      <w:r>
        <w:rPr/>
      </w:r>
      <w:bookmarkStart w:name="h.8qgirepdjm7j" w:id="122"/>
      <w:bookmarkEnd w:id="122"/>
      <w:r>
        <w:rPr/>
      </w:r>
      <w:r>
        <w:rPr>
          <w:sz w:val="24"/>
        </w:rPr>
        <w:t>The</w:t>
      </w:r>
      <w:r>
        <w:rPr>
          <w:spacing w:val="-4"/>
          <w:sz w:val="24"/>
        </w:rPr>
        <w:t> </w:t>
      </w:r>
      <w:r>
        <w:rPr>
          <w:sz w:val="24"/>
        </w:rPr>
        <w:t>Workload</w:t>
      </w:r>
      <w:r>
        <w:rPr>
          <w:spacing w:val="-3"/>
          <w:sz w:val="24"/>
        </w:rPr>
        <w:t> </w:t>
      </w:r>
      <w:r>
        <w:rPr>
          <w:sz w:val="24"/>
        </w:rPr>
        <w:t>Model</w:t>
      </w:r>
      <w:r>
        <w:rPr>
          <w:spacing w:val="-3"/>
          <w:sz w:val="24"/>
        </w:rPr>
        <w:t> </w:t>
      </w:r>
      <w:r>
        <w:rPr>
          <w:sz w:val="24"/>
        </w:rPr>
        <w:t>and</w:t>
      </w:r>
      <w:r>
        <w:rPr>
          <w:spacing w:val="-4"/>
          <w:sz w:val="24"/>
        </w:rPr>
        <w:t> </w:t>
      </w:r>
      <w:r>
        <w:rPr>
          <w:sz w:val="24"/>
        </w:rPr>
        <w:t>Faculty</w:t>
      </w:r>
      <w:r>
        <w:rPr>
          <w:spacing w:val="-3"/>
          <w:sz w:val="24"/>
        </w:rPr>
        <w:t> </w:t>
      </w:r>
      <w:r>
        <w:rPr>
          <w:sz w:val="24"/>
        </w:rPr>
        <w:t>Performance</w:t>
      </w:r>
      <w:r>
        <w:rPr>
          <w:spacing w:val="-3"/>
          <w:sz w:val="24"/>
        </w:rPr>
        <w:t> </w:t>
      </w:r>
      <w:r>
        <w:rPr>
          <w:spacing w:val="-2"/>
          <w:sz w:val="24"/>
        </w:rPr>
        <w:t>Agreement</w:t>
      </w:r>
    </w:p>
    <w:p>
      <w:pPr>
        <w:pStyle w:val="BodyText"/>
        <w:spacing w:line="276" w:lineRule="auto" w:before="41"/>
        <w:ind w:right="1453"/>
      </w:pPr>
      <w:r>
        <w:rPr/>
        <w:t>(See also TTS Faculty Handbook Section 3.2 - Overview of Faculty Responsibilities.) Each faculty member shall divide professional efforts among the three faculty performance areas noted. That division of effort will be reflected in a Faculty Performance Agreement (FPA) between the individual faculty member and the Seminary (see TTS Faculty Handbook Section 3.12 ). Negotiating individual FPAs allows for diversity across departments and within departments among individual faculty members. Departments, in consultation with faculty stakeholders, determine which FPA combinations best suit their departmental objectives. As needs and opportunities change, FPAs may change yearly and even from semester to semester. Consistent with TTS’ culture of shared governance, the details of an individual FPA are worked out in consultation between the department, degree coordinators, and the faculty member and are</w:t>
      </w:r>
      <w:r>
        <w:rPr>
          <w:spacing w:val="-2"/>
        </w:rPr>
        <w:t> </w:t>
      </w:r>
      <w:r>
        <w:rPr/>
        <w:t>subject</w:t>
      </w:r>
      <w:r>
        <w:rPr>
          <w:spacing w:val="-2"/>
        </w:rPr>
        <w:t> </w:t>
      </w:r>
      <w:r>
        <w:rPr/>
        <w:t>to</w:t>
      </w:r>
      <w:r>
        <w:rPr>
          <w:spacing w:val="-2"/>
        </w:rPr>
        <w:t> </w:t>
      </w:r>
      <w:r>
        <w:rPr/>
        <w:t>final</w:t>
      </w:r>
      <w:r>
        <w:rPr>
          <w:spacing w:val="-2"/>
        </w:rPr>
        <w:t> </w:t>
      </w:r>
      <w:r>
        <w:rPr/>
        <w:t>approval</w:t>
      </w:r>
      <w:r>
        <w:rPr>
          <w:spacing w:val="-2"/>
        </w:rPr>
        <w:t> </w:t>
      </w:r>
      <w:r>
        <w:rPr/>
        <w:t>by</w:t>
      </w:r>
      <w:r>
        <w:rPr>
          <w:spacing w:val="-2"/>
        </w:rPr>
        <w:t> </w:t>
      </w:r>
      <w:r>
        <w:rPr/>
        <w:t>the</w:t>
      </w:r>
      <w:r>
        <w:rPr>
          <w:spacing w:val="-2"/>
        </w:rPr>
        <w:t> </w:t>
      </w:r>
      <w:r>
        <w:rPr/>
        <w:t>provost.</w:t>
      </w:r>
      <w:r>
        <w:rPr>
          <w:spacing w:val="-2"/>
        </w:rPr>
        <w:t> </w:t>
      </w:r>
      <w:r>
        <w:rPr/>
        <w:t>Faculty</w:t>
      </w:r>
      <w:r>
        <w:rPr>
          <w:spacing w:val="-2"/>
        </w:rPr>
        <w:t> </w:t>
      </w:r>
      <w:r>
        <w:rPr/>
        <w:t>for</w:t>
      </w:r>
      <w:r>
        <w:rPr>
          <w:spacing w:val="-2"/>
        </w:rPr>
        <w:t> </w:t>
      </w:r>
      <w:r>
        <w:rPr/>
        <w:t>whom</w:t>
      </w:r>
      <w:r>
        <w:rPr>
          <w:spacing w:val="-2"/>
        </w:rPr>
        <w:t> </w:t>
      </w:r>
      <w:r>
        <w:rPr/>
        <w:t>a</w:t>
      </w:r>
      <w:r>
        <w:rPr>
          <w:spacing w:val="-2"/>
        </w:rPr>
        <w:t> </w:t>
      </w:r>
      <w:r>
        <w:rPr/>
        <w:t>different</w:t>
      </w:r>
      <w:r>
        <w:rPr>
          <w:spacing w:val="-2"/>
        </w:rPr>
        <w:t> </w:t>
      </w:r>
      <w:r>
        <w:rPr/>
        <w:t>model</w:t>
      </w:r>
      <w:r>
        <w:rPr>
          <w:spacing w:val="-2"/>
        </w:rPr>
        <w:t> </w:t>
      </w:r>
      <w:r>
        <w:rPr/>
        <w:t>would</w:t>
      </w:r>
      <w:r>
        <w:rPr>
          <w:spacing w:val="-2"/>
        </w:rPr>
        <w:t> </w:t>
      </w:r>
      <w:r>
        <w:rPr/>
        <w:t>be more appropriate will collaborate with their department to select it. A faculty member's strengths,</w:t>
      </w:r>
      <w:r>
        <w:rPr>
          <w:spacing w:val="-3"/>
        </w:rPr>
        <w:t> </w:t>
      </w:r>
      <w:r>
        <w:rPr/>
        <w:t>interests,</w:t>
      </w:r>
      <w:r>
        <w:rPr>
          <w:spacing w:val="-3"/>
        </w:rPr>
        <w:t> </w:t>
      </w:r>
      <w:r>
        <w:rPr/>
        <w:t>and</w:t>
      </w:r>
      <w:r>
        <w:rPr>
          <w:spacing w:val="-3"/>
        </w:rPr>
        <w:t> </w:t>
      </w:r>
      <w:r>
        <w:rPr/>
        <w:t>past</w:t>
      </w:r>
      <w:r>
        <w:rPr>
          <w:spacing w:val="-3"/>
        </w:rPr>
        <w:t> </w:t>
      </w:r>
      <w:r>
        <w:rPr/>
        <w:t>three</w:t>
      </w:r>
      <w:r>
        <w:rPr>
          <w:spacing w:val="-3"/>
        </w:rPr>
        <w:t> </w:t>
      </w:r>
      <w:r>
        <w:rPr/>
        <w:t>years'</w:t>
      </w:r>
      <w:r>
        <w:rPr>
          <w:spacing w:val="-3"/>
        </w:rPr>
        <w:t> </w:t>
      </w:r>
      <w:r>
        <w:rPr/>
        <w:t>annual</w:t>
      </w:r>
      <w:r>
        <w:rPr>
          <w:spacing w:val="-3"/>
        </w:rPr>
        <w:t> </w:t>
      </w:r>
      <w:r>
        <w:rPr/>
        <w:t>reviews</w:t>
      </w:r>
      <w:r>
        <w:rPr>
          <w:spacing w:val="-3"/>
        </w:rPr>
        <w:t> </w:t>
      </w:r>
      <w:r>
        <w:rPr/>
        <w:t>will</w:t>
      </w:r>
      <w:r>
        <w:rPr>
          <w:spacing w:val="-3"/>
        </w:rPr>
        <w:t> </w:t>
      </w:r>
      <w:r>
        <w:rPr/>
        <w:t>serve</w:t>
      </w:r>
      <w:r>
        <w:rPr>
          <w:spacing w:val="-3"/>
        </w:rPr>
        <w:t> </w:t>
      </w:r>
      <w:r>
        <w:rPr/>
        <w:t>as</w:t>
      </w:r>
      <w:r>
        <w:rPr>
          <w:spacing w:val="-3"/>
        </w:rPr>
        <w:t> </w:t>
      </w:r>
      <w:r>
        <w:rPr/>
        <w:t>the</w:t>
      </w:r>
      <w:r>
        <w:rPr>
          <w:spacing w:val="-3"/>
        </w:rPr>
        <w:t> </w:t>
      </w:r>
      <w:r>
        <w:rPr/>
        <w:t>primary</w:t>
      </w:r>
      <w:r>
        <w:rPr>
          <w:spacing w:val="-3"/>
        </w:rPr>
        <w:t> </w:t>
      </w:r>
      <w:r>
        <w:rPr/>
        <w:t>guide</w:t>
      </w:r>
      <w:r>
        <w:rPr>
          <w:spacing w:val="-3"/>
        </w:rPr>
        <w:t> </w:t>
      </w:r>
      <w:r>
        <w:rPr/>
        <w:t>to choosing</w:t>
      </w:r>
      <w:r>
        <w:rPr>
          <w:spacing w:val="-2"/>
        </w:rPr>
        <w:t> </w:t>
      </w:r>
      <w:r>
        <w:rPr/>
        <w:t>the</w:t>
      </w:r>
      <w:r>
        <w:rPr>
          <w:spacing w:val="-2"/>
        </w:rPr>
        <w:t> </w:t>
      </w:r>
      <w:r>
        <w:rPr/>
        <w:t>model.</w:t>
      </w:r>
      <w:r>
        <w:rPr>
          <w:spacing w:val="-2"/>
        </w:rPr>
        <w:t> </w:t>
      </w:r>
      <w:r>
        <w:rPr/>
        <w:t>If</w:t>
      </w:r>
      <w:r>
        <w:rPr>
          <w:spacing w:val="-2"/>
        </w:rPr>
        <w:t> </w:t>
      </w:r>
      <w:r>
        <w:rPr/>
        <w:t>the</w:t>
      </w:r>
      <w:r>
        <w:rPr>
          <w:spacing w:val="-2"/>
        </w:rPr>
        <w:t> </w:t>
      </w:r>
      <w:r>
        <w:rPr/>
        <w:t>faculty</w:t>
      </w:r>
      <w:r>
        <w:rPr>
          <w:spacing w:val="-2"/>
        </w:rPr>
        <w:t> </w:t>
      </w:r>
      <w:r>
        <w:rPr/>
        <w:t>member</w:t>
      </w:r>
      <w:r>
        <w:rPr>
          <w:spacing w:val="-2"/>
        </w:rPr>
        <w:t> </w:t>
      </w:r>
      <w:r>
        <w:rPr/>
        <w:t>and</w:t>
      </w:r>
      <w:r>
        <w:rPr>
          <w:spacing w:val="-2"/>
        </w:rPr>
        <w:t> </w:t>
      </w:r>
      <w:r>
        <w:rPr/>
        <w:t>the</w:t>
      </w:r>
      <w:r>
        <w:rPr>
          <w:spacing w:val="-2"/>
        </w:rPr>
        <w:t> </w:t>
      </w:r>
      <w:r>
        <w:rPr/>
        <w:t>department</w:t>
      </w:r>
      <w:r>
        <w:rPr>
          <w:spacing w:val="-2"/>
        </w:rPr>
        <w:t> </w:t>
      </w:r>
      <w:r>
        <w:rPr/>
        <w:t>cannot</w:t>
      </w:r>
      <w:r>
        <w:rPr>
          <w:spacing w:val="-2"/>
        </w:rPr>
        <w:t> </w:t>
      </w:r>
      <w:r>
        <w:rPr/>
        <w:t>reach</w:t>
      </w:r>
      <w:r>
        <w:rPr>
          <w:spacing w:val="-2"/>
        </w:rPr>
        <w:t> </w:t>
      </w:r>
      <w:r>
        <w:rPr/>
        <w:t>an</w:t>
      </w:r>
      <w:r>
        <w:rPr>
          <w:spacing w:val="-2"/>
        </w:rPr>
        <w:t> </w:t>
      </w:r>
      <w:r>
        <w:rPr/>
        <w:t>agreement on the FPA, the Provost will make the final determination.</w:t>
      </w:r>
    </w:p>
    <w:p>
      <w:pPr>
        <w:pStyle w:val="BodyText"/>
        <w:spacing w:before="200"/>
      </w:pPr>
      <w:r>
        <w:rPr/>
        <w:t>Instructional </w:t>
      </w:r>
      <w:r>
        <w:rPr>
          <w:spacing w:val="-2"/>
        </w:rPr>
        <w:t>Responsibilities</w:t>
      </w:r>
    </w:p>
    <w:p>
      <w:pPr>
        <w:pStyle w:val="BodyText"/>
        <w:spacing w:line="276" w:lineRule="auto" w:before="241"/>
        <w:ind w:right="1501"/>
      </w:pPr>
      <w:r>
        <w:rPr/>
        <w:t>Examples</w:t>
      </w:r>
      <w:r>
        <w:rPr>
          <w:spacing w:val="-8"/>
        </w:rPr>
        <w:t> </w:t>
      </w:r>
      <w:r>
        <w:rPr/>
        <w:t>of</w:t>
      </w:r>
      <w:r>
        <w:rPr>
          <w:spacing w:val="-8"/>
        </w:rPr>
        <w:t> </w:t>
      </w:r>
      <w:r>
        <w:rPr/>
        <w:t>Workloads:</w:t>
      </w:r>
      <w:r>
        <w:rPr>
          <w:spacing w:val="-8"/>
        </w:rPr>
        <w:t> </w:t>
      </w:r>
      <w:r>
        <w:rPr/>
        <w:t>Some</w:t>
      </w:r>
      <w:r>
        <w:rPr>
          <w:spacing w:val="-8"/>
        </w:rPr>
        <w:t> </w:t>
      </w:r>
      <w:r>
        <w:rPr/>
        <w:t>examples</w:t>
      </w:r>
      <w:r>
        <w:rPr>
          <w:spacing w:val="-8"/>
        </w:rPr>
        <w:t> </w:t>
      </w:r>
      <w:r>
        <w:rPr/>
        <w:t>of</w:t>
      </w:r>
      <w:r>
        <w:rPr>
          <w:spacing w:val="-8"/>
        </w:rPr>
        <w:t> </w:t>
      </w:r>
      <w:r>
        <w:rPr/>
        <w:t>possible</w:t>
      </w:r>
      <w:r>
        <w:rPr>
          <w:spacing w:val="-8"/>
        </w:rPr>
        <w:t> </w:t>
      </w:r>
      <w:r>
        <w:rPr/>
        <w:t>FPA</w:t>
      </w:r>
      <w:r>
        <w:rPr>
          <w:spacing w:val="-8"/>
        </w:rPr>
        <w:t> </w:t>
      </w:r>
      <w:r>
        <w:rPr/>
        <w:t>workload</w:t>
      </w:r>
      <w:r>
        <w:rPr>
          <w:spacing w:val="-8"/>
        </w:rPr>
        <w:t> </w:t>
      </w:r>
      <w:r>
        <w:rPr/>
        <w:t>combinations</w:t>
      </w:r>
      <w:r>
        <w:rPr>
          <w:spacing w:val="-8"/>
        </w:rPr>
        <w:t> </w:t>
      </w:r>
      <w:r>
        <w:rPr/>
        <w:t>appear below. The norm for workload effort expected in the area of teaching, scholarship/creative activity, and service for the typical tenure-track/tenured teaching faculty</w:t>
      </w:r>
      <w:r>
        <w:rPr>
          <w:spacing w:val="-4"/>
        </w:rPr>
        <w:t> </w:t>
      </w:r>
      <w:r>
        <w:rPr/>
        <w:t>is</w:t>
      </w:r>
      <w:r>
        <w:rPr>
          <w:spacing w:val="-4"/>
        </w:rPr>
        <w:t> </w:t>
      </w:r>
      <w:r>
        <w:rPr/>
        <w:t>60%,</w:t>
      </w:r>
      <w:r>
        <w:rPr>
          <w:spacing w:val="-4"/>
        </w:rPr>
        <w:t> </w:t>
      </w:r>
      <w:r>
        <w:rPr/>
        <w:t>30%,</w:t>
      </w:r>
      <w:r>
        <w:rPr>
          <w:spacing w:val="-4"/>
        </w:rPr>
        <w:t> </w:t>
      </w:r>
      <w:r>
        <w:rPr/>
        <w:t>and</w:t>
      </w:r>
      <w:r>
        <w:rPr>
          <w:spacing w:val="-4"/>
        </w:rPr>
        <w:t> </w:t>
      </w:r>
      <w:r>
        <w:rPr/>
        <w:t>10%,</w:t>
      </w:r>
      <w:r>
        <w:rPr>
          <w:spacing w:val="-4"/>
        </w:rPr>
        <w:t> </w:t>
      </w:r>
      <w:r>
        <w:rPr/>
        <w:t>respectively.</w:t>
      </w:r>
      <w:r>
        <w:rPr>
          <w:spacing w:val="-4"/>
        </w:rPr>
        <w:t> </w:t>
      </w:r>
      <w:r>
        <w:rPr/>
        <w:t>The</w:t>
      </w:r>
      <w:r>
        <w:rPr>
          <w:spacing w:val="-4"/>
        </w:rPr>
        <w:t> </w:t>
      </w:r>
      <w:r>
        <w:rPr/>
        <w:t>examples</w:t>
      </w:r>
      <w:r>
        <w:rPr>
          <w:spacing w:val="-4"/>
        </w:rPr>
        <w:t> </w:t>
      </w:r>
      <w:r>
        <w:rPr/>
        <w:t>reflect</w:t>
      </w:r>
      <w:r>
        <w:rPr>
          <w:spacing w:val="-4"/>
        </w:rPr>
        <w:t> </w:t>
      </w:r>
      <w:r>
        <w:rPr/>
        <w:t>various</w:t>
      </w:r>
      <w:r>
        <w:rPr>
          <w:spacing w:val="-4"/>
        </w:rPr>
        <w:t> </w:t>
      </w:r>
      <w:r>
        <w:rPr/>
        <w:t>percentages</w:t>
      </w:r>
      <w:r>
        <w:rPr>
          <w:spacing w:val="-4"/>
        </w:rPr>
        <w:t> </w:t>
      </w:r>
      <w:r>
        <w:rPr/>
        <w:t>of effort in the three faculty performance areas. The examples given are merely illustrative. Individual FPAs can vary almost infinitely, as agreed by the faculty member and department and as approved by the provost. Actual FPA percentages for each faculty member should be negotiated with the department, degree coordinators, and provost as part of the annual review.</w:t>
      </w:r>
    </w:p>
    <w:p>
      <w:pPr>
        <w:pStyle w:val="BodyText"/>
        <w:spacing w:before="200"/>
      </w:pPr>
      <w:r>
        <w:rPr>
          <w:u w:val="thick"/>
        </w:rPr>
        <w:t>Teaching</w:t>
      </w:r>
      <w:r>
        <w:rPr>
          <w:spacing w:val="-9"/>
          <w:u w:val="thick"/>
        </w:rPr>
        <w:t> </w:t>
      </w:r>
      <w:r>
        <w:rPr>
          <w:u w:val="thick"/>
        </w:rPr>
        <w:t>Emphasis</w:t>
      </w:r>
      <w:r>
        <w:rPr>
          <w:spacing w:val="-8"/>
          <w:u w:val="thick"/>
        </w:rPr>
        <w:t> </w:t>
      </w:r>
      <w:r>
        <w:rPr>
          <w:spacing w:val="-2"/>
          <w:u w:val="thick"/>
        </w:rPr>
        <w:t>Workload</w:t>
      </w:r>
    </w:p>
    <w:p>
      <w:pPr>
        <w:pStyle w:val="BodyText"/>
        <w:spacing w:before="1"/>
        <w:ind w:left="0"/>
        <w:rPr>
          <w:sz w:val="20"/>
        </w:rPr>
      </w:pPr>
    </w:p>
    <w:tbl>
      <w:tblPr>
        <w:tblW w:w="0" w:type="auto"/>
        <w:jc w:val="left"/>
        <w:tblInd w:w="2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2"/>
        <w:gridCol w:w="1377"/>
      </w:tblGrid>
      <w:tr>
        <w:trPr>
          <w:trHeight w:val="280" w:hRule="atLeast"/>
        </w:trPr>
        <w:tc>
          <w:tcPr>
            <w:tcW w:w="3062" w:type="dxa"/>
            <w:tcBorders>
              <w:bottom w:val="single" w:sz="8" w:space="0" w:color="7E7E7E"/>
              <w:right w:val="nil"/>
            </w:tcBorders>
          </w:tcPr>
          <w:p>
            <w:pPr>
              <w:pStyle w:val="TableParagraph"/>
              <w:spacing w:line="254" w:lineRule="exact" w:before="5"/>
              <w:rPr>
                <w:sz w:val="24"/>
              </w:rPr>
            </w:pPr>
            <w:r>
              <w:rPr>
                <w:spacing w:val="-2"/>
                <w:sz w:val="24"/>
              </w:rPr>
              <w:t>Activity</w:t>
            </w:r>
          </w:p>
        </w:tc>
        <w:tc>
          <w:tcPr>
            <w:tcW w:w="1377" w:type="dxa"/>
            <w:tcBorders>
              <w:left w:val="nil"/>
              <w:bottom w:val="single" w:sz="8" w:space="0" w:color="7E7E7E"/>
            </w:tcBorders>
          </w:tcPr>
          <w:p>
            <w:pPr>
              <w:pStyle w:val="TableParagraph"/>
              <w:spacing w:line="254" w:lineRule="exact" w:before="5"/>
              <w:ind w:left="117"/>
              <w:rPr>
                <w:sz w:val="24"/>
              </w:rPr>
            </w:pPr>
            <w:r>
              <w:rPr>
                <w:spacing w:val="-2"/>
                <w:sz w:val="24"/>
              </w:rPr>
              <w:t>Expectation</w:t>
            </w:r>
          </w:p>
        </w:tc>
      </w:tr>
      <w:tr>
        <w:trPr>
          <w:trHeight w:val="275" w:hRule="atLeast"/>
        </w:trPr>
        <w:tc>
          <w:tcPr>
            <w:tcW w:w="3062" w:type="dxa"/>
            <w:tcBorders>
              <w:top w:val="single" w:sz="8" w:space="0" w:color="7E7E7E"/>
              <w:bottom w:val="nil"/>
              <w:right w:val="single" w:sz="8" w:space="0" w:color="7E7E7E"/>
            </w:tcBorders>
          </w:tcPr>
          <w:p>
            <w:pPr>
              <w:pStyle w:val="TableParagraph"/>
              <w:spacing w:line="256" w:lineRule="exact"/>
              <w:rPr>
                <w:sz w:val="24"/>
              </w:rPr>
            </w:pPr>
            <w:r>
              <w:rPr>
                <w:sz w:val="24"/>
              </w:rPr>
              <w:t>3-3 Course Load </w:t>
            </w:r>
            <w:r>
              <w:rPr>
                <w:spacing w:val="-2"/>
                <w:sz w:val="24"/>
              </w:rPr>
              <w:t>Teaching</w:t>
            </w:r>
          </w:p>
        </w:tc>
        <w:tc>
          <w:tcPr>
            <w:tcW w:w="1377" w:type="dxa"/>
            <w:tcBorders>
              <w:top w:val="single" w:sz="8" w:space="0" w:color="7E7E7E"/>
              <w:left w:val="single" w:sz="8" w:space="0" w:color="7E7E7E"/>
              <w:bottom w:val="nil"/>
            </w:tcBorders>
            <w:shd w:val="clear" w:color="auto" w:fill="F1F1F1"/>
          </w:tcPr>
          <w:p>
            <w:pPr>
              <w:pStyle w:val="TableParagraph"/>
              <w:spacing w:line="256" w:lineRule="exact"/>
              <w:ind w:left="107"/>
              <w:rPr>
                <w:sz w:val="24"/>
              </w:rPr>
            </w:pPr>
            <w:r>
              <w:rPr>
                <w:spacing w:val="-5"/>
                <w:sz w:val="24"/>
              </w:rPr>
              <w:t>72%</w:t>
            </w:r>
          </w:p>
        </w:tc>
      </w:tr>
      <w:tr>
        <w:trPr>
          <w:trHeight w:val="264" w:hRule="atLeast"/>
        </w:trPr>
        <w:tc>
          <w:tcPr>
            <w:tcW w:w="3062" w:type="dxa"/>
            <w:tcBorders>
              <w:top w:val="nil"/>
              <w:bottom w:val="nil"/>
              <w:right w:val="single" w:sz="8" w:space="0" w:color="7E7E7E"/>
            </w:tcBorders>
          </w:tcPr>
          <w:p>
            <w:pPr>
              <w:pStyle w:val="TableParagraph"/>
              <w:spacing w:line="244" w:lineRule="exact"/>
              <w:rPr>
                <w:sz w:val="24"/>
              </w:rPr>
            </w:pPr>
            <w:r>
              <w:rPr>
                <w:sz w:val="24"/>
              </w:rPr>
              <w:t>Scholarship/Creative </w:t>
            </w:r>
            <w:r>
              <w:rPr>
                <w:spacing w:val="-2"/>
                <w:sz w:val="24"/>
              </w:rPr>
              <w:t>Activity</w:t>
            </w:r>
          </w:p>
        </w:tc>
        <w:tc>
          <w:tcPr>
            <w:tcW w:w="1377" w:type="dxa"/>
            <w:tcBorders>
              <w:top w:val="nil"/>
              <w:left w:val="single" w:sz="8" w:space="0" w:color="7E7E7E"/>
              <w:bottom w:val="nil"/>
            </w:tcBorders>
          </w:tcPr>
          <w:p>
            <w:pPr>
              <w:pStyle w:val="TableParagraph"/>
              <w:spacing w:line="244" w:lineRule="exact"/>
              <w:ind w:left="107"/>
              <w:rPr>
                <w:sz w:val="24"/>
              </w:rPr>
            </w:pPr>
            <w:r>
              <w:rPr>
                <w:spacing w:val="-5"/>
                <w:sz w:val="24"/>
              </w:rPr>
              <w:t>34%</w:t>
            </w:r>
          </w:p>
        </w:tc>
      </w:tr>
    </w:tbl>
    <w:p>
      <w:pPr>
        <w:pStyle w:val="TableParagraph"/>
        <w:spacing w:after="0" w:line="244" w:lineRule="exact"/>
        <w:rPr>
          <w:sz w:val="24"/>
        </w:rPr>
        <w:sectPr>
          <w:pgSz w:w="12240" w:h="15840"/>
          <w:pgMar w:header="0" w:footer="1403" w:top="1380" w:bottom="1660" w:left="1440" w:right="360"/>
        </w:sectPr>
      </w:pPr>
    </w:p>
    <w:p>
      <w:pPr>
        <w:pStyle w:val="BodyText"/>
        <w:spacing w:before="7"/>
        <w:ind w:left="0"/>
        <w:rPr>
          <w:sz w:val="2"/>
        </w:rPr>
      </w:pPr>
    </w:p>
    <w:tbl>
      <w:tblPr>
        <w:tblW w:w="0" w:type="auto"/>
        <w:jc w:val="left"/>
        <w:tblInd w:w="2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2"/>
        <w:gridCol w:w="1377"/>
      </w:tblGrid>
      <w:tr>
        <w:trPr>
          <w:trHeight w:val="270" w:hRule="atLeast"/>
        </w:trPr>
        <w:tc>
          <w:tcPr>
            <w:tcW w:w="3062" w:type="dxa"/>
            <w:tcBorders>
              <w:top w:val="nil"/>
              <w:bottom w:val="nil"/>
              <w:right w:val="single" w:sz="8" w:space="0" w:color="7E7E7E"/>
            </w:tcBorders>
          </w:tcPr>
          <w:p>
            <w:pPr>
              <w:pStyle w:val="TableParagraph"/>
              <w:spacing w:line="250" w:lineRule="exact"/>
              <w:rPr>
                <w:sz w:val="24"/>
              </w:rPr>
            </w:pPr>
            <w:r>
              <w:rPr>
                <w:spacing w:val="-2"/>
                <w:sz w:val="24"/>
              </w:rPr>
              <w:t>Service</w:t>
            </w:r>
          </w:p>
        </w:tc>
        <w:tc>
          <w:tcPr>
            <w:tcW w:w="1377" w:type="dxa"/>
            <w:tcBorders>
              <w:top w:val="nil"/>
              <w:left w:val="single" w:sz="8" w:space="0" w:color="7E7E7E"/>
              <w:bottom w:val="nil"/>
            </w:tcBorders>
            <w:shd w:val="clear" w:color="auto" w:fill="F1F1F1"/>
          </w:tcPr>
          <w:p>
            <w:pPr>
              <w:pStyle w:val="TableParagraph"/>
              <w:spacing w:line="250" w:lineRule="exact"/>
              <w:ind w:left="107"/>
              <w:rPr>
                <w:sz w:val="24"/>
              </w:rPr>
            </w:pPr>
            <w:r>
              <w:rPr>
                <w:spacing w:val="-5"/>
                <w:sz w:val="24"/>
              </w:rPr>
              <w:t>14%</w:t>
            </w:r>
          </w:p>
        </w:tc>
      </w:tr>
      <w:tr>
        <w:trPr>
          <w:trHeight w:val="270" w:hRule="atLeast"/>
        </w:trPr>
        <w:tc>
          <w:tcPr>
            <w:tcW w:w="3062" w:type="dxa"/>
            <w:tcBorders>
              <w:top w:val="nil"/>
              <w:right w:val="single" w:sz="8" w:space="0" w:color="7E7E7E"/>
            </w:tcBorders>
          </w:tcPr>
          <w:p>
            <w:pPr>
              <w:pStyle w:val="TableParagraph"/>
              <w:spacing w:line="244" w:lineRule="exact" w:before="6"/>
              <w:rPr>
                <w:sz w:val="24"/>
              </w:rPr>
            </w:pPr>
            <w:r>
              <w:rPr>
                <w:spacing w:val="-2"/>
                <w:sz w:val="24"/>
              </w:rPr>
              <w:t>Total</w:t>
            </w:r>
          </w:p>
        </w:tc>
        <w:tc>
          <w:tcPr>
            <w:tcW w:w="1377" w:type="dxa"/>
            <w:tcBorders>
              <w:top w:val="nil"/>
              <w:left w:val="single" w:sz="8" w:space="0" w:color="7E7E7E"/>
            </w:tcBorders>
          </w:tcPr>
          <w:p>
            <w:pPr>
              <w:pStyle w:val="TableParagraph"/>
              <w:spacing w:line="244" w:lineRule="exact" w:before="6"/>
              <w:ind w:left="107"/>
              <w:rPr>
                <w:sz w:val="24"/>
              </w:rPr>
            </w:pPr>
            <w:r>
              <w:rPr>
                <w:spacing w:val="-4"/>
                <w:sz w:val="24"/>
              </w:rPr>
              <w:t>100%</w:t>
            </w:r>
          </w:p>
        </w:tc>
      </w:tr>
    </w:tbl>
    <w:p>
      <w:pPr>
        <w:pStyle w:val="BodyText"/>
        <w:spacing w:before="258"/>
        <w:ind w:left="0"/>
      </w:pPr>
    </w:p>
    <w:p>
      <w:pPr>
        <w:pStyle w:val="BodyText"/>
      </w:pPr>
      <w:r>
        <w:rPr>
          <w:u w:val="thick"/>
        </w:rPr>
        <w:t>Teaching</w:t>
      </w:r>
      <w:r>
        <w:rPr>
          <w:spacing w:val="-7"/>
          <w:u w:val="thick"/>
        </w:rPr>
        <w:t> </w:t>
      </w:r>
      <w:r>
        <w:rPr>
          <w:u w:val="thick"/>
        </w:rPr>
        <w:t>–</w:t>
      </w:r>
      <w:r>
        <w:rPr>
          <w:spacing w:val="-4"/>
          <w:u w:val="thick"/>
        </w:rPr>
        <w:t> </w:t>
      </w:r>
      <w:r>
        <w:rPr>
          <w:u w:val="thick"/>
        </w:rPr>
        <w:t>Scholarship/Creative</w:t>
      </w:r>
      <w:r>
        <w:rPr>
          <w:spacing w:val="-4"/>
          <w:u w:val="thick"/>
        </w:rPr>
        <w:t> </w:t>
      </w:r>
      <w:r>
        <w:rPr>
          <w:u w:val="thick"/>
        </w:rPr>
        <w:t>Activity</w:t>
      </w:r>
      <w:r>
        <w:rPr>
          <w:spacing w:val="-4"/>
          <w:u w:val="thick"/>
        </w:rPr>
        <w:t> </w:t>
      </w:r>
      <w:r>
        <w:rPr>
          <w:spacing w:val="-2"/>
          <w:u w:val="thick"/>
        </w:rPr>
        <w:t>Balance</w:t>
      </w:r>
    </w:p>
    <w:p>
      <w:pPr>
        <w:pStyle w:val="BodyText"/>
        <w:spacing w:before="10"/>
        <w:ind w:left="0"/>
        <w:rPr>
          <w:sz w:val="20"/>
        </w:rPr>
      </w:pPr>
    </w:p>
    <w:tbl>
      <w:tblPr>
        <w:tblW w:w="0" w:type="auto"/>
        <w:jc w:val="left"/>
        <w:tblInd w:w="2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4"/>
        <w:gridCol w:w="1375"/>
      </w:tblGrid>
      <w:tr>
        <w:trPr>
          <w:trHeight w:val="260" w:hRule="atLeast"/>
        </w:trPr>
        <w:tc>
          <w:tcPr>
            <w:tcW w:w="3064" w:type="dxa"/>
            <w:tcBorders>
              <w:bottom w:val="single" w:sz="8" w:space="0" w:color="7E7E7E"/>
              <w:right w:val="nil"/>
            </w:tcBorders>
          </w:tcPr>
          <w:p>
            <w:pPr>
              <w:pStyle w:val="TableParagraph"/>
              <w:spacing w:line="240" w:lineRule="exact"/>
              <w:rPr>
                <w:sz w:val="24"/>
              </w:rPr>
            </w:pPr>
            <w:r>
              <w:rPr>
                <w:spacing w:val="-2"/>
                <w:sz w:val="24"/>
              </w:rPr>
              <w:t>Activity</w:t>
            </w:r>
          </w:p>
        </w:tc>
        <w:tc>
          <w:tcPr>
            <w:tcW w:w="1375" w:type="dxa"/>
            <w:tcBorders>
              <w:left w:val="nil"/>
              <w:bottom w:val="single" w:sz="8" w:space="0" w:color="7E7E7E"/>
            </w:tcBorders>
          </w:tcPr>
          <w:p>
            <w:pPr>
              <w:pStyle w:val="TableParagraph"/>
              <w:spacing w:line="240" w:lineRule="exact"/>
              <w:ind w:left="115"/>
              <w:rPr>
                <w:sz w:val="24"/>
              </w:rPr>
            </w:pPr>
            <w:r>
              <w:rPr>
                <w:spacing w:val="-2"/>
                <w:sz w:val="24"/>
              </w:rPr>
              <w:t>Expectation</w:t>
            </w:r>
          </w:p>
        </w:tc>
      </w:tr>
      <w:tr>
        <w:trPr>
          <w:trHeight w:val="286" w:hRule="atLeast"/>
        </w:trPr>
        <w:tc>
          <w:tcPr>
            <w:tcW w:w="3064" w:type="dxa"/>
            <w:tcBorders>
              <w:top w:val="single" w:sz="8" w:space="0" w:color="7E7E7E"/>
              <w:bottom w:val="nil"/>
              <w:right w:val="single" w:sz="8" w:space="0" w:color="7E7E7E"/>
            </w:tcBorders>
          </w:tcPr>
          <w:p>
            <w:pPr>
              <w:pStyle w:val="TableParagraph"/>
              <w:spacing w:line="259" w:lineRule="exact" w:before="7"/>
              <w:rPr>
                <w:sz w:val="24"/>
              </w:rPr>
            </w:pPr>
            <w:r>
              <w:rPr>
                <w:sz w:val="24"/>
              </w:rPr>
              <w:t>3-2 Course Load </w:t>
            </w:r>
            <w:r>
              <w:rPr>
                <w:spacing w:val="-2"/>
                <w:sz w:val="24"/>
              </w:rPr>
              <w:t>Teaching</w:t>
            </w:r>
          </w:p>
        </w:tc>
        <w:tc>
          <w:tcPr>
            <w:tcW w:w="1375" w:type="dxa"/>
            <w:tcBorders>
              <w:top w:val="single" w:sz="8" w:space="0" w:color="7E7E7E"/>
              <w:left w:val="single" w:sz="8" w:space="0" w:color="7E7E7E"/>
              <w:bottom w:val="nil"/>
            </w:tcBorders>
            <w:shd w:val="clear" w:color="auto" w:fill="F1F1F1"/>
          </w:tcPr>
          <w:p>
            <w:pPr>
              <w:pStyle w:val="TableParagraph"/>
              <w:spacing w:line="259" w:lineRule="exact" w:before="7"/>
              <w:ind w:left="105"/>
              <w:rPr>
                <w:sz w:val="24"/>
              </w:rPr>
            </w:pPr>
            <w:r>
              <w:rPr>
                <w:spacing w:val="-5"/>
                <w:sz w:val="24"/>
              </w:rPr>
              <w:t>60%</w:t>
            </w:r>
          </w:p>
        </w:tc>
      </w:tr>
      <w:tr>
        <w:trPr>
          <w:trHeight w:val="270" w:hRule="atLeast"/>
        </w:trPr>
        <w:tc>
          <w:tcPr>
            <w:tcW w:w="3064" w:type="dxa"/>
            <w:tcBorders>
              <w:top w:val="nil"/>
              <w:bottom w:val="nil"/>
              <w:right w:val="single" w:sz="8" w:space="0" w:color="7E7E7E"/>
            </w:tcBorders>
          </w:tcPr>
          <w:p>
            <w:pPr>
              <w:pStyle w:val="TableParagraph"/>
              <w:spacing w:line="250" w:lineRule="exact"/>
              <w:rPr>
                <w:sz w:val="24"/>
              </w:rPr>
            </w:pPr>
            <w:r>
              <w:rPr>
                <w:sz w:val="24"/>
              </w:rPr>
              <w:t>Scholarship/Creative </w:t>
            </w:r>
            <w:r>
              <w:rPr>
                <w:spacing w:val="-2"/>
                <w:sz w:val="24"/>
              </w:rPr>
              <w:t>Activity</w:t>
            </w:r>
          </w:p>
        </w:tc>
        <w:tc>
          <w:tcPr>
            <w:tcW w:w="1375" w:type="dxa"/>
            <w:tcBorders>
              <w:top w:val="nil"/>
              <w:left w:val="single" w:sz="8" w:space="0" w:color="7E7E7E"/>
              <w:bottom w:val="nil"/>
            </w:tcBorders>
          </w:tcPr>
          <w:p>
            <w:pPr>
              <w:pStyle w:val="TableParagraph"/>
              <w:spacing w:line="250" w:lineRule="exact"/>
              <w:ind w:left="105"/>
              <w:rPr>
                <w:sz w:val="24"/>
              </w:rPr>
            </w:pPr>
            <w:r>
              <w:rPr>
                <w:spacing w:val="-5"/>
                <w:sz w:val="24"/>
              </w:rPr>
              <w:t>30%</w:t>
            </w:r>
          </w:p>
        </w:tc>
      </w:tr>
      <w:tr>
        <w:trPr>
          <w:trHeight w:val="285" w:hRule="atLeast"/>
        </w:trPr>
        <w:tc>
          <w:tcPr>
            <w:tcW w:w="3064" w:type="dxa"/>
            <w:tcBorders>
              <w:top w:val="nil"/>
              <w:bottom w:val="nil"/>
              <w:right w:val="single" w:sz="8" w:space="0" w:color="7E7E7E"/>
            </w:tcBorders>
          </w:tcPr>
          <w:p>
            <w:pPr>
              <w:pStyle w:val="TableParagraph"/>
              <w:spacing w:line="262" w:lineRule="exact" w:before="3"/>
              <w:rPr>
                <w:sz w:val="24"/>
              </w:rPr>
            </w:pPr>
            <w:r>
              <w:rPr>
                <w:spacing w:val="-2"/>
                <w:sz w:val="24"/>
              </w:rPr>
              <w:t>Service</w:t>
            </w:r>
          </w:p>
        </w:tc>
        <w:tc>
          <w:tcPr>
            <w:tcW w:w="1375" w:type="dxa"/>
            <w:tcBorders>
              <w:top w:val="nil"/>
              <w:left w:val="single" w:sz="8" w:space="0" w:color="7E7E7E"/>
              <w:bottom w:val="nil"/>
            </w:tcBorders>
            <w:shd w:val="clear" w:color="auto" w:fill="F1F1F1"/>
          </w:tcPr>
          <w:p>
            <w:pPr>
              <w:pStyle w:val="TableParagraph"/>
              <w:spacing w:line="262" w:lineRule="exact" w:before="3"/>
              <w:ind w:left="105"/>
              <w:rPr>
                <w:sz w:val="24"/>
              </w:rPr>
            </w:pPr>
            <w:r>
              <w:rPr>
                <w:spacing w:val="-5"/>
                <w:sz w:val="24"/>
              </w:rPr>
              <w:t>10%</w:t>
            </w:r>
          </w:p>
        </w:tc>
      </w:tr>
      <w:tr>
        <w:trPr>
          <w:trHeight w:val="258" w:hRule="atLeast"/>
        </w:trPr>
        <w:tc>
          <w:tcPr>
            <w:tcW w:w="3064" w:type="dxa"/>
            <w:tcBorders>
              <w:top w:val="nil"/>
              <w:right w:val="single" w:sz="8" w:space="0" w:color="7E7E7E"/>
            </w:tcBorders>
          </w:tcPr>
          <w:p>
            <w:pPr>
              <w:pStyle w:val="TableParagraph"/>
              <w:spacing w:line="238" w:lineRule="exact"/>
              <w:rPr>
                <w:sz w:val="24"/>
              </w:rPr>
            </w:pPr>
            <w:r>
              <w:rPr>
                <w:spacing w:val="-2"/>
                <w:sz w:val="24"/>
              </w:rPr>
              <w:t>Total</w:t>
            </w:r>
          </w:p>
        </w:tc>
        <w:tc>
          <w:tcPr>
            <w:tcW w:w="1375" w:type="dxa"/>
            <w:tcBorders>
              <w:top w:val="nil"/>
              <w:left w:val="single" w:sz="8" w:space="0" w:color="7E7E7E"/>
            </w:tcBorders>
          </w:tcPr>
          <w:p>
            <w:pPr>
              <w:pStyle w:val="TableParagraph"/>
              <w:spacing w:line="238" w:lineRule="exact"/>
              <w:ind w:left="105"/>
              <w:rPr>
                <w:sz w:val="24"/>
              </w:rPr>
            </w:pPr>
            <w:r>
              <w:rPr>
                <w:spacing w:val="-4"/>
                <w:sz w:val="24"/>
              </w:rPr>
              <w:t>100%</w:t>
            </w:r>
          </w:p>
        </w:tc>
      </w:tr>
    </w:tbl>
    <w:p>
      <w:pPr>
        <w:pStyle w:val="BodyText"/>
        <w:spacing w:before="249"/>
        <w:ind w:left="0"/>
      </w:pPr>
    </w:p>
    <w:p>
      <w:pPr>
        <w:pStyle w:val="BodyText"/>
      </w:pPr>
      <w:r>
        <w:rPr>
          <w:u w:val="thick"/>
        </w:rPr>
        <w:t>Teaching</w:t>
      </w:r>
      <w:r>
        <w:rPr>
          <w:spacing w:val="-6"/>
          <w:u w:val="thick"/>
        </w:rPr>
        <w:t> </w:t>
      </w:r>
      <w:r>
        <w:rPr>
          <w:u w:val="thick"/>
        </w:rPr>
        <w:t>–</w:t>
      </w:r>
      <w:r>
        <w:rPr>
          <w:spacing w:val="-6"/>
          <w:u w:val="thick"/>
        </w:rPr>
        <w:t> </w:t>
      </w:r>
      <w:r>
        <w:rPr>
          <w:u w:val="thick"/>
        </w:rPr>
        <w:t>Service</w:t>
      </w:r>
      <w:r>
        <w:rPr>
          <w:spacing w:val="-5"/>
          <w:u w:val="thick"/>
        </w:rPr>
        <w:t> </w:t>
      </w:r>
      <w:r>
        <w:rPr>
          <w:spacing w:val="-2"/>
          <w:u w:val="thick"/>
        </w:rPr>
        <w:t>Balance</w:t>
      </w:r>
    </w:p>
    <w:p>
      <w:pPr>
        <w:pStyle w:val="BodyText"/>
        <w:spacing w:before="10"/>
        <w:ind w:left="0"/>
        <w:rPr>
          <w:sz w:val="20"/>
        </w:rPr>
      </w:pPr>
    </w:p>
    <w:tbl>
      <w:tblPr>
        <w:tblW w:w="0" w:type="auto"/>
        <w:jc w:val="left"/>
        <w:tblInd w:w="2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4"/>
        <w:gridCol w:w="1375"/>
      </w:tblGrid>
      <w:tr>
        <w:trPr>
          <w:trHeight w:val="259" w:hRule="atLeast"/>
        </w:trPr>
        <w:tc>
          <w:tcPr>
            <w:tcW w:w="3064" w:type="dxa"/>
            <w:tcBorders>
              <w:bottom w:val="single" w:sz="8" w:space="0" w:color="7E7E7E"/>
              <w:right w:val="nil"/>
            </w:tcBorders>
          </w:tcPr>
          <w:p>
            <w:pPr>
              <w:pStyle w:val="TableParagraph"/>
              <w:spacing w:line="240" w:lineRule="exact"/>
              <w:rPr>
                <w:sz w:val="24"/>
              </w:rPr>
            </w:pPr>
            <w:r>
              <w:rPr>
                <w:spacing w:val="-2"/>
                <w:sz w:val="24"/>
              </w:rPr>
              <w:t>Activity</w:t>
            </w:r>
          </w:p>
        </w:tc>
        <w:tc>
          <w:tcPr>
            <w:tcW w:w="1375" w:type="dxa"/>
            <w:tcBorders>
              <w:left w:val="nil"/>
              <w:bottom w:val="single" w:sz="8" w:space="0" w:color="7E7E7E"/>
            </w:tcBorders>
          </w:tcPr>
          <w:p>
            <w:pPr>
              <w:pStyle w:val="TableParagraph"/>
              <w:spacing w:line="240" w:lineRule="exact"/>
              <w:ind w:left="115"/>
              <w:rPr>
                <w:sz w:val="24"/>
              </w:rPr>
            </w:pPr>
            <w:r>
              <w:rPr>
                <w:spacing w:val="-2"/>
                <w:sz w:val="24"/>
              </w:rPr>
              <w:t>Expectation</w:t>
            </w:r>
          </w:p>
        </w:tc>
      </w:tr>
      <w:tr>
        <w:trPr>
          <w:trHeight w:val="286" w:hRule="atLeast"/>
        </w:trPr>
        <w:tc>
          <w:tcPr>
            <w:tcW w:w="3064" w:type="dxa"/>
            <w:tcBorders>
              <w:top w:val="single" w:sz="8" w:space="0" w:color="7E7E7E"/>
              <w:bottom w:val="nil"/>
              <w:right w:val="single" w:sz="8" w:space="0" w:color="7E7E7E"/>
            </w:tcBorders>
          </w:tcPr>
          <w:p>
            <w:pPr>
              <w:pStyle w:val="TableParagraph"/>
              <w:spacing w:line="259" w:lineRule="exact" w:before="7"/>
              <w:rPr>
                <w:sz w:val="24"/>
              </w:rPr>
            </w:pPr>
            <w:r>
              <w:rPr>
                <w:sz w:val="24"/>
              </w:rPr>
              <w:t>3-2 Course Load </w:t>
            </w:r>
            <w:r>
              <w:rPr>
                <w:spacing w:val="-2"/>
                <w:sz w:val="24"/>
              </w:rPr>
              <w:t>Teaching</w:t>
            </w:r>
          </w:p>
        </w:tc>
        <w:tc>
          <w:tcPr>
            <w:tcW w:w="1375" w:type="dxa"/>
            <w:tcBorders>
              <w:top w:val="single" w:sz="8" w:space="0" w:color="7E7E7E"/>
              <w:left w:val="single" w:sz="8" w:space="0" w:color="7E7E7E"/>
              <w:bottom w:val="nil"/>
            </w:tcBorders>
            <w:shd w:val="clear" w:color="auto" w:fill="F1F1F1"/>
          </w:tcPr>
          <w:p>
            <w:pPr>
              <w:pStyle w:val="TableParagraph"/>
              <w:spacing w:line="259" w:lineRule="exact" w:before="7"/>
              <w:ind w:left="105"/>
              <w:rPr>
                <w:sz w:val="24"/>
              </w:rPr>
            </w:pPr>
            <w:r>
              <w:rPr>
                <w:spacing w:val="-5"/>
                <w:sz w:val="24"/>
              </w:rPr>
              <w:t>60%</w:t>
            </w:r>
          </w:p>
        </w:tc>
      </w:tr>
      <w:tr>
        <w:trPr>
          <w:trHeight w:val="270" w:hRule="atLeast"/>
        </w:trPr>
        <w:tc>
          <w:tcPr>
            <w:tcW w:w="3064" w:type="dxa"/>
            <w:tcBorders>
              <w:top w:val="nil"/>
              <w:bottom w:val="nil"/>
              <w:right w:val="single" w:sz="8" w:space="0" w:color="7E7E7E"/>
            </w:tcBorders>
          </w:tcPr>
          <w:p>
            <w:pPr>
              <w:pStyle w:val="TableParagraph"/>
              <w:spacing w:line="250" w:lineRule="exact"/>
              <w:rPr>
                <w:sz w:val="24"/>
              </w:rPr>
            </w:pPr>
            <w:r>
              <w:rPr>
                <w:sz w:val="24"/>
              </w:rPr>
              <w:t>Scholarship/Creative </w:t>
            </w:r>
            <w:r>
              <w:rPr>
                <w:spacing w:val="-2"/>
                <w:sz w:val="24"/>
              </w:rPr>
              <w:t>Activity</w:t>
            </w:r>
          </w:p>
        </w:tc>
        <w:tc>
          <w:tcPr>
            <w:tcW w:w="1375" w:type="dxa"/>
            <w:tcBorders>
              <w:top w:val="nil"/>
              <w:left w:val="single" w:sz="8" w:space="0" w:color="7E7E7E"/>
              <w:bottom w:val="nil"/>
            </w:tcBorders>
          </w:tcPr>
          <w:p>
            <w:pPr>
              <w:pStyle w:val="TableParagraph"/>
              <w:spacing w:line="250" w:lineRule="exact"/>
              <w:ind w:left="105"/>
              <w:rPr>
                <w:sz w:val="24"/>
              </w:rPr>
            </w:pPr>
            <w:r>
              <w:rPr>
                <w:spacing w:val="-5"/>
                <w:sz w:val="24"/>
              </w:rPr>
              <w:t>20%</w:t>
            </w:r>
          </w:p>
        </w:tc>
      </w:tr>
      <w:tr>
        <w:trPr>
          <w:trHeight w:val="285" w:hRule="atLeast"/>
        </w:trPr>
        <w:tc>
          <w:tcPr>
            <w:tcW w:w="3064" w:type="dxa"/>
            <w:tcBorders>
              <w:top w:val="nil"/>
              <w:bottom w:val="nil"/>
              <w:right w:val="single" w:sz="8" w:space="0" w:color="7E7E7E"/>
            </w:tcBorders>
          </w:tcPr>
          <w:p>
            <w:pPr>
              <w:pStyle w:val="TableParagraph"/>
              <w:spacing w:line="262" w:lineRule="exact" w:before="3"/>
              <w:rPr>
                <w:sz w:val="24"/>
              </w:rPr>
            </w:pPr>
            <w:r>
              <w:rPr>
                <w:spacing w:val="-2"/>
                <w:sz w:val="24"/>
              </w:rPr>
              <w:t>Service</w:t>
            </w:r>
          </w:p>
        </w:tc>
        <w:tc>
          <w:tcPr>
            <w:tcW w:w="1375" w:type="dxa"/>
            <w:tcBorders>
              <w:top w:val="nil"/>
              <w:left w:val="single" w:sz="8" w:space="0" w:color="7E7E7E"/>
              <w:bottom w:val="nil"/>
            </w:tcBorders>
            <w:shd w:val="clear" w:color="auto" w:fill="F1F1F1"/>
          </w:tcPr>
          <w:p>
            <w:pPr>
              <w:pStyle w:val="TableParagraph"/>
              <w:spacing w:line="262" w:lineRule="exact" w:before="3"/>
              <w:ind w:left="105"/>
              <w:rPr>
                <w:sz w:val="24"/>
              </w:rPr>
            </w:pPr>
            <w:r>
              <w:rPr>
                <w:spacing w:val="-5"/>
                <w:sz w:val="24"/>
              </w:rPr>
              <w:t>20%</w:t>
            </w:r>
          </w:p>
        </w:tc>
      </w:tr>
      <w:tr>
        <w:trPr>
          <w:trHeight w:val="258" w:hRule="atLeast"/>
        </w:trPr>
        <w:tc>
          <w:tcPr>
            <w:tcW w:w="3064" w:type="dxa"/>
            <w:tcBorders>
              <w:top w:val="nil"/>
              <w:right w:val="single" w:sz="8" w:space="0" w:color="7E7E7E"/>
            </w:tcBorders>
          </w:tcPr>
          <w:p>
            <w:pPr>
              <w:pStyle w:val="TableParagraph"/>
              <w:spacing w:line="239" w:lineRule="exact"/>
              <w:rPr>
                <w:sz w:val="24"/>
              </w:rPr>
            </w:pPr>
            <w:r>
              <w:rPr>
                <w:spacing w:val="-2"/>
                <w:sz w:val="24"/>
              </w:rPr>
              <w:t>Total</w:t>
            </w:r>
          </w:p>
        </w:tc>
        <w:tc>
          <w:tcPr>
            <w:tcW w:w="1375" w:type="dxa"/>
            <w:tcBorders>
              <w:top w:val="nil"/>
              <w:left w:val="single" w:sz="8" w:space="0" w:color="7E7E7E"/>
            </w:tcBorders>
          </w:tcPr>
          <w:p>
            <w:pPr>
              <w:pStyle w:val="TableParagraph"/>
              <w:spacing w:line="239" w:lineRule="exact"/>
              <w:ind w:left="105"/>
              <w:rPr>
                <w:sz w:val="24"/>
              </w:rPr>
            </w:pPr>
            <w:r>
              <w:rPr>
                <w:spacing w:val="-4"/>
                <w:sz w:val="24"/>
              </w:rPr>
              <w:t>100%</w:t>
            </w:r>
          </w:p>
        </w:tc>
      </w:tr>
    </w:tbl>
    <w:p>
      <w:pPr>
        <w:pStyle w:val="BodyText"/>
        <w:spacing w:before="249"/>
        <w:ind w:left="0"/>
      </w:pPr>
    </w:p>
    <w:p>
      <w:pPr>
        <w:pStyle w:val="BodyText"/>
      </w:pPr>
      <w:r>
        <w:rPr>
          <w:u w:val="thick"/>
        </w:rPr>
        <w:t>Scholarship/Creative Activity </w:t>
      </w:r>
      <w:r>
        <w:rPr>
          <w:spacing w:val="-2"/>
          <w:u w:val="thick"/>
        </w:rPr>
        <w:t>Emphasis</w:t>
      </w:r>
    </w:p>
    <w:p>
      <w:pPr>
        <w:pStyle w:val="BodyText"/>
        <w:spacing w:before="10" w:after="1"/>
        <w:ind w:left="0"/>
        <w:rPr>
          <w:sz w:val="20"/>
        </w:rPr>
      </w:pPr>
    </w:p>
    <w:tbl>
      <w:tblPr>
        <w:tblW w:w="0" w:type="auto"/>
        <w:jc w:val="left"/>
        <w:tblInd w:w="2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4"/>
        <w:gridCol w:w="1375"/>
      </w:tblGrid>
      <w:tr>
        <w:trPr>
          <w:trHeight w:val="259" w:hRule="atLeast"/>
        </w:trPr>
        <w:tc>
          <w:tcPr>
            <w:tcW w:w="3064" w:type="dxa"/>
            <w:tcBorders>
              <w:bottom w:val="single" w:sz="8" w:space="0" w:color="7E7E7E"/>
              <w:right w:val="nil"/>
            </w:tcBorders>
          </w:tcPr>
          <w:p>
            <w:pPr>
              <w:pStyle w:val="TableParagraph"/>
              <w:spacing w:line="240" w:lineRule="exact"/>
              <w:rPr>
                <w:sz w:val="24"/>
              </w:rPr>
            </w:pPr>
            <w:r>
              <w:rPr>
                <w:spacing w:val="-2"/>
                <w:sz w:val="24"/>
              </w:rPr>
              <w:t>Activity</w:t>
            </w:r>
          </w:p>
        </w:tc>
        <w:tc>
          <w:tcPr>
            <w:tcW w:w="1375" w:type="dxa"/>
            <w:tcBorders>
              <w:left w:val="nil"/>
              <w:bottom w:val="single" w:sz="8" w:space="0" w:color="7E7E7E"/>
            </w:tcBorders>
          </w:tcPr>
          <w:p>
            <w:pPr>
              <w:pStyle w:val="TableParagraph"/>
              <w:spacing w:line="240" w:lineRule="exact"/>
              <w:ind w:left="115"/>
              <w:rPr>
                <w:sz w:val="24"/>
              </w:rPr>
            </w:pPr>
            <w:r>
              <w:rPr>
                <w:spacing w:val="-2"/>
                <w:sz w:val="24"/>
              </w:rPr>
              <w:t>Expectation</w:t>
            </w:r>
          </w:p>
        </w:tc>
      </w:tr>
      <w:tr>
        <w:trPr>
          <w:trHeight w:val="285" w:hRule="atLeast"/>
        </w:trPr>
        <w:tc>
          <w:tcPr>
            <w:tcW w:w="3064" w:type="dxa"/>
            <w:tcBorders>
              <w:top w:val="single" w:sz="8" w:space="0" w:color="7E7E7E"/>
              <w:bottom w:val="nil"/>
              <w:right w:val="single" w:sz="8" w:space="0" w:color="7E7E7E"/>
            </w:tcBorders>
          </w:tcPr>
          <w:p>
            <w:pPr>
              <w:pStyle w:val="TableParagraph"/>
              <w:spacing w:line="259" w:lineRule="exact" w:before="7"/>
              <w:rPr>
                <w:sz w:val="24"/>
              </w:rPr>
            </w:pPr>
            <w:r>
              <w:rPr>
                <w:sz w:val="24"/>
              </w:rPr>
              <w:t>2-1 Course Load </w:t>
            </w:r>
            <w:r>
              <w:rPr>
                <w:spacing w:val="-2"/>
                <w:sz w:val="24"/>
              </w:rPr>
              <w:t>Teaching</w:t>
            </w:r>
          </w:p>
        </w:tc>
        <w:tc>
          <w:tcPr>
            <w:tcW w:w="1375" w:type="dxa"/>
            <w:tcBorders>
              <w:top w:val="single" w:sz="8" w:space="0" w:color="7E7E7E"/>
              <w:left w:val="single" w:sz="8" w:space="0" w:color="7E7E7E"/>
              <w:bottom w:val="nil"/>
            </w:tcBorders>
            <w:shd w:val="clear" w:color="auto" w:fill="F1F1F1"/>
          </w:tcPr>
          <w:p>
            <w:pPr>
              <w:pStyle w:val="TableParagraph"/>
              <w:spacing w:line="259" w:lineRule="exact" w:before="7"/>
              <w:ind w:left="105"/>
              <w:rPr>
                <w:sz w:val="24"/>
              </w:rPr>
            </w:pPr>
            <w:r>
              <w:rPr>
                <w:spacing w:val="-5"/>
                <w:sz w:val="24"/>
              </w:rPr>
              <w:t>36%</w:t>
            </w:r>
          </w:p>
        </w:tc>
      </w:tr>
      <w:tr>
        <w:trPr>
          <w:trHeight w:val="270" w:hRule="atLeast"/>
        </w:trPr>
        <w:tc>
          <w:tcPr>
            <w:tcW w:w="3064" w:type="dxa"/>
            <w:tcBorders>
              <w:top w:val="nil"/>
              <w:bottom w:val="nil"/>
              <w:right w:val="single" w:sz="8" w:space="0" w:color="7E7E7E"/>
            </w:tcBorders>
          </w:tcPr>
          <w:p>
            <w:pPr>
              <w:pStyle w:val="TableParagraph"/>
              <w:spacing w:line="250" w:lineRule="exact"/>
              <w:rPr>
                <w:sz w:val="24"/>
              </w:rPr>
            </w:pPr>
            <w:r>
              <w:rPr>
                <w:sz w:val="24"/>
              </w:rPr>
              <w:t>Scholarship/Creative </w:t>
            </w:r>
            <w:r>
              <w:rPr>
                <w:spacing w:val="-2"/>
                <w:sz w:val="24"/>
              </w:rPr>
              <w:t>Activity</w:t>
            </w:r>
          </w:p>
        </w:tc>
        <w:tc>
          <w:tcPr>
            <w:tcW w:w="1375" w:type="dxa"/>
            <w:tcBorders>
              <w:top w:val="nil"/>
              <w:left w:val="single" w:sz="8" w:space="0" w:color="7E7E7E"/>
              <w:bottom w:val="nil"/>
            </w:tcBorders>
          </w:tcPr>
          <w:p>
            <w:pPr>
              <w:pStyle w:val="TableParagraph"/>
              <w:spacing w:line="250" w:lineRule="exact"/>
              <w:ind w:left="105"/>
              <w:rPr>
                <w:sz w:val="24"/>
              </w:rPr>
            </w:pPr>
            <w:r>
              <w:rPr>
                <w:spacing w:val="-5"/>
                <w:sz w:val="24"/>
              </w:rPr>
              <w:t>54%</w:t>
            </w:r>
          </w:p>
        </w:tc>
      </w:tr>
      <w:tr>
        <w:trPr>
          <w:trHeight w:val="285" w:hRule="atLeast"/>
        </w:trPr>
        <w:tc>
          <w:tcPr>
            <w:tcW w:w="3064" w:type="dxa"/>
            <w:tcBorders>
              <w:top w:val="nil"/>
              <w:bottom w:val="nil"/>
              <w:right w:val="single" w:sz="8" w:space="0" w:color="7E7E7E"/>
            </w:tcBorders>
          </w:tcPr>
          <w:p>
            <w:pPr>
              <w:pStyle w:val="TableParagraph"/>
              <w:spacing w:line="262" w:lineRule="exact" w:before="3"/>
              <w:rPr>
                <w:sz w:val="24"/>
              </w:rPr>
            </w:pPr>
            <w:r>
              <w:rPr>
                <w:spacing w:val="-2"/>
                <w:sz w:val="24"/>
              </w:rPr>
              <w:t>Service</w:t>
            </w:r>
          </w:p>
        </w:tc>
        <w:tc>
          <w:tcPr>
            <w:tcW w:w="1375" w:type="dxa"/>
            <w:tcBorders>
              <w:top w:val="nil"/>
              <w:left w:val="single" w:sz="8" w:space="0" w:color="7E7E7E"/>
              <w:bottom w:val="nil"/>
            </w:tcBorders>
            <w:shd w:val="clear" w:color="auto" w:fill="F1F1F1"/>
          </w:tcPr>
          <w:p>
            <w:pPr>
              <w:pStyle w:val="TableParagraph"/>
              <w:spacing w:line="262" w:lineRule="exact" w:before="3"/>
              <w:ind w:left="105"/>
              <w:rPr>
                <w:sz w:val="24"/>
              </w:rPr>
            </w:pPr>
            <w:r>
              <w:rPr>
                <w:spacing w:val="-5"/>
                <w:sz w:val="24"/>
              </w:rPr>
              <w:t>10%</w:t>
            </w:r>
          </w:p>
        </w:tc>
      </w:tr>
      <w:tr>
        <w:trPr>
          <w:trHeight w:val="259" w:hRule="atLeast"/>
        </w:trPr>
        <w:tc>
          <w:tcPr>
            <w:tcW w:w="3064" w:type="dxa"/>
            <w:tcBorders>
              <w:top w:val="nil"/>
              <w:right w:val="single" w:sz="8" w:space="0" w:color="7E7E7E"/>
            </w:tcBorders>
          </w:tcPr>
          <w:p>
            <w:pPr>
              <w:pStyle w:val="TableParagraph"/>
              <w:spacing w:line="239" w:lineRule="exact"/>
              <w:rPr>
                <w:sz w:val="24"/>
              </w:rPr>
            </w:pPr>
            <w:r>
              <w:rPr>
                <w:spacing w:val="-2"/>
                <w:sz w:val="24"/>
              </w:rPr>
              <w:t>Total</w:t>
            </w:r>
          </w:p>
        </w:tc>
        <w:tc>
          <w:tcPr>
            <w:tcW w:w="1375" w:type="dxa"/>
            <w:tcBorders>
              <w:top w:val="nil"/>
              <w:left w:val="single" w:sz="8" w:space="0" w:color="7E7E7E"/>
            </w:tcBorders>
          </w:tcPr>
          <w:p>
            <w:pPr>
              <w:pStyle w:val="TableParagraph"/>
              <w:spacing w:line="239" w:lineRule="exact"/>
              <w:ind w:left="105"/>
              <w:rPr>
                <w:sz w:val="24"/>
              </w:rPr>
            </w:pPr>
            <w:r>
              <w:rPr>
                <w:spacing w:val="-4"/>
                <w:sz w:val="24"/>
              </w:rPr>
              <w:t>100%</w:t>
            </w:r>
          </w:p>
        </w:tc>
      </w:tr>
    </w:tbl>
    <w:p>
      <w:pPr>
        <w:pStyle w:val="BodyText"/>
        <w:spacing w:before="249"/>
        <w:ind w:left="0"/>
      </w:pPr>
    </w:p>
    <w:p>
      <w:pPr>
        <w:pStyle w:val="BodyText"/>
      </w:pPr>
      <w:r>
        <w:rPr>
          <w:u w:val="thick"/>
        </w:rPr>
        <w:t>Administration </w:t>
      </w:r>
      <w:r>
        <w:rPr>
          <w:spacing w:val="-2"/>
          <w:u w:val="thick"/>
        </w:rPr>
        <w:t>Emphasis</w:t>
      </w:r>
    </w:p>
    <w:p>
      <w:pPr>
        <w:pStyle w:val="BodyText"/>
        <w:spacing w:before="11"/>
        <w:ind w:left="0"/>
        <w:rPr>
          <w:sz w:val="20"/>
        </w:rPr>
      </w:pPr>
    </w:p>
    <w:tbl>
      <w:tblPr>
        <w:tblW w:w="0" w:type="auto"/>
        <w:jc w:val="left"/>
        <w:tblInd w:w="2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4"/>
        <w:gridCol w:w="1375"/>
      </w:tblGrid>
      <w:tr>
        <w:trPr>
          <w:trHeight w:val="260" w:hRule="atLeast"/>
        </w:trPr>
        <w:tc>
          <w:tcPr>
            <w:tcW w:w="3064" w:type="dxa"/>
            <w:tcBorders>
              <w:bottom w:val="single" w:sz="8" w:space="0" w:color="7E7E7E"/>
              <w:right w:val="nil"/>
            </w:tcBorders>
          </w:tcPr>
          <w:p>
            <w:pPr>
              <w:pStyle w:val="TableParagraph"/>
              <w:spacing w:line="240" w:lineRule="exact"/>
              <w:rPr>
                <w:sz w:val="24"/>
              </w:rPr>
            </w:pPr>
            <w:r>
              <w:rPr>
                <w:spacing w:val="-2"/>
                <w:sz w:val="24"/>
              </w:rPr>
              <w:t>Activity</w:t>
            </w:r>
          </w:p>
        </w:tc>
        <w:tc>
          <w:tcPr>
            <w:tcW w:w="1375" w:type="dxa"/>
            <w:tcBorders>
              <w:left w:val="nil"/>
              <w:bottom w:val="single" w:sz="8" w:space="0" w:color="7E7E7E"/>
            </w:tcBorders>
          </w:tcPr>
          <w:p>
            <w:pPr>
              <w:pStyle w:val="TableParagraph"/>
              <w:spacing w:line="240" w:lineRule="exact"/>
              <w:ind w:left="115"/>
              <w:rPr>
                <w:sz w:val="24"/>
              </w:rPr>
            </w:pPr>
            <w:r>
              <w:rPr>
                <w:spacing w:val="-2"/>
                <w:sz w:val="24"/>
              </w:rPr>
              <w:t>Expectation</w:t>
            </w:r>
          </w:p>
        </w:tc>
      </w:tr>
      <w:tr>
        <w:trPr>
          <w:trHeight w:val="285" w:hRule="atLeast"/>
        </w:trPr>
        <w:tc>
          <w:tcPr>
            <w:tcW w:w="3064" w:type="dxa"/>
            <w:tcBorders>
              <w:top w:val="single" w:sz="8" w:space="0" w:color="7E7E7E"/>
              <w:bottom w:val="nil"/>
              <w:right w:val="single" w:sz="8" w:space="0" w:color="7E7E7E"/>
            </w:tcBorders>
          </w:tcPr>
          <w:p>
            <w:pPr>
              <w:pStyle w:val="TableParagraph"/>
              <w:spacing w:line="259" w:lineRule="exact" w:before="6"/>
              <w:rPr>
                <w:sz w:val="24"/>
              </w:rPr>
            </w:pPr>
            <w:r>
              <w:rPr>
                <w:sz w:val="24"/>
              </w:rPr>
              <w:t>1-1 Course Load </w:t>
            </w:r>
            <w:r>
              <w:rPr>
                <w:spacing w:val="-2"/>
                <w:sz w:val="24"/>
              </w:rPr>
              <w:t>Teaching</w:t>
            </w:r>
          </w:p>
        </w:tc>
        <w:tc>
          <w:tcPr>
            <w:tcW w:w="1375" w:type="dxa"/>
            <w:tcBorders>
              <w:top w:val="single" w:sz="8" w:space="0" w:color="7E7E7E"/>
              <w:left w:val="single" w:sz="8" w:space="0" w:color="7E7E7E"/>
              <w:bottom w:val="nil"/>
            </w:tcBorders>
            <w:shd w:val="clear" w:color="auto" w:fill="F1F1F1"/>
          </w:tcPr>
          <w:p>
            <w:pPr>
              <w:pStyle w:val="TableParagraph"/>
              <w:spacing w:line="259" w:lineRule="exact" w:before="6"/>
              <w:ind w:left="105"/>
              <w:rPr>
                <w:sz w:val="24"/>
              </w:rPr>
            </w:pPr>
            <w:r>
              <w:rPr>
                <w:spacing w:val="-5"/>
                <w:sz w:val="24"/>
              </w:rPr>
              <w:t>24%</w:t>
            </w:r>
          </w:p>
        </w:tc>
      </w:tr>
      <w:tr>
        <w:trPr>
          <w:trHeight w:val="270" w:hRule="atLeast"/>
        </w:trPr>
        <w:tc>
          <w:tcPr>
            <w:tcW w:w="3064" w:type="dxa"/>
            <w:tcBorders>
              <w:top w:val="nil"/>
              <w:bottom w:val="nil"/>
              <w:right w:val="single" w:sz="8" w:space="0" w:color="7E7E7E"/>
            </w:tcBorders>
          </w:tcPr>
          <w:p>
            <w:pPr>
              <w:pStyle w:val="TableParagraph"/>
              <w:spacing w:line="250" w:lineRule="exact"/>
              <w:rPr>
                <w:sz w:val="24"/>
              </w:rPr>
            </w:pPr>
            <w:r>
              <w:rPr>
                <w:sz w:val="24"/>
              </w:rPr>
              <w:t>Scholarship/Creative </w:t>
            </w:r>
            <w:r>
              <w:rPr>
                <w:spacing w:val="-2"/>
                <w:sz w:val="24"/>
              </w:rPr>
              <w:t>Activity</w:t>
            </w:r>
          </w:p>
        </w:tc>
        <w:tc>
          <w:tcPr>
            <w:tcW w:w="1375" w:type="dxa"/>
            <w:tcBorders>
              <w:top w:val="nil"/>
              <w:left w:val="single" w:sz="8" w:space="0" w:color="7E7E7E"/>
              <w:bottom w:val="nil"/>
            </w:tcBorders>
          </w:tcPr>
          <w:p>
            <w:pPr>
              <w:pStyle w:val="TableParagraph"/>
              <w:spacing w:line="250" w:lineRule="exact"/>
              <w:ind w:left="105"/>
              <w:rPr>
                <w:sz w:val="24"/>
              </w:rPr>
            </w:pPr>
            <w:r>
              <w:rPr>
                <w:spacing w:val="-5"/>
                <w:sz w:val="24"/>
              </w:rPr>
              <w:t>10%</w:t>
            </w:r>
          </w:p>
        </w:tc>
      </w:tr>
      <w:tr>
        <w:trPr>
          <w:trHeight w:val="285" w:hRule="atLeast"/>
        </w:trPr>
        <w:tc>
          <w:tcPr>
            <w:tcW w:w="3064" w:type="dxa"/>
            <w:tcBorders>
              <w:top w:val="nil"/>
              <w:bottom w:val="nil"/>
              <w:right w:val="single" w:sz="8" w:space="0" w:color="7E7E7E"/>
            </w:tcBorders>
          </w:tcPr>
          <w:p>
            <w:pPr>
              <w:pStyle w:val="TableParagraph"/>
              <w:spacing w:line="262" w:lineRule="exact" w:before="3"/>
              <w:rPr>
                <w:sz w:val="24"/>
              </w:rPr>
            </w:pPr>
            <w:r>
              <w:rPr>
                <w:spacing w:val="-2"/>
                <w:sz w:val="24"/>
              </w:rPr>
              <w:t>Service</w:t>
            </w:r>
          </w:p>
        </w:tc>
        <w:tc>
          <w:tcPr>
            <w:tcW w:w="1375" w:type="dxa"/>
            <w:tcBorders>
              <w:top w:val="nil"/>
              <w:left w:val="single" w:sz="8" w:space="0" w:color="7E7E7E"/>
              <w:bottom w:val="nil"/>
            </w:tcBorders>
            <w:shd w:val="clear" w:color="auto" w:fill="F1F1F1"/>
          </w:tcPr>
          <w:p>
            <w:pPr>
              <w:pStyle w:val="TableParagraph"/>
              <w:spacing w:line="262" w:lineRule="exact" w:before="3"/>
              <w:ind w:left="105"/>
              <w:rPr>
                <w:sz w:val="24"/>
              </w:rPr>
            </w:pPr>
            <w:r>
              <w:rPr>
                <w:spacing w:val="-5"/>
                <w:sz w:val="24"/>
              </w:rPr>
              <w:t>66%</w:t>
            </w:r>
          </w:p>
        </w:tc>
      </w:tr>
      <w:tr>
        <w:trPr>
          <w:trHeight w:val="259" w:hRule="atLeast"/>
        </w:trPr>
        <w:tc>
          <w:tcPr>
            <w:tcW w:w="3064" w:type="dxa"/>
            <w:tcBorders>
              <w:top w:val="nil"/>
              <w:right w:val="single" w:sz="8" w:space="0" w:color="7E7E7E"/>
            </w:tcBorders>
          </w:tcPr>
          <w:p>
            <w:pPr>
              <w:pStyle w:val="TableParagraph"/>
              <w:spacing w:line="239" w:lineRule="exact"/>
              <w:rPr>
                <w:sz w:val="24"/>
              </w:rPr>
            </w:pPr>
            <w:r>
              <w:rPr>
                <w:spacing w:val="-2"/>
                <w:sz w:val="24"/>
              </w:rPr>
              <w:t>Total</w:t>
            </w:r>
          </w:p>
        </w:tc>
        <w:tc>
          <w:tcPr>
            <w:tcW w:w="1375" w:type="dxa"/>
            <w:tcBorders>
              <w:top w:val="nil"/>
              <w:left w:val="single" w:sz="8" w:space="0" w:color="7E7E7E"/>
            </w:tcBorders>
          </w:tcPr>
          <w:p>
            <w:pPr>
              <w:pStyle w:val="TableParagraph"/>
              <w:spacing w:line="239" w:lineRule="exact"/>
              <w:ind w:left="105"/>
              <w:rPr>
                <w:sz w:val="24"/>
              </w:rPr>
            </w:pPr>
            <w:r>
              <w:rPr>
                <w:spacing w:val="-4"/>
                <w:sz w:val="24"/>
              </w:rPr>
              <w:t>100%</w:t>
            </w:r>
          </w:p>
        </w:tc>
      </w:tr>
    </w:tbl>
    <w:p>
      <w:pPr>
        <w:pStyle w:val="BodyText"/>
        <w:ind w:left="0"/>
      </w:pPr>
    </w:p>
    <w:p>
      <w:pPr>
        <w:pStyle w:val="BodyText"/>
        <w:ind w:left="0"/>
      </w:pPr>
    </w:p>
    <w:p>
      <w:pPr>
        <w:pStyle w:val="BodyText"/>
        <w:spacing w:before="13"/>
        <w:ind w:left="0"/>
      </w:pPr>
    </w:p>
    <w:p>
      <w:pPr>
        <w:pStyle w:val="BodyText"/>
      </w:pPr>
      <w:r>
        <w:rPr>
          <w:spacing w:val="-2"/>
        </w:rPr>
        <w:t>Teaching</w:t>
      </w:r>
      <w:r>
        <w:rPr>
          <w:spacing w:val="-1"/>
        </w:rPr>
        <w:t> </w:t>
      </w:r>
      <w:r>
        <w:rPr>
          <w:spacing w:val="-2"/>
        </w:rPr>
        <w:t>Overloads</w:t>
      </w:r>
    </w:p>
    <w:p>
      <w:pPr>
        <w:pStyle w:val="BodyText"/>
        <w:spacing w:line="276" w:lineRule="auto" w:before="241"/>
        <w:ind w:right="1580"/>
      </w:pPr>
      <w:r>
        <w:rPr/>
        <w:t>Under certain circumstances, TTS teaching and administrative faculty may be called upon to take on additional teaching, research, or service responsibilities. If it is determined</w:t>
      </w:r>
      <w:r>
        <w:rPr>
          <w:spacing w:val="-4"/>
        </w:rPr>
        <w:t> </w:t>
      </w:r>
      <w:r>
        <w:rPr/>
        <w:t>that</w:t>
      </w:r>
      <w:r>
        <w:rPr>
          <w:spacing w:val="-4"/>
        </w:rPr>
        <w:t> </w:t>
      </w:r>
      <w:r>
        <w:rPr/>
        <w:t>a</w:t>
      </w:r>
      <w:r>
        <w:rPr>
          <w:spacing w:val="-4"/>
        </w:rPr>
        <w:t> </w:t>
      </w:r>
      <w:r>
        <w:rPr/>
        <w:t>workload</w:t>
      </w:r>
      <w:r>
        <w:rPr>
          <w:spacing w:val="-4"/>
        </w:rPr>
        <w:t> </w:t>
      </w:r>
      <w:r>
        <w:rPr/>
        <w:t>adjustment</w:t>
      </w:r>
      <w:r>
        <w:rPr>
          <w:spacing w:val="-4"/>
        </w:rPr>
        <w:t> </w:t>
      </w:r>
      <w:r>
        <w:rPr/>
        <w:t>cannot</w:t>
      </w:r>
      <w:r>
        <w:rPr>
          <w:spacing w:val="-4"/>
        </w:rPr>
        <w:t> </w:t>
      </w:r>
      <w:r>
        <w:rPr/>
        <w:t>be</w:t>
      </w:r>
      <w:r>
        <w:rPr>
          <w:spacing w:val="-4"/>
        </w:rPr>
        <w:t> </w:t>
      </w:r>
      <w:r>
        <w:rPr/>
        <w:t>made</w:t>
      </w:r>
      <w:r>
        <w:rPr>
          <w:spacing w:val="-4"/>
        </w:rPr>
        <w:t> </w:t>
      </w:r>
      <w:r>
        <w:rPr/>
        <w:t>and</w:t>
      </w:r>
      <w:r>
        <w:rPr>
          <w:spacing w:val="-4"/>
        </w:rPr>
        <w:t> </w:t>
      </w:r>
      <w:r>
        <w:rPr/>
        <w:t>a</w:t>
      </w:r>
      <w:r>
        <w:rPr>
          <w:spacing w:val="-4"/>
        </w:rPr>
        <w:t> </w:t>
      </w:r>
      <w:r>
        <w:rPr/>
        <w:t>workload</w:t>
      </w:r>
      <w:r>
        <w:rPr>
          <w:spacing w:val="-4"/>
        </w:rPr>
        <w:t> </w:t>
      </w:r>
      <w:r>
        <w:rPr/>
        <w:t>exceeding</w:t>
      </w:r>
      <w:r>
        <w:rPr>
          <w:spacing w:val="-4"/>
        </w:rPr>
        <w:t> </w:t>
      </w:r>
      <w:r>
        <w:rPr/>
        <w:t>100%</w:t>
      </w:r>
    </w:p>
    <w:p>
      <w:pPr>
        <w:pStyle w:val="BodyText"/>
        <w:spacing w:after="0" w:line="276" w:lineRule="auto"/>
        <w:sectPr>
          <w:pgSz w:w="12240" w:h="15840"/>
          <w:pgMar w:header="0" w:footer="1403" w:top="1400" w:bottom="1640" w:left="1440" w:right="360"/>
        </w:sectPr>
      </w:pPr>
    </w:p>
    <w:p>
      <w:pPr>
        <w:pStyle w:val="BodyText"/>
        <w:spacing w:line="276" w:lineRule="auto" w:before="60"/>
        <w:ind w:right="1501"/>
      </w:pPr>
      <w:r>
        <w:rPr/>
        <w:t>is necessary, the faculty member's contract should be amended to reflect a temporary change in compensation warranted by the additional responsibilities (see TTS Faculty Handbook Section 4.2.4 for complete overload compensation guidelines and </w:t>
      </w:r>
      <w:r>
        <w:rPr>
          <w:spacing w:val="-2"/>
        </w:rPr>
        <w:t>policies).</w:t>
      </w:r>
    </w:p>
    <w:p>
      <w:pPr>
        <w:pStyle w:val="ListParagraph"/>
        <w:numPr>
          <w:ilvl w:val="2"/>
          <w:numId w:val="90"/>
        </w:numPr>
        <w:tabs>
          <w:tab w:pos="900" w:val="left" w:leader="none"/>
        </w:tabs>
        <w:spacing w:line="240" w:lineRule="auto" w:before="200" w:after="0"/>
        <w:ind w:left="900" w:right="0" w:hanging="540"/>
        <w:jc w:val="left"/>
        <w:rPr>
          <w:sz w:val="24"/>
        </w:rPr>
      </w:pPr>
      <w:bookmarkStart w:name="8.2.5 Faculty Performance and Assessment" w:id="123"/>
      <w:bookmarkEnd w:id="123"/>
      <w:r>
        <w:rPr/>
      </w:r>
      <w:bookmarkStart w:name="h.7pb9hxk0tpl3" w:id="124"/>
      <w:bookmarkEnd w:id="124"/>
      <w:r>
        <w:rPr/>
      </w:r>
      <w:r>
        <w:rPr>
          <w:sz w:val="24"/>
        </w:rPr>
        <w:t>Faculty Performance and </w:t>
      </w:r>
      <w:r>
        <w:rPr>
          <w:spacing w:val="-2"/>
          <w:sz w:val="24"/>
        </w:rPr>
        <w:t>Assessment</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Teaching,</w:t>
      </w:r>
      <w:r>
        <w:rPr>
          <w:spacing w:val="-7"/>
          <w:sz w:val="24"/>
        </w:rPr>
        <w:t> </w:t>
      </w:r>
      <w:r>
        <w:rPr>
          <w:sz w:val="24"/>
        </w:rPr>
        <w:t>Supervising,</w:t>
      </w:r>
      <w:r>
        <w:rPr>
          <w:spacing w:val="-4"/>
          <w:sz w:val="24"/>
        </w:rPr>
        <w:t> </w:t>
      </w:r>
      <w:r>
        <w:rPr>
          <w:sz w:val="24"/>
        </w:rPr>
        <w:t>and</w:t>
      </w:r>
      <w:r>
        <w:rPr>
          <w:spacing w:val="-4"/>
          <w:sz w:val="24"/>
        </w:rPr>
        <w:t> </w:t>
      </w:r>
      <w:r>
        <w:rPr>
          <w:sz w:val="24"/>
        </w:rPr>
        <w:t>Mentoring</w:t>
      </w:r>
      <w:r>
        <w:rPr>
          <w:spacing w:val="-4"/>
          <w:sz w:val="24"/>
        </w:rPr>
        <w:t> </w:t>
      </w:r>
      <w:r>
        <w:rPr>
          <w:spacing w:val="-2"/>
          <w:sz w:val="24"/>
        </w:rPr>
        <w:t>Effectiveness</w:t>
      </w:r>
    </w:p>
    <w:p>
      <w:pPr>
        <w:pStyle w:val="BodyText"/>
        <w:spacing w:line="276" w:lineRule="auto" w:before="242"/>
        <w:ind w:right="1501"/>
      </w:pPr>
      <w:r>
        <w:rPr/>
        <w:t>The</w:t>
      </w:r>
      <w:r>
        <w:rPr>
          <w:spacing w:val="-5"/>
        </w:rPr>
        <w:t> </w:t>
      </w:r>
      <w:r>
        <w:rPr/>
        <w:t>faculty</w:t>
      </w:r>
      <w:r>
        <w:rPr>
          <w:spacing w:val="-5"/>
        </w:rPr>
        <w:t> </w:t>
      </w:r>
      <w:r>
        <w:rPr/>
        <w:t>and</w:t>
      </w:r>
      <w:r>
        <w:rPr>
          <w:spacing w:val="-5"/>
        </w:rPr>
        <w:t> </w:t>
      </w:r>
      <w:r>
        <w:rPr/>
        <w:t>administration</w:t>
      </w:r>
      <w:r>
        <w:rPr>
          <w:spacing w:val="-5"/>
        </w:rPr>
        <w:t> </w:t>
      </w:r>
      <w:r>
        <w:rPr/>
        <w:t>of</w:t>
      </w:r>
      <w:r>
        <w:rPr>
          <w:spacing w:val="-5"/>
        </w:rPr>
        <w:t> </w:t>
      </w:r>
      <w:r>
        <w:rPr/>
        <w:t>Turner</w:t>
      </w:r>
      <w:r>
        <w:rPr>
          <w:spacing w:val="-5"/>
        </w:rPr>
        <w:t> </w:t>
      </w:r>
      <w:r>
        <w:rPr/>
        <w:t>Theological</w:t>
      </w:r>
      <w:r>
        <w:rPr>
          <w:spacing w:val="-5"/>
        </w:rPr>
        <w:t> </w:t>
      </w:r>
      <w:r>
        <w:rPr/>
        <w:t>Seminary</w:t>
      </w:r>
      <w:r>
        <w:rPr>
          <w:spacing w:val="-5"/>
        </w:rPr>
        <w:t> </w:t>
      </w:r>
      <w:r>
        <w:rPr/>
        <w:t>are</w:t>
      </w:r>
      <w:r>
        <w:rPr>
          <w:spacing w:val="-5"/>
        </w:rPr>
        <w:t> </w:t>
      </w:r>
      <w:r>
        <w:rPr/>
        <w:t>committed</w:t>
      </w:r>
      <w:r>
        <w:rPr>
          <w:spacing w:val="-5"/>
        </w:rPr>
        <w:t> </w:t>
      </w:r>
      <w:r>
        <w:rPr/>
        <w:t>to</w:t>
      </w:r>
      <w:r>
        <w:rPr>
          <w:spacing w:val="-5"/>
        </w:rPr>
        <w:t> </w:t>
      </w:r>
      <w:r>
        <w:rPr/>
        <w:t>quality instruction. The primary purpose of Seminary faculty is to engage students, colleagues, and others in activities that facilitate learning and contribute to learner development and educational advancement. To help faculty capture and document their work, TTS provides the following descriptions of instructional activities and basic expectations of faculty effort.</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Institutional</w:t>
      </w:r>
      <w:r>
        <w:rPr>
          <w:spacing w:val="-3"/>
          <w:sz w:val="24"/>
        </w:rPr>
        <w:t> </w:t>
      </w:r>
      <w:r>
        <w:rPr>
          <w:sz w:val="24"/>
        </w:rPr>
        <w:t>Objectives</w:t>
      </w:r>
      <w:r>
        <w:rPr>
          <w:spacing w:val="-3"/>
          <w:sz w:val="24"/>
        </w:rPr>
        <w:t> </w:t>
      </w:r>
      <w:r>
        <w:rPr>
          <w:sz w:val="24"/>
        </w:rPr>
        <w:t>for</w:t>
      </w:r>
      <w:r>
        <w:rPr>
          <w:spacing w:val="-3"/>
          <w:sz w:val="24"/>
        </w:rPr>
        <w:t> </w:t>
      </w:r>
      <w:r>
        <w:rPr>
          <w:sz w:val="24"/>
        </w:rPr>
        <w:t>Teaching,</w:t>
      </w:r>
      <w:r>
        <w:rPr>
          <w:spacing w:val="-3"/>
          <w:sz w:val="24"/>
        </w:rPr>
        <w:t> </w:t>
      </w:r>
      <w:r>
        <w:rPr>
          <w:sz w:val="24"/>
        </w:rPr>
        <w:t>Supervising,</w:t>
      </w:r>
      <w:r>
        <w:rPr>
          <w:spacing w:val="-3"/>
          <w:sz w:val="24"/>
        </w:rPr>
        <w:t> </w:t>
      </w:r>
      <w:r>
        <w:rPr>
          <w:sz w:val="24"/>
        </w:rPr>
        <w:t>and</w:t>
      </w:r>
      <w:r>
        <w:rPr>
          <w:spacing w:val="-2"/>
          <w:sz w:val="24"/>
        </w:rPr>
        <w:t> Mentoring</w:t>
      </w:r>
    </w:p>
    <w:p>
      <w:pPr>
        <w:pStyle w:val="BodyText"/>
        <w:spacing w:line="276" w:lineRule="auto" w:before="241"/>
        <w:ind w:right="1501"/>
      </w:pPr>
      <w:r>
        <w:rPr/>
        <w:t>Highly effective teaching and learning are the central institutional priorities of Turner Theological</w:t>
      </w:r>
      <w:r>
        <w:rPr>
          <w:spacing w:val="-3"/>
        </w:rPr>
        <w:t> </w:t>
      </w:r>
      <w:r>
        <w:rPr/>
        <w:t>Seminary.</w:t>
      </w:r>
      <w:r>
        <w:rPr>
          <w:spacing w:val="-3"/>
        </w:rPr>
        <w:t> </w:t>
      </w:r>
      <w:r>
        <w:rPr/>
        <w:t>In</w:t>
      </w:r>
      <w:r>
        <w:rPr>
          <w:spacing w:val="-3"/>
        </w:rPr>
        <w:t> </w:t>
      </w:r>
      <w:r>
        <w:rPr/>
        <w:t>addition,</w:t>
      </w:r>
      <w:r>
        <w:rPr>
          <w:spacing w:val="-3"/>
        </w:rPr>
        <w:t> </w:t>
      </w:r>
      <w:r>
        <w:rPr/>
        <w:t>service</w:t>
      </w:r>
      <w:r>
        <w:rPr>
          <w:spacing w:val="-3"/>
        </w:rPr>
        <w:t> </w:t>
      </w:r>
      <w:r>
        <w:rPr/>
        <w:t>and</w:t>
      </w:r>
      <w:r>
        <w:rPr>
          <w:spacing w:val="-3"/>
        </w:rPr>
        <w:t> </w:t>
      </w:r>
      <w:r>
        <w:rPr/>
        <w:t>research/creative</w:t>
      </w:r>
      <w:r>
        <w:rPr>
          <w:spacing w:val="-3"/>
        </w:rPr>
        <w:t> </w:t>
      </w:r>
      <w:r>
        <w:rPr/>
        <w:t>activity</w:t>
      </w:r>
      <w:r>
        <w:rPr>
          <w:spacing w:val="-3"/>
        </w:rPr>
        <w:t> </w:t>
      </w:r>
      <w:r>
        <w:rPr/>
        <w:t>that</w:t>
      </w:r>
      <w:r>
        <w:rPr>
          <w:spacing w:val="-3"/>
        </w:rPr>
        <w:t> </w:t>
      </w:r>
      <w:r>
        <w:rPr/>
        <w:t>strengthen teaching and address community interests play critical supportive roles. Faculty, staff, and administrators are committed to providing a challenging and facilitating collegial environment</w:t>
      </w:r>
      <w:r>
        <w:rPr>
          <w:spacing w:val="-5"/>
        </w:rPr>
        <w:t> </w:t>
      </w:r>
      <w:r>
        <w:rPr/>
        <w:t>that</w:t>
      </w:r>
      <w:r>
        <w:rPr>
          <w:spacing w:val="-5"/>
        </w:rPr>
        <w:t> </w:t>
      </w:r>
      <w:r>
        <w:rPr/>
        <w:t>fosters</w:t>
      </w:r>
      <w:r>
        <w:rPr>
          <w:spacing w:val="-5"/>
        </w:rPr>
        <w:t> </w:t>
      </w:r>
      <w:r>
        <w:rPr/>
        <w:t>high-quality</w:t>
      </w:r>
      <w:r>
        <w:rPr>
          <w:spacing w:val="-5"/>
        </w:rPr>
        <w:t> </w:t>
      </w:r>
      <w:r>
        <w:rPr/>
        <w:t>academic</w:t>
      </w:r>
      <w:r>
        <w:rPr>
          <w:spacing w:val="-5"/>
        </w:rPr>
        <w:t> </w:t>
      </w:r>
      <w:r>
        <w:rPr/>
        <w:t>preparation,</w:t>
      </w:r>
      <w:r>
        <w:rPr>
          <w:spacing w:val="-5"/>
        </w:rPr>
        <w:t> </w:t>
      </w:r>
      <w:r>
        <w:rPr/>
        <w:t>critical</w:t>
      </w:r>
      <w:r>
        <w:rPr>
          <w:spacing w:val="-5"/>
        </w:rPr>
        <w:t> </w:t>
      </w:r>
      <w:r>
        <w:rPr/>
        <w:t>thinking,</w:t>
      </w:r>
      <w:r>
        <w:rPr>
          <w:spacing w:val="-5"/>
        </w:rPr>
        <w:t> </w:t>
      </w:r>
      <w:r>
        <w:rPr/>
        <w:t>global</w:t>
      </w:r>
      <w:r>
        <w:rPr>
          <w:spacing w:val="-5"/>
        </w:rPr>
        <w:t> </w:t>
      </w:r>
      <w:r>
        <w:rPr/>
        <w:t>and multicultural perspectives, interpersonal skills, leadership development, social responsibility, and lifelong learning.</w:t>
      </w:r>
    </w:p>
    <w:p>
      <w:pPr>
        <w:pStyle w:val="BodyText"/>
        <w:spacing w:line="276" w:lineRule="auto" w:before="200"/>
        <w:ind w:right="1501"/>
      </w:pPr>
      <w:r>
        <w:rPr/>
        <w:t>For students to achieve these goals, TTS faculty strive for excellence through integrity and flexibility in their teaching. Because the institution serves a vast population of students</w:t>
      </w:r>
      <w:r>
        <w:rPr>
          <w:spacing w:val="-2"/>
        </w:rPr>
        <w:t> </w:t>
      </w:r>
      <w:r>
        <w:rPr/>
        <w:t>with</w:t>
      </w:r>
      <w:r>
        <w:rPr>
          <w:spacing w:val="-2"/>
        </w:rPr>
        <w:t> </w:t>
      </w:r>
      <w:r>
        <w:rPr/>
        <w:t>diverse</w:t>
      </w:r>
      <w:r>
        <w:rPr>
          <w:spacing w:val="-2"/>
        </w:rPr>
        <w:t> </w:t>
      </w:r>
      <w:r>
        <w:rPr/>
        <w:t>backgrounds,</w:t>
      </w:r>
      <w:r>
        <w:rPr>
          <w:spacing w:val="-2"/>
        </w:rPr>
        <w:t> </w:t>
      </w:r>
      <w:r>
        <w:rPr/>
        <w:t>needs,</w:t>
      </w:r>
      <w:r>
        <w:rPr>
          <w:spacing w:val="-2"/>
        </w:rPr>
        <w:t> </w:t>
      </w:r>
      <w:r>
        <w:rPr/>
        <w:t>goals,</w:t>
      </w:r>
      <w:r>
        <w:rPr>
          <w:spacing w:val="-2"/>
        </w:rPr>
        <w:t> </w:t>
      </w:r>
      <w:r>
        <w:rPr/>
        <w:t>and</w:t>
      </w:r>
      <w:r>
        <w:rPr>
          <w:spacing w:val="-2"/>
        </w:rPr>
        <w:t> </w:t>
      </w:r>
      <w:r>
        <w:rPr/>
        <w:t>schedules,</w:t>
      </w:r>
      <w:r>
        <w:rPr>
          <w:spacing w:val="-2"/>
        </w:rPr>
        <w:t> </w:t>
      </w:r>
      <w:r>
        <w:rPr/>
        <w:t>faculty</w:t>
      </w:r>
      <w:r>
        <w:rPr>
          <w:spacing w:val="-2"/>
        </w:rPr>
        <w:t> </w:t>
      </w:r>
      <w:r>
        <w:rPr/>
        <w:t>are</w:t>
      </w:r>
      <w:r>
        <w:rPr>
          <w:spacing w:val="-2"/>
        </w:rPr>
        <w:t> </w:t>
      </w:r>
      <w:r>
        <w:rPr/>
        <w:t>committed</w:t>
      </w:r>
      <w:r>
        <w:rPr>
          <w:spacing w:val="-2"/>
        </w:rPr>
        <w:t> </w:t>
      </w:r>
      <w:r>
        <w:rPr/>
        <w:t>to developing diverse means and methods of helping these students learn. TTS faculty recognize</w:t>
      </w:r>
      <w:r>
        <w:rPr>
          <w:spacing w:val="-4"/>
        </w:rPr>
        <w:t> </w:t>
      </w:r>
      <w:r>
        <w:rPr/>
        <w:t>various</w:t>
      </w:r>
      <w:r>
        <w:rPr>
          <w:spacing w:val="-4"/>
        </w:rPr>
        <w:t> </w:t>
      </w:r>
      <w:r>
        <w:rPr/>
        <w:t>student</w:t>
      </w:r>
      <w:r>
        <w:rPr>
          <w:spacing w:val="-4"/>
        </w:rPr>
        <w:t> </w:t>
      </w:r>
      <w:r>
        <w:rPr/>
        <w:t>learning</w:t>
      </w:r>
      <w:r>
        <w:rPr>
          <w:spacing w:val="-4"/>
        </w:rPr>
        <w:t> </w:t>
      </w:r>
      <w:r>
        <w:rPr/>
        <w:t>styles</w:t>
      </w:r>
      <w:r>
        <w:rPr>
          <w:spacing w:val="-4"/>
        </w:rPr>
        <w:t> </w:t>
      </w:r>
      <w:r>
        <w:rPr/>
        <w:t>and</w:t>
      </w:r>
      <w:r>
        <w:rPr>
          <w:spacing w:val="-4"/>
        </w:rPr>
        <w:t> </w:t>
      </w:r>
      <w:r>
        <w:rPr/>
        <w:t>situations</w:t>
      </w:r>
      <w:r>
        <w:rPr>
          <w:spacing w:val="-4"/>
        </w:rPr>
        <w:t> </w:t>
      </w:r>
      <w:r>
        <w:rPr/>
        <w:t>and</w:t>
      </w:r>
      <w:r>
        <w:rPr>
          <w:spacing w:val="-4"/>
        </w:rPr>
        <w:t> </w:t>
      </w:r>
      <w:r>
        <w:rPr/>
        <w:t>strive</w:t>
      </w:r>
      <w:r>
        <w:rPr>
          <w:spacing w:val="-4"/>
        </w:rPr>
        <w:t> </w:t>
      </w:r>
      <w:r>
        <w:rPr/>
        <w:t>to</w:t>
      </w:r>
      <w:r>
        <w:rPr>
          <w:spacing w:val="-4"/>
        </w:rPr>
        <w:t> </w:t>
      </w:r>
      <w:r>
        <w:rPr/>
        <w:t>improve</w:t>
      </w:r>
      <w:r>
        <w:rPr>
          <w:spacing w:val="-4"/>
        </w:rPr>
        <w:t> </w:t>
      </w:r>
      <w:r>
        <w:rPr/>
        <w:t>and</w:t>
      </w:r>
      <w:r>
        <w:rPr>
          <w:spacing w:val="-4"/>
        </w:rPr>
        <w:t> </w:t>
      </w:r>
      <w:r>
        <w:rPr/>
        <w:t>expand teaching strategies to address student needs.</w:t>
      </w:r>
    </w:p>
    <w:p>
      <w:pPr>
        <w:pStyle w:val="BodyText"/>
        <w:spacing w:line="276" w:lineRule="auto" w:before="200"/>
        <w:ind w:right="1440"/>
      </w:pPr>
      <w:r>
        <w:rPr/>
        <w:t>TTS believes that teaching can take many forms, including, but not limited to, lectures, interactive discussions, small group work, laboratory and creative work, supervising of research, original projects, internships and assistantships, private lessons or tutorials, distance</w:t>
      </w:r>
      <w:r>
        <w:rPr>
          <w:spacing w:val="-6"/>
        </w:rPr>
        <w:t> </w:t>
      </w:r>
      <w:r>
        <w:rPr/>
        <w:t>education,</w:t>
      </w:r>
      <w:r>
        <w:rPr>
          <w:spacing w:val="-6"/>
        </w:rPr>
        <w:t> </w:t>
      </w:r>
      <w:r>
        <w:rPr/>
        <w:t>asynchronous</w:t>
      </w:r>
      <w:r>
        <w:rPr>
          <w:spacing w:val="-6"/>
        </w:rPr>
        <w:t> </w:t>
      </w:r>
      <w:r>
        <w:rPr/>
        <w:t>learning</w:t>
      </w:r>
      <w:r>
        <w:rPr>
          <w:spacing w:val="-6"/>
        </w:rPr>
        <w:t> </w:t>
      </w:r>
      <w:r>
        <w:rPr/>
        <w:t>opportunities,</w:t>
      </w:r>
      <w:r>
        <w:rPr>
          <w:spacing w:val="-6"/>
        </w:rPr>
        <w:t> </w:t>
      </w:r>
      <w:r>
        <w:rPr/>
        <w:t>mentoring,</w:t>
      </w:r>
      <w:r>
        <w:rPr>
          <w:spacing w:val="-6"/>
        </w:rPr>
        <w:t> </w:t>
      </w:r>
      <w:r>
        <w:rPr/>
        <w:t>and</w:t>
      </w:r>
      <w:r>
        <w:rPr>
          <w:spacing w:val="-6"/>
        </w:rPr>
        <w:t> </w:t>
      </w:r>
      <w:r>
        <w:rPr/>
        <w:t>advising.</w:t>
      </w:r>
      <w:r>
        <w:rPr>
          <w:spacing w:val="-6"/>
        </w:rPr>
        <w:t> </w:t>
      </w:r>
      <w:r>
        <w:rPr/>
        <w:t>Within these multiple and flexible forms, TTS holds to a high standard of academic integrity.</w:t>
      </w:r>
    </w:p>
    <w:p>
      <w:pPr>
        <w:pStyle w:val="BodyText"/>
        <w:spacing w:line="276" w:lineRule="auto"/>
        <w:ind w:right="1501"/>
      </w:pPr>
      <w:r>
        <w:rPr/>
        <w:t>TTS</w:t>
      </w:r>
      <w:r>
        <w:rPr>
          <w:spacing w:val="-3"/>
        </w:rPr>
        <w:t> </w:t>
      </w:r>
      <w:r>
        <w:rPr/>
        <w:t>expects</w:t>
      </w:r>
      <w:r>
        <w:rPr>
          <w:spacing w:val="-3"/>
        </w:rPr>
        <w:t> </w:t>
      </w:r>
      <w:r>
        <w:rPr/>
        <w:t>its</w:t>
      </w:r>
      <w:r>
        <w:rPr>
          <w:spacing w:val="-3"/>
        </w:rPr>
        <w:t> </w:t>
      </w:r>
      <w:r>
        <w:rPr/>
        <w:t>faculty</w:t>
      </w:r>
      <w:r>
        <w:rPr>
          <w:spacing w:val="-3"/>
        </w:rPr>
        <w:t> </w:t>
      </w:r>
      <w:r>
        <w:rPr/>
        <w:t>to</w:t>
      </w:r>
      <w:r>
        <w:rPr>
          <w:spacing w:val="-3"/>
        </w:rPr>
        <w:t> </w:t>
      </w:r>
      <w:r>
        <w:rPr/>
        <w:t>be</w:t>
      </w:r>
      <w:r>
        <w:rPr>
          <w:spacing w:val="-3"/>
        </w:rPr>
        <w:t> </w:t>
      </w:r>
      <w:r>
        <w:rPr/>
        <w:t>current</w:t>
      </w:r>
      <w:r>
        <w:rPr>
          <w:spacing w:val="-3"/>
        </w:rPr>
        <w:t> </w:t>
      </w:r>
      <w:r>
        <w:rPr/>
        <w:t>and</w:t>
      </w:r>
      <w:r>
        <w:rPr>
          <w:spacing w:val="-3"/>
        </w:rPr>
        <w:t> </w:t>
      </w:r>
      <w:r>
        <w:rPr/>
        <w:t>well-qualified</w:t>
      </w:r>
      <w:r>
        <w:rPr>
          <w:spacing w:val="-3"/>
        </w:rPr>
        <w:t> </w:t>
      </w:r>
      <w:r>
        <w:rPr/>
        <w:t>in</w:t>
      </w:r>
      <w:r>
        <w:rPr>
          <w:spacing w:val="-3"/>
        </w:rPr>
        <w:t> </w:t>
      </w:r>
      <w:r>
        <w:rPr/>
        <w:t>their</w:t>
      </w:r>
      <w:r>
        <w:rPr>
          <w:spacing w:val="-3"/>
        </w:rPr>
        <w:t> </w:t>
      </w:r>
      <w:r>
        <w:rPr/>
        <w:t>disciplines;</w:t>
      </w:r>
      <w:r>
        <w:rPr>
          <w:spacing w:val="-3"/>
        </w:rPr>
        <w:t> </w:t>
      </w:r>
      <w:r>
        <w:rPr/>
        <w:t>to</w:t>
      </w:r>
      <w:r>
        <w:rPr>
          <w:spacing w:val="-3"/>
        </w:rPr>
        <w:t> </w:t>
      </w:r>
      <w:r>
        <w:rPr/>
        <w:t>model</w:t>
      </w:r>
      <w:r>
        <w:rPr>
          <w:spacing w:val="-3"/>
        </w:rPr>
        <w:t> </w:t>
      </w:r>
      <w:r>
        <w:rPr/>
        <w:t>and maintain the professional standards of their fields through research/creative activity; to inspire excitement for learning; to help students make connections among individual courses, their major areas of study, and lifelong learning; and to evaluate regularly the effectiveness of their teaching.</w:t>
      </w:r>
    </w:p>
    <w:p>
      <w:pPr>
        <w:pStyle w:val="BodyText"/>
        <w:spacing w:after="0" w:line="276" w:lineRule="auto"/>
        <w:sectPr>
          <w:pgSz w:w="12240" w:h="15840"/>
          <w:pgMar w:header="0" w:footer="1403" w:top="1380" w:bottom="1660" w:left="1440" w:right="360"/>
        </w:sectPr>
      </w:pPr>
    </w:p>
    <w:p>
      <w:pPr>
        <w:pStyle w:val="ListParagraph"/>
        <w:numPr>
          <w:ilvl w:val="3"/>
          <w:numId w:val="90"/>
        </w:numPr>
        <w:tabs>
          <w:tab w:pos="1079" w:val="left" w:leader="none"/>
        </w:tabs>
        <w:spacing w:line="240" w:lineRule="auto" w:before="80" w:after="0"/>
        <w:ind w:left="1079" w:right="0" w:hanging="359"/>
        <w:jc w:val="left"/>
        <w:rPr>
          <w:sz w:val="24"/>
        </w:rPr>
      </w:pPr>
      <w:r>
        <w:rPr>
          <w:sz w:val="24"/>
        </w:rPr>
        <w:t>Primary Instructional </w:t>
      </w:r>
      <w:r>
        <w:rPr>
          <w:spacing w:val="-2"/>
          <w:sz w:val="24"/>
        </w:rPr>
        <w:t>Activities</w:t>
      </w:r>
    </w:p>
    <w:p>
      <w:pPr>
        <w:pStyle w:val="BodyText"/>
        <w:spacing w:line="276" w:lineRule="auto" w:before="241"/>
        <w:ind w:right="1440"/>
      </w:pPr>
      <w:r>
        <w:rPr/>
        <w:t>Faculty engage in a variety of instructional activities that facilitate learning. The three most</w:t>
      </w:r>
      <w:r>
        <w:rPr>
          <w:spacing w:val="-4"/>
        </w:rPr>
        <w:t> </w:t>
      </w:r>
      <w:r>
        <w:rPr/>
        <w:t>common</w:t>
      </w:r>
      <w:r>
        <w:rPr>
          <w:spacing w:val="-4"/>
        </w:rPr>
        <w:t> </w:t>
      </w:r>
      <w:r>
        <w:rPr/>
        <w:t>activities</w:t>
      </w:r>
      <w:r>
        <w:rPr>
          <w:spacing w:val="-4"/>
        </w:rPr>
        <w:t> </w:t>
      </w:r>
      <w:r>
        <w:rPr/>
        <w:t>are</w:t>
      </w:r>
      <w:r>
        <w:rPr>
          <w:spacing w:val="-4"/>
        </w:rPr>
        <w:t> </w:t>
      </w:r>
      <w:r>
        <w:rPr/>
        <w:t>teaching,</w:t>
      </w:r>
      <w:r>
        <w:rPr>
          <w:spacing w:val="-4"/>
        </w:rPr>
        <w:t> </w:t>
      </w:r>
      <w:r>
        <w:rPr/>
        <w:t>supervision,</w:t>
      </w:r>
      <w:r>
        <w:rPr>
          <w:spacing w:val="-4"/>
        </w:rPr>
        <w:t> </w:t>
      </w:r>
      <w:r>
        <w:rPr/>
        <w:t>and</w:t>
      </w:r>
      <w:r>
        <w:rPr>
          <w:spacing w:val="-4"/>
        </w:rPr>
        <w:t> </w:t>
      </w:r>
      <w:r>
        <w:rPr/>
        <w:t>mentoring,</w:t>
      </w:r>
      <w:r>
        <w:rPr>
          <w:spacing w:val="-4"/>
        </w:rPr>
        <w:t> </w:t>
      </w:r>
      <w:r>
        <w:rPr/>
        <w:t>which</w:t>
      </w:r>
      <w:r>
        <w:rPr>
          <w:spacing w:val="-4"/>
        </w:rPr>
        <w:t> </w:t>
      </w:r>
      <w:r>
        <w:rPr/>
        <w:t>are</w:t>
      </w:r>
      <w:r>
        <w:rPr>
          <w:spacing w:val="-4"/>
        </w:rPr>
        <w:t> </w:t>
      </w:r>
      <w:r>
        <w:rPr/>
        <w:t>not</w:t>
      </w:r>
      <w:r>
        <w:rPr>
          <w:spacing w:val="-4"/>
        </w:rPr>
        <w:t> </w:t>
      </w:r>
      <w:r>
        <w:rPr/>
        <w:t>mutually exclusive categories.</w:t>
      </w:r>
    </w:p>
    <w:p>
      <w:pPr>
        <w:pStyle w:val="BodyText"/>
        <w:spacing w:line="276" w:lineRule="auto" w:before="200"/>
        <w:ind w:right="1440"/>
      </w:pPr>
      <w:r>
        <w:rPr/>
        <w:t>Teaching: Teaching involves the development of knowledge, understanding, and application in an environment where the instructor must monitor, manage, and facilitate the</w:t>
      </w:r>
      <w:r>
        <w:rPr>
          <w:spacing w:val="-4"/>
        </w:rPr>
        <w:t> </w:t>
      </w:r>
      <w:r>
        <w:rPr/>
        <w:t>learning</w:t>
      </w:r>
      <w:r>
        <w:rPr>
          <w:spacing w:val="-4"/>
        </w:rPr>
        <w:t> </w:t>
      </w:r>
      <w:r>
        <w:rPr/>
        <w:t>process.</w:t>
      </w:r>
      <w:r>
        <w:rPr>
          <w:spacing w:val="-4"/>
        </w:rPr>
        <w:t> </w:t>
      </w:r>
      <w:r>
        <w:rPr/>
        <w:t>An</w:t>
      </w:r>
      <w:r>
        <w:rPr>
          <w:spacing w:val="-4"/>
        </w:rPr>
        <w:t> </w:t>
      </w:r>
      <w:r>
        <w:rPr/>
        <w:t>instructor</w:t>
      </w:r>
      <w:r>
        <w:rPr>
          <w:spacing w:val="-4"/>
        </w:rPr>
        <w:t> </w:t>
      </w:r>
      <w:r>
        <w:rPr/>
        <w:t>should</w:t>
      </w:r>
      <w:r>
        <w:rPr>
          <w:spacing w:val="-4"/>
        </w:rPr>
        <w:t> </w:t>
      </w:r>
      <w:r>
        <w:rPr/>
        <w:t>provide</w:t>
      </w:r>
      <w:r>
        <w:rPr>
          <w:spacing w:val="-4"/>
        </w:rPr>
        <w:t> </w:t>
      </w:r>
      <w:r>
        <w:rPr/>
        <w:t>a</w:t>
      </w:r>
      <w:r>
        <w:rPr>
          <w:spacing w:val="-4"/>
        </w:rPr>
        <w:t> </w:t>
      </w:r>
      <w:r>
        <w:rPr/>
        <w:t>rich</w:t>
      </w:r>
      <w:r>
        <w:rPr>
          <w:spacing w:val="-4"/>
        </w:rPr>
        <w:t> </w:t>
      </w:r>
      <w:r>
        <w:rPr/>
        <w:t>learning</w:t>
      </w:r>
      <w:r>
        <w:rPr>
          <w:spacing w:val="-4"/>
        </w:rPr>
        <w:t> </w:t>
      </w:r>
      <w:r>
        <w:rPr/>
        <w:t>environment</w:t>
      </w:r>
      <w:r>
        <w:rPr>
          <w:spacing w:val="-4"/>
        </w:rPr>
        <w:t> </w:t>
      </w:r>
      <w:r>
        <w:rPr/>
        <w:t>that</w:t>
      </w:r>
      <w:r>
        <w:rPr>
          <w:spacing w:val="-4"/>
        </w:rPr>
        <w:t> </w:t>
      </w:r>
      <w:r>
        <w:rPr/>
        <w:t>allows for a range of individual learning styles. Following a syllabus designed by the instructor, specific topics in a discipline are presented through various forms of teaching and discovery based on a selection of reading materials and other resources. The learning outcomes and expectations should be identified in the syllabus and formally assessed.</w:t>
      </w:r>
    </w:p>
    <w:p>
      <w:pPr>
        <w:pStyle w:val="BodyText"/>
        <w:spacing w:line="276" w:lineRule="auto" w:before="200"/>
        <w:ind w:right="1501"/>
      </w:pPr>
      <w:r>
        <w:rPr/>
        <w:t>Supervision: Supervision occurs in situations where a learner is engaged for a fixed period in a structured academic experience for credit or pay with specified learning outcomes. These experiences often take place outside of the classroom in a job setting. The</w:t>
      </w:r>
      <w:r>
        <w:rPr>
          <w:spacing w:val="-4"/>
        </w:rPr>
        <w:t> </w:t>
      </w:r>
      <w:r>
        <w:rPr/>
        <w:t>learner</w:t>
      </w:r>
      <w:r>
        <w:rPr>
          <w:spacing w:val="-4"/>
        </w:rPr>
        <w:t> </w:t>
      </w:r>
      <w:r>
        <w:rPr/>
        <w:t>is</w:t>
      </w:r>
      <w:r>
        <w:rPr>
          <w:spacing w:val="-4"/>
        </w:rPr>
        <w:t> </w:t>
      </w:r>
      <w:r>
        <w:rPr/>
        <w:t>expected</w:t>
      </w:r>
      <w:r>
        <w:rPr>
          <w:spacing w:val="-4"/>
        </w:rPr>
        <w:t> </w:t>
      </w:r>
      <w:r>
        <w:rPr/>
        <w:t>to</w:t>
      </w:r>
      <w:r>
        <w:rPr>
          <w:spacing w:val="-4"/>
        </w:rPr>
        <w:t> </w:t>
      </w:r>
      <w:r>
        <w:rPr/>
        <w:t>demonstrate</w:t>
      </w:r>
      <w:r>
        <w:rPr>
          <w:spacing w:val="-4"/>
        </w:rPr>
        <w:t> </w:t>
      </w:r>
      <w:r>
        <w:rPr/>
        <w:t>competence</w:t>
      </w:r>
      <w:r>
        <w:rPr>
          <w:spacing w:val="-4"/>
        </w:rPr>
        <w:t> </w:t>
      </w:r>
      <w:r>
        <w:rPr/>
        <w:t>in</w:t>
      </w:r>
      <w:r>
        <w:rPr>
          <w:spacing w:val="-4"/>
        </w:rPr>
        <w:t> </w:t>
      </w:r>
      <w:r>
        <w:rPr/>
        <w:t>performing</w:t>
      </w:r>
      <w:r>
        <w:rPr>
          <w:spacing w:val="-4"/>
        </w:rPr>
        <w:t> </w:t>
      </w:r>
      <w:r>
        <w:rPr/>
        <w:t>the</w:t>
      </w:r>
      <w:r>
        <w:rPr>
          <w:spacing w:val="-4"/>
        </w:rPr>
        <w:t> </w:t>
      </w:r>
      <w:r>
        <w:rPr/>
        <w:t>learning</w:t>
      </w:r>
      <w:r>
        <w:rPr>
          <w:spacing w:val="-4"/>
        </w:rPr>
        <w:t> </w:t>
      </w:r>
      <w:r>
        <w:rPr/>
        <w:t>outcomes, and the purpose of supervision is to improve the quality of that performance by guiding, monitoring, and providing feedback. The supervisor observes, evaluates, and provides feedback about the quality of the performance of tasks and appropriate professional behavior. Although a faculty member may be responsible for supervising a group of students, actual observation and conferences typically occur in a one-to-one relationship between learner and instructor.</w:t>
      </w:r>
    </w:p>
    <w:p>
      <w:pPr>
        <w:pStyle w:val="BodyText"/>
        <w:spacing w:line="276" w:lineRule="auto" w:before="200"/>
        <w:ind w:right="1473"/>
      </w:pPr>
      <w:r>
        <w:rPr/>
        <w:t>Academic</w:t>
      </w:r>
      <w:r>
        <w:rPr>
          <w:spacing w:val="-3"/>
        </w:rPr>
        <w:t> </w:t>
      </w:r>
      <w:r>
        <w:rPr/>
        <w:t>Advising:</w:t>
      </w:r>
      <w:r>
        <w:rPr>
          <w:spacing w:val="-3"/>
        </w:rPr>
        <w:t> </w:t>
      </w:r>
      <w:r>
        <w:rPr/>
        <w:t>Each</w:t>
      </w:r>
      <w:r>
        <w:rPr>
          <w:spacing w:val="-3"/>
        </w:rPr>
        <w:t> </w:t>
      </w:r>
      <w:r>
        <w:rPr/>
        <w:t>student</w:t>
      </w:r>
      <w:r>
        <w:rPr>
          <w:spacing w:val="-3"/>
        </w:rPr>
        <w:t> </w:t>
      </w:r>
      <w:r>
        <w:rPr/>
        <w:t>is</w:t>
      </w:r>
      <w:r>
        <w:rPr>
          <w:spacing w:val="-3"/>
        </w:rPr>
        <w:t> </w:t>
      </w:r>
      <w:r>
        <w:rPr/>
        <w:t>assigned</w:t>
      </w:r>
      <w:r>
        <w:rPr>
          <w:spacing w:val="-3"/>
        </w:rPr>
        <w:t> </w:t>
      </w:r>
      <w:r>
        <w:rPr/>
        <w:t>a</w:t>
      </w:r>
      <w:r>
        <w:rPr>
          <w:spacing w:val="-3"/>
        </w:rPr>
        <w:t> </w:t>
      </w:r>
      <w:r>
        <w:rPr/>
        <w:t>faculty</w:t>
      </w:r>
      <w:r>
        <w:rPr>
          <w:spacing w:val="-3"/>
        </w:rPr>
        <w:t> </w:t>
      </w:r>
      <w:r>
        <w:rPr/>
        <w:t>advisor</w:t>
      </w:r>
      <w:r>
        <w:rPr>
          <w:spacing w:val="-3"/>
        </w:rPr>
        <w:t> </w:t>
      </w:r>
      <w:r>
        <w:rPr/>
        <w:t>in</w:t>
      </w:r>
      <w:r>
        <w:rPr>
          <w:spacing w:val="-3"/>
        </w:rPr>
        <w:t> </w:t>
      </w:r>
      <w:r>
        <w:rPr/>
        <w:t>their</w:t>
      </w:r>
      <w:r>
        <w:rPr>
          <w:spacing w:val="-3"/>
        </w:rPr>
        <w:t> </w:t>
      </w:r>
      <w:r>
        <w:rPr/>
        <w:t>first</w:t>
      </w:r>
      <w:r>
        <w:rPr>
          <w:spacing w:val="-3"/>
        </w:rPr>
        <w:t> </w:t>
      </w:r>
      <w:r>
        <w:rPr/>
        <w:t>semester</w:t>
      </w:r>
      <w:r>
        <w:rPr>
          <w:spacing w:val="-3"/>
        </w:rPr>
        <w:t> </w:t>
      </w:r>
      <w:r>
        <w:rPr/>
        <w:t>who will</w:t>
      </w:r>
      <w:r>
        <w:rPr>
          <w:spacing w:val="-1"/>
        </w:rPr>
        <w:t> </w:t>
      </w:r>
      <w:r>
        <w:rPr/>
        <w:t>be</w:t>
      </w:r>
      <w:r>
        <w:rPr>
          <w:spacing w:val="-1"/>
        </w:rPr>
        <w:t> </w:t>
      </w:r>
      <w:r>
        <w:rPr/>
        <w:t>available</w:t>
      </w:r>
      <w:r>
        <w:rPr>
          <w:spacing w:val="-1"/>
        </w:rPr>
        <w:t> </w:t>
      </w:r>
      <w:r>
        <w:rPr/>
        <w:t>during</w:t>
      </w:r>
      <w:r>
        <w:rPr>
          <w:spacing w:val="-1"/>
        </w:rPr>
        <w:t> </w:t>
      </w:r>
      <w:r>
        <w:rPr/>
        <w:t>regular</w:t>
      </w:r>
      <w:r>
        <w:rPr>
          <w:spacing w:val="-1"/>
        </w:rPr>
        <w:t> </w:t>
      </w:r>
      <w:r>
        <w:rPr/>
        <w:t>office</w:t>
      </w:r>
      <w:r>
        <w:rPr>
          <w:spacing w:val="-1"/>
        </w:rPr>
        <w:t> </w:t>
      </w:r>
      <w:r>
        <w:rPr/>
        <w:t>hours</w:t>
      </w:r>
      <w:r>
        <w:rPr>
          <w:spacing w:val="-1"/>
        </w:rPr>
        <w:t> </w:t>
      </w:r>
      <w:r>
        <w:rPr/>
        <w:t>or</w:t>
      </w:r>
      <w:r>
        <w:rPr>
          <w:spacing w:val="-1"/>
        </w:rPr>
        <w:t> </w:t>
      </w:r>
      <w:r>
        <w:rPr/>
        <w:t>by</w:t>
      </w:r>
      <w:r>
        <w:rPr>
          <w:spacing w:val="-1"/>
        </w:rPr>
        <w:t> </w:t>
      </w:r>
      <w:r>
        <w:rPr/>
        <w:t>appointment.</w:t>
      </w:r>
      <w:r>
        <w:rPr>
          <w:spacing w:val="40"/>
        </w:rPr>
        <w:t> </w:t>
      </w:r>
      <w:r>
        <w:rPr/>
        <w:t>The</w:t>
      </w:r>
      <w:r>
        <w:rPr>
          <w:spacing w:val="-1"/>
        </w:rPr>
        <w:t> </w:t>
      </w:r>
      <w:r>
        <w:rPr/>
        <w:t>responsibility</w:t>
      </w:r>
      <w:r>
        <w:rPr>
          <w:spacing w:val="-1"/>
        </w:rPr>
        <w:t> </w:t>
      </w:r>
      <w:r>
        <w:rPr/>
        <w:t>of</w:t>
      </w:r>
      <w:r>
        <w:rPr>
          <w:spacing w:val="-1"/>
        </w:rPr>
        <w:t> </w:t>
      </w:r>
      <w:r>
        <w:rPr/>
        <w:t>the faculty advisor is to help students with planning and/or adjusting planned programs of study throughout a student’s matriculation. Faculty advisors may also provide guidance related to academic policy processes, e.g., withdrawals, incompletes, degree candidacy, etc. The faculty advisor and the Registrar work with students to help them continue to plan a course of study that meets the requirements of the student's degree program and is well suited to the vocational direction, personal interests, previous professional and academic experience, and current strengths and weaknesses insofar as institutional resources and mission statement make possible. Students register each term with the faculty advisor and the Registrar for courses appropriately distributed among and within the various fields of study offered at Turner Theological Seminary. Students are responsible for verifying with the Registrar that degree requirements are met on a timeline that facilitates the completion of their degree within institutional time limits.</w:t>
      </w:r>
    </w:p>
    <w:p>
      <w:pPr>
        <w:pStyle w:val="BodyText"/>
        <w:spacing w:line="276" w:lineRule="auto" w:before="200"/>
        <w:ind w:right="1501"/>
      </w:pPr>
      <w:r>
        <w:rPr/>
        <w:t>Mentoring: The purpose of mentoring is to facilitate and enhance the academic and professional</w:t>
      </w:r>
      <w:r>
        <w:rPr>
          <w:spacing w:val="-4"/>
        </w:rPr>
        <w:t> </w:t>
      </w:r>
      <w:r>
        <w:rPr/>
        <w:t>success</w:t>
      </w:r>
      <w:r>
        <w:rPr>
          <w:spacing w:val="-4"/>
        </w:rPr>
        <w:t> </w:t>
      </w:r>
      <w:r>
        <w:rPr/>
        <w:t>of</w:t>
      </w:r>
      <w:r>
        <w:rPr>
          <w:spacing w:val="-4"/>
        </w:rPr>
        <w:t> </w:t>
      </w:r>
      <w:r>
        <w:rPr/>
        <w:t>an</w:t>
      </w:r>
      <w:r>
        <w:rPr>
          <w:spacing w:val="-4"/>
        </w:rPr>
        <w:t> </w:t>
      </w:r>
      <w:r>
        <w:rPr/>
        <w:t>individual.</w:t>
      </w:r>
      <w:r>
        <w:rPr>
          <w:spacing w:val="-4"/>
        </w:rPr>
        <w:t> </w:t>
      </w:r>
      <w:r>
        <w:rPr/>
        <w:t>Mentoring</w:t>
      </w:r>
      <w:r>
        <w:rPr>
          <w:spacing w:val="-4"/>
        </w:rPr>
        <w:t> </w:t>
      </w:r>
      <w:r>
        <w:rPr/>
        <w:t>may</w:t>
      </w:r>
      <w:r>
        <w:rPr>
          <w:spacing w:val="-4"/>
        </w:rPr>
        <w:t> </w:t>
      </w:r>
      <w:r>
        <w:rPr/>
        <w:t>take</w:t>
      </w:r>
      <w:r>
        <w:rPr>
          <w:spacing w:val="-4"/>
        </w:rPr>
        <w:t> </w:t>
      </w:r>
      <w:r>
        <w:rPr/>
        <w:t>many</w:t>
      </w:r>
      <w:r>
        <w:rPr>
          <w:spacing w:val="-4"/>
        </w:rPr>
        <w:t> </w:t>
      </w:r>
      <w:r>
        <w:rPr/>
        <w:t>forms,</w:t>
      </w:r>
      <w:r>
        <w:rPr>
          <w:spacing w:val="-4"/>
        </w:rPr>
        <w:t> </w:t>
      </w:r>
      <w:r>
        <w:rPr/>
        <w:t>ranging</w:t>
      </w:r>
      <w:r>
        <w:rPr>
          <w:spacing w:val="-4"/>
        </w:rPr>
        <w:t> </w:t>
      </w:r>
      <w:r>
        <w:rPr/>
        <w:t>from</w:t>
      </w:r>
    </w:p>
    <w:p>
      <w:pPr>
        <w:pStyle w:val="BodyText"/>
        <w:spacing w:after="0" w:line="276" w:lineRule="auto"/>
        <w:sectPr>
          <w:pgSz w:w="12240" w:h="15840"/>
          <w:pgMar w:header="0" w:footer="1403" w:top="1360" w:bottom="1600" w:left="1440" w:right="360"/>
        </w:sectPr>
      </w:pPr>
    </w:p>
    <w:p>
      <w:pPr>
        <w:pStyle w:val="BodyText"/>
        <w:spacing w:line="276" w:lineRule="auto" w:before="60"/>
        <w:ind w:right="1441"/>
      </w:pPr>
      <w:r>
        <w:rPr/>
        <w:t>providing resources for learning and development to forming professional relationships with students and colleagues. Faculty mentor students to attract them to a discipline, retain them in degree programs and enhance their professional success. Faculty mentor colleagues</w:t>
      </w:r>
      <w:r>
        <w:rPr>
          <w:spacing w:val="-3"/>
        </w:rPr>
        <w:t> </w:t>
      </w:r>
      <w:r>
        <w:rPr/>
        <w:t>to</w:t>
      </w:r>
      <w:r>
        <w:rPr>
          <w:spacing w:val="-3"/>
        </w:rPr>
        <w:t> </w:t>
      </w:r>
      <w:r>
        <w:rPr/>
        <w:t>retain</w:t>
      </w:r>
      <w:r>
        <w:rPr>
          <w:spacing w:val="-3"/>
        </w:rPr>
        <w:t> </w:t>
      </w:r>
      <w:r>
        <w:rPr/>
        <w:t>them</w:t>
      </w:r>
      <w:r>
        <w:rPr>
          <w:spacing w:val="-3"/>
        </w:rPr>
        <w:t> </w:t>
      </w:r>
      <w:r>
        <w:rPr/>
        <w:t>at</w:t>
      </w:r>
      <w:r>
        <w:rPr>
          <w:spacing w:val="-3"/>
        </w:rPr>
        <w:t> </w:t>
      </w:r>
      <w:r>
        <w:rPr/>
        <w:t>TTS</w:t>
      </w:r>
      <w:r>
        <w:rPr>
          <w:spacing w:val="-3"/>
        </w:rPr>
        <w:t> </w:t>
      </w:r>
      <w:r>
        <w:rPr/>
        <w:t>and</w:t>
      </w:r>
      <w:r>
        <w:rPr>
          <w:spacing w:val="-3"/>
        </w:rPr>
        <w:t> </w:t>
      </w:r>
      <w:r>
        <w:rPr/>
        <w:t>help</w:t>
      </w:r>
      <w:r>
        <w:rPr>
          <w:spacing w:val="-3"/>
        </w:rPr>
        <w:t> </w:t>
      </w:r>
      <w:r>
        <w:rPr/>
        <w:t>them</w:t>
      </w:r>
      <w:r>
        <w:rPr>
          <w:spacing w:val="-3"/>
        </w:rPr>
        <w:t> </w:t>
      </w:r>
      <w:r>
        <w:rPr/>
        <w:t>develop</w:t>
      </w:r>
      <w:r>
        <w:rPr>
          <w:spacing w:val="-3"/>
        </w:rPr>
        <w:t> </w:t>
      </w:r>
      <w:r>
        <w:rPr/>
        <w:t>professional</w:t>
      </w:r>
      <w:r>
        <w:rPr>
          <w:spacing w:val="-3"/>
        </w:rPr>
        <w:t> </w:t>
      </w:r>
      <w:r>
        <w:rPr/>
        <w:t>expertise.</w:t>
      </w:r>
      <w:r>
        <w:rPr>
          <w:spacing w:val="-3"/>
        </w:rPr>
        <w:t> </w:t>
      </w:r>
      <w:r>
        <w:rPr/>
        <w:t>A</w:t>
      </w:r>
      <w:r>
        <w:rPr>
          <w:spacing w:val="-3"/>
        </w:rPr>
        <w:t> </w:t>
      </w:r>
      <w:r>
        <w:rPr/>
        <w:t>primary focus of all mentoring is the development of ideas and an understanding of a discipline.</w:t>
      </w:r>
    </w:p>
    <w:p>
      <w:pPr>
        <w:pStyle w:val="BodyText"/>
        <w:spacing w:line="276" w:lineRule="auto"/>
        <w:ind w:right="1440"/>
      </w:pPr>
      <w:r>
        <w:rPr/>
        <w:t>Mentoring activities challenge both the mentee and the mentor to consider new ideas and construction of knowledge and encourage both to engage in reflection and scholarly activities.</w:t>
      </w:r>
      <w:r>
        <w:rPr>
          <w:spacing w:val="-6"/>
        </w:rPr>
        <w:t> </w:t>
      </w:r>
      <w:r>
        <w:rPr/>
        <w:t>Frequently,</w:t>
      </w:r>
      <w:r>
        <w:rPr>
          <w:spacing w:val="-6"/>
        </w:rPr>
        <w:t> </w:t>
      </w:r>
      <w:r>
        <w:rPr/>
        <w:t>in</w:t>
      </w:r>
      <w:r>
        <w:rPr>
          <w:spacing w:val="-6"/>
        </w:rPr>
        <w:t> </w:t>
      </w:r>
      <w:r>
        <w:rPr/>
        <w:t>mentoring</w:t>
      </w:r>
      <w:r>
        <w:rPr>
          <w:spacing w:val="-6"/>
        </w:rPr>
        <w:t> </w:t>
      </w:r>
      <w:r>
        <w:rPr/>
        <w:t>relationships,</w:t>
      </w:r>
      <w:r>
        <w:rPr>
          <w:spacing w:val="-6"/>
        </w:rPr>
        <w:t> </w:t>
      </w:r>
      <w:r>
        <w:rPr/>
        <w:t>faculty</w:t>
      </w:r>
      <w:r>
        <w:rPr>
          <w:spacing w:val="-6"/>
        </w:rPr>
        <w:t> </w:t>
      </w:r>
      <w:r>
        <w:rPr/>
        <w:t>challenge</w:t>
      </w:r>
      <w:r>
        <w:rPr>
          <w:spacing w:val="-6"/>
        </w:rPr>
        <w:t> </w:t>
      </w:r>
      <w:r>
        <w:rPr/>
        <w:t>the</w:t>
      </w:r>
      <w:r>
        <w:rPr>
          <w:spacing w:val="-6"/>
        </w:rPr>
        <w:t> </w:t>
      </w:r>
      <w:r>
        <w:rPr/>
        <w:t>mentees</w:t>
      </w:r>
      <w:r>
        <w:rPr>
          <w:spacing w:val="-6"/>
        </w:rPr>
        <w:t> </w:t>
      </w:r>
      <w:r>
        <w:rPr/>
        <w:t>by</w:t>
      </w:r>
      <w:r>
        <w:rPr>
          <w:spacing w:val="-6"/>
        </w:rPr>
        <w:t> </w:t>
      </w:r>
      <w:r>
        <w:rPr/>
        <w:t>setting high expectations for the quality of the mentee's work and the development and achievement of their long-term goals. Although the mentee ultimately selects the mentor, faculty invite students and colleagues to engage in a mentoring relationship through their actions during teaching, supervising, and other professional activities. For example, faculty can directly initiate contact and conversations; be available, open, and receptive; nurture potential by providing messages of encouragement and support of scholarly efforts; provide resource information and materials for professional development; and invite students and/or colleagues to engage in collaborative endeavors.</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Institutional Resources for </w:t>
      </w:r>
      <w:r>
        <w:rPr>
          <w:spacing w:val="-2"/>
          <w:sz w:val="24"/>
        </w:rPr>
        <w:t>Faculty</w:t>
      </w:r>
    </w:p>
    <w:p>
      <w:pPr>
        <w:pStyle w:val="BodyText"/>
        <w:spacing w:line="276" w:lineRule="auto" w:before="241"/>
        <w:ind w:right="1501"/>
      </w:pPr>
      <w:r>
        <w:rPr/>
        <w:t>Because of the primacy of learning at TTS, all levels of the Seminary should provide resources</w:t>
      </w:r>
      <w:r>
        <w:rPr>
          <w:spacing w:val="-2"/>
        </w:rPr>
        <w:t> </w:t>
      </w:r>
      <w:r>
        <w:rPr/>
        <w:t>and</w:t>
      </w:r>
      <w:r>
        <w:rPr>
          <w:spacing w:val="-2"/>
        </w:rPr>
        <w:t> </w:t>
      </w:r>
      <w:r>
        <w:rPr/>
        <w:t>support</w:t>
      </w:r>
      <w:r>
        <w:rPr>
          <w:spacing w:val="-2"/>
        </w:rPr>
        <w:t> </w:t>
      </w:r>
      <w:r>
        <w:rPr/>
        <w:t>for</w:t>
      </w:r>
      <w:r>
        <w:rPr>
          <w:spacing w:val="-2"/>
        </w:rPr>
        <w:t> </w:t>
      </w:r>
      <w:r>
        <w:rPr/>
        <w:t>developing</w:t>
      </w:r>
      <w:r>
        <w:rPr>
          <w:spacing w:val="-2"/>
        </w:rPr>
        <w:t> </w:t>
      </w:r>
      <w:r>
        <w:rPr/>
        <w:t>highly</w:t>
      </w:r>
      <w:r>
        <w:rPr>
          <w:spacing w:val="-2"/>
        </w:rPr>
        <w:t> </w:t>
      </w:r>
      <w:r>
        <w:rPr/>
        <w:t>effective</w:t>
      </w:r>
      <w:r>
        <w:rPr>
          <w:spacing w:val="-2"/>
        </w:rPr>
        <w:t> </w:t>
      </w:r>
      <w:r>
        <w:rPr/>
        <w:t>teaching/learning</w:t>
      </w:r>
      <w:r>
        <w:rPr>
          <w:spacing w:val="-2"/>
        </w:rPr>
        <w:t> </w:t>
      </w:r>
      <w:r>
        <w:rPr/>
        <w:t>and</w:t>
      </w:r>
      <w:r>
        <w:rPr>
          <w:spacing w:val="-2"/>
        </w:rPr>
        <w:t> </w:t>
      </w:r>
      <w:r>
        <w:rPr/>
        <w:t>instructional leadership. The Seminary is responsible for providing and encouraging the development of opportunities for its faculty. In addition to external professional development opportunities,</w:t>
      </w:r>
      <w:r>
        <w:rPr>
          <w:spacing w:val="-5"/>
        </w:rPr>
        <w:t> </w:t>
      </w:r>
      <w:r>
        <w:rPr/>
        <w:t>the</w:t>
      </w:r>
      <w:r>
        <w:rPr>
          <w:spacing w:val="-5"/>
        </w:rPr>
        <w:t> </w:t>
      </w:r>
      <w:r>
        <w:rPr/>
        <w:t>seminary</w:t>
      </w:r>
      <w:r>
        <w:rPr>
          <w:spacing w:val="-5"/>
        </w:rPr>
        <w:t> </w:t>
      </w:r>
      <w:r>
        <w:rPr/>
        <w:t>provides</w:t>
      </w:r>
      <w:r>
        <w:rPr>
          <w:spacing w:val="-5"/>
        </w:rPr>
        <w:t> </w:t>
      </w:r>
      <w:r>
        <w:rPr/>
        <w:t>two</w:t>
      </w:r>
      <w:r>
        <w:rPr>
          <w:spacing w:val="-5"/>
        </w:rPr>
        <w:t> </w:t>
      </w:r>
      <w:r>
        <w:rPr/>
        <w:t>in-house</w:t>
      </w:r>
      <w:r>
        <w:rPr>
          <w:spacing w:val="-5"/>
        </w:rPr>
        <w:t> </w:t>
      </w:r>
      <w:r>
        <w:rPr/>
        <w:t>development</w:t>
      </w:r>
      <w:r>
        <w:rPr>
          <w:spacing w:val="-5"/>
        </w:rPr>
        <w:t> </w:t>
      </w:r>
      <w:r>
        <w:rPr/>
        <w:t>workshops</w:t>
      </w:r>
      <w:r>
        <w:rPr>
          <w:spacing w:val="-5"/>
        </w:rPr>
        <w:t> </w:t>
      </w:r>
      <w:r>
        <w:rPr/>
        <w:t>per</w:t>
      </w:r>
      <w:r>
        <w:rPr>
          <w:spacing w:val="-5"/>
        </w:rPr>
        <w:t> </w:t>
      </w:r>
      <w:r>
        <w:rPr/>
        <w:t>academic </w:t>
      </w:r>
      <w:r>
        <w:rPr>
          <w:spacing w:val="-2"/>
        </w:rPr>
        <w:t>year.</w:t>
      </w:r>
    </w:p>
    <w:p>
      <w:pPr>
        <w:pStyle w:val="BodyText"/>
        <w:spacing w:line="276" w:lineRule="auto" w:before="200"/>
        <w:ind w:right="1501"/>
      </w:pPr>
      <w:r>
        <w:rPr/>
        <w:t>All departmental purchases and requisitions should be pre-approved and turned into the Business</w:t>
      </w:r>
      <w:r>
        <w:rPr>
          <w:spacing w:val="-3"/>
        </w:rPr>
        <w:t> </w:t>
      </w:r>
      <w:r>
        <w:rPr/>
        <w:t>and</w:t>
      </w:r>
      <w:r>
        <w:rPr>
          <w:spacing w:val="-3"/>
        </w:rPr>
        <w:t> </w:t>
      </w:r>
      <w:r>
        <w:rPr/>
        <w:t>Finance</w:t>
      </w:r>
      <w:r>
        <w:rPr>
          <w:spacing w:val="-3"/>
        </w:rPr>
        <w:t> </w:t>
      </w:r>
      <w:r>
        <w:rPr/>
        <w:t>office.</w:t>
      </w:r>
      <w:r>
        <w:rPr>
          <w:spacing w:val="-3"/>
        </w:rPr>
        <w:t> </w:t>
      </w:r>
      <w:r>
        <w:rPr/>
        <w:t>The</w:t>
      </w:r>
      <w:r>
        <w:rPr>
          <w:spacing w:val="-3"/>
        </w:rPr>
        <w:t> </w:t>
      </w:r>
      <w:r>
        <w:rPr/>
        <w:t>preapproval</w:t>
      </w:r>
      <w:r>
        <w:rPr>
          <w:spacing w:val="-3"/>
        </w:rPr>
        <w:t> </w:t>
      </w:r>
      <w:r>
        <w:rPr/>
        <w:t>should</w:t>
      </w:r>
      <w:r>
        <w:rPr>
          <w:spacing w:val="-3"/>
        </w:rPr>
        <w:t> </w:t>
      </w:r>
      <w:r>
        <w:rPr/>
        <w:t>be</w:t>
      </w:r>
      <w:r>
        <w:rPr>
          <w:spacing w:val="-3"/>
        </w:rPr>
        <w:t> </w:t>
      </w:r>
      <w:r>
        <w:rPr/>
        <w:t>on</w:t>
      </w:r>
      <w:r>
        <w:rPr>
          <w:spacing w:val="-3"/>
        </w:rPr>
        <w:t> </w:t>
      </w:r>
      <w:r>
        <w:rPr/>
        <w:t>a</w:t>
      </w:r>
      <w:r>
        <w:rPr>
          <w:spacing w:val="-3"/>
        </w:rPr>
        <w:t> </w:t>
      </w:r>
      <w:r>
        <w:rPr/>
        <w:t>Bill</w:t>
      </w:r>
      <w:r>
        <w:rPr>
          <w:spacing w:val="-3"/>
        </w:rPr>
        <w:t> </w:t>
      </w:r>
      <w:r>
        <w:rPr/>
        <w:t>Payment</w:t>
      </w:r>
      <w:r>
        <w:rPr>
          <w:spacing w:val="-3"/>
        </w:rPr>
        <w:t> </w:t>
      </w:r>
      <w:r>
        <w:rPr/>
        <w:t>Authorization Form with the requesting signature of the department's Executive leadership, or their designee,</w:t>
      </w:r>
      <w:r>
        <w:rPr>
          <w:spacing w:val="-4"/>
        </w:rPr>
        <w:t> </w:t>
      </w:r>
      <w:r>
        <w:rPr/>
        <w:t>the</w:t>
      </w:r>
      <w:r>
        <w:rPr>
          <w:spacing w:val="-4"/>
        </w:rPr>
        <w:t> </w:t>
      </w:r>
      <w:r>
        <w:rPr/>
        <w:t>Chief</w:t>
      </w:r>
      <w:r>
        <w:rPr>
          <w:spacing w:val="-4"/>
        </w:rPr>
        <w:t> </w:t>
      </w:r>
      <w:r>
        <w:rPr/>
        <w:t>Academic</w:t>
      </w:r>
      <w:r>
        <w:rPr>
          <w:spacing w:val="-4"/>
        </w:rPr>
        <w:t> </w:t>
      </w:r>
      <w:r>
        <w:rPr/>
        <w:t>Officer,</w:t>
      </w:r>
      <w:r>
        <w:rPr>
          <w:spacing w:val="-4"/>
        </w:rPr>
        <w:t> </w:t>
      </w:r>
      <w:r>
        <w:rPr/>
        <w:t>and</w:t>
      </w:r>
      <w:r>
        <w:rPr>
          <w:spacing w:val="-4"/>
        </w:rPr>
        <w:t> </w:t>
      </w:r>
      <w:r>
        <w:rPr/>
        <w:t>the</w:t>
      </w:r>
      <w:r>
        <w:rPr>
          <w:spacing w:val="-4"/>
        </w:rPr>
        <w:t> </w:t>
      </w:r>
      <w:r>
        <w:rPr/>
        <w:t>President/CEO.</w:t>
      </w:r>
      <w:r>
        <w:rPr>
          <w:spacing w:val="-4"/>
        </w:rPr>
        <w:t> </w:t>
      </w:r>
      <w:r>
        <w:rPr/>
        <w:t>A</w:t>
      </w:r>
      <w:r>
        <w:rPr>
          <w:spacing w:val="-4"/>
        </w:rPr>
        <w:t> </w:t>
      </w:r>
      <w:r>
        <w:rPr/>
        <w:t>copy</w:t>
      </w:r>
      <w:r>
        <w:rPr>
          <w:spacing w:val="-4"/>
        </w:rPr>
        <w:t> </w:t>
      </w:r>
      <w:r>
        <w:rPr/>
        <w:t>of</w:t>
      </w:r>
      <w:r>
        <w:rPr>
          <w:spacing w:val="-4"/>
        </w:rPr>
        <w:t> </w:t>
      </w:r>
      <w:r>
        <w:rPr/>
        <w:t>the</w:t>
      </w:r>
      <w:r>
        <w:rPr>
          <w:spacing w:val="-4"/>
        </w:rPr>
        <w:t> </w:t>
      </w:r>
      <w:r>
        <w:rPr/>
        <w:t>bill</w:t>
      </w:r>
      <w:r>
        <w:rPr>
          <w:spacing w:val="-4"/>
        </w:rPr>
        <w:t> </w:t>
      </w:r>
      <w:r>
        <w:rPr/>
        <w:t>or</w:t>
      </w:r>
      <w:r>
        <w:rPr>
          <w:spacing w:val="-4"/>
        </w:rPr>
        <w:t> </w:t>
      </w:r>
      <w:r>
        <w:rPr/>
        <w:t>order form must be attached when submitting it to the Business &amp; Finance office for payment.</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Basic Expectations and </w:t>
      </w:r>
      <w:r>
        <w:rPr>
          <w:spacing w:val="-2"/>
          <w:sz w:val="24"/>
        </w:rPr>
        <w:t>Responsibilities</w:t>
      </w:r>
    </w:p>
    <w:p>
      <w:pPr>
        <w:pStyle w:val="BodyText"/>
        <w:spacing w:line="276" w:lineRule="auto" w:before="242"/>
        <w:ind w:right="1475"/>
      </w:pPr>
      <w:r>
        <w:rPr/>
        <w:t>Individual faculty are hired for specific instructional responsibilities, which may vary with their discipline and as determined by the faculty member's FPA. Typically, these include teaching specific courses and, in some disciplines such as Pastoral Care and Counseling, supervising student teaching and clinical experiences. Although mentoring</w:t>
      </w:r>
      <w:r>
        <w:rPr>
          <w:spacing w:val="40"/>
        </w:rPr>
        <w:t> </w:t>
      </w:r>
      <w:r>
        <w:rPr/>
        <w:t>of</w:t>
      </w:r>
      <w:r>
        <w:rPr>
          <w:spacing w:val="-4"/>
        </w:rPr>
        <w:t> </w:t>
      </w:r>
      <w:r>
        <w:rPr/>
        <w:t>students</w:t>
      </w:r>
      <w:r>
        <w:rPr>
          <w:spacing w:val="-4"/>
        </w:rPr>
        <w:t> </w:t>
      </w:r>
      <w:r>
        <w:rPr/>
        <w:t>and</w:t>
      </w:r>
      <w:r>
        <w:rPr>
          <w:spacing w:val="-4"/>
        </w:rPr>
        <w:t> </w:t>
      </w:r>
      <w:r>
        <w:rPr/>
        <w:t>colleagues</w:t>
      </w:r>
      <w:r>
        <w:rPr>
          <w:spacing w:val="-4"/>
        </w:rPr>
        <w:t> </w:t>
      </w:r>
      <w:r>
        <w:rPr/>
        <w:t>is</w:t>
      </w:r>
      <w:r>
        <w:rPr>
          <w:spacing w:val="-4"/>
        </w:rPr>
        <w:t> </w:t>
      </w:r>
      <w:r>
        <w:rPr/>
        <w:t>an</w:t>
      </w:r>
      <w:r>
        <w:rPr>
          <w:spacing w:val="-4"/>
        </w:rPr>
        <w:t> </w:t>
      </w:r>
      <w:r>
        <w:rPr/>
        <w:t>important</w:t>
      </w:r>
      <w:r>
        <w:rPr>
          <w:spacing w:val="-4"/>
        </w:rPr>
        <w:t> </w:t>
      </w:r>
      <w:r>
        <w:rPr/>
        <w:t>activity</w:t>
      </w:r>
      <w:r>
        <w:rPr>
          <w:spacing w:val="-4"/>
        </w:rPr>
        <w:t> </w:t>
      </w:r>
      <w:r>
        <w:rPr/>
        <w:t>for</w:t>
      </w:r>
      <w:r>
        <w:rPr>
          <w:spacing w:val="-4"/>
        </w:rPr>
        <w:t> </w:t>
      </w:r>
      <w:r>
        <w:rPr/>
        <w:t>most</w:t>
      </w:r>
      <w:r>
        <w:rPr>
          <w:spacing w:val="-4"/>
        </w:rPr>
        <w:t> </w:t>
      </w:r>
      <w:r>
        <w:rPr/>
        <w:t>faculty,</w:t>
      </w:r>
      <w:r>
        <w:rPr>
          <w:spacing w:val="-4"/>
        </w:rPr>
        <w:t> </w:t>
      </w:r>
      <w:r>
        <w:rPr/>
        <w:t>TTS</w:t>
      </w:r>
      <w:r>
        <w:rPr>
          <w:spacing w:val="-4"/>
        </w:rPr>
        <w:t> </w:t>
      </w:r>
      <w:r>
        <w:rPr/>
        <w:t>holds</w:t>
      </w:r>
      <w:r>
        <w:rPr>
          <w:spacing w:val="-4"/>
        </w:rPr>
        <w:t> </w:t>
      </w:r>
      <w:r>
        <w:rPr/>
        <w:t>no</w:t>
      </w:r>
      <w:r>
        <w:rPr>
          <w:spacing w:val="-4"/>
        </w:rPr>
        <w:t> </w:t>
      </w:r>
      <w:r>
        <w:rPr/>
        <w:t>specific expectation that faculty will engage in explicit mentoring activities unless that expectation is established in the faculty member's FPA.</w:t>
      </w:r>
    </w:p>
    <w:p>
      <w:pPr>
        <w:pStyle w:val="BodyText"/>
        <w:spacing w:after="0" w:line="276" w:lineRule="auto"/>
        <w:sectPr>
          <w:footerReference w:type="default" r:id="rId16"/>
          <w:pgSz w:w="12240" w:h="15840"/>
          <w:pgMar w:header="0" w:footer="1473" w:top="1380" w:bottom="1660" w:left="1440" w:right="360"/>
        </w:sectPr>
      </w:pPr>
    </w:p>
    <w:p>
      <w:pPr>
        <w:pStyle w:val="BodyText"/>
        <w:spacing w:line="276" w:lineRule="auto" w:before="60"/>
        <w:ind w:right="1501"/>
      </w:pPr>
      <w:r>
        <w:rPr/>
        <w:t>TTS</w:t>
      </w:r>
      <w:r>
        <w:rPr>
          <w:spacing w:val="-4"/>
        </w:rPr>
        <w:t> </w:t>
      </w:r>
      <w:r>
        <w:rPr/>
        <w:t>expects</w:t>
      </w:r>
      <w:r>
        <w:rPr>
          <w:spacing w:val="-4"/>
        </w:rPr>
        <w:t> </w:t>
      </w:r>
      <w:r>
        <w:rPr/>
        <w:t>that</w:t>
      </w:r>
      <w:r>
        <w:rPr>
          <w:spacing w:val="-4"/>
        </w:rPr>
        <w:t> </w:t>
      </w:r>
      <w:r>
        <w:rPr/>
        <w:t>each</w:t>
      </w:r>
      <w:r>
        <w:rPr>
          <w:spacing w:val="-4"/>
        </w:rPr>
        <w:t> </w:t>
      </w:r>
      <w:r>
        <w:rPr/>
        <w:t>faculty</w:t>
      </w:r>
      <w:r>
        <w:rPr>
          <w:spacing w:val="-4"/>
        </w:rPr>
        <w:t> </w:t>
      </w:r>
      <w:r>
        <w:rPr/>
        <w:t>offer</w:t>
      </w:r>
      <w:r>
        <w:rPr>
          <w:spacing w:val="-4"/>
        </w:rPr>
        <w:t> </w:t>
      </w:r>
      <w:r>
        <w:rPr/>
        <w:t>at</w:t>
      </w:r>
      <w:r>
        <w:rPr>
          <w:spacing w:val="-4"/>
        </w:rPr>
        <w:t> </w:t>
      </w:r>
      <w:r>
        <w:rPr/>
        <w:t>least</w:t>
      </w:r>
      <w:r>
        <w:rPr>
          <w:spacing w:val="-4"/>
        </w:rPr>
        <w:t> </w:t>
      </w:r>
      <w:r>
        <w:rPr/>
        <w:t>2</w:t>
      </w:r>
      <w:r>
        <w:rPr>
          <w:spacing w:val="-4"/>
        </w:rPr>
        <w:t> </w:t>
      </w:r>
      <w:r>
        <w:rPr/>
        <w:t>hours</w:t>
      </w:r>
      <w:r>
        <w:rPr>
          <w:spacing w:val="-4"/>
        </w:rPr>
        <w:t> </w:t>
      </w:r>
      <w:r>
        <w:rPr/>
        <w:t>of</w:t>
      </w:r>
      <w:r>
        <w:rPr>
          <w:spacing w:val="-4"/>
        </w:rPr>
        <w:t> </w:t>
      </w:r>
      <w:r>
        <w:rPr/>
        <w:t>weekly</w:t>
      </w:r>
      <w:r>
        <w:rPr>
          <w:spacing w:val="-4"/>
        </w:rPr>
        <w:t> </w:t>
      </w:r>
      <w:r>
        <w:rPr/>
        <w:t>office</w:t>
      </w:r>
      <w:r>
        <w:rPr>
          <w:spacing w:val="-4"/>
        </w:rPr>
        <w:t> </w:t>
      </w:r>
      <w:r>
        <w:rPr/>
        <w:t>hours</w:t>
      </w:r>
      <w:r>
        <w:rPr>
          <w:spacing w:val="-4"/>
        </w:rPr>
        <w:t> </w:t>
      </w:r>
      <w:r>
        <w:rPr/>
        <w:t>for</w:t>
      </w:r>
      <w:r>
        <w:rPr>
          <w:spacing w:val="-4"/>
        </w:rPr>
        <w:t> </w:t>
      </w:r>
      <w:r>
        <w:rPr/>
        <w:t>class advisement and two weekly hours for advisement of advisees. Faculty will also be involved in curricular advisement before registration each semester.</w:t>
      </w:r>
    </w:p>
    <w:p>
      <w:pPr>
        <w:pStyle w:val="BodyText"/>
        <w:spacing w:line="276" w:lineRule="auto" w:before="200"/>
        <w:ind w:right="1501"/>
      </w:pPr>
      <w:r>
        <w:rPr/>
        <w:t>Regardless</w:t>
      </w:r>
      <w:r>
        <w:rPr>
          <w:spacing w:val="-4"/>
        </w:rPr>
        <w:t> </w:t>
      </w:r>
      <w:r>
        <w:rPr/>
        <w:t>of</w:t>
      </w:r>
      <w:r>
        <w:rPr>
          <w:spacing w:val="-4"/>
        </w:rPr>
        <w:t> </w:t>
      </w:r>
      <w:r>
        <w:rPr/>
        <w:t>a</w:t>
      </w:r>
      <w:r>
        <w:rPr>
          <w:spacing w:val="-4"/>
        </w:rPr>
        <w:t> </w:t>
      </w:r>
      <w:r>
        <w:rPr/>
        <w:t>faculty</w:t>
      </w:r>
      <w:r>
        <w:rPr>
          <w:spacing w:val="-4"/>
        </w:rPr>
        <w:t> </w:t>
      </w:r>
      <w:r>
        <w:rPr/>
        <w:t>member's</w:t>
      </w:r>
      <w:r>
        <w:rPr>
          <w:spacing w:val="-4"/>
        </w:rPr>
        <w:t> </w:t>
      </w:r>
      <w:r>
        <w:rPr/>
        <w:t>specific</w:t>
      </w:r>
      <w:r>
        <w:rPr>
          <w:spacing w:val="-4"/>
        </w:rPr>
        <w:t> </w:t>
      </w:r>
      <w:r>
        <w:rPr/>
        <w:t>instructional</w:t>
      </w:r>
      <w:r>
        <w:rPr>
          <w:spacing w:val="-4"/>
        </w:rPr>
        <w:t> </w:t>
      </w:r>
      <w:r>
        <w:rPr/>
        <w:t>responsibilities,</w:t>
      </w:r>
      <w:r>
        <w:rPr>
          <w:spacing w:val="-4"/>
        </w:rPr>
        <w:t> </w:t>
      </w:r>
      <w:r>
        <w:rPr/>
        <w:t>there</w:t>
      </w:r>
      <w:r>
        <w:rPr>
          <w:spacing w:val="-4"/>
        </w:rPr>
        <w:t> </w:t>
      </w:r>
      <w:r>
        <w:rPr/>
        <w:t>are</w:t>
      </w:r>
      <w:r>
        <w:rPr>
          <w:spacing w:val="-4"/>
        </w:rPr>
        <w:t> </w:t>
      </w:r>
      <w:r>
        <w:rPr/>
        <w:t>basic expectations of professional faculty performance:</w:t>
      </w:r>
    </w:p>
    <w:p>
      <w:pPr>
        <w:pStyle w:val="ListParagraph"/>
        <w:numPr>
          <w:ilvl w:val="3"/>
          <w:numId w:val="90"/>
        </w:numPr>
        <w:tabs>
          <w:tab w:pos="1080" w:val="left" w:leader="none"/>
        </w:tabs>
        <w:spacing w:line="276" w:lineRule="auto" w:before="200" w:after="0"/>
        <w:ind w:left="1080" w:right="1906" w:hanging="360"/>
        <w:jc w:val="left"/>
        <w:rPr>
          <w:sz w:val="24"/>
        </w:rPr>
      </w:pPr>
      <w:r>
        <w:rPr>
          <w:sz w:val="24"/>
        </w:rPr>
        <w:t>Be</w:t>
      </w:r>
      <w:r>
        <w:rPr>
          <w:spacing w:val="-3"/>
          <w:sz w:val="24"/>
        </w:rPr>
        <w:t> </w:t>
      </w:r>
      <w:r>
        <w:rPr>
          <w:sz w:val="24"/>
        </w:rPr>
        <w:t>on</w:t>
      </w:r>
      <w:r>
        <w:rPr>
          <w:spacing w:val="-3"/>
          <w:sz w:val="24"/>
        </w:rPr>
        <w:t> </w:t>
      </w:r>
      <w:r>
        <w:rPr>
          <w:sz w:val="24"/>
        </w:rPr>
        <w:t>time.</w:t>
      </w:r>
      <w:r>
        <w:rPr>
          <w:spacing w:val="-3"/>
          <w:sz w:val="24"/>
        </w:rPr>
        <w:t> </w:t>
      </w:r>
      <w:r>
        <w:rPr>
          <w:sz w:val="24"/>
        </w:rPr>
        <w:t>Faculty</w:t>
      </w:r>
      <w:r>
        <w:rPr>
          <w:spacing w:val="-3"/>
          <w:sz w:val="24"/>
        </w:rPr>
        <w:t> </w:t>
      </w:r>
      <w:r>
        <w:rPr>
          <w:sz w:val="24"/>
        </w:rPr>
        <w:t>should</w:t>
      </w:r>
      <w:r>
        <w:rPr>
          <w:spacing w:val="-3"/>
          <w:sz w:val="24"/>
        </w:rPr>
        <w:t> </w:t>
      </w:r>
      <w:r>
        <w:rPr>
          <w:sz w:val="24"/>
        </w:rPr>
        <w:t>start</w:t>
      </w:r>
      <w:r>
        <w:rPr>
          <w:spacing w:val="-3"/>
          <w:sz w:val="24"/>
        </w:rPr>
        <w:t> </w:t>
      </w:r>
      <w:r>
        <w:rPr>
          <w:sz w:val="24"/>
        </w:rPr>
        <w:t>and</w:t>
      </w:r>
      <w:r>
        <w:rPr>
          <w:spacing w:val="-3"/>
          <w:sz w:val="24"/>
        </w:rPr>
        <w:t> </w:t>
      </w:r>
      <w:r>
        <w:rPr>
          <w:sz w:val="24"/>
        </w:rPr>
        <w:t>end</w:t>
      </w:r>
      <w:r>
        <w:rPr>
          <w:spacing w:val="-3"/>
          <w:sz w:val="24"/>
        </w:rPr>
        <w:t> </w:t>
      </w:r>
      <w:r>
        <w:rPr>
          <w:sz w:val="24"/>
        </w:rPr>
        <w:t>their</w:t>
      </w:r>
      <w:r>
        <w:rPr>
          <w:spacing w:val="-3"/>
          <w:sz w:val="24"/>
        </w:rPr>
        <w:t> </w:t>
      </w:r>
      <w:r>
        <w:rPr>
          <w:sz w:val="24"/>
        </w:rPr>
        <w:t>classes</w:t>
      </w:r>
      <w:r>
        <w:rPr>
          <w:spacing w:val="-3"/>
          <w:sz w:val="24"/>
        </w:rPr>
        <w:t> </w:t>
      </w:r>
      <w:r>
        <w:rPr>
          <w:sz w:val="24"/>
        </w:rPr>
        <w:t>and</w:t>
      </w:r>
      <w:r>
        <w:rPr>
          <w:spacing w:val="-3"/>
          <w:sz w:val="24"/>
        </w:rPr>
        <w:t> </w:t>
      </w:r>
      <w:r>
        <w:rPr>
          <w:sz w:val="24"/>
        </w:rPr>
        <w:t>appointments</w:t>
      </w:r>
      <w:r>
        <w:rPr>
          <w:spacing w:val="-3"/>
          <w:sz w:val="24"/>
        </w:rPr>
        <w:t> </w:t>
      </w:r>
      <w:r>
        <w:rPr>
          <w:sz w:val="24"/>
        </w:rPr>
        <w:t>at</w:t>
      </w:r>
      <w:r>
        <w:rPr>
          <w:spacing w:val="-3"/>
          <w:sz w:val="24"/>
        </w:rPr>
        <w:t> </w:t>
      </w:r>
      <w:r>
        <w:rPr>
          <w:sz w:val="24"/>
        </w:rPr>
        <w:t>the scheduled time.</w:t>
      </w:r>
    </w:p>
    <w:p>
      <w:pPr>
        <w:pStyle w:val="ListParagraph"/>
        <w:numPr>
          <w:ilvl w:val="3"/>
          <w:numId w:val="90"/>
        </w:numPr>
        <w:tabs>
          <w:tab w:pos="1080" w:val="left" w:leader="none"/>
        </w:tabs>
        <w:spacing w:line="276" w:lineRule="auto" w:before="0" w:after="0"/>
        <w:ind w:left="1080" w:right="1461" w:hanging="360"/>
        <w:jc w:val="left"/>
        <w:rPr>
          <w:sz w:val="24"/>
        </w:rPr>
      </w:pPr>
      <w:r>
        <w:rPr>
          <w:sz w:val="24"/>
        </w:rPr>
        <w:t>Provide</w:t>
      </w:r>
      <w:r>
        <w:rPr>
          <w:spacing w:val="-4"/>
          <w:sz w:val="24"/>
        </w:rPr>
        <w:t> </w:t>
      </w:r>
      <w:r>
        <w:rPr>
          <w:sz w:val="24"/>
        </w:rPr>
        <w:t>feedback</w:t>
      </w:r>
      <w:r>
        <w:rPr>
          <w:spacing w:val="-4"/>
          <w:sz w:val="24"/>
        </w:rPr>
        <w:t> </w:t>
      </w:r>
      <w:r>
        <w:rPr>
          <w:sz w:val="24"/>
        </w:rPr>
        <w:t>to</w:t>
      </w:r>
      <w:r>
        <w:rPr>
          <w:spacing w:val="-4"/>
          <w:sz w:val="24"/>
        </w:rPr>
        <w:t> </w:t>
      </w:r>
      <w:r>
        <w:rPr>
          <w:sz w:val="24"/>
        </w:rPr>
        <w:t>learners</w:t>
      </w:r>
      <w:r>
        <w:rPr>
          <w:spacing w:val="-4"/>
          <w:sz w:val="24"/>
        </w:rPr>
        <w:t> </w:t>
      </w:r>
      <w:r>
        <w:rPr>
          <w:sz w:val="24"/>
        </w:rPr>
        <w:t>in</w:t>
      </w:r>
      <w:r>
        <w:rPr>
          <w:spacing w:val="-4"/>
          <w:sz w:val="24"/>
        </w:rPr>
        <w:t> </w:t>
      </w:r>
      <w:r>
        <w:rPr>
          <w:sz w:val="24"/>
        </w:rPr>
        <w:t>a</w:t>
      </w:r>
      <w:r>
        <w:rPr>
          <w:spacing w:val="-4"/>
          <w:sz w:val="24"/>
        </w:rPr>
        <w:t> </w:t>
      </w:r>
      <w:r>
        <w:rPr>
          <w:sz w:val="24"/>
        </w:rPr>
        <w:t>timely</w:t>
      </w:r>
      <w:r>
        <w:rPr>
          <w:spacing w:val="-4"/>
          <w:sz w:val="24"/>
        </w:rPr>
        <w:t> </w:t>
      </w:r>
      <w:r>
        <w:rPr>
          <w:sz w:val="24"/>
        </w:rPr>
        <w:t>manner</w:t>
      </w:r>
      <w:r>
        <w:rPr>
          <w:spacing w:val="-4"/>
          <w:sz w:val="24"/>
        </w:rPr>
        <w:t> </w:t>
      </w:r>
      <w:r>
        <w:rPr>
          <w:sz w:val="24"/>
        </w:rPr>
        <w:t>(e.g.,</w:t>
      </w:r>
      <w:r>
        <w:rPr>
          <w:spacing w:val="-4"/>
          <w:sz w:val="24"/>
        </w:rPr>
        <w:t> </w:t>
      </w:r>
      <w:r>
        <w:rPr>
          <w:sz w:val="24"/>
        </w:rPr>
        <w:t>returning</w:t>
      </w:r>
      <w:r>
        <w:rPr>
          <w:spacing w:val="-4"/>
          <w:sz w:val="24"/>
        </w:rPr>
        <w:t> </w:t>
      </w:r>
      <w:r>
        <w:rPr>
          <w:sz w:val="24"/>
        </w:rPr>
        <w:t>graded</w:t>
      </w:r>
      <w:r>
        <w:rPr>
          <w:spacing w:val="-4"/>
          <w:sz w:val="24"/>
        </w:rPr>
        <w:t> </w:t>
      </w:r>
      <w:r>
        <w:rPr>
          <w:sz w:val="24"/>
        </w:rPr>
        <w:t>papers</w:t>
      </w:r>
      <w:r>
        <w:rPr>
          <w:spacing w:val="-4"/>
          <w:sz w:val="24"/>
        </w:rPr>
        <w:t> </w:t>
      </w:r>
      <w:r>
        <w:rPr>
          <w:sz w:val="24"/>
        </w:rPr>
        <w:t>and evaluated</w:t>
      </w:r>
      <w:r>
        <w:rPr>
          <w:spacing w:val="-3"/>
          <w:sz w:val="24"/>
        </w:rPr>
        <w:t> </w:t>
      </w:r>
      <w:r>
        <w:rPr>
          <w:sz w:val="24"/>
        </w:rPr>
        <w:t>materials</w:t>
      </w:r>
      <w:r>
        <w:rPr>
          <w:spacing w:val="-3"/>
          <w:sz w:val="24"/>
        </w:rPr>
        <w:t> </w:t>
      </w:r>
      <w:r>
        <w:rPr>
          <w:sz w:val="24"/>
        </w:rPr>
        <w:t>or</w:t>
      </w:r>
      <w:r>
        <w:rPr>
          <w:spacing w:val="-3"/>
          <w:sz w:val="24"/>
        </w:rPr>
        <w:t> </w:t>
      </w:r>
      <w:r>
        <w:rPr>
          <w:sz w:val="24"/>
        </w:rPr>
        <w:t>responding</w:t>
      </w:r>
      <w:r>
        <w:rPr>
          <w:spacing w:val="-3"/>
          <w:sz w:val="24"/>
        </w:rPr>
        <w:t> </w:t>
      </w:r>
      <w:r>
        <w:rPr>
          <w:sz w:val="24"/>
        </w:rPr>
        <w:t>to</w:t>
      </w:r>
      <w:r>
        <w:rPr>
          <w:spacing w:val="-3"/>
          <w:sz w:val="24"/>
        </w:rPr>
        <w:t> </w:t>
      </w:r>
      <w:r>
        <w:rPr>
          <w:sz w:val="24"/>
        </w:rPr>
        <w:t>messages).</w:t>
      </w:r>
      <w:r>
        <w:rPr>
          <w:spacing w:val="-3"/>
          <w:sz w:val="24"/>
        </w:rPr>
        <w:t> </w:t>
      </w:r>
      <w:r>
        <w:rPr>
          <w:sz w:val="24"/>
        </w:rPr>
        <w:t>Learners</w:t>
      </w:r>
      <w:r>
        <w:rPr>
          <w:spacing w:val="-3"/>
          <w:sz w:val="24"/>
        </w:rPr>
        <w:t> </w:t>
      </w:r>
      <w:r>
        <w:rPr>
          <w:sz w:val="24"/>
        </w:rPr>
        <w:t>need</w:t>
      </w:r>
      <w:r>
        <w:rPr>
          <w:spacing w:val="-3"/>
          <w:sz w:val="24"/>
        </w:rPr>
        <w:t> </w:t>
      </w:r>
      <w:r>
        <w:rPr>
          <w:sz w:val="24"/>
        </w:rPr>
        <w:t>feedback</w:t>
      </w:r>
      <w:r>
        <w:rPr>
          <w:spacing w:val="-3"/>
          <w:sz w:val="24"/>
        </w:rPr>
        <w:t> </w:t>
      </w:r>
      <w:r>
        <w:rPr>
          <w:sz w:val="24"/>
        </w:rPr>
        <w:t>about</w:t>
      </w:r>
      <w:r>
        <w:rPr>
          <w:spacing w:val="-3"/>
          <w:sz w:val="24"/>
        </w:rPr>
        <w:t> </w:t>
      </w:r>
      <w:r>
        <w:rPr>
          <w:sz w:val="24"/>
        </w:rPr>
        <w:t>the quality of their performance to understand what they do well and in what ways they need to improve.</w:t>
      </w:r>
    </w:p>
    <w:p>
      <w:pPr>
        <w:pStyle w:val="ListParagraph"/>
        <w:numPr>
          <w:ilvl w:val="3"/>
          <w:numId w:val="90"/>
        </w:numPr>
        <w:tabs>
          <w:tab w:pos="1080" w:val="left" w:leader="none"/>
        </w:tabs>
        <w:spacing w:line="276" w:lineRule="auto" w:before="0" w:after="0"/>
        <w:ind w:left="1080" w:right="1459" w:hanging="360"/>
        <w:jc w:val="left"/>
        <w:rPr>
          <w:sz w:val="24"/>
        </w:rPr>
      </w:pPr>
      <w:r>
        <w:rPr>
          <w:sz w:val="24"/>
        </w:rPr>
        <w:t>Provide</w:t>
      </w:r>
      <w:r>
        <w:rPr>
          <w:spacing w:val="-3"/>
          <w:sz w:val="24"/>
        </w:rPr>
        <w:t> </w:t>
      </w:r>
      <w:r>
        <w:rPr>
          <w:sz w:val="24"/>
        </w:rPr>
        <w:t>feedback</w:t>
      </w:r>
      <w:r>
        <w:rPr>
          <w:spacing w:val="-3"/>
          <w:sz w:val="24"/>
        </w:rPr>
        <w:t> </w:t>
      </w:r>
      <w:r>
        <w:rPr>
          <w:sz w:val="24"/>
        </w:rPr>
        <w:t>to</w:t>
      </w:r>
      <w:r>
        <w:rPr>
          <w:spacing w:val="-3"/>
          <w:sz w:val="24"/>
        </w:rPr>
        <w:t> </w:t>
      </w:r>
      <w:r>
        <w:rPr>
          <w:sz w:val="24"/>
        </w:rPr>
        <w:t>students</w:t>
      </w:r>
      <w:r>
        <w:rPr>
          <w:spacing w:val="-3"/>
          <w:sz w:val="24"/>
        </w:rPr>
        <w:t> </w:t>
      </w:r>
      <w:r>
        <w:rPr>
          <w:sz w:val="24"/>
        </w:rPr>
        <w:t>about</w:t>
      </w:r>
      <w:r>
        <w:rPr>
          <w:spacing w:val="-3"/>
          <w:sz w:val="24"/>
        </w:rPr>
        <w:t> </w:t>
      </w:r>
      <w:r>
        <w:rPr>
          <w:sz w:val="24"/>
        </w:rPr>
        <w:t>their</w:t>
      </w:r>
      <w:r>
        <w:rPr>
          <w:spacing w:val="-3"/>
          <w:sz w:val="24"/>
        </w:rPr>
        <w:t> </w:t>
      </w:r>
      <w:r>
        <w:rPr>
          <w:sz w:val="24"/>
        </w:rPr>
        <w:t>progress</w:t>
      </w:r>
      <w:r>
        <w:rPr>
          <w:spacing w:val="-3"/>
          <w:sz w:val="24"/>
        </w:rPr>
        <w:t> </w:t>
      </w:r>
      <w:r>
        <w:rPr>
          <w:sz w:val="24"/>
        </w:rPr>
        <w:t>prior</w:t>
      </w:r>
      <w:r>
        <w:rPr>
          <w:spacing w:val="-3"/>
          <w:sz w:val="24"/>
        </w:rPr>
        <w:t> </w:t>
      </w:r>
      <w:r>
        <w:rPr>
          <w:sz w:val="24"/>
        </w:rPr>
        <w:t>to</w:t>
      </w:r>
      <w:r>
        <w:rPr>
          <w:spacing w:val="-3"/>
          <w:sz w:val="24"/>
        </w:rPr>
        <w:t> </w:t>
      </w:r>
      <w:r>
        <w:rPr>
          <w:sz w:val="24"/>
        </w:rPr>
        <w:t>the</w:t>
      </w:r>
      <w:r>
        <w:rPr>
          <w:spacing w:val="-3"/>
          <w:sz w:val="24"/>
        </w:rPr>
        <w:t> </w:t>
      </w:r>
      <w:r>
        <w:rPr>
          <w:sz w:val="24"/>
        </w:rPr>
        <w:t>last</w:t>
      </w:r>
      <w:r>
        <w:rPr>
          <w:spacing w:val="-3"/>
          <w:sz w:val="24"/>
        </w:rPr>
        <w:t> </w:t>
      </w:r>
      <w:r>
        <w:rPr>
          <w:sz w:val="24"/>
        </w:rPr>
        <w:t>published</w:t>
      </w:r>
      <w:r>
        <w:rPr>
          <w:spacing w:val="-3"/>
          <w:sz w:val="24"/>
        </w:rPr>
        <w:t> </w:t>
      </w:r>
      <w:r>
        <w:rPr>
          <w:sz w:val="24"/>
        </w:rPr>
        <w:t>day</w:t>
      </w:r>
      <w:r>
        <w:rPr>
          <w:spacing w:val="-3"/>
          <w:sz w:val="24"/>
        </w:rPr>
        <w:t> </w:t>
      </w:r>
      <w:r>
        <w:rPr>
          <w:sz w:val="24"/>
        </w:rPr>
        <w:t>to withdraw without academic penalty.</w:t>
      </w:r>
    </w:p>
    <w:p>
      <w:pPr>
        <w:pStyle w:val="ListParagraph"/>
        <w:numPr>
          <w:ilvl w:val="3"/>
          <w:numId w:val="90"/>
        </w:numPr>
        <w:tabs>
          <w:tab w:pos="1079" w:val="left" w:leader="none"/>
        </w:tabs>
        <w:spacing w:line="240" w:lineRule="auto" w:before="0" w:after="0"/>
        <w:ind w:left="1079" w:right="0" w:hanging="359"/>
        <w:jc w:val="left"/>
        <w:rPr>
          <w:sz w:val="24"/>
        </w:rPr>
      </w:pPr>
      <w:r>
        <w:rPr>
          <w:sz w:val="24"/>
        </w:rPr>
        <w:t>Relate instructional methods to learning </w:t>
      </w:r>
      <w:r>
        <w:rPr>
          <w:spacing w:val="-2"/>
          <w:sz w:val="24"/>
        </w:rPr>
        <w:t>objectives.</w:t>
      </w:r>
    </w:p>
    <w:p>
      <w:pPr>
        <w:pStyle w:val="ListParagraph"/>
        <w:numPr>
          <w:ilvl w:val="3"/>
          <w:numId w:val="90"/>
        </w:numPr>
        <w:tabs>
          <w:tab w:pos="1080" w:val="left" w:leader="none"/>
        </w:tabs>
        <w:spacing w:line="276" w:lineRule="auto" w:before="42" w:after="0"/>
        <w:ind w:left="1080" w:right="2413" w:hanging="360"/>
        <w:jc w:val="left"/>
        <w:rPr>
          <w:sz w:val="24"/>
        </w:rPr>
      </w:pPr>
      <w:r>
        <w:rPr>
          <w:sz w:val="24"/>
        </w:rPr>
        <w:t>Respect</w:t>
      </w:r>
      <w:r>
        <w:rPr>
          <w:spacing w:val="-6"/>
          <w:sz w:val="24"/>
        </w:rPr>
        <w:t> </w:t>
      </w:r>
      <w:r>
        <w:rPr>
          <w:sz w:val="24"/>
        </w:rPr>
        <w:t>and</w:t>
      </w:r>
      <w:r>
        <w:rPr>
          <w:spacing w:val="-6"/>
          <w:sz w:val="24"/>
        </w:rPr>
        <w:t> </w:t>
      </w:r>
      <w:r>
        <w:rPr>
          <w:sz w:val="24"/>
        </w:rPr>
        <w:t>maintain</w:t>
      </w:r>
      <w:r>
        <w:rPr>
          <w:spacing w:val="-6"/>
          <w:sz w:val="24"/>
        </w:rPr>
        <w:t> </w:t>
      </w:r>
      <w:r>
        <w:rPr>
          <w:sz w:val="24"/>
        </w:rPr>
        <w:t>confidentiality</w:t>
      </w:r>
      <w:r>
        <w:rPr>
          <w:spacing w:val="-6"/>
          <w:sz w:val="24"/>
        </w:rPr>
        <w:t> </w:t>
      </w:r>
      <w:r>
        <w:rPr>
          <w:sz w:val="24"/>
        </w:rPr>
        <w:t>(e.g.,</w:t>
      </w:r>
      <w:r>
        <w:rPr>
          <w:spacing w:val="-6"/>
          <w:sz w:val="24"/>
        </w:rPr>
        <w:t> </w:t>
      </w:r>
      <w:r>
        <w:rPr>
          <w:sz w:val="24"/>
        </w:rPr>
        <w:t>grades,</w:t>
      </w:r>
      <w:r>
        <w:rPr>
          <w:spacing w:val="-6"/>
          <w:sz w:val="24"/>
        </w:rPr>
        <w:t> </w:t>
      </w:r>
      <w:r>
        <w:rPr>
          <w:sz w:val="24"/>
        </w:rPr>
        <w:t>personal</w:t>
      </w:r>
      <w:r>
        <w:rPr>
          <w:spacing w:val="-6"/>
          <w:sz w:val="24"/>
        </w:rPr>
        <w:t> </w:t>
      </w:r>
      <w:r>
        <w:rPr>
          <w:sz w:val="24"/>
        </w:rPr>
        <w:t>information, incidences of alleged academic dishonesty, advising, or special needs).</w:t>
      </w:r>
    </w:p>
    <w:p>
      <w:pPr>
        <w:pStyle w:val="ListParagraph"/>
        <w:numPr>
          <w:ilvl w:val="3"/>
          <w:numId w:val="90"/>
        </w:numPr>
        <w:tabs>
          <w:tab w:pos="1080" w:val="left" w:leader="none"/>
        </w:tabs>
        <w:spacing w:line="276" w:lineRule="auto" w:before="0" w:after="0"/>
        <w:ind w:left="1080" w:right="1769" w:hanging="360"/>
        <w:jc w:val="left"/>
        <w:rPr>
          <w:sz w:val="24"/>
        </w:rPr>
      </w:pPr>
      <w:r>
        <w:rPr>
          <w:sz w:val="24"/>
        </w:rPr>
        <w:t>Apply</w:t>
      </w:r>
      <w:r>
        <w:rPr>
          <w:spacing w:val="-5"/>
          <w:sz w:val="24"/>
        </w:rPr>
        <w:t> </w:t>
      </w:r>
      <w:r>
        <w:rPr>
          <w:sz w:val="24"/>
        </w:rPr>
        <w:t>stated</w:t>
      </w:r>
      <w:r>
        <w:rPr>
          <w:spacing w:val="-5"/>
          <w:sz w:val="24"/>
        </w:rPr>
        <w:t> </w:t>
      </w:r>
      <w:r>
        <w:rPr>
          <w:sz w:val="24"/>
        </w:rPr>
        <w:t>standards</w:t>
      </w:r>
      <w:r>
        <w:rPr>
          <w:spacing w:val="-5"/>
          <w:sz w:val="24"/>
        </w:rPr>
        <w:t> </w:t>
      </w:r>
      <w:r>
        <w:rPr>
          <w:sz w:val="24"/>
        </w:rPr>
        <w:t>and</w:t>
      </w:r>
      <w:r>
        <w:rPr>
          <w:spacing w:val="-5"/>
          <w:sz w:val="24"/>
        </w:rPr>
        <w:t> </w:t>
      </w:r>
      <w:r>
        <w:rPr>
          <w:sz w:val="24"/>
        </w:rPr>
        <w:t>expectations</w:t>
      </w:r>
      <w:r>
        <w:rPr>
          <w:spacing w:val="-5"/>
          <w:sz w:val="24"/>
        </w:rPr>
        <w:t> </w:t>
      </w:r>
      <w:r>
        <w:rPr>
          <w:sz w:val="24"/>
        </w:rPr>
        <w:t>of</w:t>
      </w:r>
      <w:r>
        <w:rPr>
          <w:spacing w:val="-5"/>
          <w:sz w:val="24"/>
        </w:rPr>
        <w:t> </w:t>
      </w:r>
      <w:r>
        <w:rPr>
          <w:sz w:val="24"/>
        </w:rPr>
        <w:t>the</w:t>
      </w:r>
      <w:r>
        <w:rPr>
          <w:spacing w:val="-5"/>
          <w:sz w:val="24"/>
        </w:rPr>
        <w:t> </w:t>
      </w:r>
      <w:r>
        <w:rPr>
          <w:sz w:val="24"/>
        </w:rPr>
        <w:t>instructor,</w:t>
      </w:r>
      <w:r>
        <w:rPr>
          <w:spacing w:val="-5"/>
          <w:sz w:val="24"/>
        </w:rPr>
        <w:t> </w:t>
      </w:r>
      <w:r>
        <w:rPr>
          <w:sz w:val="24"/>
        </w:rPr>
        <w:t>department,</w:t>
      </w:r>
      <w:r>
        <w:rPr>
          <w:spacing w:val="-5"/>
          <w:sz w:val="24"/>
        </w:rPr>
        <w:t> </w:t>
      </w:r>
      <w:r>
        <w:rPr>
          <w:sz w:val="24"/>
        </w:rPr>
        <w:t>and</w:t>
      </w:r>
      <w:r>
        <w:rPr>
          <w:spacing w:val="-5"/>
          <w:sz w:val="24"/>
        </w:rPr>
        <w:t> </w:t>
      </w:r>
      <w:r>
        <w:rPr>
          <w:sz w:val="24"/>
        </w:rPr>
        <w:t>TTS consistently, regularly, and objectively to all learners.</w:t>
      </w:r>
    </w:p>
    <w:p>
      <w:pPr>
        <w:pStyle w:val="ListParagraph"/>
        <w:numPr>
          <w:ilvl w:val="3"/>
          <w:numId w:val="90"/>
        </w:numPr>
        <w:tabs>
          <w:tab w:pos="1079" w:val="left" w:leader="none"/>
        </w:tabs>
        <w:spacing w:line="240" w:lineRule="auto" w:before="0" w:after="0"/>
        <w:ind w:left="1079" w:right="0" w:hanging="359"/>
        <w:jc w:val="left"/>
        <w:rPr>
          <w:sz w:val="24"/>
        </w:rPr>
      </w:pPr>
      <w:r>
        <w:rPr>
          <w:sz w:val="24"/>
        </w:rPr>
        <w:t>Communicate</w:t>
      </w:r>
      <w:r>
        <w:rPr>
          <w:spacing w:val="-2"/>
          <w:sz w:val="24"/>
        </w:rPr>
        <w:t> </w:t>
      </w:r>
      <w:r>
        <w:rPr>
          <w:sz w:val="24"/>
        </w:rPr>
        <w:t>and enforce TTS’ policy with respect to academic </w:t>
      </w:r>
      <w:r>
        <w:rPr>
          <w:spacing w:val="-2"/>
          <w:sz w:val="24"/>
        </w:rPr>
        <w:t>integrity.</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Provide a syllabus for each course at the beginning of the </w:t>
      </w:r>
      <w:r>
        <w:rPr>
          <w:spacing w:val="-2"/>
          <w:sz w:val="24"/>
        </w:rPr>
        <w:t>term.</w:t>
      </w:r>
    </w:p>
    <w:p>
      <w:pPr>
        <w:pStyle w:val="ListParagraph"/>
        <w:numPr>
          <w:ilvl w:val="3"/>
          <w:numId w:val="90"/>
        </w:numPr>
        <w:tabs>
          <w:tab w:pos="1080" w:val="left" w:leader="none"/>
        </w:tabs>
        <w:spacing w:line="276" w:lineRule="auto" w:before="41" w:after="0"/>
        <w:ind w:left="1080" w:right="1574" w:hanging="360"/>
        <w:jc w:val="left"/>
        <w:rPr>
          <w:sz w:val="24"/>
        </w:rPr>
      </w:pPr>
      <w:r>
        <w:rPr>
          <w:sz w:val="24"/>
        </w:rPr>
        <w:t>Provide written expectations/contracts for individualized learning experiences (e.g.,</w:t>
      </w:r>
      <w:r>
        <w:rPr>
          <w:spacing w:val="-5"/>
          <w:sz w:val="24"/>
        </w:rPr>
        <w:t> </w:t>
      </w:r>
      <w:r>
        <w:rPr>
          <w:sz w:val="24"/>
        </w:rPr>
        <w:t>clinical</w:t>
      </w:r>
      <w:r>
        <w:rPr>
          <w:spacing w:val="-5"/>
          <w:sz w:val="24"/>
        </w:rPr>
        <w:t> </w:t>
      </w:r>
      <w:r>
        <w:rPr>
          <w:sz w:val="24"/>
        </w:rPr>
        <w:t>experiences,</w:t>
      </w:r>
      <w:r>
        <w:rPr>
          <w:spacing w:val="-5"/>
          <w:sz w:val="24"/>
        </w:rPr>
        <w:t> </w:t>
      </w:r>
      <w:r>
        <w:rPr>
          <w:sz w:val="24"/>
        </w:rPr>
        <w:t>internships,</w:t>
      </w:r>
      <w:r>
        <w:rPr>
          <w:spacing w:val="-5"/>
          <w:sz w:val="24"/>
        </w:rPr>
        <w:t> </w:t>
      </w:r>
      <w:r>
        <w:rPr>
          <w:sz w:val="24"/>
        </w:rPr>
        <w:t>cooperative</w:t>
      </w:r>
      <w:r>
        <w:rPr>
          <w:spacing w:val="-5"/>
          <w:sz w:val="24"/>
        </w:rPr>
        <w:t> </w:t>
      </w:r>
      <w:r>
        <w:rPr>
          <w:sz w:val="24"/>
        </w:rPr>
        <w:t>learning</w:t>
      </w:r>
      <w:r>
        <w:rPr>
          <w:spacing w:val="-5"/>
          <w:sz w:val="24"/>
        </w:rPr>
        <w:t> </w:t>
      </w:r>
      <w:r>
        <w:rPr>
          <w:sz w:val="24"/>
        </w:rPr>
        <w:t>courses,</w:t>
      </w:r>
      <w:r>
        <w:rPr>
          <w:spacing w:val="-5"/>
          <w:sz w:val="24"/>
        </w:rPr>
        <w:t> </w:t>
      </w:r>
      <w:r>
        <w:rPr>
          <w:sz w:val="24"/>
        </w:rPr>
        <w:t>and</w:t>
      </w:r>
      <w:r>
        <w:rPr>
          <w:spacing w:val="-5"/>
          <w:sz w:val="24"/>
        </w:rPr>
        <w:t> </w:t>
      </w:r>
      <w:r>
        <w:rPr>
          <w:sz w:val="24"/>
        </w:rPr>
        <w:t>directed </w:t>
      </w:r>
      <w:r>
        <w:rPr>
          <w:spacing w:val="-2"/>
          <w:sz w:val="24"/>
        </w:rPr>
        <w:t>studies).</w:t>
      </w:r>
    </w:p>
    <w:p>
      <w:pPr>
        <w:pStyle w:val="ListParagraph"/>
        <w:numPr>
          <w:ilvl w:val="3"/>
          <w:numId w:val="90"/>
        </w:numPr>
        <w:tabs>
          <w:tab w:pos="1080" w:val="left" w:leader="none"/>
        </w:tabs>
        <w:spacing w:line="276" w:lineRule="auto" w:before="0" w:after="0"/>
        <w:ind w:left="1080" w:right="1673" w:hanging="360"/>
        <w:jc w:val="left"/>
        <w:rPr>
          <w:sz w:val="24"/>
        </w:rPr>
      </w:pPr>
      <w:r>
        <w:rPr>
          <w:sz w:val="24"/>
        </w:rPr>
        <w:t>Be</w:t>
      </w:r>
      <w:r>
        <w:rPr>
          <w:spacing w:val="-4"/>
          <w:sz w:val="24"/>
        </w:rPr>
        <w:t> </w:t>
      </w:r>
      <w:r>
        <w:rPr>
          <w:sz w:val="24"/>
        </w:rPr>
        <w:t>accessible</w:t>
      </w:r>
      <w:r>
        <w:rPr>
          <w:spacing w:val="-4"/>
          <w:sz w:val="24"/>
        </w:rPr>
        <w:t> </w:t>
      </w:r>
      <w:r>
        <w:rPr>
          <w:sz w:val="24"/>
        </w:rPr>
        <w:t>to</w:t>
      </w:r>
      <w:r>
        <w:rPr>
          <w:spacing w:val="-4"/>
          <w:sz w:val="24"/>
        </w:rPr>
        <w:t> </w:t>
      </w:r>
      <w:r>
        <w:rPr>
          <w:sz w:val="24"/>
        </w:rPr>
        <w:t>students</w:t>
      </w:r>
      <w:r>
        <w:rPr>
          <w:spacing w:val="-4"/>
          <w:sz w:val="24"/>
        </w:rPr>
        <w:t> </w:t>
      </w:r>
      <w:r>
        <w:rPr>
          <w:sz w:val="24"/>
        </w:rPr>
        <w:t>-</w:t>
      </w:r>
      <w:r>
        <w:rPr>
          <w:spacing w:val="-4"/>
          <w:sz w:val="24"/>
        </w:rPr>
        <w:t> </w:t>
      </w:r>
      <w:r>
        <w:rPr>
          <w:sz w:val="24"/>
        </w:rPr>
        <w:t>Faculty</w:t>
      </w:r>
      <w:r>
        <w:rPr>
          <w:spacing w:val="-4"/>
          <w:sz w:val="24"/>
        </w:rPr>
        <w:t> </w:t>
      </w:r>
      <w:r>
        <w:rPr>
          <w:sz w:val="24"/>
        </w:rPr>
        <w:t>should</w:t>
      </w:r>
      <w:r>
        <w:rPr>
          <w:spacing w:val="-4"/>
          <w:sz w:val="24"/>
        </w:rPr>
        <w:t> </w:t>
      </w:r>
      <w:r>
        <w:rPr>
          <w:sz w:val="24"/>
        </w:rPr>
        <w:t>provide</w:t>
      </w:r>
      <w:r>
        <w:rPr>
          <w:spacing w:val="-4"/>
          <w:sz w:val="24"/>
        </w:rPr>
        <w:t> </w:t>
      </w:r>
      <w:r>
        <w:rPr>
          <w:sz w:val="24"/>
        </w:rPr>
        <w:t>and</w:t>
      </w:r>
      <w:r>
        <w:rPr>
          <w:spacing w:val="-4"/>
          <w:sz w:val="24"/>
        </w:rPr>
        <w:t> </w:t>
      </w:r>
      <w:r>
        <w:rPr>
          <w:sz w:val="24"/>
        </w:rPr>
        <w:t>publicize</w:t>
      </w:r>
      <w:r>
        <w:rPr>
          <w:spacing w:val="-4"/>
          <w:sz w:val="24"/>
        </w:rPr>
        <w:t> </w:t>
      </w:r>
      <w:r>
        <w:rPr>
          <w:sz w:val="24"/>
        </w:rPr>
        <w:t>multiple</w:t>
      </w:r>
      <w:r>
        <w:rPr>
          <w:spacing w:val="-4"/>
          <w:sz w:val="24"/>
        </w:rPr>
        <w:t> </w:t>
      </w:r>
      <w:r>
        <w:rPr>
          <w:sz w:val="24"/>
        </w:rPr>
        <w:t>means of contact for students and colleagues.</w:t>
      </w:r>
    </w:p>
    <w:p>
      <w:pPr>
        <w:pStyle w:val="ListParagraph"/>
        <w:numPr>
          <w:ilvl w:val="3"/>
          <w:numId w:val="90"/>
        </w:numPr>
        <w:tabs>
          <w:tab w:pos="1079" w:val="left" w:leader="none"/>
        </w:tabs>
        <w:spacing w:line="240" w:lineRule="auto" w:before="0" w:after="0"/>
        <w:ind w:left="1079" w:right="0" w:hanging="359"/>
        <w:jc w:val="left"/>
        <w:rPr>
          <w:sz w:val="24"/>
        </w:rPr>
      </w:pPr>
      <w:r>
        <w:rPr>
          <w:sz w:val="24"/>
        </w:rPr>
        <w:t>Respect religious, cultural, and gender </w:t>
      </w:r>
      <w:r>
        <w:rPr>
          <w:spacing w:val="-2"/>
          <w:sz w:val="24"/>
        </w:rPr>
        <w:t>differences.</w:t>
      </w:r>
    </w:p>
    <w:p>
      <w:pPr>
        <w:pStyle w:val="ListParagraph"/>
        <w:numPr>
          <w:ilvl w:val="3"/>
          <w:numId w:val="90"/>
        </w:numPr>
        <w:tabs>
          <w:tab w:pos="1080" w:val="left" w:leader="none"/>
        </w:tabs>
        <w:spacing w:line="276" w:lineRule="auto" w:before="42" w:after="0"/>
        <w:ind w:left="1080" w:right="2059" w:hanging="360"/>
        <w:jc w:val="left"/>
        <w:rPr>
          <w:sz w:val="24"/>
        </w:rPr>
      </w:pPr>
      <w:r>
        <w:rPr>
          <w:sz w:val="24"/>
        </w:rPr>
        <w:t>Adhere</w:t>
      </w:r>
      <w:r>
        <w:rPr>
          <w:spacing w:val="-4"/>
          <w:sz w:val="24"/>
        </w:rPr>
        <w:t> </w:t>
      </w:r>
      <w:r>
        <w:rPr>
          <w:sz w:val="24"/>
        </w:rPr>
        <w:t>to</w:t>
      </w:r>
      <w:r>
        <w:rPr>
          <w:spacing w:val="-4"/>
          <w:sz w:val="24"/>
        </w:rPr>
        <w:t> </w:t>
      </w:r>
      <w:r>
        <w:rPr>
          <w:sz w:val="24"/>
        </w:rPr>
        <w:t>TTS’</w:t>
      </w:r>
      <w:r>
        <w:rPr>
          <w:spacing w:val="-4"/>
          <w:sz w:val="24"/>
        </w:rPr>
        <w:t> </w:t>
      </w:r>
      <w:r>
        <w:rPr>
          <w:sz w:val="24"/>
        </w:rPr>
        <w:t>policy</w:t>
      </w:r>
      <w:r>
        <w:rPr>
          <w:spacing w:val="-4"/>
          <w:sz w:val="24"/>
        </w:rPr>
        <w:t> </w:t>
      </w:r>
      <w:r>
        <w:rPr>
          <w:sz w:val="24"/>
        </w:rPr>
        <w:t>prohibiting</w:t>
      </w:r>
      <w:r>
        <w:rPr>
          <w:spacing w:val="-4"/>
          <w:sz w:val="24"/>
        </w:rPr>
        <w:t> </w:t>
      </w:r>
      <w:r>
        <w:rPr>
          <w:sz w:val="24"/>
        </w:rPr>
        <w:t>sexual</w:t>
      </w:r>
      <w:r>
        <w:rPr>
          <w:spacing w:val="-4"/>
          <w:sz w:val="24"/>
        </w:rPr>
        <w:t> </w:t>
      </w:r>
      <w:r>
        <w:rPr>
          <w:sz w:val="24"/>
        </w:rPr>
        <w:t>harassment,</w:t>
      </w:r>
      <w:r>
        <w:rPr>
          <w:spacing w:val="-4"/>
          <w:sz w:val="24"/>
        </w:rPr>
        <w:t> </w:t>
      </w:r>
      <w:r>
        <w:rPr>
          <w:sz w:val="24"/>
        </w:rPr>
        <w:t>both</w:t>
      </w:r>
      <w:r>
        <w:rPr>
          <w:spacing w:val="-4"/>
          <w:sz w:val="24"/>
        </w:rPr>
        <w:t> </w:t>
      </w:r>
      <w:r>
        <w:rPr>
          <w:sz w:val="24"/>
        </w:rPr>
        <w:t>in</w:t>
      </w:r>
      <w:r>
        <w:rPr>
          <w:spacing w:val="-4"/>
          <w:sz w:val="24"/>
        </w:rPr>
        <w:t> </w:t>
      </w:r>
      <w:r>
        <w:rPr>
          <w:sz w:val="24"/>
        </w:rPr>
        <w:t>and</w:t>
      </w:r>
      <w:r>
        <w:rPr>
          <w:spacing w:val="-4"/>
          <w:sz w:val="24"/>
        </w:rPr>
        <w:t> </w:t>
      </w:r>
      <w:r>
        <w:rPr>
          <w:sz w:val="24"/>
        </w:rPr>
        <w:t>out</w:t>
      </w:r>
      <w:r>
        <w:rPr>
          <w:spacing w:val="-4"/>
          <w:sz w:val="24"/>
        </w:rPr>
        <w:t> </w:t>
      </w:r>
      <w:r>
        <w:rPr>
          <w:sz w:val="24"/>
        </w:rPr>
        <w:t>of</w:t>
      </w:r>
      <w:r>
        <w:rPr>
          <w:spacing w:val="-4"/>
          <w:sz w:val="24"/>
        </w:rPr>
        <w:t> </w:t>
      </w:r>
      <w:r>
        <w:rPr>
          <w:sz w:val="24"/>
        </w:rPr>
        <w:t>the </w:t>
      </w:r>
      <w:r>
        <w:rPr>
          <w:spacing w:val="-2"/>
          <w:sz w:val="24"/>
        </w:rPr>
        <w:t>classroom.</w:t>
      </w:r>
    </w:p>
    <w:p>
      <w:pPr>
        <w:pStyle w:val="ListParagraph"/>
        <w:numPr>
          <w:ilvl w:val="3"/>
          <w:numId w:val="90"/>
        </w:numPr>
        <w:tabs>
          <w:tab w:pos="1080" w:val="left" w:leader="none"/>
        </w:tabs>
        <w:spacing w:line="276" w:lineRule="auto" w:before="0" w:after="0"/>
        <w:ind w:left="1080" w:right="1714" w:hanging="360"/>
        <w:jc w:val="left"/>
        <w:rPr>
          <w:sz w:val="24"/>
        </w:rPr>
      </w:pPr>
      <w:r>
        <w:rPr>
          <w:sz w:val="24"/>
        </w:rPr>
        <w:t>All courses must be taught in the format defined in Populi and published in the schedule</w:t>
      </w:r>
      <w:r>
        <w:rPr>
          <w:spacing w:val="-4"/>
          <w:sz w:val="24"/>
        </w:rPr>
        <w:t> </w:t>
      </w:r>
      <w:r>
        <w:rPr>
          <w:sz w:val="24"/>
        </w:rPr>
        <w:t>of</w:t>
      </w:r>
      <w:r>
        <w:rPr>
          <w:spacing w:val="-4"/>
          <w:sz w:val="24"/>
        </w:rPr>
        <w:t> </w:t>
      </w:r>
      <w:r>
        <w:rPr>
          <w:sz w:val="24"/>
        </w:rPr>
        <w:t>classes.</w:t>
      </w:r>
      <w:r>
        <w:rPr>
          <w:spacing w:val="-4"/>
          <w:sz w:val="24"/>
        </w:rPr>
        <w:t> </w:t>
      </w:r>
      <w:r>
        <w:rPr>
          <w:sz w:val="24"/>
        </w:rPr>
        <w:t>The</w:t>
      </w:r>
      <w:r>
        <w:rPr>
          <w:spacing w:val="-4"/>
          <w:sz w:val="24"/>
        </w:rPr>
        <w:t> </w:t>
      </w:r>
      <w:r>
        <w:rPr>
          <w:sz w:val="24"/>
        </w:rPr>
        <w:t>format</w:t>
      </w:r>
      <w:r>
        <w:rPr>
          <w:spacing w:val="-4"/>
          <w:sz w:val="24"/>
        </w:rPr>
        <w:t> </w:t>
      </w:r>
      <w:r>
        <w:rPr>
          <w:sz w:val="24"/>
        </w:rPr>
        <w:t>cannot</w:t>
      </w:r>
      <w:r>
        <w:rPr>
          <w:spacing w:val="-4"/>
          <w:sz w:val="24"/>
        </w:rPr>
        <w:t> </w:t>
      </w:r>
      <w:r>
        <w:rPr>
          <w:sz w:val="24"/>
        </w:rPr>
        <w:t>be</w:t>
      </w:r>
      <w:r>
        <w:rPr>
          <w:spacing w:val="-4"/>
          <w:sz w:val="24"/>
        </w:rPr>
        <w:t> </w:t>
      </w:r>
      <w:r>
        <w:rPr>
          <w:sz w:val="24"/>
        </w:rPr>
        <w:t>changed</w:t>
      </w:r>
      <w:r>
        <w:rPr>
          <w:spacing w:val="-4"/>
          <w:sz w:val="24"/>
        </w:rPr>
        <w:t> </w:t>
      </w:r>
      <w:r>
        <w:rPr>
          <w:sz w:val="24"/>
        </w:rPr>
        <w:t>once</w:t>
      </w:r>
      <w:r>
        <w:rPr>
          <w:spacing w:val="-4"/>
          <w:sz w:val="24"/>
        </w:rPr>
        <w:t> </w:t>
      </w:r>
      <w:r>
        <w:rPr>
          <w:sz w:val="24"/>
        </w:rPr>
        <w:t>students</w:t>
      </w:r>
      <w:r>
        <w:rPr>
          <w:spacing w:val="-4"/>
          <w:sz w:val="24"/>
        </w:rPr>
        <w:t> </w:t>
      </w:r>
      <w:r>
        <w:rPr>
          <w:sz w:val="24"/>
        </w:rPr>
        <w:t>have</w:t>
      </w:r>
      <w:r>
        <w:rPr>
          <w:spacing w:val="-4"/>
          <w:sz w:val="24"/>
        </w:rPr>
        <w:t> </w:t>
      </w:r>
      <w:r>
        <w:rPr>
          <w:sz w:val="24"/>
        </w:rPr>
        <w:t>enrolled.</w:t>
      </w:r>
    </w:p>
    <w:p>
      <w:pPr>
        <w:pStyle w:val="ListParagraph"/>
        <w:numPr>
          <w:ilvl w:val="3"/>
          <w:numId w:val="90"/>
        </w:numPr>
        <w:tabs>
          <w:tab w:pos="1079" w:val="left" w:leader="none"/>
        </w:tabs>
        <w:spacing w:line="240" w:lineRule="auto" w:before="0" w:after="0"/>
        <w:ind w:left="1079" w:right="0" w:hanging="359"/>
        <w:jc w:val="left"/>
        <w:rPr>
          <w:sz w:val="24"/>
        </w:rPr>
      </w:pPr>
      <w:r>
        <w:rPr>
          <w:sz w:val="24"/>
        </w:rPr>
        <w:t>Faculty</w:t>
      </w:r>
      <w:r>
        <w:rPr>
          <w:spacing w:val="-4"/>
          <w:sz w:val="24"/>
        </w:rPr>
        <w:t> </w:t>
      </w:r>
      <w:r>
        <w:rPr>
          <w:sz w:val="24"/>
        </w:rPr>
        <w:t>Availability</w:t>
      </w:r>
      <w:r>
        <w:rPr>
          <w:spacing w:val="-4"/>
          <w:sz w:val="24"/>
        </w:rPr>
        <w:t> </w:t>
      </w:r>
      <w:r>
        <w:rPr>
          <w:sz w:val="24"/>
        </w:rPr>
        <w:t>to</w:t>
      </w:r>
      <w:r>
        <w:rPr>
          <w:spacing w:val="-3"/>
          <w:sz w:val="24"/>
        </w:rPr>
        <w:t> </w:t>
      </w:r>
      <w:r>
        <w:rPr>
          <w:sz w:val="24"/>
        </w:rPr>
        <w:t>Students</w:t>
      </w:r>
      <w:r>
        <w:rPr>
          <w:spacing w:val="-4"/>
          <w:sz w:val="24"/>
        </w:rPr>
        <w:t> </w:t>
      </w:r>
      <w:r>
        <w:rPr>
          <w:sz w:val="24"/>
        </w:rPr>
        <w:t>&amp;</w:t>
      </w:r>
      <w:r>
        <w:rPr>
          <w:spacing w:val="-3"/>
          <w:sz w:val="24"/>
        </w:rPr>
        <w:t> </w:t>
      </w:r>
      <w:r>
        <w:rPr>
          <w:spacing w:val="-2"/>
          <w:sz w:val="24"/>
        </w:rPr>
        <w:t>Colleagues</w:t>
      </w:r>
    </w:p>
    <w:p>
      <w:pPr>
        <w:pStyle w:val="BodyText"/>
        <w:spacing w:line="276" w:lineRule="auto" w:before="242"/>
        <w:ind w:right="1501"/>
      </w:pPr>
      <w:r>
        <w:rPr/>
        <w:t>TTS has a reputation for faculty being available to students and colleagues outside of class time. To ensure this positive reputation continues, TTS expects its faculty to use a variety of means to be available for student questions or conferences, as well as consultation</w:t>
      </w:r>
      <w:r>
        <w:rPr>
          <w:spacing w:val="-1"/>
        </w:rPr>
        <w:t> </w:t>
      </w:r>
      <w:r>
        <w:rPr/>
        <w:t>with</w:t>
      </w:r>
      <w:r>
        <w:rPr>
          <w:spacing w:val="-1"/>
        </w:rPr>
        <w:t> </w:t>
      </w:r>
      <w:r>
        <w:rPr/>
        <w:t>colleagues,</w:t>
      </w:r>
      <w:r>
        <w:rPr>
          <w:spacing w:val="-1"/>
        </w:rPr>
        <w:t> </w:t>
      </w:r>
      <w:r>
        <w:rPr/>
        <w:t>whether</w:t>
      </w:r>
      <w:r>
        <w:rPr>
          <w:spacing w:val="-1"/>
        </w:rPr>
        <w:t> </w:t>
      </w:r>
      <w:r>
        <w:rPr/>
        <w:t>in</w:t>
      </w:r>
      <w:r>
        <w:rPr>
          <w:spacing w:val="-1"/>
        </w:rPr>
        <w:t> </w:t>
      </w:r>
      <w:r>
        <w:rPr/>
        <w:t>person</w:t>
      </w:r>
      <w:r>
        <w:rPr>
          <w:spacing w:val="-1"/>
        </w:rPr>
        <w:t> </w:t>
      </w:r>
      <w:r>
        <w:rPr/>
        <w:t>or</w:t>
      </w:r>
      <w:r>
        <w:rPr>
          <w:spacing w:val="-1"/>
        </w:rPr>
        <w:t> </w:t>
      </w:r>
      <w:r>
        <w:rPr/>
        <w:t>virtually.</w:t>
      </w:r>
      <w:r>
        <w:rPr>
          <w:spacing w:val="-1"/>
        </w:rPr>
        <w:t> </w:t>
      </w:r>
      <w:r>
        <w:rPr/>
        <w:t>Faculty</w:t>
      </w:r>
      <w:r>
        <w:rPr>
          <w:spacing w:val="-1"/>
        </w:rPr>
        <w:t> </w:t>
      </w:r>
      <w:r>
        <w:rPr/>
        <w:t>must</w:t>
      </w:r>
      <w:r>
        <w:rPr>
          <w:spacing w:val="-1"/>
        </w:rPr>
        <w:t> </w:t>
      </w:r>
      <w:r>
        <w:rPr/>
        <w:t>publicize</w:t>
      </w:r>
      <w:r>
        <w:rPr>
          <w:spacing w:val="-1"/>
        </w:rPr>
        <w:t> </w:t>
      </w:r>
      <w:r>
        <w:rPr/>
        <w:t>their weekly office hours for courses offered and for advisement of advisees. Faculty are expected</w:t>
      </w:r>
      <w:r>
        <w:rPr>
          <w:spacing w:val="-5"/>
        </w:rPr>
        <w:t> </w:t>
      </w:r>
      <w:r>
        <w:rPr/>
        <w:t>to</w:t>
      </w:r>
      <w:r>
        <w:rPr>
          <w:spacing w:val="-5"/>
        </w:rPr>
        <w:t> </w:t>
      </w:r>
      <w:r>
        <w:rPr/>
        <w:t>review</w:t>
      </w:r>
      <w:r>
        <w:rPr>
          <w:spacing w:val="-5"/>
        </w:rPr>
        <w:t> </w:t>
      </w:r>
      <w:r>
        <w:rPr/>
        <w:t>and</w:t>
      </w:r>
      <w:r>
        <w:rPr>
          <w:spacing w:val="-5"/>
        </w:rPr>
        <w:t> </w:t>
      </w:r>
      <w:r>
        <w:rPr/>
        <w:t>mentor</w:t>
      </w:r>
      <w:r>
        <w:rPr>
          <w:spacing w:val="-5"/>
        </w:rPr>
        <w:t> </w:t>
      </w:r>
      <w:r>
        <w:rPr/>
        <w:t>advisee’s</w:t>
      </w:r>
      <w:r>
        <w:rPr>
          <w:spacing w:val="-5"/>
        </w:rPr>
        <w:t> </w:t>
      </w:r>
      <w:r>
        <w:rPr/>
        <w:t>progression</w:t>
      </w:r>
      <w:r>
        <w:rPr>
          <w:spacing w:val="-5"/>
        </w:rPr>
        <w:t> </w:t>
      </w:r>
      <w:r>
        <w:rPr/>
        <w:t>in</w:t>
      </w:r>
      <w:r>
        <w:rPr>
          <w:spacing w:val="-5"/>
        </w:rPr>
        <w:t> </w:t>
      </w:r>
      <w:r>
        <w:rPr/>
        <w:t>their</w:t>
      </w:r>
      <w:r>
        <w:rPr>
          <w:spacing w:val="-5"/>
        </w:rPr>
        <w:t> </w:t>
      </w:r>
      <w:r>
        <w:rPr/>
        <w:t>coursework.</w:t>
      </w:r>
      <w:r>
        <w:rPr>
          <w:spacing w:val="-5"/>
        </w:rPr>
        <w:t> </w:t>
      </w:r>
      <w:r>
        <w:rPr/>
        <w:t>Faculty</w:t>
      </w:r>
      <w:r>
        <w:rPr>
          <w:spacing w:val="-5"/>
        </w:rPr>
        <w:t> </w:t>
      </w:r>
      <w:r>
        <w:rPr/>
        <w:t>should be flexible, within reason, in making appointments with students and colleagues. As a</w:t>
      </w:r>
    </w:p>
    <w:p>
      <w:pPr>
        <w:pStyle w:val="BodyText"/>
        <w:spacing w:after="0" w:line="276" w:lineRule="auto"/>
        <w:sectPr>
          <w:footerReference w:type="default" r:id="rId17"/>
          <w:pgSz w:w="12240" w:h="15840"/>
          <w:pgMar w:header="0" w:footer="1414" w:top="1380" w:bottom="1600" w:left="1440" w:right="360"/>
          <w:pgNumType w:start="101"/>
        </w:sectPr>
      </w:pPr>
    </w:p>
    <w:p>
      <w:pPr>
        <w:pStyle w:val="BodyText"/>
        <w:spacing w:line="276" w:lineRule="auto" w:before="60"/>
        <w:ind w:right="1501"/>
      </w:pPr>
      <w:r>
        <w:rPr/>
        <w:t>professional</w:t>
      </w:r>
      <w:r>
        <w:rPr>
          <w:spacing w:val="-5"/>
        </w:rPr>
        <w:t> </w:t>
      </w:r>
      <w:r>
        <w:rPr/>
        <w:t>courtesy,</w:t>
      </w:r>
      <w:r>
        <w:rPr>
          <w:spacing w:val="-5"/>
        </w:rPr>
        <w:t> </w:t>
      </w:r>
      <w:r>
        <w:rPr/>
        <w:t>faculty</w:t>
      </w:r>
      <w:r>
        <w:rPr>
          <w:spacing w:val="-5"/>
        </w:rPr>
        <w:t> </w:t>
      </w:r>
      <w:r>
        <w:rPr/>
        <w:t>should</w:t>
      </w:r>
      <w:r>
        <w:rPr>
          <w:spacing w:val="-5"/>
        </w:rPr>
        <w:t> </w:t>
      </w:r>
      <w:r>
        <w:rPr/>
        <w:t>reply</w:t>
      </w:r>
      <w:r>
        <w:rPr>
          <w:spacing w:val="-5"/>
        </w:rPr>
        <w:t> </w:t>
      </w:r>
      <w:r>
        <w:rPr/>
        <w:t>to</w:t>
      </w:r>
      <w:r>
        <w:rPr>
          <w:spacing w:val="-5"/>
        </w:rPr>
        <w:t> </w:t>
      </w:r>
      <w:r>
        <w:rPr/>
        <w:t>phone</w:t>
      </w:r>
      <w:r>
        <w:rPr>
          <w:spacing w:val="-5"/>
        </w:rPr>
        <w:t> </w:t>
      </w:r>
      <w:r>
        <w:rPr/>
        <w:t>calls,</w:t>
      </w:r>
      <w:r>
        <w:rPr>
          <w:spacing w:val="-5"/>
        </w:rPr>
        <w:t> </w:t>
      </w:r>
      <w:r>
        <w:rPr/>
        <w:t>e-mails,</w:t>
      </w:r>
      <w:r>
        <w:rPr>
          <w:spacing w:val="-5"/>
        </w:rPr>
        <w:t> </w:t>
      </w:r>
      <w:r>
        <w:rPr/>
        <w:t>and</w:t>
      </w:r>
      <w:r>
        <w:rPr>
          <w:spacing w:val="-5"/>
        </w:rPr>
        <w:t> </w:t>
      </w:r>
      <w:r>
        <w:rPr/>
        <w:t>bulletin</w:t>
      </w:r>
      <w:r>
        <w:rPr>
          <w:spacing w:val="-5"/>
        </w:rPr>
        <w:t> </w:t>
      </w:r>
      <w:r>
        <w:rPr/>
        <w:t>board questions from students in a timely manner.</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Course </w:t>
      </w:r>
      <w:r>
        <w:rPr>
          <w:spacing w:val="-2"/>
          <w:sz w:val="24"/>
        </w:rPr>
        <w:t>Syllabi</w:t>
      </w:r>
    </w:p>
    <w:p>
      <w:pPr>
        <w:pStyle w:val="BodyText"/>
        <w:spacing w:line="276" w:lineRule="auto" w:before="241"/>
        <w:ind w:right="1501"/>
      </w:pPr>
      <w:r>
        <w:rPr/>
        <w:t>The</w:t>
      </w:r>
      <w:r>
        <w:rPr>
          <w:spacing w:val="-4"/>
        </w:rPr>
        <w:t> </w:t>
      </w:r>
      <w:r>
        <w:rPr/>
        <w:t>syllabus</w:t>
      </w:r>
      <w:r>
        <w:rPr>
          <w:spacing w:val="-4"/>
        </w:rPr>
        <w:t> </w:t>
      </w:r>
      <w:r>
        <w:rPr/>
        <w:t>helps</w:t>
      </w:r>
      <w:r>
        <w:rPr>
          <w:spacing w:val="-4"/>
        </w:rPr>
        <w:t> </w:t>
      </w:r>
      <w:r>
        <w:rPr/>
        <w:t>both</w:t>
      </w:r>
      <w:r>
        <w:rPr>
          <w:spacing w:val="-4"/>
        </w:rPr>
        <w:t> </w:t>
      </w:r>
      <w:r>
        <w:rPr/>
        <w:t>faculty</w:t>
      </w:r>
      <w:r>
        <w:rPr>
          <w:spacing w:val="-4"/>
        </w:rPr>
        <w:t> </w:t>
      </w:r>
      <w:r>
        <w:rPr/>
        <w:t>and</w:t>
      </w:r>
      <w:r>
        <w:rPr>
          <w:spacing w:val="-4"/>
        </w:rPr>
        <w:t> </w:t>
      </w:r>
      <w:r>
        <w:rPr/>
        <w:t>students</w:t>
      </w:r>
      <w:r>
        <w:rPr>
          <w:spacing w:val="-4"/>
        </w:rPr>
        <w:t> </w:t>
      </w:r>
      <w:r>
        <w:rPr/>
        <w:t>accomplish</w:t>
      </w:r>
      <w:r>
        <w:rPr>
          <w:spacing w:val="-4"/>
        </w:rPr>
        <w:t> </w:t>
      </w:r>
      <w:r>
        <w:rPr/>
        <w:t>the</w:t>
      </w:r>
      <w:r>
        <w:rPr>
          <w:spacing w:val="-4"/>
        </w:rPr>
        <w:t> </w:t>
      </w:r>
      <w:r>
        <w:rPr/>
        <w:t>primary</w:t>
      </w:r>
      <w:r>
        <w:rPr>
          <w:spacing w:val="-4"/>
        </w:rPr>
        <w:t> </w:t>
      </w:r>
      <w:r>
        <w:rPr/>
        <w:t>mission</w:t>
      </w:r>
      <w:r>
        <w:rPr>
          <w:spacing w:val="-4"/>
        </w:rPr>
        <w:t> </w:t>
      </w:r>
      <w:r>
        <w:rPr/>
        <w:t>of</w:t>
      </w:r>
      <w:r>
        <w:rPr>
          <w:spacing w:val="-4"/>
        </w:rPr>
        <w:t> </w:t>
      </w:r>
      <w:r>
        <w:rPr/>
        <w:t>teaching and learning.</w:t>
      </w:r>
    </w:p>
    <w:p>
      <w:pPr>
        <w:pStyle w:val="BodyText"/>
        <w:spacing w:line="276" w:lineRule="auto" w:before="200"/>
        <w:ind w:right="1440"/>
      </w:pPr>
      <w:r>
        <w:rPr/>
        <w:t>All</w:t>
      </w:r>
      <w:r>
        <w:rPr>
          <w:spacing w:val="-4"/>
        </w:rPr>
        <w:t> </w:t>
      </w:r>
      <w:r>
        <w:rPr/>
        <w:t>regularly</w:t>
      </w:r>
      <w:r>
        <w:rPr>
          <w:spacing w:val="-4"/>
        </w:rPr>
        <w:t> </w:t>
      </w:r>
      <w:r>
        <w:rPr/>
        <w:t>scheduled</w:t>
      </w:r>
      <w:r>
        <w:rPr>
          <w:spacing w:val="-4"/>
        </w:rPr>
        <w:t> </w:t>
      </w:r>
      <w:r>
        <w:rPr/>
        <w:t>courses</w:t>
      </w:r>
      <w:r>
        <w:rPr>
          <w:spacing w:val="-4"/>
        </w:rPr>
        <w:t> </w:t>
      </w:r>
      <w:r>
        <w:rPr/>
        <w:t>for</w:t>
      </w:r>
      <w:r>
        <w:rPr>
          <w:spacing w:val="-4"/>
        </w:rPr>
        <w:t> </w:t>
      </w:r>
      <w:r>
        <w:rPr/>
        <w:t>which</w:t>
      </w:r>
      <w:r>
        <w:rPr>
          <w:spacing w:val="-4"/>
        </w:rPr>
        <w:t> </w:t>
      </w:r>
      <w:r>
        <w:rPr/>
        <w:t>students</w:t>
      </w:r>
      <w:r>
        <w:rPr>
          <w:spacing w:val="-4"/>
        </w:rPr>
        <w:t> </w:t>
      </w:r>
      <w:r>
        <w:rPr/>
        <w:t>receive</w:t>
      </w:r>
      <w:r>
        <w:rPr>
          <w:spacing w:val="-4"/>
        </w:rPr>
        <w:t> </w:t>
      </w:r>
      <w:r>
        <w:rPr/>
        <w:t>credit,</w:t>
      </w:r>
      <w:r>
        <w:rPr>
          <w:spacing w:val="-4"/>
        </w:rPr>
        <w:t> </w:t>
      </w:r>
      <w:r>
        <w:rPr/>
        <w:t>regardless</w:t>
      </w:r>
      <w:r>
        <w:rPr>
          <w:spacing w:val="-4"/>
        </w:rPr>
        <w:t> </w:t>
      </w:r>
      <w:r>
        <w:rPr/>
        <w:t>of</w:t>
      </w:r>
      <w:r>
        <w:rPr>
          <w:spacing w:val="-4"/>
        </w:rPr>
        <w:t> </w:t>
      </w:r>
      <w:r>
        <w:rPr/>
        <w:t>method</w:t>
      </w:r>
      <w:r>
        <w:rPr>
          <w:spacing w:val="-4"/>
        </w:rPr>
        <w:t> </w:t>
      </w:r>
      <w:r>
        <w:rPr/>
        <w:t>of delivery, must have a syllabus or equivalent documentation with the following elements:</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course </w:t>
      </w:r>
      <w:r>
        <w:rPr>
          <w:spacing w:val="-2"/>
          <w:sz w:val="24"/>
        </w:rPr>
        <w:t>description</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learning </w:t>
      </w:r>
      <w:r>
        <w:rPr>
          <w:spacing w:val="-2"/>
          <w:sz w:val="24"/>
        </w:rPr>
        <w:t>outcomes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course </w:t>
      </w:r>
      <w:r>
        <w:rPr>
          <w:spacing w:val="-2"/>
          <w:sz w:val="24"/>
        </w:rPr>
        <w:t>requirements</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course </w:t>
      </w:r>
      <w:r>
        <w:rPr>
          <w:spacing w:val="-2"/>
          <w:sz w:val="24"/>
        </w:rPr>
        <w:t>content</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methods of </w:t>
      </w:r>
      <w:r>
        <w:rPr>
          <w:spacing w:val="-2"/>
          <w:sz w:val="24"/>
        </w:rPr>
        <w:t>evaluation</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meeting times, modalities, and course </w:t>
      </w:r>
      <w:r>
        <w:rPr>
          <w:spacing w:val="-2"/>
          <w:sz w:val="24"/>
        </w:rPr>
        <w:t>schedule</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statement on feedback expectations and feedback turn-around </w:t>
      </w:r>
      <w:r>
        <w:rPr>
          <w:spacing w:val="-4"/>
          <w:sz w:val="24"/>
        </w:rPr>
        <w:t>time</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faculty contact </w:t>
      </w:r>
      <w:r>
        <w:rPr>
          <w:spacing w:val="-2"/>
          <w:sz w:val="24"/>
        </w:rPr>
        <w:t>information</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TTS Academic Integrity </w:t>
      </w:r>
      <w:r>
        <w:rPr>
          <w:spacing w:val="-2"/>
          <w:sz w:val="24"/>
        </w:rPr>
        <w:t>statement</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TTS attendance </w:t>
      </w:r>
      <w:r>
        <w:rPr>
          <w:spacing w:val="-2"/>
          <w:sz w:val="24"/>
        </w:rPr>
        <w:t>policy</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all required items per syllabus published </w:t>
      </w:r>
      <w:r>
        <w:rPr>
          <w:spacing w:val="-2"/>
          <w:sz w:val="24"/>
        </w:rPr>
        <w:t>template.</w:t>
      </w:r>
    </w:p>
    <w:p>
      <w:pPr>
        <w:pStyle w:val="BodyText"/>
        <w:spacing w:line="276" w:lineRule="auto" w:before="241"/>
        <w:ind w:right="1501"/>
      </w:pPr>
      <w:r>
        <w:rPr/>
        <w:t>To be most helpful to students, syllabi must be submitted in Populi and to the provost's office</w:t>
      </w:r>
      <w:r>
        <w:rPr>
          <w:spacing w:val="-5"/>
        </w:rPr>
        <w:t> </w:t>
      </w:r>
      <w:r>
        <w:rPr/>
        <w:t>at</w:t>
      </w:r>
      <w:r>
        <w:rPr>
          <w:spacing w:val="-5"/>
        </w:rPr>
        <w:t> </w:t>
      </w:r>
      <w:r>
        <w:rPr/>
        <w:t>the</w:t>
      </w:r>
      <w:r>
        <w:rPr>
          <w:spacing w:val="-5"/>
        </w:rPr>
        <w:t> </w:t>
      </w:r>
      <w:r>
        <w:rPr/>
        <w:t>appointed</w:t>
      </w:r>
      <w:r>
        <w:rPr>
          <w:spacing w:val="-5"/>
        </w:rPr>
        <w:t> </w:t>
      </w:r>
      <w:r>
        <w:rPr/>
        <w:t>dates</w:t>
      </w:r>
      <w:r>
        <w:rPr>
          <w:spacing w:val="-5"/>
        </w:rPr>
        <w:t> </w:t>
      </w:r>
      <w:r>
        <w:rPr/>
        <w:t>before</w:t>
      </w:r>
      <w:r>
        <w:rPr>
          <w:spacing w:val="-5"/>
        </w:rPr>
        <w:t> </w:t>
      </w:r>
      <w:r>
        <w:rPr/>
        <w:t>the</w:t>
      </w:r>
      <w:r>
        <w:rPr>
          <w:spacing w:val="-5"/>
        </w:rPr>
        <w:t> </w:t>
      </w:r>
      <w:r>
        <w:rPr/>
        <w:t>beginning</w:t>
      </w:r>
      <w:r>
        <w:rPr>
          <w:spacing w:val="-5"/>
        </w:rPr>
        <w:t> </w:t>
      </w:r>
      <w:r>
        <w:rPr/>
        <w:t>of</w:t>
      </w:r>
      <w:r>
        <w:rPr>
          <w:spacing w:val="-5"/>
        </w:rPr>
        <w:t> </w:t>
      </w:r>
      <w:r>
        <w:rPr/>
        <w:t>each</w:t>
      </w:r>
      <w:r>
        <w:rPr>
          <w:spacing w:val="-5"/>
        </w:rPr>
        <w:t> </w:t>
      </w:r>
      <w:r>
        <w:rPr/>
        <w:t>semester.</w:t>
      </w:r>
      <w:r>
        <w:rPr>
          <w:spacing w:val="-5"/>
        </w:rPr>
        <w:t> </w:t>
      </w:r>
      <w:r>
        <w:rPr/>
        <w:t>The</w:t>
      </w:r>
      <w:r>
        <w:rPr>
          <w:spacing w:val="-5"/>
        </w:rPr>
        <w:t> </w:t>
      </w:r>
      <w:r>
        <w:rPr/>
        <w:t>faculty</w:t>
      </w:r>
      <w:r>
        <w:rPr>
          <w:spacing w:val="-5"/>
        </w:rPr>
        <w:t> </w:t>
      </w:r>
      <w:r>
        <w:rPr/>
        <w:t>member should make a reasonable effort to follow the course syllabus, yet changes to the course syllabus</w:t>
      </w:r>
      <w:r>
        <w:rPr>
          <w:spacing w:val="-3"/>
        </w:rPr>
        <w:t> </w:t>
      </w:r>
      <w:r>
        <w:rPr/>
        <w:t>can</w:t>
      </w:r>
      <w:r>
        <w:rPr>
          <w:spacing w:val="-3"/>
        </w:rPr>
        <w:t> </w:t>
      </w:r>
      <w:r>
        <w:rPr/>
        <w:t>be</w:t>
      </w:r>
      <w:r>
        <w:rPr>
          <w:spacing w:val="-3"/>
        </w:rPr>
        <w:t> </w:t>
      </w:r>
      <w:r>
        <w:rPr/>
        <w:t>made</w:t>
      </w:r>
      <w:r>
        <w:rPr>
          <w:spacing w:val="-3"/>
        </w:rPr>
        <w:t> </w:t>
      </w:r>
      <w:r>
        <w:rPr/>
        <w:t>for</w:t>
      </w:r>
      <w:r>
        <w:rPr>
          <w:spacing w:val="-3"/>
        </w:rPr>
        <w:t> </w:t>
      </w:r>
      <w:r>
        <w:rPr/>
        <w:t>extenuating</w:t>
      </w:r>
      <w:r>
        <w:rPr>
          <w:spacing w:val="-3"/>
        </w:rPr>
        <w:t> </w:t>
      </w:r>
      <w:r>
        <w:rPr/>
        <w:t>circumstances</w:t>
      </w:r>
      <w:r>
        <w:rPr>
          <w:spacing w:val="-3"/>
        </w:rPr>
        <w:t> </w:t>
      </w:r>
      <w:r>
        <w:rPr/>
        <w:t>with</w:t>
      </w:r>
      <w:r>
        <w:rPr>
          <w:spacing w:val="-3"/>
        </w:rPr>
        <w:t> </w:t>
      </w:r>
      <w:r>
        <w:rPr/>
        <w:t>due</w:t>
      </w:r>
      <w:r>
        <w:rPr>
          <w:spacing w:val="-3"/>
        </w:rPr>
        <w:t> </w:t>
      </w:r>
      <w:r>
        <w:rPr/>
        <w:t>notice</w:t>
      </w:r>
      <w:r>
        <w:rPr>
          <w:spacing w:val="-3"/>
        </w:rPr>
        <w:t> </w:t>
      </w:r>
      <w:r>
        <w:rPr/>
        <w:t>of</w:t>
      </w:r>
      <w:r>
        <w:rPr>
          <w:spacing w:val="-3"/>
        </w:rPr>
        <w:t> </w:t>
      </w:r>
      <w:r>
        <w:rPr/>
        <w:t>changes</w:t>
      </w:r>
      <w:r>
        <w:rPr>
          <w:spacing w:val="-3"/>
        </w:rPr>
        <w:t> </w:t>
      </w:r>
      <w:r>
        <w:rPr/>
        <w:t>given</w:t>
      </w:r>
      <w:r>
        <w:rPr>
          <w:spacing w:val="-3"/>
        </w:rPr>
        <w:t> </w:t>
      </w:r>
      <w:r>
        <w:rPr/>
        <w:t>to all students, institutional effectiveness, and the provost office.</w:t>
      </w:r>
    </w:p>
    <w:p>
      <w:pPr>
        <w:pStyle w:val="BodyText"/>
        <w:spacing w:line="276" w:lineRule="auto" w:before="200"/>
        <w:ind w:right="1501"/>
      </w:pPr>
      <w:r>
        <w:rPr/>
        <w:t>A</w:t>
      </w:r>
      <w:r>
        <w:rPr>
          <w:spacing w:val="-3"/>
        </w:rPr>
        <w:t> </w:t>
      </w:r>
      <w:r>
        <w:rPr/>
        <w:t>course</w:t>
      </w:r>
      <w:r>
        <w:rPr>
          <w:spacing w:val="-3"/>
        </w:rPr>
        <w:t> </w:t>
      </w:r>
      <w:r>
        <w:rPr/>
        <w:t>syllabus</w:t>
      </w:r>
      <w:r>
        <w:rPr>
          <w:spacing w:val="-3"/>
        </w:rPr>
        <w:t> </w:t>
      </w:r>
      <w:r>
        <w:rPr/>
        <w:t>is</w:t>
      </w:r>
      <w:r>
        <w:rPr>
          <w:spacing w:val="-3"/>
        </w:rPr>
        <w:t> </w:t>
      </w:r>
      <w:r>
        <w:rPr/>
        <w:t>required</w:t>
      </w:r>
      <w:r>
        <w:rPr>
          <w:spacing w:val="-3"/>
        </w:rPr>
        <w:t> </w:t>
      </w:r>
      <w:r>
        <w:rPr/>
        <w:t>whenever</w:t>
      </w:r>
      <w:r>
        <w:rPr>
          <w:spacing w:val="-3"/>
        </w:rPr>
        <w:t> </w:t>
      </w:r>
      <w:r>
        <w:rPr/>
        <w:t>a</w:t>
      </w:r>
      <w:r>
        <w:rPr>
          <w:spacing w:val="-3"/>
        </w:rPr>
        <w:t> </w:t>
      </w:r>
      <w:r>
        <w:rPr/>
        <w:t>new</w:t>
      </w:r>
      <w:r>
        <w:rPr>
          <w:spacing w:val="-3"/>
        </w:rPr>
        <w:t> </w:t>
      </w:r>
      <w:r>
        <w:rPr/>
        <w:t>TTS</w:t>
      </w:r>
      <w:r>
        <w:rPr>
          <w:spacing w:val="-3"/>
        </w:rPr>
        <w:t> </w:t>
      </w:r>
      <w:r>
        <w:rPr/>
        <w:t>course</w:t>
      </w:r>
      <w:r>
        <w:rPr>
          <w:spacing w:val="-3"/>
        </w:rPr>
        <w:t> </w:t>
      </w:r>
      <w:r>
        <w:rPr/>
        <w:t>is</w:t>
      </w:r>
      <w:r>
        <w:rPr>
          <w:spacing w:val="-3"/>
        </w:rPr>
        <w:t> </w:t>
      </w:r>
      <w:r>
        <w:rPr/>
        <w:t>proposed</w:t>
      </w:r>
      <w:r>
        <w:rPr>
          <w:spacing w:val="-3"/>
        </w:rPr>
        <w:t> </w:t>
      </w:r>
      <w:r>
        <w:rPr/>
        <w:t>and</w:t>
      </w:r>
      <w:r>
        <w:rPr>
          <w:spacing w:val="-3"/>
        </w:rPr>
        <w:t> </w:t>
      </w:r>
      <w:r>
        <w:rPr/>
        <w:t>presented</w:t>
      </w:r>
      <w:r>
        <w:rPr>
          <w:spacing w:val="-3"/>
        </w:rPr>
        <w:t> </w:t>
      </w:r>
      <w:r>
        <w:rPr/>
        <w:t>for review or vetting by the Curriculum and Education Policy Committee.</w:t>
      </w:r>
    </w:p>
    <w:p>
      <w:pPr>
        <w:pStyle w:val="BodyText"/>
        <w:spacing w:line="276" w:lineRule="auto" w:before="200"/>
        <w:ind w:right="1501"/>
      </w:pPr>
      <w:r>
        <w:rPr/>
        <w:t>Faculty</w:t>
      </w:r>
      <w:r>
        <w:rPr>
          <w:spacing w:val="-5"/>
        </w:rPr>
        <w:t> </w:t>
      </w:r>
      <w:r>
        <w:rPr/>
        <w:t>must</w:t>
      </w:r>
      <w:r>
        <w:rPr>
          <w:spacing w:val="-5"/>
        </w:rPr>
        <w:t> </w:t>
      </w:r>
      <w:r>
        <w:rPr/>
        <w:t>use</w:t>
      </w:r>
      <w:r>
        <w:rPr>
          <w:spacing w:val="-5"/>
        </w:rPr>
        <w:t> </w:t>
      </w:r>
      <w:r>
        <w:rPr/>
        <w:t>TTS’s</w:t>
      </w:r>
      <w:r>
        <w:rPr>
          <w:spacing w:val="-5"/>
        </w:rPr>
        <w:t> </w:t>
      </w:r>
      <w:r>
        <w:rPr/>
        <w:t>course</w:t>
      </w:r>
      <w:r>
        <w:rPr>
          <w:spacing w:val="-5"/>
        </w:rPr>
        <w:t> </w:t>
      </w:r>
      <w:r>
        <w:rPr/>
        <w:t>syllabus</w:t>
      </w:r>
      <w:r>
        <w:rPr>
          <w:spacing w:val="-5"/>
        </w:rPr>
        <w:t> </w:t>
      </w:r>
      <w:r>
        <w:rPr/>
        <w:t>template,</w:t>
      </w:r>
      <w:r>
        <w:rPr>
          <w:spacing w:val="-5"/>
        </w:rPr>
        <w:t> </w:t>
      </w:r>
      <w:r>
        <w:rPr/>
        <w:t>which</w:t>
      </w:r>
      <w:r>
        <w:rPr>
          <w:spacing w:val="-5"/>
        </w:rPr>
        <w:t> </w:t>
      </w:r>
      <w:r>
        <w:rPr/>
        <w:t>includes</w:t>
      </w:r>
      <w:r>
        <w:rPr>
          <w:spacing w:val="-5"/>
        </w:rPr>
        <w:t> </w:t>
      </w:r>
      <w:r>
        <w:rPr/>
        <w:t>the</w:t>
      </w:r>
      <w:r>
        <w:rPr>
          <w:spacing w:val="-5"/>
        </w:rPr>
        <w:t> </w:t>
      </w:r>
      <w:r>
        <w:rPr/>
        <w:t>required</w:t>
      </w:r>
      <w:r>
        <w:rPr>
          <w:spacing w:val="-5"/>
        </w:rPr>
        <w:t> </w:t>
      </w:r>
      <w:r>
        <w:rPr/>
        <w:t>elements above and additional best practices elements. The template can be accessed through Populi’s learning management system.</w:t>
      </w:r>
    </w:p>
    <w:p>
      <w:pPr>
        <w:pStyle w:val="ListParagraph"/>
        <w:numPr>
          <w:ilvl w:val="2"/>
          <w:numId w:val="90"/>
        </w:numPr>
        <w:tabs>
          <w:tab w:pos="900" w:val="left" w:leader="none"/>
        </w:tabs>
        <w:spacing w:line="240" w:lineRule="auto" w:before="200" w:after="0"/>
        <w:ind w:left="900" w:right="0" w:hanging="540"/>
        <w:jc w:val="left"/>
        <w:rPr>
          <w:sz w:val="24"/>
        </w:rPr>
      </w:pPr>
      <w:bookmarkStart w:name="8.2.6 Assessment of Teaching Effectivene" w:id="125"/>
      <w:bookmarkEnd w:id="125"/>
      <w:r>
        <w:rPr/>
      </w:r>
      <w:bookmarkStart w:name="h.z5l3ulryzu83" w:id="126"/>
      <w:bookmarkEnd w:id="126"/>
      <w:r>
        <w:rPr/>
      </w:r>
      <w:r>
        <w:rPr>
          <w:sz w:val="24"/>
        </w:rPr>
        <w:t>Assessment</w:t>
      </w:r>
      <w:r>
        <w:rPr>
          <w:spacing w:val="-6"/>
          <w:sz w:val="24"/>
        </w:rPr>
        <w:t> </w:t>
      </w:r>
      <w:r>
        <w:rPr>
          <w:sz w:val="24"/>
        </w:rPr>
        <w:t>of</w:t>
      </w:r>
      <w:r>
        <w:rPr>
          <w:spacing w:val="-6"/>
          <w:sz w:val="24"/>
        </w:rPr>
        <w:t> </w:t>
      </w:r>
      <w:r>
        <w:rPr>
          <w:sz w:val="24"/>
        </w:rPr>
        <w:t>Teaching</w:t>
      </w:r>
      <w:r>
        <w:rPr>
          <w:spacing w:val="-5"/>
          <w:sz w:val="24"/>
        </w:rPr>
        <w:t> </w:t>
      </w:r>
      <w:r>
        <w:rPr>
          <w:spacing w:val="-2"/>
          <w:sz w:val="24"/>
        </w:rPr>
        <w:t>Effectiveness</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Student</w:t>
      </w:r>
      <w:r>
        <w:rPr>
          <w:spacing w:val="-5"/>
          <w:sz w:val="24"/>
        </w:rPr>
        <w:t> </w:t>
      </w:r>
      <w:r>
        <w:rPr>
          <w:sz w:val="24"/>
        </w:rPr>
        <w:t>Ratings</w:t>
      </w:r>
      <w:r>
        <w:rPr>
          <w:spacing w:val="-4"/>
          <w:sz w:val="24"/>
        </w:rPr>
        <w:t> </w:t>
      </w:r>
      <w:r>
        <w:rPr>
          <w:sz w:val="24"/>
        </w:rPr>
        <w:t>of</w:t>
      </w:r>
      <w:r>
        <w:rPr>
          <w:spacing w:val="-4"/>
          <w:sz w:val="24"/>
        </w:rPr>
        <w:t> </w:t>
      </w:r>
      <w:r>
        <w:rPr>
          <w:sz w:val="24"/>
        </w:rPr>
        <w:t>Teaching</w:t>
      </w:r>
      <w:r>
        <w:rPr>
          <w:spacing w:val="-4"/>
          <w:sz w:val="24"/>
        </w:rPr>
        <w:t> (SRT)</w:t>
      </w:r>
    </w:p>
    <w:p>
      <w:pPr>
        <w:pStyle w:val="BodyText"/>
        <w:spacing w:line="276" w:lineRule="auto" w:before="241"/>
        <w:ind w:right="1440"/>
      </w:pPr>
      <w:r>
        <w:rPr/>
        <w:t>All</w:t>
      </w:r>
      <w:r>
        <w:rPr>
          <w:spacing w:val="-4"/>
        </w:rPr>
        <w:t> </w:t>
      </w:r>
      <w:r>
        <w:rPr/>
        <w:t>regularly</w:t>
      </w:r>
      <w:r>
        <w:rPr>
          <w:spacing w:val="-4"/>
        </w:rPr>
        <w:t> </w:t>
      </w:r>
      <w:r>
        <w:rPr/>
        <w:t>scheduled</w:t>
      </w:r>
      <w:r>
        <w:rPr>
          <w:spacing w:val="-4"/>
        </w:rPr>
        <w:t> </w:t>
      </w:r>
      <w:r>
        <w:rPr/>
        <w:t>courses</w:t>
      </w:r>
      <w:r>
        <w:rPr>
          <w:spacing w:val="-4"/>
        </w:rPr>
        <w:t> </w:t>
      </w:r>
      <w:r>
        <w:rPr/>
        <w:t>for</w:t>
      </w:r>
      <w:r>
        <w:rPr>
          <w:spacing w:val="-4"/>
        </w:rPr>
        <w:t> </w:t>
      </w:r>
      <w:r>
        <w:rPr/>
        <w:t>which</w:t>
      </w:r>
      <w:r>
        <w:rPr>
          <w:spacing w:val="-4"/>
        </w:rPr>
        <w:t> </w:t>
      </w:r>
      <w:r>
        <w:rPr/>
        <w:t>students</w:t>
      </w:r>
      <w:r>
        <w:rPr>
          <w:spacing w:val="-4"/>
        </w:rPr>
        <w:t> </w:t>
      </w:r>
      <w:r>
        <w:rPr/>
        <w:t>receive</w:t>
      </w:r>
      <w:r>
        <w:rPr>
          <w:spacing w:val="-4"/>
        </w:rPr>
        <w:t> </w:t>
      </w:r>
      <w:r>
        <w:rPr/>
        <w:t>credit,</w:t>
      </w:r>
      <w:r>
        <w:rPr>
          <w:spacing w:val="-4"/>
        </w:rPr>
        <w:t> </w:t>
      </w:r>
      <w:r>
        <w:rPr/>
        <w:t>regardless</w:t>
      </w:r>
      <w:r>
        <w:rPr>
          <w:spacing w:val="-4"/>
        </w:rPr>
        <w:t> </w:t>
      </w:r>
      <w:r>
        <w:rPr/>
        <w:t>of</w:t>
      </w:r>
      <w:r>
        <w:rPr>
          <w:spacing w:val="-4"/>
        </w:rPr>
        <w:t> </w:t>
      </w:r>
      <w:r>
        <w:rPr/>
        <w:t>method</w:t>
      </w:r>
      <w:r>
        <w:rPr>
          <w:spacing w:val="-4"/>
        </w:rPr>
        <w:t> </w:t>
      </w:r>
      <w:r>
        <w:rPr/>
        <w:t>of delivery, must have a syllabus or equivalent documentation with the following elements:</w:t>
      </w:r>
    </w:p>
    <w:p>
      <w:pPr>
        <w:pStyle w:val="BodyText"/>
        <w:spacing w:line="276" w:lineRule="auto"/>
        <w:ind w:right="1501"/>
      </w:pPr>
      <w:r>
        <w:rPr/>
        <w:t>1)</w:t>
      </w:r>
      <w:r>
        <w:rPr>
          <w:spacing w:val="-3"/>
        </w:rPr>
        <w:t> </w:t>
      </w:r>
      <w:r>
        <w:rPr/>
        <w:t>course</w:t>
      </w:r>
      <w:r>
        <w:rPr>
          <w:spacing w:val="-3"/>
        </w:rPr>
        <w:t> </w:t>
      </w:r>
      <w:r>
        <w:rPr/>
        <w:t>goals</w:t>
      </w:r>
      <w:r>
        <w:rPr>
          <w:spacing w:val="-3"/>
        </w:rPr>
        <w:t> </w:t>
      </w:r>
      <w:r>
        <w:rPr/>
        <w:t>and</w:t>
      </w:r>
      <w:r>
        <w:rPr>
          <w:spacing w:val="-3"/>
        </w:rPr>
        <w:t> </w:t>
      </w:r>
      <w:r>
        <w:rPr/>
        <w:t>objectives;</w:t>
      </w:r>
      <w:r>
        <w:rPr>
          <w:spacing w:val="-3"/>
        </w:rPr>
        <w:t> </w:t>
      </w:r>
      <w:r>
        <w:rPr/>
        <w:t>2)</w:t>
      </w:r>
      <w:r>
        <w:rPr>
          <w:spacing w:val="-3"/>
        </w:rPr>
        <w:t> </w:t>
      </w:r>
      <w:r>
        <w:rPr/>
        <w:t>course</w:t>
      </w:r>
      <w:r>
        <w:rPr>
          <w:spacing w:val="-3"/>
        </w:rPr>
        <w:t> </w:t>
      </w:r>
      <w:r>
        <w:rPr/>
        <w:t>requirements;</w:t>
      </w:r>
      <w:r>
        <w:rPr>
          <w:spacing w:val="-3"/>
        </w:rPr>
        <w:t> </w:t>
      </w:r>
      <w:r>
        <w:rPr/>
        <w:t>3)</w:t>
      </w:r>
      <w:r>
        <w:rPr>
          <w:spacing w:val="-3"/>
        </w:rPr>
        <w:t> </w:t>
      </w:r>
      <w:r>
        <w:rPr/>
        <w:t>course</w:t>
      </w:r>
      <w:r>
        <w:rPr>
          <w:spacing w:val="-3"/>
        </w:rPr>
        <w:t> </w:t>
      </w:r>
      <w:r>
        <w:rPr/>
        <w:t>content;</w:t>
      </w:r>
      <w:r>
        <w:rPr>
          <w:spacing w:val="-3"/>
        </w:rPr>
        <w:t> </w:t>
      </w:r>
      <w:r>
        <w:rPr/>
        <w:t>4)</w:t>
      </w:r>
      <w:r>
        <w:rPr>
          <w:spacing w:val="-3"/>
        </w:rPr>
        <w:t> </w:t>
      </w:r>
      <w:r>
        <w:rPr/>
        <w:t>methods</w:t>
      </w:r>
      <w:r>
        <w:rPr>
          <w:spacing w:val="-3"/>
        </w:rPr>
        <w:t> </w:t>
      </w:r>
      <w:r>
        <w:rPr/>
        <w:t>of evaluation; 5) meeting times, modalities, and course schedule; 6) statement on </w:t>
      </w:r>
      <w:r>
        <w:rPr>
          <w:spacing w:val="-2"/>
        </w:rPr>
        <w:t>feedback</w:t>
      </w:r>
    </w:p>
    <w:p>
      <w:pPr>
        <w:pStyle w:val="BodyText"/>
        <w:spacing w:after="0" w:line="276" w:lineRule="auto"/>
        <w:sectPr>
          <w:pgSz w:w="12240" w:h="15840"/>
          <w:pgMar w:header="0" w:footer="1414" w:top="1380" w:bottom="1660" w:left="1440" w:right="360"/>
        </w:sectPr>
      </w:pPr>
    </w:p>
    <w:p>
      <w:pPr>
        <w:pStyle w:val="BodyText"/>
        <w:spacing w:line="276" w:lineRule="auto" w:before="60"/>
        <w:ind w:right="1440"/>
      </w:pPr>
      <w:r>
        <w:rPr/>
        <w:t>expectations and feedback turn-around time; 7) faculty contact information; 8) TTS Academic Integrity statement; 9) TTS attendance policy, 10) all required items per syllabus published template. To be most helpful to students, syllabi must be submitted in Populi and to the provost's office at the appointed dates before the beginning of each semester. The faculty member should make a reasonable effort to follow the course syllabus yet changes to the course syllabus can be made for extenuating circumstances with due notice of changes given to all students, institutional effectiveness, and the provost</w:t>
      </w:r>
      <w:r>
        <w:rPr>
          <w:spacing w:val="-4"/>
        </w:rPr>
        <w:t> </w:t>
      </w:r>
      <w:r>
        <w:rPr/>
        <w:t>office.</w:t>
      </w:r>
      <w:r>
        <w:rPr>
          <w:spacing w:val="-4"/>
        </w:rPr>
        <w:t> </w:t>
      </w:r>
      <w:r>
        <w:rPr/>
        <w:t>A</w:t>
      </w:r>
      <w:r>
        <w:rPr>
          <w:spacing w:val="-4"/>
        </w:rPr>
        <w:t> </w:t>
      </w:r>
      <w:r>
        <w:rPr/>
        <w:t>course</w:t>
      </w:r>
      <w:r>
        <w:rPr>
          <w:spacing w:val="-4"/>
        </w:rPr>
        <w:t> </w:t>
      </w:r>
      <w:r>
        <w:rPr/>
        <w:t>syllabus</w:t>
      </w:r>
      <w:r>
        <w:rPr>
          <w:spacing w:val="-4"/>
        </w:rPr>
        <w:t> </w:t>
      </w:r>
      <w:r>
        <w:rPr/>
        <w:t>is</w:t>
      </w:r>
      <w:r>
        <w:rPr>
          <w:spacing w:val="-4"/>
        </w:rPr>
        <w:t> </w:t>
      </w:r>
      <w:r>
        <w:rPr/>
        <w:t>required</w:t>
      </w:r>
      <w:r>
        <w:rPr>
          <w:spacing w:val="-4"/>
        </w:rPr>
        <w:t> </w:t>
      </w:r>
      <w:r>
        <w:rPr/>
        <w:t>whenever</w:t>
      </w:r>
      <w:r>
        <w:rPr>
          <w:spacing w:val="-4"/>
        </w:rPr>
        <w:t> </w:t>
      </w:r>
      <w:r>
        <w:rPr/>
        <w:t>a</w:t>
      </w:r>
      <w:r>
        <w:rPr>
          <w:spacing w:val="-4"/>
        </w:rPr>
        <w:t> </w:t>
      </w:r>
      <w:r>
        <w:rPr/>
        <w:t>new</w:t>
      </w:r>
      <w:r>
        <w:rPr>
          <w:spacing w:val="-4"/>
        </w:rPr>
        <w:t> </w:t>
      </w:r>
      <w:r>
        <w:rPr/>
        <w:t>TTS</w:t>
      </w:r>
      <w:r>
        <w:rPr>
          <w:spacing w:val="-4"/>
        </w:rPr>
        <w:t> </w:t>
      </w:r>
      <w:r>
        <w:rPr/>
        <w:t>course</w:t>
      </w:r>
      <w:r>
        <w:rPr>
          <w:spacing w:val="-4"/>
        </w:rPr>
        <w:t> </w:t>
      </w:r>
      <w:r>
        <w:rPr/>
        <w:t>is</w:t>
      </w:r>
      <w:r>
        <w:rPr>
          <w:spacing w:val="-4"/>
        </w:rPr>
        <w:t> </w:t>
      </w:r>
      <w:r>
        <w:rPr/>
        <w:t>proposed</w:t>
      </w:r>
      <w:r>
        <w:rPr>
          <w:spacing w:val="-4"/>
        </w:rPr>
        <w:t> </w:t>
      </w:r>
      <w:r>
        <w:rPr/>
        <w:t>and presented for review or vetting by the Curriculum and Education Policy Committee.</w:t>
      </w:r>
    </w:p>
    <w:p>
      <w:pPr>
        <w:pStyle w:val="BodyText"/>
        <w:spacing w:line="276" w:lineRule="auto"/>
        <w:ind w:right="1501"/>
      </w:pPr>
      <w:r>
        <w:rPr/>
        <w:t>Faculty</w:t>
      </w:r>
      <w:r>
        <w:rPr>
          <w:spacing w:val="-5"/>
        </w:rPr>
        <w:t> </w:t>
      </w:r>
      <w:r>
        <w:rPr/>
        <w:t>must</w:t>
      </w:r>
      <w:r>
        <w:rPr>
          <w:spacing w:val="-5"/>
        </w:rPr>
        <w:t> </w:t>
      </w:r>
      <w:r>
        <w:rPr/>
        <w:t>use</w:t>
      </w:r>
      <w:r>
        <w:rPr>
          <w:spacing w:val="-5"/>
        </w:rPr>
        <w:t> </w:t>
      </w:r>
      <w:r>
        <w:rPr/>
        <w:t>TTS’s</w:t>
      </w:r>
      <w:r>
        <w:rPr>
          <w:spacing w:val="-5"/>
        </w:rPr>
        <w:t> </w:t>
      </w:r>
      <w:r>
        <w:rPr/>
        <w:t>course</w:t>
      </w:r>
      <w:r>
        <w:rPr>
          <w:spacing w:val="-5"/>
        </w:rPr>
        <w:t> </w:t>
      </w:r>
      <w:r>
        <w:rPr/>
        <w:t>syllabus</w:t>
      </w:r>
      <w:r>
        <w:rPr>
          <w:spacing w:val="-5"/>
        </w:rPr>
        <w:t> </w:t>
      </w:r>
      <w:r>
        <w:rPr/>
        <w:t>template,</w:t>
      </w:r>
      <w:r>
        <w:rPr>
          <w:spacing w:val="-5"/>
        </w:rPr>
        <w:t> </w:t>
      </w:r>
      <w:r>
        <w:rPr/>
        <w:t>which</w:t>
      </w:r>
      <w:r>
        <w:rPr>
          <w:spacing w:val="-5"/>
        </w:rPr>
        <w:t> </w:t>
      </w:r>
      <w:r>
        <w:rPr/>
        <w:t>includes</w:t>
      </w:r>
      <w:r>
        <w:rPr>
          <w:spacing w:val="-5"/>
        </w:rPr>
        <w:t> </w:t>
      </w:r>
      <w:r>
        <w:rPr/>
        <w:t>the</w:t>
      </w:r>
      <w:r>
        <w:rPr>
          <w:spacing w:val="-5"/>
        </w:rPr>
        <w:t> </w:t>
      </w:r>
      <w:r>
        <w:rPr/>
        <w:t>required</w:t>
      </w:r>
      <w:r>
        <w:rPr>
          <w:spacing w:val="-5"/>
        </w:rPr>
        <w:t> </w:t>
      </w:r>
      <w:r>
        <w:rPr/>
        <w:t>elements above and additional best practices elements. The template can be accessed through Populi’s learning management system.</w:t>
      </w:r>
    </w:p>
    <w:p>
      <w:pPr>
        <w:pStyle w:val="BodyText"/>
        <w:spacing w:line="276" w:lineRule="auto" w:before="200"/>
        <w:ind w:right="1501"/>
      </w:pPr>
      <w:r>
        <w:rPr/>
        <w:t>Data from objectively scored items (Likert items) should be compiled in the form of frequency tables that include both counts and percentages for each Likert category (i.e., strongly</w:t>
      </w:r>
      <w:r>
        <w:rPr>
          <w:spacing w:val="-4"/>
        </w:rPr>
        <w:t> </w:t>
      </w:r>
      <w:r>
        <w:rPr/>
        <w:t>agree,</w:t>
      </w:r>
      <w:r>
        <w:rPr>
          <w:spacing w:val="-4"/>
        </w:rPr>
        <w:t> </w:t>
      </w:r>
      <w:r>
        <w:rPr/>
        <w:t>agree,</w:t>
      </w:r>
      <w:r>
        <w:rPr>
          <w:spacing w:val="-4"/>
        </w:rPr>
        <w:t> </w:t>
      </w:r>
      <w:r>
        <w:rPr/>
        <w:t>disagree,</w:t>
      </w:r>
      <w:r>
        <w:rPr>
          <w:spacing w:val="-4"/>
        </w:rPr>
        <w:t> </w:t>
      </w:r>
      <w:r>
        <w:rPr/>
        <w:t>strongly</w:t>
      </w:r>
      <w:r>
        <w:rPr>
          <w:spacing w:val="-4"/>
        </w:rPr>
        <w:t> </w:t>
      </w:r>
      <w:r>
        <w:rPr/>
        <w:t>disagree,</w:t>
      </w:r>
      <w:r>
        <w:rPr>
          <w:spacing w:val="-4"/>
        </w:rPr>
        <w:t> </w:t>
      </w:r>
      <w:r>
        <w:rPr/>
        <w:t>not</w:t>
      </w:r>
      <w:r>
        <w:rPr>
          <w:spacing w:val="-4"/>
        </w:rPr>
        <w:t> </w:t>
      </w:r>
      <w:r>
        <w:rPr/>
        <w:t>applicable).</w:t>
      </w:r>
      <w:r>
        <w:rPr>
          <w:spacing w:val="-4"/>
        </w:rPr>
        <w:t> </w:t>
      </w:r>
      <w:r>
        <w:rPr/>
        <w:t>Response</w:t>
      </w:r>
      <w:r>
        <w:rPr>
          <w:spacing w:val="-4"/>
        </w:rPr>
        <w:t> </w:t>
      </w:r>
      <w:r>
        <w:rPr/>
        <w:t>rates</w:t>
      </w:r>
      <w:r>
        <w:rPr>
          <w:spacing w:val="-4"/>
        </w:rPr>
        <w:t> </w:t>
      </w:r>
      <w:r>
        <w:rPr/>
        <w:t>should also be provided for each course section. Data should not be reported as an average (mean) because it is not appropriate to interpret mean values for Likert scale data. It is also not appropriate to compare means between faculty for evaluation purposes.</w:t>
      </w:r>
    </w:p>
    <w:p>
      <w:pPr>
        <w:pStyle w:val="BodyText"/>
        <w:spacing w:line="276" w:lineRule="auto" w:before="200"/>
        <w:ind w:right="1440"/>
      </w:pPr>
      <w:r>
        <w:rPr/>
        <w:t>Although SRTs offer useful quantitative data that is important in evaluating teaching effectiveness, the data should not be oversimplified. Qualitative data offer equally useful teaching</w:t>
      </w:r>
      <w:r>
        <w:rPr>
          <w:spacing w:val="-4"/>
        </w:rPr>
        <w:t> </w:t>
      </w:r>
      <w:r>
        <w:rPr/>
        <w:t>effectiveness</w:t>
      </w:r>
      <w:r>
        <w:rPr>
          <w:spacing w:val="-4"/>
        </w:rPr>
        <w:t> </w:t>
      </w:r>
      <w:r>
        <w:rPr/>
        <w:t>data</w:t>
      </w:r>
      <w:r>
        <w:rPr>
          <w:spacing w:val="-4"/>
        </w:rPr>
        <w:t> </w:t>
      </w:r>
      <w:r>
        <w:rPr/>
        <w:t>demonstrating</w:t>
      </w:r>
      <w:r>
        <w:rPr>
          <w:spacing w:val="-4"/>
        </w:rPr>
        <w:t> </w:t>
      </w:r>
      <w:r>
        <w:rPr/>
        <w:t>trends</w:t>
      </w:r>
      <w:r>
        <w:rPr>
          <w:spacing w:val="-4"/>
        </w:rPr>
        <w:t> </w:t>
      </w:r>
      <w:r>
        <w:rPr/>
        <w:t>across</w:t>
      </w:r>
      <w:r>
        <w:rPr>
          <w:spacing w:val="-4"/>
        </w:rPr>
        <w:t> </w:t>
      </w:r>
      <w:r>
        <w:rPr/>
        <w:t>semesters.</w:t>
      </w:r>
      <w:r>
        <w:rPr>
          <w:spacing w:val="-4"/>
        </w:rPr>
        <w:t> </w:t>
      </w:r>
      <w:r>
        <w:rPr/>
        <w:t>Thus,</w:t>
      </w:r>
      <w:r>
        <w:rPr>
          <w:spacing w:val="-4"/>
        </w:rPr>
        <w:t> </w:t>
      </w:r>
      <w:r>
        <w:rPr/>
        <w:t>it</w:t>
      </w:r>
      <w:r>
        <w:rPr>
          <w:spacing w:val="-4"/>
        </w:rPr>
        <w:t> </w:t>
      </w:r>
      <w:r>
        <w:rPr/>
        <w:t>is</w:t>
      </w:r>
      <w:r>
        <w:rPr>
          <w:spacing w:val="-4"/>
        </w:rPr>
        <w:t> </w:t>
      </w:r>
      <w:r>
        <w:rPr/>
        <w:t>important</w:t>
      </w:r>
      <w:r>
        <w:rPr>
          <w:spacing w:val="-4"/>
        </w:rPr>
        <w:t> </w:t>
      </w:r>
      <w:r>
        <w:rPr/>
        <w:t>to guide faculty and administrators to ensure effective use of the data.</w:t>
      </w:r>
    </w:p>
    <w:p>
      <w:pPr>
        <w:pStyle w:val="ListParagraph"/>
        <w:numPr>
          <w:ilvl w:val="2"/>
          <w:numId w:val="90"/>
        </w:numPr>
        <w:tabs>
          <w:tab w:pos="900" w:val="left" w:leader="none"/>
        </w:tabs>
        <w:spacing w:line="240" w:lineRule="auto" w:before="200" w:after="0"/>
        <w:ind w:left="900" w:right="0" w:hanging="540"/>
        <w:jc w:val="left"/>
        <w:rPr>
          <w:sz w:val="24"/>
        </w:rPr>
      </w:pPr>
      <w:bookmarkStart w:name="8.2.7 Additional Measures of Teaching Ef" w:id="127"/>
      <w:bookmarkEnd w:id="127"/>
      <w:r>
        <w:rPr/>
      </w:r>
      <w:bookmarkStart w:name="h.fmef0pgaajoo" w:id="128"/>
      <w:bookmarkEnd w:id="128"/>
      <w:r>
        <w:rPr/>
      </w:r>
      <w:r>
        <w:rPr>
          <w:sz w:val="24"/>
        </w:rPr>
        <w:t>Additional</w:t>
      </w:r>
      <w:r>
        <w:rPr>
          <w:spacing w:val="-5"/>
          <w:sz w:val="24"/>
        </w:rPr>
        <w:t> </w:t>
      </w:r>
      <w:r>
        <w:rPr>
          <w:sz w:val="24"/>
        </w:rPr>
        <w:t>Measures</w:t>
      </w:r>
      <w:r>
        <w:rPr>
          <w:spacing w:val="-4"/>
          <w:sz w:val="24"/>
        </w:rPr>
        <w:t> </w:t>
      </w:r>
      <w:r>
        <w:rPr>
          <w:sz w:val="24"/>
        </w:rPr>
        <w:t>of</w:t>
      </w:r>
      <w:r>
        <w:rPr>
          <w:spacing w:val="-4"/>
          <w:sz w:val="24"/>
        </w:rPr>
        <w:t> </w:t>
      </w:r>
      <w:r>
        <w:rPr>
          <w:sz w:val="24"/>
        </w:rPr>
        <w:t>Teaching</w:t>
      </w:r>
      <w:r>
        <w:rPr>
          <w:spacing w:val="-4"/>
          <w:sz w:val="24"/>
        </w:rPr>
        <w:t> </w:t>
      </w:r>
      <w:r>
        <w:rPr>
          <w:spacing w:val="-2"/>
          <w:sz w:val="24"/>
        </w:rPr>
        <w:t>Effectiveness</w:t>
      </w:r>
    </w:p>
    <w:p>
      <w:pPr>
        <w:pStyle w:val="BodyText"/>
        <w:spacing w:line="276" w:lineRule="auto" w:before="41"/>
        <w:ind w:right="1467"/>
      </w:pPr>
      <w:r>
        <w:rPr/>
        <w:t>Additional</w:t>
      </w:r>
      <w:r>
        <w:rPr>
          <w:spacing w:val="-5"/>
        </w:rPr>
        <w:t> </w:t>
      </w:r>
      <w:r>
        <w:rPr/>
        <w:t>measures</w:t>
      </w:r>
      <w:r>
        <w:rPr>
          <w:spacing w:val="-5"/>
        </w:rPr>
        <w:t> </w:t>
      </w:r>
      <w:r>
        <w:rPr/>
        <w:t>of</w:t>
      </w:r>
      <w:r>
        <w:rPr>
          <w:spacing w:val="-5"/>
        </w:rPr>
        <w:t> </w:t>
      </w:r>
      <w:r>
        <w:rPr/>
        <w:t>criteria</w:t>
      </w:r>
      <w:r>
        <w:rPr>
          <w:spacing w:val="-5"/>
        </w:rPr>
        <w:t> </w:t>
      </w:r>
      <w:r>
        <w:rPr/>
        <w:t>include</w:t>
      </w:r>
      <w:r>
        <w:rPr>
          <w:spacing w:val="-5"/>
        </w:rPr>
        <w:t> </w:t>
      </w:r>
      <w:r>
        <w:rPr/>
        <w:t>pedagogical</w:t>
      </w:r>
      <w:r>
        <w:rPr>
          <w:spacing w:val="-5"/>
        </w:rPr>
        <w:t> </w:t>
      </w:r>
      <w:r>
        <w:rPr/>
        <w:t>skills,</w:t>
      </w:r>
      <w:r>
        <w:rPr>
          <w:spacing w:val="-5"/>
        </w:rPr>
        <w:t> </w:t>
      </w:r>
      <w:r>
        <w:rPr/>
        <w:t>professionalism,</w:t>
      </w:r>
      <w:r>
        <w:rPr>
          <w:spacing w:val="-5"/>
        </w:rPr>
        <w:t> </w:t>
      </w:r>
      <w:r>
        <w:rPr/>
        <w:t>assessment</w:t>
      </w:r>
      <w:r>
        <w:rPr>
          <w:spacing w:val="-5"/>
        </w:rPr>
        <w:t> </w:t>
      </w:r>
      <w:r>
        <w:rPr/>
        <w:t>of student learning, professional development, and reflective practice. Examples of additional measures of teaching effectiveness were developed across each of the five criteria. Faculty may wish to include an additional measure of teaching effectiveness</w:t>
      </w:r>
      <w:r>
        <w:rPr>
          <w:spacing w:val="40"/>
        </w:rPr>
        <w:t> </w:t>
      </w:r>
      <w:r>
        <w:rPr/>
        <w:t>from among the following examples.</w:t>
      </w:r>
    </w:p>
    <w:p>
      <w:pPr>
        <w:pStyle w:val="BodyText"/>
        <w:spacing w:before="200"/>
      </w:pPr>
      <w:r>
        <w:rPr/>
        <w:t>Pedagogical </w:t>
      </w:r>
      <w:r>
        <w:rPr>
          <w:spacing w:val="-2"/>
        </w:rPr>
        <w:t>Skills</w:t>
      </w:r>
    </w:p>
    <w:p>
      <w:pPr>
        <w:pStyle w:val="ListParagraph"/>
        <w:numPr>
          <w:ilvl w:val="3"/>
          <w:numId w:val="90"/>
        </w:numPr>
        <w:tabs>
          <w:tab w:pos="1080" w:val="left" w:leader="none"/>
        </w:tabs>
        <w:spacing w:line="276" w:lineRule="auto" w:before="242" w:after="0"/>
        <w:ind w:left="1080" w:right="1953" w:hanging="360"/>
        <w:jc w:val="left"/>
        <w:rPr>
          <w:sz w:val="24"/>
        </w:rPr>
      </w:pPr>
      <w:r>
        <w:rPr>
          <w:sz w:val="24"/>
        </w:rPr>
        <w:t>Samples</w:t>
      </w:r>
      <w:r>
        <w:rPr>
          <w:spacing w:val="-5"/>
          <w:sz w:val="24"/>
        </w:rPr>
        <w:t> </w:t>
      </w:r>
      <w:r>
        <w:rPr>
          <w:sz w:val="24"/>
        </w:rPr>
        <w:t>of</w:t>
      </w:r>
      <w:r>
        <w:rPr>
          <w:spacing w:val="-5"/>
          <w:sz w:val="24"/>
        </w:rPr>
        <w:t> </w:t>
      </w:r>
      <w:r>
        <w:rPr>
          <w:sz w:val="24"/>
        </w:rPr>
        <w:t>course</w:t>
      </w:r>
      <w:r>
        <w:rPr>
          <w:spacing w:val="-5"/>
          <w:sz w:val="24"/>
        </w:rPr>
        <w:t> </w:t>
      </w:r>
      <w:r>
        <w:rPr>
          <w:sz w:val="24"/>
        </w:rPr>
        <w:t>materials,</w:t>
      </w:r>
      <w:r>
        <w:rPr>
          <w:spacing w:val="-5"/>
          <w:sz w:val="24"/>
        </w:rPr>
        <w:t> </w:t>
      </w:r>
      <w:r>
        <w:rPr>
          <w:sz w:val="24"/>
        </w:rPr>
        <w:t>such</w:t>
      </w:r>
      <w:r>
        <w:rPr>
          <w:spacing w:val="-5"/>
          <w:sz w:val="24"/>
        </w:rPr>
        <w:t> </w:t>
      </w:r>
      <w:r>
        <w:rPr>
          <w:sz w:val="24"/>
        </w:rPr>
        <w:t>as</w:t>
      </w:r>
      <w:r>
        <w:rPr>
          <w:spacing w:val="-5"/>
          <w:sz w:val="24"/>
        </w:rPr>
        <w:t> </w:t>
      </w:r>
      <w:r>
        <w:rPr>
          <w:sz w:val="24"/>
        </w:rPr>
        <w:t>syllabi,</w:t>
      </w:r>
      <w:r>
        <w:rPr>
          <w:spacing w:val="-5"/>
          <w:sz w:val="24"/>
        </w:rPr>
        <w:t> </w:t>
      </w:r>
      <w:r>
        <w:rPr>
          <w:sz w:val="24"/>
        </w:rPr>
        <w:t>daily/weekly</w:t>
      </w:r>
      <w:r>
        <w:rPr>
          <w:spacing w:val="-5"/>
          <w:sz w:val="24"/>
        </w:rPr>
        <w:t> </w:t>
      </w:r>
      <w:r>
        <w:rPr>
          <w:sz w:val="24"/>
        </w:rPr>
        <w:t>schedule</w:t>
      </w:r>
      <w:r>
        <w:rPr>
          <w:spacing w:val="-5"/>
          <w:sz w:val="24"/>
        </w:rPr>
        <w:t> </w:t>
      </w:r>
      <w:r>
        <w:rPr>
          <w:sz w:val="24"/>
        </w:rPr>
        <w:t>outlining content, course readings, resources, materials, standards, learning outcomes, activities, exams, and project guidelines.</w:t>
      </w:r>
    </w:p>
    <w:p>
      <w:pPr>
        <w:pStyle w:val="ListParagraph"/>
        <w:numPr>
          <w:ilvl w:val="3"/>
          <w:numId w:val="90"/>
        </w:numPr>
        <w:tabs>
          <w:tab w:pos="1079" w:val="left" w:leader="none"/>
        </w:tabs>
        <w:spacing w:line="240" w:lineRule="auto" w:before="0" w:after="0"/>
        <w:ind w:left="1079" w:right="0" w:hanging="359"/>
        <w:jc w:val="left"/>
        <w:rPr>
          <w:sz w:val="24"/>
        </w:rPr>
      </w:pPr>
      <w:r>
        <w:rPr>
          <w:sz w:val="24"/>
        </w:rPr>
        <w:t>Peer evaluation of classroom performance and/or course </w:t>
      </w:r>
      <w:r>
        <w:rPr>
          <w:spacing w:val="-2"/>
          <w:sz w:val="24"/>
        </w:rPr>
        <w:t>materials.</w:t>
      </w:r>
    </w:p>
    <w:p>
      <w:pPr>
        <w:pStyle w:val="ListParagraph"/>
        <w:numPr>
          <w:ilvl w:val="3"/>
          <w:numId w:val="90"/>
        </w:numPr>
        <w:tabs>
          <w:tab w:pos="1080" w:val="left" w:leader="none"/>
        </w:tabs>
        <w:spacing w:line="276" w:lineRule="auto" w:before="41" w:after="0"/>
        <w:ind w:left="1080" w:right="1646" w:hanging="360"/>
        <w:jc w:val="left"/>
        <w:rPr>
          <w:sz w:val="24"/>
        </w:rPr>
      </w:pPr>
      <w:r>
        <w:rPr>
          <w:sz w:val="24"/>
        </w:rPr>
        <w:t>Explanation</w:t>
      </w:r>
      <w:r>
        <w:rPr>
          <w:spacing w:val="-4"/>
          <w:sz w:val="24"/>
        </w:rPr>
        <w:t> </w:t>
      </w:r>
      <w:r>
        <w:rPr>
          <w:sz w:val="24"/>
        </w:rPr>
        <w:t>of</w:t>
      </w:r>
      <w:r>
        <w:rPr>
          <w:spacing w:val="-4"/>
          <w:sz w:val="24"/>
        </w:rPr>
        <w:t> </w:t>
      </w:r>
      <w:r>
        <w:rPr>
          <w:sz w:val="24"/>
        </w:rPr>
        <w:t>situational</w:t>
      </w:r>
      <w:r>
        <w:rPr>
          <w:spacing w:val="-4"/>
          <w:sz w:val="24"/>
        </w:rPr>
        <w:t> </w:t>
      </w:r>
      <w:r>
        <w:rPr>
          <w:sz w:val="24"/>
        </w:rPr>
        <w:t>context</w:t>
      </w:r>
      <w:r>
        <w:rPr>
          <w:spacing w:val="-4"/>
          <w:sz w:val="24"/>
        </w:rPr>
        <w:t> </w:t>
      </w:r>
      <w:r>
        <w:rPr>
          <w:sz w:val="24"/>
        </w:rPr>
        <w:t>and</w:t>
      </w:r>
      <w:r>
        <w:rPr>
          <w:spacing w:val="-4"/>
          <w:sz w:val="24"/>
        </w:rPr>
        <w:t> </w:t>
      </w:r>
      <w:r>
        <w:rPr>
          <w:sz w:val="24"/>
        </w:rPr>
        <w:t>impact</w:t>
      </w:r>
      <w:r>
        <w:rPr>
          <w:spacing w:val="-4"/>
          <w:sz w:val="24"/>
        </w:rPr>
        <w:t> </w:t>
      </w:r>
      <w:r>
        <w:rPr>
          <w:sz w:val="24"/>
        </w:rPr>
        <w:t>on</w:t>
      </w:r>
      <w:r>
        <w:rPr>
          <w:spacing w:val="-4"/>
          <w:sz w:val="24"/>
        </w:rPr>
        <w:t> </w:t>
      </w:r>
      <w:r>
        <w:rPr>
          <w:sz w:val="24"/>
        </w:rPr>
        <w:t>pedagogy</w:t>
      </w:r>
      <w:r>
        <w:rPr>
          <w:spacing w:val="-4"/>
          <w:sz w:val="24"/>
        </w:rPr>
        <w:t> </w:t>
      </w:r>
      <w:r>
        <w:rPr>
          <w:sz w:val="24"/>
        </w:rPr>
        <w:t>(e.g.,</w:t>
      </w:r>
      <w:r>
        <w:rPr>
          <w:spacing w:val="-4"/>
          <w:sz w:val="24"/>
        </w:rPr>
        <w:t> </w:t>
      </w:r>
      <w:r>
        <w:rPr>
          <w:sz w:val="24"/>
        </w:rPr>
        <w:t>special</w:t>
      </w:r>
      <w:r>
        <w:rPr>
          <w:spacing w:val="-4"/>
          <w:sz w:val="24"/>
        </w:rPr>
        <w:t> </w:t>
      </w:r>
      <w:r>
        <w:rPr>
          <w:sz w:val="24"/>
        </w:rPr>
        <w:t>courses such as large lecture courses, lab courses, and/or studio courses).</w:t>
      </w:r>
    </w:p>
    <w:p>
      <w:pPr>
        <w:pStyle w:val="ListParagraph"/>
        <w:numPr>
          <w:ilvl w:val="3"/>
          <w:numId w:val="90"/>
        </w:numPr>
        <w:tabs>
          <w:tab w:pos="1080" w:val="left" w:leader="none"/>
        </w:tabs>
        <w:spacing w:line="276" w:lineRule="auto" w:before="0" w:after="0"/>
        <w:ind w:left="1080" w:right="2039" w:hanging="360"/>
        <w:jc w:val="left"/>
        <w:rPr>
          <w:sz w:val="24"/>
        </w:rPr>
      </w:pPr>
      <w:r>
        <w:rPr>
          <w:sz w:val="24"/>
        </w:rPr>
        <w:t>Self-report</w:t>
      </w:r>
      <w:r>
        <w:rPr>
          <w:spacing w:val="-5"/>
          <w:sz w:val="24"/>
        </w:rPr>
        <w:t> </w:t>
      </w:r>
      <w:r>
        <w:rPr>
          <w:sz w:val="24"/>
        </w:rPr>
        <w:t>on</w:t>
      </w:r>
      <w:r>
        <w:rPr>
          <w:spacing w:val="-5"/>
          <w:sz w:val="24"/>
        </w:rPr>
        <w:t> </w:t>
      </w:r>
      <w:r>
        <w:rPr>
          <w:sz w:val="24"/>
        </w:rPr>
        <w:t>pedagogies</w:t>
      </w:r>
      <w:r>
        <w:rPr>
          <w:spacing w:val="-5"/>
          <w:sz w:val="24"/>
        </w:rPr>
        <w:t> </w:t>
      </w:r>
      <w:r>
        <w:rPr>
          <w:sz w:val="24"/>
        </w:rPr>
        <w:t>and</w:t>
      </w:r>
      <w:r>
        <w:rPr>
          <w:spacing w:val="-5"/>
          <w:sz w:val="24"/>
        </w:rPr>
        <w:t> </w:t>
      </w:r>
      <w:r>
        <w:rPr>
          <w:sz w:val="24"/>
        </w:rPr>
        <w:t>technologies</w:t>
      </w:r>
      <w:r>
        <w:rPr>
          <w:spacing w:val="-5"/>
          <w:sz w:val="24"/>
        </w:rPr>
        <w:t> </w:t>
      </w:r>
      <w:r>
        <w:rPr>
          <w:sz w:val="24"/>
        </w:rPr>
        <w:t>used</w:t>
      </w:r>
      <w:r>
        <w:rPr>
          <w:spacing w:val="-5"/>
          <w:sz w:val="24"/>
        </w:rPr>
        <w:t> </w:t>
      </w:r>
      <w:r>
        <w:rPr>
          <w:sz w:val="24"/>
        </w:rPr>
        <w:t>in</w:t>
      </w:r>
      <w:r>
        <w:rPr>
          <w:spacing w:val="-5"/>
          <w:sz w:val="24"/>
        </w:rPr>
        <w:t> </w:t>
      </w:r>
      <w:r>
        <w:rPr>
          <w:sz w:val="24"/>
        </w:rPr>
        <w:t>the</w:t>
      </w:r>
      <w:r>
        <w:rPr>
          <w:spacing w:val="-5"/>
          <w:sz w:val="24"/>
        </w:rPr>
        <w:t> </w:t>
      </w:r>
      <w:r>
        <w:rPr>
          <w:sz w:val="24"/>
        </w:rPr>
        <w:t>classroom,</w:t>
      </w:r>
      <w:r>
        <w:rPr>
          <w:spacing w:val="-5"/>
          <w:sz w:val="24"/>
        </w:rPr>
        <w:t> </w:t>
      </w:r>
      <w:r>
        <w:rPr>
          <w:sz w:val="24"/>
        </w:rPr>
        <w:t>including discussion of diversity of techniques and innovation.</w:t>
      </w:r>
    </w:p>
    <w:p>
      <w:pPr>
        <w:pStyle w:val="ListParagraph"/>
        <w:spacing w:after="0" w:line="276" w:lineRule="auto"/>
        <w:jc w:val="left"/>
        <w:rPr>
          <w:sz w:val="24"/>
        </w:rPr>
        <w:sectPr>
          <w:pgSz w:w="12240" w:h="15840"/>
          <w:pgMar w:header="0" w:footer="1414" w:top="1380" w:bottom="1600" w:left="1440" w:right="360"/>
        </w:sectPr>
      </w:pPr>
    </w:p>
    <w:p>
      <w:pPr>
        <w:pStyle w:val="ListParagraph"/>
        <w:numPr>
          <w:ilvl w:val="3"/>
          <w:numId w:val="90"/>
        </w:numPr>
        <w:tabs>
          <w:tab w:pos="1080" w:val="left" w:leader="none"/>
        </w:tabs>
        <w:spacing w:line="276" w:lineRule="auto" w:before="80" w:after="0"/>
        <w:ind w:left="1080" w:right="1773" w:hanging="360"/>
        <w:jc w:val="left"/>
        <w:rPr>
          <w:sz w:val="24"/>
        </w:rPr>
      </w:pPr>
      <w:r>
        <w:rPr>
          <w:sz w:val="24"/>
        </w:rPr>
        <w:t>Explanation of quality and significance of administration and/or coordination activities,</w:t>
      </w:r>
      <w:r>
        <w:rPr>
          <w:spacing w:val="-5"/>
          <w:sz w:val="24"/>
        </w:rPr>
        <w:t> </w:t>
      </w:r>
      <w:r>
        <w:rPr>
          <w:sz w:val="24"/>
        </w:rPr>
        <w:t>along</w:t>
      </w:r>
      <w:r>
        <w:rPr>
          <w:spacing w:val="-5"/>
          <w:sz w:val="24"/>
        </w:rPr>
        <w:t> </w:t>
      </w:r>
      <w:r>
        <w:rPr>
          <w:sz w:val="24"/>
        </w:rPr>
        <w:t>with</w:t>
      </w:r>
      <w:r>
        <w:rPr>
          <w:spacing w:val="-5"/>
          <w:sz w:val="24"/>
        </w:rPr>
        <w:t> </w:t>
      </w:r>
      <w:r>
        <w:rPr>
          <w:sz w:val="24"/>
        </w:rPr>
        <w:t>materials</w:t>
      </w:r>
      <w:r>
        <w:rPr>
          <w:spacing w:val="-5"/>
          <w:sz w:val="24"/>
        </w:rPr>
        <w:t> </w:t>
      </w:r>
      <w:r>
        <w:rPr>
          <w:sz w:val="24"/>
        </w:rPr>
        <w:t>developed</w:t>
      </w:r>
      <w:r>
        <w:rPr>
          <w:spacing w:val="-5"/>
          <w:sz w:val="24"/>
        </w:rPr>
        <w:t> </w:t>
      </w:r>
      <w:r>
        <w:rPr>
          <w:sz w:val="24"/>
        </w:rPr>
        <w:t>and</w:t>
      </w:r>
      <w:r>
        <w:rPr>
          <w:spacing w:val="-5"/>
          <w:sz w:val="24"/>
        </w:rPr>
        <w:t> </w:t>
      </w:r>
      <w:r>
        <w:rPr>
          <w:sz w:val="24"/>
        </w:rPr>
        <w:t>commentary</w:t>
      </w:r>
      <w:r>
        <w:rPr>
          <w:spacing w:val="-5"/>
          <w:sz w:val="24"/>
        </w:rPr>
        <w:t> </w:t>
      </w:r>
      <w:r>
        <w:rPr>
          <w:sz w:val="24"/>
        </w:rPr>
        <w:t>from</w:t>
      </w:r>
      <w:r>
        <w:rPr>
          <w:spacing w:val="-5"/>
          <w:sz w:val="24"/>
        </w:rPr>
        <w:t> </w:t>
      </w:r>
      <w:r>
        <w:rPr>
          <w:sz w:val="24"/>
        </w:rPr>
        <w:t>faculty</w:t>
      </w:r>
      <w:r>
        <w:rPr>
          <w:spacing w:val="-5"/>
          <w:sz w:val="24"/>
        </w:rPr>
        <w:t> </w:t>
      </w:r>
      <w:r>
        <w:rPr>
          <w:sz w:val="24"/>
        </w:rPr>
        <w:t>and/or students involved.</w:t>
      </w:r>
    </w:p>
    <w:p>
      <w:pPr>
        <w:pStyle w:val="ListParagraph"/>
        <w:numPr>
          <w:ilvl w:val="3"/>
          <w:numId w:val="90"/>
        </w:numPr>
        <w:tabs>
          <w:tab w:pos="1080" w:val="left" w:leader="none"/>
        </w:tabs>
        <w:spacing w:line="276" w:lineRule="auto" w:before="0" w:after="0"/>
        <w:ind w:left="1080" w:right="2152" w:hanging="360"/>
        <w:jc w:val="left"/>
        <w:rPr>
          <w:sz w:val="24"/>
        </w:rPr>
      </w:pPr>
      <w:r>
        <w:rPr>
          <w:sz w:val="24"/>
        </w:rPr>
        <w:t>Reports</w:t>
      </w:r>
      <w:r>
        <w:rPr>
          <w:spacing w:val="-4"/>
          <w:sz w:val="24"/>
        </w:rPr>
        <w:t> </w:t>
      </w:r>
      <w:r>
        <w:rPr>
          <w:sz w:val="24"/>
        </w:rPr>
        <w:t>on</w:t>
      </w:r>
      <w:r>
        <w:rPr>
          <w:spacing w:val="-4"/>
          <w:sz w:val="24"/>
        </w:rPr>
        <w:t> </w:t>
      </w:r>
      <w:r>
        <w:rPr>
          <w:sz w:val="24"/>
        </w:rPr>
        <w:t>students</w:t>
      </w:r>
      <w:r>
        <w:rPr>
          <w:spacing w:val="-4"/>
          <w:sz w:val="24"/>
        </w:rPr>
        <w:t> </w:t>
      </w:r>
      <w:r>
        <w:rPr>
          <w:sz w:val="24"/>
        </w:rPr>
        <w:t>mentored</w:t>
      </w:r>
      <w:r>
        <w:rPr>
          <w:spacing w:val="-4"/>
          <w:sz w:val="24"/>
        </w:rPr>
        <w:t> </w:t>
      </w:r>
      <w:r>
        <w:rPr>
          <w:sz w:val="24"/>
        </w:rPr>
        <w:t>and/or</w:t>
      </w:r>
      <w:r>
        <w:rPr>
          <w:spacing w:val="-4"/>
          <w:sz w:val="24"/>
        </w:rPr>
        <w:t> </w:t>
      </w:r>
      <w:r>
        <w:rPr>
          <w:sz w:val="24"/>
        </w:rPr>
        <w:t>supervised</w:t>
      </w:r>
      <w:r>
        <w:rPr>
          <w:spacing w:val="-4"/>
          <w:sz w:val="24"/>
        </w:rPr>
        <w:t> </w:t>
      </w:r>
      <w:r>
        <w:rPr>
          <w:sz w:val="24"/>
        </w:rPr>
        <w:t>and</w:t>
      </w:r>
      <w:r>
        <w:rPr>
          <w:spacing w:val="-4"/>
          <w:sz w:val="24"/>
        </w:rPr>
        <w:t> </w:t>
      </w:r>
      <w:r>
        <w:rPr>
          <w:sz w:val="24"/>
        </w:rPr>
        <w:t>in</w:t>
      </w:r>
      <w:r>
        <w:rPr>
          <w:spacing w:val="-4"/>
          <w:sz w:val="24"/>
        </w:rPr>
        <w:t> </w:t>
      </w:r>
      <w:r>
        <w:rPr>
          <w:sz w:val="24"/>
        </w:rPr>
        <w:t>what</w:t>
      </w:r>
      <w:r>
        <w:rPr>
          <w:spacing w:val="-4"/>
          <w:sz w:val="24"/>
        </w:rPr>
        <w:t> </w:t>
      </w:r>
      <w:r>
        <w:rPr>
          <w:sz w:val="24"/>
        </w:rPr>
        <w:t>contexts</w:t>
      </w:r>
      <w:r>
        <w:rPr>
          <w:spacing w:val="-4"/>
          <w:sz w:val="24"/>
        </w:rPr>
        <w:t> </w:t>
      </w:r>
      <w:r>
        <w:rPr>
          <w:sz w:val="24"/>
        </w:rPr>
        <w:t>(e.g., undergraduate, graduate, research, studio, lab, teaching, clinical work).</w:t>
      </w:r>
    </w:p>
    <w:p>
      <w:pPr>
        <w:pStyle w:val="ListParagraph"/>
        <w:numPr>
          <w:ilvl w:val="3"/>
          <w:numId w:val="90"/>
        </w:numPr>
        <w:tabs>
          <w:tab w:pos="1080" w:val="left" w:leader="none"/>
        </w:tabs>
        <w:spacing w:line="276" w:lineRule="auto" w:before="0" w:after="0"/>
        <w:ind w:left="1080" w:right="1975" w:hanging="360"/>
        <w:jc w:val="left"/>
        <w:rPr>
          <w:sz w:val="24"/>
        </w:rPr>
      </w:pPr>
      <w:r>
        <w:rPr>
          <w:sz w:val="24"/>
        </w:rPr>
        <w:t>Written</w:t>
      </w:r>
      <w:r>
        <w:rPr>
          <w:spacing w:val="-6"/>
          <w:sz w:val="24"/>
        </w:rPr>
        <w:t> </w:t>
      </w:r>
      <w:r>
        <w:rPr>
          <w:sz w:val="24"/>
        </w:rPr>
        <w:t>comments</w:t>
      </w:r>
      <w:r>
        <w:rPr>
          <w:spacing w:val="-6"/>
          <w:sz w:val="24"/>
        </w:rPr>
        <w:t> </w:t>
      </w:r>
      <w:r>
        <w:rPr>
          <w:sz w:val="24"/>
        </w:rPr>
        <w:t>on</w:t>
      </w:r>
      <w:r>
        <w:rPr>
          <w:spacing w:val="-6"/>
          <w:sz w:val="24"/>
        </w:rPr>
        <w:t> </w:t>
      </w:r>
      <w:r>
        <w:rPr>
          <w:sz w:val="24"/>
        </w:rPr>
        <w:t>teaching,</w:t>
      </w:r>
      <w:r>
        <w:rPr>
          <w:spacing w:val="-6"/>
          <w:sz w:val="24"/>
        </w:rPr>
        <w:t> </w:t>
      </w:r>
      <w:r>
        <w:rPr>
          <w:sz w:val="24"/>
        </w:rPr>
        <w:t>mentoring,</w:t>
      </w:r>
      <w:r>
        <w:rPr>
          <w:spacing w:val="-6"/>
          <w:sz w:val="24"/>
        </w:rPr>
        <w:t> </w:t>
      </w:r>
      <w:r>
        <w:rPr>
          <w:sz w:val="24"/>
        </w:rPr>
        <w:t>and/or</w:t>
      </w:r>
      <w:r>
        <w:rPr>
          <w:spacing w:val="-6"/>
          <w:sz w:val="24"/>
        </w:rPr>
        <w:t> </w:t>
      </w:r>
      <w:r>
        <w:rPr>
          <w:sz w:val="24"/>
        </w:rPr>
        <w:t>supervising</w:t>
      </w:r>
      <w:r>
        <w:rPr>
          <w:spacing w:val="-6"/>
          <w:sz w:val="24"/>
        </w:rPr>
        <w:t> </w:t>
      </w:r>
      <w:r>
        <w:rPr>
          <w:sz w:val="24"/>
        </w:rPr>
        <w:t>from</w:t>
      </w:r>
      <w:r>
        <w:rPr>
          <w:spacing w:val="-6"/>
          <w:sz w:val="24"/>
        </w:rPr>
        <w:t> </w:t>
      </w:r>
      <w:r>
        <w:rPr>
          <w:sz w:val="24"/>
        </w:rPr>
        <w:t>students, community partners, or clients solicited or otherwise.</w:t>
      </w:r>
    </w:p>
    <w:p>
      <w:pPr>
        <w:pStyle w:val="ListParagraph"/>
        <w:numPr>
          <w:ilvl w:val="3"/>
          <w:numId w:val="90"/>
        </w:numPr>
        <w:tabs>
          <w:tab w:pos="1080" w:val="left" w:leader="none"/>
        </w:tabs>
        <w:spacing w:line="276" w:lineRule="auto" w:before="0" w:after="0"/>
        <w:ind w:left="1080" w:right="1983" w:hanging="360"/>
        <w:jc w:val="left"/>
        <w:rPr>
          <w:sz w:val="24"/>
        </w:rPr>
      </w:pPr>
      <w:r>
        <w:rPr>
          <w:sz w:val="24"/>
        </w:rPr>
        <w:t>Examples</w:t>
      </w:r>
      <w:r>
        <w:rPr>
          <w:spacing w:val="-5"/>
          <w:sz w:val="24"/>
        </w:rPr>
        <w:t> </w:t>
      </w:r>
      <w:r>
        <w:rPr>
          <w:sz w:val="24"/>
        </w:rPr>
        <w:t>of</w:t>
      </w:r>
      <w:r>
        <w:rPr>
          <w:spacing w:val="-5"/>
          <w:sz w:val="24"/>
        </w:rPr>
        <w:t> </w:t>
      </w:r>
      <w:r>
        <w:rPr>
          <w:sz w:val="24"/>
        </w:rPr>
        <w:t>student</w:t>
      </w:r>
      <w:r>
        <w:rPr>
          <w:spacing w:val="-5"/>
          <w:sz w:val="24"/>
        </w:rPr>
        <w:t> </w:t>
      </w:r>
      <w:r>
        <w:rPr>
          <w:sz w:val="24"/>
        </w:rPr>
        <w:t>work</w:t>
      </w:r>
      <w:r>
        <w:rPr>
          <w:spacing w:val="-5"/>
          <w:sz w:val="24"/>
        </w:rPr>
        <w:t> </w:t>
      </w:r>
      <w:r>
        <w:rPr>
          <w:sz w:val="24"/>
        </w:rPr>
        <w:t>completed</w:t>
      </w:r>
      <w:r>
        <w:rPr>
          <w:spacing w:val="-5"/>
          <w:sz w:val="24"/>
        </w:rPr>
        <w:t> </w:t>
      </w:r>
      <w:r>
        <w:rPr>
          <w:sz w:val="24"/>
        </w:rPr>
        <w:t>under</w:t>
      </w:r>
      <w:r>
        <w:rPr>
          <w:spacing w:val="-5"/>
          <w:sz w:val="24"/>
        </w:rPr>
        <w:t> </w:t>
      </w:r>
      <w:r>
        <w:rPr>
          <w:sz w:val="24"/>
        </w:rPr>
        <w:t>teacher's</w:t>
      </w:r>
      <w:r>
        <w:rPr>
          <w:spacing w:val="-5"/>
          <w:sz w:val="24"/>
        </w:rPr>
        <w:t> </w:t>
      </w:r>
      <w:r>
        <w:rPr>
          <w:sz w:val="24"/>
        </w:rPr>
        <w:t>supervision,</w:t>
      </w:r>
      <w:r>
        <w:rPr>
          <w:spacing w:val="-5"/>
          <w:sz w:val="24"/>
        </w:rPr>
        <w:t> </w:t>
      </w:r>
      <w:r>
        <w:rPr>
          <w:sz w:val="24"/>
        </w:rPr>
        <w:t>along</w:t>
      </w:r>
      <w:r>
        <w:rPr>
          <w:spacing w:val="-5"/>
          <w:sz w:val="24"/>
        </w:rPr>
        <w:t> </w:t>
      </w:r>
      <w:r>
        <w:rPr>
          <w:sz w:val="24"/>
        </w:rPr>
        <w:t>with descriptions of venues for presentation and any recognition, with student permission granted or with identifying information removed.</w:t>
      </w:r>
    </w:p>
    <w:p>
      <w:pPr>
        <w:pStyle w:val="ListParagraph"/>
        <w:numPr>
          <w:ilvl w:val="3"/>
          <w:numId w:val="90"/>
        </w:numPr>
        <w:tabs>
          <w:tab w:pos="1080" w:val="left" w:leader="none"/>
        </w:tabs>
        <w:spacing w:line="276" w:lineRule="auto" w:before="0" w:after="0"/>
        <w:ind w:left="1080" w:right="1472" w:hanging="360"/>
        <w:jc w:val="left"/>
        <w:rPr>
          <w:sz w:val="24"/>
        </w:rPr>
      </w:pPr>
      <w:r>
        <w:rPr>
          <w:sz w:val="24"/>
        </w:rPr>
        <w:t>Letters</w:t>
      </w:r>
      <w:r>
        <w:rPr>
          <w:spacing w:val="-5"/>
          <w:sz w:val="24"/>
        </w:rPr>
        <w:t> </w:t>
      </w:r>
      <w:r>
        <w:rPr>
          <w:sz w:val="24"/>
        </w:rPr>
        <w:t>from</w:t>
      </w:r>
      <w:r>
        <w:rPr>
          <w:spacing w:val="-5"/>
          <w:sz w:val="24"/>
        </w:rPr>
        <w:t> </w:t>
      </w:r>
      <w:r>
        <w:rPr>
          <w:sz w:val="24"/>
        </w:rPr>
        <w:t>students</w:t>
      </w:r>
      <w:r>
        <w:rPr>
          <w:spacing w:val="-5"/>
          <w:sz w:val="24"/>
        </w:rPr>
        <w:t> </w:t>
      </w:r>
      <w:r>
        <w:rPr>
          <w:sz w:val="24"/>
        </w:rPr>
        <w:t>commenting</w:t>
      </w:r>
      <w:r>
        <w:rPr>
          <w:spacing w:val="-5"/>
          <w:sz w:val="24"/>
        </w:rPr>
        <w:t> </w:t>
      </w:r>
      <w:r>
        <w:rPr>
          <w:sz w:val="24"/>
        </w:rPr>
        <w:t>on</w:t>
      </w:r>
      <w:r>
        <w:rPr>
          <w:spacing w:val="-5"/>
          <w:sz w:val="24"/>
        </w:rPr>
        <w:t> </w:t>
      </w:r>
      <w:r>
        <w:rPr>
          <w:sz w:val="24"/>
        </w:rPr>
        <w:t>mentoring/supervising</w:t>
      </w:r>
      <w:r>
        <w:rPr>
          <w:spacing w:val="-5"/>
          <w:sz w:val="24"/>
        </w:rPr>
        <w:t> </w:t>
      </w:r>
      <w:r>
        <w:rPr>
          <w:sz w:val="24"/>
        </w:rPr>
        <w:t>that</w:t>
      </w:r>
      <w:r>
        <w:rPr>
          <w:spacing w:val="-5"/>
          <w:sz w:val="24"/>
        </w:rPr>
        <w:t> </w:t>
      </w:r>
      <w:r>
        <w:rPr>
          <w:sz w:val="24"/>
        </w:rPr>
        <w:t>indicate</w:t>
      </w:r>
      <w:r>
        <w:rPr>
          <w:spacing w:val="-5"/>
          <w:sz w:val="24"/>
        </w:rPr>
        <w:t> </w:t>
      </w:r>
      <w:r>
        <w:rPr>
          <w:sz w:val="24"/>
        </w:rPr>
        <w:t>how</w:t>
      </w:r>
      <w:r>
        <w:rPr>
          <w:spacing w:val="-5"/>
          <w:sz w:val="24"/>
        </w:rPr>
        <w:t> </w:t>
      </w:r>
      <w:r>
        <w:rPr>
          <w:sz w:val="24"/>
        </w:rPr>
        <w:t>the mentoring has influenced student learning.</w:t>
      </w:r>
    </w:p>
    <w:p>
      <w:pPr>
        <w:pStyle w:val="ListParagraph"/>
        <w:numPr>
          <w:ilvl w:val="3"/>
          <w:numId w:val="90"/>
        </w:numPr>
        <w:tabs>
          <w:tab w:pos="1080" w:val="left" w:leader="none"/>
        </w:tabs>
        <w:spacing w:line="276" w:lineRule="auto" w:before="0" w:after="0"/>
        <w:ind w:left="1080" w:right="2339" w:hanging="360"/>
        <w:jc w:val="left"/>
        <w:rPr>
          <w:sz w:val="24"/>
        </w:rPr>
      </w:pPr>
      <w:r>
        <w:rPr>
          <w:sz w:val="24"/>
        </w:rPr>
        <w:t>Letters</w:t>
      </w:r>
      <w:r>
        <w:rPr>
          <w:spacing w:val="-4"/>
          <w:sz w:val="24"/>
        </w:rPr>
        <w:t> </w:t>
      </w:r>
      <w:r>
        <w:rPr>
          <w:sz w:val="24"/>
        </w:rPr>
        <w:t>attesting</w:t>
      </w:r>
      <w:r>
        <w:rPr>
          <w:spacing w:val="-4"/>
          <w:sz w:val="24"/>
        </w:rPr>
        <w:t> </w:t>
      </w:r>
      <w:r>
        <w:rPr>
          <w:sz w:val="24"/>
        </w:rPr>
        <w:t>to</w:t>
      </w:r>
      <w:r>
        <w:rPr>
          <w:spacing w:val="-4"/>
          <w:sz w:val="24"/>
        </w:rPr>
        <w:t> </w:t>
      </w:r>
      <w:r>
        <w:rPr>
          <w:sz w:val="24"/>
        </w:rPr>
        <w:t>impact</w:t>
      </w:r>
      <w:r>
        <w:rPr>
          <w:spacing w:val="-4"/>
          <w:sz w:val="24"/>
        </w:rPr>
        <w:t> </w:t>
      </w:r>
      <w:r>
        <w:rPr>
          <w:sz w:val="24"/>
        </w:rPr>
        <w:t>of</w:t>
      </w:r>
      <w:r>
        <w:rPr>
          <w:spacing w:val="-4"/>
          <w:sz w:val="24"/>
        </w:rPr>
        <w:t> </w:t>
      </w:r>
      <w:r>
        <w:rPr>
          <w:sz w:val="24"/>
        </w:rPr>
        <w:t>guest</w:t>
      </w:r>
      <w:r>
        <w:rPr>
          <w:spacing w:val="-4"/>
          <w:sz w:val="24"/>
        </w:rPr>
        <w:t> </w:t>
      </w:r>
      <w:r>
        <w:rPr>
          <w:sz w:val="24"/>
        </w:rPr>
        <w:t>presentations</w:t>
      </w:r>
      <w:r>
        <w:rPr>
          <w:spacing w:val="-4"/>
          <w:sz w:val="24"/>
        </w:rPr>
        <w:t> </w:t>
      </w:r>
      <w:r>
        <w:rPr>
          <w:sz w:val="24"/>
        </w:rPr>
        <w:t>in</w:t>
      </w:r>
      <w:r>
        <w:rPr>
          <w:spacing w:val="-4"/>
          <w:sz w:val="24"/>
        </w:rPr>
        <w:t> </w:t>
      </w:r>
      <w:r>
        <w:rPr>
          <w:sz w:val="24"/>
        </w:rPr>
        <w:t>classes</w:t>
      </w:r>
      <w:r>
        <w:rPr>
          <w:spacing w:val="-4"/>
          <w:sz w:val="24"/>
        </w:rPr>
        <w:t> </w:t>
      </w:r>
      <w:r>
        <w:rPr>
          <w:sz w:val="24"/>
        </w:rPr>
        <w:t>at</w:t>
      </w:r>
      <w:r>
        <w:rPr>
          <w:spacing w:val="-4"/>
          <w:sz w:val="24"/>
        </w:rPr>
        <w:t> </w:t>
      </w:r>
      <w:r>
        <w:rPr>
          <w:sz w:val="24"/>
        </w:rPr>
        <w:t>TTS</w:t>
      </w:r>
      <w:r>
        <w:rPr>
          <w:spacing w:val="-4"/>
          <w:sz w:val="24"/>
        </w:rPr>
        <w:t> </w:t>
      </w:r>
      <w:r>
        <w:rPr>
          <w:sz w:val="24"/>
        </w:rPr>
        <w:t>and/or </w:t>
      </w:r>
      <w:r>
        <w:rPr>
          <w:spacing w:val="-2"/>
          <w:sz w:val="24"/>
        </w:rPr>
        <w:t>elsewhere.</w:t>
      </w:r>
    </w:p>
    <w:p>
      <w:pPr>
        <w:pStyle w:val="ListParagraph"/>
        <w:numPr>
          <w:ilvl w:val="3"/>
          <w:numId w:val="90"/>
        </w:numPr>
        <w:tabs>
          <w:tab w:pos="1080" w:val="left" w:leader="none"/>
        </w:tabs>
        <w:spacing w:line="276" w:lineRule="auto" w:before="1" w:after="0"/>
        <w:ind w:left="1080" w:right="1480" w:hanging="360"/>
        <w:jc w:val="left"/>
        <w:rPr>
          <w:sz w:val="24"/>
        </w:rPr>
      </w:pPr>
      <w:r>
        <w:rPr>
          <w:sz w:val="24"/>
        </w:rPr>
        <w:t>Excerpts</w:t>
      </w:r>
      <w:r>
        <w:rPr>
          <w:spacing w:val="-4"/>
          <w:sz w:val="24"/>
        </w:rPr>
        <w:t> </w:t>
      </w:r>
      <w:r>
        <w:rPr>
          <w:sz w:val="24"/>
        </w:rPr>
        <w:t>of</w:t>
      </w:r>
      <w:r>
        <w:rPr>
          <w:spacing w:val="-4"/>
          <w:sz w:val="24"/>
        </w:rPr>
        <w:t> </w:t>
      </w:r>
      <w:r>
        <w:rPr>
          <w:sz w:val="24"/>
        </w:rPr>
        <w:t>books,</w:t>
      </w:r>
      <w:r>
        <w:rPr>
          <w:spacing w:val="-4"/>
          <w:sz w:val="24"/>
        </w:rPr>
        <w:t> </w:t>
      </w:r>
      <w:r>
        <w:rPr>
          <w:sz w:val="24"/>
        </w:rPr>
        <w:t>websites,</w:t>
      </w:r>
      <w:r>
        <w:rPr>
          <w:spacing w:val="-4"/>
          <w:sz w:val="24"/>
        </w:rPr>
        <w:t> </w:t>
      </w:r>
      <w:r>
        <w:rPr>
          <w:sz w:val="24"/>
        </w:rPr>
        <w:t>or</w:t>
      </w:r>
      <w:r>
        <w:rPr>
          <w:spacing w:val="-4"/>
          <w:sz w:val="24"/>
        </w:rPr>
        <w:t> </w:t>
      </w:r>
      <w:r>
        <w:rPr>
          <w:sz w:val="24"/>
        </w:rPr>
        <w:t>other</w:t>
      </w:r>
      <w:r>
        <w:rPr>
          <w:spacing w:val="-4"/>
          <w:sz w:val="24"/>
        </w:rPr>
        <w:t> </w:t>
      </w:r>
      <w:r>
        <w:rPr>
          <w:sz w:val="24"/>
        </w:rPr>
        <w:t>teaching</w:t>
      </w:r>
      <w:r>
        <w:rPr>
          <w:spacing w:val="-4"/>
          <w:sz w:val="24"/>
        </w:rPr>
        <w:t> </w:t>
      </w:r>
      <w:r>
        <w:rPr>
          <w:sz w:val="24"/>
        </w:rPr>
        <w:t>materials</w:t>
      </w:r>
      <w:r>
        <w:rPr>
          <w:spacing w:val="-4"/>
          <w:sz w:val="24"/>
        </w:rPr>
        <w:t> </w:t>
      </w:r>
      <w:r>
        <w:rPr>
          <w:sz w:val="24"/>
        </w:rPr>
        <w:t>generated,</w:t>
      </w:r>
      <w:r>
        <w:rPr>
          <w:spacing w:val="-4"/>
          <w:sz w:val="24"/>
        </w:rPr>
        <w:t> </w:t>
      </w:r>
      <w:r>
        <w:rPr>
          <w:sz w:val="24"/>
        </w:rPr>
        <w:t>and</w:t>
      </w:r>
      <w:r>
        <w:rPr>
          <w:spacing w:val="-4"/>
          <w:sz w:val="24"/>
        </w:rPr>
        <w:t> </w:t>
      </w:r>
      <w:r>
        <w:rPr>
          <w:sz w:val="24"/>
        </w:rPr>
        <w:t>any</w:t>
      </w:r>
      <w:r>
        <w:rPr>
          <w:spacing w:val="-4"/>
          <w:sz w:val="24"/>
        </w:rPr>
        <w:t> </w:t>
      </w:r>
      <w:r>
        <w:rPr>
          <w:sz w:val="24"/>
        </w:rPr>
        <w:t>letters attesting to the quality/impact of those materials.</w:t>
      </w:r>
    </w:p>
    <w:p>
      <w:pPr>
        <w:pStyle w:val="BodyText"/>
        <w:spacing w:before="200"/>
      </w:pPr>
      <w:r>
        <w:rPr>
          <w:spacing w:val="-2"/>
        </w:rPr>
        <w:t>Professionalism</w:t>
      </w:r>
    </w:p>
    <w:p>
      <w:pPr>
        <w:pStyle w:val="ListParagraph"/>
        <w:numPr>
          <w:ilvl w:val="3"/>
          <w:numId w:val="90"/>
        </w:numPr>
        <w:tabs>
          <w:tab w:pos="1079" w:val="left" w:leader="none"/>
        </w:tabs>
        <w:spacing w:line="240" w:lineRule="auto" w:before="241" w:after="0"/>
        <w:ind w:left="1079" w:right="0" w:hanging="359"/>
        <w:jc w:val="left"/>
        <w:rPr>
          <w:sz w:val="24"/>
        </w:rPr>
      </w:pPr>
      <w:r>
        <w:rPr>
          <w:sz w:val="24"/>
        </w:rPr>
        <w:t>Peer evaluation of classroom </w:t>
      </w:r>
      <w:r>
        <w:rPr>
          <w:spacing w:val="-2"/>
          <w:sz w:val="24"/>
        </w:rPr>
        <w:t>performance.</w:t>
      </w:r>
    </w:p>
    <w:p>
      <w:pPr>
        <w:pStyle w:val="ListParagraph"/>
        <w:numPr>
          <w:ilvl w:val="3"/>
          <w:numId w:val="90"/>
        </w:numPr>
        <w:tabs>
          <w:tab w:pos="1080" w:val="left" w:leader="none"/>
        </w:tabs>
        <w:spacing w:line="276" w:lineRule="auto" w:before="42" w:after="0"/>
        <w:ind w:left="1080" w:right="2401" w:hanging="360"/>
        <w:jc w:val="left"/>
        <w:rPr>
          <w:sz w:val="24"/>
        </w:rPr>
      </w:pPr>
      <w:r>
        <w:rPr>
          <w:sz w:val="24"/>
        </w:rPr>
        <w:t>Examples</w:t>
      </w:r>
      <w:r>
        <w:rPr>
          <w:spacing w:val="-8"/>
          <w:sz w:val="24"/>
        </w:rPr>
        <w:t> </w:t>
      </w:r>
      <w:r>
        <w:rPr>
          <w:sz w:val="24"/>
        </w:rPr>
        <w:t>of</w:t>
      </w:r>
      <w:r>
        <w:rPr>
          <w:spacing w:val="-8"/>
          <w:sz w:val="24"/>
        </w:rPr>
        <w:t> </w:t>
      </w:r>
      <w:r>
        <w:rPr>
          <w:sz w:val="24"/>
        </w:rPr>
        <w:t>work</w:t>
      </w:r>
      <w:r>
        <w:rPr>
          <w:spacing w:val="-8"/>
          <w:sz w:val="24"/>
        </w:rPr>
        <w:t> </w:t>
      </w:r>
      <w:r>
        <w:rPr>
          <w:sz w:val="24"/>
        </w:rPr>
        <w:t>with</w:t>
      </w:r>
      <w:r>
        <w:rPr>
          <w:spacing w:val="-8"/>
          <w:sz w:val="24"/>
        </w:rPr>
        <w:t> </w:t>
      </w:r>
      <w:r>
        <w:rPr>
          <w:sz w:val="24"/>
        </w:rPr>
        <w:t>other</w:t>
      </w:r>
      <w:r>
        <w:rPr>
          <w:spacing w:val="-8"/>
          <w:sz w:val="24"/>
        </w:rPr>
        <w:t> </w:t>
      </w:r>
      <w:r>
        <w:rPr>
          <w:sz w:val="24"/>
        </w:rPr>
        <w:t>TTS</w:t>
      </w:r>
      <w:r>
        <w:rPr>
          <w:spacing w:val="-8"/>
          <w:sz w:val="24"/>
        </w:rPr>
        <w:t> </w:t>
      </w:r>
      <w:r>
        <w:rPr>
          <w:sz w:val="24"/>
        </w:rPr>
        <w:t>entities</w:t>
      </w:r>
      <w:r>
        <w:rPr>
          <w:spacing w:val="-8"/>
          <w:sz w:val="24"/>
        </w:rPr>
        <w:t> </w:t>
      </w:r>
      <w:r>
        <w:rPr>
          <w:sz w:val="24"/>
        </w:rPr>
        <w:t>(e.g.,</w:t>
      </w:r>
      <w:r>
        <w:rPr>
          <w:spacing w:val="-8"/>
          <w:sz w:val="24"/>
        </w:rPr>
        <w:t> </w:t>
      </w:r>
      <w:r>
        <w:rPr>
          <w:sz w:val="24"/>
        </w:rPr>
        <w:t>Writing</w:t>
      </w:r>
      <w:r>
        <w:rPr>
          <w:spacing w:val="-8"/>
          <w:sz w:val="24"/>
        </w:rPr>
        <w:t> </w:t>
      </w:r>
      <w:r>
        <w:rPr>
          <w:sz w:val="24"/>
        </w:rPr>
        <w:t>Center,</w:t>
      </w:r>
      <w:r>
        <w:rPr>
          <w:spacing w:val="-8"/>
          <w:sz w:val="24"/>
        </w:rPr>
        <w:t> </w:t>
      </w:r>
      <w:r>
        <w:rPr>
          <w:sz w:val="24"/>
        </w:rPr>
        <w:t>Library, </w:t>
      </w:r>
      <w:r>
        <w:rPr>
          <w:spacing w:val="-2"/>
          <w:sz w:val="24"/>
        </w:rPr>
        <w:t>Learning</w:t>
      </w:r>
    </w:p>
    <w:p>
      <w:pPr>
        <w:pStyle w:val="ListParagraph"/>
        <w:numPr>
          <w:ilvl w:val="3"/>
          <w:numId w:val="90"/>
        </w:numPr>
        <w:tabs>
          <w:tab w:pos="1080" w:val="left" w:leader="none"/>
        </w:tabs>
        <w:spacing w:line="276" w:lineRule="auto" w:before="0" w:after="0"/>
        <w:ind w:left="1080" w:right="1720" w:hanging="360"/>
        <w:jc w:val="left"/>
        <w:rPr>
          <w:sz w:val="24"/>
        </w:rPr>
      </w:pPr>
      <w:r>
        <w:rPr>
          <w:sz w:val="24"/>
        </w:rPr>
        <w:t>Community</w:t>
      </w:r>
      <w:r>
        <w:rPr>
          <w:spacing w:val="-6"/>
          <w:sz w:val="24"/>
        </w:rPr>
        <w:t> </w:t>
      </w:r>
      <w:r>
        <w:rPr>
          <w:sz w:val="24"/>
        </w:rPr>
        <w:t>Program,</w:t>
      </w:r>
      <w:r>
        <w:rPr>
          <w:spacing w:val="-6"/>
          <w:sz w:val="24"/>
        </w:rPr>
        <w:t> </w:t>
      </w:r>
      <w:r>
        <w:rPr>
          <w:sz w:val="24"/>
        </w:rPr>
        <w:t>Career</w:t>
      </w:r>
      <w:r>
        <w:rPr>
          <w:spacing w:val="-6"/>
          <w:sz w:val="24"/>
        </w:rPr>
        <w:t> </w:t>
      </w:r>
      <w:r>
        <w:rPr>
          <w:sz w:val="24"/>
        </w:rPr>
        <w:t>Center/Experiential</w:t>
      </w:r>
      <w:r>
        <w:rPr>
          <w:spacing w:val="-6"/>
          <w:sz w:val="24"/>
        </w:rPr>
        <w:t> </w:t>
      </w:r>
      <w:r>
        <w:rPr>
          <w:sz w:val="24"/>
        </w:rPr>
        <w:t>Learning)</w:t>
      </w:r>
      <w:r>
        <w:rPr>
          <w:spacing w:val="-6"/>
          <w:sz w:val="24"/>
        </w:rPr>
        <w:t> </w:t>
      </w:r>
      <w:r>
        <w:rPr>
          <w:sz w:val="24"/>
        </w:rPr>
        <w:t>to</w:t>
      </w:r>
      <w:r>
        <w:rPr>
          <w:spacing w:val="-6"/>
          <w:sz w:val="24"/>
        </w:rPr>
        <w:t> </w:t>
      </w:r>
      <w:r>
        <w:rPr>
          <w:sz w:val="24"/>
        </w:rPr>
        <w:t>support</w:t>
      </w:r>
      <w:r>
        <w:rPr>
          <w:spacing w:val="-6"/>
          <w:sz w:val="24"/>
        </w:rPr>
        <w:t> </w:t>
      </w:r>
      <w:r>
        <w:rPr>
          <w:sz w:val="24"/>
        </w:rPr>
        <w:t>teaching and student learning.</w:t>
      </w:r>
    </w:p>
    <w:p>
      <w:pPr>
        <w:pStyle w:val="ListParagraph"/>
        <w:numPr>
          <w:ilvl w:val="3"/>
          <w:numId w:val="90"/>
        </w:numPr>
        <w:tabs>
          <w:tab w:pos="1080" w:val="left" w:leader="none"/>
        </w:tabs>
        <w:spacing w:line="276" w:lineRule="auto" w:before="0" w:after="0"/>
        <w:ind w:left="1080" w:right="1619" w:hanging="360"/>
        <w:jc w:val="left"/>
        <w:rPr>
          <w:sz w:val="24"/>
        </w:rPr>
      </w:pPr>
      <w:r>
        <w:rPr>
          <w:sz w:val="24"/>
        </w:rPr>
        <w:t>Written comments/letters on the professionalism of teaching, mentoring, and/or supervising</w:t>
      </w:r>
      <w:r>
        <w:rPr>
          <w:spacing w:val="-5"/>
          <w:sz w:val="24"/>
        </w:rPr>
        <w:t> </w:t>
      </w:r>
      <w:r>
        <w:rPr>
          <w:sz w:val="24"/>
        </w:rPr>
        <w:t>from</w:t>
      </w:r>
      <w:r>
        <w:rPr>
          <w:spacing w:val="-5"/>
          <w:sz w:val="24"/>
        </w:rPr>
        <w:t> </w:t>
      </w:r>
      <w:r>
        <w:rPr>
          <w:sz w:val="24"/>
        </w:rPr>
        <w:t>students,</w:t>
      </w:r>
      <w:r>
        <w:rPr>
          <w:spacing w:val="-5"/>
          <w:sz w:val="24"/>
        </w:rPr>
        <w:t> </w:t>
      </w:r>
      <w:r>
        <w:rPr>
          <w:sz w:val="24"/>
        </w:rPr>
        <w:t>community</w:t>
      </w:r>
      <w:r>
        <w:rPr>
          <w:spacing w:val="-5"/>
          <w:sz w:val="24"/>
        </w:rPr>
        <w:t> </w:t>
      </w:r>
      <w:r>
        <w:rPr>
          <w:sz w:val="24"/>
        </w:rPr>
        <w:t>partners,</w:t>
      </w:r>
      <w:r>
        <w:rPr>
          <w:spacing w:val="-5"/>
          <w:sz w:val="24"/>
        </w:rPr>
        <w:t> </w:t>
      </w:r>
      <w:r>
        <w:rPr>
          <w:sz w:val="24"/>
        </w:rPr>
        <w:t>or</w:t>
      </w:r>
      <w:r>
        <w:rPr>
          <w:spacing w:val="-5"/>
          <w:sz w:val="24"/>
        </w:rPr>
        <w:t> </w:t>
      </w:r>
      <w:r>
        <w:rPr>
          <w:sz w:val="24"/>
        </w:rPr>
        <w:t>clients-solicited</w:t>
      </w:r>
      <w:r>
        <w:rPr>
          <w:spacing w:val="-5"/>
          <w:sz w:val="24"/>
        </w:rPr>
        <w:t> </w:t>
      </w:r>
      <w:r>
        <w:rPr>
          <w:sz w:val="24"/>
        </w:rPr>
        <w:t>or</w:t>
      </w:r>
      <w:r>
        <w:rPr>
          <w:spacing w:val="-5"/>
          <w:sz w:val="24"/>
        </w:rPr>
        <w:t> </w:t>
      </w:r>
      <w:r>
        <w:rPr>
          <w:sz w:val="24"/>
        </w:rPr>
        <w:t>otherwise.</w:t>
      </w:r>
    </w:p>
    <w:p>
      <w:pPr>
        <w:pStyle w:val="ListParagraph"/>
        <w:numPr>
          <w:ilvl w:val="3"/>
          <w:numId w:val="90"/>
        </w:numPr>
        <w:tabs>
          <w:tab w:pos="1080" w:val="left" w:leader="none"/>
        </w:tabs>
        <w:spacing w:line="276" w:lineRule="auto" w:before="0" w:after="0"/>
        <w:ind w:left="1080" w:right="2686" w:hanging="360"/>
        <w:jc w:val="left"/>
        <w:rPr>
          <w:sz w:val="24"/>
        </w:rPr>
      </w:pPr>
      <w:r>
        <w:rPr>
          <w:sz w:val="24"/>
        </w:rPr>
        <w:t>Responses</w:t>
      </w:r>
      <w:r>
        <w:rPr>
          <w:spacing w:val="-5"/>
          <w:sz w:val="24"/>
        </w:rPr>
        <w:t> </w:t>
      </w:r>
      <w:r>
        <w:rPr>
          <w:sz w:val="24"/>
        </w:rPr>
        <w:t>to</w:t>
      </w:r>
      <w:r>
        <w:rPr>
          <w:spacing w:val="-5"/>
          <w:sz w:val="24"/>
        </w:rPr>
        <w:t> </w:t>
      </w:r>
      <w:r>
        <w:rPr>
          <w:sz w:val="24"/>
        </w:rPr>
        <w:t>student</w:t>
      </w:r>
      <w:r>
        <w:rPr>
          <w:spacing w:val="-5"/>
          <w:sz w:val="24"/>
        </w:rPr>
        <w:t> </w:t>
      </w:r>
      <w:r>
        <w:rPr>
          <w:sz w:val="24"/>
        </w:rPr>
        <w:t>feedback</w:t>
      </w:r>
      <w:r>
        <w:rPr>
          <w:spacing w:val="-5"/>
          <w:sz w:val="24"/>
        </w:rPr>
        <w:t> </w:t>
      </w:r>
      <w:r>
        <w:rPr>
          <w:sz w:val="24"/>
        </w:rPr>
        <w:t>(e.g.,</w:t>
      </w:r>
      <w:r>
        <w:rPr>
          <w:spacing w:val="-5"/>
          <w:sz w:val="24"/>
        </w:rPr>
        <w:t> </w:t>
      </w:r>
      <w:r>
        <w:rPr>
          <w:sz w:val="24"/>
        </w:rPr>
        <w:t>from</w:t>
      </w:r>
      <w:r>
        <w:rPr>
          <w:spacing w:val="-5"/>
          <w:sz w:val="24"/>
        </w:rPr>
        <w:t> </w:t>
      </w:r>
      <w:r>
        <w:rPr>
          <w:sz w:val="24"/>
        </w:rPr>
        <w:t>student</w:t>
      </w:r>
      <w:r>
        <w:rPr>
          <w:spacing w:val="-5"/>
          <w:sz w:val="24"/>
        </w:rPr>
        <w:t> </w:t>
      </w:r>
      <w:r>
        <w:rPr>
          <w:sz w:val="24"/>
        </w:rPr>
        <w:t>ratings</w:t>
      </w:r>
      <w:r>
        <w:rPr>
          <w:spacing w:val="-5"/>
          <w:sz w:val="24"/>
        </w:rPr>
        <w:t> </w:t>
      </w:r>
      <w:r>
        <w:rPr>
          <w:sz w:val="24"/>
        </w:rPr>
        <w:t>of</w:t>
      </w:r>
      <w:r>
        <w:rPr>
          <w:spacing w:val="-5"/>
          <w:sz w:val="24"/>
        </w:rPr>
        <w:t> </w:t>
      </w:r>
      <w:r>
        <w:rPr>
          <w:sz w:val="24"/>
        </w:rPr>
        <w:t>teaching, consultations with peers or chairs about student concerns).</w:t>
      </w:r>
    </w:p>
    <w:p>
      <w:pPr>
        <w:pStyle w:val="ListParagraph"/>
        <w:numPr>
          <w:ilvl w:val="3"/>
          <w:numId w:val="90"/>
        </w:numPr>
        <w:tabs>
          <w:tab w:pos="1079" w:val="left" w:leader="none"/>
        </w:tabs>
        <w:spacing w:line="240" w:lineRule="auto" w:before="0" w:after="0"/>
        <w:ind w:left="1079" w:right="0" w:hanging="359"/>
        <w:jc w:val="left"/>
        <w:rPr>
          <w:sz w:val="24"/>
        </w:rPr>
      </w:pPr>
      <w:r>
        <w:rPr>
          <w:sz w:val="24"/>
        </w:rPr>
        <w:t>Assessment of Student </w:t>
      </w:r>
      <w:r>
        <w:rPr>
          <w:spacing w:val="-2"/>
          <w:sz w:val="24"/>
        </w:rPr>
        <w:t>Learning</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Samples of assessments (exams, project guidelines, rubrics, </w:t>
      </w:r>
      <w:r>
        <w:rPr>
          <w:spacing w:val="-2"/>
          <w:sz w:val="24"/>
        </w:rPr>
        <w:t>etc.).</w:t>
      </w:r>
    </w:p>
    <w:p>
      <w:pPr>
        <w:pStyle w:val="ListParagraph"/>
        <w:numPr>
          <w:ilvl w:val="3"/>
          <w:numId w:val="90"/>
        </w:numPr>
        <w:tabs>
          <w:tab w:pos="1080" w:val="left" w:leader="none"/>
        </w:tabs>
        <w:spacing w:line="276" w:lineRule="auto" w:before="42" w:after="0"/>
        <w:ind w:left="1080" w:right="1786" w:hanging="360"/>
        <w:jc w:val="left"/>
        <w:rPr>
          <w:sz w:val="24"/>
        </w:rPr>
      </w:pPr>
      <w:r>
        <w:rPr>
          <w:sz w:val="24"/>
        </w:rPr>
        <w:t>Samples of feedback provided to students to promote learning. Trend data showing</w:t>
      </w:r>
      <w:r>
        <w:rPr>
          <w:spacing w:val="-4"/>
          <w:sz w:val="24"/>
        </w:rPr>
        <w:t> </w:t>
      </w:r>
      <w:r>
        <w:rPr>
          <w:sz w:val="24"/>
        </w:rPr>
        <w:t>the</w:t>
      </w:r>
      <w:r>
        <w:rPr>
          <w:spacing w:val="-4"/>
          <w:sz w:val="24"/>
        </w:rPr>
        <w:t> </w:t>
      </w:r>
      <w:r>
        <w:rPr>
          <w:sz w:val="24"/>
        </w:rPr>
        <w:t>impact</w:t>
      </w:r>
      <w:r>
        <w:rPr>
          <w:spacing w:val="-4"/>
          <w:sz w:val="24"/>
        </w:rPr>
        <w:t> </w:t>
      </w:r>
      <w:r>
        <w:rPr>
          <w:sz w:val="24"/>
        </w:rPr>
        <w:t>of</w:t>
      </w:r>
      <w:r>
        <w:rPr>
          <w:spacing w:val="-4"/>
          <w:sz w:val="24"/>
        </w:rPr>
        <w:t> </w:t>
      </w:r>
      <w:r>
        <w:rPr>
          <w:sz w:val="24"/>
        </w:rPr>
        <w:t>the</w:t>
      </w:r>
      <w:r>
        <w:rPr>
          <w:spacing w:val="-4"/>
          <w:sz w:val="24"/>
        </w:rPr>
        <w:t> </w:t>
      </w:r>
      <w:r>
        <w:rPr>
          <w:sz w:val="24"/>
        </w:rPr>
        <w:t>teacher</w:t>
      </w:r>
      <w:r>
        <w:rPr>
          <w:spacing w:val="-4"/>
          <w:sz w:val="24"/>
        </w:rPr>
        <w:t> </w:t>
      </w:r>
      <w:r>
        <w:rPr>
          <w:sz w:val="24"/>
        </w:rPr>
        <w:t>on</w:t>
      </w:r>
      <w:r>
        <w:rPr>
          <w:spacing w:val="-4"/>
          <w:sz w:val="24"/>
        </w:rPr>
        <w:t> </w:t>
      </w:r>
      <w:r>
        <w:rPr>
          <w:sz w:val="24"/>
        </w:rPr>
        <w:t>student</w:t>
      </w:r>
      <w:r>
        <w:rPr>
          <w:spacing w:val="-4"/>
          <w:sz w:val="24"/>
        </w:rPr>
        <w:t> </w:t>
      </w:r>
      <w:r>
        <w:rPr>
          <w:sz w:val="24"/>
        </w:rPr>
        <w:t>learning</w:t>
      </w:r>
      <w:r>
        <w:rPr>
          <w:spacing w:val="-4"/>
          <w:sz w:val="24"/>
        </w:rPr>
        <w:t> </w:t>
      </w:r>
      <w:r>
        <w:rPr>
          <w:sz w:val="24"/>
        </w:rPr>
        <w:t>(e.g.,</w:t>
      </w:r>
      <w:r>
        <w:rPr>
          <w:spacing w:val="-4"/>
          <w:sz w:val="24"/>
        </w:rPr>
        <w:t> </w:t>
      </w:r>
      <w:r>
        <w:rPr>
          <w:sz w:val="24"/>
        </w:rPr>
        <w:t>comparing</w:t>
      </w:r>
      <w:r>
        <w:rPr>
          <w:spacing w:val="-4"/>
          <w:sz w:val="24"/>
        </w:rPr>
        <w:t> </w:t>
      </w:r>
      <w:r>
        <w:rPr>
          <w:sz w:val="24"/>
        </w:rPr>
        <w:t>pretests and posttest).</w:t>
      </w:r>
    </w:p>
    <w:p>
      <w:pPr>
        <w:pStyle w:val="ListParagraph"/>
        <w:numPr>
          <w:ilvl w:val="3"/>
          <w:numId w:val="90"/>
        </w:numPr>
        <w:tabs>
          <w:tab w:pos="1079" w:val="left" w:leader="none"/>
        </w:tabs>
        <w:spacing w:line="240" w:lineRule="auto" w:before="0" w:after="0"/>
        <w:ind w:left="1079" w:right="0" w:hanging="359"/>
        <w:jc w:val="left"/>
        <w:rPr>
          <w:sz w:val="24"/>
        </w:rPr>
      </w:pPr>
      <w:r>
        <w:rPr>
          <w:sz w:val="24"/>
        </w:rPr>
        <w:t>Samples of student work demonstrating student </w:t>
      </w:r>
      <w:r>
        <w:rPr>
          <w:spacing w:val="-2"/>
          <w:sz w:val="24"/>
        </w:rPr>
        <w:t>learning.</w:t>
      </w:r>
    </w:p>
    <w:p>
      <w:pPr>
        <w:pStyle w:val="ListParagraph"/>
        <w:numPr>
          <w:ilvl w:val="3"/>
          <w:numId w:val="90"/>
        </w:numPr>
        <w:tabs>
          <w:tab w:pos="1080" w:val="left" w:leader="none"/>
        </w:tabs>
        <w:spacing w:line="276" w:lineRule="auto" w:before="41" w:after="0"/>
        <w:ind w:left="1080" w:right="1563" w:hanging="360"/>
        <w:jc w:val="left"/>
        <w:rPr>
          <w:sz w:val="24"/>
        </w:rPr>
      </w:pPr>
      <w:r>
        <w:rPr>
          <w:sz w:val="24"/>
        </w:rPr>
        <w:t>Examples of work with other TTS entities (e.g., Writing Center, Library, Learning.</w:t>
      </w:r>
      <w:r>
        <w:rPr>
          <w:spacing w:val="-6"/>
          <w:sz w:val="24"/>
        </w:rPr>
        <w:t> </w:t>
      </w:r>
      <w:r>
        <w:rPr>
          <w:sz w:val="24"/>
        </w:rPr>
        <w:t>Community</w:t>
      </w:r>
      <w:r>
        <w:rPr>
          <w:spacing w:val="-6"/>
          <w:sz w:val="24"/>
        </w:rPr>
        <w:t> </w:t>
      </w:r>
      <w:r>
        <w:rPr>
          <w:sz w:val="24"/>
        </w:rPr>
        <w:t>Program,</w:t>
      </w:r>
      <w:r>
        <w:rPr>
          <w:spacing w:val="-6"/>
          <w:sz w:val="24"/>
        </w:rPr>
        <w:t> </w:t>
      </w:r>
      <w:r>
        <w:rPr>
          <w:sz w:val="24"/>
        </w:rPr>
        <w:t>Career</w:t>
      </w:r>
      <w:r>
        <w:rPr>
          <w:spacing w:val="-6"/>
          <w:sz w:val="24"/>
        </w:rPr>
        <w:t> </w:t>
      </w:r>
      <w:r>
        <w:rPr>
          <w:sz w:val="24"/>
        </w:rPr>
        <w:t>Center,</w:t>
      </w:r>
      <w:r>
        <w:rPr>
          <w:spacing w:val="-6"/>
          <w:sz w:val="24"/>
        </w:rPr>
        <w:t> </w:t>
      </w:r>
      <w:r>
        <w:rPr>
          <w:sz w:val="24"/>
        </w:rPr>
        <w:t>Experiential</w:t>
      </w:r>
      <w:r>
        <w:rPr>
          <w:spacing w:val="-6"/>
          <w:sz w:val="24"/>
        </w:rPr>
        <w:t> </w:t>
      </w:r>
      <w:r>
        <w:rPr>
          <w:sz w:val="24"/>
        </w:rPr>
        <w:t>Learning)</w:t>
      </w:r>
      <w:r>
        <w:rPr>
          <w:spacing w:val="-6"/>
          <w:sz w:val="24"/>
        </w:rPr>
        <w:t> </w:t>
      </w:r>
      <w:r>
        <w:rPr>
          <w:sz w:val="24"/>
        </w:rPr>
        <w:t>to</w:t>
      </w:r>
      <w:r>
        <w:rPr>
          <w:spacing w:val="-6"/>
          <w:sz w:val="24"/>
        </w:rPr>
        <w:t> </w:t>
      </w:r>
      <w:r>
        <w:rPr>
          <w:sz w:val="24"/>
        </w:rPr>
        <w:t>support teaching and student learning.</w:t>
      </w:r>
    </w:p>
    <w:p>
      <w:pPr>
        <w:pStyle w:val="ListParagraph"/>
        <w:numPr>
          <w:ilvl w:val="3"/>
          <w:numId w:val="90"/>
        </w:numPr>
        <w:tabs>
          <w:tab w:pos="1080" w:val="left" w:leader="none"/>
        </w:tabs>
        <w:spacing w:line="276" w:lineRule="auto" w:before="0" w:after="0"/>
        <w:ind w:left="1080" w:right="1567" w:hanging="360"/>
        <w:jc w:val="left"/>
        <w:rPr>
          <w:sz w:val="24"/>
        </w:rPr>
      </w:pPr>
      <w:r>
        <w:rPr>
          <w:sz w:val="24"/>
        </w:rPr>
        <w:t>Examples</w:t>
      </w:r>
      <w:r>
        <w:rPr>
          <w:spacing w:val="-4"/>
          <w:sz w:val="24"/>
        </w:rPr>
        <w:t> </w:t>
      </w:r>
      <w:r>
        <w:rPr>
          <w:sz w:val="24"/>
        </w:rPr>
        <w:t>of</w:t>
      </w:r>
      <w:r>
        <w:rPr>
          <w:spacing w:val="-4"/>
          <w:sz w:val="24"/>
        </w:rPr>
        <w:t> </w:t>
      </w:r>
      <w:r>
        <w:rPr>
          <w:sz w:val="24"/>
        </w:rPr>
        <w:t>any</w:t>
      </w:r>
      <w:r>
        <w:rPr>
          <w:spacing w:val="-4"/>
          <w:sz w:val="24"/>
        </w:rPr>
        <w:t> </w:t>
      </w:r>
      <w:r>
        <w:rPr>
          <w:sz w:val="24"/>
        </w:rPr>
        <w:t>local,</w:t>
      </w:r>
      <w:r>
        <w:rPr>
          <w:spacing w:val="-4"/>
          <w:sz w:val="24"/>
        </w:rPr>
        <w:t> </w:t>
      </w:r>
      <w:r>
        <w:rPr>
          <w:sz w:val="24"/>
        </w:rPr>
        <w:t>regional,</w:t>
      </w:r>
      <w:r>
        <w:rPr>
          <w:spacing w:val="-4"/>
          <w:sz w:val="24"/>
        </w:rPr>
        <w:t> </w:t>
      </w:r>
      <w:r>
        <w:rPr>
          <w:sz w:val="24"/>
        </w:rPr>
        <w:t>and/or</w:t>
      </w:r>
      <w:r>
        <w:rPr>
          <w:spacing w:val="-4"/>
          <w:sz w:val="24"/>
        </w:rPr>
        <w:t> </w:t>
      </w:r>
      <w:r>
        <w:rPr>
          <w:sz w:val="24"/>
        </w:rPr>
        <w:t>critical</w:t>
      </w:r>
      <w:r>
        <w:rPr>
          <w:spacing w:val="-4"/>
          <w:sz w:val="24"/>
        </w:rPr>
        <w:t> </w:t>
      </w:r>
      <w:r>
        <w:rPr>
          <w:sz w:val="24"/>
        </w:rPr>
        <w:t>review</w:t>
      </w:r>
      <w:r>
        <w:rPr>
          <w:spacing w:val="-4"/>
          <w:sz w:val="24"/>
        </w:rPr>
        <w:t> </w:t>
      </w:r>
      <w:r>
        <w:rPr>
          <w:sz w:val="24"/>
        </w:rPr>
        <w:t>and</w:t>
      </w:r>
      <w:r>
        <w:rPr>
          <w:spacing w:val="-4"/>
          <w:sz w:val="24"/>
        </w:rPr>
        <w:t> </w:t>
      </w:r>
      <w:r>
        <w:rPr>
          <w:sz w:val="24"/>
        </w:rPr>
        <w:t>recognition</w:t>
      </w:r>
      <w:r>
        <w:rPr>
          <w:spacing w:val="-4"/>
          <w:sz w:val="24"/>
        </w:rPr>
        <w:t> </w:t>
      </w:r>
      <w:r>
        <w:rPr>
          <w:sz w:val="24"/>
        </w:rPr>
        <w:t>of</w:t>
      </w:r>
      <w:r>
        <w:rPr>
          <w:spacing w:val="-4"/>
          <w:sz w:val="24"/>
        </w:rPr>
        <w:t> </w:t>
      </w:r>
      <w:r>
        <w:rPr>
          <w:sz w:val="24"/>
        </w:rPr>
        <w:t>student </w:t>
      </w:r>
      <w:r>
        <w:rPr>
          <w:spacing w:val="-2"/>
          <w:sz w:val="24"/>
        </w:rPr>
        <w:t>work.</w:t>
      </w:r>
    </w:p>
    <w:p>
      <w:pPr>
        <w:pStyle w:val="ListParagraph"/>
        <w:numPr>
          <w:ilvl w:val="3"/>
          <w:numId w:val="90"/>
        </w:numPr>
        <w:tabs>
          <w:tab w:pos="1079" w:val="left" w:leader="none"/>
        </w:tabs>
        <w:spacing w:line="240" w:lineRule="auto" w:before="1" w:after="0"/>
        <w:ind w:left="1079" w:right="0" w:hanging="359"/>
        <w:jc w:val="left"/>
        <w:rPr>
          <w:sz w:val="24"/>
        </w:rPr>
      </w:pPr>
      <w:r>
        <w:rPr>
          <w:sz w:val="24"/>
        </w:rPr>
        <w:t>Professional </w:t>
      </w:r>
      <w:r>
        <w:rPr>
          <w:spacing w:val="-2"/>
          <w:sz w:val="24"/>
        </w:rPr>
        <w:t>Development</w:t>
      </w:r>
    </w:p>
    <w:p>
      <w:pPr>
        <w:pStyle w:val="ListParagraph"/>
        <w:spacing w:after="0" w:line="240" w:lineRule="auto"/>
        <w:jc w:val="left"/>
        <w:rPr>
          <w:sz w:val="24"/>
        </w:rPr>
        <w:sectPr>
          <w:pgSz w:w="12240" w:h="15840"/>
          <w:pgMar w:header="0" w:footer="1414" w:top="1360" w:bottom="1660" w:left="1440" w:right="360"/>
        </w:sectPr>
      </w:pPr>
    </w:p>
    <w:p>
      <w:pPr>
        <w:pStyle w:val="ListParagraph"/>
        <w:numPr>
          <w:ilvl w:val="3"/>
          <w:numId w:val="90"/>
        </w:numPr>
        <w:tabs>
          <w:tab w:pos="1080" w:val="left" w:leader="none"/>
        </w:tabs>
        <w:spacing w:line="276" w:lineRule="auto" w:before="80" w:after="0"/>
        <w:ind w:left="1080" w:right="2093" w:hanging="360"/>
        <w:jc w:val="both"/>
        <w:rPr>
          <w:sz w:val="24"/>
        </w:rPr>
      </w:pPr>
      <w:r>
        <w:rPr>
          <w:sz w:val="24"/>
        </w:rPr>
        <w:t>Seminars attended or conducted on teaching, including descriptions of new approaches</w:t>
      </w:r>
      <w:r>
        <w:rPr>
          <w:spacing w:val="-4"/>
          <w:sz w:val="24"/>
        </w:rPr>
        <w:t> </w:t>
      </w:r>
      <w:r>
        <w:rPr>
          <w:sz w:val="24"/>
        </w:rPr>
        <w:t>learned</w:t>
      </w:r>
      <w:r>
        <w:rPr>
          <w:spacing w:val="-4"/>
          <w:sz w:val="24"/>
        </w:rPr>
        <w:t> </w:t>
      </w:r>
      <w:r>
        <w:rPr>
          <w:sz w:val="24"/>
        </w:rPr>
        <w:t>from</w:t>
      </w:r>
      <w:r>
        <w:rPr>
          <w:spacing w:val="-4"/>
          <w:sz w:val="24"/>
        </w:rPr>
        <w:t> </w:t>
      </w:r>
      <w:r>
        <w:rPr>
          <w:sz w:val="24"/>
        </w:rPr>
        <w:t>workshops</w:t>
      </w:r>
      <w:r>
        <w:rPr>
          <w:spacing w:val="-4"/>
          <w:sz w:val="24"/>
        </w:rPr>
        <w:t> </w:t>
      </w:r>
      <w:r>
        <w:rPr>
          <w:sz w:val="24"/>
        </w:rPr>
        <w:t>or</w:t>
      </w:r>
      <w:r>
        <w:rPr>
          <w:spacing w:val="-4"/>
          <w:sz w:val="24"/>
        </w:rPr>
        <w:t> </w:t>
      </w:r>
      <w:r>
        <w:rPr>
          <w:sz w:val="24"/>
        </w:rPr>
        <w:t>descriptions</w:t>
      </w:r>
      <w:r>
        <w:rPr>
          <w:spacing w:val="-4"/>
          <w:sz w:val="24"/>
        </w:rPr>
        <w:t> </w:t>
      </w:r>
      <w:r>
        <w:rPr>
          <w:sz w:val="24"/>
        </w:rPr>
        <w:t>of</w:t>
      </w:r>
      <w:r>
        <w:rPr>
          <w:spacing w:val="-4"/>
          <w:sz w:val="24"/>
        </w:rPr>
        <w:t> </w:t>
      </w:r>
      <w:r>
        <w:rPr>
          <w:sz w:val="24"/>
        </w:rPr>
        <w:t>how</w:t>
      </w:r>
      <w:r>
        <w:rPr>
          <w:spacing w:val="-4"/>
          <w:sz w:val="24"/>
        </w:rPr>
        <w:t> </w:t>
      </w:r>
      <w:r>
        <w:rPr>
          <w:sz w:val="24"/>
        </w:rPr>
        <w:t>ideas</w:t>
      </w:r>
      <w:r>
        <w:rPr>
          <w:spacing w:val="-4"/>
          <w:sz w:val="24"/>
        </w:rPr>
        <w:t> </w:t>
      </w:r>
      <w:r>
        <w:rPr>
          <w:sz w:val="24"/>
        </w:rPr>
        <w:t>have</w:t>
      </w:r>
      <w:r>
        <w:rPr>
          <w:spacing w:val="-4"/>
          <w:sz w:val="24"/>
        </w:rPr>
        <w:t> </w:t>
      </w:r>
      <w:r>
        <w:rPr>
          <w:sz w:val="24"/>
        </w:rPr>
        <w:t>been incorporated into teaching.</w:t>
      </w:r>
    </w:p>
    <w:p>
      <w:pPr>
        <w:pStyle w:val="ListParagraph"/>
        <w:numPr>
          <w:ilvl w:val="3"/>
          <w:numId w:val="90"/>
        </w:numPr>
        <w:tabs>
          <w:tab w:pos="1079" w:val="left" w:leader="none"/>
        </w:tabs>
        <w:spacing w:line="240" w:lineRule="auto" w:before="0" w:after="0"/>
        <w:ind w:left="1079" w:right="0" w:hanging="359"/>
        <w:jc w:val="left"/>
        <w:rPr>
          <w:sz w:val="24"/>
        </w:rPr>
      </w:pPr>
      <w:r>
        <w:rPr>
          <w:sz w:val="24"/>
        </w:rPr>
        <w:t>Examples of collaboration with faculty at TTS or elsewhere to support </w:t>
      </w:r>
      <w:r>
        <w:rPr>
          <w:spacing w:val="-2"/>
          <w:sz w:val="24"/>
        </w:rPr>
        <w:t>teaching.</w:t>
      </w:r>
    </w:p>
    <w:p>
      <w:pPr>
        <w:pStyle w:val="ListParagraph"/>
        <w:numPr>
          <w:ilvl w:val="3"/>
          <w:numId w:val="90"/>
        </w:numPr>
        <w:tabs>
          <w:tab w:pos="1080" w:val="left" w:leader="none"/>
        </w:tabs>
        <w:spacing w:line="276" w:lineRule="auto" w:before="41" w:after="0"/>
        <w:ind w:left="1080" w:right="1906" w:hanging="360"/>
        <w:jc w:val="left"/>
        <w:rPr>
          <w:sz w:val="24"/>
        </w:rPr>
      </w:pPr>
      <w:r>
        <w:rPr>
          <w:sz w:val="24"/>
        </w:rPr>
        <w:t>Examples/explanations</w:t>
      </w:r>
      <w:r>
        <w:rPr>
          <w:spacing w:val="-6"/>
          <w:sz w:val="24"/>
        </w:rPr>
        <w:t> </w:t>
      </w:r>
      <w:r>
        <w:rPr>
          <w:sz w:val="24"/>
        </w:rPr>
        <w:t>of</w:t>
      </w:r>
      <w:r>
        <w:rPr>
          <w:spacing w:val="-6"/>
          <w:sz w:val="24"/>
        </w:rPr>
        <w:t> </w:t>
      </w:r>
      <w:r>
        <w:rPr>
          <w:sz w:val="24"/>
        </w:rPr>
        <w:t>faculty</w:t>
      </w:r>
      <w:r>
        <w:rPr>
          <w:spacing w:val="-6"/>
          <w:sz w:val="24"/>
        </w:rPr>
        <w:t> </w:t>
      </w:r>
      <w:r>
        <w:rPr>
          <w:sz w:val="24"/>
        </w:rPr>
        <w:t>colleagues</w:t>
      </w:r>
      <w:r>
        <w:rPr>
          <w:spacing w:val="-6"/>
          <w:sz w:val="24"/>
        </w:rPr>
        <w:t> </w:t>
      </w:r>
      <w:r>
        <w:rPr>
          <w:sz w:val="24"/>
        </w:rPr>
        <w:t>mentored</w:t>
      </w:r>
      <w:r>
        <w:rPr>
          <w:spacing w:val="-6"/>
          <w:sz w:val="24"/>
        </w:rPr>
        <w:t> </w:t>
      </w:r>
      <w:r>
        <w:rPr>
          <w:sz w:val="24"/>
        </w:rPr>
        <w:t>on</w:t>
      </w:r>
      <w:r>
        <w:rPr>
          <w:spacing w:val="-6"/>
          <w:sz w:val="24"/>
        </w:rPr>
        <w:t> </w:t>
      </w:r>
      <w:r>
        <w:rPr>
          <w:sz w:val="24"/>
        </w:rPr>
        <w:t>teaching,</w:t>
      </w:r>
      <w:r>
        <w:rPr>
          <w:spacing w:val="-6"/>
          <w:sz w:val="24"/>
        </w:rPr>
        <w:t> </w:t>
      </w:r>
      <w:r>
        <w:rPr>
          <w:sz w:val="24"/>
        </w:rPr>
        <w:t>including comments from colleagues about shared work.</w:t>
      </w:r>
    </w:p>
    <w:p>
      <w:pPr>
        <w:pStyle w:val="ListParagraph"/>
        <w:numPr>
          <w:ilvl w:val="3"/>
          <w:numId w:val="90"/>
        </w:numPr>
        <w:tabs>
          <w:tab w:pos="1080" w:val="left" w:leader="none"/>
        </w:tabs>
        <w:spacing w:line="276" w:lineRule="auto" w:before="1" w:after="0"/>
        <w:ind w:left="1080" w:right="1720" w:hanging="360"/>
        <w:jc w:val="left"/>
        <w:rPr>
          <w:sz w:val="24"/>
        </w:rPr>
      </w:pPr>
      <w:r>
        <w:rPr>
          <w:sz w:val="24"/>
        </w:rPr>
        <w:t>Evidence/explanation</w:t>
      </w:r>
      <w:r>
        <w:rPr>
          <w:spacing w:val="-5"/>
          <w:sz w:val="24"/>
        </w:rPr>
        <w:t> </w:t>
      </w:r>
      <w:r>
        <w:rPr>
          <w:sz w:val="24"/>
        </w:rPr>
        <w:t>of</w:t>
      </w:r>
      <w:r>
        <w:rPr>
          <w:spacing w:val="-5"/>
          <w:sz w:val="24"/>
        </w:rPr>
        <w:t> </w:t>
      </w:r>
      <w:r>
        <w:rPr>
          <w:sz w:val="24"/>
        </w:rPr>
        <w:t>participation</w:t>
      </w:r>
      <w:r>
        <w:rPr>
          <w:spacing w:val="-5"/>
          <w:sz w:val="24"/>
        </w:rPr>
        <w:t> </w:t>
      </w:r>
      <w:r>
        <w:rPr>
          <w:sz w:val="24"/>
        </w:rPr>
        <w:t>in</w:t>
      </w:r>
      <w:r>
        <w:rPr>
          <w:spacing w:val="-5"/>
          <w:sz w:val="24"/>
        </w:rPr>
        <w:t> </w:t>
      </w:r>
      <w:r>
        <w:rPr>
          <w:sz w:val="24"/>
        </w:rPr>
        <w:t>learning</w:t>
      </w:r>
      <w:r>
        <w:rPr>
          <w:spacing w:val="-5"/>
          <w:sz w:val="24"/>
        </w:rPr>
        <w:t> </w:t>
      </w:r>
      <w:r>
        <w:rPr>
          <w:sz w:val="24"/>
        </w:rPr>
        <w:t>communities,</w:t>
      </w:r>
      <w:r>
        <w:rPr>
          <w:spacing w:val="-5"/>
          <w:sz w:val="24"/>
        </w:rPr>
        <w:t> </w:t>
      </w:r>
      <w:r>
        <w:rPr>
          <w:sz w:val="24"/>
        </w:rPr>
        <w:t>book</w:t>
      </w:r>
      <w:r>
        <w:rPr>
          <w:spacing w:val="-5"/>
          <w:sz w:val="24"/>
        </w:rPr>
        <w:t> </w:t>
      </w:r>
      <w:r>
        <w:rPr>
          <w:sz w:val="24"/>
        </w:rPr>
        <w:t>clubs,</w:t>
      </w:r>
      <w:r>
        <w:rPr>
          <w:spacing w:val="-5"/>
          <w:sz w:val="24"/>
        </w:rPr>
        <w:t> </w:t>
      </w:r>
      <w:r>
        <w:rPr>
          <w:sz w:val="24"/>
        </w:rPr>
        <w:t>and </w:t>
      </w:r>
      <w:r>
        <w:rPr>
          <w:spacing w:val="-2"/>
          <w:sz w:val="24"/>
        </w:rPr>
        <w:t>listservs.</w:t>
      </w:r>
    </w:p>
    <w:p>
      <w:pPr>
        <w:pStyle w:val="ListParagraph"/>
        <w:numPr>
          <w:ilvl w:val="3"/>
          <w:numId w:val="90"/>
        </w:numPr>
        <w:tabs>
          <w:tab w:pos="1080" w:val="left" w:leader="none"/>
        </w:tabs>
        <w:spacing w:line="276" w:lineRule="auto" w:before="0" w:after="0"/>
        <w:ind w:left="1080" w:right="1660" w:hanging="360"/>
        <w:jc w:val="left"/>
        <w:rPr>
          <w:sz w:val="24"/>
        </w:rPr>
      </w:pPr>
      <w:r>
        <w:rPr>
          <w:sz w:val="24"/>
        </w:rPr>
        <w:t>Conference</w:t>
      </w:r>
      <w:r>
        <w:rPr>
          <w:spacing w:val="-6"/>
          <w:sz w:val="24"/>
        </w:rPr>
        <w:t> </w:t>
      </w:r>
      <w:r>
        <w:rPr>
          <w:sz w:val="24"/>
        </w:rPr>
        <w:t>programs/descriptions</w:t>
      </w:r>
      <w:r>
        <w:rPr>
          <w:spacing w:val="-6"/>
          <w:sz w:val="24"/>
        </w:rPr>
        <w:t> </w:t>
      </w:r>
      <w:r>
        <w:rPr>
          <w:sz w:val="24"/>
        </w:rPr>
        <w:t>for</w:t>
      </w:r>
      <w:r>
        <w:rPr>
          <w:spacing w:val="-6"/>
          <w:sz w:val="24"/>
        </w:rPr>
        <w:t> </w:t>
      </w:r>
      <w:r>
        <w:rPr>
          <w:sz w:val="24"/>
        </w:rPr>
        <w:t>presentations,</w:t>
      </w:r>
      <w:r>
        <w:rPr>
          <w:spacing w:val="-6"/>
          <w:sz w:val="24"/>
        </w:rPr>
        <w:t> </w:t>
      </w:r>
      <w:r>
        <w:rPr>
          <w:sz w:val="24"/>
        </w:rPr>
        <w:t>letters,</w:t>
      </w:r>
      <w:r>
        <w:rPr>
          <w:spacing w:val="-6"/>
          <w:sz w:val="24"/>
        </w:rPr>
        <w:t> </w:t>
      </w:r>
      <w:r>
        <w:rPr>
          <w:sz w:val="24"/>
        </w:rPr>
        <w:t>or</w:t>
      </w:r>
      <w:r>
        <w:rPr>
          <w:spacing w:val="-6"/>
          <w:sz w:val="24"/>
        </w:rPr>
        <w:t> </w:t>
      </w:r>
      <w:r>
        <w:rPr>
          <w:sz w:val="24"/>
        </w:rPr>
        <w:t>other</w:t>
      </w:r>
      <w:r>
        <w:rPr>
          <w:spacing w:val="-6"/>
          <w:sz w:val="24"/>
        </w:rPr>
        <w:t> </w:t>
      </w:r>
      <w:r>
        <w:rPr>
          <w:sz w:val="24"/>
        </w:rPr>
        <w:t>evaluations of the quality of presentations; samples of presentations or published </w:t>
      </w:r>
      <w:r>
        <w:rPr>
          <w:spacing w:val="-2"/>
          <w:sz w:val="24"/>
        </w:rPr>
        <w:t>proceedings.</w:t>
      </w:r>
    </w:p>
    <w:p>
      <w:pPr>
        <w:pStyle w:val="ListParagraph"/>
        <w:numPr>
          <w:ilvl w:val="3"/>
          <w:numId w:val="90"/>
        </w:numPr>
        <w:tabs>
          <w:tab w:pos="1080" w:val="left" w:leader="none"/>
        </w:tabs>
        <w:spacing w:line="276" w:lineRule="auto" w:before="0" w:after="0"/>
        <w:ind w:left="1080" w:right="1893" w:hanging="360"/>
        <w:jc w:val="left"/>
        <w:rPr>
          <w:sz w:val="24"/>
        </w:rPr>
      </w:pPr>
      <w:r>
        <w:rPr>
          <w:sz w:val="24"/>
        </w:rPr>
        <w:t>Explanation</w:t>
      </w:r>
      <w:r>
        <w:rPr>
          <w:spacing w:val="-5"/>
          <w:sz w:val="24"/>
        </w:rPr>
        <w:t> </w:t>
      </w:r>
      <w:r>
        <w:rPr>
          <w:sz w:val="24"/>
        </w:rPr>
        <w:t>of</w:t>
      </w:r>
      <w:r>
        <w:rPr>
          <w:spacing w:val="-5"/>
          <w:sz w:val="24"/>
        </w:rPr>
        <w:t> </w:t>
      </w:r>
      <w:r>
        <w:rPr>
          <w:sz w:val="24"/>
        </w:rPr>
        <w:t>quality</w:t>
      </w:r>
      <w:r>
        <w:rPr>
          <w:spacing w:val="-5"/>
          <w:sz w:val="24"/>
        </w:rPr>
        <w:t> </w:t>
      </w:r>
      <w:r>
        <w:rPr>
          <w:sz w:val="24"/>
        </w:rPr>
        <w:t>and</w:t>
      </w:r>
      <w:r>
        <w:rPr>
          <w:spacing w:val="-5"/>
          <w:sz w:val="24"/>
        </w:rPr>
        <w:t> </w:t>
      </w:r>
      <w:r>
        <w:rPr>
          <w:sz w:val="24"/>
        </w:rPr>
        <w:t>significance</w:t>
      </w:r>
      <w:r>
        <w:rPr>
          <w:spacing w:val="-5"/>
          <w:sz w:val="24"/>
        </w:rPr>
        <w:t> </w:t>
      </w:r>
      <w:r>
        <w:rPr>
          <w:sz w:val="24"/>
        </w:rPr>
        <w:t>of</w:t>
      </w:r>
      <w:r>
        <w:rPr>
          <w:spacing w:val="-5"/>
          <w:sz w:val="24"/>
        </w:rPr>
        <w:t> </w:t>
      </w:r>
      <w:r>
        <w:rPr>
          <w:sz w:val="24"/>
        </w:rPr>
        <w:t>department,</w:t>
      </w:r>
      <w:r>
        <w:rPr>
          <w:spacing w:val="-5"/>
          <w:sz w:val="24"/>
        </w:rPr>
        <w:t> </w:t>
      </w:r>
      <w:r>
        <w:rPr>
          <w:sz w:val="24"/>
        </w:rPr>
        <w:t>school,</w:t>
      </w:r>
      <w:r>
        <w:rPr>
          <w:spacing w:val="-5"/>
          <w:sz w:val="24"/>
        </w:rPr>
        <w:t> </w:t>
      </w:r>
      <w:r>
        <w:rPr>
          <w:sz w:val="24"/>
        </w:rPr>
        <w:t>college,</w:t>
      </w:r>
      <w:r>
        <w:rPr>
          <w:spacing w:val="-5"/>
          <w:sz w:val="24"/>
        </w:rPr>
        <w:t> </w:t>
      </w:r>
      <w:r>
        <w:rPr>
          <w:sz w:val="24"/>
        </w:rPr>
        <w:t>and/or Institution teaching committees or presentations at TTS.</w:t>
      </w:r>
    </w:p>
    <w:p>
      <w:pPr>
        <w:pStyle w:val="ListParagraph"/>
        <w:numPr>
          <w:ilvl w:val="3"/>
          <w:numId w:val="90"/>
        </w:numPr>
        <w:tabs>
          <w:tab w:pos="1079" w:val="left" w:leader="none"/>
        </w:tabs>
        <w:spacing w:line="240" w:lineRule="auto" w:before="0" w:after="0"/>
        <w:ind w:left="1079" w:right="0" w:hanging="359"/>
        <w:jc w:val="left"/>
        <w:rPr>
          <w:sz w:val="24"/>
        </w:rPr>
      </w:pPr>
      <w:r>
        <w:rPr>
          <w:sz w:val="24"/>
        </w:rPr>
        <w:t>Educational contributions to professional </w:t>
      </w:r>
      <w:r>
        <w:rPr>
          <w:spacing w:val="-2"/>
          <w:sz w:val="24"/>
        </w:rPr>
        <w:t>organizations.</w:t>
      </w:r>
    </w:p>
    <w:p>
      <w:pPr>
        <w:pStyle w:val="BodyText"/>
        <w:ind w:left="0"/>
      </w:pPr>
    </w:p>
    <w:p>
      <w:pPr>
        <w:pStyle w:val="BodyText"/>
        <w:ind w:left="0"/>
      </w:pPr>
    </w:p>
    <w:p>
      <w:pPr>
        <w:pStyle w:val="BodyText"/>
        <w:ind w:left="0"/>
      </w:pPr>
    </w:p>
    <w:p>
      <w:pPr>
        <w:pStyle w:val="BodyText"/>
        <w:spacing w:before="172"/>
        <w:ind w:left="0"/>
      </w:pPr>
    </w:p>
    <w:p>
      <w:pPr>
        <w:pStyle w:val="BodyText"/>
      </w:pPr>
      <w:r>
        <w:rPr/>
        <w:t>Reflective </w:t>
      </w:r>
      <w:r>
        <w:rPr>
          <w:spacing w:val="-2"/>
        </w:rPr>
        <w:t>Practice</w:t>
      </w:r>
    </w:p>
    <w:p>
      <w:pPr>
        <w:pStyle w:val="ListParagraph"/>
        <w:numPr>
          <w:ilvl w:val="3"/>
          <w:numId w:val="90"/>
        </w:numPr>
        <w:tabs>
          <w:tab w:pos="1080" w:val="left" w:leader="none"/>
        </w:tabs>
        <w:spacing w:line="276" w:lineRule="auto" w:before="242" w:after="0"/>
        <w:ind w:left="1080" w:right="1516" w:hanging="360"/>
        <w:jc w:val="left"/>
        <w:rPr>
          <w:sz w:val="24"/>
        </w:rPr>
      </w:pPr>
      <w:r>
        <w:rPr>
          <w:sz w:val="24"/>
        </w:rPr>
        <w:t>Narrative that articulates how supporting evidence demonstrates the faculty member's</w:t>
      </w:r>
      <w:r>
        <w:rPr>
          <w:spacing w:val="-4"/>
          <w:sz w:val="24"/>
        </w:rPr>
        <w:t> </w:t>
      </w:r>
      <w:r>
        <w:rPr>
          <w:sz w:val="24"/>
        </w:rPr>
        <w:t>level</w:t>
      </w:r>
      <w:r>
        <w:rPr>
          <w:spacing w:val="-4"/>
          <w:sz w:val="24"/>
        </w:rPr>
        <w:t> </w:t>
      </w:r>
      <w:r>
        <w:rPr>
          <w:sz w:val="24"/>
        </w:rPr>
        <w:t>of</w:t>
      </w:r>
      <w:r>
        <w:rPr>
          <w:spacing w:val="-4"/>
          <w:sz w:val="24"/>
        </w:rPr>
        <w:t> </w:t>
      </w:r>
      <w:r>
        <w:rPr>
          <w:sz w:val="24"/>
        </w:rPr>
        <w:t>achievement</w:t>
      </w:r>
      <w:r>
        <w:rPr>
          <w:spacing w:val="-4"/>
          <w:sz w:val="24"/>
        </w:rPr>
        <w:t> </w:t>
      </w:r>
      <w:r>
        <w:rPr>
          <w:sz w:val="24"/>
        </w:rPr>
        <w:t>in</w:t>
      </w:r>
      <w:r>
        <w:rPr>
          <w:spacing w:val="-4"/>
          <w:sz w:val="24"/>
        </w:rPr>
        <w:t> </w:t>
      </w:r>
      <w:r>
        <w:rPr>
          <w:sz w:val="24"/>
        </w:rPr>
        <w:t>one</w:t>
      </w:r>
      <w:r>
        <w:rPr>
          <w:spacing w:val="-4"/>
          <w:sz w:val="24"/>
        </w:rPr>
        <w:t> </w:t>
      </w:r>
      <w:r>
        <w:rPr>
          <w:sz w:val="24"/>
        </w:rPr>
        <w:t>or</w:t>
      </w:r>
      <w:r>
        <w:rPr>
          <w:spacing w:val="-4"/>
          <w:sz w:val="24"/>
        </w:rPr>
        <w:t> </w:t>
      </w:r>
      <w:r>
        <w:rPr>
          <w:sz w:val="24"/>
        </w:rPr>
        <w:t>more</w:t>
      </w:r>
      <w:r>
        <w:rPr>
          <w:spacing w:val="-4"/>
          <w:sz w:val="24"/>
        </w:rPr>
        <w:t> </w:t>
      </w:r>
      <w:r>
        <w:rPr>
          <w:sz w:val="24"/>
        </w:rPr>
        <w:t>of</w:t>
      </w:r>
      <w:r>
        <w:rPr>
          <w:spacing w:val="-4"/>
          <w:sz w:val="24"/>
        </w:rPr>
        <w:t> </w:t>
      </w:r>
      <w:r>
        <w:rPr>
          <w:sz w:val="24"/>
        </w:rPr>
        <w:t>the</w:t>
      </w:r>
      <w:r>
        <w:rPr>
          <w:spacing w:val="-4"/>
          <w:sz w:val="24"/>
        </w:rPr>
        <w:t> </w:t>
      </w:r>
      <w:r>
        <w:rPr>
          <w:sz w:val="24"/>
        </w:rPr>
        <w:t>specific</w:t>
      </w:r>
      <w:r>
        <w:rPr>
          <w:spacing w:val="-4"/>
          <w:sz w:val="24"/>
        </w:rPr>
        <w:t> </w:t>
      </w:r>
      <w:r>
        <w:rPr>
          <w:sz w:val="24"/>
        </w:rPr>
        <w:t>criteria</w:t>
      </w:r>
      <w:r>
        <w:rPr>
          <w:spacing w:val="-4"/>
          <w:sz w:val="24"/>
        </w:rPr>
        <w:t> </w:t>
      </w:r>
      <w:r>
        <w:rPr>
          <w:sz w:val="24"/>
        </w:rPr>
        <w:t>for</w:t>
      </w:r>
      <w:r>
        <w:rPr>
          <w:spacing w:val="-4"/>
          <w:sz w:val="24"/>
        </w:rPr>
        <w:t> </w:t>
      </w:r>
      <w:r>
        <w:rPr>
          <w:sz w:val="24"/>
        </w:rPr>
        <w:t>effective </w:t>
      </w:r>
      <w:r>
        <w:rPr>
          <w:spacing w:val="-2"/>
          <w:sz w:val="24"/>
        </w:rPr>
        <w:t>teaching.</w:t>
      </w:r>
    </w:p>
    <w:p>
      <w:pPr>
        <w:pStyle w:val="ListParagraph"/>
        <w:numPr>
          <w:ilvl w:val="3"/>
          <w:numId w:val="90"/>
        </w:numPr>
        <w:tabs>
          <w:tab w:pos="1079" w:val="left" w:leader="none"/>
        </w:tabs>
        <w:spacing w:line="240" w:lineRule="auto" w:before="0" w:after="0"/>
        <w:ind w:left="1079" w:right="0" w:hanging="359"/>
        <w:jc w:val="left"/>
        <w:rPr>
          <w:sz w:val="24"/>
        </w:rPr>
      </w:pPr>
      <w:r>
        <w:rPr>
          <w:sz w:val="24"/>
        </w:rPr>
        <w:t>Narrative that addresses plans for future adjustments and course </w:t>
      </w:r>
      <w:r>
        <w:rPr>
          <w:spacing w:val="-2"/>
          <w:sz w:val="24"/>
        </w:rPr>
        <w:t>development.</w:t>
      </w:r>
    </w:p>
    <w:p>
      <w:pPr>
        <w:pStyle w:val="ListParagraph"/>
        <w:numPr>
          <w:ilvl w:val="3"/>
          <w:numId w:val="90"/>
        </w:numPr>
        <w:tabs>
          <w:tab w:pos="1080" w:val="left" w:leader="none"/>
        </w:tabs>
        <w:spacing w:line="276" w:lineRule="auto" w:before="42" w:after="0"/>
        <w:ind w:left="1080" w:right="1766" w:hanging="360"/>
        <w:jc w:val="left"/>
        <w:rPr>
          <w:sz w:val="24"/>
        </w:rPr>
      </w:pPr>
      <w:r>
        <w:rPr>
          <w:sz w:val="24"/>
        </w:rPr>
        <w:t>Describes how evidence or artifacts demonstrate adjustments in teaching. Adjustments</w:t>
      </w:r>
      <w:r>
        <w:rPr>
          <w:spacing w:val="-5"/>
          <w:sz w:val="24"/>
        </w:rPr>
        <w:t> </w:t>
      </w:r>
      <w:r>
        <w:rPr>
          <w:sz w:val="24"/>
        </w:rPr>
        <w:t>to</w:t>
      </w:r>
      <w:r>
        <w:rPr>
          <w:spacing w:val="-5"/>
          <w:sz w:val="24"/>
        </w:rPr>
        <w:t> </w:t>
      </w:r>
      <w:r>
        <w:rPr>
          <w:sz w:val="24"/>
        </w:rPr>
        <w:t>teaching</w:t>
      </w:r>
      <w:r>
        <w:rPr>
          <w:spacing w:val="-5"/>
          <w:sz w:val="24"/>
        </w:rPr>
        <w:t> </w:t>
      </w:r>
      <w:r>
        <w:rPr>
          <w:sz w:val="24"/>
        </w:rPr>
        <w:t>practices</w:t>
      </w:r>
      <w:r>
        <w:rPr>
          <w:spacing w:val="-5"/>
          <w:sz w:val="24"/>
        </w:rPr>
        <w:t> </w:t>
      </w:r>
      <w:r>
        <w:rPr>
          <w:sz w:val="24"/>
        </w:rPr>
        <w:t>based</w:t>
      </w:r>
      <w:r>
        <w:rPr>
          <w:spacing w:val="-5"/>
          <w:sz w:val="24"/>
        </w:rPr>
        <w:t> </w:t>
      </w:r>
      <w:r>
        <w:rPr>
          <w:sz w:val="24"/>
        </w:rPr>
        <w:t>on</w:t>
      </w:r>
      <w:r>
        <w:rPr>
          <w:spacing w:val="-5"/>
          <w:sz w:val="24"/>
        </w:rPr>
        <w:t> </w:t>
      </w:r>
      <w:r>
        <w:rPr>
          <w:sz w:val="24"/>
        </w:rPr>
        <w:t>relevant</w:t>
      </w:r>
      <w:r>
        <w:rPr>
          <w:spacing w:val="-5"/>
          <w:sz w:val="24"/>
        </w:rPr>
        <w:t> </w:t>
      </w:r>
      <w:r>
        <w:rPr>
          <w:sz w:val="24"/>
        </w:rPr>
        <w:t>evaluations</w:t>
      </w:r>
      <w:r>
        <w:rPr>
          <w:spacing w:val="-5"/>
          <w:sz w:val="24"/>
        </w:rPr>
        <w:t> </w:t>
      </w:r>
      <w:r>
        <w:rPr>
          <w:sz w:val="24"/>
        </w:rPr>
        <w:t>(e.g.,</w:t>
      </w:r>
      <w:r>
        <w:rPr>
          <w:spacing w:val="-5"/>
          <w:sz w:val="24"/>
        </w:rPr>
        <w:t> </w:t>
      </w:r>
      <w:r>
        <w:rPr>
          <w:sz w:val="24"/>
        </w:rPr>
        <w:t>students, peers, chair).</w:t>
      </w:r>
    </w:p>
    <w:p>
      <w:pPr>
        <w:pStyle w:val="ListParagraph"/>
        <w:numPr>
          <w:ilvl w:val="3"/>
          <w:numId w:val="90"/>
        </w:numPr>
        <w:tabs>
          <w:tab w:pos="1079" w:val="left" w:leader="none"/>
        </w:tabs>
        <w:spacing w:line="240" w:lineRule="auto" w:before="0" w:after="0"/>
        <w:ind w:left="1079" w:right="0" w:hanging="359"/>
        <w:jc w:val="left"/>
        <w:rPr>
          <w:sz w:val="24"/>
        </w:rPr>
      </w:pPr>
      <w:r>
        <w:rPr>
          <w:sz w:val="24"/>
        </w:rPr>
        <w:t>Evidence</w:t>
      </w:r>
      <w:r>
        <w:rPr>
          <w:spacing w:val="-2"/>
          <w:sz w:val="24"/>
        </w:rPr>
        <w:t> </w:t>
      </w:r>
      <w:r>
        <w:rPr>
          <w:sz w:val="24"/>
        </w:rPr>
        <w:t>of</w:t>
      </w:r>
      <w:r>
        <w:rPr>
          <w:spacing w:val="-1"/>
          <w:sz w:val="24"/>
        </w:rPr>
        <w:t> </w:t>
      </w:r>
      <w:r>
        <w:rPr>
          <w:sz w:val="24"/>
        </w:rPr>
        <w:t>change</w:t>
      </w:r>
      <w:r>
        <w:rPr>
          <w:spacing w:val="-1"/>
          <w:sz w:val="24"/>
        </w:rPr>
        <w:t> </w:t>
      </w:r>
      <w:r>
        <w:rPr>
          <w:sz w:val="24"/>
        </w:rPr>
        <w:t>in</w:t>
      </w:r>
      <w:r>
        <w:rPr>
          <w:spacing w:val="-1"/>
          <w:sz w:val="24"/>
        </w:rPr>
        <w:t> </w:t>
      </w:r>
      <w:r>
        <w:rPr>
          <w:sz w:val="24"/>
        </w:rPr>
        <w:t>student,</w:t>
      </w:r>
      <w:r>
        <w:rPr>
          <w:spacing w:val="-2"/>
          <w:sz w:val="24"/>
        </w:rPr>
        <w:t> </w:t>
      </w:r>
      <w:r>
        <w:rPr>
          <w:sz w:val="24"/>
        </w:rPr>
        <w:t>peer,</w:t>
      </w:r>
      <w:r>
        <w:rPr>
          <w:spacing w:val="-1"/>
          <w:sz w:val="24"/>
        </w:rPr>
        <w:t> </w:t>
      </w:r>
      <w:r>
        <w:rPr>
          <w:sz w:val="24"/>
        </w:rPr>
        <w:t>or</w:t>
      </w:r>
      <w:r>
        <w:rPr>
          <w:spacing w:val="-1"/>
          <w:sz w:val="24"/>
        </w:rPr>
        <w:t> </w:t>
      </w:r>
      <w:r>
        <w:rPr>
          <w:sz w:val="24"/>
        </w:rPr>
        <w:t>supervisor</w:t>
      </w:r>
      <w:r>
        <w:rPr>
          <w:spacing w:val="-1"/>
          <w:sz w:val="24"/>
        </w:rPr>
        <w:t> </w:t>
      </w:r>
      <w:r>
        <w:rPr>
          <w:spacing w:val="-2"/>
          <w:sz w:val="24"/>
        </w:rPr>
        <w:t>evaluations.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Evidence of engagement in the scholarship of teaching and </w:t>
      </w:r>
      <w:r>
        <w:rPr>
          <w:spacing w:val="-2"/>
          <w:sz w:val="24"/>
        </w:rPr>
        <w:t>learning.</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Uses the results of assessments to improve the quality of </w:t>
      </w:r>
      <w:r>
        <w:rPr>
          <w:spacing w:val="-2"/>
          <w:sz w:val="24"/>
        </w:rPr>
        <w:t>instruction.</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Course Scheduling </w:t>
      </w:r>
      <w:r>
        <w:rPr>
          <w:spacing w:val="-2"/>
          <w:sz w:val="24"/>
        </w:rPr>
        <w:t>Expectations</w:t>
      </w:r>
    </w:p>
    <w:p>
      <w:pPr>
        <w:pStyle w:val="ListParagraph"/>
        <w:numPr>
          <w:ilvl w:val="2"/>
          <w:numId w:val="90"/>
        </w:numPr>
        <w:tabs>
          <w:tab w:pos="900" w:val="left" w:leader="none"/>
        </w:tabs>
        <w:spacing w:line="240" w:lineRule="auto" w:before="242" w:after="0"/>
        <w:ind w:left="900" w:right="0" w:hanging="540"/>
        <w:jc w:val="left"/>
        <w:rPr>
          <w:sz w:val="24"/>
        </w:rPr>
      </w:pPr>
      <w:bookmarkStart w:name="8.2.8 Course Instructional Materials " w:id="129"/>
      <w:bookmarkEnd w:id="129"/>
      <w:r>
        <w:rPr/>
      </w:r>
      <w:bookmarkStart w:name="h.yggns8vdlzkx" w:id="130"/>
      <w:bookmarkEnd w:id="130"/>
      <w:r>
        <w:rPr/>
      </w:r>
      <w:r>
        <w:rPr>
          <w:sz w:val="24"/>
        </w:rPr>
        <w:t>Course Instructional </w:t>
      </w:r>
      <w:r>
        <w:rPr>
          <w:spacing w:val="-2"/>
          <w:sz w:val="24"/>
        </w:rPr>
        <w:t>Materials</w:t>
      </w:r>
    </w:p>
    <w:p>
      <w:pPr>
        <w:pStyle w:val="BodyText"/>
        <w:spacing w:line="276" w:lineRule="auto" w:before="41"/>
        <w:ind w:right="1501"/>
      </w:pPr>
      <w:r>
        <w:rPr/>
        <w:t>The primary objective of course scheduling is to deliver the required curriculum. It is expected that faculty will be involved in determining course schedules in consultation with the degree coordinators to determine institutional needs. TTS faculty will be involved in all aspects of the course schedule. The faculty is expected to participate in courses</w:t>
      </w:r>
      <w:r>
        <w:rPr>
          <w:spacing w:val="-4"/>
        </w:rPr>
        <w:t> </w:t>
      </w:r>
      <w:r>
        <w:rPr/>
        <w:t>as</w:t>
      </w:r>
      <w:r>
        <w:rPr>
          <w:spacing w:val="-4"/>
        </w:rPr>
        <w:t> </w:t>
      </w:r>
      <w:r>
        <w:rPr/>
        <w:t>scheduled</w:t>
      </w:r>
      <w:r>
        <w:rPr>
          <w:spacing w:val="-4"/>
        </w:rPr>
        <w:t> </w:t>
      </w:r>
      <w:r>
        <w:rPr/>
        <w:t>per</w:t>
      </w:r>
      <w:r>
        <w:rPr>
          <w:spacing w:val="-4"/>
        </w:rPr>
        <w:t> </w:t>
      </w:r>
      <w:r>
        <w:rPr/>
        <w:t>determinations</w:t>
      </w:r>
      <w:r>
        <w:rPr>
          <w:spacing w:val="-4"/>
        </w:rPr>
        <w:t> </w:t>
      </w:r>
      <w:r>
        <w:rPr/>
        <w:t>of</w:t>
      </w:r>
      <w:r>
        <w:rPr>
          <w:spacing w:val="-4"/>
        </w:rPr>
        <w:t> </w:t>
      </w:r>
      <w:r>
        <w:rPr/>
        <w:t>the</w:t>
      </w:r>
      <w:r>
        <w:rPr>
          <w:spacing w:val="-4"/>
        </w:rPr>
        <w:t> </w:t>
      </w:r>
      <w:r>
        <w:rPr/>
        <w:t>Director</w:t>
      </w:r>
      <w:r>
        <w:rPr>
          <w:spacing w:val="-4"/>
        </w:rPr>
        <w:t> </w:t>
      </w:r>
      <w:r>
        <w:rPr/>
        <w:t>of</w:t>
      </w:r>
      <w:r>
        <w:rPr>
          <w:spacing w:val="-4"/>
        </w:rPr>
        <w:t> </w:t>
      </w:r>
      <w:r>
        <w:rPr/>
        <w:t>Enrollment</w:t>
      </w:r>
      <w:r>
        <w:rPr>
          <w:spacing w:val="-4"/>
        </w:rPr>
        <w:t> </w:t>
      </w:r>
      <w:r>
        <w:rPr/>
        <w:t>Management</w:t>
      </w:r>
      <w:r>
        <w:rPr>
          <w:spacing w:val="-4"/>
        </w:rPr>
        <w:t> </w:t>
      </w:r>
      <w:r>
        <w:rPr/>
        <w:t>and Registrar in consultation with the provost.</w:t>
      </w:r>
    </w:p>
    <w:p>
      <w:pPr>
        <w:pStyle w:val="BodyText"/>
        <w:spacing w:after="0" w:line="276" w:lineRule="auto"/>
        <w:sectPr>
          <w:pgSz w:w="12240" w:h="15840"/>
          <w:pgMar w:header="0" w:footer="1414" w:top="1360" w:bottom="1660" w:left="1440" w:right="360"/>
        </w:sectPr>
      </w:pPr>
    </w:p>
    <w:p>
      <w:pPr>
        <w:pStyle w:val="ListParagraph"/>
        <w:numPr>
          <w:ilvl w:val="2"/>
          <w:numId w:val="90"/>
        </w:numPr>
        <w:tabs>
          <w:tab w:pos="900" w:val="left" w:leader="none"/>
        </w:tabs>
        <w:spacing w:line="240" w:lineRule="auto" w:before="60" w:after="0"/>
        <w:ind w:left="900" w:right="0" w:hanging="540"/>
        <w:jc w:val="left"/>
        <w:rPr>
          <w:sz w:val="24"/>
        </w:rPr>
      </w:pPr>
      <w:bookmarkStart w:name="8.2.9 Course Instructional Materials " w:id="131"/>
      <w:bookmarkEnd w:id="131"/>
      <w:r>
        <w:rPr/>
      </w:r>
      <w:bookmarkStart w:name="h.h4d6r4y3sl4c" w:id="132"/>
      <w:bookmarkEnd w:id="132"/>
      <w:r>
        <w:rPr/>
      </w:r>
      <w:r>
        <w:rPr>
          <w:sz w:val="24"/>
        </w:rPr>
        <w:t>Course Instructional </w:t>
      </w:r>
      <w:r>
        <w:rPr>
          <w:spacing w:val="-2"/>
          <w:sz w:val="24"/>
        </w:rPr>
        <w:t>Materials</w:t>
      </w:r>
    </w:p>
    <w:p>
      <w:pPr>
        <w:pStyle w:val="BodyText"/>
        <w:spacing w:line="276" w:lineRule="auto" w:before="41"/>
        <w:ind w:right="1580"/>
      </w:pPr>
      <w:r>
        <w:rPr/>
        <w:t>Whereas most classes taught on the junior and middler levels are foundations for more advanced ones, multiple-section classes must reflect general instructional goals defined by the department in response to each program's student learning outcomes. In addition, to model course syllabi that guide instructors, instructional materials (textbooks, lab manuals,</w:t>
      </w:r>
      <w:r>
        <w:rPr>
          <w:spacing w:val="-4"/>
        </w:rPr>
        <w:t> </w:t>
      </w:r>
      <w:r>
        <w:rPr/>
        <w:t>music</w:t>
      </w:r>
      <w:r>
        <w:rPr>
          <w:spacing w:val="-4"/>
        </w:rPr>
        <w:t> </w:t>
      </w:r>
      <w:r>
        <w:rPr/>
        <w:t>scores,</w:t>
      </w:r>
      <w:r>
        <w:rPr>
          <w:spacing w:val="-4"/>
        </w:rPr>
        <w:t> </w:t>
      </w:r>
      <w:r>
        <w:rPr/>
        <w:t>software,</w:t>
      </w:r>
      <w:r>
        <w:rPr>
          <w:spacing w:val="-4"/>
        </w:rPr>
        <w:t> </w:t>
      </w:r>
      <w:r>
        <w:rPr/>
        <w:t>CD-ROM,</w:t>
      </w:r>
      <w:r>
        <w:rPr>
          <w:spacing w:val="-4"/>
        </w:rPr>
        <w:t> </w:t>
      </w:r>
      <w:r>
        <w:rPr/>
        <w:t>instruments,</w:t>
      </w:r>
      <w:r>
        <w:rPr>
          <w:spacing w:val="-4"/>
        </w:rPr>
        <w:t> </w:t>
      </w:r>
      <w:r>
        <w:rPr/>
        <w:t>and</w:t>
      </w:r>
      <w:r>
        <w:rPr>
          <w:spacing w:val="-4"/>
        </w:rPr>
        <w:t> </w:t>
      </w:r>
      <w:r>
        <w:rPr/>
        <w:t>other</w:t>
      </w:r>
      <w:r>
        <w:rPr>
          <w:spacing w:val="-4"/>
        </w:rPr>
        <w:t> </w:t>
      </w:r>
      <w:r>
        <w:rPr/>
        <w:t>equipment,</w:t>
      </w:r>
      <w:r>
        <w:rPr>
          <w:spacing w:val="-4"/>
        </w:rPr>
        <w:t> </w:t>
      </w:r>
      <w:r>
        <w:rPr/>
        <w:t>etc.)</w:t>
      </w:r>
      <w:r>
        <w:rPr>
          <w:spacing w:val="-4"/>
        </w:rPr>
        <w:t> </w:t>
      </w:r>
      <w:r>
        <w:rPr/>
        <w:t>will be selected by the individual faculty member so that all students will have an instructional experience that reflects the student learning outcomes of each course, and each degree. In junior-senior level classes where only one instructor teaches a particular class, that instructor will select the instructional materials. If another instructor teaches the same course during a different semester, it would be advisable to discuss and share instructional materials that effectively achieve the course's general instructional goals.</w:t>
      </w:r>
    </w:p>
    <w:p>
      <w:pPr>
        <w:pStyle w:val="ListParagraph"/>
        <w:numPr>
          <w:ilvl w:val="3"/>
          <w:numId w:val="90"/>
        </w:numPr>
        <w:tabs>
          <w:tab w:pos="1079" w:val="left" w:leader="none"/>
        </w:tabs>
        <w:spacing w:line="240" w:lineRule="auto" w:before="200" w:after="0"/>
        <w:ind w:left="1079" w:right="0" w:hanging="359"/>
        <w:jc w:val="left"/>
        <w:rPr>
          <w:sz w:val="24"/>
        </w:rPr>
      </w:pPr>
      <w:r>
        <w:rPr>
          <w:spacing w:val="-2"/>
          <w:sz w:val="24"/>
        </w:rPr>
        <w:t>Textbooks</w:t>
      </w:r>
    </w:p>
    <w:p>
      <w:pPr>
        <w:pStyle w:val="BodyText"/>
        <w:spacing w:line="276" w:lineRule="auto" w:before="242"/>
        <w:ind w:right="1447"/>
      </w:pPr>
      <w:r>
        <w:rPr/>
        <w:t>Faculty involvement in the writing and editing of instructional materials published and marketed</w:t>
      </w:r>
      <w:r>
        <w:rPr>
          <w:spacing w:val="-4"/>
        </w:rPr>
        <w:t> </w:t>
      </w:r>
      <w:r>
        <w:rPr/>
        <w:t>through</w:t>
      </w:r>
      <w:r>
        <w:rPr>
          <w:spacing w:val="-4"/>
        </w:rPr>
        <w:t> </w:t>
      </w:r>
      <w:r>
        <w:rPr/>
        <w:t>national</w:t>
      </w:r>
      <w:r>
        <w:rPr>
          <w:spacing w:val="-4"/>
        </w:rPr>
        <w:t> </w:t>
      </w:r>
      <w:r>
        <w:rPr/>
        <w:t>and</w:t>
      </w:r>
      <w:r>
        <w:rPr>
          <w:spacing w:val="-4"/>
        </w:rPr>
        <w:t> </w:t>
      </w:r>
      <w:r>
        <w:rPr/>
        <w:t>regional</w:t>
      </w:r>
      <w:r>
        <w:rPr>
          <w:spacing w:val="-4"/>
        </w:rPr>
        <w:t> </w:t>
      </w:r>
      <w:r>
        <w:rPr/>
        <w:t>publishing</w:t>
      </w:r>
      <w:r>
        <w:rPr>
          <w:spacing w:val="-4"/>
        </w:rPr>
        <w:t> </w:t>
      </w:r>
      <w:r>
        <w:rPr/>
        <w:t>houses,</w:t>
      </w:r>
      <w:r>
        <w:rPr>
          <w:spacing w:val="-4"/>
        </w:rPr>
        <w:t> </w:t>
      </w:r>
      <w:r>
        <w:rPr/>
        <w:t>such</w:t>
      </w:r>
      <w:r>
        <w:rPr>
          <w:spacing w:val="-4"/>
        </w:rPr>
        <w:t> </w:t>
      </w:r>
      <w:r>
        <w:rPr/>
        <w:t>as</w:t>
      </w:r>
      <w:r>
        <w:rPr>
          <w:spacing w:val="-4"/>
        </w:rPr>
        <w:t> </w:t>
      </w:r>
      <w:r>
        <w:rPr/>
        <w:t>academic</w:t>
      </w:r>
      <w:r>
        <w:rPr>
          <w:spacing w:val="-4"/>
        </w:rPr>
        <w:t> </w:t>
      </w:r>
      <w:r>
        <w:rPr/>
        <w:t>textbooks,</w:t>
      </w:r>
      <w:r>
        <w:rPr>
          <w:spacing w:val="-4"/>
        </w:rPr>
        <w:t> </w:t>
      </w:r>
      <w:r>
        <w:rPr/>
        <w:t>is regarded</w:t>
      </w:r>
      <w:r>
        <w:rPr>
          <w:spacing w:val="-3"/>
        </w:rPr>
        <w:t> </w:t>
      </w:r>
      <w:r>
        <w:rPr/>
        <w:t>by</w:t>
      </w:r>
      <w:r>
        <w:rPr>
          <w:spacing w:val="-3"/>
        </w:rPr>
        <w:t> </w:t>
      </w:r>
      <w:r>
        <w:rPr/>
        <w:t>TTS</w:t>
      </w:r>
      <w:r>
        <w:rPr>
          <w:spacing w:val="-3"/>
        </w:rPr>
        <w:t> </w:t>
      </w:r>
      <w:r>
        <w:rPr/>
        <w:t>as</w:t>
      </w:r>
      <w:r>
        <w:rPr>
          <w:spacing w:val="-3"/>
        </w:rPr>
        <w:t> </w:t>
      </w:r>
      <w:r>
        <w:rPr/>
        <w:t>a</w:t>
      </w:r>
      <w:r>
        <w:rPr>
          <w:spacing w:val="-3"/>
        </w:rPr>
        <w:t> </w:t>
      </w:r>
      <w:r>
        <w:rPr/>
        <w:t>legitimate</w:t>
      </w:r>
      <w:r>
        <w:rPr>
          <w:spacing w:val="-3"/>
        </w:rPr>
        <w:t> </w:t>
      </w:r>
      <w:r>
        <w:rPr/>
        <w:t>and</w:t>
      </w:r>
      <w:r>
        <w:rPr>
          <w:spacing w:val="-3"/>
        </w:rPr>
        <w:t> </w:t>
      </w:r>
      <w:r>
        <w:rPr/>
        <w:t>recognized</w:t>
      </w:r>
      <w:r>
        <w:rPr>
          <w:spacing w:val="-3"/>
        </w:rPr>
        <w:t> </w:t>
      </w:r>
      <w:r>
        <w:rPr/>
        <w:t>form</w:t>
      </w:r>
      <w:r>
        <w:rPr>
          <w:spacing w:val="-3"/>
        </w:rPr>
        <w:t> </w:t>
      </w:r>
      <w:r>
        <w:rPr/>
        <w:t>of</w:t>
      </w:r>
      <w:r>
        <w:rPr>
          <w:spacing w:val="-3"/>
        </w:rPr>
        <w:t> </w:t>
      </w:r>
      <w:r>
        <w:rPr/>
        <w:t>scholarship.</w:t>
      </w:r>
      <w:r>
        <w:rPr>
          <w:spacing w:val="-3"/>
        </w:rPr>
        <w:t> </w:t>
      </w:r>
      <w:r>
        <w:rPr/>
        <w:t>There</w:t>
      </w:r>
      <w:r>
        <w:rPr>
          <w:spacing w:val="-3"/>
        </w:rPr>
        <w:t> </w:t>
      </w:r>
      <w:r>
        <w:rPr/>
        <w:t>are</w:t>
      </w:r>
      <w:r>
        <w:rPr>
          <w:spacing w:val="-3"/>
        </w:rPr>
        <w:t> </w:t>
      </w:r>
      <w:r>
        <w:rPr/>
        <w:t>conditions for the adoption of textbooks and other instructional materials written by faculty members. Prior to the adoption of such materials in a faculty member's own course, approval</w:t>
      </w:r>
      <w:r>
        <w:rPr>
          <w:spacing w:val="-1"/>
        </w:rPr>
        <w:t> </w:t>
      </w:r>
      <w:r>
        <w:rPr/>
        <w:t>must</w:t>
      </w:r>
      <w:r>
        <w:rPr>
          <w:spacing w:val="-1"/>
        </w:rPr>
        <w:t> </w:t>
      </w:r>
      <w:r>
        <w:rPr/>
        <w:t>be</w:t>
      </w:r>
      <w:r>
        <w:rPr>
          <w:spacing w:val="-1"/>
        </w:rPr>
        <w:t> </w:t>
      </w:r>
      <w:r>
        <w:rPr/>
        <w:t>obtained</w:t>
      </w:r>
      <w:r>
        <w:rPr>
          <w:spacing w:val="-1"/>
        </w:rPr>
        <w:t> </w:t>
      </w:r>
      <w:r>
        <w:rPr/>
        <w:t>from</w:t>
      </w:r>
      <w:r>
        <w:rPr>
          <w:spacing w:val="-1"/>
        </w:rPr>
        <w:t> </w:t>
      </w:r>
      <w:r>
        <w:rPr/>
        <w:t>the</w:t>
      </w:r>
      <w:r>
        <w:rPr>
          <w:spacing w:val="-1"/>
        </w:rPr>
        <w:t> </w:t>
      </w:r>
      <w:r>
        <w:rPr/>
        <w:t>department.</w:t>
      </w:r>
      <w:r>
        <w:rPr>
          <w:spacing w:val="-1"/>
        </w:rPr>
        <w:t> </w:t>
      </w:r>
      <w:r>
        <w:rPr/>
        <w:t>The</w:t>
      </w:r>
      <w:r>
        <w:rPr>
          <w:spacing w:val="-1"/>
        </w:rPr>
        <w:t> </w:t>
      </w:r>
      <w:r>
        <w:rPr/>
        <w:t>approval</w:t>
      </w:r>
      <w:r>
        <w:rPr>
          <w:spacing w:val="-1"/>
        </w:rPr>
        <w:t> </w:t>
      </w:r>
      <w:r>
        <w:rPr/>
        <w:t>is</w:t>
      </w:r>
      <w:r>
        <w:rPr>
          <w:spacing w:val="-1"/>
        </w:rPr>
        <w:t> </w:t>
      </w:r>
      <w:r>
        <w:rPr/>
        <w:t>necessary</w:t>
      </w:r>
      <w:r>
        <w:rPr>
          <w:spacing w:val="-1"/>
        </w:rPr>
        <w:t> </w:t>
      </w:r>
      <w:r>
        <w:rPr/>
        <w:t>to</w:t>
      </w:r>
      <w:r>
        <w:rPr>
          <w:spacing w:val="-1"/>
        </w:rPr>
        <w:t> </w:t>
      </w:r>
      <w:r>
        <w:rPr/>
        <w:t>prevent</w:t>
      </w:r>
      <w:r>
        <w:rPr>
          <w:spacing w:val="-1"/>
        </w:rPr>
        <w:t> </w:t>
      </w:r>
      <w:r>
        <w:rPr/>
        <w:t>any possible conflict of interest. Faculty cannot resell sample texts provided by publishers or take advantage of any financial incentives offered by publishers in the assignment of specific texts.</w:t>
      </w:r>
    </w:p>
    <w:p>
      <w:pPr>
        <w:pStyle w:val="BodyText"/>
        <w:spacing w:line="276" w:lineRule="auto" w:before="200"/>
        <w:ind w:right="1501"/>
      </w:pPr>
      <w:r>
        <w:rPr/>
        <w:t>At times, faculty members may wish to develop instructional materials that are compilations for local use in their own classrooms. In such cases, royalties may not be paid to individual faculty for compilations the faculty member produces for copy and resale</w:t>
      </w:r>
      <w:r>
        <w:rPr>
          <w:spacing w:val="-3"/>
        </w:rPr>
        <w:t> </w:t>
      </w:r>
      <w:r>
        <w:rPr/>
        <w:t>through</w:t>
      </w:r>
      <w:r>
        <w:rPr>
          <w:spacing w:val="-3"/>
        </w:rPr>
        <w:t> </w:t>
      </w:r>
      <w:r>
        <w:rPr/>
        <w:t>any</w:t>
      </w:r>
      <w:r>
        <w:rPr>
          <w:spacing w:val="-3"/>
        </w:rPr>
        <w:t> </w:t>
      </w:r>
      <w:r>
        <w:rPr/>
        <w:t>bookstore</w:t>
      </w:r>
      <w:r>
        <w:rPr>
          <w:spacing w:val="-3"/>
        </w:rPr>
        <w:t> </w:t>
      </w:r>
      <w:r>
        <w:rPr/>
        <w:t>(internal</w:t>
      </w:r>
      <w:r>
        <w:rPr>
          <w:spacing w:val="-3"/>
        </w:rPr>
        <w:t> </w:t>
      </w:r>
      <w:r>
        <w:rPr/>
        <w:t>or</w:t>
      </w:r>
      <w:r>
        <w:rPr>
          <w:spacing w:val="-3"/>
        </w:rPr>
        <w:t> </w:t>
      </w:r>
      <w:r>
        <w:rPr/>
        <w:t>external</w:t>
      </w:r>
      <w:r>
        <w:rPr>
          <w:spacing w:val="-3"/>
        </w:rPr>
        <w:t> </w:t>
      </w:r>
      <w:r>
        <w:rPr/>
        <w:t>to</w:t>
      </w:r>
      <w:r>
        <w:rPr>
          <w:spacing w:val="-3"/>
        </w:rPr>
        <w:t> </w:t>
      </w:r>
      <w:r>
        <w:rPr/>
        <w:t>the</w:t>
      </w:r>
      <w:r>
        <w:rPr>
          <w:spacing w:val="-3"/>
        </w:rPr>
        <w:t> </w:t>
      </w:r>
      <w:r>
        <w:rPr/>
        <w:t>institution).</w:t>
      </w:r>
      <w:r>
        <w:rPr>
          <w:spacing w:val="-3"/>
        </w:rPr>
        <w:t> </w:t>
      </w:r>
      <w:r>
        <w:rPr/>
        <w:t>Copyright</w:t>
      </w:r>
      <w:r>
        <w:rPr>
          <w:spacing w:val="-3"/>
        </w:rPr>
        <w:t> </w:t>
      </w:r>
      <w:r>
        <w:rPr/>
        <w:t>clearance must</w:t>
      </w:r>
      <w:r>
        <w:rPr>
          <w:spacing w:val="-6"/>
        </w:rPr>
        <w:t> </w:t>
      </w:r>
      <w:r>
        <w:rPr/>
        <w:t>be</w:t>
      </w:r>
      <w:r>
        <w:rPr>
          <w:spacing w:val="-6"/>
        </w:rPr>
        <w:t> </w:t>
      </w:r>
      <w:r>
        <w:rPr/>
        <w:t>obtained</w:t>
      </w:r>
      <w:r>
        <w:rPr>
          <w:spacing w:val="-6"/>
        </w:rPr>
        <w:t> </w:t>
      </w:r>
      <w:r>
        <w:rPr/>
        <w:t>by</w:t>
      </w:r>
      <w:r>
        <w:rPr>
          <w:spacing w:val="-6"/>
        </w:rPr>
        <w:t> </w:t>
      </w:r>
      <w:r>
        <w:rPr/>
        <w:t>the</w:t>
      </w:r>
      <w:r>
        <w:rPr>
          <w:spacing w:val="-6"/>
        </w:rPr>
        <w:t> </w:t>
      </w:r>
      <w:r>
        <w:rPr/>
        <w:t>issuing</w:t>
      </w:r>
      <w:r>
        <w:rPr>
          <w:spacing w:val="-6"/>
        </w:rPr>
        <w:t> </w:t>
      </w:r>
      <w:r>
        <w:rPr/>
        <w:t>department</w:t>
      </w:r>
      <w:r>
        <w:rPr>
          <w:spacing w:val="-6"/>
        </w:rPr>
        <w:t> </w:t>
      </w:r>
      <w:r>
        <w:rPr/>
        <w:t>or</w:t>
      </w:r>
      <w:r>
        <w:rPr>
          <w:spacing w:val="-6"/>
        </w:rPr>
        <w:t> </w:t>
      </w:r>
      <w:r>
        <w:rPr/>
        <w:t>faculty,</w:t>
      </w:r>
      <w:r>
        <w:rPr>
          <w:spacing w:val="-6"/>
        </w:rPr>
        <w:t> </w:t>
      </w:r>
      <w:r>
        <w:rPr/>
        <w:t>where</w:t>
      </w:r>
      <w:r>
        <w:rPr>
          <w:spacing w:val="-6"/>
        </w:rPr>
        <w:t> </w:t>
      </w:r>
      <w:r>
        <w:rPr/>
        <w:t>necessary,</w:t>
      </w:r>
      <w:r>
        <w:rPr>
          <w:spacing w:val="-6"/>
        </w:rPr>
        <w:t> </w:t>
      </w:r>
      <w:r>
        <w:rPr/>
        <w:t>for</w:t>
      </w:r>
      <w:r>
        <w:rPr>
          <w:spacing w:val="-6"/>
        </w:rPr>
        <w:t> </w:t>
      </w:r>
      <w:r>
        <w:rPr/>
        <w:t>compilations to be sold through any bookstore (internal or external to the institution).</w:t>
      </w:r>
    </w:p>
    <w:p>
      <w:pPr>
        <w:pStyle w:val="BodyText"/>
        <w:spacing w:line="276" w:lineRule="auto" w:before="200"/>
        <w:ind w:right="1682"/>
      </w:pPr>
      <w:r>
        <w:rPr/>
        <w:t>Conflicts</w:t>
      </w:r>
      <w:r>
        <w:rPr>
          <w:spacing w:val="-3"/>
        </w:rPr>
        <w:t> </w:t>
      </w:r>
      <w:r>
        <w:rPr/>
        <w:t>of</w:t>
      </w:r>
      <w:r>
        <w:rPr>
          <w:spacing w:val="-3"/>
        </w:rPr>
        <w:t> </w:t>
      </w:r>
      <w:r>
        <w:rPr/>
        <w:t>interest</w:t>
      </w:r>
      <w:r>
        <w:rPr>
          <w:spacing w:val="-3"/>
        </w:rPr>
        <w:t> </w:t>
      </w:r>
      <w:r>
        <w:rPr/>
        <w:t>concerns</w:t>
      </w:r>
      <w:r>
        <w:rPr>
          <w:spacing w:val="-3"/>
        </w:rPr>
        <w:t> </w:t>
      </w:r>
      <w:r>
        <w:rPr/>
        <w:t>arising</w:t>
      </w:r>
      <w:r>
        <w:rPr>
          <w:spacing w:val="-3"/>
        </w:rPr>
        <w:t> </w:t>
      </w:r>
      <w:r>
        <w:rPr/>
        <w:t>as</w:t>
      </w:r>
      <w:r>
        <w:rPr>
          <w:spacing w:val="-3"/>
        </w:rPr>
        <w:t> </w:t>
      </w:r>
      <w:r>
        <w:rPr/>
        <w:t>a</w:t>
      </w:r>
      <w:r>
        <w:rPr>
          <w:spacing w:val="-3"/>
        </w:rPr>
        <w:t> </w:t>
      </w:r>
      <w:r>
        <w:rPr/>
        <w:t>result</w:t>
      </w:r>
      <w:r>
        <w:rPr>
          <w:spacing w:val="-3"/>
        </w:rPr>
        <w:t> </w:t>
      </w:r>
      <w:r>
        <w:rPr/>
        <w:t>of</w:t>
      </w:r>
      <w:r>
        <w:rPr>
          <w:spacing w:val="-3"/>
        </w:rPr>
        <w:t> </w:t>
      </w:r>
      <w:r>
        <w:rPr/>
        <w:t>sales</w:t>
      </w:r>
      <w:r>
        <w:rPr>
          <w:spacing w:val="-3"/>
        </w:rPr>
        <w:t> </w:t>
      </w:r>
      <w:r>
        <w:rPr/>
        <w:t>of</w:t>
      </w:r>
      <w:r>
        <w:rPr>
          <w:spacing w:val="-3"/>
        </w:rPr>
        <w:t> </w:t>
      </w:r>
      <w:r>
        <w:rPr/>
        <w:t>textbooks</w:t>
      </w:r>
      <w:r>
        <w:rPr>
          <w:spacing w:val="-3"/>
        </w:rPr>
        <w:t> </w:t>
      </w:r>
      <w:r>
        <w:rPr/>
        <w:t>or</w:t>
      </w:r>
      <w:r>
        <w:rPr>
          <w:spacing w:val="-3"/>
        </w:rPr>
        <w:t> </w:t>
      </w:r>
      <w:r>
        <w:rPr/>
        <w:t>other instructional materials should be directed to the provost.</w:t>
      </w:r>
    </w:p>
    <w:p>
      <w:pPr>
        <w:pStyle w:val="ListParagraph"/>
        <w:numPr>
          <w:ilvl w:val="2"/>
          <w:numId w:val="90"/>
        </w:numPr>
        <w:tabs>
          <w:tab w:pos="1020" w:val="left" w:leader="none"/>
        </w:tabs>
        <w:spacing w:line="240" w:lineRule="auto" w:before="200" w:after="0"/>
        <w:ind w:left="1020" w:right="0" w:hanging="660"/>
        <w:jc w:val="left"/>
        <w:rPr>
          <w:sz w:val="24"/>
        </w:rPr>
      </w:pPr>
      <w:bookmarkStart w:name="8.2.10 Rosters " w:id="133"/>
      <w:bookmarkEnd w:id="133"/>
      <w:r>
        <w:rPr/>
      </w:r>
      <w:bookmarkStart w:name="h.2msd6ntqa7n4" w:id="134"/>
      <w:bookmarkEnd w:id="134"/>
      <w:r>
        <w:rPr/>
      </w:r>
      <w:r>
        <w:rPr>
          <w:spacing w:val="-2"/>
          <w:sz w:val="24"/>
        </w:rPr>
        <w:t>Rosters</w:t>
      </w:r>
    </w:p>
    <w:p>
      <w:pPr>
        <w:pStyle w:val="BodyText"/>
        <w:spacing w:line="276" w:lineRule="auto" w:before="41"/>
        <w:ind w:right="1501"/>
      </w:pPr>
      <w:r>
        <w:rPr/>
        <w:t>Class</w:t>
      </w:r>
      <w:r>
        <w:rPr>
          <w:spacing w:val="-3"/>
        </w:rPr>
        <w:t> </w:t>
      </w:r>
      <w:r>
        <w:rPr/>
        <w:t>rolls</w:t>
      </w:r>
      <w:r>
        <w:rPr>
          <w:spacing w:val="-3"/>
        </w:rPr>
        <w:t> </w:t>
      </w:r>
      <w:r>
        <w:rPr/>
        <w:t>are</w:t>
      </w:r>
      <w:r>
        <w:rPr>
          <w:spacing w:val="-3"/>
        </w:rPr>
        <w:t> </w:t>
      </w:r>
      <w:r>
        <w:rPr/>
        <w:t>available</w:t>
      </w:r>
      <w:r>
        <w:rPr>
          <w:spacing w:val="-3"/>
        </w:rPr>
        <w:t> </w:t>
      </w:r>
      <w:r>
        <w:rPr/>
        <w:t>through</w:t>
      </w:r>
      <w:r>
        <w:rPr>
          <w:spacing w:val="-3"/>
        </w:rPr>
        <w:t> </w:t>
      </w:r>
      <w:r>
        <w:rPr/>
        <w:t>the</w:t>
      </w:r>
      <w:r>
        <w:rPr>
          <w:spacing w:val="-3"/>
        </w:rPr>
        <w:t> </w:t>
      </w:r>
      <w:r>
        <w:rPr/>
        <w:t>Populi</w:t>
      </w:r>
      <w:r>
        <w:rPr>
          <w:spacing w:val="-3"/>
        </w:rPr>
        <w:t> </w:t>
      </w:r>
      <w:r>
        <w:rPr/>
        <w:t>system.</w:t>
      </w:r>
      <w:r>
        <w:rPr>
          <w:spacing w:val="-3"/>
        </w:rPr>
        <w:t> </w:t>
      </w:r>
      <w:r>
        <w:rPr/>
        <w:t>Instructors</w:t>
      </w:r>
      <w:r>
        <w:rPr>
          <w:spacing w:val="-3"/>
        </w:rPr>
        <w:t> </w:t>
      </w:r>
      <w:r>
        <w:rPr/>
        <w:t>are</w:t>
      </w:r>
      <w:r>
        <w:rPr>
          <w:spacing w:val="-3"/>
        </w:rPr>
        <w:t> </w:t>
      </w:r>
      <w:r>
        <w:rPr/>
        <w:t>to</w:t>
      </w:r>
      <w:r>
        <w:rPr>
          <w:spacing w:val="-3"/>
        </w:rPr>
        <w:t> </w:t>
      </w:r>
      <w:r>
        <w:rPr/>
        <w:t>check</w:t>
      </w:r>
      <w:r>
        <w:rPr>
          <w:spacing w:val="-3"/>
        </w:rPr>
        <w:t> </w:t>
      </w:r>
      <w:r>
        <w:rPr/>
        <w:t>class</w:t>
      </w:r>
      <w:r>
        <w:rPr>
          <w:spacing w:val="-3"/>
        </w:rPr>
        <w:t> </w:t>
      </w:r>
      <w:r>
        <w:rPr/>
        <w:t>rolls using procedures provided by the Office of Enrollment Management and Registrar.</w:t>
      </w:r>
    </w:p>
    <w:p>
      <w:pPr>
        <w:pStyle w:val="BodyText"/>
        <w:spacing w:line="276" w:lineRule="auto"/>
        <w:ind w:right="1465"/>
      </w:pPr>
      <w:r>
        <w:rPr/>
        <w:t>Instructors should be reminded that they are not to allow any unauthorized students in their classes. A student is authorized to attend a class when that student's name appears</w:t>
      </w:r>
      <w:r>
        <w:rPr>
          <w:spacing w:val="40"/>
        </w:rPr>
        <w:t> </w:t>
      </w:r>
      <w:r>
        <w:rPr/>
        <w:t>on</w:t>
      </w:r>
      <w:r>
        <w:rPr>
          <w:spacing w:val="-3"/>
        </w:rPr>
        <w:t> </w:t>
      </w:r>
      <w:r>
        <w:rPr/>
        <w:t>the</w:t>
      </w:r>
      <w:r>
        <w:rPr>
          <w:spacing w:val="-3"/>
        </w:rPr>
        <w:t> </w:t>
      </w:r>
      <w:r>
        <w:rPr/>
        <w:t>printed</w:t>
      </w:r>
      <w:r>
        <w:rPr>
          <w:spacing w:val="-3"/>
        </w:rPr>
        <w:t> </w:t>
      </w:r>
      <w:r>
        <w:rPr/>
        <w:t>class</w:t>
      </w:r>
      <w:r>
        <w:rPr>
          <w:spacing w:val="-3"/>
        </w:rPr>
        <w:t> </w:t>
      </w:r>
      <w:r>
        <w:rPr/>
        <w:t>roll</w:t>
      </w:r>
      <w:r>
        <w:rPr>
          <w:spacing w:val="-3"/>
        </w:rPr>
        <w:t> </w:t>
      </w:r>
      <w:r>
        <w:rPr/>
        <w:t>available</w:t>
      </w:r>
      <w:r>
        <w:rPr>
          <w:spacing w:val="-3"/>
        </w:rPr>
        <w:t> </w:t>
      </w:r>
      <w:r>
        <w:rPr/>
        <w:t>on</w:t>
      </w:r>
      <w:r>
        <w:rPr>
          <w:spacing w:val="-3"/>
        </w:rPr>
        <w:t> </w:t>
      </w:r>
      <w:r>
        <w:rPr/>
        <w:t>the</w:t>
      </w:r>
      <w:r>
        <w:rPr>
          <w:spacing w:val="-3"/>
        </w:rPr>
        <w:t> </w:t>
      </w:r>
      <w:r>
        <w:rPr/>
        <w:t>system.</w:t>
      </w:r>
      <w:r>
        <w:rPr>
          <w:spacing w:val="-3"/>
        </w:rPr>
        <w:t> </w:t>
      </w:r>
      <w:r>
        <w:rPr/>
        <w:t>If</w:t>
      </w:r>
      <w:r>
        <w:rPr>
          <w:spacing w:val="-3"/>
        </w:rPr>
        <w:t> </w:t>
      </w:r>
      <w:r>
        <w:rPr/>
        <w:t>a</w:t>
      </w:r>
      <w:r>
        <w:rPr>
          <w:spacing w:val="-3"/>
        </w:rPr>
        <w:t> </w:t>
      </w:r>
      <w:r>
        <w:rPr/>
        <w:t>student</w:t>
      </w:r>
      <w:r>
        <w:rPr>
          <w:spacing w:val="-3"/>
        </w:rPr>
        <w:t> </w:t>
      </w:r>
      <w:r>
        <w:rPr/>
        <w:t>claims</w:t>
      </w:r>
      <w:r>
        <w:rPr>
          <w:spacing w:val="-3"/>
        </w:rPr>
        <w:t> </w:t>
      </w:r>
      <w:r>
        <w:rPr/>
        <w:t>to</w:t>
      </w:r>
      <w:r>
        <w:rPr>
          <w:spacing w:val="-3"/>
        </w:rPr>
        <w:t> </w:t>
      </w:r>
      <w:r>
        <w:rPr/>
        <w:t>be</w:t>
      </w:r>
      <w:r>
        <w:rPr>
          <w:spacing w:val="-3"/>
        </w:rPr>
        <w:t> </w:t>
      </w:r>
      <w:r>
        <w:rPr/>
        <w:t>in</w:t>
      </w:r>
      <w:r>
        <w:rPr>
          <w:spacing w:val="-3"/>
        </w:rPr>
        <w:t> </w:t>
      </w:r>
      <w:r>
        <w:rPr/>
        <w:t>an</w:t>
      </w:r>
      <w:r>
        <w:rPr>
          <w:spacing w:val="-3"/>
        </w:rPr>
        <w:t> </w:t>
      </w:r>
      <w:r>
        <w:rPr/>
        <w:t>instructor's class and their name is not on the roll, ask the student to report to the Office of</w:t>
      </w:r>
    </w:p>
    <w:p>
      <w:pPr>
        <w:pStyle w:val="BodyText"/>
        <w:spacing w:after="0" w:line="276" w:lineRule="auto"/>
        <w:sectPr>
          <w:pgSz w:w="12240" w:h="15840"/>
          <w:pgMar w:header="0" w:footer="1414" w:top="1380" w:bottom="1600" w:left="1440" w:right="360"/>
        </w:sectPr>
      </w:pPr>
    </w:p>
    <w:p>
      <w:pPr>
        <w:pStyle w:val="BodyText"/>
        <w:spacing w:line="276" w:lineRule="auto" w:before="60"/>
        <w:ind w:right="1682"/>
      </w:pPr>
      <w:r>
        <w:rPr/>
        <w:t>Enrollment</w:t>
      </w:r>
      <w:r>
        <w:rPr>
          <w:spacing w:val="-4"/>
        </w:rPr>
        <w:t> </w:t>
      </w:r>
      <w:r>
        <w:rPr/>
        <w:t>Management</w:t>
      </w:r>
      <w:r>
        <w:rPr>
          <w:spacing w:val="-4"/>
        </w:rPr>
        <w:t> </w:t>
      </w:r>
      <w:r>
        <w:rPr/>
        <w:t>and</w:t>
      </w:r>
      <w:r>
        <w:rPr>
          <w:spacing w:val="-4"/>
        </w:rPr>
        <w:t> </w:t>
      </w:r>
      <w:r>
        <w:rPr/>
        <w:t>Registrar</w:t>
      </w:r>
      <w:r>
        <w:rPr>
          <w:spacing w:val="-4"/>
        </w:rPr>
        <w:t> </w:t>
      </w:r>
      <w:r>
        <w:rPr/>
        <w:t>and</w:t>
      </w:r>
      <w:r>
        <w:rPr>
          <w:spacing w:val="-4"/>
        </w:rPr>
        <w:t> </w:t>
      </w:r>
      <w:r>
        <w:rPr/>
        <w:t>get</w:t>
      </w:r>
      <w:r>
        <w:rPr>
          <w:spacing w:val="-4"/>
        </w:rPr>
        <w:t> </w:t>
      </w:r>
      <w:r>
        <w:rPr/>
        <w:t>the</w:t>
      </w:r>
      <w:r>
        <w:rPr>
          <w:spacing w:val="-4"/>
        </w:rPr>
        <w:t> </w:t>
      </w:r>
      <w:r>
        <w:rPr/>
        <w:t>situation</w:t>
      </w:r>
      <w:r>
        <w:rPr>
          <w:spacing w:val="-4"/>
        </w:rPr>
        <w:t> </w:t>
      </w:r>
      <w:r>
        <w:rPr/>
        <w:t>clarified.</w:t>
      </w:r>
      <w:r>
        <w:rPr>
          <w:spacing w:val="-4"/>
        </w:rPr>
        <w:t> </w:t>
      </w:r>
      <w:r>
        <w:rPr/>
        <w:t>As</w:t>
      </w:r>
      <w:r>
        <w:rPr>
          <w:spacing w:val="-4"/>
        </w:rPr>
        <w:t> </w:t>
      </w:r>
      <w:r>
        <w:rPr/>
        <w:t>soon</w:t>
      </w:r>
      <w:r>
        <w:rPr>
          <w:spacing w:val="-4"/>
        </w:rPr>
        <w:t> </w:t>
      </w:r>
      <w:r>
        <w:rPr/>
        <w:t>as</w:t>
      </w:r>
      <w:r>
        <w:rPr>
          <w:spacing w:val="-4"/>
        </w:rPr>
        <w:t> </w:t>
      </w:r>
      <w:r>
        <w:rPr/>
        <w:t>a student has been registered for a class, their name will be on Populi class roll.</w:t>
      </w:r>
    </w:p>
    <w:p>
      <w:pPr>
        <w:pStyle w:val="ListParagraph"/>
        <w:numPr>
          <w:ilvl w:val="2"/>
          <w:numId w:val="90"/>
        </w:numPr>
        <w:tabs>
          <w:tab w:pos="1011" w:val="left" w:leader="none"/>
        </w:tabs>
        <w:spacing w:line="240" w:lineRule="auto" w:before="200" w:after="0"/>
        <w:ind w:left="1011" w:right="0" w:hanging="651"/>
        <w:jc w:val="left"/>
        <w:rPr>
          <w:sz w:val="24"/>
        </w:rPr>
      </w:pPr>
      <w:bookmarkStart w:name="8.2.11 Grading  " w:id="135"/>
      <w:bookmarkEnd w:id="135"/>
      <w:r>
        <w:rPr/>
      </w:r>
      <w:bookmarkStart w:name="h.fhlcmt9468sw" w:id="136"/>
      <w:bookmarkEnd w:id="136"/>
      <w:r>
        <w:rPr/>
      </w:r>
      <w:r>
        <w:rPr>
          <w:spacing w:val="-2"/>
          <w:sz w:val="24"/>
        </w:rPr>
        <w:t>Grading</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General </w:t>
      </w:r>
      <w:r>
        <w:rPr>
          <w:spacing w:val="-2"/>
          <w:sz w:val="24"/>
        </w:rPr>
        <w:t>Policies</w:t>
      </w:r>
    </w:p>
    <w:p>
      <w:pPr>
        <w:pStyle w:val="BodyText"/>
        <w:spacing w:line="276" w:lineRule="auto" w:before="242"/>
        <w:ind w:right="1470"/>
      </w:pPr>
      <w:r>
        <w:rPr/>
        <w:t>Issuance of grades and formulation of individual attendance policies are the prerogative of the instructor. The course instructor must make feedback available to each student about</w:t>
      </w:r>
      <w:r>
        <w:rPr>
          <w:spacing w:val="-3"/>
        </w:rPr>
        <w:t> </w:t>
      </w:r>
      <w:r>
        <w:rPr/>
        <w:t>that</w:t>
      </w:r>
      <w:r>
        <w:rPr>
          <w:spacing w:val="-3"/>
        </w:rPr>
        <w:t> </w:t>
      </w:r>
      <w:r>
        <w:rPr/>
        <w:t>student's</w:t>
      </w:r>
      <w:r>
        <w:rPr>
          <w:spacing w:val="-3"/>
        </w:rPr>
        <w:t> </w:t>
      </w:r>
      <w:r>
        <w:rPr/>
        <w:t>academic</w:t>
      </w:r>
      <w:r>
        <w:rPr>
          <w:spacing w:val="-3"/>
        </w:rPr>
        <w:t> </w:t>
      </w:r>
      <w:r>
        <w:rPr/>
        <w:t>progress</w:t>
      </w:r>
      <w:r>
        <w:rPr>
          <w:spacing w:val="-3"/>
        </w:rPr>
        <w:t> </w:t>
      </w:r>
      <w:r>
        <w:rPr/>
        <w:t>prior</w:t>
      </w:r>
      <w:r>
        <w:rPr>
          <w:spacing w:val="-3"/>
        </w:rPr>
        <w:t> </w:t>
      </w:r>
      <w:r>
        <w:rPr/>
        <w:t>to</w:t>
      </w:r>
      <w:r>
        <w:rPr>
          <w:spacing w:val="-3"/>
        </w:rPr>
        <w:t> </w:t>
      </w:r>
      <w:r>
        <w:rPr/>
        <w:t>the</w:t>
      </w:r>
      <w:r>
        <w:rPr>
          <w:spacing w:val="-3"/>
        </w:rPr>
        <w:t> </w:t>
      </w:r>
      <w:r>
        <w:rPr/>
        <w:t>last</w:t>
      </w:r>
      <w:r>
        <w:rPr>
          <w:spacing w:val="-3"/>
        </w:rPr>
        <w:t> </w:t>
      </w:r>
      <w:r>
        <w:rPr/>
        <w:t>published</w:t>
      </w:r>
      <w:r>
        <w:rPr>
          <w:spacing w:val="-3"/>
        </w:rPr>
        <w:t> </w:t>
      </w:r>
      <w:r>
        <w:rPr/>
        <w:t>day</w:t>
      </w:r>
      <w:r>
        <w:rPr>
          <w:spacing w:val="-3"/>
        </w:rPr>
        <w:t> </w:t>
      </w:r>
      <w:r>
        <w:rPr/>
        <w:t>to</w:t>
      </w:r>
      <w:r>
        <w:rPr>
          <w:spacing w:val="-3"/>
        </w:rPr>
        <w:t> </w:t>
      </w:r>
      <w:r>
        <w:rPr/>
        <w:t>withdraw</w:t>
      </w:r>
      <w:r>
        <w:rPr>
          <w:spacing w:val="-3"/>
        </w:rPr>
        <w:t> </w:t>
      </w:r>
      <w:r>
        <w:rPr/>
        <w:t>without academic penalty. This grading system is used in all degree programs. With prior approval and notice, all supervised ministry internships and some elective courses are graded on a pass/fail basis. Pass/fail grading for electives must be approved by the professor.</w:t>
      </w:r>
      <w:r>
        <w:rPr>
          <w:spacing w:val="-3"/>
        </w:rPr>
        <w:t> </w:t>
      </w:r>
      <w:r>
        <w:rPr/>
        <w:t>Any</w:t>
      </w:r>
      <w:r>
        <w:rPr>
          <w:spacing w:val="-3"/>
        </w:rPr>
        <w:t> </w:t>
      </w:r>
      <w:r>
        <w:rPr/>
        <w:t>student</w:t>
      </w:r>
      <w:r>
        <w:rPr>
          <w:spacing w:val="-3"/>
        </w:rPr>
        <w:t> </w:t>
      </w:r>
      <w:r>
        <w:rPr/>
        <w:t>interested</w:t>
      </w:r>
      <w:r>
        <w:rPr>
          <w:spacing w:val="-3"/>
        </w:rPr>
        <w:t> </w:t>
      </w:r>
      <w:r>
        <w:rPr/>
        <w:t>in</w:t>
      </w:r>
      <w:r>
        <w:rPr>
          <w:spacing w:val="-3"/>
        </w:rPr>
        <w:t> </w:t>
      </w:r>
      <w:r>
        <w:rPr/>
        <w:t>taking</w:t>
      </w:r>
      <w:r>
        <w:rPr>
          <w:spacing w:val="-3"/>
        </w:rPr>
        <w:t> </w:t>
      </w:r>
      <w:r>
        <w:rPr/>
        <w:t>a</w:t>
      </w:r>
      <w:r>
        <w:rPr>
          <w:spacing w:val="-3"/>
        </w:rPr>
        <w:t> </w:t>
      </w:r>
      <w:r>
        <w:rPr/>
        <w:t>particular</w:t>
      </w:r>
      <w:r>
        <w:rPr>
          <w:spacing w:val="-3"/>
        </w:rPr>
        <w:t> </w:t>
      </w:r>
      <w:r>
        <w:rPr/>
        <w:t>elective</w:t>
      </w:r>
      <w:r>
        <w:rPr>
          <w:spacing w:val="-3"/>
        </w:rPr>
        <w:t> </w:t>
      </w:r>
      <w:r>
        <w:rPr/>
        <w:t>as</w:t>
      </w:r>
      <w:r>
        <w:rPr>
          <w:spacing w:val="-3"/>
        </w:rPr>
        <w:t> </w:t>
      </w:r>
      <w:r>
        <w:rPr/>
        <w:t>pass/fail</w:t>
      </w:r>
      <w:r>
        <w:rPr>
          <w:spacing w:val="-3"/>
        </w:rPr>
        <w:t> </w:t>
      </w:r>
      <w:r>
        <w:rPr/>
        <w:t>should</w:t>
      </w:r>
      <w:r>
        <w:rPr>
          <w:spacing w:val="-3"/>
        </w:rPr>
        <w:t> </w:t>
      </w:r>
      <w:r>
        <w:rPr/>
        <w:t>contact the professor for the course or the Director of Enrollment and Registrar with any </w:t>
      </w:r>
      <w:r>
        <w:rPr>
          <w:spacing w:val="-2"/>
        </w:rPr>
        <w:t>questions.</w:t>
      </w:r>
    </w:p>
    <w:p>
      <w:pPr>
        <w:pStyle w:val="BodyText"/>
        <w:ind w:left="0"/>
        <w:rPr>
          <w:sz w:val="20"/>
        </w:rPr>
      </w:pPr>
    </w:p>
    <w:p>
      <w:pPr>
        <w:pStyle w:val="BodyText"/>
        <w:ind w:left="0"/>
        <w:rPr>
          <w:sz w:val="20"/>
        </w:rPr>
      </w:pPr>
    </w:p>
    <w:p>
      <w:pPr>
        <w:pStyle w:val="BodyText"/>
        <w:spacing w:before="23"/>
        <w:ind w:left="0"/>
        <w:rPr>
          <w:sz w:val="20"/>
        </w:rPr>
      </w:pPr>
    </w:p>
    <w:tbl>
      <w:tblPr>
        <w:tblW w:w="0" w:type="auto"/>
        <w:jc w:val="left"/>
        <w:tblInd w:w="2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20"/>
        <w:gridCol w:w="1500"/>
        <w:gridCol w:w="1860"/>
      </w:tblGrid>
      <w:tr>
        <w:trPr>
          <w:trHeight w:val="500" w:hRule="atLeast"/>
        </w:trPr>
        <w:tc>
          <w:tcPr>
            <w:tcW w:w="820" w:type="dxa"/>
          </w:tcPr>
          <w:p>
            <w:pPr>
              <w:pStyle w:val="TableParagraph"/>
              <w:spacing w:line="275" w:lineRule="exact"/>
              <w:ind w:left="109"/>
              <w:rPr>
                <w:sz w:val="24"/>
              </w:rPr>
            </w:pPr>
            <w:r>
              <w:rPr>
                <w:spacing w:val="-2"/>
                <w:sz w:val="24"/>
              </w:rPr>
              <w:t>Grade</w:t>
            </w:r>
          </w:p>
        </w:tc>
        <w:tc>
          <w:tcPr>
            <w:tcW w:w="1500" w:type="dxa"/>
          </w:tcPr>
          <w:p>
            <w:pPr>
              <w:pStyle w:val="TableParagraph"/>
              <w:spacing w:line="275" w:lineRule="exact"/>
              <w:ind w:left="99"/>
              <w:rPr>
                <w:sz w:val="24"/>
              </w:rPr>
            </w:pPr>
            <w:r>
              <w:rPr>
                <w:sz w:val="24"/>
              </w:rPr>
              <w:t>Quality </w:t>
            </w:r>
            <w:r>
              <w:rPr>
                <w:spacing w:val="-2"/>
                <w:sz w:val="24"/>
              </w:rPr>
              <w:t>Point</w:t>
            </w:r>
          </w:p>
        </w:tc>
        <w:tc>
          <w:tcPr>
            <w:tcW w:w="1860" w:type="dxa"/>
          </w:tcPr>
          <w:p>
            <w:pPr>
              <w:pStyle w:val="TableParagraph"/>
              <w:spacing w:line="275" w:lineRule="exact"/>
              <w:ind w:left="99"/>
              <w:rPr>
                <w:sz w:val="24"/>
              </w:rPr>
            </w:pPr>
            <w:r>
              <w:rPr>
                <w:sz w:val="24"/>
              </w:rPr>
              <w:t>Numerical </w:t>
            </w:r>
            <w:r>
              <w:rPr>
                <w:spacing w:val="-2"/>
                <w:sz w:val="24"/>
              </w:rPr>
              <w:t>Value</w:t>
            </w:r>
          </w:p>
        </w:tc>
      </w:tr>
      <w:tr>
        <w:trPr>
          <w:trHeight w:val="519" w:hRule="atLeast"/>
        </w:trPr>
        <w:tc>
          <w:tcPr>
            <w:tcW w:w="820" w:type="dxa"/>
          </w:tcPr>
          <w:p>
            <w:pPr>
              <w:pStyle w:val="TableParagraph"/>
              <w:spacing w:before="11"/>
              <w:ind w:left="109"/>
              <w:rPr>
                <w:sz w:val="24"/>
              </w:rPr>
            </w:pPr>
            <w:r>
              <w:rPr>
                <w:spacing w:val="-10"/>
                <w:sz w:val="24"/>
              </w:rPr>
              <w:t>A</w:t>
            </w:r>
          </w:p>
        </w:tc>
        <w:tc>
          <w:tcPr>
            <w:tcW w:w="1500" w:type="dxa"/>
          </w:tcPr>
          <w:p>
            <w:pPr>
              <w:pStyle w:val="TableParagraph"/>
              <w:spacing w:before="11"/>
              <w:ind w:left="99"/>
              <w:rPr>
                <w:sz w:val="24"/>
              </w:rPr>
            </w:pPr>
            <w:r>
              <w:rPr>
                <w:spacing w:val="-5"/>
                <w:sz w:val="24"/>
              </w:rPr>
              <w:t>4.0</w:t>
            </w:r>
          </w:p>
        </w:tc>
        <w:tc>
          <w:tcPr>
            <w:tcW w:w="1860" w:type="dxa"/>
          </w:tcPr>
          <w:p>
            <w:pPr>
              <w:pStyle w:val="TableParagraph"/>
              <w:spacing w:before="11"/>
              <w:ind w:left="99"/>
              <w:rPr>
                <w:sz w:val="24"/>
              </w:rPr>
            </w:pPr>
            <w:r>
              <w:rPr>
                <w:sz w:val="24"/>
              </w:rPr>
              <w:t>96-</w:t>
            </w:r>
            <w:r>
              <w:rPr>
                <w:spacing w:val="-5"/>
                <w:sz w:val="24"/>
              </w:rPr>
              <w:t>100</w:t>
            </w:r>
          </w:p>
        </w:tc>
      </w:tr>
      <w:tr>
        <w:trPr>
          <w:trHeight w:val="520" w:hRule="atLeast"/>
        </w:trPr>
        <w:tc>
          <w:tcPr>
            <w:tcW w:w="820" w:type="dxa"/>
          </w:tcPr>
          <w:p>
            <w:pPr>
              <w:pStyle w:val="TableParagraph"/>
              <w:spacing w:before="4"/>
              <w:ind w:left="109"/>
              <w:rPr>
                <w:sz w:val="24"/>
              </w:rPr>
            </w:pPr>
            <w:r>
              <w:rPr>
                <w:spacing w:val="-5"/>
                <w:sz w:val="24"/>
              </w:rPr>
              <w:t>A-</w:t>
            </w:r>
          </w:p>
        </w:tc>
        <w:tc>
          <w:tcPr>
            <w:tcW w:w="1500" w:type="dxa"/>
          </w:tcPr>
          <w:p>
            <w:pPr>
              <w:pStyle w:val="TableParagraph"/>
              <w:spacing w:before="4"/>
              <w:ind w:left="99"/>
              <w:rPr>
                <w:sz w:val="24"/>
              </w:rPr>
            </w:pPr>
            <w:r>
              <w:rPr>
                <w:spacing w:val="-5"/>
                <w:sz w:val="24"/>
              </w:rPr>
              <w:t>3.7</w:t>
            </w:r>
          </w:p>
        </w:tc>
        <w:tc>
          <w:tcPr>
            <w:tcW w:w="1860" w:type="dxa"/>
          </w:tcPr>
          <w:p>
            <w:pPr>
              <w:pStyle w:val="TableParagraph"/>
              <w:spacing w:before="4"/>
              <w:ind w:left="99"/>
              <w:rPr>
                <w:sz w:val="24"/>
              </w:rPr>
            </w:pPr>
            <w:r>
              <w:rPr>
                <w:sz w:val="24"/>
              </w:rPr>
              <w:t>90-</w:t>
            </w:r>
            <w:r>
              <w:rPr>
                <w:spacing w:val="-5"/>
                <w:sz w:val="24"/>
              </w:rPr>
              <w:t>95</w:t>
            </w:r>
          </w:p>
        </w:tc>
      </w:tr>
      <w:tr>
        <w:trPr>
          <w:trHeight w:val="500" w:hRule="atLeast"/>
        </w:trPr>
        <w:tc>
          <w:tcPr>
            <w:tcW w:w="820" w:type="dxa"/>
          </w:tcPr>
          <w:p>
            <w:pPr>
              <w:pStyle w:val="TableParagraph"/>
              <w:spacing w:line="272" w:lineRule="exact"/>
              <w:ind w:left="109"/>
              <w:rPr>
                <w:sz w:val="24"/>
              </w:rPr>
            </w:pPr>
            <w:r>
              <w:rPr>
                <w:spacing w:val="-5"/>
                <w:sz w:val="24"/>
              </w:rPr>
              <w:t>B+</w:t>
            </w:r>
          </w:p>
        </w:tc>
        <w:tc>
          <w:tcPr>
            <w:tcW w:w="1500" w:type="dxa"/>
          </w:tcPr>
          <w:p>
            <w:pPr>
              <w:pStyle w:val="TableParagraph"/>
              <w:spacing w:line="272" w:lineRule="exact"/>
              <w:ind w:left="99"/>
              <w:rPr>
                <w:sz w:val="24"/>
              </w:rPr>
            </w:pPr>
            <w:r>
              <w:rPr>
                <w:spacing w:val="-5"/>
                <w:sz w:val="24"/>
              </w:rPr>
              <w:t>3.3</w:t>
            </w:r>
          </w:p>
        </w:tc>
        <w:tc>
          <w:tcPr>
            <w:tcW w:w="1860" w:type="dxa"/>
          </w:tcPr>
          <w:p>
            <w:pPr>
              <w:pStyle w:val="TableParagraph"/>
              <w:spacing w:line="272" w:lineRule="exact"/>
              <w:ind w:left="99"/>
              <w:rPr>
                <w:sz w:val="24"/>
              </w:rPr>
            </w:pPr>
            <w:r>
              <w:rPr>
                <w:sz w:val="24"/>
              </w:rPr>
              <w:t>87-</w:t>
            </w:r>
            <w:r>
              <w:rPr>
                <w:spacing w:val="-5"/>
                <w:sz w:val="24"/>
              </w:rPr>
              <w:t>89</w:t>
            </w:r>
          </w:p>
        </w:tc>
      </w:tr>
      <w:tr>
        <w:trPr>
          <w:trHeight w:val="520" w:hRule="atLeast"/>
        </w:trPr>
        <w:tc>
          <w:tcPr>
            <w:tcW w:w="820" w:type="dxa"/>
          </w:tcPr>
          <w:p>
            <w:pPr>
              <w:pStyle w:val="TableParagraph"/>
              <w:spacing w:before="9"/>
              <w:ind w:left="109"/>
              <w:rPr>
                <w:sz w:val="24"/>
              </w:rPr>
            </w:pPr>
            <w:r>
              <w:rPr>
                <w:spacing w:val="-10"/>
                <w:sz w:val="24"/>
              </w:rPr>
              <w:t>B</w:t>
            </w:r>
          </w:p>
        </w:tc>
        <w:tc>
          <w:tcPr>
            <w:tcW w:w="1500" w:type="dxa"/>
          </w:tcPr>
          <w:p>
            <w:pPr>
              <w:pStyle w:val="TableParagraph"/>
              <w:spacing w:before="9"/>
              <w:ind w:left="99"/>
              <w:rPr>
                <w:sz w:val="24"/>
              </w:rPr>
            </w:pPr>
            <w:r>
              <w:rPr>
                <w:spacing w:val="-5"/>
                <w:sz w:val="24"/>
              </w:rPr>
              <w:t>3.0</w:t>
            </w:r>
          </w:p>
        </w:tc>
        <w:tc>
          <w:tcPr>
            <w:tcW w:w="1860" w:type="dxa"/>
          </w:tcPr>
          <w:p>
            <w:pPr>
              <w:pStyle w:val="TableParagraph"/>
              <w:spacing w:before="9"/>
              <w:ind w:left="99"/>
              <w:rPr>
                <w:sz w:val="24"/>
              </w:rPr>
            </w:pPr>
            <w:r>
              <w:rPr>
                <w:sz w:val="24"/>
              </w:rPr>
              <w:t>83-</w:t>
            </w:r>
            <w:r>
              <w:rPr>
                <w:spacing w:val="-5"/>
                <w:sz w:val="24"/>
              </w:rPr>
              <w:t>86</w:t>
            </w:r>
          </w:p>
        </w:tc>
      </w:tr>
      <w:tr>
        <w:trPr>
          <w:trHeight w:val="499" w:hRule="atLeast"/>
        </w:trPr>
        <w:tc>
          <w:tcPr>
            <w:tcW w:w="820" w:type="dxa"/>
          </w:tcPr>
          <w:p>
            <w:pPr>
              <w:pStyle w:val="TableParagraph"/>
              <w:spacing w:before="1"/>
              <w:ind w:left="109"/>
              <w:rPr>
                <w:sz w:val="24"/>
              </w:rPr>
            </w:pPr>
            <w:r>
              <w:rPr>
                <w:spacing w:val="-5"/>
                <w:sz w:val="24"/>
              </w:rPr>
              <w:t>B-</w:t>
            </w:r>
          </w:p>
        </w:tc>
        <w:tc>
          <w:tcPr>
            <w:tcW w:w="1500" w:type="dxa"/>
          </w:tcPr>
          <w:p>
            <w:pPr>
              <w:pStyle w:val="TableParagraph"/>
              <w:spacing w:before="1"/>
              <w:ind w:left="99"/>
              <w:rPr>
                <w:sz w:val="24"/>
              </w:rPr>
            </w:pPr>
            <w:r>
              <w:rPr>
                <w:spacing w:val="-5"/>
                <w:sz w:val="24"/>
              </w:rPr>
              <w:t>2.7</w:t>
            </w:r>
          </w:p>
        </w:tc>
        <w:tc>
          <w:tcPr>
            <w:tcW w:w="1860" w:type="dxa"/>
          </w:tcPr>
          <w:p>
            <w:pPr>
              <w:pStyle w:val="TableParagraph"/>
              <w:spacing w:before="1"/>
              <w:ind w:left="99"/>
              <w:rPr>
                <w:sz w:val="24"/>
              </w:rPr>
            </w:pPr>
            <w:r>
              <w:rPr>
                <w:sz w:val="24"/>
              </w:rPr>
              <w:t>80-</w:t>
            </w:r>
            <w:r>
              <w:rPr>
                <w:spacing w:val="-5"/>
                <w:sz w:val="24"/>
              </w:rPr>
              <w:t>82</w:t>
            </w:r>
          </w:p>
        </w:tc>
      </w:tr>
      <w:tr>
        <w:trPr>
          <w:trHeight w:val="520" w:hRule="atLeast"/>
        </w:trPr>
        <w:tc>
          <w:tcPr>
            <w:tcW w:w="820" w:type="dxa"/>
          </w:tcPr>
          <w:p>
            <w:pPr>
              <w:pStyle w:val="TableParagraph"/>
              <w:spacing w:before="13"/>
              <w:ind w:left="109"/>
              <w:rPr>
                <w:sz w:val="24"/>
              </w:rPr>
            </w:pPr>
            <w:r>
              <w:rPr>
                <w:spacing w:val="-5"/>
                <w:sz w:val="24"/>
              </w:rPr>
              <w:t>C+</w:t>
            </w:r>
          </w:p>
        </w:tc>
        <w:tc>
          <w:tcPr>
            <w:tcW w:w="1500" w:type="dxa"/>
          </w:tcPr>
          <w:p>
            <w:pPr>
              <w:pStyle w:val="TableParagraph"/>
              <w:spacing w:before="13"/>
              <w:ind w:left="99"/>
              <w:rPr>
                <w:sz w:val="24"/>
              </w:rPr>
            </w:pPr>
            <w:r>
              <w:rPr>
                <w:spacing w:val="-5"/>
                <w:sz w:val="24"/>
              </w:rPr>
              <w:t>2.3</w:t>
            </w:r>
          </w:p>
        </w:tc>
        <w:tc>
          <w:tcPr>
            <w:tcW w:w="1860" w:type="dxa"/>
          </w:tcPr>
          <w:p>
            <w:pPr>
              <w:pStyle w:val="TableParagraph"/>
              <w:spacing w:before="13"/>
              <w:ind w:left="99"/>
              <w:rPr>
                <w:sz w:val="24"/>
              </w:rPr>
            </w:pPr>
            <w:r>
              <w:rPr>
                <w:sz w:val="24"/>
              </w:rPr>
              <w:t>77-</w:t>
            </w:r>
            <w:r>
              <w:rPr>
                <w:spacing w:val="-5"/>
                <w:sz w:val="24"/>
              </w:rPr>
              <w:t>79</w:t>
            </w:r>
          </w:p>
        </w:tc>
      </w:tr>
      <w:tr>
        <w:trPr>
          <w:trHeight w:val="520" w:hRule="atLeast"/>
        </w:trPr>
        <w:tc>
          <w:tcPr>
            <w:tcW w:w="820" w:type="dxa"/>
          </w:tcPr>
          <w:p>
            <w:pPr>
              <w:pStyle w:val="TableParagraph"/>
              <w:spacing w:before="6"/>
              <w:ind w:left="109"/>
              <w:rPr>
                <w:sz w:val="24"/>
              </w:rPr>
            </w:pPr>
            <w:r>
              <w:rPr>
                <w:spacing w:val="-10"/>
                <w:sz w:val="24"/>
              </w:rPr>
              <w:t>C</w:t>
            </w:r>
          </w:p>
        </w:tc>
        <w:tc>
          <w:tcPr>
            <w:tcW w:w="1500" w:type="dxa"/>
          </w:tcPr>
          <w:p>
            <w:pPr>
              <w:pStyle w:val="TableParagraph"/>
              <w:spacing w:before="6"/>
              <w:ind w:left="99"/>
              <w:rPr>
                <w:sz w:val="24"/>
              </w:rPr>
            </w:pPr>
            <w:r>
              <w:rPr>
                <w:spacing w:val="-5"/>
                <w:sz w:val="24"/>
              </w:rPr>
              <w:t>2.0</w:t>
            </w:r>
          </w:p>
        </w:tc>
        <w:tc>
          <w:tcPr>
            <w:tcW w:w="1860" w:type="dxa"/>
          </w:tcPr>
          <w:p>
            <w:pPr>
              <w:pStyle w:val="TableParagraph"/>
              <w:spacing w:before="6"/>
              <w:ind w:left="99"/>
              <w:rPr>
                <w:sz w:val="24"/>
              </w:rPr>
            </w:pPr>
            <w:r>
              <w:rPr>
                <w:sz w:val="24"/>
              </w:rPr>
              <w:t>73-</w:t>
            </w:r>
            <w:r>
              <w:rPr>
                <w:spacing w:val="-5"/>
                <w:sz w:val="24"/>
              </w:rPr>
              <w:t>76</w:t>
            </w:r>
          </w:p>
        </w:tc>
      </w:tr>
      <w:tr>
        <w:trPr>
          <w:trHeight w:val="499" w:hRule="atLeast"/>
        </w:trPr>
        <w:tc>
          <w:tcPr>
            <w:tcW w:w="820" w:type="dxa"/>
          </w:tcPr>
          <w:p>
            <w:pPr>
              <w:pStyle w:val="TableParagraph"/>
              <w:spacing w:line="274" w:lineRule="exact"/>
              <w:ind w:left="109"/>
              <w:rPr>
                <w:sz w:val="24"/>
              </w:rPr>
            </w:pPr>
            <w:r>
              <w:rPr>
                <w:spacing w:val="-5"/>
                <w:sz w:val="24"/>
              </w:rPr>
              <w:t>C-</w:t>
            </w:r>
          </w:p>
        </w:tc>
        <w:tc>
          <w:tcPr>
            <w:tcW w:w="1500" w:type="dxa"/>
          </w:tcPr>
          <w:p>
            <w:pPr>
              <w:pStyle w:val="TableParagraph"/>
              <w:spacing w:line="274" w:lineRule="exact"/>
              <w:ind w:left="99"/>
              <w:rPr>
                <w:sz w:val="24"/>
              </w:rPr>
            </w:pPr>
            <w:r>
              <w:rPr>
                <w:spacing w:val="-5"/>
                <w:sz w:val="24"/>
              </w:rPr>
              <w:t>1.7</w:t>
            </w:r>
          </w:p>
        </w:tc>
        <w:tc>
          <w:tcPr>
            <w:tcW w:w="1860" w:type="dxa"/>
          </w:tcPr>
          <w:p>
            <w:pPr>
              <w:pStyle w:val="TableParagraph"/>
              <w:spacing w:line="274" w:lineRule="exact"/>
              <w:ind w:left="99"/>
              <w:rPr>
                <w:sz w:val="24"/>
              </w:rPr>
            </w:pPr>
            <w:r>
              <w:rPr>
                <w:sz w:val="24"/>
              </w:rPr>
              <w:t>70-</w:t>
            </w:r>
            <w:r>
              <w:rPr>
                <w:spacing w:val="-5"/>
                <w:sz w:val="24"/>
              </w:rPr>
              <w:t>72</w:t>
            </w:r>
          </w:p>
        </w:tc>
      </w:tr>
      <w:tr>
        <w:trPr>
          <w:trHeight w:val="520" w:hRule="atLeast"/>
        </w:trPr>
        <w:tc>
          <w:tcPr>
            <w:tcW w:w="820" w:type="dxa"/>
          </w:tcPr>
          <w:p>
            <w:pPr>
              <w:pStyle w:val="TableParagraph"/>
              <w:spacing w:before="10"/>
              <w:ind w:left="109"/>
              <w:rPr>
                <w:sz w:val="24"/>
              </w:rPr>
            </w:pPr>
            <w:r>
              <w:rPr>
                <w:spacing w:val="-5"/>
                <w:sz w:val="24"/>
              </w:rPr>
              <w:t>D+</w:t>
            </w:r>
          </w:p>
        </w:tc>
        <w:tc>
          <w:tcPr>
            <w:tcW w:w="1500" w:type="dxa"/>
          </w:tcPr>
          <w:p>
            <w:pPr>
              <w:pStyle w:val="TableParagraph"/>
              <w:spacing w:before="10"/>
              <w:ind w:left="99"/>
              <w:rPr>
                <w:sz w:val="24"/>
              </w:rPr>
            </w:pPr>
            <w:r>
              <w:rPr>
                <w:spacing w:val="-5"/>
                <w:sz w:val="24"/>
              </w:rPr>
              <w:t>1.3</w:t>
            </w:r>
          </w:p>
        </w:tc>
        <w:tc>
          <w:tcPr>
            <w:tcW w:w="1860" w:type="dxa"/>
          </w:tcPr>
          <w:p>
            <w:pPr>
              <w:pStyle w:val="TableParagraph"/>
              <w:spacing w:before="10"/>
              <w:ind w:left="99"/>
              <w:rPr>
                <w:sz w:val="24"/>
              </w:rPr>
            </w:pPr>
            <w:r>
              <w:rPr>
                <w:sz w:val="24"/>
              </w:rPr>
              <w:t>67-</w:t>
            </w:r>
            <w:r>
              <w:rPr>
                <w:spacing w:val="-5"/>
                <w:sz w:val="24"/>
              </w:rPr>
              <w:t>69</w:t>
            </w:r>
          </w:p>
        </w:tc>
      </w:tr>
      <w:tr>
        <w:trPr>
          <w:trHeight w:val="520" w:hRule="atLeast"/>
        </w:trPr>
        <w:tc>
          <w:tcPr>
            <w:tcW w:w="820" w:type="dxa"/>
          </w:tcPr>
          <w:p>
            <w:pPr>
              <w:pStyle w:val="TableParagraph"/>
              <w:spacing w:before="3"/>
              <w:ind w:left="109"/>
              <w:rPr>
                <w:sz w:val="24"/>
              </w:rPr>
            </w:pPr>
            <w:r>
              <w:rPr>
                <w:spacing w:val="-10"/>
                <w:sz w:val="24"/>
              </w:rPr>
              <w:t>D</w:t>
            </w:r>
          </w:p>
        </w:tc>
        <w:tc>
          <w:tcPr>
            <w:tcW w:w="1500" w:type="dxa"/>
          </w:tcPr>
          <w:p>
            <w:pPr>
              <w:pStyle w:val="TableParagraph"/>
              <w:spacing w:before="3"/>
              <w:ind w:left="99"/>
              <w:rPr>
                <w:sz w:val="24"/>
              </w:rPr>
            </w:pPr>
            <w:r>
              <w:rPr>
                <w:spacing w:val="-5"/>
                <w:sz w:val="24"/>
              </w:rPr>
              <w:t>1.0</w:t>
            </w:r>
          </w:p>
        </w:tc>
        <w:tc>
          <w:tcPr>
            <w:tcW w:w="1860" w:type="dxa"/>
          </w:tcPr>
          <w:p>
            <w:pPr>
              <w:pStyle w:val="TableParagraph"/>
              <w:spacing w:before="3"/>
              <w:ind w:left="99"/>
              <w:rPr>
                <w:sz w:val="24"/>
              </w:rPr>
            </w:pPr>
            <w:r>
              <w:rPr>
                <w:sz w:val="24"/>
              </w:rPr>
              <w:t>63-</w:t>
            </w:r>
            <w:r>
              <w:rPr>
                <w:spacing w:val="-5"/>
                <w:sz w:val="24"/>
              </w:rPr>
              <w:t>66</w:t>
            </w:r>
          </w:p>
        </w:tc>
      </w:tr>
      <w:tr>
        <w:trPr>
          <w:trHeight w:val="499" w:hRule="atLeast"/>
        </w:trPr>
        <w:tc>
          <w:tcPr>
            <w:tcW w:w="820" w:type="dxa"/>
          </w:tcPr>
          <w:p>
            <w:pPr>
              <w:pStyle w:val="TableParagraph"/>
              <w:spacing w:line="272" w:lineRule="exact"/>
              <w:ind w:left="109"/>
              <w:rPr>
                <w:sz w:val="24"/>
              </w:rPr>
            </w:pPr>
            <w:r>
              <w:rPr>
                <w:spacing w:val="-10"/>
                <w:sz w:val="24"/>
              </w:rPr>
              <w:t>F</w:t>
            </w:r>
          </w:p>
        </w:tc>
        <w:tc>
          <w:tcPr>
            <w:tcW w:w="1500" w:type="dxa"/>
          </w:tcPr>
          <w:p>
            <w:pPr>
              <w:pStyle w:val="TableParagraph"/>
              <w:spacing w:line="272" w:lineRule="exact"/>
              <w:ind w:left="99"/>
              <w:rPr>
                <w:sz w:val="24"/>
              </w:rPr>
            </w:pPr>
            <w:r>
              <w:rPr>
                <w:spacing w:val="-5"/>
                <w:sz w:val="24"/>
              </w:rPr>
              <w:t>0.0</w:t>
            </w:r>
          </w:p>
        </w:tc>
        <w:tc>
          <w:tcPr>
            <w:tcW w:w="1860" w:type="dxa"/>
          </w:tcPr>
          <w:p>
            <w:pPr>
              <w:pStyle w:val="TableParagraph"/>
              <w:spacing w:line="272" w:lineRule="exact"/>
              <w:ind w:left="99"/>
              <w:rPr>
                <w:sz w:val="24"/>
              </w:rPr>
            </w:pPr>
            <w:r>
              <w:rPr>
                <w:sz w:val="24"/>
              </w:rPr>
              <w:t>60-</w:t>
            </w:r>
            <w:r>
              <w:rPr>
                <w:spacing w:val="-5"/>
                <w:sz w:val="24"/>
              </w:rPr>
              <w:t>62</w:t>
            </w:r>
          </w:p>
        </w:tc>
      </w:tr>
    </w:tbl>
    <w:p>
      <w:pPr>
        <w:pStyle w:val="BodyText"/>
        <w:spacing w:before="253"/>
        <w:ind w:left="0"/>
      </w:pPr>
    </w:p>
    <w:p>
      <w:pPr>
        <w:pStyle w:val="BodyText"/>
      </w:pPr>
      <w:r>
        <w:rPr/>
        <w:t>For more information on the grading system, see the TTS Academic </w:t>
      </w:r>
      <w:r>
        <w:rPr>
          <w:spacing w:val="-2"/>
        </w:rPr>
        <w:t>Catalogue.</w:t>
      </w:r>
    </w:p>
    <w:p>
      <w:pPr>
        <w:pStyle w:val="BodyText"/>
        <w:spacing w:after="0"/>
        <w:sectPr>
          <w:footerReference w:type="default" r:id="rId18"/>
          <w:pgSz w:w="12240" w:h="15840"/>
          <w:pgMar w:header="0" w:footer="1407" w:top="1380" w:bottom="1600" w:left="1440" w:right="360"/>
        </w:sectPr>
      </w:pPr>
    </w:p>
    <w:p>
      <w:pPr>
        <w:pStyle w:val="ListParagraph"/>
        <w:numPr>
          <w:ilvl w:val="3"/>
          <w:numId w:val="90"/>
        </w:numPr>
        <w:tabs>
          <w:tab w:pos="1079" w:val="left" w:leader="none"/>
        </w:tabs>
        <w:spacing w:line="240" w:lineRule="auto" w:before="80" w:after="0"/>
        <w:ind w:left="1079" w:right="0" w:hanging="359"/>
        <w:jc w:val="left"/>
        <w:rPr>
          <w:sz w:val="24"/>
        </w:rPr>
      </w:pPr>
      <w:r>
        <w:rPr>
          <w:sz w:val="24"/>
        </w:rPr>
        <w:t>Withdrawal</w:t>
      </w:r>
      <w:r>
        <w:rPr>
          <w:spacing w:val="-5"/>
          <w:sz w:val="24"/>
        </w:rPr>
        <w:t> </w:t>
      </w:r>
      <w:r>
        <w:rPr>
          <w:sz w:val="24"/>
        </w:rPr>
        <w:t>from</w:t>
      </w:r>
      <w:r>
        <w:rPr>
          <w:spacing w:val="-5"/>
          <w:sz w:val="24"/>
        </w:rPr>
        <w:t> </w:t>
      </w:r>
      <w:r>
        <w:rPr>
          <w:spacing w:val="-2"/>
          <w:sz w:val="24"/>
        </w:rPr>
        <w:t>Classes</w:t>
      </w:r>
    </w:p>
    <w:p>
      <w:pPr>
        <w:pStyle w:val="BodyText"/>
        <w:spacing w:line="276" w:lineRule="auto" w:before="241"/>
        <w:ind w:right="1501"/>
      </w:pPr>
      <w:r>
        <w:rPr/>
        <w:t>A</w:t>
      </w:r>
      <w:r>
        <w:rPr>
          <w:spacing w:val="-3"/>
        </w:rPr>
        <w:t> </w:t>
      </w:r>
      <w:r>
        <w:rPr/>
        <w:t>student</w:t>
      </w:r>
      <w:r>
        <w:rPr>
          <w:spacing w:val="-3"/>
        </w:rPr>
        <w:t> </w:t>
      </w:r>
      <w:r>
        <w:rPr/>
        <w:t>may</w:t>
      </w:r>
      <w:r>
        <w:rPr>
          <w:spacing w:val="-3"/>
        </w:rPr>
        <w:t> </w:t>
      </w:r>
      <w:r>
        <w:rPr/>
        <w:t>withdraw</w:t>
      </w:r>
      <w:r>
        <w:rPr>
          <w:spacing w:val="-3"/>
        </w:rPr>
        <w:t> </w:t>
      </w:r>
      <w:r>
        <w:rPr/>
        <w:t>from</w:t>
      </w:r>
      <w:r>
        <w:rPr>
          <w:spacing w:val="-3"/>
        </w:rPr>
        <w:t> </w:t>
      </w:r>
      <w:r>
        <w:rPr/>
        <w:t>one</w:t>
      </w:r>
      <w:r>
        <w:rPr>
          <w:spacing w:val="-3"/>
        </w:rPr>
        <w:t> </w:t>
      </w:r>
      <w:r>
        <w:rPr/>
        <w:t>or</w:t>
      </w:r>
      <w:r>
        <w:rPr>
          <w:spacing w:val="-3"/>
        </w:rPr>
        <w:t> </w:t>
      </w:r>
      <w:r>
        <w:rPr/>
        <w:t>more</w:t>
      </w:r>
      <w:r>
        <w:rPr>
          <w:spacing w:val="-3"/>
        </w:rPr>
        <w:t> </w:t>
      </w:r>
      <w:r>
        <w:rPr/>
        <w:t>courses</w:t>
      </w:r>
      <w:r>
        <w:rPr>
          <w:spacing w:val="-3"/>
        </w:rPr>
        <w:t> </w:t>
      </w:r>
      <w:r>
        <w:rPr/>
        <w:t>up</w:t>
      </w:r>
      <w:r>
        <w:rPr>
          <w:spacing w:val="-3"/>
        </w:rPr>
        <w:t> </w:t>
      </w:r>
      <w:r>
        <w:rPr/>
        <w:t>to</w:t>
      </w:r>
      <w:r>
        <w:rPr>
          <w:spacing w:val="-3"/>
        </w:rPr>
        <w:t> </w:t>
      </w:r>
      <w:r>
        <w:rPr/>
        <w:t>three</w:t>
      </w:r>
      <w:r>
        <w:rPr>
          <w:spacing w:val="-3"/>
        </w:rPr>
        <w:t> </w:t>
      </w:r>
      <w:r>
        <w:rPr/>
        <w:t>weeks</w:t>
      </w:r>
      <w:r>
        <w:rPr>
          <w:spacing w:val="-3"/>
        </w:rPr>
        <w:t> </w:t>
      </w:r>
      <w:r>
        <w:rPr/>
        <w:t>prior</w:t>
      </w:r>
      <w:r>
        <w:rPr>
          <w:spacing w:val="-3"/>
        </w:rPr>
        <w:t> </w:t>
      </w:r>
      <w:r>
        <w:rPr/>
        <w:t>to</w:t>
      </w:r>
      <w:r>
        <w:rPr>
          <w:spacing w:val="-3"/>
        </w:rPr>
        <w:t> </w:t>
      </w:r>
      <w:r>
        <w:rPr/>
        <w:t>the</w:t>
      </w:r>
      <w:r>
        <w:rPr>
          <w:spacing w:val="-3"/>
        </w:rPr>
        <w:t> </w:t>
      </w:r>
      <w:r>
        <w:rPr/>
        <w:t>last</w:t>
      </w:r>
      <w:r>
        <w:rPr>
          <w:spacing w:val="-3"/>
        </w:rPr>
        <w:t> </w:t>
      </w:r>
      <w:r>
        <w:rPr/>
        <w:t>day of class. The student should consult the applicable academic calendar posted on the Office of Enrollment Management and Registrar website. For more information about course withdrawals, please consult TTS Academic Catalogue.</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Reporting Final </w:t>
      </w:r>
      <w:r>
        <w:rPr>
          <w:spacing w:val="-2"/>
          <w:sz w:val="24"/>
        </w:rPr>
        <w:t>Grades</w:t>
      </w:r>
    </w:p>
    <w:p>
      <w:pPr>
        <w:pStyle w:val="BodyText"/>
        <w:spacing w:line="276" w:lineRule="auto" w:before="242"/>
        <w:ind w:right="1684"/>
        <w:jc w:val="both"/>
      </w:pPr>
      <w:r>
        <w:rPr/>
        <w:t>The</w:t>
      </w:r>
      <w:r>
        <w:rPr>
          <w:spacing w:val="-4"/>
        </w:rPr>
        <w:t> </w:t>
      </w:r>
      <w:r>
        <w:rPr/>
        <w:t>instructor</w:t>
      </w:r>
      <w:r>
        <w:rPr>
          <w:spacing w:val="-4"/>
        </w:rPr>
        <w:t> </w:t>
      </w:r>
      <w:r>
        <w:rPr/>
        <w:t>submits</w:t>
      </w:r>
      <w:r>
        <w:rPr>
          <w:spacing w:val="-4"/>
        </w:rPr>
        <w:t> </w:t>
      </w:r>
      <w:r>
        <w:rPr/>
        <w:t>the</w:t>
      </w:r>
      <w:r>
        <w:rPr>
          <w:spacing w:val="-4"/>
        </w:rPr>
        <w:t> </w:t>
      </w:r>
      <w:r>
        <w:rPr/>
        <w:t>grades,</w:t>
      </w:r>
      <w:r>
        <w:rPr>
          <w:spacing w:val="-4"/>
        </w:rPr>
        <w:t> </w:t>
      </w:r>
      <w:r>
        <w:rPr/>
        <w:t>Populi,</w:t>
      </w:r>
      <w:r>
        <w:rPr>
          <w:spacing w:val="-4"/>
        </w:rPr>
        <w:t> </w:t>
      </w:r>
      <w:r>
        <w:rPr/>
        <w:t>to</w:t>
      </w:r>
      <w:r>
        <w:rPr>
          <w:spacing w:val="-4"/>
        </w:rPr>
        <w:t> </w:t>
      </w:r>
      <w:r>
        <w:rPr/>
        <w:t>the</w:t>
      </w:r>
      <w:r>
        <w:rPr>
          <w:spacing w:val="-4"/>
        </w:rPr>
        <w:t> </w:t>
      </w:r>
      <w:r>
        <w:rPr/>
        <w:t>Office</w:t>
      </w:r>
      <w:r>
        <w:rPr>
          <w:spacing w:val="-4"/>
        </w:rPr>
        <w:t> </w:t>
      </w:r>
      <w:r>
        <w:rPr/>
        <w:t>of</w:t>
      </w:r>
      <w:r>
        <w:rPr>
          <w:spacing w:val="-4"/>
        </w:rPr>
        <w:t> </w:t>
      </w:r>
      <w:r>
        <w:rPr/>
        <w:t>Enrollment</w:t>
      </w:r>
      <w:r>
        <w:rPr>
          <w:spacing w:val="-4"/>
        </w:rPr>
        <w:t> </w:t>
      </w:r>
      <w:r>
        <w:rPr/>
        <w:t>Management</w:t>
      </w:r>
      <w:r>
        <w:rPr>
          <w:spacing w:val="-4"/>
        </w:rPr>
        <w:t> </w:t>
      </w:r>
      <w:r>
        <w:rPr/>
        <w:t>and Registrar. For more information on final grades and grade submissions, please visit the Registrar's website.</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Errors in </w:t>
      </w:r>
      <w:r>
        <w:rPr>
          <w:spacing w:val="-2"/>
          <w:sz w:val="24"/>
        </w:rPr>
        <w:t>Grades</w:t>
      </w:r>
    </w:p>
    <w:p>
      <w:pPr>
        <w:pStyle w:val="BodyText"/>
        <w:spacing w:line="276" w:lineRule="auto" w:before="241"/>
        <w:ind w:right="1440"/>
      </w:pPr>
      <w:r>
        <w:rPr/>
        <w:t>Errors</w:t>
      </w:r>
      <w:r>
        <w:rPr>
          <w:spacing w:val="-2"/>
        </w:rPr>
        <w:t> </w:t>
      </w:r>
      <w:r>
        <w:rPr/>
        <w:t>in</w:t>
      </w:r>
      <w:r>
        <w:rPr>
          <w:spacing w:val="-2"/>
        </w:rPr>
        <w:t> </w:t>
      </w:r>
      <w:r>
        <w:rPr/>
        <w:t>grades</w:t>
      </w:r>
      <w:r>
        <w:rPr>
          <w:spacing w:val="-2"/>
        </w:rPr>
        <w:t> </w:t>
      </w:r>
      <w:r>
        <w:rPr/>
        <w:t>must</w:t>
      </w:r>
      <w:r>
        <w:rPr>
          <w:spacing w:val="-2"/>
        </w:rPr>
        <w:t> </w:t>
      </w:r>
      <w:r>
        <w:rPr/>
        <w:t>be</w:t>
      </w:r>
      <w:r>
        <w:rPr>
          <w:spacing w:val="-2"/>
        </w:rPr>
        <w:t> </w:t>
      </w:r>
      <w:r>
        <w:rPr/>
        <w:t>reported</w:t>
      </w:r>
      <w:r>
        <w:rPr>
          <w:spacing w:val="-2"/>
        </w:rPr>
        <w:t> </w:t>
      </w:r>
      <w:r>
        <w:rPr/>
        <w:t>to</w:t>
      </w:r>
      <w:r>
        <w:rPr>
          <w:spacing w:val="-2"/>
        </w:rPr>
        <w:t> </w:t>
      </w:r>
      <w:r>
        <w:rPr/>
        <w:t>the</w:t>
      </w:r>
      <w:r>
        <w:rPr>
          <w:spacing w:val="-2"/>
        </w:rPr>
        <w:t> </w:t>
      </w:r>
      <w:r>
        <w:rPr/>
        <w:t>Office</w:t>
      </w:r>
      <w:r>
        <w:rPr>
          <w:spacing w:val="-2"/>
        </w:rPr>
        <w:t> </w:t>
      </w:r>
      <w:r>
        <w:rPr/>
        <w:t>of</w:t>
      </w:r>
      <w:r>
        <w:rPr>
          <w:spacing w:val="-2"/>
        </w:rPr>
        <w:t> </w:t>
      </w:r>
      <w:r>
        <w:rPr/>
        <w:t>Enrollment</w:t>
      </w:r>
      <w:r>
        <w:rPr>
          <w:spacing w:val="-2"/>
        </w:rPr>
        <w:t> </w:t>
      </w:r>
      <w:r>
        <w:rPr/>
        <w:t>Management</w:t>
      </w:r>
      <w:r>
        <w:rPr>
          <w:spacing w:val="-2"/>
        </w:rPr>
        <w:t> </w:t>
      </w:r>
      <w:r>
        <w:rPr/>
        <w:t>and</w:t>
      </w:r>
      <w:r>
        <w:rPr>
          <w:spacing w:val="-2"/>
        </w:rPr>
        <w:t> </w:t>
      </w:r>
      <w:r>
        <w:rPr/>
        <w:t>Registrar. In general, no grade changes will be made after the end of the next semester after the grade was assigned, except with the approval of the provost. In general, the provost will not consider requests for grade changes beyond one year from the end of the semester in which</w:t>
      </w:r>
      <w:r>
        <w:rPr>
          <w:spacing w:val="-3"/>
        </w:rPr>
        <w:t> </w:t>
      </w:r>
      <w:r>
        <w:rPr/>
        <w:t>the</w:t>
      </w:r>
      <w:r>
        <w:rPr>
          <w:spacing w:val="-3"/>
        </w:rPr>
        <w:t> </w:t>
      </w:r>
      <w:r>
        <w:rPr/>
        <w:t>grade</w:t>
      </w:r>
      <w:r>
        <w:rPr>
          <w:spacing w:val="-3"/>
        </w:rPr>
        <w:t> </w:t>
      </w:r>
      <w:r>
        <w:rPr/>
        <w:t>was</w:t>
      </w:r>
      <w:r>
        <w:rPr>
          <w:spacing w:val="-3"/>
        </w:rPr>
        <w:t> </w:t>
      </w:r>
      <w:r>
        <w:rPr/>
        <w:t>assigned.</w:t>
      </w:r>
      <w:r>
        <w:rPr>
          <w:spacing w:val="-3"/>
        </w:rPr>
        <w:t> </w:t>
      </w:r>
      <w:r>
        <w:rPr/>
        <w:t>A</w:t>
      </w:r>
      <w:r>
        <w:rPr>
          <w:spacing w:val="-3"/>
        </w:rPr>
        <w:t> </w:t>
      </w:r>
      <w:r>
        <w:rPr/>
        <w:t>petition</w:t>
      </w:r>
      <w:r>
        <w:rPr>
          <w:spacing w:val="-3"/>
        </w:rPr>
        <w:t> </w:t>
      </w:r>
      <w:r>
        <w:rPr/>
        <w:t>for</w:t>
      </w:r>
      <w:r>
        <w:rPr>
          <w:spacing w:val="-3"/>
        </w:rPr>
        <w:t> </w:t>
      </w:r>
      <w:r>
        <w:rPr/>
        <w:t>a</w:t>
      </w:r>
      <w:r>
        <w:rPr>
          <w:spacing w:val="-3"/>
        </w:rPr>
        <w:t> </w:t>
      </w:r>
      <w:r>
        <w:rPr/>
        <w:t>grade</w:t>
      </w:r>
      <w:r>
        <w:rPr>
          <w:spacing w:val="-3"/>
        </w:rPr>
        <w:t> </w:t>
      </w:r>
      <w:r>
        <w:rPr/>
        <w:t>change</w:t>
      </w:r>
      <w:r>
        <w:rPr>
          <w:spacing w:val="-3"/>
        </w:rPr>
        <w:t> </w:t>
      </w:r>
      <w:r>
        <w:rPr/>
        <w:t>will</w:t>
      </w:r>
      <w:r>
        <w:rPr>
          <w:spacing w:val="-3"/>
        </w:rPr>
        <w:t> </w:t>
      </w:r>
      <w:r>
        <w:rPr/>
        <w:t>not</w:t>
      </w:r>
      <w:r>
        <w:rPr>
          <w:spacing w:val="-3"/>
        </w:rPr>
        <w:t> </w:t>
      </w:r>
      <w:r>
        <w:rPr/>
        <w:t>be</w:t>
      </w:r>
      <w:r>
        <w:rPr>
          <w:spacing w:val="-3"/>
        </w:rPr>
        <w:t> </w:t>
      </w:r>
      <w:r>
        <w:rPr/>
        <w:t>accepted</w:t>
      </w:r>
      <w:r>
        <w:rPr>
          <w:spacing w:val="-3"/>
        </w:rPr>
        <w:t> </w:t>
      </w:r>
      <w:r>
        <w:rPr/>
        <w:t>after</w:t>
      </w:r>
      <w:r>
        <w:rPr>
          <w:spacing w:val="-3"/>
        </w:rPr>
        <w:t> </w:t>
      </w:r>
      <w:r>
        <w:rPr/>
        <w:t>the date of graduation.</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Changing </w:t>
      </w:r>
      <w:r>
        <w:rPr>
          <w:spacing w:val="-2"/>
          <w:sz w:val="24"/>
        </w:rPr>
        <w:t>Grades</w:t>
      </w:r>
    </w:p>
    <w:p>
      <w:pPr>
        <w:pStyle w:val="BodyText"/>
        <w:spacing w:line="276" w:lineRule="auto" w:before="242"/>
        <w:ind w:right="1501"/>
      </w:pPr>
      <w:r>
        <w:rPr/>
        <w:t>Changes in grades may be made only on the form designated for this purpose. All changes</w:t>
      </w:r>
      <w:r>
        <w:rPr>
          <w:spacing w:val="-3"/>
        </w:rPr>
        <w:t> </w:t>
      </w:r>
      <w:r>
        <w:rPr/>
        <w:t>must</w:t>
      </w:r>
      <w:r>
        <w:rPr>
          <w:spacing w:val="-3"/>
        </w:rPr>
        <w:t> </w:t>
      </w:r>
      <w:r>
        <w:rPr/>
        <w:t>be</w:t>
      </w:r>
      <w:r>
        <w:rPr>
          <w:spacing w:val="-3"/>
        </w:rPr>
        <w:t> </w:t>
      </w:r>
      <w:r>
        <w:rPr/>
        <w:t>approved</w:t>
      </w:r>
      <w:r>
        <w:rPr>
          <w:spacing w:val="-3"/>
        </w:rPr>
        <w:t> </w:t>
      </w:r>
      <w:r>
        <w:rPr/>
        <w:t>by</w:t>
      </w:r>
      <w:r>
        <w:rPr>
          <w:spacing w:val="-3"/>
        </w:rPr>
        <w:t> </w:t>
      </w:r>
      <w:r>
        <w:rPr/>
        <w:t>the</w:t>
      </w:r>
      <w:r>
        <w:rPr>
          <w:spacing w:val="-3"/>
        </w:rPr>
        <w:t> </w:t>
      </w:r>
      <w:r>
        <w:rPr/>
        <w:t>appropriate</w:t>
      </w:r>
      <w:r>
        <w:rPr>
          <w:spacing w:val="-3"/>
        </w:rPr>
        <w:t> </w:t>
      </w:r>
      <w:r>
        <w:rPr/>
        <w:t>dean</w:t>
      </w:r>
      <w:r>
        <w:rPr>
          <w:spacing w:val="-3"/>
        </w:rPr>
        <w:t> </w:t>
      </w:r>
      <w:r>
        <w:rPr/>
        <w:t>or</w:t>
      </w:r>
      <w:r>
        <w:rPr>
          <w:spacing w:val="-3"/>
        </w:rPr>
        <w:t> </w:t>
      </w:r>
      <w:r>
        <w:rPr/>
        <w:t>department</w:t>
      </w:r>
      <w:r>
        <w:rPr>
          <w:spacing w:val="-3"/>
        </w:rPr>
        <w:t> </w:t>
      </w:r>
      <w:r>
        <w:rPr/>
        <w:t>chair</w:t>
      </w:r>
      <w:r>
        <w:rPr>
          <w:spacing w:val="-3"/>
        </w:rPr>
        <w:t> </w:t>
      </w:r>
      <w:r>
        <w:rPr/>
        <w:t>and</w:t>
      </w:r>
      <w:r>
        <w:rPr>
          <w:spacing w:val="-3"/>
        </w:rPr>
        <w:t> </w:t>
      </w:r>
      <w:r>
        <w:rPr/>
        <w:t>submitted</w:t>
      </w:r>
      <w:r>
        <w:rPr>
          <w:spacing w:val="-3"/>
        </w:rPr>
        <w:t> </w:t>
      </w:r>
      <w:r>
        <w:rPr/>
        <w:t>to the Office of Enrollment Management and Registrar.</w:t>
      </w:r>
    </w:p>
    <w:p>
      <w:pPr>
        <w:pStyle w:val="BodyText"/>
        <w:spacing w:line="276" w:lineRule="auto" w:before="200"/>
        <w:ind w:right="1501"/>
      </w:pPr>
      <w:r>
        <w:rPr/>
        <w:t>The Official Grade Change Form is used to correct entries and to record grades for courses in which the grade of "I" had been previously assigned. The Official Grade Change Form is the only form that can be used to change a student's grade once it has been recorded on that student's official transcript. The form can be obtained from the Office</w:t>
      </w:r>
      <w:r>
        <w:rPr>
          <w:spacing w:val="-2"/>
        </w:rPr>
        <w:t> </w:t>
      </w:r>
      <w:r>
        <w:rPr/>
        <w:t>of</w:t>
      </w:r>
      <w:r>
        <w:rPr>
          <w:spacing w:val="-2"/>
        </w:rPr>
        <w:t> </w:t>
      </w:r>
      <w:r>
        <w:rPr/>
        <w:t>Enrollment</w:t>
      </w:r>
      <w:r>
        <w:rPr>
          <w:spacing w:val="-2"/>
        </w:rPr>
        <w:t> </w:t>
      </w:r>
      <w:r>
        <w:rPr/>
        <w:t>Management</w:t>
      </w:r>
      <w:r>
        <w:rPr>
          <w:spacing w:val="-2"/>
        </w:rPr>
        <w:t> </w:t>
      </w:r>
      <w:r>
        <w:rPr/>
        <w:t>and</w:t>
      </w:r>
      <w:r>
        <w:rPr>
          <w:spacing w:val="-2"/>
        </w:rPr>
        <w:t> </w:t>
      </w:r>
      <w:r>
        <w:rPr/>
        <w:t>Registrar</w:t>
      </w:r>
      <w:r>
        <w:rPr>
          <w:spacing w:val="-2"/>
        </w:rPr>
        <w:t> </w:t>
      </w:r>
      <w:r>
        <w:rPr/>
        <w:t>website.</w:t>
      </w:r>
      <w:r>
        <w:rPr>
          <w:spacing w:val="-2"/>
        </w:rPr>
        <w:t> </w:t>
      </w:r>
      <w:r>
        <w:rPr/>
        <w:t>In</w:t>
      </w:r>
      <w:r>
        <w:rPr>
          <w:spacing w:val="-2"/>
        </w:rPr>
        <w:t> </w:t>
      </w:r>
      <w:r>
        <w:rPr/>
        <w:t>general,</w:t>
      </w:r>
      <w:r>
        <w:rPr>
          <w:spacing w:val="-2"/>
        </w:rPr>
        <w:t> </w:t>
      </w:r>
      <w:r>
        <w:rPr/>
        <w:t>the</w:t>
      </w:r>
      <w:r>
        <w:rPr>
          <w:spacing w:val="-2"/>
        </w:rPr>
        <w:t> </w:t>
      </w:r>
      <w:r>
        <w:rPr/>
        <w:t>provost</w:t>
      </w:r>
      <w:r>
        <w:rPr>
          <w:spacing w:val="-2"/>
        </w:rPr>
        <w:t> </w:t>
      </w:r>
      <w:r>
        <w:rPr/>
        <w:t>will</w:t>
      </w:r>
      <w:r>
        <w:rPr>
          <w:spacing w:val="-2"/>
        </w:rPr>
        <w:t> </w:t>
      </w:r>
      <w:r>
        <w:rPr/>
        <w:t>not consider requests for grade changes beyond one year from the end of the semester in which</w:t>
      </w:r>
      <w:r>
        <w:rPr>
          <w:spacing w:val="-4"/>
        </w:rPr>
        <w:t> </w:t>
      </w:r>
      <w:r>
        <w:rPr/>
        <w:t>the</w:t>
      </w:r>
      <w:r>
        <w:rPr>
          <w:spacing w:val="-4"/>
        </w:rPr>
        <w:t> </w:t>
      </w:r>
      <w:r>
        <w:rPr/>
        <w:t>grade</w:t>
      </w:r>
      <w:r>
        <w:rPr>
          <w:spacing w:val="-4"/>
        </w:rPr>
        <w:t> </w:t>
      </w:r>
      <w:r>
        <w:rPr/>
        <w:t>was</w:t>
      </w:r>
      <w:r>
        <w:rPr>
          <w:spacing w:val="-4"/>
        </w:rPr>
        <w:t> </w:t>
      </w:r>
      <w:r>
        <w:rPr/>
        <w:t>assigned.</w:t>
      </w:r>
      <w:r>
        <w:rPr>
          <w:spacing w:val="-4"/>
        </w:rPr>
        <w:t> </w:t>
      </w:r>
      <w:r>
        <w:rPr/>
        <w:t>For</w:t>
      </w:r>
      <w:r>
        <w:rPr>
          <w:spacing w:val="-4"/>
        </w:rPr>
        <w:t> </w:t>
      </w:r>
      <w:r>
        <w:rPr/>
        <w:t>additional</w:t>
      </w:r>
      <w:r>
        <w:rPr>
          <w:spacing w:val="-4"/>
        </w:rPr>
        <w:t> </w:t>
      </w:r>
      <w:r>
        <w:rPr/>
        <w:t>information</w:t>
      </w:r>
      <w:r>
        <w:rPr>
          <w:spacing w:val="-4"/>
        </w:rPr>
        <w:t> </w:t>
      </w:r>
      <w:r>
        <w:rPr/>
        <w:t>about</w:t>
      </w:r>
      <w:r>
        <w:rPr>
          <w:spacing w:val="-4"/>
        </w:rPr>
        <w:t> </w:t>
      </w:r>
      <w:r>
        <w:rPr/>
        <w:t>grade</w:t>
      </w:r>
      <w:r>
        <w:rPr>
          <w:spacing w:val="-4"/>
        </w:rPr>
        <w:t> </w:t>
      </w:r>
      <w:r>
        <w:rPr/>
        <w:t>changes,</w:t>
      </w:r>
      <w:r>
        <w:rPr>
          <w:spacing w:val="-4"/>
        </w:rPr>
        <w:t> </w:t>
      </w:r>
      <w:r>
        <w:rPr/>
        <w:t>including changing an incomplete grade ("I"), consult the TTS Academic Catalogue.</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Grade </w:t>
      </w:r>
      <w:r>
        <w:rPr>
          <w:spacing w:val="-2"/>
          <w:sz w:val="24"/>
        </w:rPr>
        <w:t>Appeals</w:t>
      </w:r>
    </w:p>
    <w:p>
      <w:pPr>
        <w:pStyle w:val="BodyText"/>
        <w:spacing w:line="276" w:lineRule="auto" w:before="242"/>
        <w:ind w:right="1501"/>
      </w:pPr>
      <w:r>
        <w:rPr/>
        <w:t>A student's rights to grade appeals are defined in the Academic Catalogue. Each faculty member must specify the grading policy in the syllabus at the beginning of the course. The</w:t>
      </w:r>
      <w:r>
        <w:rPr>
          <w:spacing w:val="-3"/>
        </w:rPr>
        <w:t> </w:t>
      </w:r>
      <w:r>
        <w:rPr/>
        <w:t>faculty</w:t>
      </w:r>
      <w:r>
        <w:rPr>
          <w:spacing w:val="-3"/>
        </w:rPr>
        <w:t> </w:t>
      </w:r>
      <w:r>
        <w:rPr/>
        <w:t>member</w:t>
      </w:r>
      <w:r>
        <w:rPr>
          <w:spacing w:val="-3"/>
        </w:rPr>
        <w:t> </w:t>
      </w:r>
      <w:r>
        <w:rPr/>
        <w:t>may</w:t>
      </w:r>
      <w:r>
        <w:rPr>
          <w:spacing w:val="-3"/>
        </w:rPr>
        <w:t> </w:t>
      </w:r>
      <w:r>
        <w:rPr/>
        <w:t>change</w:t>
      </w:r>
      <w:r>
        <w:rPr>
          <w:spacing w:val="-3"/>
        </w:rPr>
        <w:t> </w:t>
      </w:r>
      <w:r>
        <w:rPr/>
        <w:t>the</w:t>
      </w:r>
      <w:r>
        <w:rPr>
          <w:spacing w:val="-3"/>
        </w:rPr>
        <w:t> </w:t>
      </w:r>
      <w:r>
        <w:rPr/>
        <w:t>grading</w:t>
      </w:r>
      <w:r>
        <w:rPr>
          <w:spacing w:val="-3"/>
        </w:rPr>
        <w:t> </w:t>
      </w:r>
      <w:r>
        <w:rPr/>
        <w:t>policy</w:t>
      </w:r>
      <w:r>
        <w:rPr>
          <w:spacing w:val="-3"/>
        </w:rPr>
        <w:t> </w:t>
      </w:r>
      <w:r>
        <w:rPr/>
        <w:t>for</w:t>
      </w:r>
      <w:r>
        <w:rPr>
          <w:spacing w:val="-3"/>
        </w:rPr>
        <w:t> </w:t>
      </w:r>
      <w:r>
        <w:rPr/>
        <w:t>cause</w:t>
      </w:r>
      <w:r>
        <w:rPr>
          <w:spacing w:val="-3"/>
        </w:rPr>
        <w:t> </w:t>
      </w:r>
      <w:r>
        <w:rPr/>
        <w:t>after</w:t>
      </w:r>
      <w:r>
        <w:rPr>
          <w:spacing w:val="-3"/>
        </w:rPr>
        <w:t> </w:t>
      </w:r>
      <w:r>
        <w:rPr/>
        <w:t>that</w:t>
      </w:r>
      <w:r>
        <w:rPr>
          <w:spacing w:val="-3"/>
        </w:rPr>
        <w:t> </w:t>
      </w:r>
      <w:r>
        <w:rPr/>
        <w:t>time</w:t>
      </w:r>
      <w:r>
        <w:rPr>
          <w:spacing w:val="-3"/>
        </w:rPr>
        <w:t> </w:t>
      </w:r>
      <w:r>
        <w:rPr/>
        <w:t>but</w:t>
      </w:r>
      <w:r>
        <w:rPr>
          <w:spacing w:val="-3"/>
        </w:rPr>
        <w:t> </w:t>
      </w:r>
      <w:r>
        <w:rPr/>
        <w:t>must</w:t>
      </w:r>
      <w:r>
        <w:rPr>
          <w:spacing w:val="-3"/>
        </w:rPr>
        <w:t> </w:t>
      </w:r>
      <w:r>
        <w:rPr/>
        <w:t>do so uniformly with ample notification to students.</w:t>
      </w:r>
    </w:p>
    <w:p>
      <w:pPr>
        <w:pStyle w:val="BodyText"/>
        <w:spacing w:after="0" w:line="276" w:lineRule="auto"/>
        <w:sectPr>
          <w:pgSz w:w="12240" w:h="15840"/>
          <w:pgMar w:header="0" w:footer="1407" w:top="1360" w:bottom="1660" w:left="1440" w:right="360"/>
        </w:sectPr>
      </w:pPr>
    </w:p>
    <w:p>
      <w:pPr>
        <w:pStyle w:val="BodyText"/>
        <w:spacing w:line="276" w:lineRule="auto" w:before="60"/>
        <w:ind w:right="1501"/>
      </w:pPr>
      <w:r>
        <w:rPr/>
        <w:t>The grading policy should be quite specific and should be distributed to each class in written</w:t>
      </w:r>
      <w:r>
        <w:rPr>
          <w:spacing w:val="-4"/>
        </w:rPr>
        <w:t> </w:t>
      </w:r>
      <w:r>
        <w:rPr/>
        <w:t>form.</w:t>
      </w:r>
      <w:r>
        <w:rPr>
          <w:spacing w:val="-4"/>
        </w:rPr>
        <w:t> </w:t>
      </w:r>
      <w:r>
        <w:rPr/>
        <w:t>It</w:t>
      </w:r>
      <w:r>
        <w:rPr>
          <w:spacing w:val="-4"/>
        </w:rPr>
        <w:t> </w:t>
      </w:r>
      <w:r>
        <w:rPr/>
        <w:t>is</w:t>
      </w:r>
      <w:r>
        <w:rPr>
          <w:spacing w:val="-4"/>
        </w:rPr>
        <w:t> </w:t>
      </w:r>
      <w:r>
        <w:rPr/>
        <w:t>strongly</w:t>
      </w:r>
      <w:r>
        <w:rPr>
          <w:spacing w:val="-4"/>
        </w:rPr>
        <w:t> </w:t>
      </w:r>
      <w:r>
        <w:rPr/>
        <w:t>recommended</w:t>
      </w:r>
      <w:r>
        <w:rPr>
          <w:spacing w:val="-4"/>
        </w:rPr>
        <w:t> </w:t>
      </w:r>
      <w:r>
        <w:rPr/>
        <w:t>that</w:t>
      </w:r>
      <w:r>
        <w:rPr>
          <w:spacing w:val="-4"/>
        </w:rPr>
        <w:t> </w:t>
      </w:r>
      <w:r>
        <w:rPr/>
        <w:t>instructors</w:t>
      </w:r>
      <w:r>
        <w:rPr>
          <w:spacing w:val="-4"/>
        </w:rPr>
        <w:t> </w:t>
      </w:r>
      <w:r>
        <w:rPr/>
        <w:t>retain</w:t>
      </w:r>
      <w:r>
        <w:rPr>
          <w:spacing w:val="-4"/>
        </w:rPr>
        <w:t> </w:t>
      </w:r>
      <w:r>
        <w:rPr/>
        <w:t>any</w:t>
      </w:r>
      <w:r>
        <w:rPr>
          <w:spacing w:val="-4"/>
        </w:rPr>
        <w:t> </w:t>
      </w:r>
      <w:r>
        <w:rPr/>
        <w:t>student</w:t>
      </w:r>
      <w:r>
        <w:rPr>
          <w:spacing w:val="-4"/>
        </w:rPr>
        <w:t> </w:t>
      </w:r>
      <w:r>
        <w:rPr/>
        <w:t>papers,</w:t>
      </w:r>
      <w:r>
        <w:rPr>
          <w:spacing w:val="-4"/>
        </w:rPr>
        <w:t> </w:t>
      </w:r>
      <w:r>
        <w:rPr/>
        <w:t>tests, projects, or other materials not returned to the student for 70 days after the end of a semester</w:t>
      </w:r>
      <w:r>
        <w:rPr>
          <w:spacing w:val="-2"/>
        </w:rPr>
        <w:t> </w:t>
      </w:r>
      <w:r>
        <w:rPr/>
        <w:t>or</w:t>
      </w:r>
      <w:r>
        <w:rPr>
          <w:spacing w:val="-2"/>
        </w:rPr>
        <w:t> </w:t>
      </w:r>
      <w:r>
        <w:rPr/>
        <w:t>if</w:t>
      </w:r>
      <w:r>
        <w:rPr>
          <w:spacing w:val="-2"/>
        </w:rPr>
        <w:t> </w:t>
      </w:r>
      <w:r>
        <w:rPr/>
        <w:t>an</w:t>
      </w:r>
      <w:r>
        <w:rPr>
          <w:spacing w:val="-2"/>
        </w:rPr>
        <w:t> </w:t>
      </w:r>
      <w:r>
        <w:rPr/>
        <w:t>appeal</w:t>
      </w:r>
      <w:r>
        <w:rPr>
          <w:spacing w:val="-2"/>
        </w:rPr>
        <w:t> </w:t>
      </w:r>
      <w:r>
        <w:rPr/>
        <w:t>is</w:t>
      </w:r>
      <w:r>
        <w:rPr>
          <w:spacing w:val="-2"/>
        </w:rPr>
        <w:t> </w:t>
      </w:r>
      <w:r>
        <w:rPr/>
        <w:t>filed</w:t>
      </w:r>
      <w:r>
        <w:rPr>
          <w:spacing w:val="-2"/>
        </w:rPr>
        <w:t> </w:t>
      </w:r>
      <w:r>
        <w:rPr/>
        <w:t>until</w:t>
      </w:r>
      <w:r>
        <w:rPr>
          <w:spacing w:val="-2"/>
        </w:rPr>
        <w:t> </w:t>
      </w:r>
      <w:r>
        <w:rPr/>
        <w:t>the</w:t>
      </w:r>
      <w:r>
        <w:rPr>
          <w:spacing w:val="-2"/>
        </w:rPr>
        <w:t> </w:t>
      </w:r>
      <w:r>
        <w:rPr/>
        <w:t>appeal</w:t>
      </w:r>
      <w:r>
        <w:rPr>
          <w:spacing w:val="-2"/>
        </w:rPr>
        <w:t> </w:t>
      </w:r>
      <w:r>
        <w:rPr/>
        <w:t>is</w:t>
      </w:r>
      <w:r>
        <w:rPr>
          <w:spacing w:val="-2"/>
        </w:rPr>
        <w:t> </w:t>
      </w:r>
      <w:r>
        <w:rPr/>
        <w:t>resolved.</w:t>
      </w:r>
      <w:r>
        <w:rPr>
          <w:spacing w:val="-2"/>
        </w:rPr>
        <w:t> </w:t>
      </w:r>
      <w:r>
        <w:rPr/>
        <w:t>To</w:t>
      </w:r>
      <w:r>
        <w:rPr>
          <w:spacing w:val="-2"/>
        </w:rPr>
        <w:t> </w:t>
      </w:r>
      <w:r>
        <w:rPr/>
        <w:t>view</w:t>
      </w:r>
      <w:r>
        <w:rPr>
          <w:spacing w:val="-2"/>
        </w:rPr>
        <w:t> </w:t>
      </w:r>
      <w:r>
        <w:rPr/>
        <w:t>the</w:t>
      </w:r>
      <w:r>
        <w:rPr>
          <w:spacing w:val="-2"/>
        </w:rPr>
        <w:t> </w:t>
      </w:r>
      <w:r>
        <w:rPr/>
        <w:t>complete</w:t>
      </w:r>
      <w:r>
        <w:rPr>
          <w:spacing w:val="-2"/>
        </w:rPr>
        <w:t> </w:t>
      </w:r>
      <w:r>
        <w:rPr/>
        <w:t>policy and procedure for grade appeals, please consult TTS Academic.</w:t>
      </w:r>
    </w:p>
    <w:p>
      <w:pPr>
        <w:pStyle w:val="ListParagraph"/>
        <w:numPr>
          <w:ilvl w:val="2"/>
          <w:numId w:val="90"/>
        </w:numPr>
        <w:tabs>
          <w:tab w:pos="1020" w:val="left" w:leader="none"/>
        </w:tabs>
        <w:spacing w:line="240" w:lineRule="auto" w:before="200" w:after="0"/>
        <w:ind w:left="1020" w:right="0" w:hanging="660"/>
        <w:jc w:val="left"/>
        <w:rPr>
          <w:sz w:val="24"/>
        </w:rPr>
      </w:pPr>
      <w:bookmarkStart w:name="8.2.12 Student Attendance Policy  " w:id="137"/>
      <w:bookmarkEnd w:id="137"/>
      <w:r>
        <w:rPr/>
      </w:r>
      <w:bookmarkStart w:name="h.nnwfoydhrtl" w:id="138"/>
      <w:bookmarkEnd w:id="138"/>
      <w:r>
        <w:rPr/>
      </w:r>
      <w:r>
        <w:rPr>
          <w:sz w:val="24"/>
        </w:rPr>
        <w:t>Student Attendance </w:t>
      </w:r>
      <w:r>
        <w:rPr>
          <w:spacing w:val="-2"/>
          <w:sz w:val="24"/>
        </w:rPr>
        <w:t>Policy</w:t>
      </w:r>
    </w:p>
    <w:p>
      <w:pPr>
        <w:pStyle w:val="BodyText"/>
        <w:spacing w:line="276" w:lineRule="auto" w:before="41"/>
        <w:ind w:right="1580"/>
      </w:pPr>
      <w:r>
        <w:rPr/>
        <w:t>Turner</w:t>
      </w:r>
      <w:r>
        <w:rPr>
          <w:spacing w:val="-6"/>
        </w:rPr>
        <w:t> </w:t>
      </w:r>
      <w:r>
        <w:rPr/>
        <w:t>Theological</w:t>
      </w:r>
      <w:r>
        <w:rPr>
          <w:spacing w:val="-6"/>
        </w:rPr>
        <w:t> </w:t>
      </w:r>
      <w:r>
        <w:rPr/>
        <w:t>Seminary</w:t>
      </w:r>
      <w:r>
        <w:rPr>
          <w:spacing w:val="-6"/>
        </w:rPr>
        <w:t> </w:t>
      </w:r>
      <w:r>
        <w:rPr/>
        <w:t>recognizes</w:t>
      </w:r>
      <w:r>
        <w:rPr>
          <w:spacing w:val="-6"/>
        </w:rPr>
        <w:t> </w:t>
      </w:r>
      <w:r>
        <w:rPr/>
        <w:t>the</w:t>
      </w:r>
      <w:r>
        <w:rPr>
          <w:spacing w:val="-6"/>
        </w:rPr>
        <w:t> </w:t>
      </w:r>
      <w:r>
        <w:rPr/>
        <w:t>strong</w:t>
      </w:r>
      <w:r>
        <w:rPr>
          <w:spacing w:val="-6"/>
        </w:rPr>
        <w:t> </w:t>
      </w:r>
      <w:r>
        <w:rPr/>
        <w:t>correlation</w:t>
      </w:r>
      <w:r>
        <w:rPr>
          <w:spacing w:val="-6"/>
        </w:rPr>
        <w:t> </w:t>
      </w:r>
      <w:r>
        <w:rPr/>
        <w:t>between</w:t>
      </w:r>
      <w:r>
        <w:rPr>
          <w:spacing w:val="-6"/>
        </w:rPr>
        <w:t> </w:t>
      </w:r>
      <w:r>
        <w:rPr/>
        <w:t>class</w:t>
      </w:r>
      <w:r>
        <w:rPr>
          <w:spacing w:val="-6"/>
        </w:rPr>
        <w:t> </w:t>
      </w:r>
      <w:r>
        <w:rPr/>
        <w:t>attendance and student success. Regular attendance is required beginning with the first class meeting, and students are expected to be present and actively engaged in all scheduled sessions—whether in-person or online.</w:t>
      </w:r>
    </w:p>
    <w:p>
      <w:pPr>
        <w:pStyle w:val="BodyText"/>
        <w:spacing w:line="276" w:lineRule="auto" w:before="200"/>
        <w:ind w:right="1440"/>
      </w:pPr>
      <w:r>
        <w:rPr/>
        <w:t>Any</w:t>
      </w:r>
      <w:r>
        <w:rPr>
          <w:spacing w:val="-3"/>
        </w:rPr>
        <w:t> </w:t>
      </w:r>
      <w:r>
        <w:rPr/>
        <w:t>class</w:t>
      </w:r>
      <w:r>
        <w:rPr>
          <w:spacing w:val="-3"/>
        </w:rPr>
        <w:t> </w:t>
      </w:r>
      <w:r>
        <w:rPr/>
        <w:t>session</w:t>
      </w:r>
      <w:r>
        <w:rPr>
          <w:spacing w:val="-3"/>
        </w:rPr>
        <w:t> </w:t>
      </w:r>
      <w:r>
        <w:rPr/>
        <w:t>or</w:t>
      </w:r>
      <w:r>
        <w:rPr>
          <w:spacing w:val="-3"/>
        </w:rPr>
        <w:t> </w:t>
      </w:r>
      <w:r>
        <w:rPr/>
        <w:t>activity</w:t>
      </w:r>
      <w:r>
        <w:rPr>
          <w:spacing w:val="-3"/>
        </w:rPr>
        <w:t> </w:t>
      </w:r>
      <w:r>
        <w:rPr/>
        <w:t>missed,</w:t>
      </w:r>
      <w:r>
        <w:rPr>
          <w:spacing w:val="-3"/>
        </w:rPr>
        <w:t> </w:t>
      </w:r>
      <w:r>
        <w:rPr/>
        <w:t>regardless</w:t>
      </w:r>
      <w:r>
        <w:rPr>
          <w:spacing w:val="-3"/>
        </w:rPr>
        <w:t> </w:t>
      </w:r>
      <w:r>
        <w:rPr/>
        <w:t>of</w:t>
      </w:r>
      <w:r>
        <w:rPr>
          <w:spacing w:val="-3"/>
        </w:rPr>
        <w:t> </w:t>
      </w:r>
      <w:r>
        <w:rPr/>
        <w:t>the</w:t>
      </w:r>
      <w:r>
        <w:rPr>
          <w:spacing w:val="-3"/>
        </w:rPr>
        <w:t> </w:t>
      </w:r>
      <w:r>
        <w:rPr/>
        <w:t>reason,</w:t>
      </w:r>
      <w:r>
        <w:rPr>
          <w:spacing w:val="-3"/>
        </w:rPr>
        <w:t> </w:t>
      </w:r>
      <w:r>
        <w:rPr/>
        <w:t>reduces</w:t>
      </w:r>
      <w:r>
        <w:rPr>
          <w:spacing w:val="-3"/>
        </w:rPr>
        <w:t> </w:t>
      </w:r>
      <w:r>
        <w:rPr/>
        <w:t>the</w:t>
      </w:r>
      <w:r>
        <w:rPr>
          <w:spacing w:val="-3"/>
        </w:rPr>
        <w:t> </w:t>
      </w:r>
      <w:r>
        <w:rPr/>
        <w:t>opportunity</w:t>
      </w:r>
      <w:r>
        <w:rPr>
          <w:spacing w:val="-3"/>
        </w:rPr>
        <w:t> </w:t>
      </w:r>
      <w:r>
        <w:rPr/>
        <w:t>for learning and may negatively impact a student’s final grade. Students are responsible for notifying the instructor in advance of any absence and for arranging to make up missed work due to legitimate absences.</w:t>
      </w:r>
    </w:p>
    <w:p>
      <w:pPr>
        <w:pStyle w:val="BodyText"/>
        <w:spacing w:line="276" w:lineRule="auto" w:before="200"/>
        <w:ind w:right="1440"/>
      </w:pPr>
      <w:r>
        <w:rPr/>
        <w:t>To</w:t>
      </w:r>
      <w:r>
        <w:rPr>
          <w:spacing w:val="-4"/>
        </w:rPr>
        <w:t> </w:t>
      </w:r>
      <w:r>
        <w:rPr/>
        <w:t>receive</w:t>
      </w:r>
      <w:r>
        <w:rPr>
          <w:spacing w:val="-4"/>
        </w:rPr>
        <w:t> </w:t>
      </w:r>
      <w:r>
        <w:rPr/>
        <w:t>credit</w:t>
      </w:r>
      <w:r>
        <w:rPr>
          <w:spacing w:val="-4"/>
        </w:rPr>
        <w:t> </w:t>
      </w:r>
      <w:r>
        <w:rPr/>
        <w:t>for</w:t>
      </w:r>
      <w:r>
        <w:rPr>
          <w:spacing w:val="-4"/>
        </w:rPr>
        <w:t> </w:t>
      </w:r>
      <w:r>
        <w:rPr/>
        <w:t>a</w:t>
      </w:r>
      <w:r>
        <w:rPr>
          <w:spacing w:val="-4"/>
        </w:rPr>
        <w:t> </w:t>
      </w:r>
      <w:r>
        <w:rPr/>
        <w:t>course,</w:t>
      </w:r>
      <w:r>
        <w:rPr>
          <w:spacing w:val="-4"/>
        </w:rPr>
        <w:t> </w:t>
      </w:r>
      <w:r>
        <w:rPr/>
        <w:t>students</w:t>
      </w:r>
      <w:r>
        <w:rPr>
          <w:spacing w:val="-4"/>
        </w:rPr>
        <w:t> </w:t>
      </w:r>
      <w:r>
        <w:rPr/>
        <w:t>must</w:t>
      </w:r>
      <w:r>
        <w:rPr>
          <w:spacing w:val="-4"/>
        </w:rPr>
        <w:t> </w:t>
      </w:r>
      <w:r>
        <w:rPr/>
        <w:t>attend</w:t>
      </w:r>
      <w:r>
        <w:rPr>
          <w:spacing w:val="-4"/>
        </w:rPr>
        <w:t> </w:t>
      </w:r>
      <w:r>
        <w:rPr/>
        <w:t>at</w:t>
      </w:r>
      <w:r>
        <w:rPr>
          <w:spacing w:val="-4"/>
        </w:rPr>
        <w:t> </w:t>
      </w:r>
      <w:r>
        <w:rPr/>
        <w:t>least</w:t>
      </w:r>
      <w:r>
        <w:rPr>
          <w:spacing w:val="-4"/>
        </w:rPr>
        <w:t> </w:t>
      </w:r>
      <w:r>
        <w:rPr/>
        <w:t>85%</w:t>
      </w:r>
      <w:r>
        <w:rPr>
          <w:spacing w:val="-4"/>
        </w:rPr>
        <w:t> </w:t>
      </w:r>
      <w:r>
        <w:rPr/>
        <w:t>of</w:t>
      </w:r>
      <w:r>
        <w:rPr>
          <w:spacing w:val="-4"/>
        </w:rPr>
        <w:t> </w:t>
      </w:r>
      <w:r>
        <w:rPr/>
        <w:t>the</w:t>
      </w:r>
      <w:r>
        <w:rPr>
          <w:spacing w:val="-4"/>
        </w:rPr>
        <w:t> </w:t>
      </w:r>
      <w:r>
        <w:rPr/>
        <w:t>total</w:t>
      </w:r>
      <w:r>
        <w:rPr>
          <w:spacing w:val="-4"/>
        </w:rPr>
        <w:t> </w:t>
      </w:r>
      <w:r>
        <w:rPr/>
        <w:t>contact</w:t>
      </w:r>
      <w:r>
        <w:rPr>
          <w:spacing w:val="-4"/>
        </w:rPr>
        <w:t> </w:t>
      </w:r>
      <w:r>
        <w:rPr/>
        <w:t>hours. Attendance will be recorded in the learning management system. The instructor reserves the right to recommend the withdrawal of a student who misses more than 15% of the scheduled class sessions or who shows inconsistent participation in online settings.</w:t>
      </w:r>
    </w:p>
    <w:p>
      <w:pPr>
        <w:pStyle w:val="BodyText"/>
        <w:spacing w:line="276" w:lineRule="auto" w:before="200"/>
        <w:ind w:right="1501"/>
      </w:pPr>
      <w:r>
        <w:rPr/>
        <w:t>In addition to physical presence, attendance can be demonstrated through consistent interaction with the learning management system, participation in discussions, submission</w:t>
      </w:r>
      <w:r>
        <w:rPr>
          <w:spacing w:val="-5"/>
        </w:rPr>
        <w:t> </w:t>
      </w:r>
      <w:r>
        <w:rPr/>
        <w:t>of</w:t>
      </w:r>
      <w:r>
        <w:rPr>
          <w:spacing w:val="-5"/>
        </w:rPr>
        <w:t> </w:t>
      </w:r>
      <w:r>
        <w:rPr/>
        <w:t>assignments,</w:t>
      </w:r>
      <w:r>
        <w:rPr>
          <w:spacing w:val="-5"/>
        </w:rPr>
        <w:t> </w:t>
      </w:r>
      <w:r>
        <w:rPr/>
        <w:t>and</w:t>
      </w:r>
      <w:r>
        <w:rPr>
          <w:spacing w:val="-5"/>
        </w:rPr>
        <w:t> </w:t>
      </w:r>
      <w:r>
        <w:rPr/>
        <w:t>communication</w:t>
      </w:r>
      <w:r>
        <w:rPr>
          <w:spacing w:val="-5"/>
        </w:rPr>
        <w:t> </w:t>
      </w:r>
      <w:r>
        <w:rPr/>
        <w:t>with</w:t>
      </w:r>
      <w:r>
        <w:rPr>
          <w:spacing w:val="-5"/>
        </w:rPr>
        <w:t> </w:t>
      </w:r>
      <w:r>
        <w:rPr/>
        <w:t>the</w:t>
      </w:r>
      <w:r>
        <w:rPr>
          <w:spacing w:val="-5"/>
        </w:rPr>
        <w:t> </w:t>
      </w:r>
      <w:r>
        <w:rPr/>
        <w:t>instructor.</w:t>
      </w:r>
      <w:r>
        <w:rPr>
          <w:spacing w:val="-5"/>
        </w:rPr>
        <w:t> </w:t>
      </w:r>
      <w:r>
        <w:rPr/>
        <w:t>Students</w:t>
      </w:r>
      <w:r>
        <w:rPr>
          <w:spacing w:val="-5"/>
        </w:rPr>
        <w:t> </w:t>
      </w:r>
      <w:r>
        <w:rPr/>
        <w:t>who</w:t>
      </w:r>
      <w:r>
        <w:rPr>
          <w:spacing w:val="-5"/>
        </w:rPr>
        <w:t> </w:t>
      </w:r>
      <w:r>
        <w:rPr/>
        <w:t>fail</w:t>
      </w:r>
      <w:r>
        <w:rPr>
          <w:spacing w:val="-5"/>
        </w:rPr>
        <w:t> </w:t>
      </w:r>
      <w:r>
        <w:rPr/>
        <w:t>to engage as specified by the instructor may also be withdrawn from the course.</w:t>
      </w:r>
    </w:p>
    <w:p>
      <w:pPr>
        <w:pStyle w:val="BodyText"/>
        <w:spacing w:line="276" w:lineRule="auto" w:before="200"/>
        <w:ind w:right="1501"/>
      </w:pPr>
      <w:r>
        <w:rPr/>
        <w:t>Students</w:t>
      </w:r>
      <w:r>
        <w:rPr>
          <w:spacing w:val="-3"/>
        </w:rPr>
        <w:t> </w:t>
      </w:r>
      <w:r>
        <w:rPr/>
        <w:t>reported</w:t>
      </w:r>
      <w:r>
        <w:rPr>
          <w:spacing w:val="-3"/>
        </w:rPr>
        <w:t> </w:t>
      </w:r>
      <w:r>
        <w:rPr/>
        <w:t>as</w:t>
      </w:r>
      <w:r>
        <w:rPr>
          <w:spacing w:val="-3"/>
        </w:rPr>
        <w:t> </w:t>
      </w:r>
      <w:r>
        <w:rPr/>
        <w:t>never</w:t>
      </w:r>
      <w:r>
        <w:rPr>
          <w:spacing w:val="-3"/>
        </w:rPr>
        <w:t> </w:t>
      </w:r>
      <w:r>
        <w:rPr/>
        <w:t>attending</w:t>
      </w:r>
      <w:r>
        <w:rPr>
          <w:spacing w:val="-3"/>
        </w:rPr>
        <w:t> </w:t>
      </w:r>
      <w:r>
        <w:rPr/>
        <w:t>or</w:t>
      </w:r>
      <w:r>
        <w:rPr>
          <w:spacing w:val="-3"/>
        </w:rPr>
        <w:t> </w:t>
      </w:r>
      <w:r>
        <w:rPr/>
        <w:t>engaging</w:t>
      </w:r>
      <w:r>
        <w:rPr>
          <w:spacing w:val="-3"/>
        </w:rPr>
        <w:t> </w:t>
      </w:r>
      <w:r>
        <w:rPr/>
        <w:t>in</w:t>
      </w:r>
      <w:r>
        <w:rPr>
          <w:spacing w:val="-3"/>
        </w:rPr>
        <w:t> </w:t>
      </w:r>
      <w:r>
        <w:rPr/>
        <w:t>a</w:t>
      </w:r>
      <w:r>
        <w:rPr>
          <w:spacing w:val="-3"/>
        </w:rPr>
        <w:t> </w:t>
      </w:r>
      <w:r>
        <w:rPr/>
        <w:t>course</w:t>
      </w:r>
      <w:r>
        <w:rPr>
          <w:spacing w:val="-3"/>
        </w:rPr>
        <w:t> </w:t>
      </w:r>
      <w:r>
        <w:rPr/>
        <w:t>may</w:t>
      </w:r>
      <w:r>
        <w:rPr>
          <w:spacing w:val="-3"/>
        </w:rPr>
        <w:t> </w:t>
      </w:r>
      <w:r>
        <w:rPr/>
        <w:t>be</w:t>
      </w:r>
      <w:r>
        <w:rPr>
          <w:spacing w:val="-3"/>
        </w:rPr>
        <w:t> </w:t>
      </w:r>
      <w:r>
        <w:rPr/>
        <w:t>dropped</w:t>
      </w:r>
      <w:r>
        <w:rPr>
          <w:spacing w:val="-3"/>
        </w:rPr>
        <w:t> </w:t>
      </w:r>
      <w:r>
        <w:rPr/>
        <w:t>by</w:t>
      </w:r>
      <w:r>
        <w:rPr>
          <w:spacing w:val="-3"/>
        </w:rPr>
        <w:t> </w:t>
      </w:r>
      <w:r>
        <w:rPr/>
        <w:t>the </w:t>
      </w:r>
      <w:r>
        <w:rPr>
          <w:spacing w:val="-2"/>
        </w:rPr>
        <w:t>institution.</w:t>
      </w:r>
    </w:p>
    <w:p>
      <w:pPr>
        <w:pStyle w:val="ListParagraph"/>
        <w:numPr>
          <w:ilvl w:val="2"/>
          <w:numId w:val="90"/>
        </w:numPr>
        <w:tabs>
          <w:tab w:pos="1020" w:val="left" w:leader="none"/>
        </w:tabs>
        <w:spacing w:line="240" w:lineRule="auto" w:before="200" w:after="0"/>
        <w:ind w:left="1020" w:right="0" w:hanging="660"/>
        <w:jc w:val="left"/>
        <w:rPr>
          <w:sz w:val="24"/>
        </w:rPr>
      </w:pPr>
      <w:bookmarkStart w:name="8.2.13 Faculty Absences  " w:id="139"/>
      <w:bookmarkEnd w:id="139"/>
      <w:r>
        <w:rPr/>
      </w:r>
      <w:bookmarkStart w:name="h.pqs1wcnr5yzu" w:id="140"/>
      <w:bookmarkEnd w:id="140"/>
      <w:r>
        <w:rPr/>
      </w:r>
      <w:r>
        <w:rPr>
          <w:sz w:val="24"/>
        </w:rPr>
        <w:t>Faculty </w:t>
      </w:r>
      <w:r>
        <w:rPr>
          <w:spacing w:val="-2"/>
          <w:sz w:val="24"/>
        </w:rPr>
        <w:t>Absences</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Planned</w:t>
      </w:r>
      <w:r>
        <w:rPr>
          <w:spacing w:val="-4"/>
          <w:sz w:val="24"/>
        </w:rPr>
        <w:t> </w:t>
      </w:r>
      <w:r>
        <w:rPr>
          <w:sz w:val="24"/>
        </w:rPr>
        <w:t>Brief</w:t>
      </w:r>
      <w:r>
        <w:rPr>
          <w:spacing w:val="-3"/>
          <w:sz w:val="24"/>
        </w:rPr>
        <w:t> </w:t>
      </w:r>
      <w:r>
        <w:rPr>
          <w:sz w:val="24"/>
        </w:rPr>
        <w:t>Absences</w:t>
      </w:r>
      <w:r>
        <w:rPr>
          <w:spacing w:val="-4"/>
          <w:sz w:val="24"/>
        </w:rPr>
        <w:t> </w:t>
      </w:r>
      <w:r>
        <w:rPr>
          <w:sz w:val="24"/>
        </w:rPr>
        <w:t>from</w:t>
      </w:r>
      <w:r>
        <w:rPr>
          <w:spacing w:val="-3"/>
          <w:sz w:val="24"/>
        </w:rPr>
        <w:t> </w:t>
      </w:r>
      <w:r>
        <w:rPr>
          <w:sz w:val="24"/>
        </w:rPr>
        <w:t>Teaching</w:t>
      </w:r>
      <w:r>
        <w:rPr>
          <w:spacing w:val="-3"/>
          <w:sz w:val="24"/>
        </w:rPr>
        <w:t> </w:t>
      </w:r>
      <w:r>
        <w:rPr>
          <w:spacing w:val="-2"/>
          <w:sz w:val="24"/>
        </w:rPr>
        <w:t>Responsibilities</w:t>
      </w:r>
    </w:p>
    <w:p>
      <w:pPr>
        <w:pStyle w:val="BodyText"/>
        <w:spacing w:line="276" w:lineRule="auto" w:before="241"/>
        <w:ind w:right="1501"/>
      </w:pPr>
      <w:r>
        <w:rPr/>
        <w:t>If</w:t>
      </w:r>
      <w:r>
        <w:rPr>
          <w:spacing w:val="-3"/>
        </w:rPr>
        <w:t> </w:t>
      </w:r>
      <w:r>
        <w:rPr/>
        <w:t>a</w:t>
      </w:r>
      <w:r>
        <w:rPr>
          <w:spacing w:val="-3"/>
        </w:rPr>
        <w:t> </w:t>
      </w:r>
      <w:r>
        <w:rPr/>
        <w:t>faculty</w:t>
      </w:r>
      <w:r>
        <w:rPr>
          <w:spacing w:val="-3"/>
        </w:rPr>
        <w:t> </w:t>
      </w:r>
      <w:r>
        <w:rPr/>
        <w:t>member</w:t>
      </w:r>
      <w:r>
        <w:rPr>
          <w:spacing w:val="-3"/>
        </w:rPr>
        <w:t> </w:t>
      </w:r>
      <w:r>
        <w:rPr/>
        <w:t>plans</w:t>
      </w:r>
      <w:r>
        <w:rPr>
          <w:spacing w:val="-3"/>
        </w:rPr>
        <w:t> </w:t>
      </w:r>
      <w:r>
        <w:rPr/>
        <w:t>to</w:t>
      </w:r>
      <w:r>
        <w:rPr>
          <w:spacing w:val="-3"/>
        </w:rPr>
        <w:t> </w:t>
      </w:r>
      <w:r>
        <w:rPr/>
        <w:t>be</w:t>
      </w:r>
      <w:r>
        <w:rPr>
          <w:spacing w:val="-3"/>
        </w:rPr>
        <w:t> </w:t>
      </w:r>
      <w:r>
        <w:rPr/>
        <w:t>absent</w:t>
      </w:r>
      <w:r>
        <w:rPr>
          <w:spacing w:val="-3"/>
        </w:rPr>
        <w:t> </w:t>
      </w:r>
      <w:r>
        <w:rPr/>
        <w:t>for</w:t>
      </w:r>
      <w:r>
        <w:rPr>
          <w:spacing w:val="-3"/>
        </w:rPr>
        <w:t> </w:t>
      </w:r>
      <w:r>
        <w:rPr/>
        <w:t>professional</w:t>
      </w:r>
      <w:r>
        <w:rPr>
          <w:spacing w:val="-3"/>
        </w:rPr>
        <w:t> </w:t>
      </w:r>
      <w:r>
        <w:rPr/>
        <w:t>(e.g.,</w:t>
      </w:r>
      <w:r>
        <w:rPr>
          <w:spacing w:val="-3"/>
        </w:rPr>
        <w:t> </w:t>
      </w:r>
      <w:r>
        <w:rPr/>
        <w:t>conference</w:t>
      </w:r>
      <w:r>
        <w:rPr>
          <w:spacing w:val="-3"/>
        </w:rPr>
        <w:t> </w:t>
      </w:r>
      <w:r>
        <w:rPr/>
        <w:t>participation)</w:t>
      </w:r>
      <w:r>
        <w:rPr>
          <w:spacing w:val="-3"/>
        </w:rPr>
        <w:t> </w:t>
      </w:r>
      <w:r>
        <w:rPr/>
        <w:t>or health (e.g., minor surgery) reasons, it is the faculty member's responsibility to make arrangements for the faculty member's classes. (For other health issues, refer to the sick leave policy in TTS Faculty Handbook Section 4.2.5 - TTS Employee Benefits).</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Extended</w:t>
      </w:r>
      <w:r>
        <w:rPr>
          <w:spacing w:val="-5"/>
          <w:sz w:val="24"/>
        </w:rPr>
        <w:t> </w:t>
      </w:r>
      <w:r>
        <w:rPr>
          <w:sz w:val="24"/>
        </w:rPr>
        <w:t>Absences</w:t>
      </w:r>
      <w:r>
        <w:rPr>
          <w:spacing w:val="-4"/>
          <w:sz w:val="24"/>
        </w:rPr>
        <w:t> </w:t>
      </w:r>
      <w:r>
        <w:rPr>
          <w:sz w:val="24"/>
        </w:rPr>
        <w:t>from</w:t>
      </w:r>
      <w:r>
        <w:rPr>
          <w:spacing w:val="-4"/>
          <w:sz w:val="24"/>
        </w:rPr>
        <w:t> </w:t>
      </w:r>
      <w:r>
        <w:rPr>
          <w:sz w:val="24"/>
        </w:rPr>
        <w:t>Teaching</w:t>
      </w:r>
      <w:r>
        <w:rPr>
          <w:spacing w:val="-4"/>
          <w:sz w:val="24"/>
        </w:rPr>
        <w:t> </w:t>
      </w:r>
      <w:r>
        <w:rPr>
          <w:spacing w:val="-2"/>
          <w:sz w:val="24"/>
        </w:rPr>
        <w:t>Responsibilities</w:t>
      </w:r>
    </w:p>
    <w:p>
      <w:pPr>
        <w:pStyle w:val="BodyText"/>
        <w:spacing w:line="276" w:lineRule="auto" w:before="242"/>
        <w:ind w:right="1501"/>
      </w:pPr>
      <w:r>
        <w:rPr/>
        <w:t>In</w:t>
      </w:r>
      <w:r>
        <w:rPr>
          <w:spacing w:val="-3"/>
        </w:rPr>
        <w:t> </w:t>
      </w:r>
      <w:r>
        <w:rPr/>
        <w:t>planning</w:t>
      </w:r>
      <w:r>
        <w:rPr>
          <w:spacing w:val="-3"/>
        </w:rPr>
        <w:t> </w:t>
      </w:r>
      <w:r>
        <w:rPr/>
        <w:t>for</w:t>
      </w:r>
      <w:r>
        <w:rPr>
          <w:spacing w:val="-3"/>
        </w:rPr>
        <w:t> </w:t>
      </w:r>
      <w:r>
        <w:rPr/>
        <w:t>the</w:t>
      </w:r>
      <w:r>
        <w:rPr>
          <w:spacing w:val="-3"/>
        </w:rPr>
        <w:t> </w:t>
      </w:r>
      <w:r>
        <w:rPr/>
        <w:t>instructional</w:t>
      </w:r>
      <w:r>
        <w:rPr>
          <w:spacing w:val="-3"/>
        </w:rPr>
        <w:t> </w:t>
      </w:r>
      <w:r>
        <w:rPr/>
        <w:t>coverage</w:t>
      </w:r>
      <w:r>
        <w:rPr>
          <w:spacing w:val="-3"/>
        </w:rPr>
        <w:t> </w:t>
      </w:r>
      <w:r>
        <w:rPr/>
        <w:t>of</w:t>
      </w:r>
      <w:r>
        <w:rPr>
          <w:spacing w:val="-3"/>
        </w:rPr>
        <w:t> </w:t>
      </w:r>
      <w:r>
        <w:rPr/>
        <w:t>a</w:t>
      </w:r>
      <w:r>
        <w:rPr>
          <w:spacing w:val="-3"/>
        </w:rPr>
        <w:t> </w:t>
      </w:r>
      <w:r>
        <w:rPr/>
        <w:t>teaching</w:t>
      </w:r>
      <w:r>
        <w:rPr>
          <w:spacing w:val="-3"/>
        </w:rPr>
        <w:t> </w:t>
      </w:r>
      <w:r>
        <w:rPr/>
        <w:t>faculty</w:t>
      </w:r>
      <w:r>
        <w:rPr>
          <w:spacing w:val="-3"/>
        </w:rPr>
        <w:t> </w:t>
      </w:r>
      <w:r>
        <w:rPr/>
        <w:t>member</w:t>
      </w:r>
      <w:r>
        <w:rPr>
          <w:spacing w:val="-3"/>
        </w:rPr>
        <w:t> </w:t>
      </w:r>
      <w:r>
        <w:rPr/>
        <w:t>on</w:t>
      </w:r>
      <w:r>
        <w:rPr>
          <w:spacing w:val="-3"/>
        </w:rPr>
        <w:t> </w:t>
      </w:r>
      <w:r>
        <w:rPr/>
        <w:t>extended</w:t>
      </w:r>
      <w:r>
        <w:rPr>
          <w:spacing w:val="-3"/>
        </w:rPr>
        <w:t> </w:t>
      </w:r>
      <w:r>
        <w:rPr/>
        <w:t>sick leave (e.g., disability, long-term illness and/or hospitalization, maternity), every effort will be made to minimize the potential disruption of the students' instructional</w:t>
      </w:r>
    </w:p>
    <w:p>
      <w:pPr>
        <w:pStyle w:val="BodyText"/>
        <w:spacing w:after="0" w:line="276" w:lineRule="auto"/>
        <w:sectPr>
          <w:pgSz w:w="12240" w:h="15840"/>
          <w:pgMar w:header="0" w:footer="1407" w:top="1380" w:bottom="1660" w:left="1440" w:right="360"/>
        </w:sectPr>
      </w:pPr>
    </w:p>
    <w:p>
      <w:pPr>
        <w:pStyle w:val="BodyText"/>
        <w:spacing w:line="276" w:lineRule="auto" w:before="60"/>
        <w:ind w:right="1501"/>
      </w:pPr>
      <w:r>
        <w:rPr/>
        <w:t>experiences. For a complete description of policies, refer to TTS Faculty Handbook Section</w:t>
      </w:r>
      <w:r>
        <w:rPr>
          <w:spacing w:val="-4"/>
        </w:rPr>
        <w:t> </w:t>
      </w:r>
      <w:r>
        <w:rPr/>
        <w:t>4.</w:t>
      </w:r>
      <w:r>
        <w:rPr>
          <w:spacing w:val="-4"/>
        </w:rPr>
        <w:t> </w:t>
      </w:r>
      <w:r>
        <w:rPr/>
        <w:t>Faculty</w:t>
      </w:r>
      <w:r>
        <w:rPr>
          <w:spacing w:val="-4"/>
        </w:rPr>
        <w:t> </w:t>
      </w:r>
      <w:r>
        <w:rPr/>
        <w:t>members</w:t>
      </w:r>
      <w:r>
        <w:rPr>
          <w:spacing w:val="-4"/>
        </w:rPr>
        <w:t> </w:t>
      </w:r>
      <w:r>
        <w:rPr/>
        <w:t>may</w:t>
      </w:r>
      <w:r>
        <w:rPr>
          <w:spacing w:val="-4"/>
        </w:rPr>
        <w:t> </w:t>
      </w:r>
      <w:r>
        <w:rPr/>
        <w:t>not</w:t>
      </w:r>
      <w:r>
        <w:rPr>
          <w:spacing w:val="-4"/>
        </w:rPr>
        <w:t> </w:t>
      </w:r>
      <w:r>
        <w:rPr/>
        <w:t>be</w:t>
      </w:r>
      <w:r>
        <w:rPr>
          <w:spacing w:val="-4"/>
        </w:rPr>
        <w:t> </w:t>
      </w:r>
      <w:r>
        <w:rPr/>
        <w:t>absent</w:t>
      </w:r>
      <w:r>
        <w:rPr>
          <w:spacing w:val="-4"/>
        </w:rPr>
        <w:t> </w:t>
      </w:r>
      <w:r>
        <w:rPr/>
        <w:t>from</w:t>
      </w:r>
      <w:r>
        <w:rPr>
          <w:spacing w:val="-4"/>
        </w:rPr>
        <w:t> </w:t>
      </w:r>
      <w:r>
        <w:rPr/>
        <w:t>their</w:t>
      </w:r>
      <w:r>
        <w:rPr>
          <w:spacing w:val="-4"/>
        </w:rPr>
        <w:t> </w:t>
      </w:r>
      <w:r>
        <w:rPr/>
        <w:t>teaching</w:t>
      </w:r>
      <w:r>
        <w:rPr>
          <w:spacing w:val="-4"/>
        </w:rPr>
        <w:t> </w:t>
      </w:r>
      <w:r>
        <w:rPr/>
        <w:t>responsibilities</w:t>
      </w:r>
      <w:r>
        <w:rPr>
          <w:spacing w:val="-4"/>
        </w:rPr>
        <w:t> </w:t>
      </w:r>
      <w:r>
        <w:rPr/>
        <w:t>except for illness, extraordinary personal circumstances, or performing professional obligations, even if coverage has been arranged. The faculty member should notify the degree coordinator before any cancelations or substitutions. In addition, faculty should not cancel scheduled classes or meetings to take personal time.</w:t>
      </w:r>
    </w:p>
    <w:p>
      <w:pPr>
        <w:pStyle w:val="ListParagraph"/>
        <w:numPr>
          <w:ilvl w:val="2"/>
          <w:numId w:val="90"/>
        </w:numPr>
        <w:tabs>
          <w:tab w:pos="1020" w:val="left" w:leader="none"/>
        </w:tabs>
        <w:spacing w:line="240" w:lineRule="auto" w:before="200" w:after="0"/>
        <w:ind w:left="1020" w:right="0" w:hanging="660"/>
        <w:jc w:val="both"/>
        <w:rPr>
          <w:sz w:val="24"/>
        </w:rPr>
      </w:pPr>
      <w:bookmarkStart w:name="8.2.14 Policies Concerning Research with" w:id="141"/>
      <w:bookmarkEnd w:id="141"/>
      <w:r>
        <w:rPr/>
      </w:r>
      <w:bookmarkStart w:name="h.9ng9ibg1q1bm" w:id="142"/>
      <w:bookmarkEnd w:id="142"/>
      <w:r>
        <w:rPr/>
      </w:r>
      <w:r>
        <w:rPr>
          <w:sz w:val="24"/>
        </w:rPr>
        <w:t>Policies Concerning Research with Human </w:t>
      </w:r>
      <w:r>
        <w:rPr>
          <w:spacing w:val="-2"/>
          <w:sz w:val="24"/>
        </w:rPr>
        <w:t>Participants</w:t>
      </w:r>
    </w:p>
    <w:p>
      <w:pPr>
        <w:pStyle w:val="BodyText"/>
        <w:spacing w:line="276" w:lineRule="auto" w:before="41"/>
        <w:ind w:right="1913"/>
        <w:jc w:val="both"/>
      </w:pPr>
      <w:r>
        <w:rPr/>
        <w:t>No</w:t>
      </w:r>
      <w:r>
        <w:rPr>
          <w:spacing w:val="-4"/>
        </w:rPr>
        <w:t> </w:t>
      </w:r>
      <w:r>
        <w:rPr/>
        <w:t>research</w:t>
      </w:r>
      <w:r>
        <w:rPr>
          <w:spacing w:val="-4"/>
        </w:rPr>
        <w:t> </w:t>
      </w:r>
      <w:r>
        <w:rPr/>
        <w:t>involving</w:t>
      </w:r>
      <w:r>
        <w:rPr>
          <w:spacing w:val="-4"/>
        </w:rPr>
        <w:t> </w:t>
      </w:r>
      <w:r>
        <w:rPr/>
        <w:t>human</w:t>
      </w:r>
      <w:r>
        <w:rPr>
          <w:spacing w:val="-4"/>
        </w:rPr>
        <w:t> </w:t>
      </w:r>
      <w:r>
        <w:rPr/>
        <w:t>subjects</w:t>
      </w:r>
      <w:r>
        <w:rPr>
          <w:spacing w:val="-4"/>
        </w:rPr>
        <w:t> </w:t>
      </w:r>
      <w:r>
        <w:rPr/>
        <w:t>should</w:t>
      </w:r>
      <w:r>
        <w:rPr>
          <w:spacing w:val="-4"/>
        </w:rPr>
        <w:t> </w:t>
      </w:r>
      <w:r>
        <w:rPr/>
        <w:t>be</w:t>
      </w:r>
      <w:r>
        <w:rPr>
          <w:spacing w:val="-4"/>
        </w:rPr>
        <w:t> </w:t>
      </w:r>
      <w:r>
        <w:rPr/>
        <w:t>performed</w:t>
      </w:r>
      <w:r>
        <w:rPr>
          <w:spacing w:val="-4"/>
        </w:rPr>
        <w:t> </w:t>
      </w:r>
      <w:r>
        <w:rPr/>
        <w:t>without</w:t>
      </w:r>
      <w:r>
        <w:rPr>
          <w:spacing w:val="-4"/>
        </w:rPr>
        <w:t> </w:t>
      </w:r>
      <w:r>
        <w:rPr/>
        <w:t>prior</w:t>
      </w:r>
      <w:r>
        <w:rPr>
          <w:spacing w:val="-4"/>
        </w:rPr>
        <w:t> </w:t>
      </w:r>
      <w:r>
        <w:rPr/>
        <w:t>review</w:t>
      </w:r>
      <w:r>
        <w:rPr>
          <w:spacing w:val="-4"/>
        </w:rPr>
        <w:t> </w:t>
      </w:r>
      <w:r>
        <w:rPr/>
        <w:t>and authorization</w:t>
      </w:r>
      <w:r>
        <w:rPr>
          <w:spacing w:val="-2"/>
        </w:rPr>
        <w:t> </w:t>
      </w:r>
      <w:r>
        <w:rPr/>
        <w:t>from</w:t>
      </w:r>
      <w:r>
        <w:rPr>
          <w:spacing w:val="-2"/>
        </w:rPr>
        <w:t> </w:t>
      </w:r>
      <w:r>
        <w:rPr/>
        <w:t>Turner’s</w:t>
      </w:r>
      <w:r>
        <w:rPr>
          <w:spacing w:val="-2"/>
        </w:rPr>
        <w:t> </w:t>
      </w:r>
      <w:r>
        <w:rPr/>
        <w:t>IRB.</w:t>
      </w:r>
      <w:r>
        <w:rPr>
          <w:spacing w:val="-2"/>
        </w:rPr>
        <w:t> </w:t>
      </w:r>
      <w:r>
        <w:rPr/>
        <w:t>For</w:t>
      </w:r>
      <w:r>
        <w:rPr>
          <w:spacing w:val="-2"/>
        </w:rPr>
        <w:t> </w:t>
      </w:r>
      <w:r>
        <w:rPr/>
        <w:t>details</w:t>
      </w:r>
      <w:r>
        <w:rPr>
          <w:spacing w:val="-2"/>
        </w:rPr>
        <w:t> </w:t>
      </w:r>
      <w:r>
        <w:rPr/>
        <w:t>on</w:t>
      </w:r>
      <w:r>
        <w:rPr>
          <w:spacing w:val="-2"/>
        </w:rPr>
        <w:t> </w:t>
      </w:r>
      <w:r>
        <w:rPr/>
        <w:t>obtaining</w:t>
      </w:r>
      <w:r>
        <w:rPr>
          <w:spacing w:val="-2"/>
        </w:rPr>
        <w:t> </w:t>
      </w:r>
      <w:r>
        <w:rPr/>
        <w:t>IRB</w:t>
      </w:r>
      <w:r>
        <w:rPr>
          <w:spacing w:val="-2"/>
        </w:rPr>
        <w:t> </w:t>
      </w:r>
      <w:r>
        <w:rPr/>
        <w:t>approval,</w:t>
      </w:r>
      <w:r>
        <w:rPr>
          <w:spacing w:val="-2"/>
        </w:rPr>
        <w:t> </w:t>
      </w:r>
      <w:r>
        <w:rPr/>
        <w:t>the</w:t>
      </w:r>
      <w:r>
        <w:rPr>
          <w:spacing w:val="-2"/>
        </w:rPr>
        <w:t> </w:t>
      </w:r>
      <w:r>
        <w:rPr/>
        <w:t>primary researcher should contact the office of the provost.</w:t>
      </w:r>
    </w:p>
    <w:p>
      <w:pPr>
        <w:pStyle w:val="ListParagraph"/>
        <w:numPr>
          <w:ilvl w:val="2"/>
          <w:numId w:val="90"/>
        </w:numPr>
        <w:tabs>
          <w:tab w:pos="1020" w:val="left" w:leader="none"/>
        </w:tabs>
        <w:spacing w:line="240" w:lineRule="auto" w:before="200" w:after="0"/>
        <w:ind w:left="1020" w:right="0" w:hanging="660"/>
        <w:jc w:val="both"/>
        <w:rPr>
          <w:sz w:val="24"/>
        </w:rPr>
      </w:pPr>
      <w:bookmarkStart w:name="8.2.15 Faculty Policies and Procedures w" w:id="143"/>
      <w:bookmarkEnd w:id="143"/>
      <w:r>
        <w:rPr/>
      </w:r>
      <w:bookmarkStart w:name="h.p3amfr21r0xv" w:id="144"/>
      <w:bookmarkEnd w:id="144"/>
      <w:r>
        <w:rPr/>
      </w:r>
      <w:r>
        <w:rPr>
          <w:sz w:val="24"/>
        </w:rPr>
        <w:t>Faculty Policies and Procedures with Legal </w:t>
      </w:r>
      <w:r>
        <w:rPr>
          <w:spacing w:val="-2"/>
          <w:sz w:val="24"/>
        </w:rPr>
        <w:t>Implications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Syllabus </w:t>
      </w:r>
      <w:r>
        <w:rPr>
          <w:spacing w:val="-2"/>
          <w:sz w:val="24"/>
        </w:rPr>
        <w:t>Requirements</w:t>
      </w:r>
    </w:p>
    <w:p>
      <w:pPr>
        <w:pStyle w:val="BodyText"/>
        <w:spacing w:before="242"/>
        <w:jc w:val="both"/>
      </w:pPr>
      <w:r>
        <w:rPr/>
        <w:t>Institution Policies or Statements to be Included in </w:t>
      </w:r>
      <w:r>
        <w:rPr>
          <w:spacing w:val="-2"/>
        </w:rPr>
        <w:t>Syllabi</w:t>
      </w:r>
    </w:p>
    <w:p>
      <w:pPr>
        <w:pStyle w:val="BodyText"/>
        <w:spacing w:line="276" w:lineRule="auto" w:before="241"/>
        <w:ind w:right="1493"/>
      </w:pPr>
      <w:r>
        <w:rPr/>
        <w:t>Academic Integrity Statement (Required): Every TTS student is responsible for upholding the provisions of the Student Code of Conduct, as published in the Academic Catalogs. The Academic Catalogue and the Student Handbook indicate TTS’ policy on academic honesty, including provisions regarding plagiarism and cheating; unauthorized access to Institution materials; misrepresentation/falsification of Institution records or academic work; malicious removal, retention, or destruction of library materials; malicious/intentional</w:t>
      </w:r>
      <w:r>
        <w:rPr>
          <w:spacing w:val="-4"/>
        </w:rPr>
        <w:t> </w:t>
      </w:r>
      <w:r>
        <w:rPr/>
        <w:t>misuse</w:t>
      </w:r>
      <w:r>
        <w:rPr>
          <w:spacing w:val="-4"/>
        </w:rPr>
        <w:t> </w:t>
      </w:r>
      <w:r>
        <w:rPr/>
        <w:t>of</w:t>
      </w:r>
      <w:r>
        <w:rPr>
          <w:spacing w:val="-4"/>
        </w:rPr>
        <w:t> </w:t>
      </w:r>
      <w:r>
        <w:rPr/>
        <w:t>computer</w:t>
      </w:r>
      <w:r>
        <w:rPr>
          <w:spacing w:val="-4"/>
        </w:rPr>
        <w:t> </w:t>
      </w:r>
      <w:r>
        <w:rPr/>
        <w:t>facilities</w:t>
      </w:r>
      <w:r>
        <w:rPr>
          <w:spacing w:val="-4"/>
        </w:rPr>
        <w:t> </w:t>
      </w:r>
      <w:r>
        <w:rPr/>
        <w:t>and/or</w:t>
      </w:r>
      <w:r>
        <w:rPr>
          <w:spacing w:val="-4"/>
        </w:rPr>
        <w:t> </w:t>
      </w:r>
      <w:r>
        <w:rPr/>
        <w:t>services;</w:t>
      </w:r>
      <w:r>
        <w:rPr>
          <w:spacing w:val="-4"/>
        </w:rPr>
        <w:t> </w:t>
      </w:r>
      <w:r>
        <w:rPr/>
        <w:t>and</w:t>
      </w:r>
      <w:r>
        <w:rPr>
          <w:spacing w:val="-4"/>
        </w:rPr>
        <w:t> </w:t>
      </w:r>
      <w:r>
        <w:rPr/>
        <w:t>misuse</w:t>
      </w:r>
      <w:r>
        <w:rPr>
          <w:spacing w:val="-4"/>
        </w:rPr>
        <w:t> </w:t>
      </w:r>
      <w:r>
        <w:rPr/>
        <w:t>of</w:t>
      </w:r>
      <w:r>
        <w:rPr>
          <w:spacing w:val="-4"/>
        </w:rPr>
        <w:t> </w:t>
      </w:r>
      <w:r>
        <w:rPr/>
        <w:t>student identification cards. Incidents of alleged academic misconduct will be handled through the established procedure.</w:t>
      </w:r>
    </w:p>
    <w:p>
      <w:pPr>
        <w:pStyle w:val="BodyText"/>
        <w:spacing w:before="200"/>
        <w:jc w:val="both"/>
      </w:pPr>
      <w:r>
        <w:rPr/>
        <w:t>Additional Legal </w:t>
      </w:r>
      <w:r>
        <w:rPr>
          <w:spacing w:val="-2"/>
        </w:rPr>
        <w:t>Considerations</w:t>
      </w:r>
    </w:p>
    <w:p>
      <w:pPr>
        <w:pStyle w:val="BodyText"/>
        <w:spacing w:line="276" w:lineRule="auto" w:before="242"/>
        <w:ind w:right="1501"/>
      </w:pPr>
      <w:r>
        <w:rPr/>
        <w:t>Protecting Students' Privacy: Students have certain privacy rights. These rights are mandated by federal policy. Leaving their work in an unsecured area, such as outside your</w:t>
      </w:r>
      <w:r>
        <w:rPr>
          <w:spacing w:val="-4"/>
        </w:rPr>
        <w:t> </w:t>
      </w:r>
      <w:r>
        <w:rPr/>
        <w:t>office</w:t>
      </w:r>
      <w:r>
        <w:rPr>
          <w:spacing w:val="-4"/>
        </w:rPr>
        <w:t> </w:t>
      </w:r>
      <w:r>
        <w:rPr/>
        <w:t>door</w:t>
      </w:r>
      <w:r>
        <w:rPr>
          <w:spacing w:val="-4"/>
        </w:rPr>
        <w:t> </w:t>
      </w:r>
      <w:r>
        <w:rPr/>
        <w:t>(unless</w:t>
      </w:r>
      <w:r>
        <w:rPr>
          <w:spacing w:val="-4"/>
        </w:rPr>
        <w:t> </w:t>
      </w:r>
      <w:r>
        <w:rPr/>
        <w:t>agreed</w:t>
      </w:r>
      <w:r>
        <w:rPr>
          <w:spacing w:val="-4"/>
        </w:rPr>
        <w:t> </w:t>
      </w:r>
      <w:r>
        <w:rPr/>
        <w:t>upon</w:t>
      </w:r>
      <w:r>
        <w:rPr>
          <w:spacing w:val="-4"/>
        </w:rPr>
        <w:t> </w:t>
      </w:r>
      <w:r>
        <w:rPr/>
        <w:t>with</w:t>
      </w:r>
      <w:r>
        <w:rPr>
          <w:spacing w:val="-4"/>
        </w:rPr>
        <w:t> </w:t>
      </w:r>
      <w:r>
        <w:rPr/>
        <w:t>each</w:t>
      </w:r>
      <w:r>
        <w:rPr>
          <w:spacing w:val="-4"/>
        </w:rPr>
        <w:t> </w:t>
      </w:r>
      <w:r>
        <w:rPr/>
        <w:t>student)</w:t>
      </w:r>
      <w:r>
        <w:rPr>
          <w:spacing w:val="-4"/>
        </w:rPr>
        <w:t> </w:t>
      </w:r>
      <w:r>
        <w:rPr/>
        <w:t>means</w:t>
      </w:r>
      <w:r>
        <w:rPr>
          <w:spacing w:val="-4"/>
        </w:rPr>
        <w:t> </w:t>
      </w:r>
      <w:r>
        <w:rPr/>
        <w:t>that</w:t>
      </w:r>
      <w:r>
        <w:rPr>
          <w:spacing w:val="-4"/>
        </w:rPr>
        <w:t> </w:t>
      </w:r>
      <w:r>
        <w:rPr/>
        <w:t>the</w:t>
      </w:r>
      <w:r>
        <w:rPr>
          <w:spacing w:val="-4"/>
        </w:rPr>
        <w:t> </w:t>
      </w:r>
      <w:r>
        <w:rPr/>
        <w:t>students'</w:t>
      </w:r>
      <w:r>
        <w:rPr>
          <w:spacing w:val="-4"/>
        </w:rPr>
        <w:t> </w:t>
      </w:r>
      <w:r>
        <w:rPr/>
        <w:t>names, grades, and possibly social security numbers are accessible to everyone. Additionally, research papers can be taken and used by other individuals. It is recommended that you permit students to retrieve their work from your office if you don't return it to them in class. Information should not be made public in any way in which a student's grades, social security number, or other personal information may be identified.</w:t>
      </w:r>
    </w:p>
    <w:p>
      <w:pPr>
        <w:pStyle w:val="BodyText"/>
        <w:spacing w:line="276" w:lineRule="auto" w:before="200"/>
        <w:ind w:right="1501"/>
      </w:pPr>
      <w:r>
        <w:rPr/>
        <w:t>Field</w:t>
      </w:r>
      <w:r>
        <w:rPr>
          <w:spacing w:val="-4"/>
        </w:rPr>
        <w:t> </w:t>
      </w:r>
      <w:r>
        <w:rPr/>
        <w:t>Trips:</w:t>
      </w:r>
      <w:r>
        <w:rPr>
          <w:spacing w:val="-4"/>
        </w:rPr>
        <w:t> </w:t>
      </w:r>
      <w:r>
        <w:rPr/>
        <w:t>Field</w:t>
      </w:r>
      <w:r>
        <w:rPr>
          <w:spacing w:val="-4"/>
        </w:rPr>
        <w:t> </w:t>
      </w:r>
      <w:r>
        <w:rPr/>
        <w:t>trips</w:t>
      </w:r>
      <w:r>
        <w:rPr>
          <w:spacing w:val="-4"/>
        </w:rPr>
        <w:t> </w:t>
      </w:r>
      <w:r>
        <w:rPr/>
        <w:t>offer</w:t>
      </w:r>
      <w:r>
        <w:rPr>
          <w:spacing w:val="-4"/>
        </w:rPr>
        <w:t> </w:t>
      </w:r>
      <w:r>
        <w:rPr/>
        <w:t>students</w:t>
      </w:r>
      <w:r>
        <w:rPr>
          <w:spacing w:val="-4"/>
        </w:rPr>
        <w:t> </w:t>
      </w:r>
      <w:r>
        <w:rPr/>
        <w:t>many</w:t>
      </w:r>
      <w:r>
        <w:rPr>
          <w:spacing w:val="-4"/>
        </w:rPr>
        <w:t> </w:t>
      </w:r>
      <w:r>
        <w:rPr/>
        <w:t>educational</w:t>
      </w:r>
      <w:r>
        <w:rPr>
          <w:spacing w:val="-4"/>
        </w:rPr>
        <w:t> </w:t>
      </w:r>
      <w:r>
        <w:rPr/>
        <w:t>opportunities</w:t>
      </w:r>
      <w:r>
        <w:rPr>
          <w:spacing w:val="-4"/>
        </w:rPr>
        <w:t> </w:t>
      </w:r>
      <w:r>
        <w:rPr/>
        <w:t>and</w:t>
      </w:r>
      <w:r>
        <w:rPr>
          <w:spacing w:val="-4"/>
        </w:rPr>
        <w:t> </w:t>
      </w:r>
      <w:r>
        <w:rPr/>
        <w:t>can</w:t>
      </w:r>
      <w:r>
        <w:rPr>
          <w:spacing w:val="-4"/>
        </w:rPr>
        <w:t> </w:t>
      </w:r>
      <w:r>
        <w:rPr/>
        <w:t>be</w:t>
      </w:r>
      <w:r>
        <w:rPr>
          <w:spacing w:val="-4"/>
        </w:rPr>
        <w:t> </w:t>
      </w:r>
      <w:r>
        <w:rPr/>
        <w:t>used</w:t>
      </w:r>
      <w:r>
        <w:rPr>
          <w:spacing w:val="-4"/>
        </w:rPr>
        <w:t> </w:t>
      </w:r>
      <w:r>
        <w:rPr/>
        <w:t>by faculty to enhance courses. It is necessary to have advance clearance before scheduling and taking a class on a field trip. A letter giving pertinent information about the TTS’ sponsored field trip must be sent to the degree coordinator and the provost for insurance</w:t>
      </w:r>
    </w:p>
    <w:p>
      <w:pPr>
        <w:pStyle w:val="BodyText"/>
        <w:spacing w:after="0" w:line="276" w:lineRule="auto"/>
        <w:sectPr>
          <w:pgSz w:w="12240" w:h="15840"/>
          <w:pgMar w:header="0" w:footer="1407" w:top="1380" w:bottom="1660" w:left="1440" w:right="360"/>
        </w:sectPr>
      </w:pPr>
    </w:p>
    <w:p>
      <w:pPr>
        <w:pStyle w:val="BodyText"/>
        <w:spacing w:line="276" w:lineRule="auto" w:before="60"/>
        <w:ind w:right="1467"/>
      </w:pPr>
      <w:r>
        <w:rPr/>
        <w:t>purposes.</w:t>
      </w:r>
      <w:r>
        <w:rPr>
          <w:spacing w:val="-3"/>
        </w:rPr>
        <w:t> </w:t>
      </w:r>
      <w:r>
        <w:rPr/>
        <w:t>The</w:t>
      </w:r>
      <w:r>
        <w:rPr>
          <w:spacing w:val="-3"/>
        </w:rPr>
        <w:t> </w:t>
      </w:r>
      <w:r>
        <w:rPr/>
        <w:t>purpose</w:t>
      </w:r>
      <w:r>
        <w:rPr>
          <w:spacing w:val="-3"/>
        </w:rPr>
        <w:t> </w:t>
      </w:r>
      <w:r>
        <w:rPr/>
        <w:t>and</w:t>
      </w:r>
      <w:r>
        <w:rPr>
          <w:spacing w:val="-3"/>
        </w:rPr>
        <w:t> </w:t>
      </w:r>
      <w:r>
        <w:rPr/>
        <w:t>an</w:t>
      </w:r>
      <w:r>
        <w:rPr>
          <w:spacing w:val="-3"/>
        </w:rPr>
        <w:t> </w:t>
      </w:r>
      <w:r>
        <w:rPr/>
        <w:t>accurate</w:t>
      </w:r>
      <w:r>
        <w:rPr>
          <w:spacing w:val="-3"/>
        </w:rPr>
        <w:t> </w:t>
      </w:r>
      <w:r>
        <w:rPr/>
        <w:t>listing</w:t>
      </w:r>
      <w:r>
        <w:rPr>
          <w:spacing w:val="-3"/>
        </w:rPr>
        <w:t> </w:t>
      </w:r>
      <w:r>
        <w:rPr/>
        <w:t>of</w:t>
      </w:r>
      <w:r>
        <w:rPr>
          <w:spacing w:val="-3"/>
        </w:rPr>
        <w:t> </w:t>
      </w:r>
      <w:r>
        <w:rPr/>
        <w:t>names</w:t>
      </w:r>
      <w:r>
        <w:rPr>
          <w:spacing w:val="-3"/>
        </w:rPr>
        <w:t> </w:t>
      </w:r>
      <w:r>
        <w:rPr/>
        <w:t>of</w:t>
      </w:r>
      <w:r>
        <w:rPr>
          <w:spacing w:val="-3"/>
        </w:rPr>
        <w:t> </w:t>
      </w:r>
      <w:r>
        <w:rPr/>
        <w:t>all</w:t>
      </w:r>
      <w:r>
        <w:rPr>
          <w:spacing w:val="-3"/>
        </w:rPr>
        <w:t> </w:t>
      </w:r>
      <w:r>
        <w:rPr/>
        <w:t>who</w:t>
      </w:r>
      <w:r>
        <w:rPr>
          <w:spacing w:val="-3"/>
        </w:rPr>
        <w:t> </w:t>
      </w:r>
      <w:r>
        <w:rPr/>
        <w:t>participated</w:t>
      </w:r>
      <w:r>
        <w:rPr>
          <w:spacing w:val="-3"/>
        </w:rPr>
        <w:t> </w:t>
      </w:r>
      <w:r>
        <w:rPr/>
        <w:t>in</w:t>
      </w:r>
      <w:r>
        <w:rPr>
          <w:spacing w:val="-3"/>
        </w:rPr>
        <w:t> </w:t>
      </w:r>
      <w:r>
        <w:rPr/>
        <w:t>the</w:t>
      </w:r>
      <w:r>
        <w:rPr>
          <w:spacing w:val="-3"/>
        </w:rPr>
        <w:t> </w:t>
      </w:r>
      <w:r>
        <w:rPr/>
        <w:t>field trip must be submitted to the student success office. It is important that each student understand that it is the student's responsibility to inform and clear a missed class with</w:t>
      </w:r>
      <w:r>
        <w:rPr>
          <w:spacing w:val="40"/>
        </w:rPr>
        <w:t> </w:t>
      </w:r>
      <w:r>
        <w:rPr/>
        <w:t>the student's other instructors. The Office of Enrollment Management and Registrar will not inform instructors of students who missed classes due to field trips.</w:t>
      </w:r>
    </w:p>
    <w:p>
      <w:pPr>
        <w:pStyle w:val="BodyText"/>
        <w:spacing w:line="276" w:lineRule="auto" w:before="200"/>
        <w:ind w:right="1501"/>
      </w:pPr>
      <w:r>
        <w:rPr/>
        <w:t>Faculty Liability: From time to time questions arise concerning the liability of faculty members for injuries to students engaged in laboratory work, on field trips, etc. Faculty members</w:t>
      </w:r>
      <w:r>
        <w:rPr>
          <w:spacing w:val="-4"/>
        </w:rPr>
        <w:t> </w:t>
      </w:r>
      <w:r>
        <w:rPr/>
        <w:t>should</w:t>
      </w:r>
      <w:r>
        <w:rPr>
          <w:spacing w:val="-4"/>
        </w:rPr>
        <w:t> </w:t>
      </w:r>
      <w:r>
        <w:rPr/>
        <w:t>inquire</w:t>
      </w:r>
      <w:r>
        <w:rPr>
          <w:spacing w:val="-4"/>
        </w:rPr>
        <w:t> </w:t>
      </w:r>
      <w:r>
        <w:rPr/>
        <w:t>in</w:t>
      </w:r>
      <w:r>
        <w:rPr>
          <w:spacing w:val="-4"/>
        </w:rPr>
        <w:t> </w:t>
      </w:r>
      <w:r>
        <w:rPr/>
        <w:t>advance</w:t>
      </w:r>
      <w:r>
        <w:rPr>
          <w:spacing w:val="-4"/>
        </w:rPr>
        <w:t> </w:t>
      </w:r>
      <w:r>
        <w:rPr/>
        <w:t>about</w:t>
      </w:r>
      <w:r>
        <w:rPr>
          <w:spacing w:val="-4"/>
        </w:rPr>
        <w:t> </w:t>
      </w:r>
      <w:r>
        <w:rPr/>
        <w:t>liability</w:t>
      </w:r>
      <w:r>
        <w:rPr>
          <w:spacing w:val="-4"/>
        </w:rPr>
        <w:t> </w:t>
      </w:r>
      <w:r>
        <w:rPr/>
        <w:t>insurance</w:t>
      </w:r>
      <w:r>
        <w:rPr>
          <w:spacing w:val="-4"/>
        </w:rPr>
        <w:t> </w:t>
      </w:r>
      <w:r>
        <w:rPr/>
        <w:t>and</w:t>
      </w:r>
      <w:r>
        <w:rPr>
          <w:spacing w:val="-4"/>
        </w:rPr>
        <w:t> </w:t>
      </w:r>
      <w:r>
        <w:rPr/>
        <w:t>trip</w:t>
      </w:r>
      <w:r>
        <w:rPr>
          <w:spacing w:val="-4"/>
        </w:rPr>
        <w:t> </w:t>
      </w:r>
      <w:r>
        <w:rPr/>
        <w:t>insurance</w:t>
      </w:r>
      <w:r>
        <w:rPr>
          <w:spacing w:val="-4"/>
        </w:rPr>
        <w:t> </w:t>
      </w:r>
      <w:r>
        <w:rPr/>
        <w:t>with</w:t>
      </w:r>
      <w:r>
        <w:rPr>
          <w:spacing w:val="-4"/>
        </w:rPr>
        <w:t> </w:t>
      </w:r>
      <w:r>
        <w:rPr/>
        <w:t>their professional societies or the appropriate official in the Office of Admissions, Retention, and Student Services.</w:t>
      </w:r>
    </w:p>
    <w:p>
      <w:pPr>
        <w:pStyle w:val="BodyText"/>
        <w:spacing w:line="276" w:lineRule="auto" w:before="200"/>
        <w:ind w:right="1440"/>
      </w:pPr>
      <w:r>
        <w:rPr/>
        <w:t>Copyright Law: The Copyright Law of the United States (codified as Title 17 U.S.C.) governs</w:t>
      </w:r>
      <w:r>
        <w:rPr>
          <w:spacing w:val="-5"/>
        </w:rPr>
        <w:t> </w:t>
      </w:r>
      <w:r>
        <w:rPr/>
        <w:t>the</w:t>
      </w:r>
      <w:r>
        <w:rPr>
          <w:spacing w:val="-5"/>
        </w:rPr>
        <w:t> </w:t>
      </w:r>
      <w:r>
        <w:rPr/>
        <w:t>making</w:t>
      </w:r>
      <w:r>
        <w:rPr>
          <w:spacing w:val="-5"/>
        </w:rPr>
        <w:t> </w:t>
      </w:r>
      <w:r>
        <w:rPr/>
        <w:t>of</w:t>
      </w:r>
      <w:r>
        <w:rPr>
          <w:spacing w:val="-5"/>
        </w:rPr>
        <w:t> </w:t>
      </w:r>
      <w:r>
        <w:rPr/>
        <w:t>photocopies</w:t>
      </w:r>
      <w:r>
        <w:rPr>
          <w:spacing w:val="-5"/>
        </w:rPr>
        <w:t> </w:t>
      </w:r>
      <w:r>
        <w:rPr/>
        <w:t>or</w:t>
      </w:r>
      <w:r>
        <w:rPr>
          <w:spacing w:val="-5"/>
        </w:rPr>
        <w:t> </w:t>
      </w:r>
      <w:r>
        <w:rPr/>
        <w:t>other</w:t>
      </w:r>
      <w:r>
        <w:rPr>
          <w:spacing w:val="-5"/>
        </w:rPr>
        <w:t> </w:t>
      </w:r>
      <w:r>
        <w:rPr/>
        <w:t>reproductions</w:t>
      </w:r>
      <w:r>
        <w:rPr>
          <w:spacing w:val="-5"/>
        </w:rPr>
        <w:t> </w:t>
      </w:r>
      <w:r>
        <w:rPr/>
        <w:t>of</w:t>
      </w:r>
      <w:r>
        <w:rPr>
          <w:spacing w:val="-5"/>
        </w:rPr>
        <w:t> </w:t>
      </w:r>
      <w:r>
        <w:rPr/>
        <w:t>copyright</w:t>
      </w:r>
      <w:r>
        <w:rPr>
          <w:spacing w:val="-5"/>
        </w:rPr>
        <w:t> </w:t>
      </w:r>
      <w:r>
        <w:rPr/>
        <w:t>material.</w:t>
      </w:r>
      <w:r>
        <w:rPr>
          <w:spacing w:val="-5"/>
        </w:rPr>
        <w:t> </w:t>
      </w:r>
      <w:r>
        <w:rPr/>
        <w:t>Teachers have latitude to copy materials, but within the "fair use" intent, and should consider the effect of the copying on the sales of books and other materials.</w:t>
      </w:r>
    </w:p>
    <w:p>
      <w:pPr>
        <w:pStyle w:val="ListParagraph"/>
        <w:numPr>
          <w:ilvl w:val="2"/>
          <w:numId w:val="90"/>
        </w:numPr>
        <w:tabs>
          <w:tab w:pos="1020" w:val="left" w:leader="none"/>
        </w:tabs>
        <w:spacing w:line="240" w:lineRule="auto" w:before="200" w:after="0"/>
        <w:ind w:left="1020" w:right="0" w:hanging="660"/>
        <w:jc w:val="left"/>
        <w:rPr>
          <w:sz w:val="24"/>
        </w:rPr>
      </w:pPr>
      <w:bookmarkStart w:name="8.2.16 Faculty Institutional Service " w:id="145"/>
      <w:bookmarkEnd w:id="145"/>
      <w:r>
        <w:rPr/>
      </w:r>
      <w:bookmarkStart w:name="h.opey2tegvxgb" w:id="146"/>
      <w:bookmarkEnd w:id="146"/>
      <w:r>
        <w:rPr/>
      </w:r>
      <w:r>
        <w:rPr>
          <w:sz w:val="24"/>
        </w:rPr>
        <w:t>Faculty Institutional </w:t>
      </w:r>
      <w:r>
        <w:rPr>
          <w:spacing w:val="-2"/>
          <w:sz w:val="24"/>
        </w:rPr>
        <w:t>Service</w:t>
      </w:r>
    </w:p>
    <w:p>
      <w:pPr>
        <w:pStyle w:val="BodyText"/>
        <w:spacing w:line="276" w:lineRule="auto" w:before="41"/>
        <w:ind w:right="1501"/>
      </w:pPr>
      <w:r>
        <w:rPr/>
        <w:t>TTS</w:t>
      </w:r>
      <w:r>
        <w:rPr>
          <w:spacing w:val="-3"/>
        </w:rPr>
        <w:t> </w:t>
      </w:r>
      <w:r>
        <w:rPr/>
        <w:t>faculty</w:t>
      </w:r>
      <w:r>
        <w:rPr>
          <w:spacing w:val="-3"/>
        </w:rPr>
        <w:t> </w:t>
      </w:r>
      <w:r>
        <w:rPr/>
        <w:t>serve</w:t>
      </w:r>
      <w:r>
        <w:rPr>
          <w:spacing w:val="-3"/>
        </w:rPr>
        <w:t> </w:t>
      </w:r>
      <w:r>
        <w:rPr/>
        <w:t>the</w:t>
      </w:r>
      <w:r>
        <w:rPr>
          <w:spacing w:val="-3"/>
        </w:rPr>
        <w:t> </w:t>
      </w:r>
      <w:r>
        <w:rPr/>
        <w:t>institution</w:t>
      </w:r>
      <w:r>
        <w:rPr>
          <w:spacing w:val="-3"/>
        </w:rPr>
        <w:t> </w:t>
      </w:r>
      <w:r>
        <w:rPr/>
        <w:t>by</w:t>
      </w:r>
      <w:r>
        <w:rPr>
          <w:spacing w:val="-3"/>
        </w:rPr>
        <w:t> </w:t>
      </w:r>
      <w:r>
        <w:rPr/>
        <w:t>participating</w:t>
      </w:r>
      <w:r>
        <w:rPr>
          <w:spacing w:val="-3"/>
        </w:rPr>
        <w:t> </w:t>
      </w:r>
      <w:r>
        <w:rPr/>
        <w:t>in</w:t>
      </w:r>
      <w:r>
        <w:rPr>
          <w:spacing w:val="-3"/>
        </w:rPr>
        <w:t> </w:t>
      </w:r>
      <w:r>
        <w:rPr/>
        <w:t>ad</w:t>
      </w:r>
      <w:r>
        <w:rPr>
          <w:spacing w:val="-3"/>
        </w:rPr>
        <w:t> </w:t>
      </w:r>
      <w:r>
        <w:rPr/>
        <w:t>hoc</w:t>
      </w:r>
      <w:r>
        <w:rPr>
          <w:spacing w:val="-3"/>
        </w:rPr>
        <w:t> </w:t>
      </w:r>
      <w:r>
        <w:rPr/>
        <w:t>committees,</w:t>
      </w:r>
      <w:r>
        <w:rPr>
          <w:spacing w:val="-3"/>
        </w:rPr>
        <w:t> </w:t>
      </w:r>
      <w:r>
        <w:rPr/>
        <w:t>task</w:t>
      </w:r>
      <w:r>
        <w:rPr>
          <w:spacing w:val="-3"/>
        </w:rPr>
        <w:t> </w:t>
      </w:r>
      <w:r>
        <w:rPr/>
        <w:t>forces,</w:t>
      </w:r>
      <w:r>
        <w:rPr>
          <w:spacing w:val="-3"/>
        </w:rPr>
        <w:t> </w:t>
      </w:r>
      <w:r>
        <w:rPr/>
        <w:t>and other duties necessary for carrying out its work.</w:t>
      </w:r>
    </w:p>
    <w:p>
      <w:pPr>
        <w:pStyle w:val="ListParagraph"/>
        <w:numPr>
          <w:ilvl w:val="3"/>
          <w:numId w:val="90"/>
        </w:numPr>
        <w:tabs>
          <w:tab w:pos="1080" w:val="left" w:leader="none"/>
        </w:tabs>
        <w:spacing w:line="276" w:lineRule="auto" w:before="200" w:after="0"/>
        <w:ind w:left="1080" w:right="1439" w:hanging="360"/>
        <w:jc w:val="left"/>
        <w:rPr>
          <w:sz w:val="24"/>
        </w:rPr>
      </w:pPr>
      <w:r>
        <w:rPr>
          <w:sz w:val="24"/>
        </w:rPr>
        <w:t>Unless otherwise noted, the chair of every committee is elected by committee members</w:t>
      </w:r>
      <w:r>
        <w:rPr>
          <w:spacing w:val="-6"/>
          <w:sz w:val="24"/>
        </w:rPr>
        <w:t> </w:t>
      </w:r>
      <w:r>
        <w:rPr>
          <w:sz w:val="24"/>
        </w:rPr>
        <w:t>to</w:t>
      </w:r>
      <w:r>
        <w:rPr>
          <w:spacing w:val="-6"/>
          <w:sz w:val="24"/>
        </w:rPr>
        <w:t> </w:t>
      </w:r>
      <w:r>
        <w:rPr>
          <w:sz w:val="24"/>
        </w:rPr>
        <w:t>a</w:t>
      </w:r>
      <w:r>
        <w:rPr>
          <w:spacing w:val="-6"/>
          <w:sz w:val="24"/>
        </w:rPr>
        <w:t> </w:t>
      </w:r>
      <w:r>
        <w:rPr>
          <w:sz w:val="24"/>
        </w:rPr>
        <w:t>one-year</w:t>
      </w:r>
      <w:r>
        <w:rPr>
          <w:spacing w:val="-6"/>
          <w:sz w:val="24"/>
        </w:rPr>
        <w:t> </w:t>
      </w:r>
      <w:r>
        <w:rPr>
          <w:sz w:val="24"/>
        </w:rPr>
        <w:t>term,</w:t>
      </w:r>
      <w:r>
        <w:rPr>
          <w:spacing w:val="-6"/>
          <w:sz w:val="24"/>
        </w:rPr>
        <w:t> </w:t>
      </w:r>
      <w:r>
        <w:rPr>
          <w:sz w:val="24"/>
        </w:rPr>
        <w:t>beginning</w:t>
      </w:r>
      <w:r>
        <w:rPr>
          <w:spacing w:val="-6"/>
          <w:sz w:val="24"/>
        </w:rPr>
        <w:t> </w:t>
      </w:r>
      <w:r>
        <w:rPr>
          <w:sz w:val="24"/>
        </w:rPr>
        <w:t>with</w:t>
      </w:r>
      <w:r>
        <w:rPr>
          <w:spacing w:val="-6"/>
          <w:sz w:val="24"/>
        </w:rPr>
        <w:t> </w:t>
      </w:r>
      <w:r>
        <w:rPr>
          <w:sz w:val="24"/>
        </w:rPr>
        <w:t>the</w:t>
      </w:r>
      <w:r>
        <w:rPr>
          <w:spacing w:val="-6"/>
          <w:sz w:val="24"/>
        </w:rPr>
        <w:t> </w:t>
      </w:r>
      <w:r>
        <w:rPr>
          <w:sz w:val="24"/>
        </w:rPr>
        <w:t>fall</w:t>
      </w:r>
      <w:r>
        <w:rPr>
          <w:spacing w:val="-6"/>
          <w:sz w:val="24"/>
        </w:rPr>
        <w:t> </w:t>
      </w:r>
      <w:r>
        <w:rPr>
          <w:sz w:val="24"/>
        </w:rPr>
        <w:t>semester.</w:t>
      </w:r>
      <w:r>
        <w:rPr>
          <w:spacing w:val="-6"/>
          <w:sz w:val="24"/>
        </w:rPr>
        <w:t> </w:t>
      </w:r>
      <w:r>
        <w:rPr>
          <w:sz w:val="24"/>
        </w:rPr>
        <w:t>Administrative</w:t>
      </w:r>
      <w:r>
        <w:rPr>
          <w:spacing w:val="-6"/>
          <w:sz w:val="24"/>
        </w:rPr>
        <w:t> </w:t>
      </w:r>
      <w:r>
        <w:rPr>
          <w:sz w:val="24"/>
        </w:rPr>
        <w:t>staff who are ex officio members of committees are not eligible to serve as chairs of standing committees. Chairs may succeed themselves up to four times if duly </w:t>
      </w:r>
      <w:r>
        <w:rPr>
          <w:spacing w:val="-2"/>
          <w:sz w:val="24"/>
        </w:rPr>
        <w:t>reelected.</w:t>
      </w:r>
    </w:p>
    <w:p>
      <w:pPr>
        <w:pStyle w:val="ListParagraph"/>
        <w:numPr>
          <w:ilvl w:val="3"/>
          <w:numId w:val="90"/>
        </w:numPr>
        <w:tabs>
          <w:tab w:pos="1080" w:val="left" w:leader="none"/>
        </w:tabs>
        <w:spacing w:line="276" w:lineRule="auto" w:before="0" w:after="0"/>
        <w:ind w:left="1080" w:right="1561" w:hanging="360"/>
        <w:jc w:val="left"/>
        <w:rPr>
          <w:sz w:val="24"/>
        </w:rPr>
      </w:pPr>
      <w:r>
        <w:rPr>
          <w:sz w:val="24"/>
        </w:rPr>
        <w:t>Each</w:t>
      </w:r>
      <w:r>
        <w:rPr>
          <w:spacing w:val="-4"/>
          <w:sz w:val="24"/>
        </w:rPr>
        <w:t> </w:t>
      </w:r>
      <w:r>
        <w:rPr>
          <w:sz w:val="24"/>
        </w:rPr>
        <w:t>committee</w:t>
      </w:r>
      <w:r>
        <w:rPr>
          <w:spacing w:val="-4"/>
          <w:sz w:val="24"/>
        </w:rPr>
        <w:t> </w:t>
      </w:r>
      <w:r>
        <w:rPr>
          <w:sz w:val="24"/>
        </w:rPr>
        <w:t>and</w:t>
      </w:r>
      <w:r>
        <w:rPr>
          <w:spacing w:val="-4"/>
          <w:sz w:val="24"/>
        </w:rPr>
        <w:t> </w:t>
      </w:r>
      <w:r>
        <w:rPr>
          <w:sz w:val="24"/>
        </w:rPr>
        <w:t>the</w:t>
      </w:r>
      <w:r>
        <w:rPr>
          <w:spacing w:val="-4"/>
          <w:sz w:val="24"/>
        </w:rPr>
        <w:t> </w:t>
      </w:r>
      <w:r>
        <w:rPr>
          <w:sz w:val="24"/>
        </w:rPr>
        <w:t>respective</w:t>
      </w:r>
      <w:r>
        <w:rPr>
          <w:spacing w:val="-4"/>
          <w:sz w:val="24"/>
        </w:rPr>
        <w:t> </w:t>
      </w:r>
      <w:r>
        <w:rPr>
          <w:sz w:val="24"/>
        </w:rPr>
        <w:t>chairpersons</w:t>
      </w:r>
      <w:r>
        <w:rPr>
          <w:spacing w:val="-4"/>
          <w:sz w:val="24"/>
        </w:rPr>
        <w:t> </w:t>
      </w:r>
      <w:r>
        <w:rPr>
          <w:sz w:val="24"/>
        </w:rPr>
        <w:t>are</w:t>
      </w:r>
      <w:r>
        <w:rPr>
          <w:spacing w:val="-4"/>
          <w:sz w:val="24"/>
        </w:rPr>
        <w:t> </w:t>
      </w:r>
      <w:r>
        <w:rPr>
          <w:sz w:val="24"/>
        </w:rPr>
        <w:t>responsible</w:t>
      </w:r>
      <w:r>
        <w:rPr>
          <w:spacing w:val="-4"/>
          <w:sz w:val="24"/>
        </w:rPr>
        <w:t> </w:t>
      </w:r>
      <w:r>
        <w:rPr>
          <w:sz w:val="24"/>
        </w:rPr>
        <w:t>for</w:t>
      </w:r>
      <w:r>
        <w:rPr>
          <w:spacing w:val="-4"/>
          <w:sz w:val="24"/>
        </w:rPr>
        <w:t> </w:t>
      </w:r>
      <w:r>
        <w:rPr>
          <w:sz w:val="24"/>
        </w:rPr>
        <w:t>preparing</w:t>
      </w:r>
      <w:r>
        <w:rPr>
          <w:spacing w:val="-4"/>
          <w:sz w:val="24"/>
        </w:rPr>
        <w:t> </w:t>
      </w:r>
      <w:r>
        <w:rPr>
          <w:sz w:val="24"/>
        </w:rPr>
        <w:t>the agenda, establishing priorities, maintaining minutes and records, filing reports, assigning tasks to committee members, evaluating the performances of members and the work of the committee, and submitting progress reports to the provost with a copy to the president.</w:t>
      </w:r>
    </w:p>
    <w:p>
      <w:pPr>
        <w:pStyle w:val="ListParagraph"/>
        <w:numPr>
          <w:ilvl w:val="3"/>
          <w:numId w:val="90"/>
        </w:numPr>
        <w:tabs>
          <w:tab w:pos="1079" w:val="left" w:leader="none"/>
        </w:tabs>
        <w:spacing w:line="240" w:lineRule="auto" w:before="0" w:after="0"/>
        <w:ind w:left="1079" w:right="0" w:hanging="359"/>
        <w:jc w:val="left"/>
        <w:rPr>
          <w:sz w:val="24"/>
        </w:rPr>
      </w:pPr>
      <w:r>
        <w:rPr>
          <w:sz w:val="24"/>
        </w:rPr>
        <w:t>Unless otherwise noted, members of every committee may succeed </w:t>
      </w:r>
      <w:r>
        <w:rPr>
          <w:spacing w:val="-2"/>
          <w:sz w:val="24"/>
        </w:rPr>
        <w:t>themselves.</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The</w:t>
      </w:r>
      <w:r>
        <w:rPr>
          <w:spacing w:val="-1"/>
          <w:sz w:val="24"/>
        </w:rPr>
        <w:t> </w:t>
      </w:r>
      <w:r>
        <w:rPr>
          <w:sz w:val="24"/>
        </w:rPr>
        <w:t>president and</w:t>
      </w:r>
      <w:r>
        <w:rPr>
          <w:spacing w:val="-1"/>
          <w:sz w:val="24"/>
        </w:rPr>
        <w:t> </w:t>
      </w:r>
      <w:r>
        <w:rPr>
          <w:sz w:val="24"/>
        </w:rPr>
        <w:t>the provost</w:t>
      </w:r>
      <w:r>
        <w:rPr>
          <w:spacing w:val="-1"/>
          <w:sz w:val="24"/>
        </w:rPr>
        <w:t> </w:t>
      </w:r>
      <w:r>
        <w:rPr>
          <w:sz w:val="24"/>
        </w:rPr>
        <w:t>are ex</w:t>
      </w:r>
      <w:r>
        <w:rPr>
          <w:spacing w:val="-1"/>
          <w:sz w:val="24"/>
        </w:rPr>
        <w:t> </w:t>
      </w:r>
      <w:r>
        <w:rPr>
          <w:sz w:val="24"/>
        </w:rPr>
        <w:t>officio members</w:t>
      </w:r>
      <w:r>
        <w:rPr>
          <w:spacing w:val="-1"/>
          <w:sz w:val="24"/>
        </w:rPr>
        <w:t> </w:t>
      </w:r>
      <w:r>
        <w:rPr>
          <w:sz w:val="24"/>
        </w:rPr>
        <w:t>of all </w:t>
      </w:r>
      <w:r>
        <w:rPr>
          <w:spacing w:val="-2"/>
          <w:sz w:val="24"/>
        </w:rPr>
        <w:t>committees.</w:t>
      </w:r>
    </w:p>
    <w:p>
      <w:pPr>
        <w:pStyle w:val="ListParagraph"/>
        <w:numPr>
          <w:ilvl w:val="3"/>
          <w:numId w:val="90"/>
        </w:numPr>
        <w:tabs>
          <w:tab w:pos="1080" w:val="left" w:leader="none"/>
        </w:tabs>
        <w:spacing w:line="276" w:lineRule="auto" w:before="41" w:after="0"/>
        <w:ind w:left="1080" w:right="1581" w:hanging="360"/>
        <w:jc w:val="left"/>
        <w:rPr>
          <w:sz w:val="24"/>
        </w:rPr>
      </w:pPr>
      <w:r>
        <w:rPr>
          <w:sz w:val="24"/>
        </w:rPr>
        <w:t>Each</w:t>
      </w:r>
      <w:r>
        <w:rPr>
          <w:spacing w:val="-3"/>
          <w:sz w:val="24"/>
        </w:rPr>
        <w:t> </w:t>
      </w:r>
      <w:r>
        <w:rPr>
          <w:sz w:val="24"/>
        </w:rPr>
        <w:t>committee</w:t>
      </w:r>
      <w:r>
        <w:rPr>
          <w:spacing w:val="-3"/>
          <w:sz w:val="24"/>
        </w:rPr>
        <w:t> </w:t>
      </w:r>
      <w:r>
        <w:rPr>
          <w:sz w:val="24"/>
        </w:rPr>
        <w:t>shall</w:t>
      </w:r>
      <w:r>
        <w:rPr>
          <w:spacing w:val="-3"/>
          <w:sz w:val="24"/>
        </w:rPr>
        <w:t> </w:t>
      </w:r>
      <w:r>
        <w:rPr>
          <w:sz w:val="24"/>
        </w:rPr>
        <w:t>meet</w:t>
      </w:r>
      <w:r>
        <w:rPr>
          <w:spacing w:val="-3"/>
          <w:sz w:val="24"/>
        </w:rPr>
        <w:t> </w:t>
      </w:r>
      <w:r>
        <w:rPr>
          <w:sz w:val="24"/>
        </w:rPr>
        <w:t>at</w:t>
      </w:r>
      <w:r>
        <w:rPr>
          <w:spacing w:val="-3"/>
          <w:sz w:val="24"/>
        </w:rPr>
        <w:t> </w:t>
      </w:r>
      <w:r>
        <w:rPr>
          <w:sz w:val="24"/>
        </w:rPr>
        <w:t>least</w:t>
      </w:r>
      <w:r>
        <w:rPr>
          <w:spacing w:val="-3"/>
          <w:sz w:val="24"/>
        </w:rPr>
        <w:t> </w:t>
      </w:r>
      <w:r>
        <w:rPr>
          <w:sz w:val="24"/>
        </w:rPr>
        <w:t>four</w:t>
      </w:r>
      <w:r>
        <w:rPr>
          <w:spacing w:val="-3"/>
          <w:sz w:val="24"/>
        </w:rPr>
        <w:t> </w:t>
      </w:r>
      <w:r>
        <w:rPr>
          <w:sz w:val="24"/>
        </w:rPr>
        <w:t>times</w:t>
      </w:r>
      <w:r>
        <w:rPr>
          <w:spacing w:val="-3"/>
          <w:sz w:val="24"/>
        </w:rPr>
        <w:t> </w:t>
      </w:r>
      <w:r>
        <w:rPr>
          <w:sz w:val="24"/>
        </w:rPr>
        <w:t>per</w:t>
      </w:r>
      <w:r>
        <w:rPr>
          <w:spacing w:val="-3"/>
          <w:sz w:val="24"/>
        </w:rPr>
        <w:t> </w:t>
      </w:r>
      <w:r>
        <w:rPr>
          <w:sz w:val="24"/>
        </w:rPr>
        <w:t>academic</w:t>
      </w:r>
      <w:r>
        <w:rPr>
          <w:spacing w:val="-3"/>
          <w:sz w:val="24"/>
        </w:rPr>
        <w:t> </w:t>
      </w:r>
      <w:r>
        <w:rPr>
          <w:sz w:val="24"/>
        </w:rPr>
        <w:t>year</w:t>
      </w:r>
      <w:r>
        <w:rPr>
          <w:spacing w:val="-3"/>
          <w:sz w:val="24"/>
        </w:rPr>
        <w:t> </w:t>
      </w:r>
      <w:r>
        <w:rPr>
          <w:sz w:val="24"/>
        </w:rPr>
        <w:t>at</w:t>
      </w:r>
      <w:r>
        <w:rPr>
          <w:spacing w:val="-3"/>
          <w:sz w:val="24"/>
        </w:rPr>
        <w:t> </w:t>
      </w:r>
      <w:r>
        <w:rPr>
          <w:sz w:val="24"/>
        </w:rPr>
        <w:t>the</w:t>
      </w:r>
      <w:r>
        <w:rPr>
          <w:spacing w:val="-3"/>
          <w:sz w:val="24"/>
        </w:rPr>
        <w:t> </w:t>
      </w:r>
      <w:r>
        <w:rPr>
          <w:sz w:val="24"/>
        </w:rPr>
        <w:t>beginning and end of the semester.</w:t>
      </w:r>
    </w:p>
    <w:p>
      <w:pPr>
        <w:pStyle w:val="BodyText"/>
        <w:spacing w:before="201"/>
      </w:pPr>
      <w:r>
        <w:rPr/>
        <w:t>The Faculty </w:t>
      </w:r>
      <w:r>
        <w:rPr>
          <w:spacing w:val="-2"/>
        </w:rPr>
        <w:t>Senate</w:t>
      </w:r>
    </w:p>
    <w:p>
      <w:pPr>
        <w:pStyle w:val="BodyText"/>
        <w:spacing w:line="276" w:lineRule="auto" w:before="241"/>
        <w:ind w:right="1501"/>
      </w:pPr>
      <w:r>
        <w:rPr/>
        <w:t>The Faculty Senate comprises all faculty, full-time, part-time, adjunct faculty, and Associate</w:t>
      </w:r>
      <w:r>
        <w:rPr>
          <w:spacing w:val="-5"/>
        </w:rPr>
        <w:t> </w:t>
      </w:r>
      <w:r>
        <w:rPr/>
        <w:t>Vice</w:t>
      </w:r>
      <w:r>
        <w:rPr>
          <w:spacing w:val="-5"/>
        </w:rPr>
        <w:t> </w:t>
      </w:r>
      <w:r>
        <w:rPr/>
        <w:t>Presidents.</w:t>
      </w:r>
      <w:r>
        <w:rPr>
          <w:spacing w:val="-5"/>
        </w:rPr>
        <w:t> </w:t>
      </w:r>
      <w:r>
        <w:rPr/>
        <w:t>It</w:t>
      </w:r>
      <w:r>
        <w:rPr>
          <w:spacing w:val="-5"/>
        </w:rPr>
        <w:t> </w:t>
      </w:r>
      <w:r>
        <w:rPr/>
        <w:t>is</w:t>
      </w:r>
      <w:r>
        <w:rPr>
          <w:spacing w:val="-5"/>
        </w:rPr>
        <w:t> </w:t>
      </w:r>
      <w:r>
        <w:rPr/>
        <w:t>chaired</w:t>
      </w:r>
      <w:r>
        <w:rPr>
          <w:spacing w:val="-5"/>
        </w:rPr>
        <w:t> </w:t>
      </w:r>
      <w:r>
        <w:rPr/>
        <w:t>by</w:t>
      </w:r>
      <w:r>
        <w:rPr>
          <w:spacing w:val="-5"/>
        </w:rPr>
        <w:t> </w:t>
      </w:r>
      <w:r>
        <w:rPr/>
        <w:t>the</w:t>
      </w:r>
      <w:r>
        <w:rPr>
          <w:spacing w:val="-5"/>
        </w:rPr>
        <w:t> </w:t>
      </w:r>
      <w:r>
        <w:rPr/>
        <w:t>President</w:t>
      </w:r>
      <w:r>
        <w:rPr>
          <w:spacing w:val="-5"/>
        </w:rPr>
        <w:t> </w:t>
      </w:r>
      <w:r>
        <w:rPr/>
        <w:t>of</w:t>
      </w:r>
      <w:r>
        <w:rPr>
          <w:spacing w:val="-5"/>
        </w:rPr>
        <w:t> </w:t>
      </w:r>
      <w:r>
        <w:rPr/>
        <w:t>TTS</w:t>
      </w:r>
      <w:r>
        <w:rPr>
          <w:spacing w:val="-5"/>
        </w:rPr>
        <w:t> </w:t>
      </w:r>
      <w:r>
        <w:rPr/>
        <w:t>or</w:t>
      </w:r>
      <w:r>
        <w:rPr>
          <w:spacing w:val="-5"/>
        </w:rPr>
        <w:t> </w:t>
      </w:r>
      <w:r>
        <w:rPr/>
        <w:t>her/his</w:t>
      </w:r>
      <w:r>
        <w:rPr>
          <w:spacing w:val="-5"/>
        </w:rPr>
        <w:t> </w:t>
      </w:r>
      <w:r>
        <w:rPr/>
        <w:t>designee, generally the provost. All will have a voice, but only faculty will have a vote.</w:t>
      </w:r>
    </w:p>
    <w:p>
      <w:pPr>
        <w:pStyle w:val="BodyText"/>
        <w:spacing w:after="0" w:line="276" w:lineRule="auto"/>
        <w:sectPr>
          <w:pgSz w:w="12240" w:h="15840"/>
          <w:pgMar w:header="0" w:footer="1407" w:top="1380" w:bottom="1660" w:left="1440" w:right="360"/>
        </w:sectPr>
      </w:pPr>
    </w:p>
    <w:p>
      <w:pPr>
        <w:pStyle w:val="ListParagraph"/>
        <w:numPr>
          <w:ilvl w:val="3"/>
          <w:numId w:val="90"/>
        </w:numPr>
        <w:tabs>
          <w:tab w:pos="1080" w:val="left" w:leader="none"/>
        </w:tabs>
        <w:spacing w:line="276" w:lineRule="auto" w:before="80" w:after="0"/>
        <w:ind w:left="1080" w:right="1577" w:hanging="360"/>
        <w:jc w:val="left"/>
        <w:rPr>
          <w:sz w:val="24"/>
        </w:rPr>
      </w:pPr>
      <w:r>
        <w:rPr>
          <w:sz w:val="24"/>
        </w:rPr>
        <w:t>Via</w:t>
      </w:r>
      <w:r>
        <w:rPr>
          <w:spacing w:val="-4"/>
          <w:sz w:val="24"/>
        </w:rPr>
        <w:t> </w:t>
      </w:r>
      <w:r>
        <w:rPr>
          <w:sz w:val="24"/>
        </w:rPr>
        <w:t>the</w:t>
      </w:r>
      <w:r>
        <w:rPr>
          <w:spacing w:val="-4"/>
          <w:sz w:val="24"/>
        </w:rPr>
        <w:t> </w:t>
      </w:r>
      <w:r>
        <w:rPr>
          <w:sz w:val="24"/>
        </w:rPr>
        <w:t>president's</w:t>
      </w:r>
      <w:r>
        <w:rPr>
          <w:spacing w:val="-4"/>
          <w:sz w:val="24"/>
        </w:rPr>
        <w:t> </w:t>
      </w:r>
      <w:r>
        <w:rPr>
          <w:sz w:val="24"/>
        </w:rPr>
        <w:t>appointment,</w:t>
      </w:r>
      <w:r>
        <w:rPr>
          <w:spacing w:val="-4"/>
          <w:sz w:val="24"/>
        </w:rPr>
        <w:t> </w:t>
      </w:r>
      <w:r>
        <w:rPr>
          <w:sz w:val="24"/>
        </w:rPr>
        <w:t>the</w:t>
      </w:r>
      <w:r>
        <w:rPr>
          <w:spacing w:val="-4"/>
          <w:sz w:val="24"/>
        </w:rPr>
        <w:t> </w:t>
      </w:r>
      <w:r>
        <w:rPr>
          <w:sz w:val="24"/>
        </w:rPr>
        <w:t>Senate</w:t>
      </w:r>
      <w:r>
        <w:rPr>
          <w:spacing w:val="-4"/>
          <w:sz w:val="24"/>
        </w:rPr>
        <w:t> </w:t>
      </w:r>
      <w:r>
        <w:rPr>
          <w:sz w:val="24"/>
        </w:rPr>
        <w:t>is</w:t>
      </w:r>
      <w:r>
        <w:rPr>
          <w:spacing w:val="-4"/>
          <w:sz w:val="24"/>
        </w:rPr>
        <w:t> </w:t>
      </w:r>
      <w:r>
        <w:rPr>
          <w:sz w:val="24"/>
        </w:rPr>
        <w:t>chaired</w:t>
      </w:r>
      <w:r>
        <w:rPr>
          <w:spacing w:val="-4"/>
          <w:sz w:val="24"/>
        </w:rPr>
        <w:t> </w:t>
      </w:r>
      <w:r>
        <w:rPr>
          <w:sz w:val="24"/>
        </w:rPr>
        <w:t>by</w:t>
      </w:r>
      <w:r>
        <w:rPr>
          <w:spacing w:val="-4"/>
          <w:sz w:val="24"/>
        </w:rPr>
        <w:t> </w:t>
      </w:r>
      <w:r>
        <w:rPr>
          <w:sz w:val="24"/>
        </w:rPr>
        <w:t>the</w:t>
      </w:r>
      <w:r>
        <w:rPr>
          <w:spacing w:val="-4"/>
          <w:sz w:val="24"/>
        </w:rPr>
        <w:t> </w:t>
      </w:r>
      <w:r>
        <w:rPr>
          <w:sz w:val="24"/>
        </w:rPr>
        <w:t>provost.</w:t>
      </w:r>
      <w:r>
        <w:rPr>
          <w:spacing w:val="-4"/>
          <w:sz w:val="24"/>
        </w:rPr>
        <w:t> </w:t>
      </w:r>
      <w:r>
        <w:rPr>
          <w:sz w:val="24"/>
        </w:rPr>
        <w:t>It</w:t>
      </w:r>
      <w:r>
        <w:rPr>
          <w:spacing w:val="-4"/>
          <w:sz w:val="24"/>
        </w:rPr>
        <w:t> </w:t>
      </w:r>
      <w:r>
        <w:rPr>
          <w:sz w:val="24"/>
        </w:rPr>
        <w:t>will</w:t>
      </w:r>
      <w:r>
        <w:rPr>
          <w:spacing w:val="-4"/>
          <w:sz w:val="24"/>
        </w:rPr>
        <w:t> </w:t>
      </w:r>
      <w:r>
        <w:rPr>
          <w:sz w:val="24"/>
        </w:rPr>
        <w:t>meet on the first Monday of each month during the regular Academic Year unless this date falls on a holiday, at which time the Faculty will set another date for that month. It will not meet during the summer. Upon the provost's decision, the Faculty Council may be convened during the Fall and Spring retreats of the faculty. In the absence of the provost, her/his designee will function as chair, currently the Associate Vice President of Student Services.</w:t>
      </w:r>
    </w:p>
    <w:p>
      <w:pPr>
        <w:pStyle w:val="ListParagraph"/>
        <w:numPr>
          <w:ilvl w:val="3"/>
          <w:numId w:val="90"/>
        </w:numPr>
        <w:tabs>
          <w:tab w:pos="1080" w:val="left" w:leader="none"/>
        </w:tabs>
        <w:spacing w:line="276" w:lineRule="auto" w:before="0" w:after="0"/>
        <w:ind w:left="1080" w:right="1714" w:hanging="360"/>
        <w:jc w:val="left"/>
        <w:rPr>
          <w:sz w:val="24"/>
        </w:rPr>
      </w:pPr>
      <w:r>
        <w:rPr>
          <w:sz w:val="24"/>
        </w:rPr>
        <w:t>All</w:t>
      </w:r>
      <w:r>
        <w:rPr>
          <w:spacing w:val="-5"/>
          <w:sz w:val="24"/>
        </w:rPr>
        <w:t> </w:t>
      </w:r>
      <w:r>
        <w:rPr>
          <w:sz w:val="24"/>
        </w:rPr>
        <w:t>Standing</w:t>
      </w:r>
      <w:r>
        <w:rPr>
          <w:spacing w:val="-5"/>
          <w:sz w:val="24"/>
        </w:rPr>
        <w:t> </w:t>
      </w:r>
      <w:r>
        <w:rPr>
          <w:sz w:val="24"/>
        </w:rPr>
        <w:t>Committees,</w:t>
      </w:r>
      <w:r>
        <w:rPr>
          <w:spacing w:val="-5"/>
          <w:sz w:val="24"/>
        </w:rPr>
        <w:t> </w:t>
      </w:r>
      <w:r>
        <w:rPr>
          <w:sz w:val="24"/>
        </w:rPr>
        <w:t>the</w:t>
      </w:r>
      <w:r>
        <w:rPr>
          <w:spacing w:val="-5"/>
          <w:sz w:val="24"/>
        </w:rPr>
        <w:t> </w:t>
      </w:r>
      <w:r>
        <w:rPr>
          <w:sz w:val="24"/>
        </w:rPr>
        <w:t>Faculty</w:t>
      </w:r>
      <w:r>
        <w:rPr>
          <w:spacing w:val="-5"/>
          <w:sz w:val="24"/>
        </w:rPr>
        <w:t> </w:t>
      </w:r>
      <w:r>
        <w:rPr>
          <w:sz w:val="24"/>
        </w:rPr>
        <w:t>Representatives</w:t>
      </w:r>
      <w:r>
        <w:rPr>
          <w:spacing w:val="-5"/>
          <w:sz w:val="24"/>
        </w:rPr>
        <w:t> </w:t>
      </w:r>
      <w:r>
        <w:rPr>
          <w:sz w:val="24"/>
        </w:rPr>
        <w:t>to</w:t>
      </w:r>
      <w:r>
        <w:rPr>
          <w:spacing w:val="-5"/>
          <w:sz w:val="24"/>
        </w:rPr>
        <w:t> </w:t>
      </w:r>
      <w:r>
        <w:rPr>
          <w:sz w:val="24"/>
        </w:rPr>
        <w:t>the</w:t>
      </w:r>
      <w:r>
        <w:rPr>
          <w:spacing w:val="-5"/>
          <w:sz w:val="24"/>
        </w:rPr>
        <w:t> </w:t>
      </w:r>
      <w:r>
        <w:rPr>
          <w:sz w:val="24"/>
        </w:rPr>
        <w:t>Board</w:t>
      </w:r>
      <w:r>
        <w:rPr>
          <w:spacing w:val="-5"/>
          <w:sz w:val="24"/>
        </w:rPr>
        <w:t> </w:t>
      </w:r>
      <w:r>
        <w:rPr>
          <w:sz w:val="24"/>
        </w:rPr>
        <w:t>of</w:t>
      </w:r>
      <w:r>
        <w:rPr>
          <w:spacing w:val="-5"/>
          <w:sz w:val="24"/>
        </w:rPr>
        <w:t> </w:t>
      </w:r>
      <w:r>
        <w:rPr>
          <w:sz w:val="24"/>
        </w:rPr>
        <w:t>Trustees, and the Administrative Vice Presidents will report their work to the Faculty Senate in writing, noting items for information and items for vote.</w:t>
      </w:r>
    </w:p>
    <w:p>
      <w:pPr>
        <w:pStyle w:val="ListParagraph"/>
        <w:numPr>
          <w:ilvl w:val="3"/>
          <w:numId w:val="90"/>
        </w:numPr>
        <w:tabs>
          <w:tab w:pos="1080" w:val="left" w:leader="none"/>
        </w:tabs>
        <w:spacing w:line="276" w:lineRule="auto" w:before="0" w:after="0"/>
        <w:ind w:left="1080" w:right="1599" w:hanging="360"/>
        <w:jc w:val="left"/>
        <w:rPr>
          <w:sz w:val="24"/>
        </w:rPr>
      </w:pPr>
      <w:r>
        <w:rPr>
          <w:sz w:val="24"/>
        </w:rPr>
        <w:t>Degree Coordinators submit reports to the provost and may attend and report to the</w:t>
      </w:r>
      <w:r>
        <w:rPr>
          <w:spacing w:val="-4"/>
          <w:sz w:val="24"/>
        </w:rPr>
        <w:t> </w:t>
      </w:r>
      <w:r>
        <w:rPr>
          <w:sz w:val="24"/>
        </w:rPr>
        <w:t>Faculty</w:t>
      </w:r>
      <w:r>
        <w:rPr>
          <w:spacing w:val="-4"/>
          <w:sz w:val="24"/>
        </w:rPr>
        <w:t> </w:t>
      </w:r>
      <w:r>
        <w:rPr>
          <w:sz w:val="24"/>
        </w:rPr>
        <w:t>Council</w:t>
      </w:r>
      <w:r>
        <w:rPr>
          <w:spacing w:val="-4"/>
          <w:sz w:val="24"/>
        </w:rPr>
        <w:t> </w:t>
      </w:r>
      <w:r>
        <w:rPr>
          <w:sz w:val="24"/>
        </w:rPr>
        <w:t>presenting</w:t>
      </w:r>
      <w:r>
        <w:rPr>
          <w:spacing w:val="-4"/>
          <w:sz w:val="24"/>
        </w:rPr>
        <w:t> </w:t>
      </w:r>
      <w:r>
        <w:rPr>
          <w:sz w:val="24"/>
        </w:rPr>
        <w:t>in</w:t>
      </w:r>
      <w:r>
        <w:rPr>
          <w:spacing w:val="-4"/>
          <w:sz w:val="24"/>
        </w:rPr>
        <w:t> </w:t>
      </w:r>
      <w:r>
        <w:rPr>
          <w:sz w:val="24"/>
        </w:rPr>
        <w:t>writing</w:t>
      </w:r>
      <w:r>
        <w:rPr>
          <w:spacing w:val="-4"/>
          <w:sz w:val="24"/>
        </w:rPr>
        <w:t> </w:t>
      </w:r>
      <w:r>
        <w:rPr>
          <w:sz w:val="24"/>
        </w:rPr>
        <w:t>actions</w:t>
      </w:r>
      <w:r>
        <w:rPr>
          <w:spacing w:val="-4"/>
          <w:sz w:val="24"/>
        </w:rPr>
        <w:t> </w:t>
      </w:r>
      <w:r>
        <w:rPr>
          <w:sz w:val="24"/>
        </w:rPr>
        <w:t>they</w:t>
      </w:r>
      <w:r>
        <w:rPr>
          <w:spacing w:val="-4"/>
          <w:sz w:val="24"/>
        </w:rPr>
        <w:t> </w:t>
      </w:r>
      <w:r>
        <w:rPr>
          <w:sz w:val="24"/>
        </w:rPr>
        <w:t>wish</w:t>
      </w:r>
      <w:r>
        <w:rPr>
          <w:spacing w:val="-4"/>
          <w:sz w:val="24"/>
        </w:rPr>
        <w:t> </w:t>
      </w:r>
      <w:r>
        <w:rPr>
          <w:sz w:val="24"/>
        </w:rPr>
        <w:t>the</w:t>
      </w:r>
      <w:r>
        <w:rPr>
          <w:spacing w:val="-4"/>
          <w:sz w:val="24"/>
        </w:rPr>
        <w:t> </w:t>
      </w:r>
      <w:r>
        <w:rPr>
          <w:sz w:val="24"/>
        </w:rPr>
        <w:t>Faculty</w:t>
      </w:r>
      <w:r>
        <w:rPr>
          <w:spacing w:val="-4"/>
          <w:sz w:val="24"/>
        </w:rPr>
        <w:t> </w:t>
      </w:r>
      <w:r>
        <w:rPr>
          <w:sz w:val="24"/>
        </w:rPr>
        <w:t>Senate</w:t>
      </w:r>
      <w:r>
        <w:rPr>
          <w:spacing w:val="-4"/>
          <w:sz w:val="24"/>
        </w:rPr>
        <w:t> </w:t>
      </w:r>
      <w:r>
        <w:rPr>
          <w:sz w:val="24"/>
        </w:rPr>
        <w:t>to adopt, but they do not have a vote.</w:t>
      </w:r>
    </w:p>
    <w:p>
      <w:pPr>
        <w:pStyle w:val="ListParagraph"/>
        <w:numPr>
          <w:ilvl w:val="3"/>
          <w:numId w:val="90"/>
        </w:numPr>
        <w:tabs>
          <w:tab w:pos="1080" w:val="left" w:leader="none"/>
        </w:tabs>
        <w:spacing w:line="276" w:lineRule="auto" w:before="0" w:after="0"/>
        <w:ind w:left="1080" w:right="1471" w:hanging="360"/>
        <w:jc w:val="left"/>
        <w:rPr>
          <w:sz w:val="24"/>
        </w:rPr>
      </w:pPr>
      <w:r>
        <w:rPr>
          <w:sz w:val="24"/>
        </w:rPr>
        <w:t>Administrative</w:t>
      </w:r>
      <w:r>
        <w:rPr>
          <w:spacing w:val="-4"/>
          <w:sz w:val="24"/>
        </w:rPr>
        <w:t> </w:t>
      </w:r>
      <w:r>
        <w:rPr>
          <w:sz w:val="24"/>
        </w:rPr>
        <w:t>Officers</w:t>
      </w:r>
      <w:r>
        <w:rPr>
          <w:spacing w:val="-4"/>
          <w:sz w:val="24"/>
        </w:rPr>
        <w:t> </w:t>
      </w:r>
      <w:r>
        <w:rPr>
          <w:sz w:val="24"/>
        </w:rPr>
        <w:t>may</w:t>
      </w:r>
      <w:r>
        <w:rPr>
          <w:spacing w:val="-4"/>
          <w:sz w:val="24"/>
        </w:rPr>
        <w:t> </w:t>
      </w:r>
      <w:r>
        <w:rPr>
          <w:sz w:val="24"/>
        </w:rPr>
        <w:t>be</w:t>
      </w:r>
      <w:r>
        <w:rPr>
          <w:spacing w:val="-4"/>
          <w:sz w:val="24"/>
        </w:rPr>
        <w:t> </w:t>
      </w:r>
      <w:r>
        <w:rPr>
          <w:sz w:val="24"/>
        </w:rPr>
        <w:t>required</w:t>
      </w:r>
      <w:r>
        <w:rPr>
          <w:spacing w:val="-4"/>
          <w:sz w:val="24"/>
        </w:rPr>
        <w:t> </w:t>
      </w:r>
      <w:r>
        <w:rPr>
          <w:sz w:val="24"/>
        </w:rPr>
        <w:t>to</w:t>
      </w:r>
      <w:r>
        <w:rPr>
          <w:spacing w:val="-4"/>
          <w:sz w:val="24"/>
        </w:rPr>
        <w:t> </w:t>
      </w:r>
      <w:r>
        <w:rPr>
          <w:sz w:val="24"/>
        </w:rPr>
        <w:t>attend</w:t>
      </w:r>
      <w:r>
        <w:rPr>
          <w:spacing w:val="-4"/>
          <w:sz w:val="24"/>
        </w:rPr>
        <w:t> </w:t>
      </w:r>
      <w:r>
        <w:rPr>
          <w:sz w:val="24"/>
        </w:rPr>
        <w:t>and</w:t>
      </w:r>
      <w:r>
        <w:rPr>
          <w:spacing w:val="-4"/>
          <w:sz w:val="24"/>
        </w:rPr>
        <w:t> </w:t>
      </w:r>
      <w:r>
        <w:rPr>
          <w:sz w:val="24"/>
        </w:rPr>
        <w:t>make</w:t>
      </w:r>
      <w:r>
        <w:rPr>
          <w:spacing w:val="-4"/>
          <w:sz w:val="24"/>
        </w:rPr>
        <w:t> </w:t>
      </w:r>
      <w:r>
        <w:rPr>
          <w:sz w:val="24"/>
        </w:rPr>
        <w:t>reports</w:t>
      </w:r>
      <w:r>
        <w:rPr>
          <w:spacing w:val="-4"/>
          <w:sz w:val="24"/>
        </w:rPr>
        <w:t> </w:t>
      </w:r>
      <w:r>
        <w:rPr>
          <w:sz w:val="24"/>
        </w:rPr>
        <w:t>to</w:t>
      </w:r>
      <w:r>
        <w:rPr>
          <w:spacing w:val="-4"/>
          <w:sz w:val="24"/>
        </w:rPr>
        <w:t> </w:t>
      </w:r>
      <w:r>
        <w:rPr>
          <w:sz w:val="24"/>
        </w:rPr>
        <w:t>the</w:t>
      </w:r>
      <w:r>
        <w:rPr>
          <w:spacing w:val="-4"/>
          <w:sz w:val="24"/>
        </w:rPr>
        <w:t> </w:t>
      </w:r>
      <w:r>
        <w:rPr>
          <w:sz w:val="24"/>
        </w:rPr>
        <w:t>Faculty </w:t>
      </w:r>
      <w:r>
        <w:rPr>
          <w:spacing w:val="-2"/>
          <w:sz w:val="24"/>
        </w:rPr>
        <w:t>Senate.</w:t>
      </w:r>
    </w:p>
    <w:p>
      <w:pPr>
        <w:pStyle w:val="ListParagraph"/>
        <w:numPr>
          <w:ilvl w:val="3"/>
          <w:numId w:val="90"/>
        </w:numPr>
        <w:tabs>
          <w:tab w:pos="1080" w:val="left" w:leader="none"/>
        </w:tabs>
        <w:spacing w:line="276" w:lineRule="auto" w:before="0" w:after="0"/>
        <w:ind w:left="1080" w:right="1486" w:hanging="360"/>
        <w:jc w:val="left"/>
        <w:rPr>
          <w:sz w:val="24"/>
        </w:rPr>
      </w:pPr>
      <w:r>
        <w:rPr>
          <w:sz w:val="24"/>
        </w:rPr>
        <w:t>The</w:t>
      </w:r>
      <w:r>
        <w:rPr>
          <w:spacing w:val="-4"/>
          <w:sz w:val="24"/>
        </w:rPr>
        <w:t> </w:t>
      </w:r>
      <w:r>
        <w:rPr>
          <w:sz w:val="24"/>
        </w:rPr>
        <w:t>Faculty</w:t>
      </w:r>
      <w:r>
        <w:rPr>
          <w:spacing w:val="-4"/>
          <w:sz w:val="24"/>
        </w:rPr>
        <w:t> </w:t>
      </w:r>
      <w:r>
        <w:rPr>
          <w:sz w:val="24"/>
        </w:rPr>
        <w:t>Senate</w:t>
      </w:r>
      <w:r>
        <w:rPr>
          <w:spacing w:val="-4"/>
          <w:sz w:val="24"/>
        </w:rPr>
        <w:t> </w:t>
      </w:r>
      <w:r>
        <w:rPr>
          <w:sz w:val="24"/>
        </w:rPr>
        <w:t>will,</w:t>
      </w:r>
      <w:r>
        <w:rPr>
          <w:spacing w:val="-4"/>
          <w:sz w:val="24"/>
        </w:rPr>
        <w:t> </w:t>
      </w:r>
      <w:r>
        <w:rPr>
          <w:sz w:val="24"/>
        </w:rPr>
        <w:t>by</w:t>
      </w:r>
      <w:r>
        <w:rPr>
          <w:spacing w:val="-4"/>
          <w:sz w:val="24"/>
        </w:rPr>
        <w:t> </w:t>
      </w:r>
      <w:r>
        <w:rPr>
          <w:sz w:val="24"/>
        </w:rPr>
        <w:t>vote,</w:t>
      </w:r>
      <w:r>
        <w:rPr>
          <w:spacing w:val="-4"/>
          <w:sz w:val="24"/>
        </w:rPr>
        <w:t> </w:t>
      </w:r>
      <w:r>
        <w:rPr>
          <w:sz w:val="24"/>
        </w:rPr>
        <w:t>make</w:t>
      </w:r>
      <w:r>
        <w:rPr>
          <w:spacing w:val="-4"/>
          <w:sz w:val="24"/>
        </w:rPr>
        <w:t> </w:t>
      </w:r>
      <w:r>
        <w:rPr>
          <w:sz w:val="24"/>
        </w:rPr>
        <w:t>policies</w:t>
      </w:r>
      <w:r>
        <w:rPr>
          <w:spacing w:val="-4"/>
          <w:sz w:val="24"/>
        </w:rPr>
        <w:t> </w:t>
      </w:r>
      <w:r>
        <w:rPr>
          <w:sz w:val="24"/>
        </w:rPr>
        <w:t>governing</w:t>
      </w:r>
      <w:r>
        <w:rPr>
          <w:spacing w:val="-4"/>
          <w:sz w:val="24"/>
        </w:rPr>
        <w:t> </w:t>
      </w:r>
      <w:r>
        <w:rPr>
          <w:sz w:val="24"/>
        </w:rPr>
        <w:t>the</w:t>
      </w:r>
      <w:r>
        <w:rPr>
          <w:spacing w:val="-4"/>
          <w:sz w:val="24"/>
        </w:rPr>
        <w:t> </w:t>
      </w:r>
      <w:r>
        <w:rPr>
          <w:sz w:val="24"/>
        </w:rPr>
        <w:t>Academic</w:t>
      </w:r>
      <w:r>
        <w:rPr>
          <w:spacing w:val="-4"/>
          <w:sz w:val="24"/>
        </w:rPr>
        <w:t> </w:t>
      </w:r>
      <w:r>
        <w:rPr>
          <w:sz w:val="24"/>
        </w:rPr>
        <w:t>Program of TTS and forward the same to the Administration and/or TTS Board for modification and/or ratification. These items include but are not limited to setting the Academic Calendar, altering degree requirements, establishing new programs and directions, establishing committees and ad hoc committees to accomplish its work, procedures for evaluating the provost and president, recommending students for graduation, and approving changes to the Faculty Handbook.</w:t>
      </w:r>
    </w:p>
    <w:p>
      <w:pPr>
        <w:pStyle w:val="ListParagraph"/>
        <w:numPr>
          <w:ilvl w:val="3"/>
          <w:numId w:val="90"/>
        </w:numPr>
        <w:tabs>
          <w:tab w:pos="1080" w:val="left" w:leader="none"/>
        </w:tabs>
        <w:spacing w:line="276" w:lineRule="auto" w:before="1" w:after="0"/>
        <w:ind w:left="1080" w:right="1786" w:hanging="360"/>
        <w:jc w:val="left"/>
        <w:rPr>
          <w:sz w:val="24"/>
        </w:rPr>
      </w:pPr>
      <w:r>
        <w:rPr>
          <w:sz w:val="24"/>
        </w:rPr>
        <w:t>All</w:t>
      </w:r>
      <w:r>
        <w:rPr>
          <w:spacing w:val="-4"/>
          <w:sz w:val="24"/>
        </w:rPr>
        <w:t> </w:t>
      </w:r>
      <w:r>
        <w:rPr>
          <w:sz w:val="24"/>
        </w:rPr>
        <w:t>motions</w:t>
      </w:r>
      <w:r>
        <w:rPr>
          <w:spacing w:val="-4"/>
          <w:sz w:val="24"/>
        </w:rPr>
        <w:t> </w:t>
      </w:r>
      <w:r>
        <w:rPr>
          <w:sz w:val="24"/>
        </w:rPr>
        <w:t>from</w:t>
      </w:r>
      <w:r>
        <w:rPr>
          <w:spacing w:val="-4"/>
          <w:sz w:val="24"/>
        </w:rPr>
        <w:t> </w:t>
      </w:r>
      <w:r>
        <w:rPr>
          <w:sz w:val="24"/>
        </w:rPr>
        <w:t>the</w:t>
      </w:r>
      <w:r>
        <w:rPr>
          <w:spacing w:val="-4"/>
          <w:sz w:val="24"/>
        </w:rPr>
        <w:t> </w:t>
      </w:r>
      <w:r>
        <w:rPr>
          <w:sz w:val="24"/>
        </w:rPr>
        <w:t>Curriculum</w:t>
      </w:r>
      <w:r>
        <w:rPr>
          <w:spacing w:val="-4"/>
          <w:sz w:val="24"/>
        </w:rPr>
        <w:t> </w:t>
      </w:r>
      <w:r>
        <w:rPr>
          <w:sz w:val="24"/>
        </w:rPr>
        <w:t>and</w:t>
      </w:r>
      <w:r>
        <w:rPr>
          <w:spacing w:val="-4"/>
          <w:sz w:val="24"/>
        </w:rPr>
        <w:t> </w:t>
      </w:r>
      <w:r>
        <w:rPr>
          <w:sz w:val="24"/>
        </w:rPr>
        <w:t>Educational</w:t>
      </w:r>
      <w:r>
        <w:rPr>
          <w:spacing w:val="-4"/>
          <w:sz w:val="24"/>
        </w:rPr>
        <w:t> </w:t>
      </w:r>
      <w:r>
        <w:rPr>
          <w:sz w:val="24"/>
        </w:rPr>
        <w:t>Policies</w:t>
      </w:r>
      <w:r>
        <w:rPr>
          <w:spacing w:val="-4"/>
          <w:sz w:val="24"/>
        </w:rPr>
        <w:t> </w:t>
      </w:r>
      <w:r>
        <w:rPr>
          <w:sz w:val="24"/>
        </w:rPr>
        <w:t>Committee</w:t>
      </w:r>
      <w:r>
        <w:rPr>
          <w:spacing w:val="-4"/>
          <w:sz w:val="24"/>
        </w:rPr>
        <w:t> </w:t>
      </w:r>
      <w:r>
        <w:rPr>
          <w:sz w:val="24"/>
        </w:rPr>
        <w:t>come</w:t>
      </w:r>
      <w:r>
        <w:rPr>
          <w:spacing w:val="-4"/>
          <w:sz w:val="24"/>
        </w:rPr>
        <w:t> </w:t>
      </w:r>
      <w:r>
        <w:rPr>
          <w:sz w:val="24"/>
        </w:rPr>
        <w:t>to the Faculty Senate prior to approval by the Board of Trustees. A second is not needed on motions originating from standing committees.</w:t>
      </w:r>
    </w:p>
    <w:p>
      <w:pPr>
        <w:pStyle w:val="ListParagraph"/>
        <w:numPr>
          <w:ilvl w:val="3"/>
          <w:numId w:val="90"/>
        </w:numPr>
        <w:tabs>
          <w:tab w:pos="1080" w:val="left" w:leader="none"/>
        </w:tabs>
        <w:spacing w:line="276" w:lineRule="auto" w:before="0" w:after="0"/>
        <w:ind w:left="1080" w:right="1501" w:hanging="360"/>
        <w:jc w:val="left"/>
        <w:rPr>
          <w:sz w:val="24"/>
        </w:rPr>
      </w:pPr>
      <w:r>
        <w:rPr>
          <w:sz w:val="24"/>
        </w:rPr>
        <w:t>Upon a vote of a Standing Committee or on petition from a quorum (a simple majority)</w:t>
      </w:r>
      <w:r>
        <w:rPr>
          <w:spacing w:val="-5"/>
          <w:sz w:val="24"/>
        </w:rPr>
        <w:t> </w:t>
      </w:r>
      <w:r>
        <w:rPr>
          <w:sz w:val="24"/>
        </w:rPr>
        <w:t>of</w:t>
      </w:r>
      <w:r>
        <w:rPr>
          <w:spacing w:val="-5"/>
          <w:sz w:val="24"/>
        </w:rPr>
        <w:t> </w:t>
      </w:r>
      <w:r>
        <w:rPr>
          <w:sz w:val="24"/>
        </w:rPr>
        <w:t>the</w:t>
      </w:r>
      <w:r>
        <w:rPr>
          <w:spacing w:val="-5"/>
          <w:sz w:val="24"/>
        </w:rPr>
        <w:t> </w:t>
      </w:r>
      <w:r>
        <w:rPr>
          <w:sz w:val="24"/>
        </w:rPr>
        <w:t>Full-Time</w:t>
      </w:r>
      <w:r>
        <w:rPr>
          <w:spacing w:val="-5"/>
          <w:sz w:val="24"/>
        </w:rPr>
        <w:t> </w:t>
      </w:r>
      <w:r>
        <w:rPr>
          <w:sz w:val="24"/>
        </w:rPr>
        <w:t>faculty</w:t>
      </w:r>
      <w:r>
        <w:rPr>
          <w:spacing w:val="-5"/>
          <w:sz w:val="24"/>
        </w:rPr>
        <w:t> </w:t>
      </w:r>
      <w:r>
        <w:rPr>
          <w:sz w:val="24"/>
        </w:rPr>
        <w:t>members,</w:t>
      </w:r>
      <w:r>
        <w:rPr>
          <w:spacing w:val="-5"/>
          <w:sz w:val="24"/>
        </w:rPr>
        <w:t> </w:t>
      </w:r>
      <w:r>
        <w:rPr>
          <w:sz w:val="24"/>
        </w:rPr>
        <w:t>the</w:t>
      </w:r>
      <w:r>
        <w:rPr>
          <w:spacing w:val="-5"/>
          <w:sz w:val="24"/>
        </w:rPr>
        <w:t> </w:t>
      </w:r>
      <w:r>
        <w:rPr>
          <w:sz w:val="24"/>
        </w:rPr>
        <w:t>provost</w:t>
      </w:r>
      <w:r>
        <w:rPr>
          <w:spacing w:val="-5"/>
          <w:sz w:val="24"/>
        </w:rPr>
        <w:t> </w:t>
      </w:r>
      <w:r>
        <w:rPr>
          <w:sz w:val="24"/>
        </w:rPr>
        <w:t>may</w:t>
      </w:r>
      <w:r>
        <w:rPr>
          <w:spacing w:val="-5"/>
          <w:sz w:val="24"/>
        </w:rPr>
        <w:t> </w:t>
      </w:r>
      <w:r>
        <w:rPr>
          <w:sz w:val="24"/>
        </w:rPr>
        <w:t>convene</w:t>
      </w:r>
      <w:r>
        <w:rPr>
          <w:spacing w:val="-5"/>
          <w:sz w:val="24"/>
        </w:rPr>
        <w:t> </w:t>
      </w:r>
      <w:r>
        <w:rPr>
          <w:sz w:val="24"/>
        </w:rPr>
        <w:t>the</w:t>
      </w:r>
      <w:r>
        <w:rPr>
          <w:spacing w:val="-5"/>
          <w:sz w:val="24"/>
        </w:rPr>
        <w:t> </w:t>
      </w:r>
      <w:r>
        <w:rPr>
          <w:sz w:val="24"/>
        </w:rPr>
        <w:t>Faculty Council or Faculty Advisory Council for a “Called Meeting.”</w:t>
      </w:r>
    </w:p>
    <w:p>
      <w:pPr>
        <w:pStyle w:val="BodyText"/>
        <w:spacing w:before="200"/>
      </w:pPr>
      <w:r>
        <w:rPr/>
        <w:t>Faculty </w:t>
      </w:r>
      <w:r>
        <w:rPr>
          <w:spacing w:val="-2"/>
        </w:rPr>
        <w:t>Committees</w:t>
      </w:r>
    </w:p>
    <w:p>
      <w:pPr>
        <w:pStyle w:val="ListParagraph"/>
        <w:numPr>
          <w:ilvl w:val="3"/>
          <w:numId w:val="90"/>
        </w:numPr>
        <w:tabs>
          <w:tab w:pos="1079" w:val="left" w:leader="none"/>
        </w:tabs>
        <w:spacing w:line="448" w:lineRule="auto" w:before="241" w:after="0"/>
        <w:ind w:left="360" w:right="2992" w:firstLine="360"/>
        <w:jc w:val="left"/>
        <w:rPr>
          <w:sz w:val="24"/>
        </w:rPr>
      </w:pPr>
      <w:r>
        <w:rPr>
          <w:sz w:val="24"/>
        </w:rPr>
        <w:t>The</w:t>
      </w:r>
      <w:r>
        <w:rPr>
          <w:spacing w:val="-5"/>
          <w:sz w:val="24"/>
        </w:rPr>
        <w:t> </w:t>
      </w:r>
      <w:r>
        <w:rPr>
          <w:sz w:val="24"/>
        </w:rPr>
        <w:t>Faculty</w:t>
      </w:r>
      <w:r>
        <w:rPr>
          <w:spacing w:val="-5"/>
          <w:sz w:val="24"/>
        </w:rPr>
        <w:t> </w:t>
      </w:r>
      <w:r>
        <w:rPr>
          <w:sz w:val="24"/>
        </w:rPr>
        <w:t>Senate</w:t>
      </w:r>
      <w:r>
        <w:rPr>
          <w:spacing w:val="-5"/>
          <w:sz w:val="24"/>
        </w:rPr>
        <w:t> </w:t>
      </w:r>
      <w:r>
        <w:rPr>
          <w:sz w:val="24"/>
        </w:rPr>
        <w:t>shall</w:t>
      </w:r>
      <w:r>
        <w:rPr>
          <w:spacing w:val="-5"/>
          <w:sz w:val="24"/>
        </w:rPr>
        <w:t> </w:t>
      </w:r>
      <w:r>
        <w:rPr>
          <w:sz w:val="24"/>
        </w:rPr>
        <w:t>establish</w:t>
      </w:r>
      <w:r>
        <w:rPr>
          <w:spacing w:val="-5"/>
          <w:sz w:val="24"/>
        </w:rPr>
        <w:t> </w:t>
      </w:r>
      <w:r>
        <w:rPr>
          <w:sz w:val="24"/>
        </w:rPr>
        <w:t>standing</w:t>
      </w:r>
      <w:r>
        <w:rPr>
          <w:spacing w:val="-5"/>
          <w:sz w:val="24"/>
        </w:rPr>
        <w:t> </w:t>
      </w:r>
      <w:r>
        <w:rPr>
          <w:sz w:val="24"/>
        </w:rPr>
        <w:t>committees</w:t>
      </w:r>
      <w:r>
        <w:rPr>
          <w:spacing w:val="-5"/>
          <w:sz w:val="24"/>
        </w:rPr>
        <w:t> </w:t>
      </w:r>
      <w:r>
        <w:rPr>
          <w:sz w:val="24"/>
        </w:rPr>
        <w:t>as</w:t>
      </w:r>
      <w:r>
        <w:rPr>
          <w:spacing w:val="-5"/>
          <w:sz w:val="24"/>
        </w:rPr>
        <w:t> </w:t>
      </w:r>
      <w:r>
        <w:rPr>
          <w:sz w:val="24"/>
        </w:rPr>
        <w:t>needed. Curriculum Development, Modification, and Review</w:t>
      </w:r>
    </w:p>
    <w:p>
      <w:pPr>
        <w:pStyle w:val="BodyText"/>
        <w:spacing w:line="276" w:lineRule="auto" w:before="3"/>
        <w:ind w:right="1501"/>
      </w:pPr>
      <w:r>
        <w:rPr/>
        <w:t>The</w:t>
      </w:r>
      <w:r>
        <w:rPr>
          <w:spacing w:val="-6"/>
        </w:rPr>
        <w:t> </w:t>
      </w:r>
      <w:r>
        <w:rPr/>
        <w:t>faculty</w:t>
      </w:r>
      <w:r>
        <w:rPr>
          <w:spacing w:val="-6"/>
        </w:rPr>
        <w:t> </w:t>
      </w:r>
      <w:r>
        <w:rPr/>
        <w:t>is</w:t>
      </w:r>
      <w:r>
        <w:rPr>
          <w:spacing w:val="-6"/>
        </w:rPr>
        <w:t> </w:t>
      </w:r>
      <w:r>
        <w:rPr/>
        <w:t>tasked</w:t>
      </w:r>
      <w:r>
        <w:rPr>
          <w:spacing w:val="-6"/>
        </w:rPr>
        <w:t> </w:t>
      </w:r>
      <w:r>
        <w:rPr/>
        <w:t>with</w:t>
      </w:r>
      <w:r>
        <w:rPr>
          <w:spacing w:val="-6"/>
        </w:rPr>
        <w:t> </w:t>
      </w:r>
      <w:r>
        <w:rPr/>
        <w:t>monitoring</w:t>
      </w:r>
      <w:r>
        <w:rPr>
          <w:spacing w:val="-6"/>
        </w:rPr>
        <w:t> </w:t>
      </w:r>
      <w:r>
        <w:rPr/>
        <w:t>the</w:t>
      </w:r>
      <w:r>
        <w:rPr>
          <w:spacing w:val="-6"/>
        </w:rPr>
        <w:t> </w:t>
      </w:r>
      <w:r>
        <w:rPr/>
        <w:t>school’s</w:t>
      </w:r>
      <w:r>
        <w:rPr>
          <w:spacing w:val="-6"/>
        </w:rPr>
        <w:t> </w:t>
      </w:r>
      <w:r>
        <w:rPr/>
        <w:t>curriculum</w:t>
      </w:r>
      <w:r>
        <w:rPr>
          <w:spacing w:val="-6"/>
        </w:rPr>
        <w:t> </w:t>
      </w:r>
      <w:r>
        <w:rPr/>
        <w:t>and</w:t>
      </w:r>
      <w:r>
        <w:rPr>
          <w:spacing w:val="-6"/>
        </w:rPr>
        <w:t> </w:t>
      </w:r>
      <w:r>
        <w:rPr/>
        <w:t>making recommendations for action. It is the responsibility of the faculty:</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To</w:t>
      </w:r>
      <w:r>
        <w:rPr>
          <w:spacing w:val="-3"/>
          <w:sz w:val="24"/>
        </w:rPr>
        <w:t> </w:t>
      </w:r>
      <w:r>
        <w:rPr>
          <w:sz w:val="24"/>
        </w:rPr>
        <w:t>monitor</w:t>
      </w:r>
      <w:r>
        <w:rPr>
          <w:spacing w:val="-2"/>
          <w:sz w:val="24"/>
        </w:rPr>
        <w:t> </w:t>
      </w:r>
      <w:r>
        <w:rPr>
          <w:sz w:val="24"/>
        </w:rPr>
        <w:t>curriculum,</w:t>
      </w:r>
      <w:r>
        <w:rPr>
          <w:spacing w:val="-2"/>
          <w:sz w:val="24"/>
        </w:rPr>
        <w:t> </w:t>
      </w:r>
      <w:r>
        <w:rPr>
          <w:sz w:val="24"/>
        </w:rPr>
        <w:t>maintaining</w:t>
      </w:r>
      <w:r>
        <w:rPr>
          <w:spacing w:val="-2"/>
          <w:sz w:val="24"/>
        </w:rPr>
        <w:t> </w:t>
      </w:r>
      <w:r>
        <w:rPr>
          <w:sz w:val="24"/>
        </w:rPr>
        <w:t>continuity</w:t>
      </w:r>
      <w:r>
        <w:rPr>
          <w:spacing w:val="-2"/>
          <w:sz w:val="24"/>
        </w:rPr>
        <w:t> </w:t>
      </w:r>
      <w:r>
        <w:rPr>
          <w:sz w:val="24"/>
        </w:rPr>
        <w:t>in</w:t>
      </w:r>
      <w:r>
        <w:rPr>
          <w:spacing w:val="-2"/>
          <w:sz w:val="24"/>
        </w:rPr>
        <w:t> </w:t>
      </w:r>
      <w:r>
        <w:rPr>
          <w:sz w:val="24"/>
        </w:rPr>
        <w:t>all</w:t>
      </w:r>
      <w:r>
        <w:rPr>
          <w:spacing w:val="-2"/>
          <w:sz w:val="24"/>
        </w:rPr>
        <w:t> </w:t>
      </w:r>
      <w:r>
        <w:rPr>
          <w:sz w:val="24"/>
        </w:rPr>
        <w:t>curricular</w:t>
      </w:r>
      <w:r>
        <w:rPr>
          <w:spacing w:val="-2"/>
          <w:sz w:val="24"/>
        </w:rPr>
        <w:t> matters;</w:t>
      </w:r>
    </w:p>
    <w:p>
      <w:pPr>
        <w:pStyle w:val="ListParagraph"/>
        <w:numPr>
          <w:ilvl w:val="3"/>
          <w:numId w:val="90"/>
        </w:numPr>
        <w:tabs>
          <w:tab w:pos="1080" w:val="left" w:leader="none"/>
        </w:tabs>
        <w:spacing w:line="276" w:lineRule="auto" w:before="41" w:after="0"/>
        <w:ind w:left="1080" w:right="1709" w:hanging="360"/>
        <w:jc w:val="left"/>
        <w:rPr>
          <w:sz w:val="24"/>
        </w:rPr>
      </w:pPr>
      <w:r>
        <w:rPr>
          <w:sz w:val="24"/>
        </w:rPr>
        <w:t>To review and recommend changes in the educational aims and objectives of TTS,</w:t>
      </w:r>
      <w:r>
        <w:rPr>
          <w:spacing w:val="-5"/>
          <w:sz w:val="24"/>
        </w:rPr>
        <w:t> </w:t>
      </w:r>
      <w:r>
        <w:rPr>
          <w:sz w:val="24"/>
        </w:rPr>
        <w:t>in</w:t>
      </w:r>
      <w:r>
        <w:rPr>
          <w:spacing w:val="-5"/>
          <w:sz w:val="24"/>
        </w:rPr>
        <w:t> </w:t>
      </w:r>
      <w:r>
        <w:rPr>
          <w:sz w:val="24"/>
        </w:rPr>
        <w:t>light</w:t>
      </w:r>
      <w:r>
        <w:rPr>
          <w:spacing w:val="-5"/>
          <w:sz w:val="24"/>
        </w:rPr>
        <w:t> </w:t>
      </w:r>
      <w:r>
        <w:rPr>
          <w:sz w:val="24"/>
        </w:rPr>
        <w:t>of</w:t>
      </w:r>
      <w:r>
        <w:rPr>
          <w:spacing w:val="-5"/>
          <w:sz w:val="24"/>
        </w:rPr>
        <w:t> </w:t>
      </w:r>
      <w:r>
        <w:rPr>
          <w:sz w:val="24"/>
        </w:rPr>
        <w:t>changes</w:t>
      </w:r>
      <w:r>
        <w:rPr>
          <w:spacing w:val="-5"/>
          <w:sz w:val="24"/>
        </w:rPr>
        <w:t> </w:t>
      </w:r>
      <w:r>
        <w:rPr>
          <w:sz w:val="24"/>
        </w:rPr>
        <w:t>in</w:t>
      </w:r>
      <w:r>
        <w:rPr>
          <w:spacing w:val="-5"/>
          <w:sz w:val="24"/>
        </w:rPr>
        <w:t> </w:t>
      </w:r>
      <w:r>
        <w:rPr>
          <w:sz w:val="24"/>
        </w:rPr>
        <w:t>society,</w:t>
      </w:r>
      <w:r>
        <w:rPr>
          <w:spacing w:val="-5"/>
          <w:sz w:val="24"/>
        </w:rPr>
        <w:t> </w:t>
      </w:r>
      <w:r>
        <w:rPr>
          <w:sz w:val="24"/>
        </w:rPr>
        <w:t>graduate</w:t>
      </w:r>
      <w:r>
        <w:rPr>
          <w:spacing w:val="-5"/>
          <w:sz w:val="24"/>
        </w:rPr>
        <w:t> </w:t>
      </w:r>
      <w:r>
        <w:rPr>
          <w:sz w:val="24"/>
        </w:rPr>
        <w:t>education,</w:t>
      </w:r>
      <w:r>
        <w:rPr>
          <w:spacing w:val="-5"/>
          <w:sz w:val="24"/>
        </w:rPr>
        <w:t> </w:t>
      </w:r>
      <w:r>
        <w:rPr>
          <w:sz w:val="24"/>
        </w:rPr>
        <w:t>students</w:t>
      </w:r>
      <w:r>
        <w:rPr>
          <w:spacing w:val="-5"/>
          <w:sz w:val="24"/>
        </w:rPr>
        <w:t> </w:t>
      </w:r>
      <w:r>
        <w:rPr>
          <w:sz w:val="24"/>
        </w:rPr>
        <w:t>to</w:t>
      </w:r>
      <w:r>
        <w:rPr>
          <w:spacing w:val="-5"/>
          <w:sz w:val="24"/>
        </w:rPr>
        <w:t> </w:t>
      </w:r>
      <w:r>
        <w:rPr>
          <w:sz w:val="24"/>
        </w:rPr>
        <w:t>be</w:t>
      </w:r>
      <w:r>
        <w:rPr>
          <w:spacing w:val="-5"/>
          <w:sz w:val="24"/>
        </w:rPr>
        <w:t> </w:t>
      </w:r>
      <w:r>
        <w:rPr>
          <w:sz w:val="24"/>
        </w:rPr>
        <w:t>educated, and faculty;</w:t>
      </w:r>
    </w:p>
    <w:p>
      <w:pPr>
        <w:pStyle w:val="ListParagraph"/>
        <w:spacing w:after="0" w:line="276" w:lineRule="auto"/>
        <w:jc w:val="left"/>
        <w:rPr>
          <w:sz w:val="24"/>
        </w:rPr>
        <w:sectPr>
          <w:pgSz w:w="12240" w:h="15840"/>
          <w:pgMar w:header="0" w:footer="1407" w:top="1360" w:bottom="1600" w:left="1440" w:right="360"/>
        </w:sectPr>
      </w:pPr>
    </w:p>
    <w:p>
      <w:pPr>
        <w:pStyle w:val="ListParagraph"/>
        <w:numPr>
          <w:ilvl w:val="3"/>
          <w:numId w:val="90"/>
        </w:numPr>
        <w:tabs>
          <w:tab w:pos="1080" w:val="left" w:leader="none"/>
        </w:tabs>
        <w:spacing w:line="276" w:lineRule="auto" w:before="80" w:after="0"/>
        <w:ind w:left="1080" w:right="1737" w:hanging="360"/>
        <w:jc w:val="left"/>
        <w:rPr>
          <w:sz w:val="24"/>
        </w:rPr>
      </w:pPr>
      <w:r>
        <w:rPr>
          <w:sz w:val="24"/>
        </w:rPr>
        <w:t>To</w:t>
      </w:r>
      <w:r>
        <w:rPr>
          <w:spacing w:val="-5"/>
          <w:sz w:val="24"/>
        </w:rPr>
        <w:t> </w:t>
      </w:r>
      <w:r>
        <w:rPr>
          <w:sz w:val="24"/>
        </w:rPr>
        <w:t>recommend</w:t>
      </w:r>
      <w:r>
        <w:rPr>
          <w:spacing w:val="-5"/>
          <w:sz w:val="24"/>
        </w:rPr>
        <w:t> </w:t>
      </w:r>
      <w:r>
        <w:rPr>
          <w:sz w:val="24"/>
        </w:rPr>
        <w:t>academic</w:t>
      </w:r>
      <w:r>
        <w:rPr>
          <w:spacing w:val="-5"/>
          <w:sz w:val="24"/>
        </w:rPr>
        <w:t> </w:t>
      </w:r>
      <w:r>
        <w:rPr>
          <w:sz w:val="24"/>
        </w:rPr>
        <w:t>and</w:t>
      </w:r>
      <w:r>
        <w:rPr>
          <w:spacing w:val="-5"/>
          <w:sz w:val="24"/>
        </w:rPr>
        <w:t> </w:t>
      </w:r>
      <w:r>
        <w:rPr>
          <w:sz w:val="24"/>
        </w:rPr>
        <w:t>program</w:t>
      </w:r>
      <w:r>
        <w:rPr>
          <w:spacing w:val="-5"/>
          <w:sz w:val="24"/>
        </w:rPr>
        <w:t> </w:t>
      </w:r>
      <w:r>
        <w:rPr>
          <w:sz w:val="24"/>
        </w:rPr>
        <w:t>priorities</w:t>
      </w:r>
      <w:r>
        <w:rPr>
          <w:spacing w:val="-5"/>
          <w:sz w:val="24"/>
        </w:rPr>
        <w:t> </w:t>
      </w:r>
      <w:r>
        <w:rPr>
          <w:sz w:val="24"/>
        </w:rPr>
        <w:t>in</w:t>
      </w:r>
      <w:r>
        <w:rPr>
          <w:spacing w:val="-5"/>
          <w:sz w:val="24"/>
        </w:rPr>
        <w:t> </w:t>
      </w:r>
      <w:r>
        <w:rPr>
          <w:sz w:val="24"/>
        </w:rPr>
        <w:t>light</w:t>
      </w:r>
      <w:r>
        <w:rPr>
          <w:spacing w:val="-5"/>
          <w:sz w:val="24"/>
        </w:rPr>
        <w:t> </w:t>
      </w:r>
      <w:r>
        <w:rPr>
          <w:sz w:val="24"/>
        </w:rPr>
        <w:t>of</w:t>
      </w:r>
      <w:r>
        <w:rPr>
          <w:spacing w:val="-5"/>
          <w:sz w:val="24"/>
        </w:rPr>
        <w:t> </w:t>
      </w:r>
      <w:r>
        <w:rPr>
          <w:sz w:val="24"/>
        </w:rPr>
        <w:t>the</w:t>
      </w:r>
      <w:r>
        <w:rPr>
          <w:spacing w:val="-5"/>
          <w:sz w:val="24"/>
        </w:rPr>
        <w:t> </w:t>
      </w:r>
      <w:r>
        <w:rPr>
          <w:sz w:val="24"/>
        </w:rPr>
        <w:t>objectives</w:t>
      </w:r>
      <w:r>
        <w:rPr>
          <w:spacing w:val="-5"/>
          <w:sz w:val="24"/>
        </w:rPr>
        <w:t> </w:t>
      </w:r>
      <w:r>
        <w:rPr>
          <w:sz w:val="24"/>
        </w:rPr>
        <w:t>of</w:t>
      </w:r>
      <w:r>
        <w:rPr>
          <w:spacing w:val="-5"/>
          <w:sz w:val="24"/>
        </w:rPr>
        <w:t> </w:t>
      </w:r>
      <w:r>
        <w:rPr>
          <w:sz w:val="24"/>
        </w:rPr>
        <w:t>the </w:t>
      </w:r>
      <w:r>
        <w:rPr>
          <w:spacing w:val="-2"/>
          <w:sz w:val="24"/>
        </w:rPr>
        <w:t>institution;</w:t>
      </w:r>
    </w:p>
    <w:p>
      <w:pPr>
        <w:pStyle w:val="ListParagraph"/>
        <w:numPr>
          <w:ilvl w:val="3"/>
          <w:numId w:val="90"/>
        </w:numPr>
        <w:tabs>
          <w:tab w:pos="1080" w:val="left" w:leader="none"/>
        </w:tabs>
        <w:spacing w:line="276" w:lineRule="auto" w:before="0" w:after="0"/>
        <w:ind w:left="1080" w:right="1710" w:hanging="360"/>
        <w:jc w:val="left"/>
        <w:rPr>
          <w:sz w:val="24"/>
        </w:rPr>
      </w:pPr>
      <w:r>
        <w:rPr>
          <w:sz w:val="24"/>
        </w:rPr>
        <w:t>To</w:t>
      </w:r>
      <w:r>
        <w:rPr>
          <w:spacing w:val="-6"/>
          <w:sz w:val="24"/>
        </w:rPr>
        <w:t> </w:t>
      </w:r>
      <w:r>
        <w:rPr>
          <w:sz w:val="24"/>
        </w:rPr>
        <w:t>review</w:t>
      </w:r>
      <w:r>
        <w:rPr>
          <w:spacing w:val="-6"/>
          <w:sz w:val="24"/>
        </w:rPr>
        <w:t> </w:t>
      </w:r>
      <w:r>
        <w:rPr>
          <w:sz w:val="24"/>
        </w:rPr>
        <w:t>and</w:t>
      </w:r>
      <w:r>
        <w:rPr>
          <w:spacing w:val="-6"/>
          <w:sz w:val="24"/>
        </w:rPr>
        <w:t> </w:t>
      </w:r>
      <w:r>
        <w:rPr>
          <w:sz w:val="24"/>
        </w:rPr>
        <w:t>evaluate</w:t>
      </w:r>
      <w:r>
        <w:rPr>
          <w:spacing w:val="-6"/>
          <w:sz w:val="24"/>
        </w:rPr>
        <w:t> </w:t>
      </w:r>
      <w:r>
        <w:rPr>
          <w:sz w:val="24"/>
        </w:rPr>
        <w:t>all</w:t>
      </w:r>
      <w:r>
        <w:rPr>
          <w:spacing w:val="-6"/>
          <w:sz w:val="24"/>
        </w:rPr>
        <w:t> </w:t>
      </w:r>
      <w:r>
        <w:rPr>
          <w:sz w:val="24"/>
        </w:rPr>
        <w:t>recommendations</w:t>
      </w:r>
      <w:r>
        <w:rPr>
          <w:spacing w:val="-6"/>
          <w:sz w:val="24"/>
        </w:rPr>
        <w:t> </w:t>
      </w:r>
      <w:r>
        <w:rPr>
          <w:sz w:val="24"/>
        </w:rPr>
        <w:t>from</w:t>
      </w:r>
      <w:r>
        <w:rPr>
          <w:spacing w:val="-6"/>
          <w:sz w:val="24"/>
        </w:rPr>
        <w:t> </w:t>
      </w:r>
      <w:r>
        <w:rPr>
          <w:sz w:val="24"/>
        </w:rPr>
        <w:t>Areas</w:t>
      </w:r>
      <w:r>
        <w:rPr>
          <w:spacing w:val="-6"/>
          <w:sz w:val="24"/>
        </w:rPr>
        <w:t> </w:t>
      </w:r>
      <w:r>
        <w:rPr>
          <w:sz w:val="24"/>
        </w:rPr>
        <w:t>and</w:t>
      </w:r>
      <w:r>
        <w:rPr>
          <w:spacing w:val="-6"/>
          <w:sz w:val="24"/>
        </w:rPr>
        <w:t> </w:t>
      </w:r>
      <w:r>
        <w:rPr>
          <w:sz w:val="24"/>
        </w:rPr>
        <w:t>the</w:t>
      </w:r>
      <w:r>
        <w:rPr>
          <w:spacing w:val="-6"/>
          <w:sz w:val="24"/>
        </w:rPr>
        <w:t> </w:t>
      </w:r>
      <w:r>
        <w:rPr>
          <w:sz w:val="24"/>
        </w:rPr>
        <w:t>administration for addition and deletion of courses and programs;</w:t>
      </w:r>
    </w:p>
    <w:p>
      <w:pPr>
        <w:pStyle w:val="ListParagraph"/>
        <w:numPr>
          <w:ilvl w:val="3"/>
          <w:numId w:val="90"/>
        </w:numPr>
        <w:tabs>
          <w:tab w:pos="1080" w:val="left" w:leader="none"/>
        </w:tabs>
        <w:spacing w:line="276" w:lineRule="auto" w:before="0" w:after="0"/>
        <w:ind w:left="1080" w:right="1751" w:hanging="360"/>
        <w:jc w:val="left"/>
        <w:rPr>
          <w:sz w:val="24"/>
        </w:rPr>
      </w:pPr>
      <w:r>
        <w:rPr>
          <w:sz w:val="24"/>
        </w:rPr>
        <w:t>To</w:t>
      </w:r>
      <w:r>
        <w:rPr>
          <w:spacing w:val="-6"/>
          <w:sz w:val="24"/>
        </w:rPr>
        <w:t> </w:t>
      </w:r>
      <w:r>
        <w:rPr>
          <w:sz w:val="24"/>
        </w:rPr>
        <w:t>periodically</w:t>
      </w:r>
      <w:r>
        <w:rPr>
          <w:spacing w:val="-6"/>
          <w:sz w:val="24"/>
        </w:rPr>
        <w:t> </w:t>
      </w:r>
      <w:r>
        <w:rPr>
          <w:sz w:val="24"/>
        </w:rPr>
        <w:t>review</w:t>
      </w:r>
      <w:r>
        <w:rPr>
          <w:spacing w:val="-6"/>
          <w:sz w:val="24"/>
        </w:rPr>
        <w:t> </w:t>
      </w:r>
      <w:r>
        <w:rPr>
          <w:sz w:val="24"/>
        </w:rPr>
        <w:t>policies</w:t>
      </w:r>
      <w:r>
        <w:rPr>
          <w:spacing w:val="-6"/>
          <w:sz w:val="24"/>
        </w:rPr>
        <w:t> </w:t>
      </w:r>
      <w:r>
        <w:rPr>
          <w:sz w:val="24"/>
        </w:rPr>
        <w:t>and</w:t>
      </w:r>
      <w:r>
        <w:rPr>
          <w:spacing w:val="-6"/>
          <w:sz w:val="24"/>
        </w:rPr>
        <w:t> </w:t>
      </w:r>
      <w:r>
        <w:rPr>
          <w:sz w:val="24"/>
        </w:rPr>
        <w:t>procedures</w:t>
      </w:r>
      <w:r>
        <w:rPr>
          <w:spacing w:val="-6"/>
          <w:sz w:val="24"/>
        </w:rPr>
        <w:t> </w:t>
      </w:r>
      <w:r>
        <w:rPr>
          <w:sz w:val="24"/>
        </w:rPr>
        <w:t>for</w:t>
      </w:r>
      <w:r>
        <w:rPr>
          <w:spacing w:val="-6"/>
          <w:sz w:val="24"/>
        </w:rPr>
        <w:t> </w:t>
      </w:r>
      <w:r>
        <w:rPr>
          <w:sz w:val="24"/>
        </w:rPr>
        <w:t>granting</w:t>
      </w:r>
      <w:r>
        <w:rPr>
          <w:spacing w:val="-6"/>
          <w:sz w:val="24"/>
        </w:rPr>
        <w:t> </w:t>
      </w:r>
      <w:r>
        <w:rPr>
          <w:sz w:val="24"/>
        </w:rPr>
        <w:t>academic</w:t>
      </w:r>
      <w:r>
        <w:rPr>
          <w:spacing w:val="-6"/>
          <w:sz w:val="24"/>
        </w:rPr>
        <w:t> </w:t>
      </w:r>
      <w:r>
        <w:rPr>
          <w:sz w:val="24"/>
        </w:rPr>
        <w:t>credit</w:t>
      </w:r>
      <w:r>
        <w:rPr>
          <w:spacing w:val="-6"/>
          <w:sz w:val="24"/>
        </w:rPr>
        <w:t> </w:t>
      </w:r>
      <w:r>
        <w:rPr>
          <w:sz w:val="24"/>
        </w:rPr>
        <w:t>for courses and programs;</w:t>
      </w:r>
    </w:p>
    <w:p>
      <w:pPr>
        <w:pStyle w:val="ListParagraph"/>
        <w:numPr>
          <w:ilvl w:val="3"/>
          <w:numId w:val="90"/>
        </w:numPr>
        <w:tabs>
          <w:tab w:pos="1080" w:val="left" w:leader="none"/>
        </w:tabs>
        <w:spacing w:line="276" w:lineRule="auto" w:before="0" w:after="0"/>
        <w:ind w:left="1080" w:right="1930" w:hanging="360"/>
        <w:jc w:val="left"/>
        <w:rPr>
          <w:sz w:val="24"/>
        </w:rPr>
      </w:pPr>
      <w:r>
        <w:rPr>
          <w:sz w:val="24"/>
        </w:rPr>
        <w:t>To</w:t>
      </w:r>
      <w:r>
        <w:rPr>
          <w:spacing w:val="-6"/>
          <w:sz w:val="24"/>
        </w:rPr>
        <w:t> </w:t>
      </w:r>
      <w:r>
        <w:rPr>
          <w:sz w:val="24"/>
        </w:rPr>
        <w:t>receive</w:t>
      </w:r>
      <w:r>
        <w:rPr>
          <w:spacing w:val="-6"/>
          <w:sz w:val="24"/>
        </w:rPr>
        <w:t> </w:t>
      </w:r>
      <w:r>
        <w:rPr>
          <w:sz w:val="24"/>
        </w:rPr>
        <w:t>and</w:t>
      </w:r>
      <w:r>
        <w:rPr>
          <w:spacing w:val="-6"/>
          <w:sz w:val="24"/>
        </w:rPr>
        <w:t> </w:t>
      </w:r>
      <w:r>
        <w:rPr>
          <w:sz w:val="24"/>
        </w:rPr>
        <w:t>review</w:t>
      </w:r>
      <w:r>
        <w:rPr>
          <w:spacing w:val="-6"/>
          <w:sz w:val="24"/>
        </w:rPr>
        <w:t> </w:t>
      </w:r>
      <w:r>
        <w:rPr>
          <w:sz w:val="24"/>
        </w:rPr>
        <w:t>annual</w:t>
      </w:r>
      <w:r>
        <w:rPr>
          <w:spacing w:val="-6"/>
          <w:sz w:val="24"/>
        </w:rPr>
        <w:t> </w:t>
      </w:r>
      <w:r>
        <w:rPr>
          <w:sz w:val="24"/>
        </w:rPr>
        <w:t>progress</w:t>
      </w:r>
      <w:r>
        <w:rPr>
          <w:spacing w:val="-6"/>
          <w:sz w:val="24"/>
        </w:rPr>
        <w:t> </w:t>
      </w:r>
      <w:r>
        <w:rPr>
          <w:sz w:val="24"/>
        </w:rPr>
        <w:t>reports</w:t>
      </w:r>
      <w:r>
        <w:rPr>
          <w:spacing w:val="-6"/>
          <w:sz w:val="24"/>
        </w:rPr>
        <w:t> </w:t>
      </w:r>
      <w:r>
        <w:rPr>
          <w:sz w:val="24"/>
        </w:rPr>
        <w:t>from</w:t>
      </w:r>
      <w:r>
        <w:rPr>
          <w:spacing w:val="-6"/>
          <w:sz w:val="24"/>
        </w:rPr>
        <w:t> </w:t>
      </w:r>
      <w:r>
        <w:rPr>
          <w:sz w:val="24"/>
        </w:rPr>
        <w:t>the</w:t>
      </w:r>
      <w:r>
        <w:rPr>
          <w:spacing w:val="-6"/>
          <w:sz w:val="24"/>
        </w:rPr>
        <w:t> </w:t>
      </w:r>
      <w:r>
        <w:rPr>
          <w:sz w:val="24"/>
        </w:rPr>
        <w:t>Degree</w:t>
      </w:r>
      <w:r>
        <w:rPr>
          <w:spacing w:val="-6"/>
          <w:sz w:val="24"/>
        </w:rPr>
        <w:t> </w:t>
      </w:r>
      <w:r>
        <w:rPr>
          <w:sz w:val="24"/>
        </w:rPr>
        <w:t>Coordinators, thereby assisting the provost in evaluating and reporting to the president;</w:t>
      </w:r>
    </w:p>
    <w:p>
      <w:pPr>
        <w:pStyle w:val="ListParagraph"/>
        <w:numPr>
          <w:ilvl w:val="3"/>
          <w:numId w:val="90"/>
        </w:numPr>
        <w:tabs>
          <w:tab w:pos="1080" w:val="left" w:leader="none"/>
        </w:tabs>
        <w:spacing w:line="276" w:lineRule="auto" w:before="0" w:after="0"/>
        <w:ind w:left="1080" w:right="2128" w:hanging="360"/>
        <w:jc w:val="left"/>
        <w:rPr>
          <w:sz w:val="24"/>
        </w:rPr>
      </w:pPr>
      <w:r>
        <w:rPr>
          <w:sz w:val="24"/>
        </w:rPr>
        <w:t>To</w:t>
      </w:r>
      <w:r>
        <w:rPr>
          <w:spacing w:val="-6"/>
          <w:sz w:val="24"/>
        </w:rPr>
        <w:t> </w:t>
      </w:r>
      <w:r>
        <w:rPr>
          <w:sz w:val="24"/>
        </w:rPr>
        <w:t>evaluate</w:t>
      </w:r>
      <w:r>
        <w:rPr>
          <w:spacing w:val="-6"/>
          <w:sz w:val="24"/>
        </w:rPr>
        <w:t> </w:t>
      </w:r>
      <w:r>
        <w:rPr>
          <w:sz w:val="24"/>
        </w:rPr>
        <w:t>and</w:t>
      </w:r>
      <w:r>
        <w:rPr>
          <w:spacing w:val="-6"/>
          <w:sz w:val="24"/>
        </w:rPr>
        <w:t> </w:t>
      </w:r>
      <w:r>
        <w:rPr>
          <w:sz w:val="24"/>
        </w:rPr>
        <w:t>make</w:t>
      </w:r>
      <w:r>
        <w:rPr>
          <w:spacing w:val="-6"/>
          <w:sz w:val="24"/>
        </w:rPr>
        <w:t> </w:t>
      </w:r>
      <w:r>
        <w:rPr>
          <w:sz w:val="24"/>
        </w:rPr>
        <w:t>recommendations</w:t>
      </w:r>
      <w:r>
        <w:rPr>
          <w:spacing w:val="-6"/>
          <w:sz w:val="24"/>
        </w:rPr>
        <w:t> </w:t>
      </w:r>
      <w:r>
        <w:rPr>
          <w:sz w:val="24"/>
        </w:rPr>
        <w:t>on</w:t>
      </w:r>
      <w:r>
        <w:rPr>
          <w:spacing w:val="-6"/>
          <w:sz w:val="24"/>
        </w:rPr>
        <w:t> </w:t>
      </w:r>
      <w:r>
        <w:rPr>
          <w:sz w:val="24"/>
        </w:rPr>
        <w:t>the</w:t>
      </w:r>
      <w:r>
        <w:rPr>
          <w:spacing w:val="-6"/>
          <w:sz w:val="24"/>
        </w:rPr>
        <w:t> </w:t>
      </w:r>
      <w:r>
        <w:rPr>
          <w:sz w:val="24"/>
        </w:rPr>
        <w:t>standards</w:t>
      </w:r>
      <w:r>
        <w:rPr>
          <w:spacing w:val="-6"/>
          <w:sz w:val="24"/>
        </w:rPr>
        <w:t> </w:t>
      </w:r>
      <w:r>
        <w:rPr>
          <w:sz w:val="24"/>
        </w:rPr>
        <w:t>and</w:t>
      </w:r>
      <w:r>
        <w:rPr>
          <w:spacing w:val="-6"/>
          <w:sz w:val="24"/>
        </w:rPr>
        <w:t> </w:t>
      </w:r>
      <w:r>
        <w:rPr>
          <w:sz w:val="24"/>
        </w:rPr>
        <w:t>quality</w:t>
      </w:r>
      <w:r>
        <w:rPr>
          <w:spacing w:val="-6"/>
          <w:sz w:val="24"/>
        </w:rPr>
        <w:t> </w:t>
      </w:r>
      <w:r>
        <w:rPr>
          <w:sz w:val="24"/>
        </w:rPr>
        <w:t>office academic programs;</w:t>
      </w:r>
    </w:p>
    <w:p>
      <w:pPr>
        <w:pStyle w:val="ListParagraph"/>
        <w:numPr>
          <w:ilvl w:val="3"/>
          <w:numId w:val="90"/>
        </w:numPr>
        <w:tabs>
          <w:tab w:pos="1080" w:val="left" w:leader="none"/>
        </w:tabs>
        <w:spacing w:line="276" w:lineRule="auto" w:before="0" w:after="0"/>
        <w:ind w:left="1080" w:right="1936" w:hanging="360"/>
        <w:jc w:val="left"/>
        <w:rPr>
          <w:sz w:val="24"/>
        </w:rPr>
      </w:pPr>
      <w:r>
        <w:rPr>
          <w:sz w:val="24"/>
        </w:rPr>
        <w:t>To</w:t>
      </w:r>
      <w:r>
        <w:rPr>
          <w:spacing w:val="-6"/>
          <w:sz w:val="24"/>
        </w:rPr>
        <w:t> </w:t>
      </w:r>
      <w:r>
        <w:rPr>
          <w:sz w:val="24"/>
        </w:rPr>
        <w:t>review</w:t>
      </w:r>
      <w:r>
        <w:rPr>
          <w:spacing w:val="-6"/>
          <w:sz w:val="24"/>
        </w:rPr>
        <w:t> </w:t>
      </w:r>
      <w:r>
        <w:rPr>
          <w:sz w:val="24"/>
        </w:rPr>
        <w:t>and</w:t>
      </w:r>
      <w:r>
        <w:rPr>
          <w:spacing w:val="-6"/>
          <w:sz w:val="24"/>
        </w:rPr>
        <w:t> </w:t>
      </w:r>
      <w:r>
        <w:rPr>
          <w:sz w:val="24"/>
        </w:rPr>
        <w:t>recommend</w:t>
      </w:r>
      <w:r>
        <w:rPr>
          <w:spacing w:val="-6"/>
          <w:sz w:val="24"/>
        </w:rPr>
        <w:t> </w:t>
      </w:r>
      <w:r>
        <w:rPr>
          <w:sz w:val="24"/>
        </w:rPr>
        <w:t>proposals</w:t>
      </w:r>
      <w:r>
        <w:rPr>
          <w:spacing w:val="-6"/>
          <w:sz w:val="24"/>
        </w:rPr>
        <w:t> </w:t>
      </w:r>
      <w:r>
        <w:rPr>
          <w:sz w:val="24"/>
        </w:rPr>
        <w:t>for</w:t>
      </w:r>
      <w:r>
        <w:rPr>
          <w:spacing w:val="-6"/>
          <w:sz w:val="24"/>
        </w:rPr>
        <w:t> </w:t>
      </w:r>
      <w:r>
        <w:rPr>
          <w:sz w:val="24"/>
        </w:rPr>
        <w:t>joint</w:t>
      </w:r>
      <w:r>
        <w:rPr>
          <w:spacing w:val="-6"/>
          <w:sz w:val="24"/>
        </w:rPr>
        <w:t> </w:t>
      </w:r>
      <w:r>
        <w:rPr>
          <w:sz w:val="24"/>
        </w:rPr>
        <w:t>and</w:t>
      </w:r>
      <w:r>
        <w:rPr>
          <w:spacing w:val="-6"/>
          <w:sz w:val="24"/>
        </w:rPr>
        <w:t> </w:t>
      </w:r>
      <w:r>
        <w:rPr>
          <w:sz w:val="24"/>
        </w:rPr>
        <w:t>cooperative</w:t>
      </w:r>
      <w:r>
        <w:rPr>
          <w:spacing w:val="-6"/>
          <w:sz w:val="24"/>
        </w:rPr>
        <w:t> </w:t>
      </w:r>
      <w:r>
        <w:rPr>
          <w:sz w:val="24"/>
        </w:rPr>
        <w:t>programs</w:t>
      </w:r>
      <w:r>
        <w:rPr>
          <w:spacing w:val="-6"/>
          <w:sz w:val="24"/>
        </w:rPr>
        <w:t> </w:t>
      </w:r>
      <w:r>
        <w:rPr>
          <w:sz w:val="24"/>
        </w:rPr>
        <w:t>with other institutions or organizations;</w:t>
      </w:r>
    </w:p>
    <w:p>
      <w:pPr>
        <w:pStyle w:val="ListParagraph"/>
        <w:numPr>
          <w:ilvl w:val="3"/>
          <w:numId w:val="90"/>
        </w:numPr>
        <w:tabs>
          <w:tab w:pos="1080" w:val="left" w:leader="none"/>
        </w:tabs>
        <w:spacing w:line="276" w:lineRule="auto" w:before="1" w:after="0"/>
        <w:ind w:left="1080" w:right="1736" w:hanging="360"/>
        <w:jc w:val="left"/>
        <w:rPr>
          <w:sz w:val="24"/>
        </w:rPr>
      </w:pPr>
      <w:r>
        <w:rPr>
          <w:sz w:val="24"/>
        </w:rPr>
        <w:t>To</w:t>
      </w:r>
      <w:r>
        <w:rPr>
          <w:spacing w:val="-6"/>
          <w:sz w:val="24"/>
        </w:rPr>
        <w:t> </w:t>
      </w:r>
      <w:r>
        <w:rPr>
          <w:sz w:val="24"/>
        </w:rPr>
        <w:t>act</w:t>
      </w:r>
      <w:r>
        <w:rPr>
          <w:spacing w:val="-6"/>
          <w:sz w:val="24"/>
        </w:rPr>
        <w:t> </w:t>
      </w:r>
      <w:r>
        <w:rPr>
          <w:sz w:val="24"/>
        </w:rPr>
        <w:t>on</w:t>
      </w:r>
      <w:r>
        <w:rPr>
          <w:spacing w:val="-6"/>
          <w:sz w:val="24"/>
        </w:rPr>
        <w:t> </w:t>
      </w:r>
      <w:r>
        <w:rPr>
          <w:sz w:val="24"/>
        </w:rPr>
        <w:t>nominations</w:t>
      </w:r>
      <w:r>
        <w:rPr>
          <w:spacing w:val="-6"/>
          <w:sz w:val="24"/>
        </w:rPr>
        <w:t> </w:t>
      </w:r>
      <w:r>
        <w:rPr>
          <w:sz w:val="24"/>
        </w:rPr>
        <w:t>for</w:t>
      </w:r>
      <w:r>
        <w:rPr>
          <w:spacing w:val="-6"/>
          <w:sz w:val="24"/>
        </w:rPr>
        <w:t> </w:t>
      </w:r>
      <w:r>
        <w:rPr>
          <w:sz w:val="24"/>
        </w:rPr>
        <w:t>honorary</w:t>
      </w:r>
      <w:r>
        <w:rPr>
          <w:spacing w:val="-6"/>
          <w:sz w:val="24"/>
        </w:rPr>
        <w:t> </w:t>
      </w:r>
      <w:r>
        <w:rPr>
          <w:sz w:val="24"/>
        </w:rPr>
        <w:t>degrees,</w:t>
      </w:r>
      <w:r>
        <w:rPr>
          <w:spacing w:val="-6"/>
          <w:sz w:val="24"/>
        </w:rPr>
        <w:t> </w:t>
      </w:r>
      <w:r>
        <w:rPr>
          <w:sz w:val="24"/>
        </w:rPr>
        <w:t>TTS</w:t>
      </w:r>
      <w:r>
        <w:rPr>
          <w:spacing w:val="-6"/>
          <w:sz w:val="24"/>
        </w:rPr>
        <w:t> </w:t>
      </w:r>
      <w:r>
        <w:rPr>
          <w:sz w:val="24"/>
        </w:rPr>
        <w:t>scholarships,</w:t>
      </w:r>
      <w:r>
        <w:rPr>
          <w:spacing w:val="-6"/>
          <w:sz w:val="24"/>
        </w:rPr>
        <w:t> </w:t>
      </w:r>
      <w:r>
        <w:rPr>
          <w:sz w:val="24"/>
        </w:rPr>
        <w:t>fellowships</w:t>
      </w:r>
      <w:r>
        <w:rPr>
          <w:spacing w:val="-6"/>
          <w:sz w:val="24"/>
        </w:rPr>
        <w:t> </w:t>
      </w:r>
      <w:r>
        <w:rPr>
          <w:sz w:val="24"/>
        </w:rPr>
        <w:t>and special awards.</w:t>
      </w:r>
    </w:p>
    <w:p>
      <w:pPr>
        <w:pStyle w:val="ListParagraph"/>
        <w:numPr>
          <w:ilvl w:val="3"/>
          <w:numId w:val="90"/>
        </w:numPr>
        <w:tabs>
          <w:tab w:pos="1080" w:val="left" w:leader="none"/>
        </w:tabs>
        <w:spacing w:line="276" w:lineRule="auto" w:before="0" w:after="0"/>
        <w:ind w:left="1080" w:right="1544" w:hanging="360"/>
        <w:jc w:val="left"/>
        <w:rPr>
          <w:sz w:val="24"/>
        </w:rPr>
      </w:pPr>
      <w:r>
        <w:rPr>
          <w:sz w:val="24"/>
        </w:rPr>
        <w:t>To</w:t>
      </w:r>
      <w:r>
        <w:rPr>
          <w:spacing w:val="-9"/>
          <w:sz w:val="24"/>
        </w:rPr>
        <w:t> </w:t>
      </w:r>
      <w:r>
        <w:rPr>
          <w:sz w:val="24"/>
        </w:rPr>
        <w:t>evaluate</w:t>
      </w:r>
      <w:r>
        <w:rPr>
          <w:spacing w:val="-9"/>
          <w:sz w:val="24"/>
        </w:rPr>
        <w:t> </w:t>
      </w:r>
      <w:r>
        <w:rPr>
          <w:sz w:val="24"/>
        </w:rPr>
        <w:t>and</w:t>
      </w:r>
      <w:r>
        <w:rPr>
          <w:spacing w:val="-9"/>
          <w:sz w:val="24"/>
        </w:rPr>
        <w:t> </w:t>
      </w:r>
      <w:r>
        <w:rPr>
          <w:sz w:val="24"/>
        </w:rPr>
        <w:t>make</w:t>
      </w:r>
      <w:r>
        <w:rPr>
          <w:spacing w:val="-9"/>
          <w:sz w:val="24"/>
        </w:rPr>
        <w:t> </w:t>
      </w:r>
      <w:r>
        <w:rPr>
          <w:sz w:val="24"/>
        </w:rPr>
        <w:t>recommendations</w:t>
      </w:r>
      <w:r>
        <w:rPr>
          <w:spacing w:val="-9"/>
          <w:sz w:val="24"/>
        </w:rPr>
        <w:t> </w:t>
      </w:r>
      <w:r>
        <w:rPr>
          <w:sz w:val="24"/>
        </w:rPr>
        <w:t>for</w:t>
      </w:r>
      <w:r>
        <w:rPr>
          <w:spacing w:val="-9"/>
          <w:sz w:val="24"/>
        </w:rPr>
        <w:t> </w:t>
      </w:r>
      <w:r>
        <w:rPr>
          <w:sz w:val="24"/>
        </w:rPr>
        <w:t>improvement</w:t>
      </w:r>
      <w:r>
        <w:rPr>
          <w:spacing w:val="-9"/>
          <w:sz w:val="24"/>
        </w:rPr>
        <w:t> </w:t>
      </w:r>
      <w:r>
        <w:rPr>
          <w:sz w:val="24"/>
        </w:rPr>
        <w:t>in</w:t>
      </w:r>
      <w:r>
        <w:rPr>
          <w:spacing w:val="-9"/>
          <w:sz w:val="24"/>
        </w:rPr>
        <w:t> </w:t>
      </w:r>
      <w:r>
        <w:rPr>
          <w:sz w:val="24"/>
        </w:rPr>
        <w:t>academic</w:t>
      </w:r>
      <w:r>
        <w:rPr>
          <w:spacing w:val="-9"/>
          <w:sz w:val="24"/>
        </w:rPr>
        <w:t> </w:t>
      </w:r>
      <w:r>
        <w:rPr>
          <w:sz w:val="24"/>
        </w:rPr>
        <w:t>efficiency, organization, and procedure;</w:t>
      </w:r>
    </w:p>
    <w:p>
      <w:pPr>
        <w:pStyle w:val="ListParagraph"/>
        <w:numPr>
          <w:ilvl w:val="3"/>
          <w:numId w:val="90"/>
        </w:numPr>
        <w:tabs>
          <w:tab w:pos="1080" w:val="left" w:leader="none"/>
        </w:tabs>
        <w:spacing w:line="276" w:lineRule="auto" w:before="0" w:after="0"/>
        <w:ind w:left="1080" w:right="1464" w:hanging="360"/>
        <w:jc w:val="left"/>
        <w:rPr>
          <w:sz w:val="24"/>
        </w:rPr>
      </w:pPr>
      <w:r>
        <w:rPr>
          <w:sz w:val="24"/>
        </w:rPr>
        <w:t>To</w:t>
      </w:r>
      <w:r>
        <w:rPr>
          <w:spacing w:val="-5"/>
          <w:sz w:val="24"/>
        </w:rPr>
        <w:t> </w:t>
      </w:r>
      <w:r>
        <w:rPr>
          <w:sz w:val="24"/>
        </w:rPr>
        <w:t>design,</w:t>
      </w:r>
      <w:r>
        <w:rPr>
          <w:spacing w:val="-5"/>
          <w:sz w:val="24"/>
        </w:rPr>
        <w:t> </w:t>
      </w:r>
      <w:r>
        <w:rPr>
          <w:sz w:val="24"/>
        </w:rPr>
        <w:t>develop,</w:t>
      </w:r>
      <w:r>
        <w:rPr>
          <w:spacing w:val="-5"/>
          <w:sz w:val="24"/>
        </w:rPr>
        <w:t> </w:t>
      </w:r>
      <w:r>
        <w:rPr>
          <w:sz w:val="24"/>
        </w:rPr>
        <w:t>and</w:t>
      </w:r>
      <w:r>
        <w:rPr>
          <w:spacing w:val="-5"/>
          <w:sz w:val="24"/>
        </w:rPr>
        <w:t> </w:t>
      </w:r>
      <w:r>
        <w:rPr>
          <w:sz w:val="24"/>
        </w:rPr>
        <w:t>seek</w:t>
      </w:r>
      <w:r>
        <w:rPr>
          <w:spacing w:val="-5"/>
          <w:sz w:val="24"/>
        </w:rPr>
        <w:t> </w:t>
      </w:r>
      <w:r>
        <w:rPr>
          <w:sz w:val="24"/>
        </w:rPr>
        <w:t>approval</w:t>
      </w:r>
      <w:r>
        <w:rPr>
          <w:spacing w:val="-5"/>
          <w:sz w:val="24"/>
        </w:rPr>
        <w:t> </w:t>
      </w:r>
      <w:r>
        <w:rPr>
          <w:sz w:val="24"/>
        </w:rPr>
        <w:t>from</w:t>
      </w:r>
      <w:r>
        <w:rPr>
          <w:spacing w:val="-5"/>
          <w:sz w:val="24"/>
        </w:rPr>
        <w:t> </w:t>
      </w:r>
      <w:r>
        <w:rPr>
          <w:sz w:val="24"/>
        </w:rPr>
        <w:t>faculty</w:t>
      </w:r>
      <w:r>
        <w:rPr>
          <w:spacing w:val="-5"/>
          <w:sz w:val="24"/>
        </w:rPr>
        <w:t> </w:t>
      </w:r>
      <w:r>
        <w:rPr>
          <w:sz w:val="24"/>
        </w:rPr>
        <w:t>for</w:t>
      </w:r>
      <w:r>
        <w:rPr>
          <w:spacing w:val="-5"/>
          <w:sz w:val="24"/>
        </w:rPr>
        <w:t> </w:t>
      </w:r>
      <w:r>
        <w:rPr>
          <w:sz w:val="24"/>
        </w:rPr>
        <w:t>a</w:t>
      </w:r>
      <w:r>
        <w:rPr>
          <w:spacing w:val="-5"/>
          <w:sz w:val="24"/>
        </w:rPr>
        <w:t> </w:t>
      </w:r>
      <w:r>
        <w:rPr>
          <w:sz w:val="24"/>
        </w:rPr>
        <w:t>regular</w:t>
      </w:r>
      <w:r>
        <w:rPr>
          <w:spacing w:val="-5"/>
          <w:sz w:val="24"/>
        </w:rPr>
        <w:t> </w:t>
      </w:r>
      <w:r>
        <w:rPr>
          <w:sz w:val="24"/>
        </w:rPr>
        <w:t>process</w:t>
      </w:r>
      <w:r>
        <w:rPr>
          <w:spacing w:val="-5"/>
          <w:sz w:val="24"/>
        </w:rPr>
        <w:t> </w:t>
      </w:r>
      <w:r>
        <w:rPr>
          <w:sz w:val="24"/>
        </w:rPr>
        <w:t>of</w:t>
      </w:r>
      <w:r>
        <w:rPr>
          <w:spacing w:val="-5"/>
          <w:sz w:val="24"/>
        </w:rPr>
        <w:t> </w:t>
      </w:r>
      <w:r>
        <w:rPr>
          <w:sz w:val="24"/>
        </w:rPr>
        <w:t>course evaluation by students;</w:t>
      </w:r>
    </w:p>
    <w:p>
      <w:pPr>
        <w:pStyle w:val="ListParagraph"/>
        <w:numPr>
          <w:ilvl w:val="3"/>
          <w:numId w:val="90"/>
        </w:numPr>
        <w:tabs>
          <w:tab w:pos="1080" w:val="left" w:leader="none"/>
        </w:tabs>
        <w:spacing w:line="276" w:lineRule="auto" w:before="0" w:after="0"/>
        <w:ind w:left="1080" w:right="1724" w:hanging="360"/>
        <w:jc w:val="left"/>
        <w:rPr>
          <w:sz w:val="24"/>
        </w:rPr>
      </w:pPr>
      <w:r>
        <w:rPr>
          <w:sz w:val="24"/>
        </w:rPr>
        <w:t>To</w:t>
      </w:r>
      <w:r>
        <w:rPr>
          <w:spacing w:val="-5"/>
          <w:sz w:val="24"/>
        </w:rPr>
        <w:t> </w:t>
      </w:r>
      <w:r>
        <w:rPr>
          <w:sz w:val="24"/>
        </w:rPr>
        <w:t>prepare</w:t>
      </w:r>
      <w:r>
        <w:rPr>
          <w:spacing w:val="-5"/>
          <w:sz w:val="24"/>
        </w:rPr>
        <w:t> </w:t>
      </w:r>
      <w:r>
        <w:rPr>
          <w:sz w:val="24"/>
        </w:rPr>
        <w:t>in</w:t>
      </w:r>
      <w:r>
        <w:rPr>
          <w:spacing w:val="-5"/>
          <w:sz w:val="24"/>
        </w:rPr>
        <w:t> </w:t>
      </w:r>
      <w:r>
        <w:rPr>
          <w:sz w:val="24"/>
        </w:rPr>
        <w:t>writing</w:t>
      </w:r>
      <w:r>
        <w:rPr>
          <w:spacing w:val="-5"/>
          <w:sz w:val="24"/>
        </w:rPr>
        <w:t> </w:t>
      </w:r>
      <w:r>
        <w:rPr>
          <w:sz w:val="24"/>
        </w:rPr>
        <w:t>all</w:t>
      </w:r>
      <w:r>
        <w:rPr>
          <w:spacing w:val="-5"/>
          <w:sz w:val="24"/>
        </w:rPr>
        <w:t> </w:t>
      </w:r>
      <w:r>
        <w:rPr>
          <w:sz w:val="24"/>
        </w:rPr>
        <w:t>major</w:t>
      </w:r>
      <w:r>
        <w:rPr>
          <w:spacing w:val="-5"/>
          <w:sz w:val="24"/>
        </w:rPr>
        <w:t> </w:t>
      </w:r>
      <w:r>
        <w:rPr>
          <w:sz w:val="24"/>
        </w:rPr>
        <w:t>issues</w:t>
      </w:r>
      <w:r>
        <w:rPr>
          <w:spacing w:val="-5"/>
          <w:sz w:val="24"/>
        </w:rPr>
        <w:t> </w:t>
      </w:r>
      <w:r>
        <w:rPr>
          <w:sz w:val="24"/>
        </w:rPr>
        <w:t>discussed</w:t>
      </w:r>
      <w:r>
        <w:rPr>
          <w:spacing w:val="-5"/>
          <w:sz w:val="24"/>
        </w:rPr>
        <w:t> </w:t>
      </w:r>
      <w:r>
        <w:rPr>
          <w:sz w:val="24"/>
        </w:rPr>
        <w:t>and</w:t>
      </w:r>
      <w:r>
        <w:rPr>
          <w:spacing w:val="-5"/>
          <w:sz w:val="24"/>
        </w:rPr>
        <w:t> </w:t>
      </w:r>
      <w:r>
        <w:rPr>
          <w:sz w:val="24"/>
        </w:rPr>
        <w:t>to</w:t>
      </w:r>
      <w:r>
        <w:rPr>
          <w:spacing w:val="-5"/>
          <w:sz w:val="24"/>
        </w:rPr>
        <w:t> </w:t>
      </w:r>
      <w:r>
        <w:rPr>
          <w:sz w:val="24"/>
        </w:rPr>
        <w:t>distribute</w:t>
      </w:r>
      <w:r>
        <w:rPr>
          <w:spacing w:val="-5"/>
          <w:sz w:val="24"/>
        </w:rPr>
        <w:t> </w:t>
      </w:r>
      <w:r>
        <w:rPr>
          <w:sz w:val="24"/>
        </w:rPr>
        <w:t>the</w:t>
      </w:r>
      <w:r>
        <w:rPr>
          <w:spacing w:val="-5"/>
          <w:sz w:val="24"/>
        </w:rPr>
        <w:t> </w:t>
      </w:r>
      <w:r>
        <w:rPr>
          <w:sz w:val="24"/>
        </w:rPr>
        <w:t>documents among faculty prior to their meetings with sufficient time to study; and</w:t>
      </w:r>
    </w:p>
    <w:p>
      <w:pPr>
        <w:pStyle w:val="ListParagraph"/>
        <w:numPr>
          <w:ilvl w:val="3"/>
          <w:numId w:val="90"/>
        </w:numPr>
        <w:tabs>
          <w:tab w:pos="1079" w:val="left" w:leader="none"/>
        </w:tabs>
        <w:spacing w:line="448" w:lineRule="auto" w:before="0" w:after="0"/>
        <w:ind w:left="360" w:right="2869" w:firstLine="360"/>
        <w:jc w:val="left"/>
        <w:rPr>
          <w:sz w:val="24"/>
        </w:rPr>
      </w:pPr>
      <w:r>
        <w:rPr>
          <w:sz w:val="24"/>
        </w:rPr>
        <w:t>To</w:t>
      </w:r>
      <w:r>
        <w:rPr>
          <w:spacing w:val="-6"/>
          <w:sz w:val="24"/>
        </w:rPr>
        <w:t> </w:t>
      </w:r>
      <w:r>
        <w:rPr>
          <w:sz w:val="24"/>
        </w:rPr>
        <w:t>initiate</w:t>
      </w:r>
      <w:r>
        <w:rPr>
          <w:spacing w:val="-6"/>
          <w:sz w:val="24"/>
        </w:rPr>
        <w:t> </w:t>
      </w:r>
      <w:r>
        <w:rPr>
          <w:sz w:val="24"/>
        </w:rPr>
        <w:t>whatever</w:t>
      </w:r>
      <w:r>
        <w:rPr>
          <w:spacing w:val="-6"/>
          <w:sz w:val="24"/>
        </w:rPr>
        <w:t> </w:t>
      </w:r>
      <w:r>
        <w:rPr>
          <w:sz w:val="24"/>
        </w:rPr>
        <w:t>action</w:t>
      </w:r>
      <w:r>
        <w:rPr>
          <w:spacing w:val="-6"/>
          <w:sz w:val="24"/>
        </w:rPr>
        <w:t> </w:t>
      </w:r>
      <w:r>
        <w:rPr>
          <w:sz w:val="24"/>
        </w:rPr>
        <w:t>is</w:t>
      </w:r>
      <w:r>
        <w:rPr>
          <w:spacing w:val="-6"/>
          <w:sz w:val="24"/>
        </w:rPr>
        <w:t> </w:t>
      </w:r>
      <w:r>
        <w:rPr>
          <w:sz w:val="24"/>
        </w:rPr>
        <w:t>necessary</w:t>
      </w:r>
      <w:r>
        <w:rPr>
          <w:spacing w:val="-6"/>
          <w:sz w:val="24"/>
        </w:rPr>
        <w:t> </w:t>
      </w:r>
      <w:r>
        <w:rPr>
          <w:sz w:val="24"/>
        </w:rPr>
        <w:t>to</w:t>
      </w:r>
      <w:r>
        <w:rPr>
          <w:spacing w:val="-6"/>
          <w:sz w:val="24"/>
        </w:rPr>
        <w:t> </w:t>
      </w:r>
      <w:r>
        <w:rPr>
          <w:sz w:val="24"/>
        </w:rPr>
        <w:t>fulfill</w:t>
      </w:r>
      <w:r>
        <w:rPr>
          <w:spacing w:val="-6"/>
          <w:sz w:val="24"/>
        </w:rPr>
        <w:t> </w:t>
      </w:r>
      <w:r>
        <w:rPr>
          <w:sz w:val="24"/>
        </w:rPr>
        <w:t>its</w:t>
      </w:r>
      <w:r>
        <w:rPr>
          <w:spacing w:val="-6"/>
          <w:sz w:val="24"/>
        </w:rPr>
        <w:t> </w:t>
      </w:r>
      <w:r>
        <w:rPr>
          <w:sz w:val="24"/>
        </w:rPr>
        <w:t>responsibilities. Academic and Curriculum Review Procedures</w:t>
      </w:r>
    </w:p>
    <w:p>
      <w:pPr>
        <w:pStyle w:val="ListParagraph"/>
        <w:numPr>
          <w:ilvl w:val="3"/>
          <w:numId w:val="90"/>
        </w:numPr>
        <w:tabs>
          <w:tab w:pos="1079" w:val="left" w:leader="none"/>
        </w:tabs>
        <w:spacing w:line="240" w:lineRule="auto" w:before="3" w:after="0"/>
        <w:ind w:left="1079" w:right="0" w:hanging="359"/>
        <w:jc w:val="left"/>
        <w:rPr>
          <w:sz w:val="24"/>
        </w:rPr>
      </w:pPr>
      <w:r>
        <w:rPr>
          <w:sz w:val="24"/>
        </w:rPr>
        <w:t>Academic Program Review </w:t>
      </w:r>
      <w:r>
        <w:rPr>
          <w:spacing w:val="-2"/>
          <w:sz w:val="24"/>
        </w:rPr>
        <w:t>Procedures</w:t>
      </w:r>
    </w:p>
    <w:p>
      <w:pPr>
        <w:pStyle w:val="BodyText"/>
        <w:spacing w:line="276" w:lineRule="auto" w:before="242"/>
        <w:ind w:right="1440"/>
      </w:pPr>
      <w:r>
        <w:rPr/>
        <w:t>Each</w:t>
      </w:r>
      <w:r>
        <w:rPr>
          <w:spacing w:val="-4"/>
        </w:rPr>
        <w:t> </w:t>
      </w:r>
      <w:r>
        <w:rPr/>
        <w:t>academic</w:t>
      </w:r>
      <w:r>
        <w:rPr>
          <w:spacing w:val="-4"/>
        </w:rPr>
        <w:t> </w:t>
      </w:r>
      <w:r>
        <w:rPr/>
        <w:t>program</w:t>
      </w:r>
      <w:r>
        <w:rPr>
          <w:spacing w:val="-4"/>
        </w:rPr>
        <w:t> </w:t>
      </w:r>
      <w:r>
        <w:rPr/>
        <w:t>is</w:t>
      </w:r>
      <w:r>
        <w:rPr>
          <w:spacing w:val="-4"/>
        </w:rPr>
        <w:t> </w:t>
      </w:r>
      <w:r>
        <w:rPr/>
        <w:t>evaluated</w:t>
      </w:r>
      <w:r>
        <w:rPr>
          <w:spacing w:val="-4"/>
        </w:rPr>
        <w:t> </w:t>
      </w:r>
      <w:r>
        <w:rPr/>
        <w:t>and</w:t>
      </w:r>
      <w:r>
        <w:rPr>
          <w:spacing w:val="-4"/>
        </w:rPr>
        <w:t> </w:t>
      </w:r>
      <w:r>
        <w:rPr/>
        <w:t>reviewed</w:t>
      </w:r>
      <w:r>
        <w:rPr>
          <w:spacing w:val="-4"/>
        </w:rPr>
        <w:t> </w:t>
      </w:r>
      <w:r>
        <w:rPr/>
        <w:t>every</w:t>
      </w:r>
      <w:r>
        <w:rPr>
          <w:spacing w:val="-4"/>
        </w:rPr>
        <w:t> </w:t>
      </w:r>
      <w:r>
        <w:rPr/>
        <w:t>three</w:t>
      </w:r>
      <w:r>
        <w:rPr>
          <w:spacing w:val="-4"/>
        </w:rPr>
        <w:t> </w:t>
      </w:r>
      <w:r>
        <w:rPr/>
        <w:t>years.</w:t>
      </w:r>
      <w:r>
        <w:rPr>
          <w:spacing w:val="-4"/>
        </w:rPr>
        <w:t> </w:t>
      </w:r>
      <w:r>
        <w:rPr/>
        <w:t>Program</w:t>
      </w:r>
      <w:r>
        <w:rPr>
          <w:spacing w:val="-4"/>
        </w:rPr>
        <w:t> </w:t>
      </w:r>
      <w:r>
        <w:rPr/>
        <w:t>curriculum review and evaluation are included in programmatic assessments. The Chief Academic Officer works with the full-time professors to manage the program and curriculum </w:t>
      </w:r>
      <w:r>
        <w:rPr>
          <w:spacing w:val="-2"/>
        </w:rPr>
        <w:t>evaluation.</w:t>
      </w:r>
    </w:p>
    <w:p>
      <w:pPr>
        <w:pStyle w:val="BodyText"/>
        <w:spacing w:line="276" w:lineRule="auto" w:before="200"/>
        <w:ind w:right="1440"/>
      </w:pPr>
      <w:r>
        <w:rPr/>
        <w:t>The program review procedure uses the Institutional Assessment Report, which contains information</w:t>
      </w:r>
      <w:r>
        <w:rPr>
          <w:spacing w:val="-5"/>
        </w:rPr>
        <w:t> </w:t>
      </w:r>
      <w:r>
        <w:rPr/>
        <w:t>on</w:t>
      </w:r>
      <w:r>
        <w:rPr>
          <w:spacing w:val="-5"/>
        </w:rPr>
        <w:t> </w:t>
      </w:r>
      <w:r>
        <w:rPr/>
        <w:t>graduation</w:t>
      </w:r>
      <w:r>
        <w:rPr>
          <w:spacing w:val="-5"/>
        </w:rPr>
        <w:t> </w:t>
      </w:r>
      <w:r>
        <w:rPr/>
        <w:t>performance,</w:t>
      </w:r>
      <w:r>
        <w:rPr>
          <w:spacing w:val="-5"/>
        </w:rPr>
        <w:t> </w:t>
      </w:r>
      <w:r>
        <w:rPr/>
        <w:t>level</w:t>
      </w:r>
      <w:r>
        <w:rPr>
          <w:spacing w:val="-5"/>
        </w:rPr>
        <w:t> </w:t>
      </w:r>
      <w:r>
        <w:rPr/>
        <w:t>assessments,</w:t>
      </w:r>
      <w:r>
        <w:rPr>
          <w:spacing w:val="-5"/>
        </w:rPr>
        <w:t> </w:t>
      </w:r>
      <w:r>
        <w:rPr/>
        <w:t>retention</w:t>
      </w:r>
      <w:r>
        <w:rPr>
          <w:spacing w:val="-5"/>
        </w:rPr>
        <w:t> </w:t>
      </w:r>
      <w:r>
        <w:rPr/>
        <w:t>rates,</w:t>
      </w:r>
      <w:r>
        <w:rPr>
          <w:spacing w:val="-5"/>
        </w:rPr>
        <w:t> </w:t>
      </w:r>
      <w:r>
        <w:rPr/>
        <w:t>and</w:t>
      </w:r>
      <w:r>
        <w:rPr>
          <w:spacing w:val="-5"/>
        </w:rPr>
        <w:t> </w:t>
      </w:r>
      <w:r>
        <w:rPr/>
        <w:t>graduation rates, in tandem with other institutional resources. The following are appraised and evaluated by the program review:</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Fiscal </w:t>
      </w:r>
      <w:r>
        <w:rPr>
          <w:spacing w:val="-2"/>
          <w:sz w:val="24"/>
        </w:rPr>
        <w:t>Resources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Faculty</w:t>
      </w:r>
      <w:r>
        <w:rPr>
          <w:spacing w:val="-5"/>
          <w:sz w:val="24"/>
        </w:rPr>
        <w:t> </w:t>
      </w:r>
      <w:r>
        <w:rPr>
          <w:sz w:val="24"/>
        </w:rPr>
        <w:t>(Teaching</w:t>
      </w:r>
      <w:r>
        <w:rPr>
          <w:spacing w:val="-4"/>
          <w:sz w:val="24"/>
        </w:rPr>
        <w:t> </w:t>
      </w:r>
      <w:r>
        <w:rPr>
          <w:sz w:val="24"/>
        </w:rPr>
        <w:t>Effectiveness,</w:t>
      </w:r>
      <w:r>
        <w:rPr>
          <w:spacing w:val="-5"/>
          <w:sz w:val="24"/>
        </w:rPr>
        <w:t> </w:t>
      </w:r>
      <w:r>
        <w:rPr>
          <w:sz w:val="24"/>
        </w:rPr>
        <w:t>teaching</w:t>
      </w:r>
      <w:r>
        <w:rPr>
          <w:spacing w:val="-4"/>
          <w:sz w:val="24"/>
        </w:rPr>
        <w:t> </w:t>
      </w:r>
      <w:r>
        <w:rPr>
          <w:sz w:val="24"/>
        </w:rPr>
        <w:t>load,</w:t>
      </w:r>
      <w:r>
        <w:rPr>
          <w:spacing w:val="-4"/>
          <w:sz w:val="24"/>
        </w:rPr>
        <w:t> </w:t>
      </w:r>
      <w:r>
        <w:rPr>
          <w:spacing w:val="-2"/>
          <w:sz w:val="24"/>
        </w:rPr>
        <w:t>scholarship)</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Other Resources and Support </w:t>
      </w:r>
      <w:r>
        <w:rPr>
          <w:spacing w:val="-2"/>
          <w:sz w:val="24"/>
        </w:rPr>
        <w:t>Services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Enrollment, Recruitment, Retention, and </w:t>
      </w:r>
      <w:r>
        <w:rPr>
          <w:spacing w:val="-2"/>
          <w:sz w:val="24"/>
        </w:rPr>
        <w:t>Graduation</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Constituency </w:t>
      </w:r>
      <w:r>
        <w:rPr>
          <w:spacing w:val="-2"/>
          <w:sz w:val="24"/>
        </w:rPr>
        <w:t>Satisfaction</w:t>
      </w:r>
    </w:p>
    <w:p>
      <w:pPr>
        <w:pStyle w:val="ListParagraph"/>
        <w:spacing w:after="0" w:line="240" w:lineRule="auto"/>
        <w:jc w:val="left"/>
        <w:rPr>
          <w:sz w:val="24"/>
        </w:rPr>
        <w:sectPr>
          <w:pgSz w:w="12240" w:h="15840"/>
          <w:pgMar w:header="0" w:footer="1407" w:top="1360" w:bottom="1660" w:left="1440" w:right="360"/>
        </w:sectPr>
      </w:pPr>
    </w:p>
    <w:p>
      <w:pPr>
        <w:pStyle w:val="ListParagraph"/>
        <w:numPr>
          <w:ilvl w:val="3"/>
          <w:numId w:val="90"/>
        </w:numPr>
        <w:tabs>
          <w:tab w:pos="1079" w:val="left" w:leader="none"/>
        </w:tabs>
        <w:spacing w:line="240" w:lineRule="auto" w:before="80" w:after="0"/>
        <w:ind w:left="1079" w:right="0" w:hanging="359"/>
        <w:jc w:val="left"/>
        <w:rPr>
          <w:sz w:val="24"/>
        </w:rPr>
      </w:pPr>
      <w:r>
        <w:rPr>
          <w:sz w:val="24"/>
        </w:rPr>
        <w:t>Curricular</w:t>
      </w:r>
      <w:r>
        <w:rPr>
          <w:spacing w:val="-1"/>
          <w:sz w:val="24"/>
        </w:rPr>
        <w:t> </w:t>
      </w:r>
      <w:r>
        <w:rPr>
          <w:sz w:val="24"/>
        </w:rPr>
        <w:t>Effectiveness</w:t>
      </w:r>
      <w:r>
        <w:rPr>
          <w:spacing w:val="-1"/>
          <w:sz w:val="24"/>
        </w:rPr>
        <w:t> </w:t>
      </w:r>
      <w:r>
        <w:rPr>
          <w:sz w:val="24"/>
        </w:rPr>
        <w:t>(Course</w:t>
      </w:r>
      <w:r>
        <w:rPr>
          <w:spacing w:val="-1"/>
          <w:sz w:val="24"/>
        </w:rPr>
        <w:t> </w:t>
      </w:r>
      <w:r>
        <w:rPr>
          <w:sz w:val="24"/>
        </w:rPr>
        <w:t>and Program</w:t>
      </w:r>
      <w:r>
        <w:rPr>
          <w:spacing w:val="-1"/>
          <w:sz w:val="24"/>
        </w:rPr>
        <w:t> </w:t>
      </w:r>
      <w:r>
        <w:rPr>
          <w:sz w:val="24"/>
        </w:rPr>
        <w:t>Level</w:t>
      </w:r>
      <w:r>
        <w:rPr>
          <w:spacing w:val="-1"/>
          <w:sz w:val="24"/>
        </w:rPr>
        <w:t> </w:t>
      </w:r>
      <w:r>
        <w:rPr>
          <w:sz w:val="24"/>
        </w:rPr>
        <w:t>Assessment </w:t>
      </w:r>
      <w:r>
        <w:rPr>
          <w:spacing w:val="-2"/>
          <w:sz w:val="24"/>
        </w:rPr>
        <w:t>Reports)</w:t>
      </w:r>
    </w:p>
    <w:p>
      <w:pPr>
        <w:pStyle w:val="BodyText"/>
        <w:spacing w:line="276" w:lineRule="auto" w:before="241"/>
        <w:ind w:right="1501"/>
      </w:pPr>
      <w:r>
        <w:rPr/>
        <w:t>Following</w:t>
      </w:r>
      <w:r>
        <w:rPr>
          <w:spacing w:val="-4"/>
        </w:rPr>
        <w:t> </w:t>
      </w:r>
      <w:r>
        <w:rPr/>
        <w:t>the</w:t>
      </w:r>
      <w:r>
        <w:rPr>
          <w:spacing w:val="-4"/>
        </w:rPr>
        <w:t> </w:t>
      </w:r>
      <w:r>
        <w:rPr/>
        <w:t>program</w:t>
      </w:r>
      <w:r>
        <w:rPr>
          <w:spacing w:val="-4"/>
        </w:rPr>
        <w:t> </w:t>
      </w:r>
      <w:r>
        <w:rPr/>
        <w:t>evaluation,</w:t>
      </w:r>
      <w:r>
        <w:rPr>
          <w:spacing w:val="-4"/>
        </w:rPr>
        <w:t> </w:t>
      </w:r>
      <w:r>
        <w:rPr/>
        <w:t>the</w:t>
      </w:r>
      <w:r>
        <w:rPr>
          <w:spacing w:val="-4"/>
        </w:rPr>
        <w:t> </w:t>
      </w:r>
      <w:r>
        <w:rPr/>
        <w:t>faculty</w:t>
      </w:r>
      <w:r>
        <w:rPr>
          <w:spacing w:val="-4"/>
        </w:rPr>
        <w:t> </w:t>
      </w:r>
      <w:r>
        <w:rPr/>
        <w:t>and</w:t>
      </w:r>
      <w:r>
        <w:rPr>
          <w:spacing w:val="-4"/>
        </w:rPr>
        <w:t> </w:t>
      </w:r>
      <w:r>
        <w:rPr/>
        <w:t>the</w:t>
      </w:r>
      <w:r>
        <w:rPr>
          <w:spacing w:val="-4"/>
        </w:rPr>
        <w:t> </w:t>
      </w:r>
      <w:r>
        <w:rPr/>
        <w:t>Chief</w:t>
      </w:r>
      <w:r>
        <w:rPr>
          <w:spacing w:val="-4"/>
        </w:rPr>
        <w:t> </w:t>
      </w:r>
      <w:r>
        <w:rPr/>
        <w:t>Academic</w:t>
      </w:r>
      <w:r>
        <w:rPr>
          <w:spacing w:val="-4"/>
        </w:rPr>
        <w:t> </w:t>
      </w:r>
      <w:r>
        <w:rPr/>
        <w:t>Officer</w:t>
      </w:r>
      <w:r>
        <w:rPr>
          <w:spacing w:val="-4"/>
        </w:rPr>
        <w:t> </w:t>
      </w:r>
      <w:r>
        <w:rPr/>
        <w:t>present their recommendations for revisions to the entire faculty to evaluate and guide the program's future path.</w:t>
      </w:r>
    </w:p>
    <w:p>
      <w:pPr>
        <w:pStyle w:val="BodyText"/>
        <w:spacing w:line="276" w:lineRule="auto" w:before="200"/>
        <w:ind w:right="1501"/>
      </w:pPr>
      <w:r>
        <w:rPr/>
        <w:t>Faculty members are in charge of updating reviews regularly to guarantee that the program evaluation is completed on time. Furthermore, these frequent updates help provide</w:t>
      </w:r>
      <w:r>
        <w:rPr>
          <w:spacing w:val="-4"/>
        </w:rPr>
        <w:t> </w:t>
      </w:r>
      <w:r>
        <w:rPr/>
        <w:t>the</w:t>
      </w:r>
      <w:r>
        <w:rPr>
          <w:spacing w:val="-4"/>
        </w:rPr>
        <w:t> </w:t>
      </w:r>
      <w:r>
        <w:rPr/>
        <w:t>urgent</w:t>
      </w:r>
      <w:r>
        <w:rPr>
          <w:spacing w:val="-4"/>
        </w:rPr>
        <w:t> </w:t>
      </w:r>
      <w:r>
        <w:rPr/>
        <w:t>attention</w:t>
      </w:r>
      <w:r>
        <w:rPr>
          <w:spacing w:val="-4"/>
        </w:rPr>
        <w:t> </w:t>
      </w:r>
      <w:r>
        <w:rPr/>
        <w:t>required</w:t>
      </w:r>
      <w:r>
        <w:rPr>
          <w:spacing w:val="-4"/>
        </w:rPr>
        <w:t> </w:t>
      </w:r>
      <w:r>
        <w:rPr/>
        <w:t>for</w:t>
      </w:r>
      <w:r>
        <w:rPr>
          <w:spacing w:val="-4"/>
        </w:rPr>
        <w:t> </w:t>
      </w:r>
      <w:r>
        <w:rPr/>
        <w:t>program</w:t>
      </w:r>
      <w:r>
        <w:rPr>
          <w:spacing w:val="-4"/>
        </w:rPr>
        <w:t> </w:t>
      </w:r>
      <w:r>
        <w:rPr/>
        <w:t>assessment,</w:t>
      </w:r>
      <w:r>
        <w:rPr>
          <w:spacing w:val="-4"/>
        </w:rPr>
        <w:t> </w:t>
      </w:r>
      <w:r>
        <w:rPr/>
        <w:t>and</w:t>
      </w:r>
      <w:r>
        <w:rPr>
          <w:spacing w:val="-4"/>
        </w:rPr>
        <w:t> </w:t>
      </w:r>
      <w:r>
        <w:rPr/>
        <w:t>faculty</w:t>
      </w:r>
      <w:r>
        <w:rPr>
          <w:spacing w:val="-4"/>
        </w:rPr>
        <w:t> </w:t>
      </w:r>
      <w:r>
        <w:rPr/>
        <w:t>members</w:t>
      </w:r>
      <w:r>
        <w:rPr>
          <w:spacing w:val="-4"/>
        </w:rPr>
        <w:t> </w:t>
      </w:r>
      <w:r>
        <w:rPr/>
        <w:t>take the lead in implementing any required program changes.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6"/>
        <w:ind w:left="0"/>
      </w:pPr>
    </w:p>
    <w:p>
      <w:pPr>
        <w:pStyle w:val="BodyText"/>
        <w:spacing w:before="1"/>
      </w:pPr>
      <w:r>
        <w:rPr/>
        <w:t>Curriculum Change </w:t>
      </w:r>
      <w:r>
        <w:rPr>
          <w:spacing w:val="-2"/>
        </w:rPr>
        <w:t>Process</w:t>
      </w:r>
    </w:p>
    <w:p>
      <w:pPr>
        <w:pStyle w:val="BodyText"/>
        <w:spacing w:line="276" w:lineRule="auto" w:before="241"/>
        <w:ind w:right="1501"/>
      </w:pPr>
      <w:r>
        <w:rPr/>
        <w:t>Faculty members are asked to complete a Curriculum Change Form to facilitate curriculum</w:t>
      </w:r>
      <w:r>
        <w:rPr>
          <w:spacing w:val="-3"/>
        </w:rPr>
        <w:t> </w:t>
      </w:r>
      <w:r>
        <w:rPr/>
        <w:t>revisions</w:t>
      </w:r>
      <w:r>
        <w:rPr>
          <w:spacing w:val="-3"/>
        </w:rPr>
        <w:t> </w:t>
      </w:r>
      <w:r>
        <w:rPr/>
        <w:t>other</w:t>
      </w:r>
      <w:r>
        <w:rPr>
          <w:spacing w:val="-3"/>
        </w:rPr>
        <w:t> </w:t>
      </w:r>
      <w:r>
        <w:rPr/>
        <w:t>than</w:t>
      </w:r>
      <w:r>
        <w:rPr>
          <w:spacing w:val="-3"/>
        </w:rPr>
        <w:t> </w:t>
      </w:r>
      <w:r>
        <w:rPr/>
        <w:t>new</w:t>
      </w:r>
      <w:r>
        <w:rPr>
          <w:spacing w:val="-3"/>
        </w:rPr>
        <w:t> </w:t>
      </w:r>
      <w:r>
        <w:rPr/>
        <w:t>course</w:t>
      </w:r>
      <w:r>
        <w:rPr>
          <w:spacing w:val="-3"/>
        </w:rPr>
        <w:t> </w:t>
      </w:r>
      <w:r>
        <w:rPr/>
        <w:t>proposals</w:t>
      </w:r>
      <w:r>
        <w:rPr>
          <w:spacing w:val="-3"/>
        </w:rPr>
        <w:t> </w:t>
      </w:r>
      <w:r>
        <w:rPr/>
        <w:t>or</w:t>
      </w:r>
      <w:r>
        <w:rPr>
          <w:spacing w:val="-3"/>
        </w:rPr>
        <w:t> </w:t>
      </w:r>
      <w:r>
        <w:rPr/>
        <w:t>the</w:t>
      </w:r>
      <w:r>
        <w:rPr>
          <w:spacing w:val="-3"/>
        </w:rPr>
        <w:t> </w:t>
      </w:r>
      <w:r>
        <w:rPr/>
        <w:t>creation</w:t>
      </w:r>
      <w:r>
        <w:rPr>
          <w:spacing w:val="-3"/>
        </w:rPr>
        <w:t> </w:t>
      </w:r>
      <w:r>
        <w:rPr/>
        <w:t>of</w:t>
      </w:r>
      <w:r>
        <w:rPr>
          <w:spacing w:val="-3"/>
        </w:rPr>
        <w:t> </w:t>
      </w:r>
      <w:r>
        <w:rPr/>
        <w:t>new</w:t>
      </w:r>
      <w:r>
        <w:rPr>
          <w:spacing w:val="-3"/>
        </w:rPr>
        <w:t> </w:t>
      </w:r>
      <w:r>
        <w:rPr/>
        <w:t>majors</w:t>
      </w:r>
      <w:r>
        <w:rPr>
          <w:spacing w:val="-3"/>
        </w:rPr>
        <w:t> </w:t>
      </w:r>
      <w:r>
        <w:rPr/>
        <w:t>or minors. This form provides a structured method for proposing updates such as course number or prefix changes, modifications to course descriptions, changes in delivery method, credit hour adjustments, or other significant revisions.</w:t>
      </w:r>
    </w:p>
    <w:p>
      <w:pPr>
        <w:pStyle w:val="ListParagraph"/>
        <w:numPr>
          <w:ilvl w:val="3"/>
          <w:numId w:val="90"/>
        </w:numPr>
        <w:tabs>
          <w:tab w:pos="1080" w:val="left" w:leader="none"/>
        </w:tabs>
        <w:spacing w:line="276" w:lineRule="auto" w:before="200" w:after="0"/>
        <w:ind w:left="1080" w:right="1505" w:hanging="360"/>
        <w:jc w:val="left"/>
        <w:rPr>
          <w:sz w:val="24"/>
        </w:rPr>
      </w:pPr>
      <w:r>
        <w:rPr>
          <w:sz w:val="24"/>
        </w:rPr>
        <w:t>The process begins with the faculty member identifying the proposed change in a summary. The proposal must include a rationale that explains the need for the change. This rationale may reference academic trends, assessment data, student feedback, evolving disciplinary standards, or other factors that support the revision. In addition, the form requires the proposer to indicate any potential accreditation or authorization implications. That must be noted if the change affects</w:t>
      </w:r>
      <w:r>
        <w:rPr>
          <w:spacing w:val="-5"/>
          <w:sz w:val="24"/>
        </w:rPr>
        <w:t> </w:t>
      </w:r>
      <w:r>
        <w:rPr>
          <w:sz w:val="24"/>
        </w:rPr>
        <w:t>licensure</w:t>
      </w:r>
      <w:r>
        <w:rPr>
          <w:spacing w:val="-5"/>
          <w:sz w:val="24"/>
        </w:rPr>
        <w:t> </w:t>
      </w:r>
      <w:r>
        <w:rPr>
          <w:sz w:val="24"/>
        </w:rPr>
        <w:t>pathways,</w:t>
      </w:r>
      <w:r>
        <w:rPr>
          <w:spacing w:val="-5"/>
          <w:sz w:val="24"/>
        </w:rPr>
        <w:t> </w:t>
      </w:r>
      <w:r>
        <w:rPr>
          <w:sz w:val="24"/>
        </w:rPr>
        <w:t>external</w:t>
      </w:r>
      <w:r>
        <w:rPr>
          <w:spacing w:val="-5"/>
          <w:sz w:val="24"/>
        </w:rPr>
        <w:t> </w:t>
      </w:r>
      <w:r>
        <w:rPr>
          <w:sz w:val="24"/>
        </w:rPr>
        <w:t>accrediting</w:t>
      </w:r>
      <w:r>
        <w:rPr>
          <w:spacing w:val="-5"/>
          <w:sz w:val="24"/>
        </w:rPr>
        <w:t> </w:t>
      </w:r>
      <w:r>
        <w:rPr>
          <w:sz w:val="24"/>
        </w:rPr>
        <w:t>bodies,</w:t>
      </w:r>
      <w:r>
        <w:rPr>
          <w:spacing w:val="-5"/>
          <w:sz w:val="24"/>
        </w:rPr>
        <w:t> </w:t>
      </w:r>
      <w:r>
        <w:rPr>
          <w:sz w:val="24"/>
        </w:rPr>
        <w:t>or</w:t>
      </w:r>
      <w:r>
        <w:rPr>
          <w:spacing w:val="-5"/>
          <w:sz w:val="24"/>
        </w:rPr>
        <w:t> </w:t>
      </w:r>
      <w:r>
        <w:rPr>
          <w:sz w:val="24"/>
        </w:rPr>
        <w:t>program</w:t>
      </w:r>
      <w:r>
        <w:rPr>
          <w:spacing w:val="-5"/>
          <w:sz w:val="24"/>
        </w:rPr>
        <w:t> </w:t>
      </w:r>
      <w:r>
        <w:rPr>
          <w:sz w:val="24"/>
        </w:rPr>
        <w:t>approval</w:t>
      </w:r>
      <w:r>
        <w:rPr>
          <w:spacing w:val="-5"/>
          <w:sz w:val="24"/>
        </w:rPr>
        <w:t> </w:t>
      </w:r>
      <w:r>
        <w:rPr>
          <w:sz w:val="24"/>
        </w:rPr>
        <w:t>from governing agencies. If there are no such implications, the proposer may state "None." Finally, the proposer must identify any financial impact of the proposed </w:t>
      </w:r>
      <w:r>
        <w:rPr>
          <w:spacing w:val="-2"/>
          <w:sz w:val="24"/>
        </w:rPr>
        <w:t>change.</w:t>
      </w:r>
    </w:p>
    <w:p>
      <w:pPr>
        <w:pStyle w:val="ListParagraph"/>
        <w:numPr>
          <w:ilvl w:val="3"/>
          <w:numId w:val="90"/>
        </w:numPr>
        <w:tabs>
          <w:tab w:pos="1080" w:val="left" w:leader="none"/>
        </w:tabs>
        <w:spacing w:line="276" w:lineRule="auto" w:before="0" w:after="0"/>
        <w:ind w:left="1080" w:right="1639" w:hanging="360"/>
        <w:jc w:val="left"/>
        <w:rPr>
          <w:sz w:val="24"/>
        </w:rPr>
      </w:pPr>
      <w:r>
        <w:rPr>
          <w:sz w:val="24"/>
        </w:rPr>
        <w:t>Once the form is complete, it is submitted to the Provost’s Office. After the provost</w:t>
      </w:r>
      <w:r>
        <w:rPr>
          <w:spacing w:val="-4"/>
          <w:sz w:val="24"/>
        </w:rPr>
        <w:t> </w:t>
      </w:r>
      <w:r>
        <w:rPr>
          <w:sz w:val="24"/>
        </w:rPr>
        <w:t>reviews</w:t>
      </w:r>
      <w:r>
        <w:rPr>
          <w:spacing w:val="-4"/>
          <w:sz w:val="24"/>
        </w:rPr>
        <w:t> </w:t>
      </w:r>
      <w:r>
        <w:rPr>
          <w:sz w:val="24"/>
        </w:rPr>
        <w:t>it,</w:t>
      </w:r>
      <w:r>
        <w:rPr>
          <w:spacing w:val="-4"/>
          <w:sz w:val="24"/>
        </w:rPr>
        <w:t> </w:t>
      </w:r>
      <w:r>
        <w:rPr>
          <w:sz w:val="24"/>
        </w:rPr>
        <w:t>the</w:t>
      </w:r>
      <w:r>
        <w:rPr>
          <w:spacing w:val="-4"/>
          <w:sz w:val="24"/>
        </w:rPr>
        <w:t> </w:t>
      </w:r>
      <w:r>
        <w:rPr>
          <w:sz w:val="24"/>
        </w:rPr>
        <w:t>proposal</w:t>
      </w:r>
      <w:r>
        <w:rPr>
          <w:spacing w:val="-4"/>
          <w:sz w:val="24"/>
        </w:rPr>
        <w:t> </w:t>
      </w:r>
      <w:r>
        <w:rPr>
          <w:sz w:val="24"/>
        </w:rPr>
        <w:t>moves</w:t>
      </w:r>
      <w:r>
        <w:rPr>
          <w:spacing w:val="-4"/>
          <w:sz w:val="24"/>
        </w:rPr>
        <w:t> </w:t>
      </w:r>
      <w:r>
        <w:rPr>
          <w:sz w:val="24"/>
        </w:rPr>
        <w:t>forward</w:t>
      </w:r>
      <w:r>
        <w:rPr>
          <w:spacing w:val="-4"/>
          <w:sz w:val="24"/>
        </w:rPr>
        <w:t> </w:t>
      </w:r>
      <w:r>
        <w:rPr>
          <w:sz w:val="24"/>
        </w:rPr>
        <w:t>to</w:t>
      </w:r>
      <w:r>
        <w:rPr>
          <w:spacing w:val="-4"/>
          <w:sz w:val="24"/>
        </w:rPr>
        <w:t> </w:t>
      </w:r>
      <w:r>
        <w:rPr>
          <w:sz w:val="24"/>
        </w:rPr>
        <w:t>the</w:t>
      </w:r>
      <w:r>
        <w:rPr>
          <w:spacing w:val="-4"/>
          <w:sz w:val="24"/>
        </w:rPr>
        <w:t> </w:t>
      </w:r>
      <w:r>
        <w:rPr>
          <w:sz w:val="24"/>
        </w:rPr>
        <w:t>Committee</w:t>
      </w:r>
      <w:r>
        <w:rPr>
          <w:spacing w:val="-4"/>
          <w:sz w:val="24"/>
        </w:rPr>
        <w:t> </w:t>
      </w:r>
      <w:r>
        <w:rPr>
          <w:sz w:val="24"/>
        </w:rPr>
        <w:t>on</w:t>
      </w:r>
      <w:r>
        <w:rPr>
          <w:spacing w:val="-4"/>
          <w:sz w:val="24"/>
        </w:rPr>
        <w:t> </w:t>
      </w:r>
      <w:r>
        <w:rPr>
          <w:sz w:val="24"/>
        </w:rPr>
        <w:t>Curriculum and Educational Policies, which assesses the request's academic integrity and institutional alignment. Should the committee request revisions, the faculty member will be contacted and asked to resubmit with adjustments. If approved, the proposal continues with the Faculty Senate for final approval before being submitted to the Registrar’s Office for implementation in the official catalog.</w:t>
      </w:r>
    </w:p>
    <w:p>
      <w:pPr>
        <w:pStyle w:val="ListParagraph"/>
        <w:spacing w:after="0" w:line="276" w:lineRule="auto"/>
        <w:jc w:val="left"/>
        <w:rPr>
          <w:sz w:val="24"/>
        </w:rPr>
        <w:sectPr>
          <w:pgSz w:w="12240" w:h="15840"/>
          <w:pgMar w:header="0" w:footer="1407" w:top="1360" w:bottom="1660" w:left="1440" w:right="360"/>
        </w:sectPr>
      </w:pPr>
    </w:p>
    <w:p>
      <w:pPr>
        <w:pStyle w:val="ListParagraph"/>
        <w:numPr>
          <w:ilvl w:val="3"/>
          <w:numId w:val="90"/>
        </w:numPr>
        <w:tabs>
          <w:tab w:pos="1080" w:val="left" w:leader="none"/>
        </w:tabs>
        <w:spacing w:line="276" w:lineRule="auto" w:before="80" w:after="0"/>
        <w:ind w:left="1080" w:right="1645" w:hanging="360"/>
        <w:jc w:val="both"/>
        <w:rPr>
          <w:sz w:val="24"/>
        </w:rPr>
      </w:pPr>
      <w:r>
        <w:rPr>
          <w:sz w:val="24"/>
        </w:rPr>
        <w:t>Approved</w:t>
      </w:r>
      <w:r>
        <w:rPr>
          <w:spacing w:val="-4"/>
          <w:sz w:val="24"/>
        </w:rPr>
        <w:t> </w:t>
      </w:r>
      <w:r>
        <w:rPr>
          <w:sz w:val="24"/>
        </w:rPr>
        <w:t>changes</w:t>
      </w:r>
      <w:r>
        <w:rPr>
          <w:spacing w:val="-4"/>
          <w:sz w:val="24"/>
        </w:rPr>
        <w:t> </w:t>
      </w:r>
      <w:r>
        <w:rPr>
          <w:sz w:val="24"/>
        </w:rPr>
        <w:t>will</w:t>
      </w:r>
      <w:r>
        <w:rPr>
          <w:spacing w:val="-4"/>
          <w:sz w:val="24"/>
        </w:rPr>
        <w:t> </w:t>
      </w:r>
      <w:r>
        <w:rPr>
          <w:sz w:val="24"/>
        </w:rPr>
        <w:t>take</w:t>
      </w:r>
      <w:r>
        <w:rPr>
          <w:spacing w:val="-4"/>
          <w:sz w:val="24"/>
        </w:rPr>
        <w:t> </w:t>
      </w:r>
      <w:r>
        <w:rPr>
          <w:sz w:val="24"/>
        </w:rPr>
        <w:t>effect</w:t>
      </w:r>
      <w:r>
        <w:rPr>
          <w:spacing w:val="-4"/>
          <w:sz w:val="24"/>
        </w:rPr>
        <w:t> </w:t>
      </w:r>
      <w:r>
        <w:rPr>
          <w:sz w:val="24"/>
        </w:rPr>
        <w:t>in</w:t>
      </w:r>
      <w:r>
        <w:rPr>
          <w:spacing w:val="-4"/>
          <w:sz w:val="24"/>
        </w:rPr>
        <w:t> </w:t>
      </w:r>
      <w:r>
        <w:rPr>
          <w:sz w:val="24"/>
        </w:rPr>
        <w:t>the</w:t>
      </w:r>
      <w:r>
        <w:rPr>
          <w:spacing w:val="-4"/>
          <w:sz w:val="24"/>
        </w:rPr>
        <w:t> </w:t>
      </w:r>
      <w:r>
        <w:rPr>
          <w:sz w:val="24"/>
        </w:rPr>
        <w:t>following</w:t>
      </w:r>
      <w:r>
        <w:rPr>
          <w:spacing w:val="-4"/>
          <w:sz w:val="24"/>
        </w:rPr>
        <w:t> </w:t>
      </w:r>
      <w:r>
        <w:rPr>
          <w:sz w:val="24"/>
        </w:rPr>
        <w:t>academic</w:t>
      </w:r>
      <w:r>
        <w:rPr>
          <w:spacing w:val="-4"/>
          <w:sz w:val="24"/>
        </w:rPr>
        <w:t> </w:t>
      </w:r>
      <w:r>
        <w:rPr>
          <w:sz w:val="24"/>
        </w:rPr>
        <w:t>year</w:t>
      </w:r>
      <w:r>
        <w:rPr>
          <w:spacing w:val="-4"/>
          <w:sz w:val="24"/>
        </w:rPr>
        <w:t> </w:t>
      </w:r>
      <w:r>
        <w:rPr>
          <w:sz w:val="24"/>
        </w:rPr>
        <w:t>and</w:t>
      </w:r>
      <w:r>
        <w:rPr>
          <w:spacing w:val="-4"/>
          <w:sz w:val="24"/>
        </w:rPr>
        <w:t> </w:t>
      </w:r>
      <w:r>
        <w:rPr>
          <w:sz w:val="24"/>
        </w:rPr>
        <w:t>should</w:t>
      </w:r>
      <w:r>
        <w:rPr>
          <w:spacing w:val="-4"/>
          <w:sz w:val="24"/>
        </w:rPr>
        <w:t> </w:t>
      </w:r>
      <w:r>
        <w:rPr>
          <w:sz w:val="24"/>
        </w:rPr>
        <w:t>be communicated</w:t>
      </w:r>
      <w:r>
        <w:rPr>
          <w:spacing w:val="-7"/>
          <w:sz w:val="24"/>
        </w:rPr>
        <w:t> </w:t>
      </w:r>
      <w:r>
        <w:rPr>
          <w:sz w:val="24"/>
        </w:rPr>
        <w:t>internally</w:t>
      </w:r>
      <w:r>
        <w:rPr>
          <w:spacing w:val="-7"/>
          <w:sz w:val="24"/>
        </w:rPr>
        <w:t> </w:t>
      </w:r>
      <w:r>
        <w:rPr>
          <w:sz w:val="24"/>
        </w:rPr>
        <w:t>to</w:t>
      </w:r>
      <w:r>
        <w:rPr>
          <w:spacing w:val="-7"/>
          <w:sz w:val="24"/>
        </w:rPr>
        <w:t> </w:t>
      </w:r>
      <w:r>
        <w:rPr>
          <w:sz w:val="24"/>
        </w:rPr>
        <w:t>relevant</w:t>
      </w:r>
      <w:r>
        <w:rPr>
          <w:spacing w:val="-7"/>
          <w:sz w:val="24"/>
        </w:rPr>
        <w:t> </w:t>
      </w:r>
      <w:r>
        <w:rPr>
          <w:sz w:val="24"/>
        </w:rPr>
        <w:t>faculty,</w:t>
      </w:r>
      <w:r>
        <w:rPr>
          <w:spacing w:val="-7"/>
          <w:sz w:val="24"/>
        </w:rPr>
        <w:t> </w:t>
      </w:r>
      <w:r>
        <w:rPr>
          <w:sz w:val="24"/>
        </w:rPr>
        <w:t>advisors,</w:t>
      </w:r>
      <w:r>
        <w:rPr>
          <w:spacing w:val="-7"/>
          <w:sz w:val="24"/>
        </w:rPr>
        <w:t> </w:t>
      </w:r>
      <w:r>
        <w:rPr>
          <w:sz w:val="24"/>
        </w:rPr>
        <w:t>and</w:t>
      </w:r>
      <w:r>
        <w:rPr>
          <w:spacing w:val="-7"/>
          <w:sz w:val="24"/>
        </w:rPr>
        <w:t> </w:t>
      </w:r>
      <w:r>
        <w:rPr>
          <w:sz w:val="24"/>
        </w:rPr>
        <w:t>administrative</w:t>
      </w:r>
      <w:r>
        <w:rPr>
          <w:spacing w:val="-7"/>
          <w:sz w:val="24"/>
        </w:rPr>
        <w:t> </w:t>
      </w:r>
      <w:r>
        <w:rPr>
          <w:sz w:val="24"/>
        </w:rPr>
        <w:t>offices to ensure a smooth transition and proper advising.</w:t>
      </w:r>
    </w:p>
    <w:p>
      <w:pPr>
        <w:pStyle w:val="ListParagraph"/>
        <w:numPr>
          <w:ilvl w:val="3"/>
          <w:numId w:val="90"/>
        </w:numPr>
        <w:tabs>
          <w:tab w:pos="1080" w:val="left" w:leader="none"/>
        </w:tabs>
        <w:spacing w:line="276" w:lineRule="auto" w:before="0" w:after="0"/>
        <w:ind w:left="1080" w:right="2253" w:hanging="360"/>
        <w:jc w:val="both"/>
        <w:rPr>
          <w:sz w:val="24"/>
        </w:rPr>
      </w:pPr>
      <w:r>
        <w:rPr>
          <w:sz w:val="24"/>
        </w:rPr>
        <w:t>This</w:t>
      </w:r>
      <w:r>
        <w:rPr>
          <w:spacing w:val="-5"/>
          <w:sz w:val="24"/>
        </w:rPr>
        <w:t> </w:t>
      </w:r>
      <w:r>
        <w:rPr>
          <w:sz w:val="24"/>
        </w:rPr>
        <w:t>process</w:t>
      </w:r>
      <w:r>
        <w:rPr>
          <w:spacing w:val="-5"/>
          <w:sz w:val="24"/>
        </w:rPr>
        <w:t> </w:t>
      </w:r>
      <w:r>
        <w:rPr>
          <w:sz w:val="24"/>
        </w:rPr>
        <w:t>balances</w:t>
      </w:r>
      <w:r>
        <w:rPr>
          <w:spacing w:val="-5"/>
          <w:sz w:val="24"/>
        </w:rPr>
        <w:t> </w:t>
      </w:r>
      <w:r>
        <w:rPr>
          <w:sz w:val="24"/>
        </w:rPr>
        <w:t>academic</w:t>
      </w:r>
      <w:r>
        <w:rPr>
          <w:spacing w:val="-5"/>
          <w:sz w:val="24"/>
        </w:rPr>
        <w:t> </w:t>
      </w:r>
      <w:r>
        <w:rPr>
          <w:sz w:val="24"/>
        </w:rPr>
        <w:t>freedom</w:t>
      </w:r>
      <w:r>
        <w:rPr>
          <w:spacing w:val="-5"/>
          <w:sz w:val="24"/>
        </w:rPr>
        <w:t> </w:t>
      </w:r>
      <w:r>
        <w:rPr>
          <w:sz w:val="24"/>
        </w:rPr>
        <w:t>and</w:t>
      </w:r>
      <w:r>
        <w:rPr>
          <w:spacing w:val="-5"/>
          <w:sz w:val="24"/>
        </w:rPr>
        <w:t> </w:t>
      </w:r>
      <w:r>
        <w:rPr>
          <w:sz w:val="24"/>
        </w:rPr>
        <w:t>innovation</w:t>
      </w:r>
      <w:r>
        <w:rPr>
          <w:spacing w:val="-5"/>
          <w:sz w:val="24"/>
        </w:rPr>
        <w:t> </w:t>
      </w:r>
      <w:r>
        <w:rPr>
          <w:sz w:val="24"/>
        </w:rPr>
        <w:t>with</w:t>
      </w:r>
      <w:r>
        <w:rPr>
          <w:spacing w:val="-5"/>
          <w:sz w:val="24"/>
        </w:rPr>
        <w:t> </w:t>
      </w:r>
      <w:r>
        <w:rPr>
          <w:sz w:val="24"/>
        </w:rPr>
        <w:t>institutional integrity, transparency, and compliance.</w:t>
      </w:r>
    </w:p>
    <w:p>
      <w:pPr>
        <w:pStyle w:val="ListParagraph"/>
        <w:numPr>
          <w:ilvl w:val="1"/>
          <w:numId w:val="90"/>
        </w:numPr>
        <w:tabs>
          <w:tab w:pos="720" w:val="left" w:leader="none"/>
        </w:tabs>
        <w:spacing w:line="240" w:lineRule="auto" w:before="200" w:after="0"/>
        <w:ind w:left="720" w:right="0" w:hanging="360"/>
        <w:jc w:val="left"/>
        <w:rPr>
          <w:sz w:val="24"/>
        </w:rPr>
      </w:pPr>
      <w:bookmarkStart w:name="8.3 Student Policies " w:id="147"/>
      <w:bookmarkEnd w:id="147"/>
      <w:r>
        <w:rPr/>
      </w:r>
      <w:bookmarkStart w:name="h.u7tibvo3hgaa" w:id="148"/>
      <w:bookmarkEnd w:id="148"/>
      <w:r>
        <w:rPr/>
      </w:r>
      <w:r>
        <w:rPr>
          <w:sz w:val="24"/>
        </w:rPr>
        <w:t>Student </w:t>
      </w:r>
      <w:r>
        <w:rPr>
          <w:spacing w:val="-2"/>
          <w:sz w:val="24"/>
        </w:rPr>
        <w:t>Policies</w:t>
      </w:r>
    </w:p>
    <w:p>
      <w:pPr>
        <w:pStyle w:val="ListParagraph"/>
        <w:numPr>
          <w:ilvl w:val="2"/>
          <w:numId w:val="90"/>
        </w:numPr>
        <w:tabs>
          <w:tab w:pos="900" w:val="left" w:leader="none"/>
        </w:tabs>
        <w:spacing w:line="240" w:lineRule="auto" w:before="241" w:after="0"/>
        <w:ind w:left="900" w:right="0" w:hanging="540"/>
        <w:jc w:val="left"/>
        <w:rPr>
          <w:sz w:val="24"/>
        </w:rPr>
      </w:pPr>
      <w:bookmarkStart w:name="8.3.1 Admissions " w:id="149"/>
      <w:bookmarkEnd w:id="149"/>
      <w:r>
        <w:rPr/>
      </w:r>
      <w:bookmarkStart w:name="h.w65qt97jipge" w:id="150"/>
      <w:bookmarkEnd w:id="150"/>
      <w:r>
        <w:rPr/>
      </w:r>
      <w:r>
        <w:rPr>
          <w:spacing w:val="-2"/>
          <w:sz w:val="24"/>
        </w:rPr>
        <w:t>Admissions</w:t>
      </w:r>
    </w:p>
    <w:p>
      <w:pPr>
        <w:pStyle w:val="BodyText"/>
        <w:spacing w:line="276" w:lineRule="auto" w:before="42"/>
        <w:ind w:right="1501"/>
      </w:pPr>
      <w:r>
        <w:rPr/>
        <w:t>Turner Theological Seminary is open to qualified applicants who satisfy all admissions requirements. Prospective students can apply to one-degree program: Master of Divinity (MDiv).</w:t>
      </w:r>
      <w:r>
        <w:rPr>
          <w:spacing w:val="-3"/>
        </w:rPr>
        <w:t> </w:t>
      </w:r>
      <w:r>
        <w:rPr/>
        <w:t>The</w:t>
      </w:r>
      <w:r>
        <w:rPr>
          <w:spacing w:val="-3"/>
        </w:rPr>
        <w:t> </w:t>
      </w:r>
      <w:r>
        <w:rPr/>
        <w:t>application</w:t>
      </w:r>
      <w:r>
        <w:rPr>
          <w:spacing w:val="-3"/>
        </w:rPr>
        <w:t> </w:t>
      </w:r>
      <w:r>
        <w:rPr/>
        <w:t>for</w:t>
      </w:r>
      <w:r>
        <w:rPr>
          <w:spacing w:val="-3"/>
        </w:rPr>
        <w:t> </w:t>
      </w:r>
      <w:r>
        <w:rPr/>
        <w:t>admission</w:t>
      </w:r>
      <w:r>
        <w:rPr>
          <w:spacing w:val="-3"/>
        </w:rPr>
        <w:t> </w:t>
      </w:r>
      <w:r>
        <w:rPr/>
        <w:t>to</w:t>
      </w:r>
      <w:r>
        <w:rPr>
          <w:spacing w:val="-3"/>
        </w:rPr>
        <w:t> </w:t>
      </w:r>
      <w:r>
        <w:rPr/>
        <w:t>this</w:t>
      </w:r>
      <w:r>
        <w:rPr>
          <w:spacing w:val="-3"/>
        </w:rPr>
        <w:t> </w:t>
      </w:r>
      <w:r>
        <w:rPr/>
        <w:t>degree</w:t>
      </w:r>
      <w:r>
        <w:rPr>
          <w:spacing w:val="-3"/>
        </w:rPr>
        <w:t> </w:t>
      </w:r>
      <w:r>
        <w:rPr/>
        <w:t>program</w:t>
      </w:r>
      <w:r>
        <w:rPr>
          <w:spacing w:val="-3"/>
        </w:rPr>
        <w:t> </w:t>
      </w:r>
      <w:r>
        <w:rPr/>
        <w:t>is</w:t>
      </w:r>
      <w:r>
        <w:rPr>
          <w:spacing w:val="-3"/>
        </w:rPr>
        <w:t> </w:t>
      </w:r>
      <w:r>
        <w:rPr/>
        <w:t>available</w:t>
      </w:r>
      <w:r>
        <w:rPr>
          <w:spacing w:val="-3"/>
        </w:rPr>
        <w:t> </w:t>
      </w:r>
      <w:r>
        <w:rPr/>
        <w:t>on</w:t>
      </w:r>
      <w:r>
        <w:rPr>
          <w:spacing w:val="-3"/>
        </w:rPr>
        <w:t> </w:t>
      </w:r>
      <w:r>
        <w:rPr/>
        <w:t>our</w:t>
      </w:r>
      <w:r>
        <w:rPr>
          <w:spacing w:val="-3"/>
        </w:rPr>
        <w:t> </w:t>
      </w:r>
      <w:r>
        <w:rPr/>
        <w:t>website at </w:t>
      </w:r>
      <w:hyperlink r:id="rId6">
        <w:r>
          <w:rPr/>
          <w:t>www.turnerseminary.org.</w:t>
        </w:r>
      </w:hyperlink>
      <w:r>
        <w:rPr/>
        <w:t> Contact the Director of Admissions, Data Specialist, and Student Relations Manager directly for assistance. Correspondences by mail can be sent </w:t>
      </w:r>
      <w:r>
        <w:rPr>
          <w:spacing w:val="-4"/>
        </w:rPr>
        <w:t>to:</w:t>
      </w:r>
    </w:p>
    <w:p>
      <w:pPr>
        <w:pStyle w:val="BodyText"/>
        <w:spacing w:before="200"/>
        <w:ind w:left="1155" w:right="2233"/>
        <w:jc w:val="center"/>
      </w:pPr>
      <w:r>
        <w:rPr/>
        <w:t>The</w:t>
      </w:r>
      <w:r>
        <w:rPr>
          <w:spacing w:val="-5"/>
        </w:rPr>
        <w:t> </w:t>
      </w:r>
      <w:r>
        <w:rPr/>
        <w:t>Director</w:t>
      </w:r>
      <w:r>
        <w:rPr>
          <w:spacing w:val="-5"/>
        </w:rPr>
        <w:t> </w:t>
      </w:r>
      <w:r>
        <w:rPr/>
        <w:t>of</w:t>
      </w:r>
      <w:r>
        <w:rPr>
          <w:spacing w:val="-5"/>
        </w:rPr>
        <w:t> </w:t>
      </w:r>
      <w:r>
        <w:rPr/>
        <w:t>Admissions,</w:t>
      </w:r>
      <w:r>
        <w:rPr>
          <w:spacing w:val="-5"/>
        </w:rPr>
        <w:t> </w:t>
      </w:r>
      <w:r>
        <w:rPr/>
        <w:t>Data</w:t>
      </w:r>
      <w:r>
        <w:rPr>
          <w:spacing w:val="-5"/>
        </w:rPr>
        <w:t> </w:t>
      </w:r>
      <w:r>
        <w:rPr/>
        <w:t>Specialist,</w:t>
      </w:r>
      <w:r>
        <w:rPr>
          <w:spacing w:val="-5"/>
        </w:rPr>
        <w:t> </w:t>
      </w:r>
      <w:r>
        <w:rPr/>
        <w:t>and</w:t>
      </w:r>
      <w:r>
        <w:rPr>
          <w:spacing w:val="-5"/>
        </w:rPr>
        <w:t> </w:t>
      </w:r>
      <w:r>
        <w:rPr/>
        <w:t>Student</w:t>
      </w:r>
      <w:r>
        <w:rPr>
          <w:spacing w:val="-5"/>
        </w:rPr>
        <w:t> </w:t>
      </w:r>
      <w:r>
        <w:rPr/>
        <w:t>Relations Turner Theological Seminary</w:t>
      </w:r>
    </w:p>
    <w:p>
      <w:pPr>
        <w:pStyle w:val="BodyText"/>
        <w:ind w:left="1155" w:right="2234"/>
        <w:jc w:val="center"/>
      </w:pPr>
      <w:r>
        <w:rPr/>
        <w:t>702</w:t>
      </w:r>
      <w:r>
        <w:rPr>
          <w:spacing w:val="-2"/>
        </w:rPr>
        <w:t> </w:t>
      </w:r>
      <w:r>
        <w:rPr/>
        <w:t>Martin</w:t>
      </w:r>
      <w:r>
        <w:rPr>
          <w:spacing w:val="-2"/>
        </w:rPr>
        <w:t> </w:t>
      </w:r>
      <w:r>
        <w:rPr/>
        <w:t>Luther</w:t>
      </w:r>
      <w:r>
        <w:rPr>
          <w:spacing w:val="-2"/>
        </w:rPr>
        <w:t> </w:t>
      </w:r>
      <w:r>
        <w:rPr/>
        <w:t>King,</w:t>
      </w:r>
      <w:r>
        <w:rPr>
          <w:spacing w:val="-1"/>
        </w:rPr>
        <w:t> </w:t>
      </w:r>
      <w:r>
        <w:rPr/>
        <w:t>Jr.,</w:t>
      </w:r>
      <w:r>
        <w:rPr>
          <w:spacing w:val="-2"/>
        </w:rPr>
        <w:t> </w:t>
      </w:r>
      <w:r>
        <w:rPr/>
        <w:t>Drive,</w:t>
      </w:r>
      <w:r>
        <w:rPr>
          <w:spacing w:val="-2"/>
        </w:rPr>
        <w:t> </w:t>
      </w:r>
      <w:r>
        <w:rPr/>
        <w:t>Atlanta,</w:t>
      </w:r>
      <w:r>
        <w:rPr>
          <w:spacing w:val="-2"/>
        </w:rPr>
        <w:t> </w:t>
      </w:r>
      <w:r>
        <w:rPr/>
        <w:t>GA</w:t>
      </w:r>
      <w:r>
        <w:rPr>
          <w:spacing w:val="-1"/>
        </w:rPr>
        <w:t> </w:t>
      </w:r>
      <w:r>
        <w:rPr>
          <w:spacing w:val="-2"/>
        </w:rPr>
        <w:t>30314</w:t>
      </w:r>
    </w:p>
    <w:p>
      <w:pPr>
        <w:pStyle w:val="BodyText"/>
        <w:ind w:left="0"/>
      </w:pPr>
    </w:p>
    <w:p>
      <w:pPr>
        <w:pStyle w:val="BodyText"/>
        <w:ind w:right="1440"/>
      </w:pPr>
      <w:r>
        <w:rPr/>
        <w:t>Turner Theological Seminary prohibits discrimination against any individual based on race,</w:t>
      </w:r>
      <w:r>
        <w:rPr>
          <w:spacing w:val="-6"/>
        </w:rPr>
        <w:t> </w:t>
      </w:r>
      <w:r>
        <w:rPr/>
        <w:t>color,</w:t>
      </w:r>
      <w:r>
        <w:rPr>
          <w:spacing w:val="-6"/>
        </w:rPr>
        <w:t> </w:t>
      </w:r>
      <w:r>
        <w:rPr/>
        <w:t>religion,</w:t>
      </w:r>
      <w:r>
        <w:rPr>
          <w:spacing w:val="-6"/>
        </w:rPr>
        <w:t> </w:t>
      </w:r>
      <w:r>
        <w:rPr/>
        <w:t>sex,</w:t>
      </w:r>
      <w:r>
        <w:rPr>
          <w:spacing w:val="-6"/>
        </w:rPr>
        <w:t> </w:t>
      </w:r>
      <w:r>
        <w:rPr/>
        <w:t>age,</w:t>
      </w:r>
      <w:r>
        <w:rPr>
          <w:spacing w:val="-6"/>
        </w:rPr>
        <w:t> </w:t>
      </w:r>
      <w:r>
        <w:rPr/>
        <w:t>national</w:t>
      </w:r>
      <w:r>
        <w:rPr>
          <w:spacing w:val="-6"/>
        </w:rPr>
        <w:t> </w:t>
      </w:r>
      <w:r>
        <w:rPr/>
        <w:t>origin,</w:t>
      </w:r>
      <w:r>
        <w:rPr>
          <w:spacing w:val="-6"/>
        </w:rPr>
        <w:t> </w:t>
      </w:r>
      <w:r>
        <w:rPr/>
        <w:t>disability,</w:t>
      </w:r>
      <w:r>
        <w:rPr>
          <w:spacing w:val="-6"/>
        </w:rPr>
        <w:t> </w:t>
      </w:r>
      <w:r>
        <w:rPr/>
        <w:t>sexual</w:t>
      </w:r>
      <w:r>
        <w:rPr>
          <w:spacing w:val="-6"/>
        </w:rPr>
        <w:t> </w:t>
      </w:r>
      <w:r>
        <w:rPr/>
        <w:t>orientation,</w:t>
      </w:r>
      <w:r>
        <w:rPr>
          <w:spacing w:val="-6"/>
        </w:rPr>
        <w:t> </w:t>
      </w:r>
      <w:r>
        <w:rPr/>
        <w:t>marital</w:t>
      </w:r>
      <w:r>
        <w:rPr>
          <w:spacing w:val="-6"/>
        </w:rPr>
        <w:t> </w:t>
      </w:r>
      <w:r>
        <w:rPr/>
        <w:t>status, parental status, or veteran status regarding the institution’s admission policies, academic standards, and policies, in the granting of scholarships, loans, and other financial aid.</w:t>
      </w:r>
    </w:p>
    <w:p>
      <w:pPr>
        <w:pStyle w:val="BodyText"/>
        <w:spacing w:before="200"/>
        <w:ind w:left="0"/>
      </w:pPr>
    </w:p>
    <w:p>
      <w:pPr>
        <w:pStyle w:val="ListParagraph"/>
        <w:numPr>
          <w:ilvl w:val="2"/>
          <w:numId w:val="90"/>
        </w:numPr>
        <w:tabs>
          <w:tab w:pos="900" w:val="left" w:leader="none"/>
        </w:tabs>
        <w:spacing w:line="276" w:lineRule="auto" w:before="0" w:after="0"/>
        <w:ind w:left="360" w:right="7509" w:firstLine="0"/>
        <w:jc w:val="left"/>
        <w:rPr>
          <w:sz w:val="24"/>
        </w:rPr>
      </w:pPr>
      <w:bookmarkStart w:name="8.3.2 Admissions Criteria " w:id="151"/>
      <w:bookmarkEnd w:id="151"/>
      <w:r>
        <w:rPr/>
      </w:r>
      <w:bookmarkStart w:name="h.9ra0v72helzz" w:id="152"/>
      <w:bookmarkEnd w:id="152"/>
      <w:r>
        <w:rPr/>
      </w:r>
      <w:r>
        <w:rPr>
          <w:sz w:val="24"/>
        </w:rPr>
        <w:t>Admissions Criteria </w:t>
      </w:r>
      <w:r>
        <w:rPr>
          <w:sz w:val="24"/>
          <w:u w:val="thick"/>
        </w:rPr>
        <w:t>Master’s</w:t>
      </w:r>
      <w:r>
        <w:rPr>
          <w:spacing w:val="-15"/>
          <w:sz w:val="24"/>
          <w:u w:val="thick"/>
        </w:rPr>
        <w:t> </w:t>
      </w:r>
      <w:r>
        <w:rPr>
          <w:sz w:val="24"/>
          <w:u w:val="thick"/>
        </w:rPr>
        <w:t>Degree</w:t>
      </w:r>
      <w:r>
        <w:rPr>
          <w:spacing w:val="-15"/>
          <w:sz w:val="24"/>
          <w:u w:val="thick"/>
        </w:rPr>
        <w:t> </w:t>
      </w:r>
      <w:r>
        <w:rPr>
          <w:sz w:val="24"/>
          <w:u w:val="thick"/>
        </w:rPr>
        <w:t>Programs</w:t>
      </w:r>
    </w:p>
    <w:p>
      <w:pPr>
        <w:pStyle w:val="BodyText"/>
        <w:spacing w:line="276" w:lineRule="auto" w:before="200"/>
        <w:ind w:right="1501"/>
      </w:pPr>
      <w:r>
        <w:rPr/>
        <w:t>The prerequisite for admission to the degree programs is a bachelor’s degree, or its equivalent,</w:t>
      </w:r>
      <w:r>
        <w:rPr>
          <w:spacing w:val="-4"/>
        </w:rPr>
        <w:t> </w:t>
      </w:r>
      <w:r>
        <w:rPr/>
        <w:t>from</w:t>
      </w:r>
      <w:r>
        <w:rPr>
          <w:spacing w:val="-4"/>
        </w:rPr>
        <w:t> </w:t>
      </w:r>
      <w:r>
        <w:rPr/>
        <w:t>a</w:t>
      </w:r>
      <w:r>
        <w:rPr>
          <w:spacing w:val="-4"/>
        </w:rPr>
        <w:t> </w:t>
      </w:r>
      <w:r>
        <w:rPr/>
        <w:t>college</w:t>
      </w:r>
      <w:r>
        <w:rPr>
          <w:spacing w:val="-4"/>
        </w:rPr>
        <w:t> </w:t>
      </w:r>
      <w:r>
        <w:rPr/>
        <w:t>or</w:t>
      </w:r>
      <w:r>
        <w:rPr>
          <w:spacing w:val="-4"/>
        </w:rPr>
        <w:t> </w:t>
      </w:r>
      <w:r>
        <w:rPr/>
        <w:t>university</w:t>
      </w:r>
      <w:r>
        <w:rPr>
          <w:spacing w:val="-4"/>
        </w:rPr>
        <w:t> </w:t>
      </w:r>
      <w:r>
        <w:rPr/>
        <w:t>accredited</w:t>
      </w:r>
      <w:r>
        <w:rPr>
          <w:spacing w:val="-4"/>
        </w:rPr>
        <w:t> </w:t>
      </w:r>
      <w:r>
        <w:rPr/>
        <w:t>by</w:t>
      </w:r>
      <w:r>
        <w:rPr>
          <w:spacing w:val="-4"/>
        </w:rPr>
        <w:t> </w:t>
      </w:r>
      <w:r>
        <w:rPr/>
        <w:t>one</w:t>
      </w:r>
      <w:r>
        <w:rPr>
          <w:spacing w:val="-4"/>
        </w:rPr>
        <w:t> </w:t>
      </w:r>
      <w:r>
        <w:rPr/>
        <w:t>of</w:t>
      </w:r>
      <w:r>
        <w:rPr>
          <w:spacing w:val="-4"/>
        </w:rPr>
        <w:t> </w:t>
      </w:r>
      <w:r>
        <w:rPr/>
        <w:t>the</w:t>
      </w:r>
      <w:r>
        <w:rPr>
          <w:spacing w:val="-4"/>
        </w:rPr>
        <w:t> </w:t>
      </w:r>
      <w:r>
        <w:rPr/>
        <w:t>nationally</w:t>
      </w:r>
      <w:r>
        <w:rPr>
          <w:spacing w:val="-4"/>
        </w:rPr>
        <w:t> </w:t>
      </w:r>
      <w:r>
        <w:rPr/>
        <w:t>recognized regional accrediting agencies or the international equivalent.</w:t>
      </w:r>
    </w:p>
    <w:p>
      <w:pPr>
        <w:pStyle w:val="BodyText"/>
        <w:spacing w:line="276" w:lineRule="auto" w:before="200"/>
        <w:ind w:right="1466"/>
      </w:pPr>
      <w:r>
        <w:rPr/>
        <w:t>To</w:t>
      </w:r>
      <w:r>
        <w:rPr>
          <w:spacing w:val="-5"/>
        </w:rPr>
        <w:t> </w:t>
      </w:r>
      <w:r>
        <w:rPr/>
        <w:t>be</w:t>
      </w:r>
      <w:r>
        <w:rPr>
          <w:spacing w:val="-5"/>
        </w:rPr>
        <w:t> </w:t>
      </w:r>
      <w:r>
        <w:rPr/>
        <w:t>considered</w:t>
      </w:r>
      <w:r>
        <w:rPr>
          <w:spacing w:val="-5"/>
        </w:rPr>
        <w:t> </w:t>
      </w:r>
      <w:r>
        <w:rPr/>
        <w:t>for</w:t>
      </w:r>
      <w:r>
        <w:rPr>
          <w:spacing w:val="-5"/>
        </w:rPr>
        <w:t> </w:t>
      </w:r>
      <w:r>
        <w:rPr/>
        <w:t>admission,</w:t>
      </w:r>
      <w:r>
        <w:rPr>
          <w:spacing w:val="-5"/>
        </w:rPr>
        <w:t> </w:t>
      </w:r>
      <w:r>
        <w:rPr/>
        <w:t>each</w:t>
      </w:r>
      <w:r>
        <w:rPr>
          <w:spacing w:val="-5"/>
        </w:rPr>
        <w:t> </w:t>
      </w:r>
      <w:r>
        <w:rPr/>
        <w:t>applicant</w:t>
      </w:r>
      <w:r>
        <w:rPr>
          <w:spacing w:val="-5"/>
        </w:rPr>
        <w:t> </w:t>
      </w:r>
      <w:r>
        <w:rPr/>
        <w:t>must</w:t>
      </w:r>
      <w:r>
        <w:rPr>
          <w:spacing w:val="-5"/>
        </w:rPr>
        <w:t> </w:t>
      </w:r>
      <w:r>
        <w:rPr/>
        <w:t>submit</w:t>
      </w:r>
      <w:r>
        <w:rPr>
          <w:spacing w:val="-5"/>
        </w:rPr>
        <w:t> </w:t>
      </w:r>
      <w:r>
        <w:rPr/>
        <w:t>the</w:t>
      </w:r>
      <w:r>
        <w:rPr>
          <w:spacing w:val="-5"/>
        </w:rPr>
        <w:t> </w:t>
      </w:r>
      <w:r>
        <w:rPr/>
        <w:t>following</w:t>
      </w:r>
      <w:r>
        <w:rPr>
          <w:spacing w:val="-5"/>
        </w:rPr>
        <w:t> </w:t>
      </w:r>
      <w:r>
        <w:rPr/>
        <w:t>documents</w:t>
      </w:r>
      <w:r>
        <w:rPr>
          <w:spacing w:val="-5"/>
        </w:rPr>
        <w:t> </w:t>
      </w:r>
      <w:r>
        <w:rPr/>
        <w:t>and the application form to the Office of Admission on or before July 1 for Fall and November 1 for Spring admission:</w:t>
      </w:r>
    </w:p>
    <w:p>
      <w:pPr>
        <w:pStyle w:val="ListParagraph"/>
        <w:numPr>
          <w:ilvl w:val="3"/>
          <w:numId w:val="90"/>
        </w:numPr>
        <w:tabs>
          <w:tab w:pos="1440" w:val="left" w:leader="none"/>
        </w:tabs>
        <w:spacing w:line="276" w:lineRule="auto" w:before="200" w:after="0"/>
        <w:ind w:left="1440" w:right="1620" w:hanging="360"/>
        <w:jc w:val="left"/>
        <w:rPr>
          <w:sz w:val="24"/>
        </w:rPr>
      </w:pPr>
      <w:r>
        <w:rPr>
          <w:sz w:val="24"/>
        </w:rPr>
        <w:t>Official</w:t>
      </w:r>
      <w:r>
        <w:rPr>
          <w:spacing w:val="-6"/>
          <w:sz w:val="24"/>
        </w:rPr>
        <w:t> </w:t>
      </w:r>
      <w:r>
        <w:rPr>
          <w:sz w:val="24"/>
        </w:rPr>
        <w:t>transcripts</w:t>
      </w:r>
      <w:r>
        <w:rPr>
          <w:spacing w:val="-6"/>
          <w:sz w:val="24"/>
        </w:rPr>
        <w:t> </w:t>
      </w:r>
      <w:r>
        <w:rPr>
          <w:sz w:val="24"/>
        </w:rPr>
        <w:t>of</w:t>
      </w:r>
      <w:r>
        <w:rPr>
          <w:spacing w:val="-6"/>
          <w:sz w:val="24"/>
        </w:rPr>
        <w:t> </w:t>
      </w:r>
      <w:r>
        <w:rPr>
          <w:sz w:val="24"/>
        </w:rPr>
        <w:t>all</w:t>
      </w:r>
      <w:r>
        <w:rPr>
          <w:spacing w:val="-6"/>
          <w:sz w:val="24"/>
        </w:rPr>
        <w:t> </w:t>
      </w:r>
      <w:r>
        <w:rPr>
          <w:sz w:val="24"/>
        </w:rPr>
        <w:t>college,</w:t>
      </w:r>
      <w:r>
        <w:rPr>
          <w:spacing w:val="-6"/>
          <w:sz w:val="24"/>
        </w:rPr>
        <w:t> </w:t>
      </w:r>
      <w:r>
        <w:rPr>
          <w:sz w:val="24"/>
        </w:rPr>
        <w:t>university,</w:t>
      </w:r>
      <w:r>
        <w:rPr>
          <w:spacing w:val="-6"/>
          <w:sz w:val="24"/>
        </w:rPr>
        <w:t> </w:t>
      </w:r>
      <w:r>
        <w:rPr>
          <w:sz w:val="24"/>
        </w:rPr>
        <w:t>or</w:t>
      </w:r>
      <w:r>
        <w:rPr>
          <w:spacing w:val="-6"/>
          <w:sz w:val="24"/>
        </w:rPr>
        <w:t> </w:t>
      </w:r>
      <w:r>
        <w:rPr>
          <w:sz w:val="24"/>
        </w:rPr>
        <w:t>seminary</w:t>
      </w:r>
      <w:r>
        <w:rPr>
          <w:spacing w:val="-6"/>
          <w:sz w:val="24"/>
        </w:rPr>
        <w:t> </w:t>
      </w:r>
      <w:r>
        <w:rPr>
          <w:sz w:val="24"/>
        </w:rPr>
        <w:t>records</w:t>
      </w:r>
      <w:r>
        <w:rPr>
          <w:spacing w:val="-6"/>
          <w:sz w:val="24"/>
        </w:rPr>
        <w:t> </w:t>
      </w:r>
      <w:r>
        <w:rPr>
          <w:sz w:val="24"/>
        </w:rPr>
        <w:t>showing</w:t>
      </w:r>
      <w:r>
        <w:rPr>
          <w:spacing w:val="-6"/>
          <w:sz w:val="24"/>
        </w:rPr>
        <w:t> </w:t>
      </w:r>
      <w:r>
        <w:rPr>
          <w:sz w:val="24"/>
        </w:rPr>
        <w:t>all courses pursued and grades received. A bachelor’s degree with a minimum grade point average of 2.75 on a 4.00 or its equivalent</w:t>
      </w:r>
    </w:p>
    <w:p>
      <w:pPr>
        <w:pStyle w:val="ListParagraph"/>
        <w:numPr>
          <w:ilvl w:val="3"/>
          <w:numId w:val="90"/>
        </w:numPr>
        <w:tabs>
          <w:tab w:pos="1439" w:val="left" w:leader="none"/>
        </w:tabs>
        <w:spacing w:line="240" w:lineRule="auto" w:before="0" w:after="0"/>
        <w:ind w:left="1439" w:right="0" w:hanging="359"/>
        <w:jc w:val="left"/>
        <w:rPr>
          <w:sz w:val="24"/>
        </w:rPr>
      </w:pPr>
      <w:r>
        <w:rPr>
          <w:sz w:val="24"/>
        </w:rPr>
        <w:t>One recommendation letter (Professional, Educational, or </w:t>
      </w:r>
      <w:r>
        <w:rPr>
          <w:spacing w:val="-2"/>
          <w:sz w:val="24"/>
        </w:rPr>
        <w:t>Ministerial)</w:t>
      </w:r>
    </w:p>
    <w:p>
      <w:pPr>
        <w:pStyle w:val="ListParagraph"/>
        <w:numPr>
          <w:ilvl w:val="3"/>
          <w:numId w:val="90"/>
        </w:numPr>
        <w:tabs>
          <w:tab w:pos="1440" w:val="left" w:leader="none"/>
        </w:tabs>
        <w:spacing w:line="276" w:lineRule="auto" w:before="42" w:after="0"/>
        <w:ind w:left="1440" w:right="2066" w:hanging="360"/>
        <w:jc w:val="left"/>
        <w:rPr>
          <w:sz w:val="24"/>
        </w:rPr>
      </w:pPr>
      <w:r>
        <w:rPr>
          <w:sz w:val="24"/>
        </w:rPr>
        <w:t>An</w:t>
      </w:r>
      <w:r>
        <w:rPr>
          <w:spacing w:val="-5"/>
          <w:sz w:val="24"/>
        </w:rPr>
        <w:t> </w:t>
      </w:r>
      <w:r>
        <w:rPr>
          <w:sz w:val="24"/>
        </w:rPr>
        <w:t>autobiographical</w:t>
      </w:r>
      <w:r>
        <w:rPr>
          <w:spacing w:val="-5"/>
          <w:sz w:val="24"/>
        </w:rPr>
        <w:t> </w:t>
      </w:r>
      <w:r>
        <w:rPr>
          <w:sz w:val="24"/>
        </w:rPr>
        <w:t>essay</w:t>
      </w:r>
      <w:r>
        <w:rPr>
          <w:spacing w:val="-5"/>
          <w:sz w:val="24"/>
        </w:rPr>
        <w:t> </w:t>
      </w:r>
      <w:r>
        <w:rPr>
          <w:sz w:val="24"/>
        </w:rPr>
        <w:t>(should</w:t>
      </w:r>
      <w:r>
        <w:rPr>
          <w:spacing w:val="-5"/>
          <w:sz w:val="24"/>
        </w:rPr>
        <w:t> </w:t>
      </w:r>
      <w:r>
        <w:rPr>
          <w:sz w:val="24"/>
        </w:rPr>
        <w:t>not</w:t>
      </w:r>
      <w:r>
        <w:rPr>
          <w:spacing w:val="-5"/>
          <w:sz w:val="24"/>
        </w:rPr>
        <w:t> </w:t>
      </w:r>
      <w:r>
        <w:rPr>
          <w:sz w:val="24"/>
        </w:rPr>
        <w:t>exceed</w:t>
      </w:r>
      <w:r>
        <w:rPr>
          <w:spacing w:val="-5"/>
          <w:sz w:val="24"/>
        </w:rPr>
        <w:t> </w:t>
      </w:r>
      <w:r>
        <w:rPr>
          <w:sz w:val="24"/>
        </w:rPr>
        <w:t>two</w:t>
      </w:r>
      <w:r>
        <w:rPr>
          <w:spacing w:val="-5"/>
          <w:sz w:val="24"/>
        </w:rPr>
        <w:t> </w:t>
      </w:r>
      <w:r>
        <w:rPr>
          <w:sz w:val="24"/>
        </w:rPr>
        <w:t>pages),</w:t>
      </w:r>
      <w:r>
        <w:rPr>
          <w:spacing w:val="-5"/>
          <w:sz w:val="24"/>
        </w:rPr>
        <w:t> </w:t>
      </w:r>
      <w:r>
        <w:rPr>
          <w:sz w:val="24"/>
        </w:rPr>
        <w:t>following</w:t>
      </w:r>
      <w:r>
        <w:rPr>
          <w:spacing w:val="-5"/>
          <w:sz w:val="24"/>
        </w:rPr>
        <w:t> </w:t>
      </w:r>
      <w:r>
        <w:rPr>
          <w:sz w:val="24"/>
        </w:rPr>
        <w:t>the guidelines in the application</w:t>
      </w:r>
    </w:p>
    <w:p>
      <w:pPr>
        <w:pStyle w:val="ListParagraph"/>
        <w:spacing w:after="0" w:line="276" w:lineRule="auto"/>
        <w:jc w:val="left"/>
        <w:rPr>
          <w:sz w:val="24"/>
        </w:rPr>
        <w:sectPr>
          <w:pgSz w:w="12240" w:h="15840"/>
          <w:pgMar w:header="0" w:footer="1407" w:top="1360" w:bottom="1660" w:left="1440" w:right="360"/>
        </w:sectPr>
      </w:pPr>
    </w:p>
    <w:p>
      <w:pPr>
        <w:pStyle w:val="ListParagraph"/>
        <w:numPr>
          <w:ilvl w:val="3"/>
          <w:numId w:val="90"/>
        </w:numPr>
        <w:tabs>
          <w:tab w:pos="1439" w:val="left" w:leader="none"/>
        </w:tabs>
        <w:spacing w:line="240" w:lineRule="auto" w:before="80" w:after="0"/>
        <w:ind w:left="1439" w:right="0" w:hanging="359"/>
        <w:jc w:val="left"/>
        <w:rPr>
          <w:sz w:val="24"/>
        </w:rPr>
      </w:pPr>
      <w:r>
        <w:rPr>
          <w:sz w:val="24"/>
        </w:rPr>
        <w:t>$50.00 nonrefundable application </w:t>
      </w:r>
      <w:r>
        <w:rPr>
          <w:spacing w:val="-5"/>
          <w:sz w:val="24"/>
        </w:rPr>
        <w:t>fee</w:t>
      </w:r>
    </w:p>
    <w:p>
      <w:pPr>
        <w:pStyle w:val="BodyText"/>
        <w:spacing w:before="241"/>
      </w:pPr>
      <w:r>
        <w:rPr>
          <w:u w:val="thick"/>
        </w:rPr>
        <w:t>Special Students and Matriculation with Degree </w:t>
      </w:r>
      <w:r>
        <w:rPr>
          <w:spacing w:val="-2"/>
          <w:u w:val="thick"/>
        </w:rPr>
        <w:t>Equivalency</w:t>
      </w:r>
    </w:p>
    <w:p>
      <w:pPr>
        <w:pStyle w:val="BodyText"/>
        <w:spacing w:line="276" w:lineRule="auto" w:before="242"/>
        <w:ind w:right="1481"/>
      </w:pPr>
      <w:r>
        <w:rPr/>
        <w:t>Applicants applying under degree equivalency have yet to earn a baccalaureate degree and must first be recommended by their denomination's president/dean. Applicants must have at least sixty semester hours or ninety-quarter hours of credit from an institution accredited</w:t>
      </w:r>
      <w:r>
        <w:rPr>
          <w:spacing w:val="-4"/>
        </w:rPr>
        <w:t> </w:t>
      </w:r>
      <w:r>
        <w:rPr/>
        <w:t>by</w:t>
      </w:r>
      <w:r>
        <w:rPr>
          <w:spacing w:val="-4"/>
        </w:rPr>
        <w:t> </w:t>
      </w:r>
      <w:r>
        <w:rPr/>
        <w:t>an</w:t>
      </w:r>
      <w:r>
        <w:rPr>
          <w:spacing w:val="-4"/>
        </w:rPr>
        <w:t> </w:t>
      </w:r>
      <w:r>
        <w:rPr/>
        <w:t>agency</w:t>
      </w:r>
      <w:r>
        <w:rPr>
          <w:spacing w:val="-4"/>
        </w:rPr>
        <w:t> </w:t>
      </w:r>
      <w:r>
        <w:rPr/>
        <w:t>recognized</w:t>
      </w:r>
      <w:r>
        <w:rPr>
          <w:spacing w:val="-4"/>
        </w:rPr>
        <w:t> </w:t>
      </w:r>
      <w:r>
        <w:rPr/>
        <w:t>by</w:t>
      </w:r>
      <w:r>
        <w:rPr>
          <w:spacing w:val="-4"/>
        </w:rPr>
        <w:t> </w:t>
      </w:r>
      <w:r>
        <w:rPr/>
        <w:t>the</w:t>
      </w:r>
      <w:r>
        <w:rPr>
          <w:spacing w:val="-4"/>
        </w:rPr>
        <w:t> </w:t>
      </w:r>
      <w:r>
        <w:rPr/>
        <w:t>Commission</w:t>
      </w:r>
      <w:r>
        <w:rPr>
          <w:spacing w:val="-4"/>
        </w:rPr>
        <w:t> </w:t>
      </w:r>
      <w:r>
        <w:rPr/>
        <w:t>on</w:t>
      </w:r>
      <w:r>
        <w:rPr>
          <w:spacing w:val="-4"/>
        </w:rPr>
        <w:t> </w:t>
      </w:r>
      <w:r>
        <w:rPr/>
        <w:t>Recognition</w:t>
      </w:r>
      <w:r>
        <w:rPr>
          <w:spacing w:val="-4"/>
        </w:rPr>
        <w:t> </w:t>
      </w:r>
      <w:r>
        <w:rPr/>
        <w:t>of</w:t>
      </w:r>
      <w:r>
        <w:rPr>
          <w:spacing w:val="-4"/>
        </w:rPr>
        <w:t> </w:t>
      </w:r>
      <w:r>
        <w:rPr/>
        <w:t>Postsecondary Accreditation. They must have made exceptional contributions to the church and community. These contributions should include at least seven years of broadly based leadership experience in a local church and participation in community activities as a volunteer or professional worker. Applicants should be able to demonstrate the knowledge, academic skill, and ability generally associated with persons who hold the baccalaureate</w:t>
      </w:r>
      <w:r>
        <w:rPr>
          <w:spacing w:val="-1"/>
        </w:rPr>
        <w:t> </w:t>
      </w:r>
      <w:r>
        <w:rPr/>
        <w:t>degree.</w:t>
      </w:r>
      <w:r>
        <w:rPr>
          <w:spacing w:val="-1"/>
        </w:rPr>
        <w:t> </w:t>
      </w:r>
      <w:r>
        <w:rPr/>
        <w:t>College</w:t>
      </w:r>
      <w:r>
        <w:rPr>
          <w:spacing w:val="-1"/>
        </w:rPr>
        <w:t> </w:t>
      </w:r>
      <w:r>
        <w:rPr/>
        <w:t>coursework</w:t>
      </w:r>
      <w:r>
        <w:rPr>
          <w:spacing w:val="-1"/>
        </w:rPr>
        <w:t> </w:t>
      </w:r>
      <w:r>
        <w:rPr/>
        <w:t>must</w:t>
      </w:r>
      <w:r>
        <w:rPr>
          <w:spacing w:val="-1"/>
        </w:rPr>
        <w:t> </w:t>
      </w:r>
      <w:r>
        <w:rPr/>
        <w:t>represent</w:t>
      </w:r>
      <w:r>
        <w:rPr>
          <w:spacing w:val="-1"/>
        </w:rPr>
        <w:t> </w:t>
      </w:r>
      <w:r>
        <w:rPr/>
        <w:t>a</w:t>
      </w:r>
      <w:r>
        <w:rPr>
          <w:spacing w:val="-1"/>
        </w:rPr>
        <w:t> </w:t>
      </w:r>
      <w:r>
        <w:rPr/>
        <w:t>broad</w:t>
      </w:r>
      <w:r>
        <w:rPr>
          <w:spacing w:val="-1"/>
        </w:rPr>
        <w:t> </w:t>
      </w:r>
      <w:r>
        <w:rPr/>
        <w:t>liberal</w:t>
      </w:r>
      <w:r>
        <w:rPr>
          <w:spacing w:val="-1"/>
        </w:rPr>
        <w:t> </w:t>
      </w:r>
      <w:r>
        <w:rPr/>
        <w:t>arts</w:t>
      </w:r>
      <w:r>
        <w:rPr>
          <w:spacing w:val="-1"/>
        </w:rPr>
        <w:t> </w:t>
      </w:r>
      <w:r>
        <w:rPr/>
        <w:t>background with credits in the following areas: English, world history, philosophy, languages and literature,</w:t>
      </w:r>
      <w:r>
        <w:rPr>
          <w:spacing w:val="-3"/>
        </w:rPr>
        <w:t> </w:t>
      </w:r>
      <w:r>
        <w:rPr/>
        <w:t>the</w:t>
      </w:r>
      <w:r>
        <w:rPr>
          <w:spacing w:val="-3"/>
        </w:rPr>
        <w:t> </w:t>
      </w:r>
      <w:r>
        <w:rPr/>
        <w:t>natural</w:t>
      </w:r>
      <w:r>
        <w:rPr>
          <w:spacing w:val="-3"/>
        </w:rPr>
        <w:t> </w:t>
      </w:r>
      <w:r>
        <w:rPr/>
        <w:t>sciences,</w:t>
      </w:r>
      <w:r>
        <w:rPr>
          <w:spacing w:val="-3"/>
        </w:rPr>
        <w:t> </w:t>
      </w:r>
      <w:r>
        <w:rPr/>
        <w:t>the</w:t>
      </w:r>
      <w:r>
        <w:rPr>
          <w:spacing w:val="-3"/>
        </w:rPr>
        <w:t> </w:t>
      </w:r>
      <w:r>
        <w:rPr/>
        <w:t>social</w:t>
      </w:r>
      <w:r>
        <w:rPr>
          <w:spacing w:val="-3"/>
        </w:rPr>
        <w:t> </w:t>
      </w:r>
      <w:r>
        <w:rPr/>
        <w:t>sciences,</w:t>
      </w:r>
      <w:r>
        <w:rPr>
          <w:spacing w:val="-3"/>
        </w:rPr>
        <w:t> </w:t>
      </w:r>
      <w:r>
        <w:rPr/>
        <w:t>music</w:t>
      </w:r>
      <w:r>
        <w:rPr>
          <w:spacing w:val="-3"/>
        </w:rPr>
        <w:t> </w:t>
      </w:r>
      <w:r>
        <w:rPr/>
        <w:t>and</w:t>
      </w:r>
      <w:r>
        <w:rPr>
          <w:spacing w:val="-3"/>
        </w:rPr>
        <w:t> </w:t>
      </w:r>
      <w:r>
        <w:rPr/>
        <w:t>other</w:t>
      </w:r>
      <w:r>
        <w:rPr>
          <w:spacing w:val="-3"/>
        </w:rPr>
        <w:t> </w:t>
      </w:r>
      <w:r>
        <w:rPr/>
        <w:t>fine</w:t>
      </w:r>
      <w:r>
        <w:rPr>
          <w:spacing w:val="-3"/>
        </w:rPr>
        <w:t> </w:t>
      </w:r>
      <w:r>
        <w:rPr/>
        <w:t>arts,</w:t>
      </w:r>
      <w:r>
        <w:rPr>
          <w:spacing w:val="-3"/>
        </w:rPr>
        <w:t> </w:t>
      </w:r>
      <w:r>
        <w:rPr/>
        <w:t>and</w:t>
      </w:r>
      <w:r>
        <w:rPr>
          <w:spacing w:val="-3"/>
        </w:rPr>
        <w:t> </w:t>
      </w:r>
      <w:r>
        <w:rPr/>
        <w:t>religion. Admission is reserved for applicants of mature years with life experience that has prepared them for theological study at the graduate level. At most, 10 percent of the students in a given degree program will be admitted under this category. Persons interested should contact the Office of Admission and Recruitment for necessary documents and applications.</w:t>
      </w:r>
    </w:p>
    <w:p>
      <w:pPr>
        <w:pStyle w:val="BodyText"/>
        <w:spacing w:before="200"/>
      </w:pPr>
      <w:r>
        <w:rPr>
          <w:u w:val="thick"/>
        </w:rPr>
        <w:t>Enrichment </w:t>
      </w:r>
      <w:r>
        <w:rPr>
          <w:spacing w:val="-2"/>
          <w:u w:val="thick"/>
        </w:rPr>
        <w:t>Students</w:t>
      </w:r>
    </w:p>
    <w:p>
      <w:pPr>
        <w:pStyle w:val="BodyText"/>
        <w:spacing w:line="276" w:lineRule="auto" w:before="241"/>
        <w:ind w:right="1501"/>
      </w:pPr>
      <w:r>
        <w:rPr/>
        <w:t>Persons not interested in pursuing a degree but who meet admission requirements and who</w:t>
      </w:r>
      <w:r>
        <w:rPr>
          <w:spacing w:val="-3"/>
        </w:rPr>
        <w:t> </w:t>
      </w:r>
      <w:r>
        <w:rPr/>
        <w:t>wish</w:t>
      </w:r>
      <w:r>
        <w:rPr>
          <w:spacing w:val="-3"/>
        </w:rPr>
        <w:t> </w:t>
      </w:r>
      <w:r>
        <w:rPr/>
        <w:t>to</w:t>
      </w:r>
      <w:r>
        <w:rPr>
          <w:spacing w:val="-3"/>
        </w:rPr>
        <w:t> </w:t>
      </w:r>
      <w:r>
        <w:rPr/>
        <w:t>enroll</w:t>
      </w:r>
      <w:r>
        <w:rPr>
          <w:spacing w:val="-3"/>
        </w:rPr>
        <w:t> </w:t>
      </w:r>
      <w:r>
        <w:rPr/>
        <w:t>in</w:t>
      </w:r>
      <w:r>
        <w:rPr>
          <w:spacing w:val="-3"/>
        </w:rPr>
        <w:t> </w:t>
      </w:r>
      <w:r>
        <w:rPr/>
        <w:t>a</w:t>
      </w:r>
      <w:r>
        <w:rPr>
          <w:spacing w:val="-3"/>
        </w:rPr>
        <w:t> </w:t>
      </w:r>
      <w:r>
        <w:rPr/>
        <w:t>course</w:t>
      </w:r>
      <w:r>
        <w:rPr>
          <w:spacing w:val="-3"/>
        </w:rPr>
        <w:t> </w:t>
      </w:r>
      <w:r>
        <w:rPr/>
        <w:t>for</w:t>
      </w:r>
      <w:r>
        <w:rPr>
          <w:spacing w:val="-3"/>
        </w:rPr>
        <w:t> </w:t>
      </w:r>
      <w:r>
        <w:rPr/>
        <w:t>credit</w:t>
      </w:r>
      <w:r>
        <w:rPr>
          <w:spacing w:val="-3"/>
        </w:rPr>
        <w:t> </w:t>
      </w:r>
      <w:r>
        <w:rPr/>
        <w:t>may</w:t>
      </w:r>
      <w:r>
        <w:rPr>
          <w:spacing w:val="-3"/>
        </w:rPr>
        <w:t> </w:t>
      </w:r>
      <w:r>
        <w:rPr/>
        <w:t>be</w:t>
      </w:r>
      <w:r>
        <w:rPr>
          <w:spacing w:val="-3"/>
        </w:rPr>
        <w:t> </w:t>
      </w:r>
      <w:r>
        <w:rPr/>
        <w:t>admitted</w:t>
      </w:r>
      <w:r>
        <w:rPr>
          <w:spacing w:val="-3"/>
        </w:rPr>
        <w:t> </w:t>
      </w:r>
      <w:r>
        <w:rPr/>
        <w:t>to</w:t>
      </w:r>
      <w:r>
        <w:rPr>
          <w:spacing w:val="-3"/>
        </w:rPr>
        <w:t> </w:t>
      </w:r>
      <w:r>
        <w:rPr/>
        <w:t>some</w:t>
      </w:r>
      <w:r>
        <w:rPr>
          <w:spacing w:val="-3"/>
        </w:rPr>
        <w:t> </w:t>
      </w:r>
      <w:r>
        <w:rPr/>
        <w:t>master’s</w:t>
      </w:r>
      <w:r>
        <w:rPr>
          <w:spacing w:val="-3"/>
        </w:rPr>
        <w:t> </w:t>
      </w:r>
      <w:r>
        <w:rPr/>
        <w:t>level</w:t>
      </w:r>
      <w:r>
        <w:rPr>
          <w:spacing w:val="-3"/>
        </w:rPr>
        <w:t> </w:t>
      </w:r>
      <w:r>
        <w:rPr/>
        <w:t>classes with special permission for up to one academic year or 30 credits hours and upon payment of tuition and fees.</w:t>
      </w:r>
    </w:p>
    <w:p>
      <w:pPr>
        <w:pStyle w:val="BodyText"/>
        <w:spacing w:before="200"/>
      </w:pPr>
      <w:r>
        <w:rPr>
          <w:u w:val="thick"/>
        </w:rPr>
        <w:t>Noncredit </w:t>
      </w:r>
      <w:r>
        <w:rPr>
          <w:spacing w:val="-2"/>
          <w:u w:val="thick"/>
        </w:rPr>
        <w:t>Study/Auditors</w:t>
      </w:r>
    </w:p>
    <w:p>
      <w:pPr>
        <w:pStyle w:val="BodyText"/>
        <w:spacing w:line="276" w:lineRule="auto" w:before="242"/>
        <w:ind w:right="1501"/>
      </w:pPr>
      <w:r>
        <w:rPr/>
        <w:t>Persons who do not qualify academically for admission to a degree program or do not wish</w:t>
      </w:r>
      <w:r>
        <w:rPr>
          <w:spacing w:val="-3"/>
        </w:rPr>
        <w:t> </w:t>
      </w:r>
      <w:r>
        <w:rPr/>
        <w:t>to</w:t>
      </w:r>
      <w:r>
        <w:rPr>
          <w:spacing w:val="-3"/>
        </w:rPr>
        <w:t> </w:t>
      </w:r>
      <w:r>
        <w:rPr/>
        <w:t>enroll</w:t>
      </w:r>
      <w:r>
        <w:rPr>
          <w:spacing w:val="-3"/>
        </w:rPr>
        <w:t> </w:t>
      </w:r>
      <w:r>
        <w:rPr/>
        <w:t>in</w:t>
      </w:r>
      <w:r>
        <w:rPr>
          <w:spacing w:val="-3"/>
        </w:rPr>
        <w:t> </w:t>
      </w:r>
      <w:r>
        <w:rPr/>
        <w:t>a</w:t>
      </w:r>
      <w:r>
        <w:rPr>
          <w:spacing w:val="-3"/>
        </w:rPr>
        <w:t> </w:t>
      </w:r>
      <w:r>
        <w:rPr/>
        <w:t>course</w:t>
      </w:r>
      <w:r>
        <w:rPr>
          <w:spacing w:val="-3"/>
        </w:rPr>
        <w:t> </w:t>
      </w:r>
      <w:r>
        <w:rPr/>
        <w:t>for</w:t>
      </w:r>
      <w:r>
        <w:rPr>
          <w:spacing w:val="-3"/>
        </w:rPr>
        <w:t> </w:t>
      </w:r>
      <w:r>
        <w:rPr/>
        <w:t>credit</w:t>
      </w:r>
      <w:r>
        <w:rPr>
          <w:spacing w:val="-3"/>
        </w:rPr>
        <w:t> </w:t>
      </w:r>
      <w:r>
        <w:rPr/>
        <w:t>may</w:t>
      </w:r>
      <w:r>
        <w:rPr>
          <w:spacing w:val="-3"/>
        </w:rPr>
        <w:t> </w:t>
      </w:r>
      <w:r>
        <w:rPr/>
        <w:t>be</w:t>
      </w:r>
      <w:r>
        <w:rPr>
          <w:spacing w:val="-3"/>
        </w:rPr>
        <w:t> </w:t>
      </w:r>
      <w:r>
        <w:rPr/>
        <w:t>admitted</w:t>
      </w:r>
      <w:r>
        <w:rPr>
          <w:spacing w:val="-3"/>
        </w:rPr>
        <w:t> </w:t>
      </w:r>
      <w:r>
        <w:rPr/>
        <w:t>as</w:t>
      </w:r>
      <w:r>
        <w:rPr>
          <w:spacing w:val="-3"/>
        </w:rPr>
        <w:t> </w:t>
      </w:r>
      <w:r>
        <w:rPr/>
        <w:t>auditors</w:t>
      </w:r>
      <w:r>
        <w:rPr>
          <w:spacing w:val="-3"/>
        </w:rPr>
        <w:t> </w:t>
      </w:r>
      <w:r>
        <w:rPr/>
        <w:t>to</w:t>
      </w:r>
      <w:r>
        <w:rPr>
          <w:spacing w:val="-3"/>
        </w:rPr>
        <w:t> </w:t>
      </w:r>
      <w:r>
        <w:rPr/>
        <w:t>some</w:t>
      </w:r>
      <w:r>
        <w:rPr>
          <w:spacing w:val="-3"/>
        </w:rPr>
        <w:t> </w:t>
      </w:r>
      <w:r>
        <w:rPr/>
        <w:t>master’s</w:t>
      </w:r>
      <w:r>
        <w:rPr>
          <w:spacing w:val="-3"/>
        </w:rPr>
        <w:t> </w:t>
      </w:r>
      <w:r>
        <w:rPr/>
        <w:t>level classes with special permission and upon payment of designated fees. They may be admitted to any one of the following categories:</w:t>
      </w:r>
    </w:p>
    <w:p>
      <w:pPr>
        <w:pStyle w:val="ListParagraph"/>
        <w:numPr>
          <w:ilvl w:val="0"/>
          <w:numId w:val="92"/>
        </w:numPr>
        <w:tabs>
          <w:tab w:pos="1079" w:val="left" w:leader="none"/>
        </w:tabs>
        <w:spacing w:line="240" w:lineRule="auto" w:before="199" w:after="0"/>
        <w:ind w:left="1079" w:right="0" w:hanging="359"/>
        <w:jc w:val="left"/>
        <w:rPr>
          <w:sz w:val="24"/>
        </w:rPr>
      </w:pPr>
      <w:r>
        <w:rPr>
          <w:sz w:val="24"/>
        </w:rPr>
        <w:t>Theological inquirers with qualifications are usually </w:t>
      </w:r>
      <w:r>
        <w:rPr>
          <w:spacing w:val="-2"/>
          <w:sz w:val="24"/>
        </w:rPr>
        <w:t>required;</w:t>
      </w:r>
    </w:p>
    <w:p>
      <w:pPr>
        <w:pStyle w:val="ListParagraph"/>
        <w:numPr>
          <w:ilvl w:val="0"/>
          <w:numId w:val="92"/>
        </w:numPr>
        <w:tabs>
          <w:tab w:pos="1079" w:val="left" w:leader="none"/>
        </w:tabs>
        <w:spacing w:line="240" w:lineRule="auto" w:before="242" w:after="0"/>
        <w:ind w:left="1079" w:right="0" w:hanging="359"/>
        <w:jc w:val="left"/>
        <w:rPr>
          <w:sz w:val="24"/>
        </w:rPr>
      </w:pPr>
      <w:r>
        <w:rPr>
          <w:sz w:val="24"/>
        </w:rPr>
        <w:t>Theological inquirers without qualifications usually are required, </w:t>
      </w:r>
      <w:r>
        <w:rPr>
          <w:spacing w:val="-5"/>
          <w:sz w:val="24"/>
        </w:rPr>
        <w:t>and</w:t>
      </w:r>
    </w:p>
    <w:p>
      <w:pPr>
        <w:pStyle w:val="ListParagraph"/>
        <w:numPr>
          <w:ilvl w:val="0"/>
          <w:numId w:val="92"/>
        </w:numPr>
        <w:tabs>
          <w:tab w:pos="1080" w:val="left" w:leader="none"/>
        </w:tabs>
        <w:spacing w:line="276" w:lineRule="auto" w:before="242" w:after="0"/>
        <w:ind w:left="1080" w:right="2073" w:hanging="360"/>
        <w:jc w:val="left"/>
        <w:rPr>
          <w:sz w:val="24"/>
        </w:rPr>
      </w:pPr>
      <w:r>
        <w:rPr>
          <w:sz w:val="24"/>
        </w:rPr>
        <w:t>Persons who need exposure to theological education to serve in specific denominational</w:t>
      </w:r>
      <w:r>
        <w:rPr>
          <w:spacing w:val="-7"/>
          <w:sz w:val="24"/>
        </w:rPr>
        <w:t> </w:t>
      </w:r>
      <w:r>
        <w:rPr>
          <w:sz w:val="24"/>
        </w:rPr>
        <w:t>capacities</w:t>
      </w:r>
      <w:r>
        <w:rPr>
          <w:spacing w:val="-7"/>
          <w:sz w:val="24"/>
        </w:rPr>
        <w:t> </w:t>
      </w:r>
      <w:r>
        <w:rPr>
          <w:sz w:val="24"/>
        </w:rPr>
        <w:t>recommended</w:t>
      </w:r>
      <w:r>
        <w:rPr>
          <w:spacing w:val="-7"/>
          <w:sz w:val="24"/>
        </w:rPr>
        <w:t> </w:t>
      </w:r>
      <w:r>
        <w:rPr>
          <w:sz w:val="24"/>
        </w:rPr>
        <w:t>by</w:t>
      </w:r>
      <w:r>
        <w:rPr>
          <w:spacing w:val="-7"/>
          <w:sz w:val="24"/>
        </w:rPr>
        <w:t> </w:t>
      </w:r>
      <w:r>
        <w:rPr>
          <w:sz w:val="24"/>
        </w:rPr>
        <w:t>their</w:t>
      </w:r>
      <w:r>
        <w:rPr>
          <w:spacing w:val="-7"/>
          <w:sz w:val="24"/>
        </w:rPr>
        <w:t> </w:t>
      </w:r>
      <w:r>
        <w:rPr>
          <w:sz w:val="24"/>
        </w:rPr>
        <w:t>respective</w:t>
      </w:r>
      <w:r>
        <w:rPr>
          <w:spacing w:val="-7"/>
          <w:sz w:val="24"/>
        </w:rPr>
        <w:t> </w:t>
      </w:r>
      <w:r>
        <w:rPr>
          <w:sz w:val="24"/>
        </w:rPr>
        <w:t>denominations.</w:t>
      </w:r>
    </w:p>
    <w:p>
      <w:pPr>
        <w:pStyle w:val="ListParagraph"/>
        <w:spacing w:after="0" w:line="276" w:lineRule="auto"/>
        <w:jc w:val="left"/>
        <w:rPr>
          <w:sz w:val="24"/>
        </w:rPr>
        <w:sectPr>
          <w:pgSz w:w="12240" w:h="15840"/>
          <w:pgMar w:header="0" w:footer="1407" w:top="1360" w:bottom="1660" w:left="1440" w:right="360"/>
        </w:sectPr>
      </w:pPr>
    </w:p>
    <w:p>
      <w:pPr>
        <w:pStyle w:val="BodyText"/>
        <w:spacing w:before="60"/>
      </w:pPr>
      <w:r>
        <w:rPr>
          <w:u w:val="thick"/>
        </w:rPr>
        <w:t>Readmitted </w:t>
      </w:r>
      <w:r>
        <w:rPr>
          <w:spacing w:val="-2"/>
          <w:u w:val="thick"/>
        </w:rPr>
        <w:t>Students</w:t>
      </w:r>
    </w:p>
    <w:p>
      <w:pPr>
        <w:pStyle w:val="BodyText"/>
        <w:spacing w:line="276" w:lineRule="auto" w:before="241"/>
        <w:ind w:right="1501"/>
      </w:pPr>
      <w:r>
        <w:rPr/>
        <w:t>Any student not continuously enrolled or absent from a regular semester, excluding summer</w:t>
      </w:r>
      <w:r>
        <w:rPr>
          <w:spacing w:val="-4"/>
        </w:rPr>
        <w:t> </w:t>
      </w:r>
      <w:r>
        <w:rPr/>
        <w:t>session,</w:t>
      </w:r>
      <w:r>
        <w:rPr>
          <w:spacing w:val="-4"/>
        </w:rPr>
        <w:t> </w:t>
      </w:r>
      <w:r>
        <w:rPr/>
        <w:t>must</w:t>
      </w:r>
      <w:r>
        <w:rPr>
          <w:spacing w:val="-4"/>
        </w:rPr>
        <w:t> </w:t>
      </w:r>
      <w:r>
        <w:rPr/>
        <w:t>apply</w:t>
      </w:r>
      <w:r>
        <w:rPr>
          <w:spacing w:val="-4"/>
        </w:rPr>
        <w:t> </w:t>
      </w:r>
      <w:r>
        <w:rPr/>
        <w:t>for</w:t>
      </w:r>
      <w:r>
        <w:rPr>
          <w:spacing w:val="-4"/>
        </w:rPr>
        <w:t> </w:t>
      </w:r>
      <w:r>
        <w:rPr/>
        <w:t>readmission.</w:t>
      </w:r>
      <w:r>
        <w:rPr>
          <w:spacing w:val="-4"/>
        </w:rPr>
        <w:t> </w:t>
      </w:r>
      <w:r>
        <w:rPr/>
        <w:t>If</w:t>
      </w:r>
      <w:r>
        <w:rPr>
          <w:spacing w:val="-4"/>
        </w:rPr>
        <w:t> </w:t>
      </w:r>
      <w:r>
        <w:rPr/>
        <w:t>the</w:t>
      </w:r>
      <w:r>
        <w:rPr>
          <w:spacing w:val="-4"/>
        </w:rPr>
        <w:t> </w:t>
      </w:r>
      <w:r>
        <w:rPr/>
        <w:t>student</w:t>
      </w:r>
      <w:r>
        <w:rPr>
          <w:spacing w:val="-4"/>
        </w:rPr>
        <w:t> </w:t>
      </w:r>
      <w:r>
        <w:rPr/>
        <w:t>seeking</w:t>
      </w:r>
      <w:r>
        <w:rPr>
          <w:spacing w:val="-4"/>
        </w:rPr>
        <w:t> </w:t>
      </w:r>
      <w:r>
        <w:rPr/>
        <w:t>readmission</w:t>
      </w:r>
      <w:r>
        <w:rPr>
          <w:spacing w:val="-4"/>
        </w:rPr>
        <w:t> </w:t>
      </w:r>
      <w:r>
        <w:rPr/>
        <w:t>has</w:t>
      </w:r>
      <w:r>
        <w:rPr>
          <w:spacing w:val="-4"/>
        </w:rPr>
        <w:t> </w:t>
      </w:r>
      <w:r>
        <w:rPr/>
        <w:t>been absent from the institution for a year or less, s/he should contact the Director of Admissions, Data Specialist, and Student Relations Manager. A student absent from the institution for more than a year must apply for readmission through the Director of Admissions, Data Specialist, and Student Relations Manager. Students in this category seeking readmission may secure an application from the Director of Admissions, Data Specialist, and Student Relations Manager or at the institution's website </w:t>
      </w:r>
      <w:hyperlink r:id="rId6">
        <w:r>
          <w:rPr/>
          <w:t>(www.turnerseminary.org)</w:t>
        </w:r>
      </w:hyperlink>
      <w:r>
        <w:rPr/>
        <w:t> at no cost. Requests for readmission must be submitted with supporting materials not later than 30 days before the first day of classes of the term for which</w:t>
      </w:r>
      <w:r>
        <w:rPr>
          <w:spacing w:val="-3"/>
        </w:rPr>
        <w:t> </w:t>
      </w:r>
      <w:r>
        <w:rPr/>
        <w:t>readmission</w:t>
      </w:r>
      <w:r>
        <w:rPr>
          <w:spacing w:val="-3"/>
        </w:rPr>
        <w:t> </w:t>
      </w:r>
      <w:r>
        <w:rPr/>
        <w:t>is</w:t>
      </w:r>
      <w:r>
        <w:rPr>
          <w:spacing w:val="-3"/>
        </w:rPr>
        <w:t> </w:t>
      </w:r>
      <w:r>
        <w:rPr/>
        <w:t>sought.</w:t>
      </w:r>
      <w:r>
        <w:rPr>
          <w:spacing w:val="-3"/>
        </w:rPr>
        <w:t> </w:t>
      </w:r>
      <w:r>
        <w:rPr/>
        <w:t>Students</w:t>
      </w:r>
      <w:r>
        <w:rPr>
          <w:spacing w:val="-3"/>
        </w:rPr>
        <w:t> </w:t>
      </w:r>
      <w:r>
        <w:rPr/>
        <w:t>seeking</w:t>
      </w:r>
      <w:r>
        <w:rPr>
          <w:spacing w:val="-3"/>
        </w:rPr>
        <w:t> </w:t>
      </w:r>
      <w:r>
        <w:rPr/>
        <w:t>readmission</w:t>
      </w:r>
      <w:r>
        <w:rPr>
          <w:spacing w:val="-3"/>
        </w:rPr>
        <w:t> </w:t>
      </w:r>
      <w:r>
        <w:rPr/>
        <w:t>to</w:t>
      </w:r>
      <w:r>
        <w:rPr>
          <w:spacing w:val="-3"/>
        </w:rPr>
        <w:t> </w:t>
      </w:r>
      <w:r>
        <w:rPr/>
        <w:t>the</w:t>
      </w:r>
      <w:r>
        <w:rPr>
          <w:spacing w:val="-3"/>
        </w:rPr>
        <w:t> </w:t>
      </w:r>
      <w:r>
        <w:rPr/>
        <w:t>Institution</w:t>
      </w:r>
      <w:r>
        <w:rPr>
          <w:spacing w:val="-3"/>
        </w:rPr>
        <w:t> </w:t>
      </w:r>
      <w:r>
        <w:rPr/>
        <w:t>must</w:t>
      </w:r>
      <w:r>
        <w:rPr>
          <w:spacing w:val="-3"/>
        </w:rPr>
        <w:t> </w:t>
      </w:r>
      <w:r>
        <w:rPr/>
        <w:t>satisfy all prior financial obligations. Students who have attended other colleges during their absence from Turner Theological Seminary must submit official academic transcripts from each institution attended.</w:t>
      </w:r>
    </w:p>
    <w:p>
      <w:pPr>
        <w:pStyle w:val="BodyText"/>
        <w:ind w:left="0"/>
      </w:pPr>
    </w:p>
    <w:p>
      <w:pPr>
        <w:pStyle w:val="BodyText"/>
        <w:spacing w:before="165"/>
        <w:ind w:left="0"/>
      </w:pPr>
    </w:p>
    <w:p>
      <w:pPr>
        <w:pStyle w:val="BodyText"/>
        <w:spacing w:line="276" w:lineRule="auto" w:before="1"/>
        <w:ind w:right="1580"/>
      </w:pPr>
      <w:r>
        <w:rPr/>
        <w:t>The</w:t>
      </w:r>
      <w:r>
        <w:rPr>
          <w:spacing w:val="-4"/>
        </w:rPr>
        <w:t> </w:t>
      </w:r>
      <w:r>
        <w:rPr/>
        <w:t>Admissions</w:t>
      </w:r>
      <w:r>
        <w:rPr>
          <w:spacing w:val="-4"/>
        </w:rPr>
        <w:t> </w:t>
      </w:r>
      <w:r>
        <w:rPr/>
        <w:t>officer</w:t>
      </w:r>
      <w:r>
        <w:rPr>
          <w:spacing w:val="-4"/>
        </w:rPr>
        <w:t> </w:t>
      </w:r>
      <w:r>
        <w:rPr/>
        <w:t>or</w:t>
      </w:r>
      <w:r>
        <w:rPr>
          <w:spacing w:val="-4"/>
        </w:rPr>
        <w:t> </w:t>
      </w:r>
      <w:r>
        <w:rPr/>
        <w:t>committee</w:t>
      </w:r>
      <w:r>
        <w:rPr>
          <w:spacing w:val="-4"/>
        </w:rPr>
        <w:t> </w:t>
      </w:r>
      <w:r>
        <w:rPr/>
        <w:t>may</w:t>
      </w:r>
      <w:r>
        <w:rPr>
          <w:spacing w:val="-4"/>
        </w:rPr>
        <w:t> </w:t>
      </w:r>
      <w:r>
        <w:rPr/>
        <w:t>consider</w:t>
      </w:r>
      <w:r>
        <w:rPr>
          <w:spacing w:val="-4"/>
        </w:rPr>
        <w:t> </w:t>
      </w:r>
      <w:r>
        <w:rPr/>
        <w:t>the</w:t>
      </w:r>
      <w:r>
        <w:rPr>
          <w:spacing w:val="-4"/>
        </w:rPr>
        <w:t> </w:t>
      </w:r>
      <w:r>
        <w:rPr/>
        <w:t>following</w:t>
      </w:r>
      <w:r>
        <w:rPr>
          <w:spacing w:val="-4"/>
        </w:rPr>
        <w:t> </w:t>
      </w:r>
      <w:r>
        <w:rPr/>
        <w:t>factors:</w:t>
      </w:r>
      <w:r>
        <w:rPr>
          <w:spacing w:val="-4"/>
        </w:rPr>
        <w:t> </w:t>
      </w:r>
      <w:r>
        <w:rPr/>
        <w:t>any</w:t>
      </w:r>
      <w:r>
        <w:rPr>
          <w:spacing w:val="-4"/>
        </w:rPr>
        <w:t> </w:t>
      </w:r>
      <w:r>
        <w:rPr/>
        <w:t>history</w:t>
      </w:r>
      <w:r>
        <w:rPr>
          <w:spacing w:val="-4"/>
        </w:rPr>
        <w:t> </w:t>
      </w:r>
      <w:r>
        <w:rPr/>
        <w:t>of conduct issues, campus security issues, relational health/mental/emotional health concerns, housing issues, business services/financial services past due accounts, academic dishonesty, repeated patterns of academic issues/ “failure to progress”, denominational concerns.</w:t>
      </w:r>
    </w:p>
    <w:p>
      <w:pPr>
        <w:pStyle w:val="BodyText"/>
        <w:spacing w:before="200"/>
      </w:pPr>
      <w:r>
        <w:rPr>
          <w:u w:val="thick"/>
        </w:rPr>
        <w:t>Transfer</w:t>
      </w:r>
      <w:r>
        <w:rPr>
          <w:spacing w:val="-11"/>
          <w:u w:val="thick"/>
        </w:rPr>
        <w:t> </w:t>
      </w:r>
      <w:r>
        <w:rPr>
          <w:spacing w:val="-2"/>
          <w:u w:val="thick"/>
        </w:rPr>
        <w:t>Students</w:t>
      </w:r>
    </w:p>
    <w:p>
      <w:pPr>
        <w:pStyle w:val="BodyText"/>
        <w:spacing w:line="276" w:lineRule="auto" w:before="241"/>
        <w:ind w:right="1440"/>
      </w:pPr>
      <w:r>
        <w:rPr/>
        <w:t>A</w:t>
      </w:r>
      <w:r>
        <w:rPr>
          <w:spacing w:val="-4"/>
        </w:rPr>
        <w:t> </w:t>
      </w:r>
      <w:r>
        <w:rPr/>
        <w:t>student</w:t>
      </w:r>
      <w:r>
        <w:rPr>
          <w:spacing w:val="-4"/>
        </w:rPr>
        <w:t> </w:t>
      </w:r>
      <w:r>
        <w:rPr/>
        <w:t>transferring</w:t>
      </w:r>
      <w:r>
        <w:rPr>
          <w:spacing w:val="-4"/>
        </w:rPr>
        <w:t> </w:t>
      </w:r>
      <w:r>
        <w:rPr/>
        <w:t>from</w:t>
      </w:r>
      <w:r>
        <w:rPr>
          <w:spacing w:val="-4"/>
        </w:rPr>
        <w:t> </w:t>
      </w:r>
      <w:r>
        <w:rPr/>
        <w:t>another</w:t>
      </w:r>
      <w:r>
        <w:rPr>
          <w:spacing w:val="-4"/>
        </w:rPr>
        <w:t> </w:t>
      </w:r>
      <w:r>
        <w:rPr/>
        <w:t>accredited</w:t>
      </w:r>
      <w:r>
        <w:rPr>
          <w:spacing w:val="-4"/>
        </w:rPr>
        <w:t> </w:t>
      </w:r>
      <w:r>
        <w:rPr/>
        <w:t>graduate</w:t>
      </w:r>
      <w:r>
        <w:rPr>
          <w:spacing w:val="-4"/>
        </w:rPr>
        <w:t> </w:t>
      </w:r>
      <w:r>
        <w:rPr/>
        <w:t>theological</w:t>
      </w:r>
      <w:r>
        <w:rPr>
          <w:spacing w:val="-4"/>
        </w:rPr>
        <w:t> </w:t>
      </w:r>
      <w:r>
        <w:rPr/>
        <w:t>school</w:t>
      </w:r>
      <w:r>
        <w:rPr>
          <w:spacing w:val="-4"/>
        </w:rPr>
        <w:t> </w:t>
      </w:r>
      <w:r>
        <w:rPr/>
        <w:t>must</w:t>
      </w:r>
      <w:r>
        <w:rPr>
          <w:spacing w:val="-4"/>
        </w:rPr>
        <w:t> </w:t>
      </w:r>
      <w:r>
        <w:rPr/>
        <w:t>complete at least the last forty-eight semester credits in residence at TTS to earn the MDiv degree. Students may be granted a maximum of twenty-four transfer credits for the MDiv.</w:t>
      </w:r>
    </w:p>
    <w:p>
      <w:pPr>
        <w:pStyle w:val="BodyText"/>
        <w:spacing w:line="276" w:lineRule="auto" w:before="200"/>
        <w:ind w:right="1501"/>
      </w:pPr>
      <w:r>
        <w:rPr/>
        <w:t>Transfer credit for courses taken within the past seven years at an accredited graduate theological school may be accepted, provided they are comparable to courses in the TTS curriculum.</w:t>
      </w:r>
      <w:r>
        <w:rPr>
          <w:spacing w:val="-4"/>
        </w:rPr>
        <w:t> </w:t>
      </w:r>
      <w:r>
        <w:rPr/>
        <w:t>Grades</w:t>
      </w:r>
      <w:r>
        <w:rPr>
          <w:spacing w:val="-4"/>
        </w:rPr>
        <w:t> </w:t>
      </w:r>
      <w:r>
        <w:rPr/>
        <w:t>earned</w:t>
      </w:r>
      <w:r>
        <w:rPr>
          <w:spacing w:val="-4"/>
        </w:rPr>
        <w:t> </w:t>
      </w:r>
      <w:r>
        <w:rPr/>
        <w:t>in</w:t>
      </w:r>
      <w:r>
        <w:rPr>
          <w:spacing w:val="-4"/>
        </w:rPr>
        <w:t> </w:t>
      </w:r>
      <w:r>
        <w:rPr/>
        <w:t>such</w:t>
      </w:r>
      <w:r>
        <w:rPr>
          <w:spacing w:val="-4"/>
        </w:rPr>
        <w:t> </w:t>
      </w:r>
      <w:r>
        <w:rPr/>
        <w:t>courses</w:t>
      </w:r>
      <w:r>
        <w:rPr>
          <w:spacing w:val="-4"/>
        </w:rPr>
        <w:t> </w:t>
      </w:r>
      <w:r>
        <w:rPr/>
        <w:t>must</w:t>
      </w:r>
      <w:r>
        <w:rPr>
          <w:spacing w:val="-4"/>
        </w:rPr>
        <w:t> </w:t>
      </w:r>
      <w:r>
        <w:rPr/>
        <w:t>be</w:t>
      </w:r>
      <w:r>
        <w:rPr>
          <w:spacing w:val="-4"/>
        </w:rPr>
        <w:t> </w:t>
      </w:r>
      <w:r>
        <w:rPr/>
        <w:t>a</w:t>
      </w:r>
      <w:r>
        <w:rPr>
          <w:spacing w:val="-4"/>
        </w:rPr>
        <w:t> </w:t>
      </w:r>
      <w:r>
        <w:rPr/>
        <w:t>“C”</w:t>
      </w:r>
      <w:r>
        <w:rPr>
          <w:spacing w:val="-4"/>
        </w:rPr>
        <w:t> </w:t>
      </w:r>
      <w:r>
        <w:rPr/>
        <w:t>or</w:t>
      </w:r>
      <w:r>
        <w:rPr>
          <w:spacing w:val="-4"/>
        </w:rPr>
        <w:t> </w:t>
      </w:r>
      <w:r>
        <w:rPr/>
        <w:t>higher.</w:t>
      </w:r>
      <w:r>
        <w:rPr>
          <w:spacing w:val="-4"/>
        </w:rPr>
        <w:t> </w:t>
      </w:r>
      <w:r>
        <w:rPr/>
        <w:t>The</w:t>
      </w:r>
      <w:r>
        <w:rPr>
          <w:spacing w:val="-4"/>
        </w:rPr>
        <w:t> </w:t>
      </w:r>
      <w:r>
        <w:rPr/>
        <w:t>Provost</w:t>
      </w:r>
      <w:r>
        <w:rPr>
          <w:spacing w:val="-4"/>
        </w:rPr>
        <w:t> </w:t>
      </w:r>
      <w:r>
        <w:rPr/>
        <w:t>receives transcripts and syllabi to evaluate comparability in consultation with faculty when necessary. Regardless of the number of hours accepted for transfer, at least one core course in each curriculum area must be completed at TTS. Applicants should forward official transcript(s) and copies of course syllabi with application materials.</w:t>
      </w:r>
    </w:p>
    <w:p>
      <w:pPr>
        <w:pStyle w:val="BodyText"/>
        <w:spacing w:line="276" w:lineRule="auto" w:before="200"/>
        <w:ind w:right="1501"/>
      </w:pPr>
      <w:r>
        <w:rPr/>
        <w:t>Applicants</w:t>
      </w:r>
      <w:r>
        <w:rPr>
          <w:spacing w:val="-4"/>
        </w:rPr>
        <w:t> </w:t>
      </w:r>
      <w:r>
        <w:rPr/>
        <w:t>must</w:t>
      </w:r>
      <w:r>
        <w:rPr>
          <w:spacing w:val="-4"/>
        </w:rPr>
        <w:t> </w:t>
      </w:r>
      <w:r>
        <w:rPr/>
        <w:t>have</w:t>
      </w:r>
      <w:r>
        <w:rPr>
          <w:spacing w:val="-4"/>
        </w:rPr>
        <w:t> </w:t>
      </w:r>
      <w:r>
        <w:rPr/>
        <w:t>a</w:t>
      </w:r>
      <w:r>
        <w:rPr>
          <w:spacing w:val="-4"/>
        </w:rPr>
        <w:t> </w:t>
      </w:r>
      <w:r>
        <w:rPr/>
        <w:t>baccalaureate</w:t>
      </w:r>
      <w:r>
        <w:rPr>
          <w:spacing w:val="-4"/>
        </w:rPr>
        <w:t> </w:t>
      </w:r>
      <w:r>
        <w:rPr/>
        <w:t>degree</w:t>
      </w:r>
      <w:r>
        <w:rPr>
          <w:spacing w:val="-4"/>
        </w:rPr>
        <w:t> </w:t>
      </w:r>
      <w:r>
        <w:rPr/>
        <w:t>from</w:t>
      </w:r>
      <w:r>
        <w:rPr>
          <w:spacing w:val="-4"/>
        </w:rPr>
        <w:t> </w:t>
      </w:r>
      <w:r>
        <w:rPr/>
        <w:t>an</w:t>
      </w:r>
      <w:r>
        <w:rPr>
          <w:spacing w:val="-4"/>
        </w:rPr>
        <w:t> </w:t>
      </w:r>
      <w:r>
        <w:rPr/>
        <w:t>accredited</w:t>
      </w:r>
      <w:r>
        <w:rPr>
          <w:spacing w:val="-4"/>
        </w:rPr>
        <w:t> </w:t>
      </w:r>
      <w:r>
        <w:rPr/>
        <w:t>school</w:t>
      </w:r>
      <w:r>
        <w:rPr>
          <w:spacing w:val="-4"/>
        </w:rPr>
        <w:t> </w:t>
      </w:r>
      <w:r>
        <w:rPr/>
        <w:t>or</w:t>
      </w:r>
      <w:r>
        <w:rPr>
          <w:spacing w:val="-4"/>
        </w:rPr>
        <w:t> </w:t>
      </w:r>
      <w:r>
        <w:rPr/>
        <w:t>be</w:t>
      </w:r>
      <w:r>
        <w:rPr>
          <w:spacing w:val="-4"/>
        </w:rPr>
        <w:t> </w:t>
      </w:r>
      <w:r>
        <w:rPr/>
        <w:t>considered in the degree-equivalency category. The recommendation of the respective denominational dean at TTS is required before the application is reviewed.</w:t>
      </w:r>
    </w:p>
    <w:p>
      <w:pPr>
        <w:pStyle w:val="BodyText"/>
        <w:spacing w:after="0" w:line="276" w:lineRule="auto"/>
        <w:sectPr>
          <w:pgSz w:w="12240" w:h="15840"/>
          <w:pgMar w:header="0" w:footer="1407" w:top="1380" w:bottom="1660" w:left="1440" w:right="360"/>
        </w:sectPr>
      </w:pPr>
    </w:p>
    <w:p>
      <w:pPr>
        <w:pStyle w:val="ListParagraph"/>
        <w:numPr>
          <w:ilvl w:val="2"/>
          <w:numId w:val="90"/>
        </w:numPr>
        <w:tabs>
          <w:tab w:pos="900" w:val="left" w:leader="none"/>
        </w:tabs>
        <w:spacing w:line="276" w:lineRule="auto" w:before="60" w:after="0"/>
        <w:ind w:left="360" w:right="6591" w:firstLine="0"/>
        <w:jc w:val="left"/>
        <w:rPr>
          <w:sz w:val="24"/>
        </w:rPr>
      </w:pPr>
      <w:bookmarkStart w:name="8.3.3 Provisional Admittance Policy " w:id="153"/>
      <w:bookmarkEnd w:id="153"/>
      <w:r>
        <w:rPr/>
      </w:r>
      <w:bookmarkStart w:name="h.6l3907aibjwn" w:id="154"/>
      <w:bookmarkEnd w:id="154"/>
      <w:r>
        <w:rPr/>
      </w:r>
      <w:r>
        <w:rPr>
          <w:sz w:val="24"/>
        </w:rPr>
        <w:t>Provisional</w:t>
      </w:r>
      <w:r>
        <w:rPr>
          <w:spacing w:val="-15"/>
          <w:sz w:val="24"/>
        </w:rPr>
        <w:t> </w:t>
      </w:r>
      <w:r>
        <w:rPr>
          <w:sz w:val="24"/>
        </w:rPr>
        <w:t>Admittance</w:t>
      </w:r>
      <w:r>
        <w:rPr>
          <w:spacing w:val="-15"/>
          <w:sz w:val="24"/>
        </w:rPr>
        <w:t> </w:t>
      </w:r>
      <w:r>
        <w:rPr>
          <w:sz w:val="24"/>
        </w:rPr>
        <w:t>Policy </w:t>
      </w:r>
      <w:r>
        <w:rPr>
          <w:spacing w:val="-2"/>
          <w:sz w:val="24"/>
          <w:u w:val="thick"/>
        </w:rPr>
        <w:t>Overview</w:t>
      </w:r>
    </w:p>
    <w:p>
      <w:pPr>
        <w:pStyle w:val="BodyText"/>
        <w:spacing w:line="276" w:lineRule="auto" w:before="200"/>
        <w:ind w:right="1501"/>
      </w:pPr>
      <w:r>
        <w:rPr/>
        <w:t>Applicants</w:t>
      </w:r>
      <w:r>
        <w:rPr>
          <w:spacing w:val="-4"/>
        </w:rPr>
        <w:t> </w:t>
      </w:r>
      <w:r>
        <w:rPr/>
        <w:t>who</w:t>
      </w:r>
      <w:r>
        <w:rPr>
          <w:spacing w:val="-4"/>
        </w:rPr>
        <w:t> </w:t>
      </w:r>
      <w:r>
        <w:rPr/>
        <w:t>demonstrate</w:t>
      </w:r>
      <w:r>
        <w:rPr>
          <w:spacing w:val="-4"/>
        </w:rPr>
        <w:t> </w:t>
      </w:r>
      <w:r>
        <w:rPr/>
        <w:t>potential</w:t>
      </w:r>
      <w:r>
        <w:rPr>
          <w:spacing w:val="-4"/>
        </w:rPr>
        <w:t> </w:t>
      </w:r>
      <w:r>
        <w:rPr/>
        <w:t>for</w:t>
      </w:r>
      <w:r>
        <w:rPr>
          <w:spacing w:val="-4"/>
        </w:rPr>
        <w:t> </w:t>
      </w:r>
      <w:r>
        <w:rPr/>
        <w:t>success</w:t>
      </w:r>
      <w:r>
        <w:rPr>
          <w:spacing w:val="-4"/>
        </w:rPr>
        <w:t> </w:t>
      </w:r>
      <w:r>
        <w:rPr/>
        <w:t>but</w:t>
      </w:r>
      <w:r>
        <w:rPr>
          <w:spacing w:val="-4"/>
        </w:rPr>
        <w:t> </w:t>
      </w:r>
      <w:r>
        <w:rPr/>
        <w:t>do</w:t>
      </w:r>
      <w:r>
        <w:rPr>
          <w:spacing w:val="-4"/>
        </w:rPr>
        <w:t> </w:t>
      </w:r>
      <w:r>
        <w:rPr/>
        <w:t>not</w:t>
      </w:r>
      <w:r>
        <w:rPr>
          <w:spacing w:val="-4"/>
        </w:rPr>
        <w:t> </w:t>
      </w:r>
      <w:r>
        <w:rPr/>
        <w:t>fully</w:t>
      </w:r>
      <w:r>
        <w:rPr>
          <w:spacing w:val="-4"/>
        </w:rPr>
        <w:t> </w:t>
      </w:r>
      <w:r>
        <w:rPr/>
        <w:t>meet</w:t>
      </w:r>
      <w:r>
        <w:rPr>
          <w:spacing w:val="-4"/>
        </w:rPr>
        <w:t> </w:t>
      </w:r>
      <w:r>
        <w:rPr/>
        <w:t>the</w:t>
      </w:r>
      <w:r>
        <w:rPr>
          <w:spacing w:val="-4"/>
        </w:rPr>
        <w:t> </w:t>
      </w:r>
      <w:r>
        <w:rPr/>
        <w:t>standard admission criteria may be granted provisional admittance to the Master of Divinity (MDiv)</w:t>
      </w:r>
      <w:r>
        <w:rPr>
          <w:spacing w:val="-2"/>
        </w:rPr>
        <w:t> </w:t>
      </w:r>
      <w:r>
        <w:rPr/>
        <w:t>program.</w:t>
      </w:r>
      <w:r>
        <w:rPr>
          <w:spacing w:val="-2"/>
        </w:rPr>
        <w:t> </w:t>
      </w:r>
      <w:r>
        <w:rPr/>
        <w:t>Provisional</w:t>
      </w:r>
      <w:r>
        <w:rPr>
          <w:spacing w:val="-2"/>
        </w:rPr>
        <w:t> </w:t>
      </w:r>
      <w:r>
        <w:rPr/>
        <w:t>admission</w:t>
      </w:r>
      <w:r>
        <w:rPr>
          <w:spacing w:val="-2"/>
        </w:rPr>
        <w:t> </w:t>
      </w:r>
      <w:r>
        <w:rPr/>
        <w:t>allows</w:t>
      </w:r>
      <w:r>
        <w:rPr>
          <w:spacing w:val="-2"/>
        </w:rPr>
        <w:t> </w:t>
      </w:r>
      <w:r>
        <w:rPr/>
        <w:t>students</w:t>
      </w:r>
      <w:r>
        <w:rPr>
          <w:spacing w:val="-2"/>
        </w:rPr>
        <w:t> </w:t>
      </w:r>
      <w:r>
        <w:rPr/>
        <w:t>to</w:t>
      </w:r>
      <w:r>
        <w:rPr>
          <w:spacing w:val="-2"/>
        </w:rPr>
        <w:t> </w:t>
      </w:r>
      <w:r>
        <w:rPr/>
        <w:t>begin</w:t>
      </w:r>
      <w:r>
        <w:rPr>
          <w:spacing w:val="-2"/>
        </w:rPr>
        <w:t> </w:t>
      </w:r>
      <w:r>
        <w:rPr/>
        <w:t>their</w:t>
      </w:r>
      <w:r>
        <w:rPr>
          <w:spacing w:val="-2"/>
        </w:rPr>
        <w:t> </w:t>
      </w:r>
      <w:r>
        <w:rPr/>
        <w:t>studies</w:t>
      </w:r>
      <w:r>
        <w:rPr>
          <w:spacing w:val="-2"/>
        </w:rPr>
        <w:t> </w:t>
      </w:r>
      <w:r>
        <w:rPr/>
        <w:t>while meeting specific academic and engagement requirements to transition into full </w:t>
      </w:r>
      <w:r>
        <w:rPr>
          <w:spacing w:val="-2"/>
        </w:rPr>
        <w:t>acceptance.</w:t>
      </w:r>
    </w:p>
    <w:p>
      <w:pPr>
        <w:pStyle w:val="BodyText"/>
        <w:spacing w:before="200"/>
      </w:pPr>
      <w:r>
        <w:rPr>
          <w:u w:val="thick"/>
        </w:rPr>
        <w:t>Provisional Admission </w:t>
      </w:r>
      <w:r>
        <w:rPr>
          <w:spacing w:val="-2"/>
          <w:u w:val="thick"/>
        </w:rPr>
        <w:t>Requirements</w:t>
      </w:r>
    </w:p>
    <w:p>
      <w:pPr>
        <w:pStyle w:val="BodyText"/>
        <w:spacing w:line="276" w:lineRule="auto" w:before="241"/>
        <w:ind w:right="1440"/>
      </w:pPr>
      <w:r>
        <w:rPr/>
        <w:t>Students</w:t>
      </w:r>
      <w:r>
        <w:rPr>
          <w:spacing w:val="-4"/>
        </w:rPr>
        <w:t> </w:t>
      </w:r>
      <w:r>
        <w:rPr/>
        <w:t>admitted</w:t>
      </w:r>
      <w:r>
        <w:rPr>
          <w:spacing w:val="-4"/>
        </w:rPr>
        <w:t> </w:t>
      </w:r>
      <w:r>
        <w:rPr/>
        <w:t>on</w:t>
      </w:r>
      <w:r>
        <w:rPr>
          <w:spacing w:val="-4"/>
        </w:rPr>
        <w:t> </w:t>
      </w:r>
      <w:r>
        <w:rPr/>
        <w:t>a</w:t>
      </w:r>
      <w:r>
        <w:rPr>
          <w:spacing w:val="-4"/>
        </w:rPr>
        <w:t> </w:t>
      </w:r>
      <w:r>
        <w:rPr/>
        <w:t>provisional</w:t>
      </w:r>
      <w:r>
        <w:rPr>
          <w:spacing w:val="-4"/>
        </w:rPr>
        <w:t> </w:t>
      </w:r>
      <w:r>
        <w:rPr/>
        <w:t>basis</w:t>
      </w:r>
      <w:r>
        <w:rPr>
          <w:spacing w:val="-4"/>
        </w:rPr>
        <w:t> </w:t>
      </w:r>
      <w:r>
        <w:rPr/>
        <w:t>must</w:t>
      </w:r>
      <w:r>
        <w:rPr>
          <w:spacing w:val="-4"/>
        </w:rPr>
        <w:t> </w:t>
      </w:r>
      <w:r>
        <w:rPr/>
        <w:t>fulfill</w:t>
      </w:r>
      <w:r>
        <w:rPr>
          <w:spacing w:val="-4"/>
        </w:rPr>
        <w:t> </w:t>
      </w:r>
      <w:r>
        <w:rPr/>
        <w:t>the</w:t>
      </w:r>
      <w:r>
        <w:rPr>
          <w:spacing w:val="-4"/>
        </w:rPr>
        <w:t> </w:t>
      </w:r>
      <w:r>
        <w:rPr/>
        <w:t>following</w:t>
      </w:r>
      <w:r>
        <w:rPr>
          <w:spacing w:val="-4"/>
        </w:rPr>
        <w:t> </w:t>
      </w:r>
      <w:r>
        <w:rPr/>
        <w:t>conditions</w:t>
      </w:r>
      <w:r>
        <w:rPr>
          <w:spacing w:val="-4"/>
        </w:rPr>
        <w:t> </w:t>
      </w:r>
      <w:r>
        <w:rPr/>
        <w:t>during</w:t>
      </w:r>
      <w:r>
        <w:rPr>
          <w:spacing w:val="-4"/>
        </w:rPr>
        <w:t> </w:t>
      </w:r>
      <w:r>
        <w:rPr/>
        <w:t>their first semester:</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Connections</w:t>
      </w:r>
      <w:r>
        <w:rPr>
          <w:spacing w:val="-10"/>
          <w:sz w:val="24"/>
        </w:rPr>
        <w:t> </w:t>
      </w:r>
      <w:r>
        <w:rPr>
          <w:sz w:val="24"/>
        </w:rPr>
        <w:t>Week</w:t>
      </w:r>
      <w:r>
        <w:rPr>
          <w:spacing w:val="-10"/>
          <w:sz w:val="24"/>
        </w:rPr>
        <w:t> </w:t>
      </w:r>
      <w:r>
        <w:rPr>
          <w:spacing w:val="-2"/>
          <w:sz w:val="24"/>
        </w:rPr>
        <w:t>Participation</w:t>
      </w:r>
    </w:p>
    <w:p>
      <w:pPr>
        <w:pStyle w:val="ListParagraph"/>
        <w:numPr>
          <w:ilvl w:val="4"/>
          <w:numId w:val="90"/>
        </w:numPr>
        <w:tabs>
          <w:tab w:pos="1440" w:val="left" w:leader="none"/>
        </w:tabs>
        <w:spacing w:line="240" w:lineRule="auto" w:before="242" w:after="0"/>
        <w:ind w:left="1440" w:right="1567" w:hanging="360"/>
        <w:jc w:val="left"/>
        <w:rPr>
          <w:sz w:val="24"/>
        </w:rPr>
      </w:pPr>
      <w:r>
        <w:rPr>
          <w:sz w:val="24"/>
        </w:rPr>
        <w:t>Provisional students are required to participate in Connections Week, an orientation</w:t>
      </w:r>
      <w:r>
        <w:rPr>
          <w:spacing w:val="-5"/>
          <w:sz w:val="24"/>
        </w:rPr>
        <w:t> </w:t>
      </w:r>
      <w:r>
        <w:rPr>
          <w:sz w:val="24"/>
        </w:rPr>
        <w:t>program</w:t>
      </w:r>
      <w:r>
        <w:rPr>
          <w:spacing w:val="-5"/>
          <w:sz w:val="24"/>
        </w:rPr>
        <w:t> </w:t>
      </w:r>
      <w:r>
        <w:rPr>
          <w:sz w:val="24"/>
        </w:rPr>
        <w:t>designed</w:t>
      </w:r>
      <w:r>
        <w:rPr>
          <w:spacing w:val="-5"/>
          <w:sz w:val="24"/>
        </w:rPr>
        <w:t> </w:t>
      </w:r>
      <w:r>
        <w:rPr>
          <w:sz w:val="24"/>
        </w:rPr>
        <w:t>to</w:t>
      </w:r>
      <w:r>
        <w:rPr>
          <w:spacing w:val="-5"/>
          <w:sz w:val="24"/>
        </w:rPr>
        <w:t> </w:t>
      </w:r>
      <w:r>
        <w:rPr>
          <w:sz w:val="24"/>
        </w:rPr>
        <w:t>facilitate</w:t>
      </w:r>
      <w:r>
        <w:rPr>
          <w:spacing w:val="-5"/>
          <w:sz w:val="24"/>
        </w:rPr>
        <w:t> </w:t>
      </w:r>
      <w:r>
        <w:rPr>
          <w:sz w:val="24"/>
        </w:rPr>
        <w:t>a</w:t>
      </w:r>
      <w:r>
        <w:rPr>
          <w:spacing w:val="-5"/>
          <w:sz w:val="24"/>
        </w:rPr>
        <w:t> </w:t>
      </w:r>
      <w:r>
        <w:rPr>
          <w:sz w:val="24"/>
        </w:rPr>
        <w:t>successful</w:t>
      </w:r>
      <w:r>
        <w:rPr>
          <w:spacing w:val="-5"/>
          <w:sz w:val="24"/>
        </w:rPr>
        <w:t> </w:t>
      </w:r>
      <w:r>
        <w:rPr>
          <w:sz w:val="24"/>
        </w:rPr>
        <w:t>academic</w:t>
      </w:r>
      <w:r>
        <w:rPr>
          <w:spacing w:val="-5"/>
          <w:sz w:val="24"/>
        </w:rPr>
        <w:t> </w:t>
      </w:r>
      <w:r>
        <w:rPr>
          <w:sz w:val="24"/>
        </w:rPr>
        <w:t>and</w:t>
      </w:r>
      <w:r>
        <w:rPr>
          <w:spacing w:val="-5"/>
          <w:sz w:val="24"/>
        </w:rPr>
        <w:t> </w:t>
      </w:r>
      <w:r>
        <w:rPr>
          <w:sz w:val="24"/>
        </w:rPr>
        <w:t>personal </w:t>
      </w:r>
      <w:r>
        <w:rPr>
          <w:spacing w:val="-2"/>
          <w:sz w:val="24"/>
        </w:rPr>
        <w:t>transition.</w:t>
      </w:r>
    </w:p>
    <w:p>
      <w:pPr>
        <w:pStyle w:val="ListParagraph"/>
        <w:numPr>
          <w:ilvl w:val="4"/>
          <w:numId w:val="90"/>
        </w:numPr>
        <w:tabs>
          <w:tab w:pos="1440" w:val="left" w:leader="none"/>
        </w:tabs>
        <w:spacing w:line="240" w:lineRule="auto" w:before="0" w:after="0"/>
        <w:ind w:left="1440" w:right="1776" w:hanging="360"/>
        <w:jc w:val="left"/>
        <w:rPr>
          <w:sz w:val="24"/>
        </w:rPr>
      </w:pPr>
      <w:r>
        <w:rPr>
          <w:sz w:val="24"/>
        </w:rPr>
        <w:t>This</w:t>
      </w:r>
      <w:r>
        <w:rPr>
          <w:spacing w:val="-7"/>
          <w:sz w:val="24"/>
        </w:rPr>
        <w:t> </w:t>
      </w:r>
      <w:r>
        <w:rPr>
          <w:sz w:val="24"/>
        </w:rPr>
        <w:t>program</w:t>
      </w:r>
      <w:r>
        <w:rPr>
          <w:spacing w:val="-7"/>
          <w:sz w:val="24"/>
        </w:rPr>
        <w:t> </w:t>
      </w:r>
      <w:r>
        <w:rPr>
          <w:sz w:val="24"/>
        </w:rPr>
        <w:t>includes</w:t>
      </w:r>
      <w:r>
        <w:rPr>
          <w:spacing w:val="-7"/>
          <w:sz w:val="24"/>
        </w:rPr>
        <w:t> </w:t>
      </w:r>
      <w:r>
        <w:rPr>
          <w:sz w:val="24"/>
        </w:rPr>
        <w:t>academic</w:t>
      </w:r>
      <w:r>
        <w:rPr>
          <w:spacing w:val="-7"/>
          <w:sz w:val="24"/>
        </w:rPr>
        <w:t> </w:t>
      </w:r>
      <w:r>
        <w:rPr>
          <w:sz w:val="24"/>
        </w:rPr>
        <w:t>evaluations,</w:t>
      </w:r>
      <w:r>
        <w:rPr>
          <w:spacing w:val="-7"/>
          <w:sz w:val="24"/>
        </w:rPr>
        <w:t> </w:t>
      </w:r>
      <w:r>
        <w:rPr>
          <w:sz w:val="24"/>
        </w:rPr>
        <w:t>engagement</w:t>
      </w:r>
      <w:r>
        <w:rPr>
          <w:spacing w:val="-7"/>
          <w:sz w:val="24"/>
        </w:rPr>
        <w:t> </w:t>
      </w:r>
      <w:r>
        <w:rPr>
          <w:sz w:val="24"/>
        </w:rPr>
        <w:t>with</w:t>
      </w:r>
      <w:r>
        <w:rPr>
          <w:spacing w:val="-7"/>
          <w:sz w:val="24"/>
        </w:rPr>
        <w:t> </w:t>
      </w:r>
      <w:r>
        <w:rPr>
          <w:sz w:val="24"/>
        </w:rPr>
        <w:t>faculty,</w:t>
      </w:r>
      <w:r>
        <w:rPr>
          <w:spacing w:val="-7"/>
          <w:sz w:val="24"/>
        </w:rPr>
        <w:t> </w:t>
      </w:r>
      <w:r>
        <w:rPr>
          <w:sz w:val="24"/>
        </w:rPr>
        <w:t>and mental health check-ins to provide a supportive start to graduate studies.</w:t>
      </w:r>
    </w:p>
    <w:p>
      <w:pPr>
        <w:pStyle w:val="ListParagraph"/>
        <w:numPr>
          <w:ilvl w:val="3"/>
          <w:numId w:val="90"/>
        </w:numPr>
        <w:tabs>
          <w:tab w:pos="1079" w:val="left" w:leader="none"/>
        </w:tabs>
        <w:spacing w:line="240" w:lineRule="auto" w:before="276" w:after="0"/>
        <w:ind w:left="1079" w:right="0" w:hanging="359"/>
        <w:jc w:val="left"/>
        <w:rPr>
          <w:sz w:val="24"/>
        </w:rPr>
      </w:pPr>
      <w:r>
        <w:rPr>
          <w:sz w:val="24"/>
        </w:rPr>
        <w:t>Biweekly </w:t>
      </w:r>
      <w:r>
        <w:rPr>
          <w:spacing w:val="-2"/>
          <w:sz w:val="24"/>
        </w:rPr>
        <w:t>Meetings</w:t>
      </w:r>
    </w:p>
    <w:p>
      <w:pPr>
        <w:pStyle w:val="ListParagraph"/>
        <w:numPr>
          <w:ilvl w:val="4"/>
          <w:numId w:val="90"/>
        </w:numPr>
        <w:tabs>
          <w:tab w:pos="1440" w:val="left" w:leader="none"/>
        </w:tabs>
        <w:spacing w:line="240" w:lineRule="auto" w:before="241" w:after="0"/>
        <w:ind w:left="1440" w:right="2152" w:hanging="360"/>
        <w:jc w:val="left"/>
        <w:rPr>
          <w:sz w:val="24"/>
        </w:rPr>
      </w:pPr>
      <w:r>
        <w:rPr>
          <w:sz w:val="24"/>
        </w:rPr>
        <w:t>Students</w:t>
      </w:r>
      <w:r>
        <w:rPr>
          <w:spacing w:val="-5"/>
          <w:sz w:val="24"/>
        </w:rPr>
        <w:t> </w:t>
      </w:r>
      <w:r>
        <w:rPr>
          <w:sz w:val="24"/>
        </w:rPr>
        <w:t>must</w:t>
      </w:r>
      <w:r>
        <w:rPr>
          <w:spacing w:val="-5"/>
          <w:sz w:val="24"/>
        </w:rPr>
        <w:t> </w:t>
      </w:r>
      <w:r>
        <w:rPr>
          <w:sz w:val="24"/>
        </w:rPr>
        <w:t>attend</w:t>
      </w:r>
      <w:r>
        <w:rPr>
          <w:spacing w:val="-5"/>
          <w:sz w:val="24"/>
        </w:rPr>
        <w:t> </w:t>
      </w:r>
      <w:r>
        <w:rPr>
          <w:sz w:val="24"/>
        </w:rPr>
        <w:t>biweekly</w:t>
      </w:r>
      <w:r>
        <w:rPr>
          <w:spacing w:val="-5"/>
          <w:sz w:val="24"/>
        </w:rPr>
        <w:t> </w:t>
      </w:r>
      <w:r>
        <w:rPr>
          <w:sz w:val="24"/>
        </w:rPr>
        <w:t>check-in</w:t>
      </w:r>
      <w:r>
        <w:rPr>
          <w:spacing w:val="-5"/>
          <w:sz w:val="24"/>
        </w:rPr>
        <w:t> </w:t>
      </w:r>
      <w:r>
        <w:rPr>
          <w:sz w:val="24"/>
        </w:rPr>
        <w:t>meetings</w:t>
      </w:r>
      <w:r>
        <w:rPr>
          <w:spacing w:val="-5"/>
          <w:sz w:val="24"/>
        </w:rPr>
        <w:t> </w:t>
      </w:r>
      <w:r>
        <w:rPr>
          <w:sz w:val="24"/>
        </w:rPr>
        <w:t>with</w:t>
      </w:r>
      <w:r>
        <w:rPr>
          <w:spacing w:val="-5"/>
          <w:sz w:val="24"/>
        </w:rPr>
        <w:t> </w:t>
      </w:r>
      <w:r>
        <w:rPr>
          <w:sz w:val="24"/>
        </w:rPr>
        <w:t>the</w:t>
      </w:r>
      <w:r>
        <w:rPr>
          <w:spacing w:val="-5"/>
          <w:sz w:val="24"/>
        </w:rPr>
        <w:t> </w:t>
      </w:r>
      <w:r>
        <w:rPr>
          <w:sz w:val="24"/>
        </w:rPr>
        <w:t>Admissions, Retention, and Student Services Manager.</w:t>
      </w:r>
    </w:p>
    <w:p>
      <w:pPr>
        <w:pStyle w:val="ListParagraph"/>
        <w:numPr>
          <w:ilvl w:val="4"/>
          <w:numId w:val="90"/>
        </w:numPr>
        <w:tabs>
          <w:tab w:pos="1440" w:val="left" w:leader="none"/>
        </w:tabs>
        <w:spacing w:line="240" w:lineRule="auto" w:before="0" w:after="0"/>
        <w:ind w:left="1440" w:right="1553" w:hanging="360"/>
        <w:jc w:val="left"/>
        <w:rPr>
          <w:sz w:val="24"/>
        </w:rPr>
      </w:pPr>
      <w:r>
        <w:rPr>
          <w:sz w:val="24"/>
        </w:rPr>
        <w:t>These</w:t>
      </w:r>
      <w:r>
        <w:rPr>
          <w:spacing w:val="-5"/>
          <w:sz w:val="24"/>
        </w:rPr>
        <w:t> </w:t>
      </w:r>
      <w:r>
        <w:rPr>
          <w:sz w:val="24"/>
        </w:rPr>
        <w:t>meetings</w:t>
      </w:r>
      <w:r>
        <w:rPr>
          <w:spacing w:val="-5"/>
          <w:sz w:val="24"/>
        </w:rPr>
        <w:t> </w:t>
      </w:r>
      <w:r>
        <w:rPr>
          <w:sz w:val="24"/>
        </w:rPr>
        <w:t>serve</w:t>
      </w:r>
      <w:r>
        <w:rPr>
          <w:spacing w:val="-5"/>
          <w:sz w:val="24"/>
        </w:rPr>
        <w:t> </w:t>
      </w:r>
      <w:r>
        <w:rPr>
          <w:sz w:val="24"/>
        </w:rPr>
        <w:t>as</w:t>
      </w:r>
      <w:r>
        <w:rPr>
          <w:spacing w:val="-5"/>
          <w:sz w:val="24"/>
        </w:rPr>
        <w:t> </w:t>
      </w:r>
      <w:r>
        <w:rPr>
          <w:sz w:val="24"/>
        </w:rPr>
        <w:t>academic</w:t>
      </w:r>
      <w:r>
        <w:rPr>
          <w:spacing w:val="-5"/>
          <w:sz w:val="24"/>
        </w:rPr>
        <w:t> </w:t>
      </w:r>
      <w:r>
        <w:rPr>
          <w:sz w:val="24"/>
        </w:rPr>
        <w:t>progress</w:t>
      </w:r>
      <w:r>
        <w:rPr>
          <w:spacing w:val="-5"/>
          <w:sz w:val="24"/>
        </w:rPr>
        <w:t> </w:t>
      </w:r>
      <w:r>
        <w:rPr>
          <w:sz w:val="24"/>
        </w:rPr>
        <w:t>assessments</w:t>
      </w:r>
      <w:r>
        <w:rPr>
          <w:spacing w:val="-5"/>
          <w:sz w:val="24"/>
        </w:rPr>
        <w:t> </w:t>
      </w:r>
      <w:r>
        <w:rPr>
          <w:sz w:val="24"/>
        </w:rPr>
        <w:t>and</w:t>
      </w:r>
      <w:r>
        <w:rPr>
          <w:spacing w:val="-5"/>
          <w:sz w:val="24"/>
        </w:rPr>
        <w:t> </w:t>
      </w:r>
      <w:r>
        <w:rPr>
          <w:sz w:val="24"/>
        </w:rPr>
        <w:t>connect</w:t>
      </w:r>
      <w:r>
        <w:rPr>
          <w:spacing w:val="-5"/>
          <w:sz w:val="24"/>
        </w:rPr>
        <w:t> </w:t>
      </w:r>
      <w:r>
        <w:rPr>
          <w:sz w:val="24"/>
        </w:rPr>
        <w:t>students with institutional resources for academic, mental health, and professional </w:t>
      </w:r>
      <w:r>
        <w:rPr>
          <w:spacing w:val="-2"/>
          <w:sz w:val="24"/>
        </w:rPr>
        <w:t>support.</w:t>
      </w:r>
    </w:p>
    <w:p>
      <w:pPr>
        <w:pStyle w:val="BodyText"/>
        <w:ind w:left="0"/>
      </w:pPr>
    </w:p>
    <w:p>
      <w:pPr>
        <w:pStyle w:val="ListParagraph"/>
        <w:numPr>
          <w:ilvl w:val="3"/>
          <w:numId w:val="90"/>
        </w:numPr>
        <w:tabs>
          <w:tab w:pos="1079" w:val="left" w:leader="none"/>
        </w:tabs>
        <w:spacing w:line="240" w:lineRule="auto" w:before="0" w:after="0"/>
        <w:ind w:left="1079" w:right="0" w:hanging="359"/>
        <w:jc w:val="left"/>
        <w:rPr>
          <w:sz w:val="24"/>
        </w:rPr>
      </w:pPr>
      <w:r>
        <w:rPr>
          <w:sz w:val="24"/>
        </w:rPr>
        <w:t>Limited First-Semester </w:t>
      </w:r>
      <w:r>
        <w:rPr>
          <w:spacing w:val="-2"/>
          <w:sz w:val="24"/>
        </w:rPr>
        <w:t>Enrollment</w:t>
      </w:r>
    </w:p>
    <w:p>
      <w:pPr>
        <w:pStyle w:val="ListParagraph"/>
        <w:numPr>
          <w:ilvl w:val="4"/>
          <w:numId w:val="90"/>
        </w:numPr>
        <w:tabs>
          <w:tab w:pos="1440" w:val="left" w:leader="none"/>
        </w:tabs>
        <w:spacing w:line="276" w:lineRule="auto" w:before="242" w:after="0"/>
        <w:ind w:left="1440" w:right="1756" w:hanging="360"/>
        <w:jc w:val="left"/>
        <w:rPr>
          <w:sz w:val="24"/>
        </w:rPr>
      </w:pPr>
      <w:r>
        <w:rPr>
          <w:sz w:val="24"/>
        </w:rPr>
        <w:t>To</w:t>
      </w:r>
      <w:r>
        <w:rPr>
          <w:spacing w:val="-6"/>
          <w:sz w:val="24"/>
        </w:rPr>
        <w:t> </w:t>
      </w:r>
      <w:r>
        <w:rPr>
          <w:sz w:val="24"/>
        </w:rPr>
        <w:t>ensure</w:t>
      </w:r>
      <w:r>
        <w:rPr>
          <w:spacing w:val="-6"/>
          <w:sz w:val="24"/>
        </w:rPr>
        <w:t> </w:t>
      </w:r>
      <w:r>
        <w:rPr>
          <w:sz w:val="24"/>
        </w:rPr>
        <w:t>a</w:t>
      </w:r>
      <w:r>
        <w:rPr>
          <w:spacing w:val="-6"/>
          <w:sz w:val="24"/>
        </w:rPr>
        <w:t> </w:t>
      </w:r>
      <w:r>
        <w:rPr>
          <w:sz w:val="24"/>
        </w:rPr>
        <w:t>strong</w:t>
      </w:r>
      <w:r>
        <w:rPr>
          <w:spacing w:val="-6"/>
          <w:sz w:val="24"/>
        </w:rPr>
        <w:t> </w:t>
      </w:r>
      <w:r>
        <w:rPr>
          <w:sz w:val="24"/>
        </w:rPr>
        <w:t>academic</w:t>
      </w:r>
      <w:r>
        <w:rPr>
          <w:spacing w:val="-6"/>
          <w:sz w:val="24"/>
        </w:rPr>
        <w:t> </w:t>
      </w:r>
      <w:r>
        <w:rPr>
          <w:sz w:val="24"/>
        </w:rPr>
        <w:t>foundation,</w:t>
      </w:r>
      <w:r>
        <w:rPr>
          <w:spacing w:val="-6"/>
          <w:sz w:val="24"/>
        </w:rPr>
        <w:t> </w:t>
      </w:r>
      <w:r>
        <w:rPr>
          <w:sz w:val="24"/>
        </w:rPr>
        <w:t>students</w:t>
      </w:r>
      <w:r>
        <w:rPr>
          <w:spacing w:val="-6"/>
          <w:sz w:val="24"/>
        </w:rPr>
        <w:t> </w:t>
      </w:r>
      <w:r>
        <w:rPr>
          <w:sz w:val="24"/>
        </w:rPr>
        <w:t>admitted</w:t>
      </w:r>
      <w:r>
        <w:rPr>
          <w:spacing w:val="-6"/>
          <w:sz w:val="24"/>
        </w:rPr>
        <w:t> </w:t>
      </w:r>
      <w:r>
        <w:rPr>
          <w:sz w:val="24"/>
        </w:rPr>
        <w:t>on</w:t>
      </w:r>
      <w:r>
        <w:rPr>
          <w:spacing w:val="-6"/>
          <w:sz w:val="24"/>
        </w:rPr>
        <w:t> </w:t>
      </w:r>
      <w:r>
        <w:rPr>
          <w:sz w:val="24"/>
        </w:rPr>
        <w:t>a</w:t>
      </w:r>
      <w:r>
        <w:rPr>
          <w:spacing w:val="-6"/>
          <w:sz w:val="24"/>
        </w:rPr>
        <w:t> </w:t>
      </w:r>
      <w:r>
        <w:rPr>
          <w:sz w:val="24"/>
        </w:rPr>
        <w:t>provisional basis will be limited to a maximum of 9 credit hours during their first </w:t>
      </w:r>
      <w:r>
        <w:rPr>
          <w:spacing w:val="-2"/>
          <w:sz w:val="24"/>
        </w:rPr>
        <w:t>semester.</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Academic Success </w:t>
      </w:r>
      <w:r>
        <w:rPr>
          <w:spacing w:val="-2"/>
          <w:sz w:val="24"/>
        </w:rPr>
        <w:t>Requirement</w:t>
      </w:r>
    </w:p>
    <w:p>
      <w:pPr>
        <w:pStyle w:val="ListParagraph"/>
        <w:numPr>
          <w:ilvl w:val="4"/>
          <w:numId w:val="90"/>
        </w:numPr>
        <w:tabs>
          <w:tab w:pos="1440" w:val="left" w:leader="none"/>
        </w:tabs>
        <w:spacing w:line="240" w:lineRule="auto" w:before="241" w:after="0"/>
        <w:ind w:left="1440" w:right="1787" w:hanging="360"/>
        <w:jc w:val="left"/>
        <w:rPr>
          <w:sz w:val="24"/>
        </w:rPr>
      </w:pPr>
      <w:r>
        <w:rPr>
          <w:sz w:val="24"/>
        </w:rPr>
        <w:t>Students</w:t>
      </w:r>
      <w:r>
        <w:rPr>
          <w:spacing w:val="-5"/>
          <w:sz w:val="24"/>
        </w:rPr>
        <w:t> </w:t>
      </w:r>
      <w:r>
        <w:rPr>
          <w:sz w:val="24"/>
        </w:rPr>
        <w:t>must</w:t>
      </w:r>
      <w:r>
        <w:rPr>
          <w:spacing w:val="-5"/>
          <w:sz w:val="24"/>
        </w:rPr>
        <w:t> </w:t>
      </w:r>
      <w:r>
        <w:rPr>
          <w:sz w:val="24"/>
        </w:rPr>
        <w:t>achieve</w:t>
      </w:r>
      <w:r>
        <w:rPr>
          <w:spacing w:val="-5"/>
          <w:sz w:val="24"/>
        </w:rPr>
        <w:t> </w:t>
      </w:r>
      <w:r>
        <w:rPr>
          <w:sz w:val="24"/>
        </w:rPr>
        <w:t>a</w:t>
      </w:r>
      <w:r>
        <w:rPr>
          <w:spacing w:val="-5"/>
          <w:sz w:val="24"/>
        </w:rPr>
        <w:t> </w:t>
      </w:r>
      <w:r>
        <w:rPr>
          <w:sz w:val="24"/>
        </w:rPr>
        <w:t>minimum</w:t>
      </w:r>
      <w:r>
        <w:rPr>
          <w:spacing w:val="-5"/>
          <w:sz w:val="24"/>
        </w:rPr>
        <w:t> </w:t>
      </w:r>
      <w:r>
        <w:rPr>
          <w:sz w:val="24"/>
        </w:rPr>
        <w:t>GPA</w:t>
      </w:r>
      <w:r>
        <w:rPr>
          <w:spacing w:val="-5"/>
          <w:sz w:val="24"/>
        </w:rPr>
        <w:t> </w:t>
      </w:r>
      <w:r>
        <w:rPr>
          <w:sz w:val="24"/>
        </w:rPr>
        <w:t>of</w:t>
      </w:r>
      <w:r>
        <w:rPr>
          <w:spacing w:val="-5"/>
          <w:sz w:val="24"/>
        </w:rPr>
        <w:t> </w:t>
      </w:r>
      <w:r>
        <w:rPr>
          <w:sz w:val="24"/>
        </w:rPr>
        <w:t>2.7</w:t>
      </w:r>
      <w:r>
        <w:rPr>
          <w:spacing w:val="-5"/>
          <w:sz w:val="24"/>
        </w:rPr>
        <w:t> </w:t>
      </w:r>
      <w:r>
        <w:rPr>
          <w:sz w:val="24"/>
        </w:rPr>
        <w:t>(B-)</w:t>
      </w:r>
      <w:r>
        <w:rPr>
          <w:spacing w:val="-5"/>
          <w:sz w:val="24"/>
        </w:rPr>
        <w:t> </w:t>
      </w:r>
      <w:r>
        <w:rPr>
          <w:sz w:val="24"/>
        </w:rPr>
        <w:t>or</w:t>
      </w:r>
      <w:r>
        <w:rPr>
          <w:spacing w:val="-5"/>
          <w:sz w:val="24"/>
        </w:rPr>
        <w:t> </w:t>
      </w:r>
      <w:r>
        <w:rPr>
          <w:sz w:val="24"/>
        </w:rPr>
        <w:t>higher</w:t>
      </w:r>
      <w:r>
        <w:rPr>
          <w:spacing w:val="-5"/>
          <w:sz w:val="24"/>
        </w:rPr>
        <w:t> </w:t>
      </w:r>
      <w:r>
        <w:rPr>
          <w:sz w:val="24"/>
        </w:rPr>
        <w:t>in</w:t>
      </w:r>
      <w:r>
        <w:rPr>
          <w:spacing w:val="-5"/>
          <w:sz w:val="24"/>
        </w:rPr>
        <w:t> </w:t>
      </w:r>
      <w:r>
        <w:rPr>
          <w:sz w:val="24"/>
        </w:rPr>
        <w:t>their</w:t>
      </w:r>
      <w:r>
        <w:rPr>
          <w:spacing w:val="-5"/>
          <w:sz w:val="24"/>
        </w:rPr>
        <w:t> </w:t>
      </w:r>
      <w:r>
        <w:rPr>
          <w:sz w:val="24"/>
        </w:rPr>
        <w:t>first</w:t>
      </w:r>
      <w:r>
        <w:rPr>
          <w:spacing w:val="-5"/>
          <w:sz w:val="24"/>
        </w:rPr>
        <w:t> </w:t>
      </w:r>
      <w:r>
        <w:rPr>
          <w:sz w:val="24"/>
        </w:rPr>
        <w:t>9 credit hours to transition from provisional to full admission status.</w:t>
      </w:r>
    </w:p>
    <w:p>
      <w:pPr>
        <w:pStyle w:val="ListParagraph"/>
        <w:numPr>
          <w:ilvl w:val="4"/>
          <w:numId w:val="90"/>
        </w:numPr>
        <w:tabs>
          <w:tab w:pos="1440" w:val="left" w:leader="none"/>
        </w:tabs>
        <w:spacing w:line="240" w:lineRule="auto" w:before="0" w:after="0"/>
        <w:ind w:left="1440" w:right="1882" w:hanging="360"/>
        <w:jc w:val="left"/>
        <w:rPr>
          <w:sz w:val="24"/>
        </w:rPr>
      </w:pPr>
      <w:r>
        <w:rPr>
          <w:sz w:val="24"/>
        </w:rPr>
        <w:t>Failure</w:t>
      </w:r>
      <w:r>
        <w:rPr>
          <w:spacing w:val="-6"/>
          <w:sz w:val="24"/>
        </w:rPr>
        <w:t> </w:t>
      </w:r>
      <w:r>
        <w:rPr>
          <w:sz w:val="24"/>
        </w:rPr>
        <w:t>to</w:t>
      </w:r>
      <w:r>
        <w:rPr>
          <w:spacing w:val="-6"/>
          <w:sz w:val="24"/>
        </w:rPr>
        <w:t> </w:t>
      </w:r>
      <w:r>
        <w:rPr>
          <w:sz w:val="24"/>
        </w:rPr>
        <w:t>meet</w:t>
      </w:r>
      <w:r>
        <w:rPr>
          <w:spacing w:val="-6"/>
          <w:sz w:val="24"/>
        </w:rPr>
        <w:t> </w:t>
      </w:r>
      <w:r>
        <w:rPr>
          <w:sz w:val="24"/>
        </w:rPr>
        <w:t>this</w:t>
      </w:r>
      <w:r>
        <w:rPr>
          <w:spacing w:val="-6"/>
          <w:sz w:val="24"/>
        </w:rPr>
        <w:t> </w:t>
      </w:r>
      <w:r>
        <w:rPr>
          <w:sz w:val="24"/>
        </w:rPr>
        <w:t>GPA</w:t>
      </w:r>
      <w:r>
        <w:rPr>
          <w:spacing w:val="-6"/>
          <w:sz w:val="24"/>
        </w:rPr>
        <w:t> </w:t>
      </w:r>
      <w:r>
        <w:rPr>
          <w:sz w:val="24"/>
        </w:rPr>
        <w:t>requirement</w:t>
      </w:r>
      <w:r>
        <w:rPr>
          <w:spacing w:val="-6"/>
          <w:sz w:val="24"/>
        </w:rPr>
        <w:t> </w:t>
      </w:r>
      <w:r>
        <w:rPr>
          <w:sz w:val="24"/>
        </w:rPr>
        <w:t>may</w:t>
      </w:r>
      <w:r>
        <w:rPr>
          <w:spacing w:val="-6"/>
          <w:sz w:val="24"/>
        </w:rPr>
        <w:t> </w:t>
      </w:r>
      <w:r>
        <w:rPr>
          <w:sz w:val="24"/>
        </w:rPr>
        <w:t>result</w:t>
      </w:r>
      <w:r>
        <w:rPr>
          <w:spacing w:val="-6"/>
          <w:sz w:val="24"/>
        </w:rPr>
        <w:t> </w:t>
      </w:r>
      <w:r>
        <w:rPr>
          <w:sz w:val="24"/>
        </w:rPr>
        <w:t>in</w:t>
      </w:r>
      <w:r>
        <w:rPr>
          <w:spacing w:val="-6"/>
          <w:sz w:val="24"/>
        </w:rPr>
        <w:t> </w:t>
      </w:r>
      <w:r>
        <w:rPr>
          <w:sz w:val="24"/>
        </w:rPr>
        <w:t>academic</w:t>
      </w:r>
      <w:r>
        <w:rPr>
          <w:spacing w:val="-6"/>
          <w:sz w:val="24"/>
        </w:rPr>
        <w:t> </w:t>
      </w:r>
      <w:r>
        <w:rPr>
          <w:sz w:val="24"/>
        </w:rPr>
        <w:t>probation</w:t>
      </w:r>
      <w:r>
        <w:rPr>
          <w:spacing w:val="-6"/>
          <w:sz w:val="24"/>
        </w:rPr>
        <w:t> </w:t>
      </w:r>
      <w:r>
        <w:rPr>
          <w:sz w:val="24"/>
        </w:rPr>
        <w:t>or dismissal from the program, as determined by the Office of Academic </w:t>
      </w:r>
      <w:r>
        <w:rPr>
          <w:spacing w:val="-2"/>
          <w:sz w:val="24"/>
        </w:rPr>
        <w:t>Affairs.</w:t>
      </w:r>
    </w:p>
    <w:p>
      <w:pPr>
        <w:pStyle w:val="BodyText"/>
        <w:spacing w:before="242"/>
        <w:ind w:left="0"/>
      </w:pPr>
    </w:p>
    <w:p>
      <w:pPr>
        <w:pStyle w:val="BodyText"/>
      </w:pPr>
      <w:r>
        <w:rPr>
          <w:u w:val="thick"/>
        </w:rPr>
        <w:t>Transition</w:t>
      </w:r>
      <w:r>
        <w:rPr>
          <w:spacing w:val="-3"/>
          <w:u w:val="thick"/>
        </w:rPr>
        <w:t> </w:t>
      </w:r>
      <w:r>
        <w:rPr>
          <w:u w:val="thick"/>
        </w:rPr>
        <w:t>to</w:t>
      </w:r>
      <w:r>
        <w:rPr>
          <w:spacing w:val="-3"/>
          <w:u w:val="thick"/>
        </w:rPr>
        <w:t> </w:t>
      </w:r>
      <w:r>
        <w:rPr>
          <w:u w:val="thick"/>
        </w:rPr>
        <w:t>Full</w:t>
      </w:r>
      <w:r>
        <w:rPr>
          <w:spacing w:val="-3"/>
          <w:u w:val="thick"/>
        </w:rPr>
        <w:t> </w:t>
      </w:r>
      <w:r>
        <w:rPr>
          <w:spacing w:val="-2"/>
          <w:u w:val="thick"/>
        </w:rPr>
        <w:t>Admission</w:t>
      </w:r>
    </w:p>
    <w:p>
      <w:pPr>
        <w:pStyle w:val="BodyText"/>
        <w:spacing w:after="0"/>
        <w:sectPr>
          <w:pgSz w:w="12240" w:h="15840"/>
          <w:pgMar w:header="0" w:footer="1407" w:top="1380" w:bottom="1620" w:left="1440" w:right="360"/>
        </w:sectPr>
      </w:pPr>
    </w:p>
    <w:p>
      <w:pPr>
        <w:pStyle w:val="BodyText"/>
        <w:spacing w:line="276" w:lineRule="auto" w:before="60"/>
        <w:ind w:right="1991"/>
      </w:pPr>
      <w:r>
        <w:rPr/>
        <w:t>Upon completing the outlined requirements, the student’s provisional status will be removed, and they will be granted full admission to the Master of Divinity </w:t>
      </w:r>
      <w:r>
        <w:rPr>
          <w:spacing w:val="-2"/>
        </w:rPr>
        <w:t>program.</w:t>
      </w:r>
    </w:p>
    <w:p>
      <w:pPr>
        <w:pStyle w:val="BodyText"/>
        <w:spacing w:before="200"/>
      </w:pPr>
      <w:r>
        <w:rPr>
          <w:u w:val="thick"/>
        </w:rPr>
        <w:t>Support and </w:t>
      </w:r>
      <w:r>
        <w:rPr>
          <w:spacing w:val="-2"/>
          <w:u w:val="thick"/>
        </w:rPr>
        <w:t>Resources</w:t>
      </w:r>
    </w:p>
    <w:p>
      <w:pPr>
        <w:pStyle w:val="BodyText"/>
        <w:spacing w:line="276" w:lineRule="auto" w:before="241"/>
        <w:ind w:right="1682"/>
      </w:pPr>
      <w:r>
        <w:rPr/>
        <w:t>The</w:t>
      </w:r>
      <w:r>
        <w:rPr>
          <w:spacing w:val="-4"/>
        </w:rPr>
        <w:t> </w:t>
      </w:r>
      <w:r>
        <w:rPr/>
        <w:t>institution</w:t>
      </w:r>
      <w:r>
        <w:rPr>
          <w:spacing w:val="-4"/>
        </w:rPr>
        <w:t> </w:t>
      </w:r>
      <w:r>
        <w:rPr/>
        <w:t>is</w:t>
      </w:r>
      <w:r>
        <w:rPr>
          <w:spacing w:val="-4"/>
        </w:rPr>
        <w:t> </w:t>
      </w:r>
      <w:r>
        <w:rPr/>
        <w:t>committed</w:t>
      </w:r>
      <w:r>
        <w:rPr>
          <w:spacing w:val="-4"/>
        </w:rPr>
        <w:t> </w:t>
      </w:r>
      <w:r>
        <w:rPr/>
        <w:t>to</w:t>
      </w:r>
      <w:r>
        <w:rPr>
          <w:spacing w:val="-4"/>
        </w:rPr>
        <w:t> </w:t>
      </w:r>
      <w:r>
        <w:rPr/>
        <w:t>supporting</w:t>
      </w:r>
      <w:r>
        <w:rPr>
          <w:spacing w:val="-4"/>
        </w:rPr>
        <w:t> </w:t>
      </w:r>
      <w:r>
        <w:rPr/>
        <w:t>students</w:t>
      </w:r>
      <w:r>
        <w:rPr>
          <w:spacing w:val="-4"/>
        </w:rPr>
        <w:t> </w:t>
      </w:r>
      <w:r>
        <w:rPr/>
        <w:t>throughout</w:t>
      </w:r>
      <w:r>
        <w:rPr>
          <w:spacing w:val="-4"/>
        </w:rPr>
        <w:t> </w:t>
      </w:r>
      <w:r>
        <w:rPr/>
        <w:t>this</w:t>
      </w:r>
      <w:r>
        <w:rPr>
          <w:spacing w:val="-4"/>
        </w:rPr>
        <w:t> </w:t>
      </w:r>
      <w:r>
        <w:rPr/>
        <w:t>transition.</w:t>
      </w:r>
      <w:r>
        <w:rPr>
          <w:spacing w:val="-4"/>
        </w:rPr>
        <w:t> </w:t>
      </w:r>
      <w:r>
        <w:rPr/>
        <w:t>Students are encouraged to utilize available resources, including faculty advising, tutoring, counseling services, and academic workshops.</w:t>
      </w:r>
    </w:p>
    <w:p>
      <w:pPr>
        <w:pStyle w:val="BodyText"/>
        <w:spacing w:line="276" w:lineRule="auto" w:before="200"/>
        <w:ind w:right="1501"/>
      </w:pPr>
      <w:r>
        <w:rPr/>
        <w:t>Students</w:t>
      </w:r>
      <w:r>
        <w:rPr>
          <w:spacing w:val="-4"/>
        </w:rPr>
        <w:t> </w:t>
      </w:r>
      <w:r>
        <w:rPr/>
        <w:t>should</w:t>
      </w:r>
      <w:r>
        <w:rPr>
          <w:spacing w:val="-4"/>
        </w:rPr>
        <w:t> </w:t>
      </w:r>
      <w:r>
        <w:rPr/>
        <w:t>contact</w:t>
      </w:r>
      <w:r>
        <w:rPr>
          <w:spacing w:val="-4"/>
        </w:rPr>
        <w:t> </w:t>
      </w:r>
      <w:r>
        <w:rPr/>
        <w:t>the</w:t>
      </w:r>
      <w:r>
        <w:rPr>
          <w:spacing w:val="-4"/>
        </w:rPr>
        <w:t> </w:t>
      </w:r>
      <w:r>
        <w:rPr/>
        <w:t>Office</w:t>
      </w:r>
      <w:r>
        <w:rPr>
          <w:spacing w:val="-4"/>
        </w:rPr>
        <w:t> </w:t>
      </w:r>
      <w:r>
        <w:rPr/>
        <w:t>of</w:t>
      </w:r>
      <w:r>
        <w:rPr>
          <w:spacing w:val="-4"/>
        </w:rPr>
        <w:t> </w:t>
      </w:r>
      <w:r>
        <w:rPr/>
        <w:t>Admissions</w:t>
      </w:r>
      <w:r>
        <w:rPr>
          <w:spacing w:val="-4"/>
        </w:rPr>
        <w:t> </w:t>
      </w:r>
      <w:r>
        <w:rPr/>
        <w:t>or</w:t>
      </w:r>
      <w:r>
        <w:rPr>
          <w:spacing w:val="-4"/>
        </w:rPr>
        <w:t> </w:t>
      </w:r>
      <w:r>
        <w:rPr/>
        <w:t>the</w:t>
      </w:r>
      <w:r>
        <w:rPr>
          <w:spacing w:val="-4"/>
        </w:rPr>
        <w:t> </w:t>
      </w:r>
      <w:r>
        <w:rPr/>
        <w:t>Office</w:t>
      </w:r>
      <w:r>
        <w:rPr>
          <w:spacing w:val="-4"/>
        </w:rPr>
        <w:t> </w:t>
      </w:r>
      <w:r>
        <w:rPr/>
        <w:t>of</w:t>
      </w:r>
      <w:r>
        <w:rPr>
          <w:spacing w:val="-4"/>
        </w:rPr>
        <w:t> </w:t>
      </w:r>
      <w:r>
        <w:rPr/>
        <w:t>Student</w:t>
      </w:r>
      <w:r>
        <w:rPr>
          <w:spacing w:val="-4"/>
        </w:rPr>
        <w:t> </w:t>
      </w:r>
      <w:r>
        <w:rPr/>
        <w:t>Affairs</w:t>
      </w:r>
      <w:r>
        <w:rPr>
          <w:spacing w:val="-4"/>
        </w:rPr>
        <w:t> </w:t>
      </w:r>
      <w:r>
        <w:rPr/>
        <w:t>with any questions regarding provisional admittance.</w:t>
      </w:r>
    </w:p>
    <w:p>
      <w:pPr>
        <w:pStyle w:val="ListParagraph"/>
        <w:numPr>
          <w:ilvl w:val="2"/>
          <w:numId w:val="90"/>
        </w:numPr>
        <w:tabs>
          <w:tab w:pos="900" w:val="left" w:leader="none"/>
        </w:tabs>
        <w:spacing w:line="240" w:lineRule="auto" w:before="200" w:after="0"/>
        <w:ind w:left="900" w:right="0" w:hanging="540"/>
        <w:jc w:val="left"/>
        <w:rPr>
          <w:sz w:val="24"/>
        </w:rPr>
      </w:pPr>
      <w:bookmarkStart w:name="8.3.4 Re-Admittance Policy and Cohort In" w:id="155"/>
      <w:bookmarkEnd w:id="155"/>
      <w:r>
        <w:rPr/>
      </w:r>
      <w:bookmarkStart w:name="h.8q6h4p6odg53" w:id="156"/>
      <w:bookmarkEnd w:id="156"/>
      <w:r>
        <w:rPr/>
      </w:r>
      <w:r>
        <w:rPr>
          <w:sz w:val="24"/>
        </w:rPr>
        <w:t>Re-Admittance Policy and Cohort </w:t>
      </w:r>
      <w:r>
        <w:rPr>
          <w:spacing w:val="-2"/>
          <w:sz w:val="24"/>
        </w:rPr>
        <w:t>Information</w:t>
      </w:r>
    </w:p>
    <w:p>
      <w:pPr>
        <w:pStyle w:val="BodyText"/>
        <w:spacing w:line="276" w:lineRule="auto" w:before="42"/>
        <w:ind w:right="1507"/>
      </w:pPr>
      <w:r>
        <w:rPr/>
        <w:t>The Master of Divinity (MDiv) program follows a cohort model for structured learning and</w:t>
      </w:r>
      <w:r>
        <w:rPr>
          <w:spacing w:val="-3"/>
        </w:rPr>
        <w:t> </w:t>
      </w:r>
      <w:r>
        <w:rPr/>
        <w:t>peer</w:t>
      </w:r>
      <w:r>
        <w:rPr>
          <w:spacing w:val="-3"/>
        </w:rPr>
        <w:t> </w:t>
      </w:r>
      <w:r>
        <w:rPr/>
        <w:t>engagement.</w:t>
      </w:r>
      <w:r>
        <w:rPr>
          <w:spacing w:val="-3"/>
        </w:rPr>
        <w:t> </w:t>
      </w:r>
      <w:r>
        <w:rPr/>
        <w:t>Students</w:t>
      </w:r>
      <w:r>
        <w:rPr>
          <w:spacing w:val="-3"/>
        </w:rPr>
        <w:t> </w:t>
      </w:r>
      <w:r>
        <w:rPr/>
        <w:t>unable</w:t>
      </w:r>
      <w:r>
        <w:rPr>
          <w:spacing w:val="-3"/>
        </w:rPr>
        <w:t> </w:t>
      </w:r>
      <w:r>
        <w:rPr/>
        <w:t>to</w:t>
      </w:r>
      <w:r>
        <w:rPr>
          <w:spacing w:val="-3"/>
        </w:rPr>
        <w:t> </w:t>
      </w:r>
      <w:r>
        <w:rPr/>
        <w:t>maintain</w:t>
      </w:r>
      <w:r>
        <w:rPr>
          <w:spacing w:val="-3"/>
        </w:rPr>
        <w:t> </w:t>
      </w:r>
      <w:r>
        <w:rPr/>
        <w:t>the</w:t>
      </w:r>
      <w:r>
        <w:rPr>
          <w:spacing w:val="-3"/>
        </w:rPr>
        <w:t> </w:t>
      </w:r>
      <w:r>
        <w:rPr/>
        <w:t>cohort</w:t>
      </w:r>
      <w:r>
        <w:rPr>
          <w:spacing w:val="-3"/>
        </w:rPr>
        <w:t> </w:t>
      </w:r>
      <w:r>
        <w:rPr/>
        <w:t>schedule</w:t>
      </w:r>
      <w:r>
        <w:rPr>
          <w:spacing w:val="-3"/>
        </w:rPr>
        <w:t> </w:t>
      </w:r>
      <w:r>
        <w:rPr/>
        <w:t>will</w:t>
      </w:r>
      <w:r>
        <w:rPr>
          <w:spacing w:val="-3"/>
        </w:rPr>
        <w:t> </w:t>
      </w:r>
      <w:r>
        <w:rPr/>
        <w:t>transition</w:t>
      </w:r>
      <w:r>
        <w:rPr>
          <w:spacing w:val="-3"/>
        </w:rPr>
        <w:t> </w:t>
      </w:r>
      <w:r>
        <w:rPr/>
        <w:t>to</w:t>
      </w:r>
      <w:r>
        <w:rPr>
          <w:spacing w:val="-3"/>
        </w:rPr>
        <w:t> </w:t>
      </w:r>
      <w:r>
        <w:rPr/>
        <w:t>a self-paced (independent status) model for flexible course completion. The following policies outline expectations for both pathways.</w:t>
      </w:r>
    </w:p>
    <w:p>
      <w:pPr>
        <w:pStyle w:val="BodyText"/>
        <w:spacing w:before="200"/>
      </w:pPr>
      <w:r>
        <w:rPr/>
        <w:t>Cohort’s</w:t>
      </w:r>
      <w:r>
        <w:rPr>
          <w:spacing w:val="-5"/>
        </w:rPr>
        <w:t> </w:t>
      </w:r>
      <w:r>
        <w:rPr/>
        <w:t>Enrollment</w:t>
      </w:r>
      <w:r>
        <w:rPr>
          <w:spacing w:val="-5"/>
        </w:rPr>
        <w:t> </w:t>
      </w:r>
      <w:r>
        <w:rPr/>
        <w:t>and</w:t>
      </w:r>
      <w:r>
        <w:rPr>
          <w:spacing w:val="-4"/>
        </w:rPr>
        <w:t> </w:t>
      </w:r>
      <w:r>
        <w:rPr>
          <w:spacing w:val="-2"/>
        </w:rPr>
        <w:t>Progression</w:t>
      </w:r>
    </w:p>
    <w:p>
      <w:pPr>
        <w:pStyle w:val="ListParagraph"/>
        <w:numPr>
          <w:ilvl w:val="3"/>
          <w:numId w:val="90"/>
        </w:numPr>
        <w:tabs>
          <w:tab w:pos="1080" w:val="left" w:leader="none"/>
        </w:tabs>
        <w:spacing w:line="276" w:lineRule="auto" w:before="241" w:after="0"/>
        <w:ind w:left="1080" w:right="1706" w:hanging="360"/>
        <w:jc w:val="left"/>
        <w:rPr>
          <w:sz w:val="24"/>
        </w:rPr>
      </w:pPr>
      <w:r>
        <w:rPr>
          <w:sz w:val="24"/>
        </w:rPr>
        <w:t>Under</w:t>
      </w:r>
      <w:r>
        <w:rPr>
          <w:spacing w:val="-4"/>
          <w:sz w:val="24"/>
        </w:rPr>
        <w:t> </w:t>
      </w:r>
      <w:r>
        <w:rPr>
          <w:sz w:val="24"/>
        </w:rPr>
        <w:t>the</w:t>
      </w:r>
      <w:r>
        <w:rPr>
          <w:spacing w:val="-4"/>
          <w:sz w:val="24"/>
        </w:rPr>
        <w:t> </w:t>
      </w:r>
      <w:r>
        <w:rPr>
          <w:sz w:val="24"/>
        </w:rPr>
        <w:t>cohort</w:t>
      </w:r>
      <w:r>
        <w:rPr>
          <w:spacing w:val="-4"/>
          <w:sz w:val="24"/>
        </w:rPr>
        <w:t> </w:t>
      </w:r>
      <w:r>
        <w:rPr>
          <w:sz w:val="24"/>
        </w:rPr>
        <w:t>model,</w:t>
      </w:r>
      <w:r>
        <w:rPr>
          <w:spacing w:val="-4"/>
          <w:sz w:val="24"/>
        </w:rPr>
        <w:t> </w:t>
      </w:r>
      <w:r>
        <w:rPr>
          <w:sz w:val="24"/>
        </w:rPr>
        <w:t>students</w:t>
      </w:r>
      <w:r>
        <w:rPr>
          <w:spacing w:val="-4"/>
          <w:sz w:val="24"/>
        </w:rPr>
        <w:t> </w:t>
      </w:r>
      <w:r>
        <w:rPr>
          <w:sz w:val="24"/>
        </w:rPr>
        <w:t>must</w:t>
      </w:r>
      <w:r>
        <w:rPr>
          <w:spacing w:val="-4"/>
          <w:sz w:val="24"/>
        </w:rPr>
        <w:t> </w:t>
      </w:r>
      <w:r>
        <w:rPr>
          <w:sz w:val="24"/>
        </w:rPr>
        <w:t>follow</w:t>
      </w:r>
      <w:r>
        <w:rPr>
          <w:spacing w:val="-4"/>
          <w:sz w:val="24"/>
        </w:rPr>
        <w:t> </w:t>
      </w:r>
      <w:r>
        <w:rPr>
          <w:sz w:val="24"/>
        </w:rPr>
        <w:t>the</w:t>
      </w:r>
      <w:r>
        <w:rPr>
          <w:spacing w:val="-4"/>
          <w:sz w:val="24"/>
        </w:rPr>
        <w:t> </w:t>
      </w:r>
      <w:r>
        <w:rPr>
          <w:sz w:val="24"/>
        </w:rPr>
        <w:t>structured</w:t>
      </w:r>
      <w:r>
        <w:rPr>
          <w:spacing w:val="-4"/>
          <w:sz w:val="24"/>
        </w:rPr>
        <w:t> </w:t>
      </w:r>
      <w:r>
        <w:rPr>
          <w:sz w:val="24"/>
        </w:rPr>
        <w:t>timeline</w:t>
      </w:r>
      <w:r>
        <w:rPr>
          <w:spacing w:val="-4"/>
          <w:sz w:val="24"/>
        </w:rPr>
        <w:t> </w:t>
      </w:r>
      <w:r>
        <w:rPr>
          <w:sz w:val="24"/>
        </w:rPr>
        <w:t>for</w:t>
      </w:r>
      <w:r>
        <w:rPr>
          <w:spacing w:val="-4"/>
          <w:sz w:val="24"/>
        </w:rPr>
        <w:t> </w:t>
      </w:r>
      <w:r>
        <w:rPr>
          <w:sz w:val="24"/>
        </w:rPr>
        <w:t>course </w:t>
      </w:r>
      <w:r>
        <w:rPr>
          <w:spacing w:val="-2"/>
          <w:sz w:val="24"/>
        </w:rPr>
        <w:t>completion.</w:t>
      </w:r>
    </w:p>
    <w:p>
      <w:pPr>
        <w:pStyle w:val="ListParagraph"/>
        <w:numPr>
          <w:ilvl w:val="3"/>
          <w:numId w:val="90"/>
        </w:numPr>
        <w:tabs>
          <w:tab w:pos="1080" w:val="left" w:leader="none"/>
        </w:tabs>
        <w:spacing w:line="276" w:lineRule="auto" w:before="0" w:after="0"/>
        <w:ind w:left="1080" w:right="2281" w:hanging="360"/>
        <w:jc w:val="left"/>
        <w:rPr>
          <w:sz w:val="24"/>
        </w:rPr>
      </w:pPr>
      <w:r>
        <w:rPr>
          <w:sz w:val="24"/>
        </w:rPr>
        <w:t>Students</w:t>
      </w:r>
      <w:r>
        <w:rPr>
          <w:spacing w:val="-4"/>
          <w:sz w:val="24"/>
        </w:rPr>
        <w:t> </w:t>
      </w:r>
      <w:r>
        <w:rPr>
          <w:sz w:val="24"/>
        </w:rPr>
        <w:t>who</w:t>
      </w:r>
      <w:r>
        <w:rPr>
          <w:spacing w:val="-4"/>
          <w:sz w:val="24"/>
        </w:rPr>
        <w:t> </w:t>
      </w:r>
      <w:r>
        <w:rPr>
          <w:sz w:val="24"/>
        </w:rPr>
        <w:t>cannot</w:t>
      </w:r>
      <w:r>
        <w:rPr>
          <w:spacing w:val="-4"/>
          <w:sz w:val="24"/>
        </w:rPr>
        <w:t> </w:t>
      </w:r>
      <w:r>
        <w:rPr>
          <w:sz w:val="24"/>
        </w:rPr>
        <w:t>adhere</w:t>
      </w:r>
      <w:r>
        <w:rPr>
          <w:spacing w:val="-4"/>
          <w:sz w:val="24"/>
        </w:rPr>
        <w:t> </w:t>
      </w:r>
      <w:r>
        <w:rPr>
          <w:sz w:val="24"/>
        </w:rPr>
        <w:t>to</w:t>
      </w:r>
      <w:r>
        <w:rPr>
          <w:spacing w:val="-4"/>
          <w:sz w:val="24"/>
        </w:rPr>
        <w:t> </w:t>
      </w:r>
      <w:r>
        <w:rPr>
          <w:sz w:val="24"/>
        </w:rPr>
        <w:t>the</w:t>
      </w:r>
      <w:r>
        <w:rPr>
          <w:spacing w:val="-4"/>
          <w:sz w:val="24"/>
        </w:rPr>
        <w:t> </w:t>
      </w:r>
      <w:r>
        <w:rPr>
          <w:sz w:val="24"/>
        </w:rPr>
        <w:t>cohort</w:t>
      </w:r>
      <w:r>
        <w:rPr>
          <w:spacing w:val="-4"/>
          <w:sz w:val="24"/>
        </w:rPr>
        <w:t> </w:t>
      </w:r>
      <w:r>
        <w:rPr>
          <w:sz w:val="24"/>
        </w:rPr>
        <w:t>schedule</w:t>
      </w:r>
      <w:r>
        <w:rPr>
          <w:spacing w:val="-4"/>
          <w:sz w:val="24"/>
        </w:rPr>
        <w:t> </w:t>
      </w:r>
      <w:r>
        <w:rPr>
          <w:sz w:val="24"/>
        </w:rPr>
        <w:t>will</w:t>
      </w:r>
      <w:r>
        <w:rPr>
          <w:spacing w:val="-4"/>
          <w:sz w:val="24"/>
        </w:rPr>
        <w:t> </w:t>
      </w:r>
      <w:r>
        <w:rPr>
          <w:sz w:val="24"/>
        </w:rPr>
        <w:t>be</w:t>
      </w:r>
      <w:r>
        <w:rPr>
          <w:spacing w:val="-4"/>
          <w:sz w:val="24"/>
        </w:rPr>
        <w:t> </w:t>
      </w:r>
      <w:r>
        <w:rPr>
          <w:sz w:val="24"/>
        </w:rPr>
        <w:t>reassigned</w:t>
      </w:r>
      <w:r>
        <w:rPr>
          <w:spacing w:val="-4"/>
          <w:sz w:val="24"/>
        </w:rPr>
        <w:t> </w:t>
      </w:r>
      <w:r>
        <w:rPr>
          <w:sz w:val="24"/>
        </w:rPr>
        <w:t>to</w:t>
      </w:r>
      <w:r>
        <w:rPr>
          <w:spacing w:val="-4"/>
          <w:sz w:val="24"/>
        </w:rPr>
        <w:t> </w:t>
      </w:r>
      <w:r>
        <w:rPr>
          <w:sz w:val="24"/>
        </w:rPr>
        <w:t>a self-paced (independent status) model.</w:t>
      </w:r>
    </w:p>
    <w:p>
      <w:pPr>
        <w:pStyle w:val="ListParagraph"/>
        <w:numPr>
          <w:ilvl w:val="3"/>
          <w:numId w:val="90"/>
        </w:numPr>
        <w:tabs>
          <w:tab w:pos="1080" w:val="left" w:leader="none"/>
        </w:tabs>
        <w:spacing w:line="276" w:lineRule="auto" w:before="0" w:after="0"/>
        <w:ind w:left="1080" w:right="1646" w:hanging="360"/>
        <w:jc w:val="left"/>
        <w:rPr>
          <w:sz w:val="24"/>
        </w:rPr>
      </w:pPr>
      <w:r>
        <w:rPr>
          <w:sz w:val="24"/>
        </w:rPr>
        <w:t>Cohort</w:t>
      </w:r>
      <w:r>
        <w:rPr>
          <w:spacing w:val="-5"/>
          <w:sz w:val="24"/>
        </w:rPr>
        <w:t> </w:t>
      </w:r>
      <w:r>
        <w:rPr>
          <w:sz w:val="24"/>
        </w:rPr>
        <w:t>procedures</w:t>
      </w:r>
      <w:r>
        <w:rPr>
          <w:spacing w:val="-5"/>
          <w:sz w:val="24"/>
        </w:rPr>
        <w:t> </w:t>
      </w:r>
      <w:r>
        <w:rPr>
          <w:sz w:val="24"/>
        </w:rPr>
        <w:t>and</w:t>
      </w:r>
      <w:r>
        <w:rPr>
          <w:spacing w:val="-5"/>
          <w:sz w:val="24"/>
        </w:rPr>
        <w:t> </w:t>
      </w:r>
      <w:r>
        <w:rPr>
          <w:sz w:val="24"/>
        </w:rPr>
        <w:t>policies</w:t>
      </w:r>
      <w:r>
        <w:rPr>
          <w:spacing w:val="-5"/>
          <w:sz w:val="24"/>
        </w:rPr>
        <w:t> </w:t>
      </w:r>
      <w:r>
        <w:rPr>
          <w:sz w:val="24"/>
        </w:rPr>
        <w:t>will</w:t>
      </w:r>
      <w:r>
        <w:rPr>
          <w:spacing w:val="-5"/>
          <w:sz w:val="24"/>
        </w:rPr>
        <w:t> </w:t>
      </w:r>
      <w:r>
        <w:rPr>
          <w:sz w:val="24"/>
        </w:rPr>
        <w:t>be</w:t>
      </w:r>
      <w:r>
        <w:rPr>
          <w:spacing w:val="-5"/>
          <w:sz w:val="24"/>
        </w:rPr>
        <w:t> </w:t>
      </w:r>
      <w:r>
        <w:rPr>
          <w:sz w:val="24"/>
        </w:rPr>
        <w:t>formally</w:t>
      </w:r>
      <w:r>
        <w:rPr>
          <w:spacing w:val="-5"/>
          <w:sz w:val="24"/>
        </w:rPr>
        <w:t> </w:t>
      </w:r>
      <w:r>
        <w:rPr>
          <w:sz w:val="24"/>
        </w:rPr>
        <w:t>documented</w:t>
      </w:r>
      <w:r>
        <w:rPr>
          <w:spacing w:val="-5"/>
          <w:sz w:val="24"/>
        </w:rPr>
        <w:t> </w:t>
      </w:r>
      <w:r>
        <w:rPr>
          <w:sz w:val="24"/>
        </w:rPr>
        <w:t>and</w:t>
      </w:r>
      <w:r>
        <w:rPr>
          <w:spacing w:val="-5"/>
          <w:sz w:val="24"/>
        </w:rPr>
        <w:t> </w:t>
      </w:r>
      <w:r>
        <w:rPr>
          <w:sz w:val="24"/>
        </w:rPr>
        <w:t>communicated to all students. (refer to Student Handbook)</w:t>
      </w:r>
    </w:p>
    <w:p>
      <w:pPr>
        <w:pStyle w:val="BodyText"/>
        <w:spacing w:before="200"/>
      </w:pPr>
      <w:r>
        <w:rPr/>
        <w:t>Cohort’s</w:t>
      </w:r>
      <w:r>
        <w:rPr>
          <w:spacing w:val="-5"/>
        </w:rPr>
        <w:t> </w:t>
      </w:r>
      <w:r>
        <w:rPr/>
        <w:t>Retention</w:t>
      </w:r>
      <w:r>
        <w:rPr>
          <w:spacing w:val="-5"/>
        </w:rPr>
        <w:t> </w:t>
      </w:r>
      <w:r>
        <w:rPr/>
        <w:t>and</w:t>
      </w:r>
      <w:r>
        <w:rPr>
          <w:spacing w:val="-4"/>
        </w:rPr>
        <w:t> </w:t>
      </w:r>
      <w:r>
        <w:rPr>
          <w:spacing w:val="-2"/>
        </w:rPr>
        <w:t>Transition</w:t>
      </w:r>
    </w:p>
    <w:p>
      <w:pPr>
        <w:pStyle w:val="ListParagraph"/>
        <w:numPr>
          <w:ilvl w:val="3"/>
          <w:numId w:val="90"/>
        </w:numPr>
        <w:tabs>
          <w:tab w:pos="1080" w:val="left" w:leader="none"/>
        </w:tabs>
        <w:spacing w:line="276" w:lineRule="auto" w:before="242" w:after="0"/>
        <w:ind w:left="1080" w:right="2279" w:hanging="360"/>
        <w:jc w:val="left"/>
        <w:rPr>
          <w:sz w:val="24"/>
        </w:rPr>
      </w:pPr>
      <w:r>
        <w:rPr>
          <w:sz w:val="24"/>
        </w:rPr>
        <w:t>Students</w:t>
      </w:r>
      <w:r>
        <w:rPr>
          <w:spacing w:val="-4"/>
          <w:sz w:val="24"/>
        </w:rPr>
        <w:t> </w:t>
      </w:r>
      <w:r>
        <w:rPr>
          <w:sz w:val="24"/>
        </w:rPr>
        <w:t>who</w:t>
      </w:r>
      <w:r>
        <w:rPr>
          <w:spacing w:val="-4"/>
          <w:sz w:val="24"/>
        </w:rPr>
        <w:t> </w:t>
      </w:r>
      <w:r>
        <w:rPr>
          <w:sz w:val="24"/>
        </w:rPr>
        <w:t>fall</w:t>
      </w:r>
      <w:r>
        <w:rPr>
          <w:spacing w:val="-4"/>
          <w:sz w:val="24"/>
        </w:rPr>
        <w:t> </w:t>
      </w:r>
      <w:r>
        <w:rPr>
          <w:sz w:val="24"/>
        </w:rPr>
        <w:t>out</w:t>
      </w:r>
      <w:r>
        <w:rPr>
          <w:spacing w:val="-4"/>
          <w:sz w:val="24"/>
        </w:rPr>
        <w:t> </w:t>
      </w:r>
      <w:r>
        <w:rPr>
          <w:sz w:val="24"/>
        </w:rPr>
        <w:t>of</w:t>
      </w:r>
      <w:r>
        <w:rPr>
          <w:spacing w:val="-4"/>
          <w:sz w:val="24"/>
        </w:rPr>
        <w:t> </w:t>
      </w:r>
      <w:r>
        <w:rPr>
          <w:sz w:val="24"/>
        </w:rPr>
        <w:t>an</w:t>
      </w:r>
      <w:r>
        <w:rPr>
          <w:spacing w:val="-4"/>
          <w:sz w:val="24"/>
        </w:rPr>
        <w:t> </w:t>
      </w:r>
      <w:r>
        <w:rPr>
          <w:sz w:val="24"/>
        </w:rPr>
        <w:t>MDiv</w:t>
      </w:r>
      <w:r>
        <w:rPr>
          <w:spacing w:val="-4"/>
          <w:sz w:val="24"/>
        </w:rPr>
        <w:t> </w:t>
      </w:r>
      <w:r>
        <w:rPr>
          <w:sz w:val="24"/>
        </w:rPr>
        <w:t>cohort</w:t>
      </w:r>
      <w:r>
        <w:rPr>
          <w:spacing w:val="-4"/>
          <w:sz w:val="24"/>
        </w:rPr>
        <w:t> </w:t>
      </w:r>
      <w:r>
        <w:rPr>
          <w:sz w:val="24"/>
        </w:rPr>
        <w:t>will</w:t>
      </w:r>
      <w:r>
        <w:rPr>
          <w:spacing w:val="-4"/>
          <w:sz w:val="24"/>
        </w:rPr>
        <w:t> </w:t>
      </w:r>
      <w:r>
        <w:rPr>
          <w:sz w:val="24"/>
        </w:rPr>
        <w:t>be</w:t>
      </w:r>
      <w:r>
        <w:rPr>
          <w:spacing w:val="-4"/>
          <w:sz w:val="24"/>
        </w:rPr>
        <w:t> </w:t>
      </w:r>
      <w:r>
        <w:rPr>
          <w:sz w:val="24"/>
        </w:rPr>
        <w:t>reclassified</w:t>
      </w:r>
      <w:r>
        <w:rPr>
          <w:spacing w:val="-4"/>
          <w:sz w:val="24"/>
        </w:rPr>
        <w:t> </w:t>
      </w:r>
      <w:r>
        <w:rPr>
          <w:sz w:val="24"/>
        </w:rPr>
        <w:t>as</w:t>
      </w:r>
      <w:r>
        <w:rPr>
          <w:spacing w:val="-4"/>
          <w:sz w:val="24"/>
        </w:rPr>
        <w:t> </w:t>
      </w:r>
      <w:r>
        <w:rPr>
          <w:sz w:val="24"/>
        </w:rPr>
        <w:t>self-</w:t>
      </w:r>
      <w:r>
        <w:rPr>
          <w:sz w:val="24"/>
        </w:rPr>
        <w:t>paced (independent status) students and will no longer be part of the cohort.</w:t>
      </w:r>
    </w:p>
    <w:p>
      <w:pPr>
        <w:pStyle w:val="ListParagraph"/>
        <w:numPr>
          <w:ilvl w:val="3"/>
          <w:numId w:val="90"/>
        </w:numPr>
        <w:tabs>
          <w:tab w:pos="1080" w:val="left" w:leader="none"/>
        </w:tabs>
        <w:spacing w:line="276" w:lineRule="auto" w:before="0" w:after="0"/>
        <w:ind w:left="1080" w:right="1860" w:hanging="360"/>
        <w:jc w:val="left"/>
        <w:rPr>
          <w:sz w:val="24"/>
        </w:rPr>
      </w:pPr>
      <w:r>
        <w:rPr>
          <w:sz w:val="24"/>
        </w:rPr>
        <w:t>Self-paced</w:t>
      </w:r>
      <w:r>
        <w:rPr>
          <w:spacing w:val="-5"/>
          <w:sz w:val="24"/>
        </w:rPr>
        <w:t> </w:t>
      </w:r>
      <w:r>
        <w:rPr>
          <w:sz w:val="24"/>
        </w:rPr>
        <w:t>students</w:t>
      </w:r>
      <w:r>
        <w:rPr>
          <w:spacing w:val="-5"/>
          <w:sz w:val="24"/>
        </w:rPr>
        <w:t> </w:t>
      </w:r>
      <w:r>
        <w:rPr>
          <w:sz w:val="24"/>
        </w:rPr>
        <w:t>must</w:t>
      </w:r>
      <w:r>
        <w:rPr>
          <w:spacing w:val="-5"/>
          <w:sz w:val="24"/>
        </w:rPr>
        <w:t> </w:t>
      </w:r>
      <w:r>
        <w:rPr>
          <w:sz w:val="24"/>
        </w:rPr>
        <w:t>seek</w:t>
      </w:r>
      <w:r>
        <w:rPr>
          <w:spacing w:val="-5"/>
          <w:sz w:val="24"/>
        </w:rPr>
        <w:t> </w:t>
      </w:r>
      <w:r>
        <w:rPr>
          <w:sz w:val="24"/>
        </w:rPr>
        <w:t>advice</w:t>
      </w:r>
      <w:r>
        <w:rPr>
          <w:spacing w:val="-5"/>
          <w:sz w:val="24"/>
        </w:rPr>
        <w:t> </w:t>
      </w:r>
      <w:r>
        <w:rPr>
          <w:sz w:val="24"/>
        </w:rPr>
        <w:t>from</w:t>
      </w:r>
      <w:r>
        <w:rPr>
          <w:spacing w:val="-5"/>
          <w:sz w:val="24"/>
        </w:rPr>
        <w:t> </w:t>
      </w:r>
      <w:r>
        <w:rPr>
          <w:sz w:val="24"/>
        </w:rPr>
        <w:t>program</w:t>
      </w:r>
      <w:r>
        <w:rPr>
          <w:spacing w:val="-5"/>
          <w:sz w:val="24"/>
        </w:rPr>
        <w:t> </w:t>
      </w:r>
      <w:r>
        <w:rPr>
          <w:sz w:val="24"/>
        </w:rPr>
        <w:t>coordinators</w:t>
      </w:r>
      <w:r>
        <w:rPr>
          <w:spacing w:val="-5"/>
          <w:sz w:val="24"/>
        </w:rPr>
        <w:t> </w:t>
      </w:r>
      <w:r>
        <w:rPr>
          <w:sz w:val="24"/>
        </w:rPr>
        <w:t>to</w:t>
      </w:r>
      <w:r>
        <w:rPr>
          <w:spacing w:val="-5"/>
          <w:sz w:val="24"/>
        </w:rPr>
        <w:t> </w:t>
      </w:r>
      <w:r>
        <w:rPr>
          <w:sz w:val="24"/>
        </w:rPr>
        <w:t>determine course availability and completion timelines.</w:t>
      </w:r>
    </w:p>
    <w:p>
      <w:pPr>
        <w:pStyle w:val="ListParagraph"/>
        <w:numPr>
          <w:ilvl w:val="3"/>
          <w:numId w:val="90"/>
        </w:numPr>
        <w:tabs>
          <w:tab w:pos="1080" w:val="left" w:leader="none"/>
        </w:tabs>
        <w:spacing w:line="276" w:lineRule="auto" w:before="0" w:after="0"/>
        <w:ind w:left="1080" w:right="1754" w:hanging="360"/>
        <w:jc w:val="left"/>
        <w:rPr>
          <w:sz w:val="24"/>
        </w:rPr>
      </w:pPr>
      <w:r>
        <w:rPr>
          <w:sz w:val="24"/>
        </w:rPr>
        <w:t>Self-paced</w:t>
      </w:r>
      <w:r>
        <w:rPr>
          <w:spacing w:val="-4"/>
          <w:sz w:val="24"/>
        </w:rPr>
        <w:t> </w:t>
      </w:r>
      <w:r>
        <w:rPr>
          <w:sz w:val="24"/>
        </w:rPr>
        <w:t>students</w:t>
      </w:r>
      <w:r>
        <w:rPr>
          <w:spacing w:val="-4"/>
          <w:sz w:val="24"/>
        </w:rPr>
        <w:t> </w:t>
      </w:r>
      <w:r>
        <w:rPr>
          <w:sz w:val="24"/>
        </w:rPr>
        <w:t>will</w:t>
      </w:r>
      <w:r>
        <w:rPr>
          <w:spacing w:val="-4"/>
          <w:sz w:val="24"/>
        </w:rPr>
        <w:t> </w:t>
      </w:r>
      <w:r>
        <w:rPr>
          <w:sz w:val="24"/>
        </w:rPr>
        <w:t>receive</w:t>
      </w:r>
      <w:r>
        <w:rPr>
          <w:spacing w:val="-4"/>
          <w:sz w:val="24"/>
        </w:rPr>
        <w:t> </w:t>
      </w:r>
      <w:r>
        <w:rPr>
          <w:sz w:val="24"/>
        </w:rPr>
        <w:t>a</w:t>
      </w:r>
      <w:r>
        <w:rPr>
          <w:spacing w:val="-4"/>
          <w:sz w:val="24"/>
        </w:rPr>
        <w:t> </w:t>
      </w:r>
      <w:r>
        <w:rPr>
          <w:sz w:val="24"/>
        </w:rPr>
        <w:t>50%</w:t>
      </w:r>
      <w:r>
        <w:rPr>
          <w:spacing w:val="-4"/>
          <w:sz w:val="24"/>
        </w:rPr>
        <w:t> </w:t>
      </w:r>
      <w:r>
        <w:rPr>
          <w:sz w:val="24"/>
        </w:rPr>
        <w:t>scholarship</w:t>
      </w:r>
      <w:r>
        <w:rPr>
          <w:spacing w:val="-4"/>
          <w:sz w:val="24"/>
        </w:rPr>
        <w:t> </w:t>
      </w:r>
      <w:r>
        <w:rPr>
          <w:sz w:val="24"/>
        </w:rPr>
        <w:t>toward</w:t>
      </w:r>
      <w:r>
        <w:rPr>
          <w:spacing w:val="-4"/>
          <w:sz w:val="24"/>
        </w:rPr>
        <w:t> </w:t>
      </w:r>
      <w:r>
        <w:rPr>
          <w:sz w:val="24"/>
        </w:rPr>
        <w:t>tuition</w:t>
      </w:r>
      <w:r>
        <w:rPr>
          <w:spacing w:val="-4"/>
          <w:sz w:val="24"/>
        </w:rPr>
        <w:t> </w:t>
      </w:r>
      <w:r>
        <w:rPr>
          <w:sz w:val="24"/>
        </w:rPr>
        <w:t>to</w:t>
      </w:r>
      <w:r>
        <w:rPr>
          <w:spacing w:val="-4"/>
          <w:sz w:val="24"/>
        </w:rPr>
        <w:t> </w:t>
      </w:r>
      <w:r>
        <w:rPr>
          <w:sz w:val="24"/>
        </w:rPr>
        <w:t>assist</w:t>
      </w:r>
      <w:r>
        <w:rPr>
          <w:spacing w:val="-4"/>
          <w:sz w:val="24"/>
        </w:rPr>
        <w:t> </w:t>
      </w:r>
      <w:r>
        <w:rPr>
          <w:sz w:val="24"/>
        </w:rPr>
        <w:t>with completing their degree outside of the cohort model.</w:t>
      </w:r>
    </w:p>
    <w:p>
      <w:pPr>
        <w:pStyle w:val="ListParagraph"/>
        <w:numPr>
          <w:ilvl w:val="2"/>
          <w:numId w:val="90"/>
        </w:numPr>
        <w:tabs>
          <w:tab w:pos="900" w:val="left" w:leader="none"/>
        </w:tabs>
        <w:spacing w:line="240" w:lineRule="auto" w:before="200" w:after="0"/>
        <w:ind w:left="900" w:right="0" w:hanging="540"/>
        <w:jc w:val="left"/>
        <w:rPr>
          <w:sz w:val="24"/>
        </w:rPr>
      </w:pPr>
      <w:bookmarkStart w:name="8.3.5 Health Record Tuition Deposit " w:id="157"/>
      <w:bookmarkEnd w:id="157"/>
      <w:r>
        <w:rPr/>
      </w:r>
      <w:bookmarkStart w:name="h.rhgzusvn8ti5" w:id="158"/>
      <w:bookmarkEnd w:id="158"/>
      <w:r>
        <w:rPr/>
      </w:r>
      <w:r>
        <w:rPr>
          <w:sz w:val="24"/>
        </w:rPr>
        <w:t>Health</w:t>
      </w:r>
      <w:r>
        <w:rPr>
          <w:spacing w:val="-3"/>
          <w:sz w:val="24"/>
        </w:rPr>
        <w:t> </w:t>
      </w:r>
      <w:r>
        <w:rPr>
          <w:sz w:val="24"/>
        </w:rPr>
        <w:t>Record</w:t>
      </w:r>
      <w:r>
        <w:rPr>
          <w:spacing w:val="-3"/>
          <w:sz w:val="24"/>
        </w:rPr>
        <w:t> </w:t>
      </w:r>
      <w:r>
        <w:rPr>
          <w:sz w:val="24"/>
        </w:rPr>
        <w:t>Tuition</w:t>
      </w:r>
      <w:r>
        <w:rPr>
          <w:spacing w:val="-3"/>
          <w:sz w:val="24"/>
        </w:rPr>
        <w:t> </w:t>
      </w:r>
      <w:r>
        <w:rPr>
          <w:spacing w:val="-2"/>
          <w:sz w:val="24"/>
        </w:rPr>
        <w:t>Deposit</w:t>
      </w:r>
    </w:p>
    <w:p>
      <w:pPr>
        <w:pStyle w:val="BodyText"/>
        <w:spacing w:line="276" w:lineRule="auto" w:before="42"/>
        <w:ind w:right="1580"/>
      </w:pPr>
      <w:r>
        <w:rPr/>
        <w:t>A non-refundable fee of $150 is required for all admitted students enrolling in a degree program.</w:t>
      </w:r>
      <w:r>
        <w:rPr>
          <w:spacing w:val="-2"/>
        </w:rPr>
        <w:t> </w:t>
      </w:r>
      <w:r>
        <w:rPr/>
        <w:t>This</w:t>
      </w:r>
      <w:r>
        <w:rPr>
          <w:spacing w:val="-2"/>
        </w:rPr>
        <w:t> </w:t>
      </w:r>
      <w:r>
        <w:rPr/>
        <w:t>deposit</w:t>
      </w:r>
      <w:r>
        <w:rPr>
          <w:spacing w:val="-2"/>
        </w:rPr>
        <w:t> </w:t>
      </w:r>
      <w:r>
        <w:rPr/>
        <w:t>is</w:t>
      </w:r>
      <w:r>
        <w:rPr>
          <w:spacing w:val="-2"/>
        </w:rPr>
        <w:t> </w:t>
      </w:r>
      <w:r>
        <w:rPr/>
        <w:t>required</w:t>
      </w:r>
      <w:r>
        <w:rPr>
          <w:spacing w:val="-2"/>
        </w:rPr>
        <w:t> </w:t>
      </w:r>
      <w:r>
        <w:rPr/>
        <w:t>no</w:t>
      </w:r>
      <w:r>
        <w:rPr>
          <w:spacing w:val="-2"/>
        </w:rPr>
        <w:t> </w:t>
      </w:r>
      <w:r>
        <w:rPr/>
        <w:t>later</w:t>
      </w:r>
      <w:r>
        <w:rPr>
          <w:spacing w:val="-2"/>
        </w:rPr>
        <w:t> </w:t>
      </w:r>
      <w:r>
        <w:rPr/>
        <w:t>than</w:t>
      </w:r>
      <w:r>
        <w:rPr>
          <w:spacing w:val="-2"/>
        </w:rPr>
        <w:t> </w:t>
      </w:r>
      <w:r>
        <w:rPr/>
        <w:t>July</w:t>
      </w:r>
      <w:r>
        <w:rPr>
          <w:spacing w:val="-2"/>
        </w:rPr>
        <w:t> </w:t>
      </w:r>
      <w:r>
        <w:rPr/>
        <w:t>1</w:t>
      </w:r>
      <w:r>
        <w:rPr>
          <w:spacing w:val="-2"/>
        </w:rPr>
        <w:t> </w:t>
      </w:r>
      <w:r>
        <w:rPr/>
        <w:t>for</w:t>
      </w:r>
      <w:r>
        <w:rPr>
          <w:spacing w:val="-2"/>
        </w:rPr>
        <w:t> </w:t>
      </w:r>
      <w:r>
        <w:rPr/>
        <w:t>the</w:t>
      </w:r>
      <w:r>
        <w:rPr>
          <w:spacing w:val="-2"/>
        </w:rPr>
        <w:t> </w:t>
      </w:r>
      <w:r>
        <w:rPr/>
        <w:t>fall</w:t>
      </w:r>
      <w:r>
        <w:rPr>
          <w:spacing w:val="-2"/>
        </w:rPr>
        <w:t> </w:t>
      </w:r>
      <w:r>
        <w:rPr/>
        <w:t>and</w:t>
      </w:r>
      <w:r>
        <w:rPr>
          <w:spacing w:val="-2"/>
        </w:rPr>
        <w:t> </w:t>
      </w:r>
      <w:r>
        <w:rPr/>
        <w:t>December</w:t>
      </w:r>
      <w:r>
        <w:rPr>
          <w:spacing w:val="-2"/>
        </w:rPr>
        <w:t> </w:t>
      </w:r>
      <w:r>
        <w:rPr/>
        <w:t>1</w:t>
      </w:r>
      <w:r>
        <w:rPr>
          <w:spacing w:val="-2"/>
        </w:rPr>
        <w:t> </w:t>
      </w:r>
      <w:r>
        <w:rPr/>
        <w:t>for</w:t>
      </w:r>
      <w:r>
        <w:rPr>
          <w:spacing w:val="-2"/>
        </w:rPr>
        <w:t> </w:t>
      </w:r>
      <w:r>
        <w:rPr/>
        <w:t>the spring</w:t>
      </w:r>
      <w:r>
        <w:rPr>
          <w:spacing w:val="-6"/>
        </w:rPr>
        <w:t> </w:t>
      </w:r>
      <w:r>
        <w:rPr/>
        <w:t>semester.</w:t>
      </w:r>
      <w:r>
        <w:rPr>
          <w:spacing w:val="-6"/>
        </w:rPr>
        <w:t> </w:t>
      </w:r>
      <w:r>
        <w:rPr/>
        <w:t>The</w:t>
      </w:r>
      <w:r>
        <w:rPr>
          <w:spacing w:val="-6"/>
        </w:rPr>
        <w:t> </w:t>
      </w:r>
      <w:r>
        <w:rPr/>
        <w:t>deposit</w:t>
      </w:r>
      <w:r>
        <w:rPr>
          <w:spacing w:val="-6"/>
        </w:rPr>
        <w:t> </w:t>
      </w:r>
      <w:r>
        <w:rPr/>
        <w:t>will</w:t>
      </w:r>
      <w:r>
        <w:rPr>
          <w:spacing w:val="-6"/>
        </w:rPr>
        <w:t> </w:t>
      </w:r>
      <w:r>
        <w:rPr/>
        <w:t>be</w:t>
      </w:r>
      <w:r>
        <w:rPr>
          <w:spacing w:val="-6"/>
        </w:rPr>
        <w:t> </w:t>
      </w:r>
      <w:r>
        <w:rPr/>
        <w:t>posted</w:t>
      </w:r>
      <w:r>
        <w:rPr>
          <w:spacing w:val="-6"/>
        </w:rPr>
        <w:t> </w:t>
      </w:r>
      <w:r>
        <w:rPr/>
        <w:t>as</w:t>
      </w:r>
      <w:r>
        <w:rPr>
          <w:spacing w:val="-6"/>
        </w:rPr>
        <w:t> </w:t>
      </w:r>
      <w:r>
        <w:rPr/>
        <w:t>a</w:t>
      </w:r>
      <w:r>
        <w:rPr>
          <w:spacing w:val="-6"/>
        </w:rPr>
        <w:t> </w:t>
      </w:r>
      <w:r>
        <w:rPr/>
        <w:t>credit</w:t>
      </w:r>
      <w:r>
        <w:rPr>
          <w:spacing w:val="-6"/>
        </w:rPr>
        <w:t> </w:t>
      </w:r>
      <w:r>
        <w:rPr/>
        <w:t>to</w:t>
      </w:r>
      <w:r>
        <w:rPr>
          <w:spacing w:val="-6"/>
        </w:rPr>
        <w:t> </w:t>
      </w:r>
      <w:r>
        <w:rPr/>
        <w:t>the</w:t>
      </w:r>
      <w:r>
        <w:rPr>
          <w:spacing w:val="-6"/>
        </w:rPr>
        <w:t> </w:t>
      </w:r>
      <w:r>
        <w:rPr/>
        <w:t>student’s</w:t>
      </w:r>
      <w:r>
        <w:rPr>
          <w:spacing w:val="-6"/>
        </w:rPr>
        <w:t> </w:t>
      </w:r>
      <w:r>
        <w:rPr/>
        <w:t>account;</w:t>
      </w:r>
      <w:r>
        <w:rPr>
          <w:spacing w:val="-6"/>
        </w:rPr>
        <w:t> </w:t>
      </w:r>
      <w:r>
        <w:rPr/>
        <w:t>however, a</w:t>
      </w:r>
      <w:r>
        <w:rPr>
          <w:spacing w:val="-2"/>
        </w:rPr>
        <w:t> </w:t>
      </w:r>
      <w:r>
        <w:rPr/>
        <w:t>student</w:t>
      </w:r>
      <w:r>
        <w:rPr>
          <w:spacing w:val="-2"/>
        </w:rPr>
        <w:t> </w:t>
      </w:r>
      <w:r>
        <w:rPr/>
        <w:t>who</w:t>
      </w:r>
      <w:r>
        <w:rPr>
          <w:spacing w:val="-2"/>
        </w:rPr>
        <w:t> </w:t>
      </w:r>
      <w:r>
        <w:rPr/>
        <w:t>pays</w:t>
      </w:r>
      <w:r>
        <w:rPr>
          <w:spacing w:val="-2"/>
        </w:rPr>
        <w:t> </w:t>
      </w:r>
      <w:r>
        <w:rPr/>
        <w:t>the</w:t>
      </w:r>
      <w:r>
        <w:rPr>
          <w:spacing w:val="-2"/>
        </w:rPr>
        <w:t> </w:t>
      </w:r>
      <w:r>
        <w:rPr/>
        <w:t>deposit</w:t>
      </w:r>
      <w:r>
        <w:rPr>
          <w:spacing w:val="-2"/>
        </w:rPr>
        <w:t> </w:t>
      </w:r>
      <w:r>
        <w:rPr/>
        <w:t>but</w:t>
      </w:r>
      <w:r>
        <w:rPr>
          <w:spacing w:val="-2"/>
        </w:rPr>
        <w:t> </w:t>
      </w:r>
      <w:r>
        <w:rPr/>
        <w:t>fails</w:t>
      </w:r>
      <w:r>
        <w:rPr>
          <w:spacing w:val="-2"/>
        </w:rPr>
        <w:t> </w:t>
      </w:r>
      <w:r>
        <w:rPr/>
        <w:t>to</w:t>
      </w:r>
      <w:r>
        <w:rPr>
          <w:spacing w:val="-2"/>
        </w:rPr>
        <w:t> </w:t>
      </w:r>
      <w:r>
        <w:rPr/>
        <w:t>enroll</w:t>
      </w:r>
      <w:r>
        <w:rPr>
          <w:spacing w:val="-2"/>
        </w:rPr>
        <w:t> </w:t>
      </w:r>
      <w:r>
        <w:rPr/>
        <w:t>will</w:t>
      </w:r>
      <w:r>
        <w:rPr>
          <w:spacing w:val="-2"/>
        </w:rPr>
        <w:t> </w:t>
      </w:r>
      <w:r>
        <w:rPr/>
        <w:t>forfeit</w:t>
      </w:r>
      <w:r>
        <w:rPr>
          <w:spacing w:val="-2"/>
        </w:rPr>
        <w:t> </w:t>
      </w:r>
      <w:r>
        <w:rPr/>
        <w:t>the</w:t>
      </w:r>
      <w:r>
        <w:rPr>
          <w:spacing w:val="-2"/>
        </w:rPr>
        <w:t> </w:t>
      </w:r>
      <w:r>
        <w:rPr/>
        <w:t>deposit.</w:t>
      </w:r>
      <w:r>
        <w:rPr>
          <w:spacing w:val="-2"/>
        </w:rPr>
        <w:t> </w:t>
      </w:r>
      <w:r>
        <w:rPr/>
        <w:t>Deposits</w:t>
      </w:r>
      <w:r>
        <w:rPr>
          <w:spacing w:val="-2"/>
        </w:rPr>
        <w:t> </w:t>
      </w:r>
      <w:r>
        <w:rPr/>
        <w:t>can</w:t>
      </w:r>
      <w:r>
        <w:rPr>
          <w:spacing w:val="-2"/>
        </w:rPr>
        <w:t> </w:t>
      </w:r>
      <w:r>
        <w:rPr/>
        <w:t>be made by certified check, money order, debit card, or credit card. Admitted students can</w:t>
      </w:r>
    </w:p>
    <w:p>
      <w:pPr>
        <w:pStyle w:val="BodyText"/>
        <w:spacing w:after="0" w:line="276" w:lineRule="auto"/>
        <w:sectPr>
          <w:pgSz w:w="12240" w:h="15840"/>
          <w:pgMar w:header="0" w:footer="1407" w:top="1380" w:bottom="1660" w:left="1440" w:right="360"/>
        </w:sectPr>
      </w:pPr>
    </w:p>
    <w:p>
      <w:pPr>
        <w:pStyle w:val="BodyText"/>
        <w:spacing w:line="276" w:lineRule="auto" w:before="60"/>
        <w:ind w:right="1682"/>
      </w:pPr>
      <w:r>
        <w:rPr/>
        <w:t>submit</w:t>
      </w:r>
      <w:r>
        <w:rPr>
          <w:spacing w:val="-10"/>
        </w:rPr>
        <w:t> </w:t>
      </w:r>
      <w:r>
        <w:rPr/>
        <w:t>deposits</w:t>
      </w:r>
      <w:r>
        <w:rPr>
          <w:spacing w:val="-10"/>
        </w:rPr>
        <w:t> </w:t>
      </w:r>
      <w:r>
        <w:rPr/>
        <w:t>online</w:t>
      </w:r>
      <w:r>
        <w:rPr>
          <w:spacing w:val="-10"/>
        </w:rPr>
        <w:t> </w:t>
      </w:r>
      <w:r>
        <w:rPr/>
        <w:t>by</w:t>
      </w:r>
      <w:r>
        <w:rPr>
          <w:spacing w:val="-10"/>
        </w:rPr>
        <w:t> </w:t>
      </w:r>
      <w:r>
        <w:rPr/>
        <w:t>visiting</w:t>
      </w:r>
      <w:r>
        <w:rPr>
          <w:spacing w:val="-10"/>
        </w:rPr>
        <w:t> </w:t>
      </w:r>
      <w:hyperlink r:id="rId19">
        <w:r>
          <w:rPr/>
          <w:t>https://www.turnerseminary.org</w:t>
        </w:r>
      </w:hyperlink>
      <w:r>
        <w:rPr>
          <w:spacing w:val="-10"/>
        </w:rPr>
        <w:t> </w:t>
      </w:r>
      <w:r>
        <w:rPr/>
        <w:t>or</w:t>
      </w:r>
      <w:r>
        <w:rPr>
          <w:spacing w:val="-10"/>
        </w:rPr>
        <w:t> </w:t>
      </w:r>
      <w:r>
        <w:rPr/>
        <w:t>submit</w:t>
      </w:r>
      <w:r>
        <w:rPr>
          <w:spacing w:val="-10"/>
        </w:rPr>
        <w:t> </w:t>
      </w:r>
      <w:r>
        <w:rPr/>
        <w:t>deposits over the telephone by calling the Office of Financial Services.</w:t>
      </w:r>
    </w:p>
    <w:p>
      <w:pPr>
        <w:pStyle w:val="ListParagraph"/>
        <w:numPr>
          <w:ilvl w:val="2"/>
          <w:numId w:val="90"/>
        </w:numPr>
        <w:tabs>
          <w:tab w:pos="900" w:val="left" w:leader="none"/>
        </w:tabs>
        <w:spacing w:line="240" w:lineRule="auto" w:before="200" w:after="0"/>
        <w:ind w:left="900" w:right="0" w:hanging="540"/>
        <w:jc w:val="left"/>
        <w:rPr>
          <w:sz w:val="24"/>
        </w:rPr>
      </w:pPr>
      <w:bookmarkStart w:name="8.3.6 General Regulations " w:id="159"/>
      <w:bookmarkEnd w:id="159"/>
      <w:r>
        <w:rPr/>
      </w:r>
      <w:bookmarkStart w:name="h.42k6rq2z0igx" w:id="160"/>
      <w:bookmarkEnd w:id="160"/>
      <w:r>
        <w:rPr/>
      </w:r>
      <w:r>
        <w:rPr>
          <w:sz w:val="24"/>
        </w:rPr>
        <w:t>General </w:t>
      </w:r>
      <w:r>
        <w:rPr>
          <w:spacing w:val="-2"/>
          <w:sz w:val="24"/>
        </w:rPr>
        <w:t>Regulations</w:t>
      </w:r>
    </w:p>
    <w:p>
      <w:pPr>
        <w:pStyle w:val="BodyText"/>
        <w:spacing w:line="276" w:lineRule="auto" w:before="41"/>
        <w:ind w:right="1453"/>
      </w:pPr>
      <w:r>
        <w:rPr/>
        <w:t>Enrollment</w:t>
      </w:r>
      <w:r>
        <w:rPr>
          <w:spacing w:val="-3"/>
        </w:rPr>
        <w:t> </w:t>
      </w:r>
      <w:r>
        <w:rPr/>
        <w:t>at</w:t>
      </w:r>
      <w:r>
        <w:rPr>
          <w:spacing w:val="-3"/>
        </w:rPr>
        <w:t> </w:t>
      </w:r>
      <w:r>
        <w:rPr/>
        <w:t>TTS</w:t>
      </w:r>
      <w:r>
        <w:rPr>
          <w:spacing w:val="-3"/>
        </w:rPr>
        <w:t> </w:t>
      </w:r>
      <w:r>
        <w:rPr/>
        <w:t>is</w:t>
      </w:r>
      <w:r>
        <w:rPr>
          <w:spacing w:val="-3"/>
        </w:rPr>
        <w:t> </w:t>
      </w:r>
      <w:r>
        <w:rPr/>
        <w:t>a</w:t>
      </w:r>
      <w:r>
        <w:rPr>
          <w:spacing w:val="-3"/>
        </w:rPr>
        <w:t> </w:t>
      </w:r>
      <w:r>
        <w:rPr/>
        <w:t>privilege</w:t>
      </w:r>
      <w:r>
        <w:rPr>
          <w:spacing w:val="-3"/>
        </w:rPr>
        <w:t> </w:t>
      </w:r>
      <w:r>
        <w:rPr/>
        <w:t>and</w:t>
      </w:r>
      <w:r>
        <w:rPr>
          <w:spacing w:val="-3"/>
        </w:rPr>
        <w:t> </w:t>
      </w:r>
      <w:r>
        <w:rPr/>
        <w:t>is</w:t>
      </w:r>
      <w:r>
        <w:rPr>
          <w:spacing w:val="-3"/>
        </w:rPr>
        <w:t> </w:t>
      </w:r>
      <w:r>
        <w:rPr/>
        <w:t>always</w:t>
      </w:r>
      <w:r>
        <w:rPr>
          <w:spacing w:val="-3"/>
        </w:rPr>
        <w:t> </w:t>
      </w:r>
      <w:r>
        <w:rPr/>
        <w:t>subject</w:t>
      </w:r>
      <w:r>
        <w:rPr>
          <w:spacing w:val="-3"/>
        </w:rPr>
        <w:t> </w:t>
      </w:r>
      <w:r>
        <w:rPr/>
        <w:t>to</w:t>
      </w:r>
      <w:r>
        <w:rPr>
          <w:spacing w:val="-3"/>
        </w:rPr>
        <w:t> </w:t>
      </w:r>
      <w:r>
        <w:rPr/>
        <w:t>suspension</w:t>
      </w:r>
      <w:r>
        <w:rPr>
          <w:spacing w:val="-3"/>
        </w:rPr>
        <w:t> </w:t>
      </w:r>
      <w:r>
        <w:rPr/>
        <w:t>or</w:t>
      </w:r>
      <w:r>
        <w:rPr>
          <w:spacing w:val="-3"/>
        </w:rPr>
        <w:t> </w:t>
      </w:r>
      <w:r>
        <w:rPr/>
        <w:t>termination</w:t>
      </w:r>
      <w:r>
        <w:rPr>
          <w:spacing w:val="-3"/>
        </w:rPr>
        <w:t> </w:t>
      </w:r>
      <w:r>
        <w:rPr/>
        <w:t>by</w:t>
      </w:r>
      <w:r>
        <w:rPr>
          <w:spacing w:val="-3"/>
        </w:rPr>
        <w:t> </w:t>
      </w:r>
      <w:r>
        <w:rPr/>
        <w:t>the action of the Vice President for Academic Affairs or the faculty. Such action may be based upon failure by the student to meet and maintain academic standards prescribed by the faculty or upon conduct on the part of the student that the Vice President for Academic Affairs or the faculty determines is inconsistent with or detracts from the spiritual, moral, and social character which the faculty desires for the TTS community.</w:t>
      </w:r>
    </w:p>
    <w:p>
      <w:pPr>
        <w:pStyle w:val="BodyText"/>
        <w:spacing w:line="276" w:lineRule="auto"/>
        <w:ind w:right="1501"/>
      </w:pPr>
      <w:r>
        <w:rPr/>
        <w:t>Any</w:t>
      </w:r>
      <w:r>
        <w:rPr>
          <w:spacing w:val="-3"/>
        </w:rPr>
        <w:t> </w:t>
      </w:r>
      <w:r>
        <w:rPr/>
        <w:t>student</w:t>
      </w:r>
      <w:r>
        <w:rPr>
          <w:spacing w:val="-3"/>
        </w:rPr>
        <w:t> </w:t>
      </w:r>
      <w:r>
        <w:rPr/>
        <w:t>applying</w:t>
      </w:r>
      <w:r>
        <w:rPr>
          <w:spacing w:val="-3"/>
        </w:rPr>
        <w:t> </w:t>
      </w:r>
      <w:r>
        <w:rPr/>
        <w:t>for</w:t>
      </w:r>
      <w:r>
        <w:rPr>
          <w:spacing w:val="-3"/>
        </w:rPr>
        <w:t> </w:t>
      </w:r>
      <w:r>
        <w:rPr/>
        <w:t>admission</w:t>
      </w:r>
      <w:r>
        <w:rPr>
          <w:spacing w:val="-3"/>
        </w:rPr>
        <w:t> </w:t>
      </w:r>
      <w:r>
        <w:rPr/>
        <w:t>to</w:t>
      </w:r>
      <w:r>
        <w:rPr>
          <w:spacing w:val="-3"/>
        </w:rPr>
        <w:t> </w:t>
      </w:r>
      <w:r>
        <w:rPr/>
        <w:t>TTS</w:t>
      </w:r>
      <w:r>
        <w:rPr>
          <w:spacing w:val="-3"/>
        </w:rPr>
        <w:t> </w:t>
      </w:r>
      <w:r>
        <w:rPr/>
        <w:t>shall</w:t>
      </w:r>
      <w:r>
        <w:rPr>
          <w:spacing w:val="-3"/>
        </w:rPr>
        <w:t> </w:t>
      </w:r>
      <w:r>
        <w:rPr/>
        <w:t>be</w:t>
      </w:r>
      <w:r>
        <w:rPr>
          <w:spacing w:val="-3"/>
        </w:rPr>
        <w:t> </w:t>
      </w:r>
      <w:r>
        <w:rPr/>
        <w:t>deemed</w:t>
      </w:r>
      <w:r>
        <w:rPr>
          <w:spacing w:val="-3"/>
        </w:rPr>
        <w:t> </w:t>
      </w:r>
      <w:r>
        <w:rPr/>
        <w:t>to</w:t>
      </w:r>
      <w:r>
        <w:rPr>
          <w:spacing w:val="-3"/>
        </w:rPr>
        <w:t> </w:t>
      </w:r>
      <w:r>
        <w:rPr/>
        <w:t>have</w:t>
      </w:r>
      <w:r>
        <w:rPr>
          <w:spacing w:val="-3"/>
        </w:rPr>
        <w:t> </w:t>
      </w:r>
      <w:r>
        <w:rPr/>
        <w:t>read</w:t>
      </w:r>
      <w:r>
        <w:rPr>
          <w:spacing w:val="-3"/>
        </w:rPr>
        <w:t> </w:t>
      </w:r>
      <w:r>
        <w:rPr/>
        <w:t>and</w:t>
      </w:r>
      <w:r>
        <w:rPr>
          <w:spacing w:val="-3"/>
        </w:rPr>
        <w:t> </w:t>
      </w:r>
      <w:r>
        <w:rPr/>
        <w:t>understood the terms of this notice and, if accepted, be subject to them.</w:t>
      </w:r>
    </w:p>
    <w:p>
      <w:pPr>
        <w:pStyle w:val="ListParagraph"/>
        <w:numPr>
          <w:ilvl w:val="2"/>
          <w:numId w:val="90"/>
        </w:numPr>
        <w:tabs>
          <w:tab w:pos="900" w:val="left" w:leader="none"/>
        </w:tabs>
        <w:spacing w:line="240" w:lineRule="auto" w:before="200" w:after="0"/>
        <w:ind w:left="900" w:right="0" w:hanging="540"/>
        <w:jc w:val="left"/>
        <w:rPr>
          <w:sz w:val="24"/>
        </w:rPr>
      </w:pPr>
      <w:bookmarkStart w:name="8.3.7 Code of Conduct " w:id="161"/>
      <w:bookmarkEnd w:id="161"/>
      <w:r>
        <w:rPr/>
      </w:r>
      <w:bookmarkStart w:name="h.gahmr9k32qbz" w:id="162"/>
      <w:bookmarkEnd w:id="162"/>
      <w:r>
        <w:rPr/>
      </w:r>
      <w:r>
        <w:rPr>
          <w:sz w:val="24"/>
        </w:rPr>
        <w:t>Code of </w:t>
      </w:r>
      <w:r>
        <w:rPr>
          <w:spacing w:val="-2"/>
          <w:sz w:val="24"/>
        </w:rPr>
        <w:t>Conduct</w:t>
      </w:r>
    </w:p>
    <w:p>
      <w:pPr>
        <w:pStyle w:val="BodyText"/>
        <w:spacing w:line="276" w:lineRule="auto" w:before="41"/>
        <w:ind w:right="1440"/>
      </w:pPr>
      <w:r>
        <w:rPr/>
        <w:t>TTS is actively engaged in the pursuit of academic excellence. We realize the discipline that such a pursuit demands. So, we are paying attention to those activities that could negatively impact our desired goal. Suppose anyone’s conduct is ever contrary to the commitment</w:t>
      </w:r>
      <w:r>
        <w:rPr>
          <w:spacing w:val="-4"/>
        </w:rPr>
        <w:t> </w:t>
      </w:r>
      <w:r>
        <w:rPr/>
        <w:t>of</w:t>
      </w:r>
      <w:r>
        <w:rPr>
          <w:spacing w:val="-4"/>
        </w:rPr>
        <w:t> </w:t>
      </w:r>
      <w:r>
        <w:rPr/>
        <w:t>Christian</w:t>
      </w:r>
      <w:r>
        <w:rPr>
          <w:spacing w:val="-4"/>
        </w:rPr>
        <w:t> </w:t>
      </w:r>
      <w:r>
        <w:rPr/>
        <w:t>ministry</w:t>
      </w:r>
      <w:r>
        <w:rPr>
          <w:spacing w:val="-4"/>
        </w:rPr>
        <w:t> </w:t>
      </w:r>
      <w:r>
        <w:rPr/>
        <w:t>so</w:t>
      </w:r>
      <w:r>
        <w:rPr>
          <w:spacing w:val="-4"/>
        </w:rPr>
        <w:t> </w:t>
      </w:r>
      <w:r>
        <w:rPr/>
        <w:t>that</w:t>
      </w:r>
      <w:r>
        <w:rPr>
          <w:spacing w:val="-4"/>
        </w:rPr>
        <w:t> </w:t>
      </w:r>
      <w:r>
        <w:rPr/>
        <w:t>a</w:t>
      </w:r>
      <w:r>
        <w:rPr>
          <w:spacing w:val="-4"/>
        </w:rPr>
        <w:t> </w:t>
      </w:r>
      <w:r>
        <w:rPr/>
        <w:t>breach</w:t>
      </w:r>
      <w:r>
        <w:rPr>
          <w:spacing w:val="-4"/>
        </w:rPr>
        <w:t> </w:t>
      </w:r>
      <w:r>
        <w:rPr/>
        <w:t>in</w:t>
      </w:r>
      <w:r>
        <w:rPr>
          <w:spacing w:val="-4"/>
        </w:rPr>
        <w:t> </w:t>
      </w:r>
      <w:r>
        <w:rPr/>
        <w:t>discipline,</w:t>
      </w:r>
      <w:r>
        <w:rPr>
          <w:spacing w:val="-4"/>
        </w:rPr>
        <w:t> </w:t>
      </w:r>
      <w:r>
        <w:rPr/>
        <w:t>moral</w:t>
      </w:r>
      <w:r>
        <w:rPr>
          <w:spacing w:val="-4"/>
        </w:rPr>
        <w:t> </w:t>
      </w:r>
      <w:r>
        <w:rPr/>
        <w:t>lapse,</w:t>
      </w:r>
      <w:r>
        <w:rPr>
          <w:spacing w:val="-4"/>
        </w:rPr>
        <w:t> </w:t>
      </w:r>
      <w:r>
        <w:rPr/>
        <w:t>questionable integrity, or action that is not in the best interest of TTS is observed. In that case, the conduct of the person involved will be investigated and appropriate action taken.</w:t>
      </w:r>
    </w:p>
    <w:p>
      <w:pPr>
        <w:pStyle w:val="BodyText"/>
        <w:spacing w:line="276" w:lineRule="auto" w:before="1"/>
        <w:ind w:right="2606"/>
      </w:pPr>
      <w:r>
        <w:rPr/>
        <w:t>Inappropriate</w:t>
      </w:r>
      <w:r>
        <w:rPr>
          <w:spacing w:val="-4"/>
        </w:rPr>
        <w:t> </w:t>
      </w:r>
      <w:r>
        <w:rPr/>
        <w:t>behavior</w:t>
      </w:r>
      <w:r>
        <w:rPr>
          <w:spacing w:val="-4"/>
        </w:rPr>
        <w:t> </w:t>
      </w:r>
      <w:r>
        <w:rPr/>
        <w:t>by</w:t>
      </w:r>
      <w:r>
        <w:rPr>
          <w:spacing w:val="-4"/>
        </w:rPr>
        <w:t> </w:t>
      </w:r>
      <w:r>
        <w:rPr/>
        <w:t>a</w:t>
      </w:r>
      <w:r>
        <w:rPr>
          <w:spacing w:val="-4"/>
        </w:rPr>
        <w:t> </w:t>
      </w:r>
      <w:r>
        <w:rPr/>
        <w:t>student</w:t>
      </w:r>
      <w:r>
        <w:rPr>
          <w:spacing w:val="-4"/>
        </w:rPr>
        <w:t> </w:t>
      </w:r>
      <w:r>
        <w:rPr/>
        <w:t>is</w:t>
      </w:r>
      <w:r>
        <w:rPr>
          <w:spacing w:val="-4"/>
        </w:rPr>
        <w:t> </w:t>
      </w:r>
      <w:r>
        <w:rPr/>
        <w:t>outlined</w:t>
      </w:r>
      <w:r>
        <w:rPr>
          <w:spacing w:val="-4"/>
        </w:rPr>
        <w:t> </w:t>
      </w:r>
      <w:r>
        <w:rPr/>
        <w:t>in</w:t>
      </w:r>
      <w:r>
        <w:rPr>
          <w:spacing w:val="-4"/>
        </w:rPr>
        <w:t> </w:t>
      </w:r>
      <w:r>
        <w:rPr/>
        <w:t>the</w:t>
      </w:r>
      <w:r>
        <w:rPr>
          <w:spacing w:val="-4"/>
        </w:rPr>
        <w:t> </w:t>
      </w:r>
      <w:r>
        <w:rPr/>
        <w:t>Student</w:t>
      </w:r>
      <w:r>
        <w:rPr>
          <w:spacing w:val="-4"/>
        </w:rPr>
        <w:t> </w:t>
      </w:r>
      <w:r>
        <w:rPr/>
        <w:t>Handbook.8.3.8 Non-Discriminatory Policy</w:t>
      </w:r>
    </w:p>
    <w:p>
      <w:pPr>
        <w:pStyle w:val="BodyText"/>
        <w:spacing w:line="276" w:lineRule="auto" w:before="200"/>
        <w:ind w:right="1501"/>
      </w:pPr>
      <w:r>
        <w:rPr/>
        <w:t>TTS</w:t>
      </w:r>
      <w:r>
        <w:rPr>
          <w:spacing w:val="-4"/>
        </w:rPr>
        <w:t> </w:t>
      </w:r>
      <w:r>
        <w:rPr/>
        <w:t>admits</w:t>
      </w:r>
      <w:r>
        <w:rPr>
          <w:spacing w:val="-4"/>
        </w:rPr>
        <w:t> </w:t>
      </w:r>
      <w:r>
        <w:rPr/>
        <w:t>students</w:t>
      </w:r>
      <w:r>
        <w:rPr>
          <w:spacing w:val="-4"/>
        </w:rPr>
        <w:t> </w:t>
      </w:r>
      <w:r>
        <w:rPr/>
        <w:t>of</w:t>
      </w:r>
      <w:r>
        <w:rPr>
          <w:spacing w:val="-4"/>
        </w:rPr>
        <w:t> </w:t>
      </w:r>
      <w:r>
        <w:rPr/>
        <w:t>any</w:t>
      </w:r>
      <w:r>
        <w:rPr>
          <w:spacing w:val="-4"/>
        </w:rPr>
        <w:t> </w:t>
      </w:r>
      <w:r>
        <w:rPr/>
        <w:t>race,</w:t>
      </w:r>
      <w:r>
        <w:rPr>
          <w:spacing w:val="-4"/>
        </w:rPr>
        <w:t> </w:t>
      </w:r>
      <w:r>
        <w:rPr/>
        <w:t>color,</w:t>
      </w:r>
      <w:r>
        <w:rPr>
          <w:spacing w:val="-4"/>
        </w:rPr>
        <w:t> </w:t>
      </w:r>
      <w:r>
        <w:rPr/>
        <w:t>and</w:t>
      </w:r>
      <w:r>
        <w:rPr>
          <w:spacing w:val="-4"/>
        </w:rPr>
        <w:t> </w:t>
      </w:r>
      <w:r>
        <w:rPr/>
        <w:t>national</w:t>
      </w:r>
      <w:r>
        <w:rPr>
          <w:spacing w:val="-4"/>
        </w:rPr>
        <w:t> </w:t>
      </w:r>
      <w:r>
        <w:rPr/>
        <w:t>or</w:t>
      </w:r>
      <w:r>
        <w:rPr>
          <w:spacing w:val="-4"/>
        </w:rPr>
        <w:t> </w:t>
      </w:r>
      <w:r>
        <w:rPr/>
        <w:t>ethnic</w:t>
      </w:r>
      <w:r>
        <w:rPr>
          <w:spacing w:val="-4"/>
        </w:rPr>
        <w:t> </w:t>
      </w:r>
      <w:r>
        <w:rPr/>
        <w:t>origin.</w:t>
      </w:r>
      <w:r>
        <w:rPr>
          <w:spacing w:val="-4"/>
        </w:rPr>
        <w:t> </w:t>
      </w:r>
      <w:r>
        <w:rPr/>
        <w:t>According</w:t>
      </w:r>
      <w:r>
        <w:rPr>
          <w:spacing w:val="-4"/>
        </w:rPr>
        <w:t> </w:t>
      </w:r>
      <w:r>
        <w:rPr/>
        <w:t>to</w:t>
      </w:r>
      <w:r>
        <w:rPr>
          <w:spacing w:val="-4"/>
        </w:rPr>
        <w:t> </w:t>
      </w:r>
      <w:r>
        <w:rPr/>
        <w:t>Title IX, part 86, Title VI, and Title VII, no person shall, based on race, sex, color, religion, national origin, or handicap, be denied the benefits of or be otherwise subjected to discrimination</w:t>
      </w:r>
      <w:r>
        <w:rPr>
          <w:spacing w:val="-1"/>
        </w:rPr>
        <w:t> </w:t>
      </w:r>
      <w:r>
        <w:rPr/>
        <w:t>from</w:t>
      </w:r>
      <w:r>
        <w:rPr>
          <w:spacing w:val="-1"/>
        </w:rPr>
        <w:t> </w:t>
      </w:r>
      <w:r>
        <w:rPr/>
        <w:t>any</w:t>
      </w:r>
      <w:r>
        <w:rPr>
          <w:spacing w:val="-1"/>
        </w:rPr>
        <w:t> </w:t>
      </w:r>
      <w:r>
        <w:rPr/>
        <w:t>educational</w:t>
      </w:r>
      <w:r>
        <w:rPr>
          <w:spacing w:val="-1"/>
        </w:rPr>
        <w:t> </w:t>
      </w:r>
      <w:r>
        <w:rPr/>
        <w:t>program</w:t>
      </w:r>
      <w:r>
        <w:rPr>
          <w:spacing w:val="-1"/>
        </w:rPr>
        <w:t> </w:t>
      </w:r>
      <w:r>
        <w:rPr/>
        <w:t>or</w:t>
      </w:r>
      <w:r>
        <w:rPr>
          <w:spacing w:val="-1"/>
        </w:rPr>
        <w:t> </w:t>
      </w:r>
      <w:r>
        <w:rPr/>
        <w:t>activity</w:t>
      </w:r>
      <w:r>
        <w:rPr>
          <w:spacing w:val="-1"/>
        </w:rPr>
        <w:t> </w:t>
      </w:r>
      <w:r>
        <w:rPr/>
        <w:t>administered</w:t>
      </w:r>
      <w:r>
        <w:rPr>
          <w:spacing w:val="-1"/>
        </w:rPr>
        <w:t> </w:t>
      </w:r>
      <w:r>
        <w:rPr/>
        <w:t>by</w:t>
      </w:r>
      <w:r>
        <w:rPr>
          <w:spacing w:val="-1"/>
        </w:rPr>
        <w:t> </w:t>
      </w:r>
      <w:r>
        <w:rPr/>
        <w:t>TTS</w:t>
      </w:r>
      <w:r>
        <w:rPr>
          <w:spacing w:val="-1"/>
        </w:rPr>
        <w:t> </w:t>
      </w:r>
      <w:r>
        <w:rPr/>
        <w:t>or</w:t>
      </w:r>
      <w:r>
        <w:rPr>
          <w:spacing w:val="-1"/>
        </w:rPr>
        <w:t> </w:t>
      </w:r>
      <w:r>
        <w:rPr/>
        <w:t>in</w:t>
      </w:r>
      <w:r>
        <w:rPr>
          <w:spacing w:val="-1"/>
        </w:rPr>
        <w:t> </w:t>
      </w:r>
      <w:r>
        <w:rPr/>
        <w:t>any term, condition, privilege, or employment.</w:t>
      </w:r>
    </w:p>
    <w:p>
      <w:pPr>
        <w:pStyle w:val="ListParagraph"/>
        <w:numPr>
          <w:ilvl w:val="2"/>
          <w:numId w:val="93"/>
        </w:numPr>
        <w:tabs>
          <w:tab w:pos="900" w:val="left" w:leader="none"/>
        </w:tabs>
        <w:spacing w:line="240" w:lineRule="auto" w:before="200" w:after="0"/>
        <w:ind w:left="900" w:right="0" w:hanging="540"/>
        <w:jc w:val="left"/>
        <w:rPr>
          <w:sz w:val="24"/>
        </w:rPr>
      </w:pPr>
      <w:bookmarkStart w:name="8.3.9 Affirmative Action Policy " w:id="163"/>
      <w:bookmarkEnd w:id="163"/>
      <w:r>
        <w:rPr/>
      </w:r>
      <w:bookmarkStart w:name="h.tqs7pxgbv1n" w:id="164"/>
      <w:bookmarkEnd w:id="164"/>
      <w:r>
        <w:rPr/>
      </w:r>
      <w:r>
        <w:rPr>
          <w:sz w:val="24"/>
        </w:rPr>
        <w:t>Affirmative</w:t>
      </w:r>
      <w:r>
        <w:rPr>
          <w:spacing w:val="-3"/>
          <w:sz w:val="24"/>
        </w:rPr>
        <w:t> </w:t>
      </w:r>
      <w:r>
        <w:rPr>
          <w:sz w:val="24"/>
        </w:rPr>
        <w:t>Action</w:t>
      </w:r>
      <w:r>
        <w:rPr>
          <w:spacing w:val="-2"/>
          <w:sz w:val="24"/>
        </w:rPr>
        <w:t> Policy</w:t>
      </w:r>
    </w:p>
    <w:p>
      <w:pPr>
        <w:pStyle w:val="BodyText"/>
        <w:spacing w:line="276" w:lineRule="auto" w:before="41"/>
        <w:ind w:right="1440"/>
      </w:pPr>
      <w:r>
        <w:rPr/>
        <w:t>TTS's</w:t>
      </w:r>
      <w:r>
        <w:rPr>
          <w:spacing w:val="-3"/>
        </w:rPr>
        <w:t> </w:t>
      </w:r>
      <w:r>
        <w:rPr/>
        <w:t>policy</w:t>
      </w:r>
      <w:r>
        <w:rPr>
          <w:spacing w:val="-3"/>
        </w:rPr>
        <w:t> </w:t>
      </w:r>
      <w:r>
        <w:rPr/>
        <w:t>is</w:t>
      </w:r>
      <w:r>
        <w:rPr>
          <w:spacing w:val="-3"/>
        </w:rPr>
        <w:t> </w:t>
      </w:r>
      <w:r>
        <w:rPr/>
        <w:t>to</w:t>
      </w:r>
      <w:r>
        <w:rPr>
          <w:spacing w:val="-3"/>
        </w:rPr>
        <w:t> </w:t>
      </w:r>
      <w:r>
        <w:rPr/>
        <w:t>provide</w:t>
      </w:r>
      <w:r>
        <w:rPr>
          <w:spacing w:val="-3"/>
        </w:rPr>
        <w:t> </w:t>
      </w:r>
      <w:r>
        <w:rPr/>
        <w:t>equal</w:t>
      </w:r>
      <w:r>
        <w:rPr>
          <w:spacing w:val="-3"/>
        </w:rPr>
        <w:t> </w:t>
      </w:r>
      <w:r>
        <w:rPr/>
        <w:t>opportunity</w:t>
      </w:r>
      <w:r>
        <w:rPr>
          <w:spacing w:val="-3"/>
        </w:rPr>
        <w:t> </w:t>
      </w:r>
      <w:r>
        <w:rPr/>
        <w:t>to</w:t>
      </w:r>
      <w:r>
        <w:rPr>
          <w:spacing w:val="-3"/>
        </w:rPr>
        <w:t> </w:t>
      </w:r>
      <w:r>
        <w:rPr/>
        <w:t>all</w:t>
      </w:r>
      <w:r>
        <w:rPr>
          <w:spacing w:val="-3"/>
        </w:rPr>
        <w:t> </w:t>
      </w:r>
      <w:r>
        <w:rPr/>
        <w:t>employees,</w:t>
      </w:r>
      <w:r>
        <w:rPr>
          <w:spacing w:val="-3"/>
        </w:rPr>
        <w:t> </w:t>
      </w:r>
      <w:r>
        <w:rPr/>
        <w:t>students,</w:t>
      </w:r>
      <w:r>
        <w:rPr>
          <w:spacing w:val="-3"/>
        </w:rPr>
        <w:t> </w:t>
      </w:r>
      <w:r>
        <w:rPr/>
        <w:t>and</w:t>
      </w:r>
      <w:r>
        <w:rPr>
          <w:spacing w:val="-3"/>
        </w:rPr>
        <w:t> </w:t>
      </w:r>
      <w:r>
        <w:rPr/>
        <w:t>applicants</w:t>
      </w:r>
      <w:r>
        <w:rPr>
          <w:spacing w:val="-3"/>
        </w:rPr>
        <w:t> </w:t>
      </w:r>
      <w:r>
        <w:rPr/>
        <w:t>for employment or admission without regard to race, color, national origin, age, or handicap. Affirmative action will be taken to ensure fulfillment of this policy relative to all personnel actions, including, but not limited to, recruiting, enrollment, instructional practices, hiring, placement, upgrading, transfer, promotions, and maintenance of employment conditions.</w:t>
      </w:r>
    </w:p>
    <w:p>
      <w:pPr>
        <w:pStyle w:val="ListParagraph"/>
        <w:numPr>
          <w:ilvl w:val="2"/>
          <w:numId w:val="93"/>
        </w:numPr>
        <w:tabs>
          <w:tab w:pos="1020" w:val="left" w:leader="none"/>
        </w:tabs>
        <w:spacing w:line="240" w:lineRule="auto" w:before="200" w:after="0"/>
        <w:ind w:left="1020" w:right="0" w:hanging="660"/>
        <w:jc w:val="left"/>
        <w:rPr>
          <w:sz w:val="24"/>
        </w:rPr>
      </w:pPr>
      <w:bookmarkStart w:name="8.3.10 Academic and Personal Records " w:id="165"/>
      <w:bookmarkEnd w:id="165"/>
      <w:r>
        <w:rPr/>
      </w:r>
      <w:bookmarkStart w:name="h.cknguid0qf07" w:id="166"/>
      <w:bookmarkEnd w:id="166"/>
      <w:r>
        <w:rPr/>
      </w:r>
      <w:r>
        <w:rPr>
          <w:sz w:val="24"/>
        </w:rPr>
        <w:t>Academic and Personal </w:t>
      </w:r>
      <w:r>
        <w:rPr>
          <w:spacing w:val="-2"/>
          <w:sz w:val="24"/>
        </w:rPr>
        <w:t>Records</w:t>
      </w:r>
    </w:p>
    <w:p>
      <w:pPr>
        <w:pStyle w:val="BodyText"/>
        <w:spacing w:line="276" w:lineRule="auto" w:before="41"/>
        <w:ind w:right="1440"/>
      </w:pPr>
      <w:r>
        <w:rPr/>
        <w:t>All records at TTS are maintained in compliance with the Federal Regulations, with the registrar</w:t>
      </w:r>
      <w:r>
        <w:rPr>
          <w:spacing w:val="-4"/>
        </w:rPr>
        <w:t> </w:t>
      </w:r>
      <w:r>
        <w:rPr/>
        <w:t>maintaining</w:t>
      </w:r>
      <w:r>
        <w:rPr>
          <w:spacing w:val="-4"/>
        </w:rPr>
        <w:t> </w:t>
      </w:r>
      <w:r>
        <w:rPr/>
        <w:t>permanent</w:t>
      </w:r>
      <w:r>
        <w:rPr>
          <w:spacing w:val="-4"/>
        </w:rPr>
        <w:t> </w:t>
      </w:r>
      <w:r>
        <w:rPr/>
        <w:t>records</w:t>
      </w:r>
      <w:r>
        <w:rPr>
          <w:spacing w:val="-4"/>
        </w:rPr>
        <w:t> </w:t>
      </w:r>
      <w:r>
        <w:rPr/>
        <w:t>on</w:t>
      </w:r>
      <w:r>
        <w:rPr>
          <w:spacing w:val="-4"/>
        </w:rPr>
        <w:t> </w:t>
      </w:r>
      <w:r>
        <w:rPr/>
        <w:t>all</w:t>
      </w:r>
      <w:r>
        <w:rPr>
          <w:spacing w:val="-4"/>
        </w:rPr>
        <w:t> </w:t>
      </w:r>
      <w:r>
        <w:rPr/>
        <w:t>students.</w:t>
      </w:r>
      <w:r>
        <w:rPr>
          <w:spacing w:val="-4"/>
        </w:rPr>
        <w:t> </w:t>
      </w:r>
      <w:r>
        <w:rPr/>
        <w:t>Student</w:t>
      </w:r>
      <w:r>
        <w:rPr>
          <w:spacing w:val="-4"/>
        </w:rPr>
        <w:t> </w:t>
      </w:r>
      <w:r>
        <w:rPr/>
        <w:t>folders</w:t>
      </w:r>
      <w:r>
        <w:rPr>
          <w:spacing w:val="-4"/>
        </w:rPr>
        <w:t> </w:t>
      </w:r>
      <w:r>
        <w:rPr/>
        <w:t>are</w:t>
      </w:r>
      <w:r>
        <w:rPr>
          <w:spacing w:val="-4"/>
        </w:rPr>
        <w:t> </w:t>
      </w:r>
      <w:r>
        <w:rPr/>
        <w:t>maintained</w:t>
      </w:r>
      <w:r>
        <w:rPr>
          <w:spacing w:val="-4"/>
        </w:rPr>
        <w:t> </w:t>
      </w:r>
      <w:r>
        <w:rPr/>
        <w:t>in single files alphabetically by name. Permanent records older than ten years are contained</w:t>
      </w:r>
    </w:p>
    <w:p>
      <w:pPr>
        <w:pStyle w:val="BodyText"/>
        <w:spacing w:after="0" w:line="276" w:lineRule="auto"/>
        <w:sectPr>
          <w:pgSz w:w="12240" w:h="15840"/>
          <w:pgMar w:header="0" w:footer="1407" w:top="1380" w:bottom="1660" w:left="1440" w:right="360"/>
        </w:sectPr>
      </w:pPr>
    </w:p>
    <w:p>
      <w:pPr>
        <w:pStyle w:val="BodyText"/>
        <w:spacing w:line="276" w:lineRule="auto" w:before="60"/>
        <w:ind w:right="1501"/>
      </w:pPr>
      <w:r>
        <w:rPr/>
        <w:t>in</w:t>
      </w:r>
      <w:r>
        <w:rPr>
          <w:spacing w:val="-3"/>
        </w:rPr>
        <w:t> </w:t>
      </w:r>
      <w:r>
        <w:rPr/>
        <w:t>fireproof</w:t>
      </w:r>
      <w:r>
        <w:rPr>
          <w:spacing w:val="-3"/>
        </w:rPr>
        <w:t> </w:t>
      </w:r>
      <w:r>
        <w:rPr/>
        <w:t>files</w:t>
      </w:r>
      <w:r>
        <w:rPr>
          <w:spacing w:val="-3"/>
        </w:rPr>
        <w:t> </w:t>
      </w:r>
      <w:r>
        <w:rPr/>
        <w:t>in</w:t>
      </w:r>
      <w:r>
        <w:rPr>
          <w:spacing w:val="-3"/>
        </w:rPr>
        <w:t> </w:t>
      </w:r>
      <w:r>
        <w:rPr/>
        <w:t>the</w:t>
      </w:r>
      <w:r>
        <w:rPr>
          <w:spacing w:val="-3"/>
        </w:rPr>
        <w:t> </w:t>
      </w:r>
      <w:r>
        <w:rPr/>
        <w:t>vault.</w:t>
      </w:r>
      <w:r>
        <w:rPr>
          <w:spacing w:val="-3"/>
        </w:rPr>
        <w:t> </w:t>
      </w:r>
      <w:r>
        <w:rPr/>
        <w:t>It</w:t>
      </w:r>
      <w:r>
        <w:rPr>
          <w:spacing w:val="-3"/>
        </w:rPr>
        <w:t> </w:t>
      </w:r>
      <w:r>
        <w:rPr/>
        <w:t>is</w:t>
      </w:r>
      <w:r>
        <w:rPr>
          <w:spacing w:val="-3"/>
        </w:rPr>
        <w:t> </w:t>
      </w:r>
      <w:r>
        <w:rPr/>
        <w:t>the</w:t>
      </w:r>
      <w:r>
        <w:rPr>
          <w:spacing w:val="-3"/>
        </w:rPr>
        <w:t> </w:t>
      </w:r>
      <w:r>
        <w:rPr/>
        <w:t>responsibility</w:t>
      </w:r>
      <w:r>
        <w:rPr>
          <w:spacing w:val="-3"/>
        </w:rPr>
        <w:t> </w:t>
      </w:r>
      <w:r>
        <w:rPr/>
        <w:t>of</w:t>
      </w:r>
      <w:r>
        <w:rPr>
          <w:spacing w:val="-3"/>
        </w:rPr>
        <w:t> </w:t>
      </w:r>
      <w:r>
        <w:rPr/>
        <w:t>the</w:t>
      </w:r>
      <w:r>
        <w:rPr>
          <w:spacing w:val="-3"/>
        </w:rPr>
        <w:t> </w:t>
      </w:r>
      <w:r>
        <w:rPr/>
        <w:t>student</w:t>
      </w:r>
      <w:r>
        <w:rPr>
          <w:spacing w:val="-3"/>
        </w:rPr>
        <w:t> </w:t>
      </w:r>
      <w:r>
        <w:rPr/>
        <w:t>to</w:t>
      </w:r>
      <w:r>
        <w:rPr>
          <w:spacing w:val="-3"/>
        </w:rPr>
        <w:t> </w:t>
      </w:r>
      <w:r>
        <w:rPr/>
        <w:t>transmit</w:t>
      </w:r>
      <w:r>
        <w:rPr>
          <w:spacing w:val="-3"/>
        </w:rPr>
        <w:t> </w:t>
      </w:r>
      <w:r>
        <w:rPr/>
        <w:t>to</w:t>
      </w:r>
      <w:r>
        <w:rPr>
          <w:spacing w:val="-3"/>
        </w:rPr>
        <w:t> </w:t>
      </w:r>
      <w:r>
        <w:rPr/>
        <w:t>the Registrar any changes of information needed to update the file.</w:t>
      </w:r>
    </w:p>
    <w:p>
      <w:pPr>
        <w:pStyle w:val="ListParagraph"/>
        <w:numPr>
          <w:ilvl w:val="2"/>
          <w:numId w:val="94"/>
        </w:numPr>
        <w:tabs>
          <w:tab w:pos="1020" w:val="left" w:leader="none"/>
        </w:tabs>
        <w:spacing w:line="240" w:lineRule="auto" w:before="200" w:after="0"/>
        <w:ind w:left="1020" w:right="0" w:hanging="660"/>
        <w:jc w:val="left"/>
        <w:rPr>
          <w:sz w:val="24"/>
        </w:rPr>
      </w:pPr>
      <w:bookmarkStart w:name="8.3.12 Standard of Student Conduct " w:id="167"/>
      <w:bookmarkEnd w:id="167"/>
      <w:r>
        <w:rPr/>
      </w:r>
      <w:bookmarkStart w:name="h.mz4t3cgtd17y" w:id="168"/>
      <w:bookmarkEnd w:id="168"/>
      <w:r>
        <w:rPr/>
      </w:r>
      <w:r>
        <w:rPr>
          <w:sz w:val="24"/>
        </w:rPr>
        <w:t>Standard of Student </w:t>
      </w:r>
      <w:r>
        <w:rPr>
          <w:spacing w:val="-2"/>
          <w:sz w:val="24"/>
        </w:rPr>
        <w:t>Conduct</w:t>
      </w:r>
    </w:p>
    <w:p>
      <w:pPr>
        <w:pStyle w:val="BodyText"/>
        <w:spacing w:line="276" w:lineRule="auto" w:before="41"/>
        <w:ind w:right="1501"/>
      </w:pPr>
      <w:r>
        <w:rPr/>
        <w:t>Turner Theological Seminary upholds a community of respect, equity, and ethical conduct. In alignment with its mission and applicable laws, the Seminary prohibits discrimination,</w:t>
      </w:r>
      <w:r>
        <w:rPr>
          <w:spacing w:val="-5"/>
        </w:rPr>
        <w:t> </w:t>
      </w:r>
      <w:r>
        <w:rPr/>
        <w:t>harassment,</w:t>
      </w:r>
      <w:r>
        <w:rPr>
          <w:spacing w:val="-5"/>
        </w:rPr>
        <w:t> </w:t>
      </w:r>
      <w:r>
        <w:rPr/>
        <w:t>and</w:t>
      </w:r>
      <w:r>
        <w:rPr>
          <w:spacing w:val="-5"/>
        </w:rPr>
        <w:t> </w:t>
      </w:r>
      <w:r>
        <w:rPr/>
        <w:t>sexual</w:t>
      </w:r>
      <w:r>
        <w:rPr>
          <w:spacing w:val="-5"/>
        </w:rPr>
        <w:t> </w:t>
      </w:r>
      <w:r>
        <w:rPr/>
        <w:t>misconduct</w:t>
      </w:r>
      <w:r>
        <w:rPr>
          <w:spacing w:val="-5"/>
        </w:rPr>
        <w:t> </w:t>
      </w:r>
      <w:r>
        <w:rPr/>
        <w:t>in</w:t>
      </w:r>
      <w:r>
        <w:rPr>
          <w:spacing w:val="-5"/>
        </w:rPr>
        <w:t> </w:t>
      </w:r>
      <w:r>
        <w:rPr/>
        <w:t>all</w:t>
      </w:r>
      <w:r>
        <w:rPr>
          <w:spacing w:val="-5"/>
        </w:rPr>
        <w:t> </w:t>
      </w:r>
      <w:r>
        <w:rPr/>
        <w:t>programs</w:t>
      </w:r>
      <w:r>
        <w:rPr>
          <w:spacing w:val="-5"/>
        </w:rPr>
        <w:t> </w:t>
      </w:r>
      <w:r>
        <w:rPr/>
        <w:t>and</w:t>
      </w:r>
      <w:r>
        <w:rPr>
          <w:spacing w:val="-5"/>
        </w:rPr>
        <w:t> </w:t>
      </w:r>
      <w:r>
        <w:rPr/>
        <w:t>activities.</w:t>
      </w:r>
      <w:r>
        <w:rPr>
          <w:spacing w:val="-5"/>
        </w:rPr>
        <w:t> </w:t>
      </w:r>
      <w:r>
        <w:rPr/>
        <w:t>Turner does not discriminate based on race, color, national origin, age, sex, gender identity or expression, sexual orientation, marital or parental status, disability, veteran status, citizenship, genetic information, or any other legally protected status.</w:t>
      </w:r>
    </w:p>
    <w:p>
      <w:pPr>
        <w:pStyle w:val="BodyText"/>
        <w:spacing w:before="200"/>
      </w:pPr>
      <w:r>
        <w:rPr/>
        <w:t>Standards of Personal </w:t>
      </w:r>
      <w:r>
        <w:rPr>
          <w:spacing w:val="-2"/>
        </w:rPr>
        <w:t>Conduct</w:t>
      </w:r>
    </w:p>
    <w:p>
      <w:pPr>
        <w:pStyle w:val="BodyText"/>
        <w:spacing w:line="276" w:lineRule="auto" w:before="242"/>
        <w:ind w:right="1501"/>
      </w:pPr>
      <w:r>
        <w:rPr/>
        <w:t>TTS</w:t>
      </w:r>
      <w:r>
        <w:rPr>
          <w:spacing w:val="-4"/>
        </w:rPr>
        <w:t> </w:t>
      </w:r>
      <w:r>
        <w:rPr/>
        <w:t>establishes</w:t>
      </w:r>
      <w:r>
        <w:rPr>
          <w:spacing w:val="-4"/>
        </w:rPr>
        <w:t> </w:t>
      </w:r>
      <w:r>
        <w:rPr/>
        <w:t>rules,</w:t>
      </w:r>
      <w:r>
        <w:rPr>
          <w:spacing w:val="-4"/>
        </w:rPr>
        <w:t> </w:t>
      </w:r>
      <w:r>
        <w:rPr/>
        <w:t>policies,</w:t>
      </w:r>
      <w:r>
        <w:rPr>
          <w:spacing w:val="-4"/>
        </w:rPr>
        <w:t> </w:t>
      </w:r>
      <w:r>
        <w:rPr/>
        <w:t>and</w:t>
      </w:r>
      <w:r>
        <w:rPr>
          <w:spacing w:val="-4"/>
        </w:rPr>
        <w:t> </w:t>
      </w:r>
      <w:r>
        <w:rPr/>
        <w:t>procedures</w:t>
      </w:r>
      <w:r>
        <w:rPr>
          <w:spacing w:val="-4"/>
        </w:rPr>
        <w:t> </w:t>
      </w:r>
      <w:r>
        <w:rPr/>
        <w:t>to</w:t>
      </w:r>
      <w:r>
        <w:rPr>
          <w:spacing w:val="-4"/>
        </w:rPr>
        <w:t> </w:t>
      </w:r>
      <w:r>
        <w:rPr/>
        <w:t>manage</w:t>
      </w:r>
      <w:r>
        <w:rPr>
          <w:spacing w:val="-4"/>
        </w:rPr>
        <w:t> </w:t>
      </w:r>
      <w:r>
        <w:rPr/>
        <w:t>community</w:t>
      </w:r>
      <w:r>
        <w:rPr>
          <w:spacing w:val="-4"/>
        </w:rPr>
        <w:t> </w:t>
      </w:r>
      <w:r>
        <w:rPr/>
        <w:t>relations.</w:t>
      </w:r>
      <w:r>
        <w:rPr>
          <w:spacing w:val="-4"/>
        </w:rPr>
        <w:t> </w:t>
      </w:r>
      <w:r>
        <w:rPr/>
        <w:t>Every student must understand these rules, policies, and the process for addressing</w:t>
      </w:r>
    </w:p>
    <w:p>
      <w:pPr>
        <w:pStyle w:val="BodyText"/>
        <w:spacing w:line="276" w:lineRule="auto"/>
        <w:ind w:right="1501"/>
      </w:pPr>
      <w:r>
        <w:rPr/>
        <w:t>non-compliance.</w:t>
      </w:r>
      <w:r>
        <w:rPr>
          <w:spacing w:val="-5"/>
        </w:rPr>
        <w:t> </w:t>
      </w:r>
      <w:r>
        <w:rPr/>
        <w:t>The</w:t>
      </w:r>
      <w:r>
        <w:rPr>
          <w:spacing w:val="-5"/>
        </w:rPr>
        <w:t> </w:t>
      </w:r>
      <w:r>
        <w:rPr/>
        <w:t>fundamental</w:t>
      </w:r>
      <w:r>
        <w:rPr>
          <w:spacing w:val="-5"/>
        </w:rPr>
        <w:t> </w:t>
      </w:r>
      <w:r>
        <w:rPr/>
        <w:t>principle</w:t>
      </w:r>
      <w:r>
        <w:rPr>
          <w:spacing w:val="-5"/>
        </w:rPr>
        <w:t> </w:t>
      </w:r>
      <w:r>
        <w:rPr/>
        <w:t>guiding</w:t>
      </w:r>
      <w:r>
        <w:rPr>
          <w:spacing w:val="-5"/>
        </w:rPr>
        <w:t> </w:t>
      </w:r>
      <w:r>
        <w:rPr/>
        <w:t>the</w:t>
      </w:r>
      <w:r>
        <w:rPr>
          <w:spacing w:val="-5"/>
        </w:rPr>
        <w:t> </w:t>
      </w:r>
      <w:r>
        <w:rPr/>
        <w:t>expected</w:t>
      </w:r>
      <w:r>
        <w:rPr>
          <w:spacing w:val="-5"/>
        </w:rPr>
        <w:t> </w:t>
      </w:r>
      <w:r>
        <w:rPr/>
        <w:t>standards</w:t>
      </w:r>
      <w:r>
        <w:rPr>
          <w:spacing w:val="-5"/>
        </w:rPr>
        <w:t> </w:t>
      </w:r>
      <w:r>
        <w:rPr/>
        <w:t>of</w:t>
      </w:r>
      <w:r>
        <w:rPr>
          <w:spacing w:val="-5"/>
        </w:rPr>
        <w:t> </w:t>
      </w:r>
      <w:r>
        <w:rPr/>
        <w:t>personal behavior for TTS students is showing respect for others' well-being and belongings.</w:t>
      </w:r>
    </w:p>
    <w:p>
      <w:pPr>
        <w:pStyle w:val="BodyText"/>
        <w:spacing w:line="276" w:lineRule="auto"/>
        <w:ind w:right="1501"/>
      </w:pPr>
      <w:r>
        <w:rPr/>
        <w:t>Adhering</w:t>
      </w:r>
      <w:r>
        <w:rPr>
          <w:spacing w:val="-3"/>
        </w:rPr>
        <w:t> </w:t>
      </w:r>
      <w:r>
        <w:rPr/>
        <w:t>to</w:t>
      </w:r>
      <w:r>
        <w:rPr>
          <w:spacing w:val="-3"/>
        </w:rPr>
        <w:t> </w:t>
      </w:r>
      <w:r>
        <w:rPr/>
        <w:t>these</w:t>
      </w:r>
      <w:r>
        <w:rPr>
          <w:spacing w:val="-3"/>
        </w:rPr>
        <w:t> </w:t>
      </w:r>
      <w:r>
        <w:rPr/>
        <w:t>standards</w:t>
      </w:r>
      <w:r>
        <w:rPr>
          <w:spacing w:val="-3"/>
        </w:rPr>
        <w:t> </w:t>
      </w:r>
      <w:r>
        <w:rPr/>
        <w:t>is</w:t>
      </w:r>
      <w:r>
        <w:rPr>
          <w:spacing w:val="-3"/>
        </w:rPr>
        <w:t> </w:t>
      </w:r>
      <w:r>
        <w:rPr/>
        <w:t>a</w:t>
      </w:r>
      <w:r>
        <w:rPr>
          <w:spacing w:val="-3"/>
        </w:rPr>
        <w:t> </w:t>
      </w:r>
      <w:r>
        <w:rPr/>
        <w:t>crucial</w:t>
      </w:r>
      <w:r>
        <w:rPr>
          <w:spacing w:val="-3"/>
        </w:rPr>
        <w:t> </w:t>
      </w:r>
      <w:r>
        <w:rPr/>
        <w:t>aspect</w:t>
      </w:r>
      <w:r>
        <w:rPr>
          <w:spacing w:val="-3"/>
        </w:rPr>
        <w:t> </w:t>
      </w:r>
      <w:r>
        <w:rPr/>
        <w:t>of</w:t>
      </w:r>
      <w:r>
        <w:rPr>
          <w:spacing w:val="-3"/>
        </w:rPr>
        <w:t> </w:t>
      </w:r>
      <w:r>
        <w:rPr/>
        <w:t>each</w:t>
      </w:r>
      <w:r>
        <w:rPr>
          <w:spacing w:val="-3"/>
        </w:rPr>
        <w:t> </w:t>
      </w:r>
      <w:r>
        <w:rPr/>
        <w:t>student's</w:t>
      </w:r>
      <w:r>
        <w:rPr>
          <w:spacing w:val="-3"/>
        </w:rPr>
        <w:t> </w:t>
      </w:r>
      <w:r>
        <w:rPr/>
        <w:t>educational</w:t>
      </w:r>
      <w:r>
        <w:rPr>
          <w:spacing w:val="-3"/>
        </w:rPr>
        <w:t> </w:t>
      </w:r>
      <w:r>
        <w:rPr/>
        <w:t>and</w:t>
      </w:r>
      <w:r>
        <w:rPr>
          <w:spacing w:val="-3"/>
        </w:rPr>
        <w:t> </w:t>
      </w:r>
      <w:r>
        <w:rPr/>
        <w:t>spiritual growth. Compliance promotes self-discipline, respect for others' rights, and a sense of responsibility for the well-being and reputation of TTS.</w:t>
      </w:r>
    </w:p>
    <w:p>
      <w:pPr>
        <w:pStyle w:val="BodyText"/>
        <w:spacing w:line="276" w:lineRule="auto" w:before="199"/>
        <w:ind w:right="1440"/>
      </w:pPr>
      <w:r>
        <w:rPr/>
        <w:t>The TTS is committed to demonstrating high standards of ethical and moral behavior in every aspect of institutional life and embraces the following values: 1) Honesty, 2) Compassion,</w:t>
      </w:r>
      <w:r>
        <w:rPr>
          <w:spacing w:val="-4"/>
        </w:rPr>
        <w:t> </w:t>
      </w:r>
      <w:r>
        <w:rPr/>
        <w:t>3)</w:t>
      </w:r>
      <w:r>
        <w:rPr>
          <w:spacing w:val="-4"/>
        </w:rPr>
        <w:t> </w:t>
      </w:r>
      <w:r>
        <w:rPr/>
        <w:t>Respect,</w:t>
      </w:r>
      <w:r>
        <w:rPr>
          <w:spacing w:val="-4"/>
        </w:rPr>
        <w:t> </w:t>
      </w:r>
      <w:r>
        <w:rPr/>
        <w:t>and</w:t>
      </w:r>
      <w:r>
        <w:rPr>
          <w:spacing w:val="-4"/>
        </w:rPr>
        <w:t> </w:t>
      </w:r>
      <w:r>
        <w:rPr/>
        <w:t>4)</w:t>
      </w:r>
      <w:r>
        <w:rPr>
          <w:spacing w:val="-4"/>
        </w:rPr>
        <w:t> </w:t>
      </w:r>
      <w:r>
        <w:rPr/>
        <w:t>Integrity.</w:t>
      </w:r>
      <w:r>
        <w:rPr>
          <w:spacing w:val="-4"/>
        </w:rPr>
        <w:t> </w:t>
      </w:r>
      <w:r>
        <w:rPr/>
        <w:t>Students</w:t>
      </w:r>
      <w:r>
        <w:rPr>
          <w:spacing w:val="-4"/>
        </w:rPr>
        <w:t> </w:t>
      </w:r>
      <w:r>
        <w:rPr/>
        <w:t>who</w:t>
      </w:r>
      <w:r>
        <w:rPr>
          <w:spacing w:val="-4"/>
        </w:rPr>
        <w:t> </w:t>
      </w:r>
      <w:r>
        <w:rPr/>
        <w:t>violate</w:t>
      </w:r>
      <w:r>
        <w:rPr>
          <w:spacing w:val="-4"/>
        </w:rPr>
        <w:t> </w:t>
      </w:r>
      <w:r>
        <w:rPr/>
        <w:t>the</w:t>
      </w:r>
      <w:r>
        <w:rPr>
          <w:spacing w:val="-4"/>
        </w:rPr>
        <w:t> </w:t>
      </w:r>
      <w:r>
        <w:rPr/>
        <w:t>rules</w:t>
      </w:r>
      <w:r>
        <w:rPr>
          <w:spacing w:val="-4"/>
        </w:rPr>
        <w:t> </w:t>
      </w:r>
      <w:r>
        <w:rPr/>
        <w:t>or</w:t>
      </w:r>
      <w:r>
        <w:rPr>
          <w:spacing w:val="-4"/>
        </w:rPr>
        <w:t> </w:t>
      </w:r>
      <w:r>
        <w:rPr/>
        <w:t>policies</w:t>
      </w:r>
      <w:r>
        <w:rPr>
          <w:spacing w:val="-4"/>
        </w:rPr>
        <w:t> </w:t>
      </w:r>
      <w:r>
        <w:rPr/>
        <w:t>of</w:t>
      </w:r>
      <w:r>
        <w:rPr>
          <w:spacing w:val="-4"/>
        </w:rPr>
        <w:t> </w:t>
      </w:r>
      <w:r>
        <w:rPr/>
        <w:t>the TTS face sanctions ranging from fines to suspension and/or expulsion. All students are expected to comply with all federal, state, and local laws and may be subject to the TTS and criminal penalties for law violations.</w:t>
      </w:r>
    </w:p>
    <w:p>
      <w:pPr>
        <w:pStyle w:val="BodyText"/>
        <w:spacing w:before="200"/>
      </w:pPr>
      <w:r>
        <w:rPr/>
        <w:t>The standards of personal conduct expected of the TTS student do not </w:t>
      </w:r>
      <w:r>
        <w:rPr>
          <w:spacing w:val="-2"/>
        </w:rPr>
        <w:t>tolerate:</w:t>
      </w:r>
    </w:p>
    <w:p>
      <w:pPr>
        <w:pStyle w:val="ListParagraph"/>
        <w:numPr>
          <w:ilvl w:val="0"/>
          <w:numId w:val="95"/>
        </w:numPr>
        <w:tabs>
          <w:tab w:pos="1080" w:val="left" w:leader="none"/>
        </w:tabs>
        <w:spacing w:line="276" w:lineRule="auto" w:before="242" w:after="0"/>
        <w:ind w:left="1080" w:right="2208" w:hanging="360"/>
        <w:jc w:val="left"/>
        <w:rPr>
          <w:sz w:val="24"/>
        </w:rPr>
      </w:pPr>
      <w:r>
        <w:rPr>
          <w:sz w:val="24"/>
        </w:rPr>
        <w:t>Violent</w:t>
      </w:r>
      <w:r>
        <w:rPr>
          <w:spacing w:val="-5"/>
          <w:sz w:val="24"/>
        </w:rPr>
        <w:t> </w:t>
      </w:r>
      <w:r>
        <w:rPr>
          <w:sz w:val="24"/>
        </w:rPr>
        <w:t>or</w:t>
      </w:r>
      <w:r>
        <w:rPr>
          <w:spacing w:val="-5"/>
          <w:sz w:val="24"/>
        </w:rPr>
        <w:t> </w:t>
      </w:r>
      <w:r>
        <w:rPr>
          <w:sz w:val="24"/>
        </w:rPr>
        <w:t>disorderly</w:t>
      </w:r>
      <w:r>
        <w:rPr>
          <w:spacing w:val="-5"/>
          <w:sz w:val="24"/>
        </w:rPr>
        <w:t> </w:t>
      </w:r>
      <w:r>
        <w:rPr>
          <w:sz w:val="24"/>
        </w:rPr>
        <w:t>conduct</w:t>
      </w:r>
      <w:r>
        <w:rPr>
          <w:spacing w:val="-5"/>
          <w:sz w:val="24"/>
        </w:rPr>
        <w:t> </w:t>
      </w:r>
      <w:r>
        <w:rPr>
          <w:sz w:val="24"/>
        </w:rPr>
        <w:t>or</w:t>
      </w:r>
      <w:r>
        <w:rPr>
          <w:spacing w:val="-5"/>
          <w:sz w:val="24"/>
        </w:rPr>
        <w:t> </w:t>
      </w:r>
      <w:r>
        <w:rPr>
          <w:sz w:val="24"/>
        </w:rPr>
        <w:t>other</w:t>
      </w:r>
      <w:r>
        <w:rPr>
          <w:spacing w:val="-5"/>
          <w:sz w:val="24"/>
        </w:rPr>
        <w:t> </w:t>
      </w:r>
      <w:r>
        <w:rPr>
          <w:sz w:val="24"/>
        </w:rPr>
        <w:t>conduct</w:t>
      </w:r>
      <w:r>
        <w:rPr>
          <w:spacing w:val="-5"/>
          <w:sz w:val="24"/>
        </w:rPr>
        <w:t> </w:t>
      </w:r>
      <w:r>
        <w:rPr>
          <w:sz w:val="24"/>
        </w:rPr>
        <w:t>that</w:t>
      </w:r>
      <w:r>
        <w:rPr>
          <w:spacing w:val="-5"/>
          <w:sz w:val="24"/>
        </w:rPr>
        <w:t> </w:t>
      </w:r>
      <w:r>
        <w:rPr>
          <w:sz w:val="24"/>
        </w:rPr>
        <w:t>endangers</w:t>
      </w:r>
      <w:r>
        <w:rPr>
          <w:spacing w:val="-5"/>
          <w:sz w:val="24"/>
        </w:rPr>
        <w:t> </w:t>
      </w:r>
      <w:r>
        <w:rPr>
          <w:sz w:val="24"/>
        </w:rPr>
        <w:t>the</w:t>
      </w:r>
      <w:r>
        <w:rPr>
          <w:spacing w:val="-5"/>
          <w:sz w:val="24"/>
        </w:rPr>
        <w:t> </w:t>
      </w:r>
      <w:r>
        <w:rPr>
          <w:sz w:val="24"/>
        </w:rPr>
        <w:t>safety</w:t>
      </w:r>
      <w:r>
        <w:rPr>
          <w:spacing w:val="-5"/>
          <w:sz w:val="24"/>
        </w:rPr>
        <w:t> </w:t>
      </w:r>
      <w:r>
        <w:rPr>
          <w:sz w:val="24"/>
        </w:rPr>
        <w:t>or security of any member of the TTS community.</w:t>
      </w:r>
    </w:p>
    <w:p>
      <w:pPr>
        <w:pStyle w:val="ListParagraph"/>
        <w:numPr>
          <w:ilvl w:val="0"/>
          <w:numId w:val="95"/>
        </w:numPr>
        <w:tabs>
          <w:tab w:pos="1080" w:val="left" w:leader="none"/>
        </w:tabs>
        <w:spacing w:line="276" w:lineRule="auto" w:before="0" w:after="0"/>
        <w:ind w:left="1080" w:right="2386" w:hanging="360"/>
        <w:jc w:val="left"/>
        <w:rPr>
          <w:sz w:val="24"/>
        </w:rPr>
      </w:pPr>
      <w:r>
        <w:rPr>
          <w:sz w:val="24"/>
        </w:rPr>
        <w:t>The</w:t>
      </w:r>
      <w:r>
        <w:rPr>
          <w:spacing w:val="-4"/>
          <w:sz w:val="24"/>
        </w:rPr>
        <w:t> </w:t>
      </w:r>
      <w:r>
        <w:rPr>
          <w:sz w:val="24"/>
        </w:rPr>
        <w:t>distribution,</w:t>
      </w:r>
      <w:r>
        <w:rPr>
          <w:spacing w:val="-4"/>
          <w:sz w:val="24"/>
        </w:rPr>
        <w:t> </w:t>
      </w:r>
      <w:r>
        <w:rPr>
          <w:sz w:val="24"/>
        </w:rPr>
        <w:t>possession,</w:t>
      </w:r>
      <w:r>
        <w:rPr>
          <w:spacing w:val="-4"/>
          <w:sz w:val="24"/>
        </w:rPr>
        <w:t> </w:t>
      </w:r>
      <w:r>
        <w:rPr>
          <w:sz w:val="24"/>
        </w:rPr>
        <w:t>sale,</w:t>
      </w:r>
      <w:r>
        <w:rPr>
          <w:spacing w:val="-4"/>
          <w:sz w:val="24"/>
        </w:rPr>
        <w:t> </w:t>
      </w:r>
      <w:r>
        <w:rPr>
          <w:sz w:val="24"/>
        </w:rPr>
        <w:t>manufacture,</w:t>
      </w:r>
      <w:r>
        <w:rPr>
          <w:spacing w:val="-4"/>
          <w:sz w:val="24"/>
        </w:rPr>
        <w:t> </w:t>
      </w:r>
      <w:r>
        <w:rPr>
          <w:sz w:val="24"/>
        </w:rPr>
        <w:t>or</w:t>
      </w:r>
      <w:r>
        <w:rPr>
          <w:spacing w:val="-4"/>
          <w:sz w:val="24"/>
        </w:rPr>
        <w:t> </w:t>
      </w:r>
      <w:r>
        <w:rPr>
          <w:sz w:val="24"/>
        </w:rPr>
        <w:t>use</w:t>
      </w:r>
      <w:r>
        <w:rPr>
          <w:spacing w:val="-4"/>
          <w:sz w:val="24"/>
        </w:rPr>
        <w:t> </w:t>
      </w:r>
      <w:r>
        <w:rPr>
          <w:sz w:val="24"/>
        </w:rPr>
        <w:t>of</w:t>
      </w:r>
      <w:r>
        <w:rPr>
          <w:spacing w:val="-4"/>
          <w:sz w:val="24"/>
        </w:rPr>
        <w:t> </w:t>
      </w:r>
      <w:r>
        <w:rPr>
          <w:sz w:val="24"/>
        </w:rPr>
        <w:t>illegal</w:t>
      </w:r>
      <w:r>
        <w:rPr>
          <w:spacing w:val="-4"/>
          <w:sz w:val="24"/>
        </w:rPr>
        <w:t> </w:t>
      </w:r>
      <w:r>
        <w:rPr>
          <w:sz w:val="24"/>
        </w:rPr>
        <w:t>drugs</w:t>
      </w:r>
      <w:r>
        <w:rPr>
          <w:spacing w:val="-4"/>
          <w:sz w:val="24"/>
        </w:rPr>
        <w:t> </w:t>
      </w:r>
      <w:r>
        <w:rPr>
          <w:sz w:val="24"/>
        </w:rPr>
        <w:t>or substances, and the medically unsupervised use of prescription drugs.</w:t>
      </w:r>
    </w:p>
    <w:p>
      <w:pPr>
        <w:pStyle w:val="ListParagraph"/>
        <w:numPr>
          <w:ilvl w:val="0"/>
          <w:numId w:val="95"/>
        </w:numPr>
        <w:tabs>
          <w:tab w:pos="1079" w:val="left" w:leader="none"/>
        </w:tabs>
        <w:spacing w:line="240" w:lineRule="auto" w:before="0" w:after="0"/>
        <w:ind w:left="1079" w:right="0" w:hanging="359"/>
        <w:jc w:val="left"/>
        <w:rPr>
          <w:sz w:val="24"/>
        </w:rPr>
      </w:pPr>
      <w:r>
        <w:rPr>
          <w:sz w:val="24"/>
        </w:rPr>
        <w:t>The consumption of alcoholic beverages on </w:t>
      </w:r>
      <w:r>
        <w:rPr>
          <w:spacing w:val="-2"/>
          <w:sz w:val="24"/>
        </w:rPr>
        <w:t>campus.</w:t>
      </w:r>
    </w:p>
    <w:p>
      <w:pPr>
        <w:pStyle w:val="ListParagraph"/>
        <w:numPr>
          <w:ilvl w:val="0"/>
          <w:numId w:val="95"/>
        </w:numPr>
        <w:tabs>
          <w:tab w:pos="1080" w:val="left" w:leader="none"/>
        </w:tabs>
        <w:spacing w:line="276" w:lineRule="auto" w:before="42" w:after="0"/>
        <w:ind w:left="1080" w:right="1440" w:hanging="360"/>
        <w:jc w:val="left"/>
        <w:rPr>
          <w:sz w:val="24"/>
        </w:rPr>
      </w:pPr>
      <w:r>
        <w:rPr>
          <w:sz w:val="24"/>
        </w:rPr>
        <w:t>The</w:t>
      </w:r>
      <w:r>
        <w:rPr>
          <w:spacing w:val="-4"/>
          <w:sz w:val="24"/>
        </w:rPr>
        <w:t> </w:t>
      </w:r>
      <w:r>
        <w:rPr>
          <w:sz w:val="24"/>
        </w:rPr>
        <w:t>use</w:t>
      </w:r>
      <w:r>
        <w:rPr>
          <w:spacing w:val="-4"/>
          <w:sz w:val="24"/>
        </w:rPr>
        <w:t> </w:t>
      </w:r>
      <w:r>
        <w:rPr>
          <w:sz w:val="24"/>
        </w:rPr>
        <w:t>or</w:t>
      </w:r>
      <w:r>
        <w:rPr>
          <w:spacing w:val="-4"/>
          <w:sz w:val="24"/>
        </w:rPr>
        <w:t> </w:t>
      </w:r>
      <w:r>
        <w:rPr>
          <w:sz w:val="24"/>
        </w:rPr>
        <w:t>possession</w:t>
      </w:r>
      <w:r>
        <w:rPr>
          <w:spacing w:val="-4"/>
          <w:sz w:val="24"/>
        </w:rPr>
        <w:t> </w:t>
      </w:r>
      <w:r>
        <w:rPr>
          <w:sz w:val="24"/>
        </w:rPr>
        <w:t>of</w:t>
      </w:r>
      <w:r>
        <w:rPr>
          <w:spacing w:val="-4"/>
          <w:sz w:val="24"/>
        </w:rPr>
        <w:t> </w:t>
      </w:r>
      <w:r>
        <w:rPr>
          <w:sz w:val="24"/>
        </w:rPr>
        <w:t>guns,</w:t>
      </w:r>
      <w:r>
        <w:rPr>
          <w:spacing w:val="-4"/>
          <w:sz w:val="24"/>
        </w:rPr>
        <w:t> </w:t>
      </w:r>
      <w:r>
        <w:rPr>
          <w:sz w:val="24"/>
        </w:rPr>
        <w:t>firearms,</w:t>
      </w:r>
      <w:r>
        <w:rPr>
          <w:spacing w:val="-4"/>
          <w:sz w:val="24"/>
        </w:rPr>
        <w:t> </w:t>
      </w:r>
      <w:r>
        <w:rPr>
          <w:sz w:val="24"/>
        </w:rPr>
        <w:t>or</w:t>
      </w:r>
      <w:r>
        <w:rPr>
          <w:spacing w:val="-4"/>
          <w:sz w:val="24"/>
        </w:rPr>
        <w:t> </w:t>
      </w:r>
      <w:r>
        <w:rPr>
          <w:sz w:val="24"/>
        </w:rPr>
        <w:t>other</w:t>
      </w:r>
      <w:r>
        <w:rPr>
          <w:spacing w:val="-4"/>
          <w:sz w:val="24"/>
        </w:rPr>
        <w:t> </w:t>
      </w:r>
      <w:r>
        <w:rPr>
          <w:sz w:val="24"/>
        </w:rPr>
        <w:t>dangerous</w:t>
      </w:r>
      <w:r>
        <w:rPr>
          <w:spacing w:val="-4"/>
          <w:sz w:val="24"/>
        </w:rPr>
        <w:t> </w:t>
      </w:r>
      <w:r>
        <w:rPr>
          <w:sz w:val="24"/>
        </w:rPr>
        <w:t>weapons.</w:t>
      </w:r>
      <w:r>
        <w:rPr>
          <w:spacing w:val="-4"/>
          <w:sz w:val="24"/>
        </w:rPr>
        <w:t> </w:t>
      </w:r>
      <w:r>
        <w:rPr>
          <w:sz w:val="24"/>
        </w:rPr>
        <w:t>Firecrackers or other explosives are also prohibited.</w:t>
      </w:r>
    </w:p>
    <w:p>
      <w:pPr>
        <w:pStyle w:val="ListParagraph"/>
        <w:numPr>
          <w:ilvl w:val="0"/>
          <w:numId w:val="95"/>
        </w:numPr>
        <w:tabs>
          <w:tab w:pos="1080" w:val="left" w:leader="none"/>
        </w:tabs>
        <w:spacing w:line="276" w:lineRule="auto" w:before="0" w:after="0"/>
        <w:ind w:left="1080" w:right="2063" w:hanging="360"/>
        <w:jc w:val="left"/>
        <w:rPr>
          <w:sz w:val="24"/>
        </w:rPr>
      </w:pPr>
      <w:r>
        <w:rPr>
          <w:sz w:val="24"/>
        </w:rPr>
        <w:t>Tampering</w:t>
      </w:r>
      <w:r>
        <w:rPr>
          <w:spacing w:val="-7"/>
          <w:sz w:val="24"/>
        </w:rPr>
        <w:t> </w:t>
      </w:r>
      <w:r>
        <w:rPr>
          <w:sz w:val="24"/>
        </w:rPr>
        <w:t>with</w:t>
      </w:r>
      <w:r>
        <w:rPr>
          <w:spacing w:val="-7"/>
          <w:sz w:val="24"/>
        </w:rPr>
        <w:t> </w:t>
      </w:r>
      <w:r>
        <w:rPr>
          <w:sz w:val="24"/>
        </w:rPr>
        <w:t>fire</w:t>
      </w:r>
      <w:r>
        <w:rPr>
          <w:spacing w:val="-7"/>
          <w:sz w:val="24"/>
        </w:rPr>
        <w:t> </w:t>
      </w:r>
      <w:r>
        <w:rPr>
          <w:sz w:val="24"/>
        </w:rPr>
        <w:t>alarms,</w:t>
      </w:r>
      <w:r>
        <w:rPr>
          <w:spacing w:val="-7"/>
          <w:sz w:val="24"/>
        </w:rPr>
        <w:t> </w:t>
      </w:r>
      <w:r>
        <w:rPr>
          <w:sz w:val="24"/>
        </w:rPr>
        <w:t>extinguishers,</w:t>
      </w:r>
      <w:r>
        <w:rPr>
          <w:spacing w:val="-7"/>
          <w:sz w:val="24"/>
        </w:rPr>
        <w:t> </w:t>
      </w:r>
      <w:r>
        <w:rPr>
          <w:sz w:val="24"/>
        </w:rPr>
        <w:t>and</w:t>
      </w:r>
      <w:r>
        <w:rPr>
          <w:spacing w:val="-7"/>
          <w:sz w:val="24"/>
        </w:rPr>
        <w:t> </w:t>
      </w:r>
      <w:r>
        <w:rPr>
          <w:sz w:val="24"/>
        </w:rPr>
        <w:t>fire</w:t>
      </w:r>
      <w:r>
        <w:rPr>
          <w:spacing w:val="-7"/>
          <w:sz w:val="24"/>
        </w:rPr>
        <w:t> </w:t>
      </w:r>
      <w:r>
        <w:rPr>
          <w:sz w:val="24"/>
        </w:rPr>
        <w:t>prevention</w:t>
      </w:r>
      <w:r>
        <w:rPr>
          <w:spacing w:val="-7"/>
          <w:sz w:val="24"/>
        </w:rPr>
        <w:t> </w:t>
      </w:r>
      <w:r>
        <w:rPr>
          <w:sz w:val="24"/>
        </w:rPr>
        <w:t>equipment</w:t>
      </w:r>
      <w:r>
        <w:rPr>
          <w:spacing w:val="-7"/>
          <w:sz w:val="24"/>
        </w:rPr>
        <w:t> </w:t>
      </w:r>
      <w:r>
        <w:rPr>
          <w:sz w:val="24"/>
        </w:rPr>
        <w:t>or failing to comply with other safety rules.</w:t>
      </w:r>
    </w:p>
    <w:p>
      <w:pPr>
        <w:pStyle w:val="ListParagraph"/>
        <w:numPr>
          <w:ilvl w:val="0"/>
          <w:numId w:val="95"/>
        </w:numPr>
        <w:tabs>
          <w:tab w:pos="1080" w:val="left" w:leader="none"/>
        </w:tabs>
        <w:spacing w:line="276" w:lineRule="auto" w:before="0" w:after="0"/>
        <w:ind w:left="1080" w:right="1520" w:hanging="360"/>
        <w:jc w:val="both"/>
        <w:rPr>
          <w:sz w:val="24"/>
        </w:rPr>
      </w:pPr>
      <w:r>
        <w:rPr>
          <w:sz w:val="24"/>
        </w:rPr>
        <w:t>Engaging</w:t>
      </w:r>
      <w:r>
        <w:rPr>
          <w:spacing w:val="-4"/>
          <w:sz w:val="24"/>
        </w:rPr>
        <w:t> </w:t>
      </w:r>
      <w:r>
        <w:rPr>
          <w:sz w:val="24"/>
        </w:rPr>
        <w:t>in</w:t>
      </w:r>
      <w:r>
        <w:rPr>
          <w:spacing w:val="-4"/>
          <w:sz w:val="24"/>
        </w:rPr>
        <w:t> </w:t>
      </w:r>
      <w:r>
        <w:rPr>
          <w:sz w:val="24"/>
        </w:rPr>
        <w:t>obscene,</w:t>
      </w:r>
      <w:r>
        <w:rPr>
          <w:spacing w:val="-4"/>
          <w:sz w:val="24"/>
        </w:rPr>
        <w:t> </w:t>
      </w:r>
      <w:r>
        <w:rPr>
          <w:sz w:val="24"/>
        </w:rPr>
        <w:t>lewd,</w:t>
      </w:r>
      <w:r>
        <w:rPr>
          <w:spacing w:val="-4"/>
          <w:sz w:val="24"/>
        </w:rPr>
        <w:t> </w:t>
      </w:r>
      <w:r>
        <w:rPr>
          <w:sz w:val="24"/>
        </w:rPr>
        <w:t>or</w:t>
      </w:r>
      <w:r>
        <w:rPr>
          <w:spacing w:val="-4"/>
          <w:sz w:val="24"/>
        </w:rPr>
        <w:t> </w:t>
      </w:r>
      <w:r>
        <w:rPr>
          <w:sz w:val="24"/>
        </w:rPr>
        <w:t>other</w:t>
      </w:r>
      <w:r>
        <w:rPr>
          <w:spacing w:val="-4"/>
          <w:sz w:val="24"/>
        </w:rPr>
        <w:t> </w:t>
      </w:r>
      <w:r>
        <w:rPr>
          <w:sz w:val="24"/>
        </w:rPr>
        <w:t>conduct</w:t>
      </w:r>
      <w:r>
        <w:rPr>
          <w:spacing w:val="-4"/>
          <w:sz w:val="24"/>
        </w:rPr>
        <w:t> </w:t>
      </w:r>
      <w:r>
        <w:rPr>
          <w:sz w:val="24"/>
        </w:rPr>
        <w:t>that</w:t>
      </w:r>
      <w:r>
        <w:rPr>
          <w:spacing w:val="-4"/>
          <w:sz w:val="24"/>
        </w:rPr>
        <w:t> </w:t>
      </w:r>
      <w:r>
        <w:rPr>
          <w:sz w:val="24"/>
        </w:rPr>
        <w:t>disrupts</w:t>
      </w:r>
      <w:r>
        <w:rPr>
          <w:spacing w:val="-4"/>
          <w:sz w:val="24"/>
        </w:rPr>
        <w:t> </w:t>
      </w:r>
      <w:r>
        <w:rPr>
          <w:sz w:val="24"/>
        </w:rPr>
        <w:t>any</w:t>
      </w:r>
      <w:r>
        <w:rPr>
          <w:spacing w:val="-4"/>
          <w:sz w:val="24"/>
        </w:rPr>
        <w:t> </w:t>
      </w:r>
      <w:r>
        <w:rPr>
          <w:sz w:val="24"/>
        </w:rPr>
        <w:t>program</w:t>
      </w:r>
      <w:r>
        <w:rPr>
          <w:spacing w:val="-4"/>
          <w:sz w:val="24"/>
        </w:rPr>
        <w:t> </w:t>
      </w:r>
      <w:r>
        <w:rPr>
          <w:sz w:val="24"/>
        </w:rPr>
        <w:t>or</w:t>
      </w:r>
      <w:r>
        <w:rPr>
          <w:spacing w:val="-4"/>
          <w:sz w:val="24"/>
        </w:rPr>
        <w:t> </w:t>
      </w:r>
      <w:r>
        <w:rPr>
          <w:sz w:val="24"/>
        </w:rPr>
        <w:t>activity on the TTS campus, impedes freedom of inquiry or expression, or interferes with the freedom of movement of any member of the TTS community.</w:t>
      </w:r>
    </w:p>
    <w:p>
      <w:pPr>
        <w:pStyle w:val="ListParagraph"/>
        <w:spacing w:after="0" w:line="276" w:lineRule="auto"/>
        <w:jc w:val="both"/>
        <w:rPr>
          <w:sz w:val="24"/>
        </w:rPr>
        <w:sectPr>
          <w:pgSz w:w="12240" w:h="15840"/>
          <w:pgMar w:header="0" w:footer="1407" w:top="1380" w:bottom="1660" w:left="1440" w:right="360"/>
        </w:sectPr>
      </w:pPr>
    </w:p>
    <w:p>
      <w:pPr>
        <w:pStyle w:val="ListParagraph"/>
        <w:numPr>
          <w:ilvl w:val="0"/>
          <w:numId w:val="95"/>
        </w:numPr>
        <w:tabs>
          <w:tab w:pos="1080" w:val="left" w:leader="none"/>
        </w:tabs>
        <w:spacing w:line="276" w:lineRule="auto" w:before="80" w:after="0"/>
        <w:ind w:left="1080" w:right="1839" w:hanging="360"/>
        <w:jc w:val="left"/>
        <w:rPr>
          <w:sz w:val="24"/>
        </w:rPr>
      </w:pPr>
      <w:r>
        <w:rPr>
          <w:sz w:val="24"/>
        </w:rPr>
        <w:t>Physically</w:t>
      </w:r>
      <w:r>
        <w:rPr>
          <w:spacing w:val="-4"/>
          <w:sz w:val="24"/>
        </w:rPr>
        <w:t> </w:t>
      </w:r>
      <w:r>
        <w:rPr>
          <w:sz w:val="24"/>
        </w:rPr>
        <w:t>or</w:t>
      </w:r>
      <w:r>
        <w:rPr>
          <w:spacing w:val="-4"/>
          <w:sz w:val="24"/>
        </w:rPr>
        <w:t> </w:t>
      </w:r>
      <w:r>
        <w:rPr>
          <w:sz w:val="24"/>
        </w:rPr>
        <w:t>verbally</w:t>
      </w:r>
      <w:r>
        <w:rPr>
          <w:spacing w:val="-4"/>
          <w:sz w:val="24"/>
        </w:rPr>
        <w:t> </w:t>
      </w:r>
      <w:r>
        <w:rPr>
          <w:sz w:val="24"/>
        </w:rPr>
        <w:t>abusing</w:t>
      </w:r>
      <w:r>
        <w:rPr>
          <w:spacing w:val="-4"/>
          <w:sz w:val="24"/>
        </w:rPr>
        <w:t> </w:t>
      </w:r>
      <w:r>
        <w:rPr>
          <w:sz w:val="24"/>
        </w:rPr>
        <w:t>or</w:t>
      </w:r>
      <w:r>
        <w:rPr>
          <w:spacing w:val="-4"/>
          <w:sz w:val="24"/>
        </w:rPr>
        <w:t> </w:t>
      </w:r>
      <w:r>
        <w:rPr>
          <w:sz w:val="24"/>
        </w:rPr>
        <w:t>threatening</w:t>
      </w:r>
      <w:r>
        <w:rPr>
          <w:spacing w:val="-4"/>
          <w:sz w:val="24"/>
        </w:rPr>
        <w:t> </w:t>
      </w:r>
      <w:r>
        <w:rPr>
          <w:sz w:val="24"/>
        </w:rPr>
        <w:t>to</w:t>
      </w:r>
      <w:r>
        <w:rPr>
          <w:spacing w:val="-4"/>
          <w:sz w:val="24"/>
        </w:rPr>
        <w:t> </w:t>
      </w:r>
      <w:r>
        <w:rPr>
          <w:sz w:val="24"/>
        </w:rPr>
        <w:t>abuse</w:t>
      </w:r>
      <w:r>
        <w:rPr>
          <w:spacing w:val="-4"/>
          <w:sz w:val="24"/>
        </w:rPr>
        <w:t> </w:t>
      </w:r>
      <w:r>
        <w:rPr>
          <w:sz w:val="24"/>
        </w:rPr>
        <w:t>any</w:t>
      </w:r>
      <w:r>
        <w:rPr>
          <w:spacing w:val="-4"/>
          <w:sz w:val="24"/>
        </w:rPr>
        <w:t> </w:t>
      </w:r>
      <w:r>
        <w:rPr>
          <w:sz w:val="24"/>
        </w:rPr>
        <w:t>member</w:t>
      </w:r>
      <w:r>
        <w:rPr>
          <w:spacing w:val="-4"/>
          <w:sz w:val="24"/>
        </w:rPr>
        <w:t> </w:t>
      </w:r>
      <w:r>
        <w:rPr>
          <w:sz w:val="24"/>
        </w:rPr>
        <w:t>of</w:t>
      </w:r>
      <w:r>
        <w:rPr>
          <w:spacing w:val="-4"/>
          <w:sz w:val="24"/>
        </w:rPr>
        <w:t> </w:t>
      </w:r>
      <w:r>
        <w:rPr>
          <w:sz w:val="24"/>
        </w:rPr>
        <w:t>the</w:t>
      </w:r>
      <w:r>
        <w:rPr>
          <w:spacing w:val="-4"/>
          <w:sz w:val="24"/>
        </w:rPr>
        <w:t> </w:t>
      </w:r>
      <w:r>
        <w:rPr>
          <w:sz w:val="24"/>
        </w:rPr>
        <w:t>TTS </w:t>
      </w:r>
      <w:r>
        <w:rPr>
          <w:spacing w:val="-2"/>
          <w:sz w:val="24"/>
        </w:rPr>
        <w:t>community.</w:t>
      </w:r>
    </w:p>
    <w:p>
      <w:pPr>
        <w:pStyle w:val="ListParagraph"/>
        <w:numPr>
          <w:ilvl w:val="0"/>
          <w:numId w:val="95"/>
        </w:numPr>
        <w:tabs>
          <w:tab w:pos="1080" w:val="left" w:leader="none"/>
        </w:tabs>
        <w:spacing w:line="276" w:lineRule="auto" w:before="0" w:after="0"/>
        <w:ind w:left="1080" w:right="1605" w:hanging="360"/>
        <w:jc w:val="left"/>
        <w:rPr>
          <w:sz w:val="24"/>
        </w:rPr>
      </w:pPr>
      <w:r>
        <w:rPr>
          <w:sz w:val="24"/>
        </w:rPr>
        <w:t>Stealing</w:t>
      </w:r>
      <w:r>
        <w:rPr>
          <w:spacing w:val="-4"/>
          <w:sz w:val="24"/>
        </w:rPr>
        <w:t> </w:t>
      </w:r>
      <w:r>
        <w:rPr>
          <w:sz w:val="24"/>
        </w:rPr>
        <w:t>or</w:t>
      </w:r>
      <w:r>
        <w:rPr>
          <w:spacing w:val="-4"/>
          <w:sz w:val="24"/>
        </w:rPr>
        <w:t> </w:t>
      </w:r>
      <w:r>
        <w:rPr>
          <w:sz w:val="24"/>
        </w:rPr>
        <w:t>possessing</w:t>
      </w:r>
      <w:r>
        <w:rPr>
          <w:spacing w:val="-4"/>
          <w:sz w:val="24"/>
        </w:rPr>
        <w:t> </w:t>
      </w:r>
      <w:r>
        <w:rPr>
          <w:sz w:val="24"/>
        </w:rPr>
        <w:t>stolen</w:t>
      </w:r>
      <w:r>
        <w:rPr>
          <w:spacing w:val="-4"/>
          <w:sz w:val="24"/>
        </w:rPr>
        <w:t> </w:t>
      </w:r>
      <w:r>
        <w:rPr>
          <w:sz w:val="24"/>
        </w:rPr>
        <w:t>property</w:t>
      </w:r>
      <w:r>
        <w:rPr>
          <w:spacing w:val="-4"/>
          <w:sz w:val="24"/>
        </w:rPr>
        <w:t> </w:t>
      </w:r>
      <w:r>
        <w:rPr>
          <w:sz w:val="24"/>
        </w:rPr>
        <w:t>or</w:t>
      </w:r>
      <w:r>
        <w:rPr>
          <w:spacing w:val="-4"/>
          <w:sz w:val="24"/>
        </w:rPr>
        <w:t> </w:t>
      </w:r>
      <w:r>
        <w:rPr>
          <w:sz w:val="24"/>
        </w:rPr>
        <w:t>extorting</w:t>
      </w:r>
      <w:r>
        <w:rPr>
          <w:spacing w:val="-4"/>
          <w:sz w:val="24"/>
        </w:rPr>
        <w:t> </w:t>
      </w:r>
      <w:r>
        <w:rPr>
          <w:sz w:val="24"/>
        </w:rPr>
        <w:t>or</w:t>
      </w:r>
      <w:r>
        <w:rPr>
          <w:spacing w:val="-4"/>
          <w:sz w:val="24"/>
        </w:rPr>
        <w:t> </w:t>
      </w:r>
      <w:r>
        <w:rPr>
          <w:sz w:val="24"/>
        </w:rPr>
        <w:t>attempting</w:t>
      </w:r>
      <w:r>
        <w:rPr>
          <w:spacing w:val="-4"/>
          <w:sz w:val="24"/>
        </w:rPr>
        <w:t> </w:t>
      </w:r>
      <w:r>
        <w:rPr>
          <w:sz w:val="24"/>
        </w:rPr>
        <w:t>to</w:t>
      </w:r>
      <w:r>
        <w:rPr>
          <w:spacing w:val="-4"/>
          <w:sz w:val="24"/>
        </w:rPr>
        <w:t> </w:t>
      </w:r>
      <w:r>
        <w:rPr>
          <w:sz w:val="24"/>
        </w:rPr>
        <w:t>extort</w:t>
      </w:r>
      <w:r>
        <w:rPr>
          <w:spacing w:val="-4"/>
          <w:sz w:val="24"/>
        </w:rPr>
        <w:t> </w:t>
      </w:r>
      <w:r>
        <w:rPr>
          <w:sz w:val="24"/>
        </w:rPr>
        <w:t>money from a member of the TTS community.</w:t>
      </w:r>
    </w:p>
    <w:p>
      <w:pPr>
        <w:pStyle w:val="ListParagraph"/>
        <w:numPr>
          <w:ilvl w:val="0"/>
          <w:numId w:val="95"/>
        </w:numPr>
        <w:tabs>
          <w:tab w:pos="1080" w:val="left" w:leader="none"/>
        </w:tabs>
        <w:spacing w:line="276" w:lineRule="auto" w:before="0" w:after="0"/>
        <w:ind w:left="1080" w:right="2575" w:hanging="360"/>
        <w:jc w:val="left"/>
        <w:rPr>
          <w:sz w:val="24"/>
        </w:rPr>
      </w:pPr>
      <w:r>
        <w:rPr>
          <w:sz w:val="24"/>
        </w:rPr>
        <w:t>Damaging</w:t>
      </w:r>
      <w:r>
        <w:rPr>
          <w:spacing w:val="-5"/>
          <w:sz w:val="24"/>
        </w:rPr>
        <w:t> </w:t>
      </w:r>
      <w:r>
        <w:rPr>
          <w:sz w:val="24"/>
        </w:rPr>
        <w:t>property</w:t>
      </w:r>
      <w:r>
        <w:rPr>
          <w:spacing w:val="-5"/>
          <w:sz w:val="24"/>
        </w:rPr>
        <w:t> </w:t>
      </w:r>
      <w:r>
        <w:rPr>
          <w:sz w:val="24"/>
        </w:rPr>
        <w:t>of</w:t>
      </w:r>
      <w:r>
        <w:rPr>
          <w:spacing w:val="-5"/>
          <w:sz w:val="24"/>
        </w:rPr>
        <w:t> </w:t>
      </w:r>
      <w:r>
        <w:rPr>
          <w:sz w:val="24"/>
        </w:rPr>
        <w:t>the</w:t>
      </w:r>
      <w:r>
        <w:rPr>
          <w:spacing w:val="-5"/>
          <w:sz w:val="24"/>
        </w:rPr>
        <w:t> </w:t>
      </w:r>
      <w:r>
        <w:rPr>
          <w:sz w:val="24"/>
        </w:rPr>
        <w:t>TTS</w:t>
      </w:r>
      <w:r>
        <w:rPr>
          <w:spacing w:val="-5"/>
          <w:sz w:val="24"/>
        </w:rPr>
        <w:t> </w:t>
      </w:r>
      <w:r>
        <w:rPr>
          <w:sz w:val="24"/>
        </w:rPr>
        <w:t>or</w:t>
      </w:r>
      <w:r>
        <w:rPr>
          <w:spacing w:val="-5"/>
          <w:sz w:val="24"/>
        </w:rPr>
        <w:t> </w:t>
      </w:r>
      <w:r>
        <w:rPr>
          <w:sz w:val="24"/>
        </w:rPr>
        <w:t>any</w:t>
      </w:r>
      <w:r>
        <w:rPr>
          <w:spacing w:val="-5"/>
          <w:sz w:val="24"/>
        </w:rPr>
        <w:t> </w:t>
      </w:r>
      <w:r>
        <w:rPr>
          <w:sz w:val="24"/>
        </w:rPr>
        <w:t>member</w:t>
      </w:r>
      <w:r>
        <w:rPr>
          <w:spacing w:val="-5"/>
          <w:sz w:val="24"/>
        </w:rPr>
        <w:t> </w:t>
      </w:r>
      <w:r>
        <w:rPr>
          <w:sz w:val="24"/>
        </w:rPr>
        <w:t>of</w:t>
      </w:r>
      <w:r>
        <w:rPr>
          <w:spacing w:val="-5"/>
          <w:sz w:val="24"/>
        </w:rPr>
        <w:t> </w:t>
      </w:r>
      <w:r>
        <w:rPr>
          <w:sz w:val="24"/>
        </w:rPr>
        <w:t>the</w:t>
      </w:r>
      <w:r>
        <w:rPr>
          <w:spacing w:val="-5"/>
          <w:sz w:val="24"/>
        </w:rPr>
        <w:t> </w:t>
      </w:r>
      <w:r>
        <w:rPr>
          <w:sz w:val="24"/>
        </w:rPr>
        <w:t>TTS</w:t>
      </w:r>
      <w:r>
        <w:rPr>
          <w:spacing w:val="-5"/>
          <w:sz w:val="24"/>
        </w:rPr>
        <w:t> </w:t>
      </w:r>
      <w:r>
        <w:rPr>
          <w:sz w:val="24"/>
        </w:rPr>
        <w:t>community. Unauthorized entry into, use, or occupancy of the TTS facilities.</w:t>
      </w:r>
    </w:p>
    <w:p>
      <w:pPr>
        <w:pStyle w:val="ListParagraph"/>
        <w:numPr>
          <w:ilvl w:val="0"/>
          <w:numId w:val="95"/>
        </w:numPr>
        <w:tabs>
          <w:tab w:pos="1080" w:val="left" w:leader="none"/>
        </w:tabs>
        <w:spacing w:line="276" w:lineRule="auto" w:before="0" w:after="0"/>
        <w:ind w:left="1080" w:right="2184" w:hanging="360"/>
        <w:jc w:val="left"/>
        <w:rPr>
          <w:sz w:val="24"/>
        </w:rPr>
      </w:pPr>
      <w:r>
        <w:rPr>
          <w:sz w:val="24"/>
        </w:rPr>
        <w:t>Unauthorized</w:t>
      </w:r>
      <w:r>
        <w:rPr>
          <w:spacing w:val="-4"/>
          <w:sz w:val="24"/>
        </w:rPr>
        <w:t> </w:t>
      </w:r>
      <w:r>
        <w:rPr>
          <w:sz w:val="24"/>
        </w:rPr>
        <w:t>possession</w:t>
      </w:r>
      <w:r>
        <w:rPr>
          <w:spacing w:val="-4"/>
          <w:sz w:val="24"/>
        </w:rPr>
        <w:t> </w:t>
      </w:r>
      <w:r>
        <w:rPr>
          <w:sz w:val="24"/>
        </w:rPr>
        <w:t>or</w:t>
      </w:r>
      <w:r>
        <w:rPr>
          <w:spacing w:val="-4"/>
          <w:sz w:val="24"/>
        </w:rPr>
        <w:t> </w:t>
      </w:r>
      <w:r>
        <w:rPr>
          <w:sz w:val="24"/>
        </w:rPr>
        <w:t>use</w:t>
      </w:r>
      <w:r>
        <w:rPr>
          <w:spacing w:val="-4"/>
          <w:sz w:val="24"/>
        </w:rPr>
        <w:t> </w:t>
      </w:r>
      <w:r>
        <w:rPr>
          <w:sz w:val="24"/>
        </w:rPr>
        <w:t>of</w:t>
      </w:r>
      <w:r>
        <w:rPr>
          <w:spacing w:val="-4"/>
          <w:sz w:val="24"/>
        </w:rPr>
        <w:t> </w:t>
      </w:r>
      <w:r>
        <w:rPr>
          <w:sz w:val="24"/>
        </w:rPr>
        <w:t>any</w:t>
      </w:r>
      <w:r>
        <w:rPr>
          <w:spacing w:val="-4"/>
          <w:sz w:val="24"/>
        </w:rPr>
        <w:t> </w:t>
      </w:r>
      <w:r>
        <w:rPr>
          <w:sz w:val="24"/>
        </w:rPr>
        <w:t>key</w:t>
      </w:r>
      <w:r>
        <w:rPr>
          <w:spacing w:val="-4"/>
          <w:sz w:val="24"/>
        </w:rPr>
        <w:t> </w:t>
      </w:r>
      <w:r>
        <w:rPr>
          <w:sz w:val="24"/>
        </w:rPr>
        <w:t>or</w:t>
      </w:r>
      <w:r>
        <w:rPr>
          <w:spacing w:val="-4"/>
          <w:sz w:val="24"/>
        </w:rPr>
        <w:t> </w:t>
      </w:r>
      <w:r>
        <w:rPr>
          <w:sz w:val="24"/>
        </w:rPr>
        <w:t>master</w:t>
      </w:r>
      <w:r>
        <w:rPr>
          <w:spacing w:val="-4"/>
          <w:sz w:val="24"/>
        </w:rPr>
        <w:t> </w:t>
      </w:r>
      <w:r>
        <w:rPr>
          <w:sz w:val="24"/>
        </w:rPr>
        <w:t>key</w:t>
      </w:r>
      <w:r>
        <w:rPr>
          <w:spacing w:val="-4"/>
          <w:sz w:val="24"/>
        </w:rPr>
        <w:t> </w:t>
      </w:r>
      <w:r>
        <w:rPr>
          <w:sz w:val="24"/>
        </w:rPr>
        <w:t>to</w:t>
      </w:r>
      <w:r>
        <w:rPr>
          <w:spacing w:val="-4"/>
          <w:sz w:val="24"/>
        </w:rPr>
        <w:t> </w:t>
      </w:r>
      <w:r>
        <w:rPr>
          <w:sz w:val="24"/>
        </w:rPr>
        <w:t>TTS</w:t>
      </w:r>
      <w:r>
        <w:rPr>
          <w:spacing w:val="-4"/>
          <w:sz w:val="24"/>
        </w:rPr>
        <w:t> </w:t>
      </w:r>
      <w:r>
        <w:rPr>
          <w:sz w:val="24"/>
        </w:rPr>
        <w:t>offices</w:t>
      </w:r>
      <w:r>
        <w:rPr>
          <w:spacing w:val="-4"/>
          <w:sz w:val="24"/>
        </w:rPr>
        <w:t> </w:t>
      </w:r>
      <w:r>
        <w:rPr>
          <w:sz w:val="24"/>
        </w:rPr>
        <w:t>or residence facilities.</w:t>
      </w:r>
    </w:p>
    <w:p>
      <w:pPr>
        <w:pStyle w:val="ListParagraph"/>
        <w:numPr>
          <w:ilvl w:val="0"/>
          <w:numId w:val="95"/>
        </w:numPr>
        <w:tabs>
          <w:tab w:pos="1080" w:val="left" w:leader="none"/>
        </w:tabs>
        <w:spacing w:line="276" w:lineRule="auto" w:before="0" w:after="0"/>
        <w:ind w:left="1080" w:right="1520" w:hanging="360"/>
        <w:jc w:val="left"/>
        <w:rPr>
          <w:sz w:val="24"/>
        </w:rPr>
      </w:pPr>
      <w:r>
        <w:rPr>
          <w:sz w:val="24"/>
        </w:rPr>
        <w:t>Violating</w:t>
      </w:r>
      <w:r>
        <w:rPr>
          <w:spacing w:val="-6"/>
          <w:sz w:val="24"/>
        </w:rPr>
        <w:t> </w:t>
      </w:r>
      <w:r>
        <w:rPr>
          <w:sz w:val="24"/>
        </w:rPr>
        <w:t>the</w:t>
      </w:r>
      <w:r>
        <w:rPr>
          <w:spacing w:val="-6"/>
          <w:sz w:val="24"/>
        </w:rPr>
        <w:t> </w:t>
      </w:r>
      <w:r>
        <w:rPr>
          <w:sz w:val="24"/>
        </w:rPr>
        <w:t>TTS’s</w:t>
      </w:r>
      <w:r>
        <w:rPr>
          <w:spacing w:val="-6"/>
          <w:sz w:val="24"/>
        </w:rPr>
        <w:t> </w:t>
      </w:r>
      <w:r>
        <w:rPr>
          <w:sz w:val="24"/>
        </w:rPr>
        <w:t>sexual</w:t>
      </w:r>
      <w:r>
        <w:rPr>
          <w:spacing w:val="-6"/>
          <w:sz w:val="24"/>
        </w:rPr>
        <w:t> </w:t>
      </w:r>
      <w:r>
        <w:rPr>
          <w:sz w:val="24"/>
        </w:rPr>
        <w:t>harassment</w:t>
      </w:r>
      <w:r>
        <w:rPr>
          <w:spacing w:val="-6"/>
          <w:sz w:val="24"/>
        </w:rPr>
        <w:t> </w:t>
      </w:r>
      <w:r>
        <w:rPr>
          <w:sz w:val="24"/>
        </w:rPr>
        <w:t>policy</w:t>
      </w:r>
      <w:r>
        <w:rPr>
          <w:spacing w:val="-6"/>
          <w:sz w:val="24"/>
        </w:rPr>
        <w:t> </w:t>
      </w:r>
      <w:r>
        <w:rPr>
          <w:sz w:val="24"/>
        </w:rPr>
        <w:t>or</w:t>
      </w:r>
      <w:r>
        <w:rPr>
          <w:spacing w:val="-6"/>
          <w:sz w:val="24"/>
        </w:rPr>
        <w:t> </w:t>
      </w:r>
      <w:r>
        <w:rPr>
          <w:sz w:val="24"/>
        </w:rPr>
        <w:t>harassing</w:t>
      </w:r>
      <w:r>
        <w:rPr>
          <w:spacing w:val="-6"/>
          <w:sz w:val="24"/>
        </w:rPr>
        <w:t> </w:t>
      </w:r>
      <w:r>
        <w:rPr>
          <w:sz w:val="24"/>
        </w:rPr>
        <w:t>any</w:t>
      </w:r>
      <w:r>
        <w:rPr>
          <w:spacing w:val="-6"/>
          <w:sz w:val="24"/>
        </w:rPr>
        <w:t> </w:t>
      </w:r>
      <w:r>
        <w:rPr>
          <w:sz w:val="24"/>
        </w:rPr>
        <w:t>person</w:t>
      </w:r>
      <w:r>
        <w:rPr>
          <w:spacing w:val="-6"/>
          <w:sz w:val="24"/>
        </w:rPr>
        <w:t> </w:t>
      </w:r>
      <w:r>
        <w:rPr>
          <w:sz w:val="24"/>
        </w:rPr>
        <w:t>or</w:t>
      </w:r>
      <w:r>
        <w:rPr>
          <w:spacing w:val="-6"/>
          <w:sz w:val="24"/>
        </w:rPr>
        <w:t> </w:t>
      </w:r>
      <w:r>
        <w:rPr>
          <w:sz w:val="24"/>
        </w:rPr>
        <w:t>group</w:t>
      </w:r>
      <w:r>
        <w:rPr>
          <w:spacing w:val="-6"/>
          <w:sz w:val="24"/>
        </w:rPr>
        <w:t> </w:t>
      </w:r>
      <w:r>
        <w:rPr>
          <w:sz w:val="24"/>
        </w:rPr>
        <w:t>of persons based on the person(s) race, color, sex, religion, national origin, age, disability, or veteran status.</w:t>
      </w:r>
    </w:p>
    <w:p>
      <w:pPr>
        <w:pStyle w:val="ListParagraph"/>
        <w:numPr>
          <w:ilvl w:val="0"/>
          <w:numId w:val="95"/>
        </w:numPr>
        <w:tabs>
          <w:tab w:pos="1080" w:val="left" w:leader="none"/>
        </w:tabs>
        <w:spacing w:line="276" w:lineRule="auto" w:before="1" w:after="0"/>
        <w:ind w:left="1080" w:right="1494" w:hanging="360"/>
        <w:jc w:val="left"/>
        <w:rPr>
          <w:sz w:val="24"/>
        </w:rPr>
      </w:pPr>
      <w:r>
        <w:rPr>
          <w:sz w:val="24"/>
        </w:rPr>
        <w:t>Fraud,</w:t>
      </w:r>
      <w:r>
        <w:rPr>
          <w:spacing w:val="-4"/>
          <w:sz w:val="24"/>
        </w:rPr>
        <w:t> </w:t>
      </w:r>
      <w:r>
        <w:rPr>
          <w:sz w:val="24"/>
        </w:rPr>
        <w:t>including</w:t>
      </w:r>
      <w:r>
        <w:rPr>
          <w:spacing w:val="-4"/>
          <w:sz w:val="24"/>
        </w:rPr>
        <w:t> </w:t>
      </w:r>
      <w:r>
        <w:rPr>
          <w:sz w:val="24"/>
        </w:rPr>
        <w:t>telephone</w:t>
      </w:r>
      <w:r>
        <w:rPr>
          <w:spacing w:val="-4"/>
          <w:sz w:val="24"/>
        </w:rPr>
        <w:t> </w:t>
      </w:r>
      <w:r>
        <w:rPr>
          <w:sz w:val="24"/>
        </w:rPr>
        <w:t>fraud</w:t>
      </w:r>
      <w:r>
        <w:rPr>
          <w:spacing w:val="-4"/>
          <w:sz w:val="24"/>
        </w:rPr>
        <w:t> </w:t>
      </w:r>
      <w:r>
        <w:rPr>
          <w:sz w:val="24"/>
        </w:rPr>
        <w:t>and</w:t>
      </w:r>
      <w:r>
        <w:rPr>
          <w:spacing w:val="-4"/>
          <w:sz w:val="24"/>
        </w:rPr>
        <w:t> </w:t>
      </w:r>
      <w:r>
        <w:rPr>
          <w:sz w:val="24"/>
        </w:rPr>
        <w:t>the</w:t>
      </w:r>
      <w:r>
        <w:rPr>
          <w:spacing w:val="-4"/>
          <w:sz w:val="24"/>
        </w:rPr>
        <w:t> </w:t>
      </w:r>
      <w:r>
        <w:rPr>
          <w:sz w:val="24"/>
        </w:rPr>
        <w:t>unauthorized</w:t>
      </w:r>
      <w:r>
        <w:rPr>
          <w:spacing w:val="-4"/>
          <w:sz w:val="24"/>
        </w:rPr>
        <w:t> </w:t>
      </w:r>
      <w:r>
        <w:rPr>
          <w:sz w:val="24"/>
        </w:rPr>
        <w:t>use</w:t>
      </w:r>
      <w:r>
        <w:rPr>
          <w:spacing w:val="-4"/>
          <w:sz w:val="24"/>
        </w:rPr>
        <w:t> </w:t>
      </w:r>
      <w:r>
        <w:rPr>
          <w:sz w:val="24"/>
        </w:rPr>
        <w:t>of</w:t>
      </w:r>
      <w:r>
        <w:rPr>
          <w:spacing w:val="-4"/>
          <w:sz w:val="24"/>
        </w:rPr>
        <w:t> </w:t>
      </w:r>
      <w:r>
        <w:rPr>
          <w:sz w:val="24"/>
        </w:rPr>
        <w:t>checks,</w:t>
      </w:r>
      <w:r>
        <w:rPr>
          <w:spacing w:val="-4"/>
          <w:sz w:val="24"/>
        </w:rPr>
        <w:t> </w:t>
      </w:r>
      <w:r>
        <w:rPr>
          <w:sz w:val="24"/>
        </w:rPr>
        <w:t>credit</w:t>
      </w:r>
      <w:r>
        <w:rPr>
          <w:spacing w:val="-4"/>
          <w:sz w:val="24"/>
        </w:rPr>
        <w:t> </w:t>
      </w:r>
      <w:r>
        <w:rPr>
          <w:sz w:val="24"/>
        </w:rPr>
        <w:t>cards, or calling cards.</w:t>
      </w:r>
    </w:p>
    <w:p>
      <w:pPr>
        <w:pStyle w:val="ListParagraph"/>
        <w:numPr>
          <w:ilvl w:val="0"/>
          <w:numId w:val="95"/>
        </w:numPr>
        <w:tabs>
          <w:tab w:pos="1080" w:val="left" w:leader="none"/>
        </w:tabs>
        <w:spacing w:line="276" w:lineRule="auto" w:before="0" w:after="0"/>
        <w:ind w:left="1080" w:right="1800" w:hanging="360"/>
        <w:jc w:val="left"/>
        <w:rPr>
          <w:sz w:val="24"/>
        </w:rPr>
      </w:pPr>
      <w:r>
        <w:rPr>
          <w:sz w:val="24"/>
        </w:rPr>
        <w:t>Forgery,</w:t>
      </w:r>
      <w:r>
        <w:rPr>
          <w:spacing w:val="-8"/>
          <w:sz w:val="24"/>
        </w:rPr>
        <w:t> </w:t>
      </w:r>
      <w:r>
        <w:rPr>
          <w:sz w:val="24"/>
        </w:rPr>
        <w:t>including</w:t>
      </w:r>
      <w:r>
        <w:rPr>
          <w:spacing w:val="-8"/>
          <w:sz w:val="24"/>
        </w:rPr>
        <w:t> </w:t>
      </w:r>
      <w:r>
        <w:rPr>
          <w:sz w:val="24"/>
        </w:rPr>
        <w:t>falsifying</w:t>
      </w:r>
      <w:r>
        <w:rPr>
          <w:spacing w:val="-8"/>
          <w:sz w:val="24"/>
        </w:rPr>
        <w:t> </w:t>
      </w:r>
      <w:r>
        <w:rPr>
          <w:sz w:val="24"/>
        </w:rPr>
        <w:t>academic</w:t>
      </w:r>
      <w:r>
        <w:rPr>
          <w:spacing w:val="-8"/>
          <w:sz w:val="24"/>
        </w:rPr>
        <w:t> </w:t>
      </w:r>
      <w:r>
        <w:rPr>
          <w:sz w:val="24"/>
        </w:rPr>
        <w:t>or</w:t>
      </w:r>
      <w:r>
        <w:rPr>
          <w:spacing w:val="-8"/>
          <w:sz w:val="24"/>
        </w:rPr>
        <w:t> </w:t>
      </w:r>
      <w:r>
        <w:rPr>
          <w:sz w:val="24"/>
        </w:rPr>
        <w:t>nonacademic</w:t>
      </w:r>
      <w:r>
        <w:rPr>
          <w:spacing w:val="-8"/>
          <w:sz w:val="24"/>
        </w:rPr>
        <w:t> </w:t>
      </w:r>
      <w:r>
        <w:rPr>
          <w:sz w:val="24"/>
        </w:rPr>
        <w:t>documents</w:t>
      </w:r>
      <w:r>
        <w:rPr>
          <w:spacing w:val="-8"/>
          <w:sz w:val="24"/>
        </w:rPr>
        <w:t> </w:t>
      </w:r>
      <w:r>
        <w:rPr>
          <w:sz w:val="24"/>
        </w:rPr>
        <w:t>or</w:t>
      </w:r>
      <w:r>
        <w:rPr>
          <w:spacing w:val="-8"/>
          <w:sz w:val="24"/>
        </w:rPr>
        <w:t> </w:t>
      </w:r>
      <w:r>
        <w:rPr>
          <w:sz w:val="24"/>
        </w:rPr>
        <w:t>financial </w:t>
      </w:r>
      <w:r>
        <w:rPr>
          <w:spacing w:val="-2"/>
          <w:sz w:val="24"/>
        </w:rPr>
        <w:t>instruments.</w:t>
      </w:r>
    </w:p>
    <w:p>
      <w:pPr>
        <w:pStyle w:val="ListParagraph"/>
        <w:numPr>
          <w:ilvl w:val="0"/>
          <w:numId w:val="95"/>
        </w:numPr>
        <w:tabs>
          <w:tab w:pos="1079" w:val="left" w:leader="none"/>
        </w:tabs>
        <w:spacing w:line="240" w:lineRule="auto" w:before="0" w:after="0"/>
        <w:ind w:left="1079" w:right="0" w:hanging="359"/>
        <w:jc w:val="left"/>
        <w:rPr>
          <w:sz w:val="24"/>
        </w:rPr>
      </w:pPr>
      <w:r>
        <w:rPr>
          <w:sz w:val="24"/>
        </w:rPr>
        <w:t>Any form of academic </w:t>
      </w:r>
      <w:r>
        <w:rPr>
          <w:spacing w:val="-2"/>
          <w:sz w:val="24"/>
        </w:rPr>
        <w:t>dishonesty.</w:t>
      </w:r>
    </w:p>
    <w:p>
      <w:pPr>
        <w:pStyle w:val="ListParagraph"/>
        <w:numPr>
          <w:ilvl w:val="0"/>
          <w:numId w:val="95"/>
        </w:numPr>
        <w:tabs>
          <w:tab w:pos="1080" w:val="left" w:leader="none"/>
        </w:tabs>
        <w:spacing w:line="276" w:lineRule="auto" w:before="41" w:after="0"/>
        <w:ind w:left="1080" w:right="1670" w:hanging="360"/>
        <w:jc w:val="left"/>
        <w:rPr>
          <w:sz w:val="24"/>
        </w:rPr>
      </w:pPr>
      <w:r>
        <w:rPr>
          <w:sz w:val="24"/>
        </w:rPr>
        <w:t>Inappropriate or misuse of institutional resources, including but not limited to information</w:t>
      </w:r>
      <w:r>
        <w:rPr>
          <w:spacing w:val="-7"/>
          <w:sz w:val="24"/>
        </w:rPr>
        <w:t> </w:t>
      </w:r>
      <w:r>
        <w:rPr>
          <w:sz w:val="24"/>
        </w:rPr>
        <w:t>technology,</w:t>
      </w:r>
      <w:r>
        <w:rPr>
          <w:spacing w:val="-7"/>
          <w:sz w:val="24"/>
        </w:rPr>
        <w:t> </w:t>
      </w:r>
      <w:r>
        <w:rPr>
          <w:sz w:val="24"/>
        </w:rPr>
        <w:t>electronic</w:t>
      </w:r>
      <w:r>
        <w:rPr>
          <w:spacing w:val="-7"/>
          <w:sz w:val="24"/>
        </w:rPr>
        <w:t> </w:t>
      </w:r>
      <w:r>
        <w:rPr>
          <w:sz w:val="24"/>
        </w:rPr>
        <w:t>or</w:t>
      </w:r>
      <w:r>
        <w:rPr>
          <w:spacing w:val="-7"/>
          <w:sz w:val="24"/>
        </w:rPr>
        <w:t> </w:t>
      </w:r>
      <w:r>
        <w:rPr>
          <w:sz w:val="24"/>
        </w:rPr>
        <w:t>academic</w:t>
      </w:r>
      <w:r>
        <w:rPr>
          <w:spacing w:val="-7"/>
          <w:sz w:val="24"/>
        </w:rPr>
        <w:t> </w:t>
      </w:r>
      <w:r>
        <w:rPr>
          <w:sz w:val="24"/>
        </w:rPr>
        <w:t>hardware</w:t>
      </w:r>
      <w:r>
        <w:rPr>
          <w:spacing w:val="-7"/>
          <w:sz w:val="24"/>
        </w:rPr>
        <w:t> </w:t>
      </w:r>
      <w:r>
        <w:rPr>
          <w:sz w:val="24"/>
        </w:rPr>
        <w:t>or</w:t>
      </w:r>
      <w:r>
        <w:rPr>
          <w:spacing w:val="-7"/>
          <w:sz w:val="24"/>
        </w:rPr>
        <w:t> </w:t>
      </w:r>
      <w:r>
        <w:rPr>
          <w:sz w:val="24"/>
        </w:rPr>
        <w:t>software,</w:t>
      </w:r>
      <w:r>
        <w:rPr>
          <w:spacing w:val="-7"/>
          <w:sz w:val="24"/>
        </w:rPr>
        <w:t> </w:t>
      </w:r>
      <w:r>
        <w:rPr>
          <w:sz w:val="24"/>
        </w:rPr>
        <w:t>personnel or personal relationships. This includes the use, management, or forwarding of external materials for dissemination using institutional resources.</w:t>
      </w:r>
    </w:p>
    <w:p>
      <w:pPr>
        <w:pStyle w:val="ListParagraph"/>
        <w:numPr>
          <w:ilvl w:val="0"/>
          <w:numId w:val="95"/>
        </w:numPr>
        <w:tabs>
          <w:tab w:pos="1079" w:val="left" w:leader="none"/>
        </w:tabs>
        <w:spacing w:line="448" w:lineRule="auto" w:before="1" w:after="0"/>
        <w:ind w:left="360" w:right="3360" w:firstLine="360"/>
        <w:jc w:val="left"/>
        <w:rPr>
          <w:sz w:val="24"/>
        </w:rPr>
      </w:pPr>
      <w:r>
        <w:rPr>
          <w:sz w:val="24"/>
        </w:rPr>
        <w:t>Violating</w:t>
      </w:r>
      <w:r>
        <w:rPr>
          <w:spacing w:val="-6"/>
          <w:sz w:val="24"/>
        </w:rPr>
        <w:t> </w:t>
      </w:r>
      <w:r>
        <w:rPr>
          <w:sz w:val="24"/>
        </w:rPr>
        <w:t>any</w:t>
      </w:r>
      <w:r>
        <w:rPr>
          <w:spacing w:val="-6"/>
          <w:sz w:val="24"/>
        </w:rPr>
        <w:t> </w:t>
      </w:r>
      <w:r>
        <w:rPr>
          <w:sz w:val="24"/>
        </w:rPr>
        <w:t>other</w:t>
      </w:r>
      <w:r>
        <w:rPr>
          <w:spacing w:val="-6"/>
          <w:sz w:val="24"/>
        </w:rPr>
        <w:t> </w:t>
      </w:r>
      <w:r>
        <w:rPr>
          <w:sz w:val="24"/>
        </w:rPr>
        <w:t>policies,</w:t>
      </w:r>
      <w:r>
        <w:rPr>
          <w:spacing w:val="-6"/>
          <w:sz w:val="24"/>
        </w:rPr>
        <w:t> </w:t>
      </w:r>
      <w:r>
        <w:rPr>
          <w:sz w:val="24"/>
        </w:rPr>
        <w:t>rules,</w:t>
      </w:r>
      <w:r>
        <w:rPr>
          <w:spacing w:val="-6"/>
          <w:sz w:val="24"/>
        </w:rPr>
        <w:t> </w:t>
      </w:r>
      <w:r>
        <w:rPr>
          <w:sz w:val="24"/>
        </w:rPr>
        <w:t>and</w:t>
      </w:r>
      <w:r>
        <w:rPr>
          <w:spacing w:val="-6"/>
          <w:sz w:val="24"/>
        </w:rPr>
        <w:t> </w:t>
      </w:r>
      <w:r>
        <w:rPr>
          <w:sz w:val="24"/>
        </w:rPr>
        <w:t>regulations</w:t>
      </w:r>
      <w:r>
        <w:rPr>
          <w:spacing w:val="-6"/>
          <w:sz w:val="24"/>
        </w:rPr>
        <w:t> </w:t>
      </w:r>
      <w:r>
        <w:rPr>
          <w:sz w:val="24"/>
        </w:rPr>
        <w:t>of</w:t>
      </w:r>
      <w:r>
        <w:rPr>
          <w:spacing w:val="-6"/>
          <w:sz w:val="24"/>
        </w:rPr>
        <w:t> </w:t>
      </w:r>
      <w:r>
        <w:rPr>
          <w:sz w:val="24"/>
        </w:rPr>
        <w:t>the</w:t>
      </w:r>
      <w:r>
        <w:rPr>
          <w:spacing w:val="-6"/>
          <w:sz w:val="24"/>
        </w:rPr>
        <w:t> </w:t>
      </w:r>
      <w:r>
        <w:rPr>
          <w:sz w:val="24"/>
        </w:rPr>
        <w:t>TTS. Standards for Professional and Ethical Conduct</w:t>
      </w:r>
    </w:p>
    <w:p>
      <w:pPr>
        <w:pStyle w:val="BodyText"/>
        <w:spacing w:line="276" w:lineRule="auto" w:before="2"/>
        <w:ind w:right="1501"/>
      </w:pPr>
      <w:r>
        <w:rPr/>
        <w:t>The TTS serves as an academic community focused on the pursuit of knowledge. Maintaining high standards of academic integrity is essential for the community's functioning</w:t>
      </w:r>
      <w:r>
        <w:rPr>
          <w:spacing w:val="-3"/>
        </w:rPr>
        <w:t> </w:t>
      </w:r>
      <w:r>
        <w:rPr/>
        <w:t>and</w:t>
      </w:r>
      <w:r>
        <w:rPr>
          <w:spacing w:val="-3"/>
        </w:rPr>
        <w:t> </w:t>
      </w:r>
      <w:r>
        <w:rPr/>
        <w:t>growth.</w:t>
      </w:r>
      <w:r>
        <w:rPr>
          <w:spacing w:val="-3"/>
        </w:rPr>
        <w:t> </w:t>
      </w:r>
      <w:r>
        <w:rPr/>
        <w:t>It</w:t>
      </w:r>
      <w:r>
        <w:rPr>
          <w:spacing w:val="-3"/>
        </w:rPr>
        <w:t> </w:t>
      </w:r>
      <w:r>
        <w:rPr/>
        <w:t>is</w:t>
      </w:r>
      <w:r>
        <w:rPr>
          <w:spacing w:val="-3"/>
        </w:rPr>
        <w:t> </w:t>
      </w:r>
      <w:r>
        <w:rPr/>
        <w:t>the</w:t>
      </w:r>
      <w:r>
        <w:rPr>
          <w:spacing w:val="-3"/>
        </w:rPr>
        <w:t> </w:t>
      </w:r>
      <w:r>
        <w:rPr/>
        <w:t>shared</w:t>
      </w:r>
      <w:r>
        <w:rPr>
          <w:spacing w:val="-3"/>
        </w:rPr>
        <w:t> </w:t>
      </w:r>
      <w:r>
        <w:rPr/>
        <w:t>responsibility</w:t>
      </w:r>
      <w:r>
        <w:rPr>
          <w:spacing w:val="-3"/>
        </w:rPr>
        <w:t> </w:t>
      </w:r>
      <w:r>
        <w:rPr/>
        <w:t>of</w:t>
      </w:r>
      <w:r>
        <w:rPr>
          <w:spacing w:val="-3"/>
        </w:rPr>
        <w:t> </w:t>
      </w:r>
      <w:r>
        <w:rPr/>
        <w:t>students</w:t>
      </w:r>
      <w:r>
        <w:rPr>
          <w:spacing w:val="-3"/>
        </w:rPr>
        <w:t> </w:t>
      </w:r>
      <w:r>
        <w:rPr/>
        <w:t>and</w:t>
      </w:r>
      <w:r>
        <w:rPr>
          <w:spacing w:val="-3"/>
        </w:rPr>
        <w:t> </w:t>
      </w:r>
      <w:r>
        <w:rPr/>
        <w:t>faculty</w:t>
      </w:r>
      <w:r>
        <w:rPr>
          <w:spacing w:val="-3"/>
        </w:rPr>
        <w:t> </w:t>
      </w:r>
      <w:r>
        <w:rPr/>
        <w:t>to</w:t>
      </w:r>
      <w:r>
        <w:rPr>
          <w:spacing w:val="-3"/>
        </w:rPr>
        <w:t> </w:t>
      </w:r>
      <w:r>
        <w:rPr/>
        <w:t>adhere</w:t>
      </w:r>
      <w:r>
        <w:rPr>
          <w:spacing w:val="-3"/>
        </w:rPr>
        <w:t> </w:t>
      </w:r>
      <w:r>
        <w:rPr/>
        <w:t>to the institution's academic integrity and anti-harassment policies. The use of offensive language or any breaches will not be accepted by TTS.</w:t>
      </w:r>
    </w:p>
    <w:p>
      <w:pPr>
        <w:pStyle w:val="BodyText"/>
        <w:spacing w:line="276" w:lineRule="auto" w:before="200"/>
        <w:ind w:right="1501"/>
      </w:pPr>
      <w:r>
        <w:rPr/>
        <w:t>Students</w:t>
      </w:r>
      <w:r>
        <w:rPr>
          <w:spacing w:val="-4"/>
        </w:rPr>
        <w:t> </w:t>
      </w:r>
      <w:r>
        <w:rPr/>
        <w:t>who</w:t>
      </w:r>
      <w:r>
        <w:rPr>
          <w:spacing w:val="-4"/>
        </w:rPr>
        <w:t> </w:t>
      </w:r>
      <w:r>
        <w:rPr/>
        <w:t>commit</w:t>
      </w:r>
      <w:r>
        <w:rPr>
          <w:spacing w:val="-4"/>
        </w:rPr>
        <w:t> </w:t>
      </w:r>
      <w:r>
        <w:rPr/>
        <w:t>any</w:t>
      </w:r>
      <w:r>
        <w:rPr>
          <w:spacing w:val="-4"/>
        </w:rPr>
        <w:t> </w:t>
      </w:r>
      <w:r>
        <w:rPr/>
        <w:t>of</w:t>
      </w:r>
      <w:r>
        <w:rPr>
          <w:spacing w:val="-4"/>
        </w:rPr>
        <w:t> </w:t>
      </w:r>
      <w:r>
        <w:rPr/>
        <w:t>the</w:t>
      </w:r>
      <w:r>
        <w:rPr>
          <w:spacing w:val="-4"/>
        </w:rPr>
        <w:t> </w:t>
      </w:r>
      <w:r>
        <w:rPr/>
        <w:t>following</w:t>
      </w:r>
      <w:r>
        <w:rPr>
          <w:spacing w:val="-4"/>
        </w:rPr>
        <w:t> </w:t>
      </w:r>
      <w:r>
        <w:rPr/>
        <w:t>prohibited</w:t>
      </w:r>
      <w:r>
        <w:rPr>
          <w:spacing w:val="-4"/>
        </w:rPr>
        <w:t> </w:t>
      </w:r>
      <w:r>
        <w:rPr/>
        <w:t>actions</w:t>
      </w:r>
      <w:r>
        <w:rPr>
          <w:spacing w:val="-4"/>
        </w:rPr>
        <w:t> </w:t>
      </w:r>
      <w:r>
        <w:rPr/>
        <w:t>may</w:t>
      </w:r>
      <w:r>
        <w:rPr>
          <w:spacing w:val="-4"/>
        </w:rPr>
        <w:t> </w:t>
      </w:r>
      <w:r>
        <w:rPr/>
        <w:t>face</w:t>
      </w:r>
      <w:r>
        <w:rPr>
          <w:spacing w:val="-4"/>
        </w:rPr>
        <w:t> </w:t>
      </w:r>
      <w:r>
        <w:rPr/>
        <w:t>charges</w:t>
      </w:r>
      <w:r>
        <w:rPr>
          <w:spacing w:val="-4"/>
        </w:rPr>
        <w:t> </w:t>
      </w:r>
      <w:r>
        <w:rPr/>
        <w:t>under these policies:</w:t>
      </w:r>
    </w:p>
    <w:p>
      <w:pPr>
        <w:pStyle w:val="BodyText"/>
        <w:ind w:left="0"/>
      </w:pPr>
    </w:p>
    <w:p>
      <w:pPr>
        <w:pStyle w:val="BodyText"/>
        <w:ind w:left="0"/>
      </w:pPr>
    </w:p>
    <w:p>
      <w:pPr>
        <w:pStyle w:val="BodyText"/>
        <w:ind w:left="0"/>
      </w:pPr>
    </w:p>
    <w:p>
      <w:pPr>
        <w:pStyle w:val="BodyText"/>
        <w:spacing w:before="131"/>
        <w:ind w:left="0"/>
      </w:pPr>
    </w:p>
    <w:p>
      <w:pPr>
        <w:pStyle w:val="ListParagraph"/>
        <w:numPr>
          <w:ilvl w:val="0"/>
          <w:numId w:val="95"/>
        </w:numPr>
        <w:tabs>
          <w:tab w:pos="1080" w:val="left" w:leader="none"/>
        </w:tabs>
        <w:spacing w:line="276" w:lineRule="auto" w:before="0" w:after="0"/>
        <w:ind w:left="1080" w:right="1765" w:hanging="360"/>
        <w:jc w:val="left"/>
        <w:rPr>
          <w:sz w:val="24"/>
        </w:rPr>
      </w:pPr>
      <w:r>
        <w:rPr>
          <w:sz w:val="24"/>
        </w:rPr>
        <w:t>Plagiarism</w:t>
      </w:r>
      <w:r>
        <w:rPr>
          <w:spacing w:val="-3"/>
          <w:sz w:val="24"/>
        </w:rPr>
        <w:t> </w:t>
      </w:r>
      <w:r>
        <w:rPr>
          <w:sz w:val="24"/>
        </w:rPr>
        <w:t>or</w:t>
      </w:r>
      <w:r>
        <w:rPr>
          <w:spacing w:val="-3"/>
          <w:sz w:val="24"/>
        </w:rPr>
        <w:t> </w:t>
      </w:r>
      <w:r>
        <w:rPr>
          <w:sz w:val="24"/>
        </w:rPr>
        <w:t>submitting</w:t>
      </w:r>
      <w:r>
        <w:rPr>
          <w:spacing w:val="-3"/>
          <w:sz w:val="24"/>
        </w:rPr>
        <w:t> </w:t>
      </w:r>
      <w:r>
        <w:rPr>
          <w:sz w:val="24"/>
        </w:rPr>
        <w:t>work</w:t>
      </w:r>
      <w:r>
        <w:rPr>
          <w:spacing w:val="-3"/>
          <w:sz w:val="24"/>
        </w:rPr>
        <w:t> </w:t>
      </w:r>
      <w:r>
        <w:rPr>
          <w:sz w:val="24"/>
        </w:rPr>
        <w:t>that</w:t>
      </w:r>
      <w:r>
        <w:rPr>
          <w:spacing w:val="-3"/>
          <w:sz w:val="24"/>
        </w:rPr>
        <w:t> </w:t>
      </w:r>
      <w:r>
        <w:rPr>
          <w:sz w:val="24"/>
        </w:rPr>
        <w:t>is</w:t>
      </w:r>
      <w:r>
        <w:rPr>
          <w:spacing w:val="-3"/>
          <w:sz w:val="24"/>
        </w:rPr>
        <w:t> </w:t>
      </w:r>
      <w:r>
        <w:rPr>
          <w:sz w:val="24"/>
        </w:rPr>
        <w:t>not</w:t>
      </w:r>
      <w:r>
        <w:rPr>
          <w:spacing w:val="-3"/>
          <w:sz w:val="24"/>
        </w:rPr>
        <w:t> </w:t>
      </w:r>
      <w:r>
        <w:rPr>
          <w:sz w:val="24"/>
        </w:rPr>
        <w:t>their</w:t>
      </w:r>
      <w:r>
        <w:rPr>
          <w:spacing w:val="-3"/>
          <w:sz w:val="24"/>
        </w:rPr>
        <w:t> </w:t>
      </w:r>
      <w:r>
        <w:rPr>
          <w:sz w:val="24"/>
        </w:rPr>
        <w:t>own</w:t>
      </w:r>
      <w:r>
        <w:rPr>
          <w:spacing w:val="-3"/>
          <w:sz w:val="24"/>
        </w:rPr>
        <w:t> </w:t>
      </w:r>
      <w:r>
        <w:rPr>
          <w:sz w:val="24"/>
        </w:rPr>
        <w:t>without</w:t>
      </w:r>
      <w:r>
        <w:rPr>
          <w:spacing w:val="-3"/>
          <w:sz w:val="24"/>
        </w:rPr>
        <w:t> </w:t>
      </w:r>
      <w:r>
        <w:rPr>
          <w:sz w:val="24"/>
        </w:rPr>
        <w:t>proper</w:t>
      </w:r>
      <w:r>
        <w:rPr>
          <w:spacing w:val="-3"/>
          <w:sz w:val="24"/>
        </w:rPr>
        <w:t> </w:t>
      </w:r>
      <w:r>
        <w:rPr>
          <w:sz w:val="24"/>
        </w:rPr>
        <w:t>credit</w:t>
      </w:r>
      <w:r>
        <w:rPr>
          <w:spacing w:val="-3"/>
          <w:sz w:val="24"/>
        </w:rPr>
        <w:t> </w:t>
      </w:r>
      <w:r>
        <w:rPr>
          <w:sz w:val="24"/>
        </w:rPr>
        <w:t>to</w:t>
      </w:r>
      <w:r>
        <w:rPr>
          <w:spacing w:val="-3"/>
          <w:sz w:val="24"/>
        </w:rPr>
        <w:t> </w:t>
      </w:r>
      <w:r>
        <w:rPr>
          <w:sz w:val="24"/>
        </w:rPr>
        <w:t>the original source</w:t>
      </w:r>
    </w:p>
    <w:p>
      <w:pPr>
        <w:pStyle w:val="ListParagraph"/>
        <w:numPr>
          <w:ilvl w:val="0"/>
          <w:numId w:val="95"/>
        </w:numPr>
        <w:tabs>
          <w:tab w:pos="1079" w:val="left" w:leader="none"/>
        </w:tabs>
        <w:spacing w:line="240" w:lineRule="auto" w:before="0" w:after="0"/>
        <w:ind w:left="1079" w:right="0" w:hanging="359"/>
        <w:jc w:val="left"/>
        <w:rPr>
          <w:sz w:val="24"/>
        </w:rPr>
      </w:pPr>
      <w:r>
        <w:rPr>
          <w:sz w:val="24"/>
        </w:rPr>
        <w:t>Fabrication of data or </w:t>
      </w:r>
      <w:r>
        <w:rPr>
          <w:spacing w:val="-2"/>
          <w:sz w:val="24"/>
        </w:rPr>
        <w:t>information</w:t>
      </w:r>
    </w:p>
    <w:p>
      <w:pPr>
        <w:pStyle w:val="ListParagraph"/>
        <w:numPr>
          <w:ilvl w:val="0"/>
          <w:numId w:val="95"/>
        </w:numPr>
        <w:tabs>
          <w:tab w:pos="1080" w:val="left" w:leader="none"/>
        </w:tabs>
        <w:spacing w:line="276" w:lineRule="auto" w:before="42" w:after="0"/>
        <w:ind w:left="1080" w:right="1524" w:hanging="360"/>
        <w:jc w:val="left"/>
        <w:rPr>
          <w:sz w:val="24"/>
        </w:rPr>
      </w:pPr>
      <w:r>
        <w:rPr>
          <w:sz w:val="24"/>
        </w:rPr>
        <w:t>Submitting</w:t>
      </w:r>
      <w:r>
        <w:rPr>
          <w:spacing w:val="-5"/>
          <w:sz w:val="24"/>
        </w:rPr>
        <w:t> </w:t>
      </w:r>
      <w:r>
        <w:rPr>
          <w:sz w:val="24"/>
        </w:rPr>
        <w:t>work</w:t>
      </w:r>
      <w:r>
        <w:rPr>
          <w:spacing w:val="-5"/>
          <w:sz w:val="24"/>
        </w:rPr>
        <w:t> </w:t>
      </w:r>
      <w:r>
        <w:rPr>
          <w:sz w:val="24"/>
        </w:rPr>
        <w:t>with</w:t>
      </w:r>
      <w:r>
        <w:rPr>
          <w:spacing w:val="-5"/>
          <w:sz w:val="24"/>
        </w:rPr>
        <w:t> </w:t>
      </w:r>
      <w:r>
        <w:rPr>
          <w:sz w:val="24"/>
        </w:rPr>
        <w:t>abusive,</w:t>
      </w:r>
      <w:r>
        <w:rPr>
          <w:spacing w:val="-5"/>
          <w:sz w:val="24"/>
        </w:rPr>
        <w:t> </w:t>
      </w:r>
      <w:r>
        <w:rPr>
          <w:sz w:val="24"/>
        </w:rPr>
        <w:t>threatening,</w:t>
      </w:r>
      <w:r>
        <w:rPr>
          <w:spacing w:val="-5"/>
          <w:sz w:val="24"/>
        </w:rPr>
        <w:t> </w:t>
      </w:r>
      <w:r>
        <w:rPr>
          <w:sz w:val="24"/>
        </w:rPr>
        <w:t>sexually</w:t>
      </w:r>
      <w:r>
        <w:rPr>
          <w:spacing w:val="-5"/>
          <w:sz w:val="24"/>
        </w:rPr>
        <w:t> </w:t>
      </w:r>
      <w:r>
        <w:rPr>
          <w:sz w:val="24"/>
        </w:rPr>
        <w:t>explicit,</w:t>
      </w:r>
      <w:r>
        <w:rPr>
          <w:spacing w:val="-5"/>
          <w:sz w:val="24"/>
        </w:rPr>
        <w:t> </w:t>
      </w:r>
      <w:r>
        <w:rPr>
          <w:sz w:val="24"/>
        </w:rPr>
        <w:t>or</w:t>
      </w:r>
      <w:r>
        <w:rPr>
          <w:spacing w:val="-5"/>
          <w:sz w:val="24"/>
        </w:rPr>
        <w:t> </w:t>
      </w:r>
      <w:r>
        <w:rPr>
          <w:sz w:val="24"/>
        </w:rPr>
        <w:t>offensive</w:t>
      </w:r>
      <w:r>
        <w:rPr>
          <w:spacing w:val="-5"/>
          <w:sz w:val="24"/>
        </w:rPr>
        <w:t> </w:t>
      </w:r>
      <w:r>
        <w:rPr>
          <w:sz w:val="24"/>
        </w:rPr>
        <w:t>content unrelated to the topic</w:t>
      </w:r>
    </w:p>
    <w:p>
      <w:pPr>
        <w:pStyle w:val="ListParagraph"/>
        <w:spacing w:after="0" w:line="276" w:lineRule="auto"/>
        <w:jc w:val="left"/>
        <w:rPr>
          <w:sz w:val="24"/>
        </w:rPr>
        <w:sectPr>
          <w:pgSz w:w="12240" w:h="15840"/>
          <w:pgMar w:header="0" w:footer="1407" w:top="1360" w:bottom="1660" w:left="1440" w:right="360"/>
        </w:sectPr>
      </w:pPr>
    </w:p>
    <w:p>
      <w:pPr>
        <w:pStyle w:val="ListParagraph"/>
        <w:numPr>
          <w:ilvl w:val="0"/>
          <w:numId w:val="95"/>
        </w:numPr>
        <w:tabs>
          <w:tab w:pos="1079" w:val="left" w:leader="none"/>
        </w:tabs>
        <w:spacing w:line="240" w:lineRule="auto" w:before="80" w:after="0"/>
        <w:ind w:left="1079" w:right="0" w:hanging="359"/>
        <w:jc w:val="left"/>
        <w:rPr>
          <w:sz w:val="24"/>
        </w:rPr>
      </w:pPr>
      <w:r>
        <w:rPr>
          <w:spacing w:val="-2"/>
          <w:sz w:val="24"/>
        </w:rPr>
        <w:t>Cheating</w:t>
      </w:r>
    </w:p>
    <w:p>
      <w:pPr>
        <w:pStyle w:val="ListParagraph"/>
        <w:numPr>
          <w:ilvl w:val="0"/>
          <w:numId w:val="95"/>
        </w:numPr>
        <w:tabs>
          <w:tab w:pos="1079" w:val="left" w:leader="none"/>
        </w:tabs>
        <w:spacing w:line="240" w:lineRule="auto" w:before="41" w:after="0"/>
        <w:ind w:left="1079" w:right="0" w:hanging="359"/>
        <w:jc w:val="left"/>
        <w:rPr>
          <w:sz w:val="24"/>
        </w:rPr>
      </w:pPr>
      <w:r>
        <w:rPr>
          <w:sz w:val="24"/>
        </w:rPr>
        <w:t>Misrepresenting academic information or </w:t>
      </w:r>
      <w:r>
        <w:rPr>
          <w:spacing w:val="-2"/>
          <w:sz w:val="24"/>
        </w:rPr>
        <w:t>records</w:t>
      </w:r>
    </w:p>
    <w:p>
      <w:pPr>
        <w:pStyle w:val="ListParagraph"/>
        <w:numPr>
          <w:ilvl w:val="0"/>
          <w:numId w:val="95"/>
        </w:numPr>
        <w:tabs>
          <w:tab w:pos="1079" w:val="left" w:leader="none"/>
        </w:tabs>
        <w:spacing w:line="240" w:lineRule="auto" w:before="42" w:after="0"/>
        <w:ind w:left="1079" w:right="0" w:hanging="359"/>
        <w:jc w:val="left"/>
        <w:rPr>
          <w:sz w:val="24"/>
        </w:rPr>
      </w:pPr>
      <w:r>
        <w:rPr>
          <w:sz w:val="24"/>
        </w:rPr>
        <w:t>Engaging</w:t>
      </w:r>
      <w:r>
        <w:rPr>
          <w:spacing w:val="-5"/>
          <w:sz w:val="24"/>
        </w:rPr>
        <w:t> </w:t>
      </w:r>
      <w:r>
        <w:rPr>
          <w:sz w:val="24"/>
        </w:rPr>
        <w:t>in</w:t>
      </w:r>
      <w:r>
        <w:rPr>
          <w:spacing w:val="-3"/>
          <w:sz w:val="24"/>
        </w:rPr>
        <w:t> </w:t>
      </w:r>
      <w:r>
        <w:rPr>
          <w:sz w:val="24"/>
        </w:rPr>
        <w:t>academic</w:t>
      </w:r>
      <w:r>
        <w:rPr>
          <w:spacing w:val="-2"/>
          <w:sz w:val="24"/>
        </w:rPr>
        <w:t> </w:t>
      </w:r>
      <w:r>
        <w:rPr>
          <w:sz w:val="24"/>
        </w:rPr>
        <w:t>misconduct,</w:t>
      </w:r>
      <w:r>
        <w:rPr>
          <w:spacing w:val="-3"/>
          <w:sz w:val="24"/>
        </w:rPr>
        <w:t> </w:t>
      </w:r>
      <w:r>
        <w:rPr>
          <w:sz w:val="24"/>
        </w:rPr>
        <w:t>dishonesty,</w:t>
      </w:r>
      <w:r>
        <w:rPr>
          <w:spacing w:val="-3"/>
          <w:sz w:val="24"/>
        </w:rPr>
        <w:t> </w:t>
      </w:r>
      <w:r>
        <w:rPr>
          <w:sz w:val="24"/>
        </w:rPr>
        <w:t>or</w:t>
      </w:r>
      <w:r>
        <w:rPr>
          <w:spacing w:val="-2"/>
          <w:sz w:val="24"/>
        </w:rPr>
        <w:t> fraud.</w:t>
      </w:r>
    </w:p>
    <w:p>
      <w:pPr>
        <w:pStyle w:val="BodyText"/>
        <w:spacing w:line="276" w:lineRule="auto" w:before="241"/>
        <w:ind w:right="1501"/>
      </w:pPr>
      <w:r>
        <w:rPr/>
        <w:t>This list does not cover all behaviors that could violate these policies. Behaviors warranting</w:t>
      </w:r>
      <w:r>
        <w:rPr>
          <w:spacing w:val="-5"/>
        </w:rPr>
        <w:t> </w:t>
      </w:r>
      <w:r>
        <w:rPr/>
        <w:t>charges</w:t>
      </w:r>
      <w:r>
        <w:rPr>
          <w:spacing w:val="-5"/>
        </w:rPr>
        <w:t> </w:t>
      </w:r>
      <w:r>
        <w:rPr/>
        <w:t>of</w:t>
      </w:r>
      <w:r>
        <w:rPr>
          <w:spacing w:val="-5"/>
        </w:rPr>
        <w:t> </w:t>
      </w:r>
      <w:r>
        <w:rPr/>
        <w:t>academic</w:t>
      </w:r>
      <w:r>
        <w:rPr>
          <w:spacing w:val="-5"/>
        </w:rPr>
        <w:t> </w:t>
      </w:r>
      <w:r>
        <w:rPr/>
        <w:t>misconduct</w:t>
      </w:r>
      <w:r>
        <w:rPr>
          <w:spacing w:val="-5"/>
        </w:rPr>
        <w:t> </w:t>
      </w:r>
      <w:r>
        <w:rPr/>
        <w:t>and</w:t>
      </w:r>
      <w:r>
        <w:rPr>
          <w:spacing w:val="-5"/>
        </w:rPr>
        <w:t> </w:t>
      </w:r>
      <w:r>
        <w:rPr/>
        <w:t>circumstances</w:t>
      </w:r>
      <w:r>
        <w:rPr>
          <w:spacing w:val="-5"/>
        </w:rPr>
        <w:t> </w:t>
      </w:r>
      <w:r>
        <w:rPr/>
        <w:t>constituting</w:t>
      </w:r>
      <w:r>
        <w:rPr>
          <w:spacing w:val="-5"/>
        </w:rPr>
        <w:t> </w:t>
      </w:r>
      <w:r>
        <w:rPr/>
        <w:t>violations</w:t>
      </w:r>
      <w:r>
        <w:rPr>
          <w:spacing w:val="-5"/>
        </w:rPr>
        <w:t> </w:t>
      </w:r>
      <w:r>
        <w:rPr/>
        <w:t>of academic integrity policy may also be considered under guidelines and reprimands associated with conduct. Those who violate academic integrity standards and/or professional ethics should expect to be sanctioned up to and including dismissal from </w:t>
      </w:r>
      <w:r>
        <w:rPr>
          <w:spacing w:val="-4"/>
        </w:rPr>
        <w:t>TTS.</w:t>
      </w:r>
    </w:p>
    <w:p>
      <w:pPr>
        <w:pStyle w:val="BodyText"/>
        <w:spacing w:before="200"/>
      </w:pPr>
      <w:r>
        <w:rPr/>
        <w:t>Standards for Academic </w:t>
      </w:r>
      <w:r>
        <w:rPr>
          <w:spacing w:val="-2"/>
        </w:rPr>
        <w:t>Conduct</w:t>
      </w:r>
    </w:p>
    <w:p>
      <w:pPr>
        <w:pStyle w:val="BodyText"/>
        <w:spacing w:line="276" w:lineRule="auto" w:before="242"/>
        <w:ind w:right="1501"/>
      </w:pPr>
      <w:r>
        <w:rPr/>
        <w:t>At TTS, students must uphold the highest standards of integrity and honesty in their academic</w:t>
      </w:r>
      <w:r>
        <w:rPr>
          <w:spacing w:val="-4"/>
        </w:rPr>
        <w:t> </w:t>
      </w:r>
      <w:r>
        <w:rPr/>
        <w:t>pursuits.</w:t>
      </w:r>
      <w:r>
        <w:rPr>
          <w:spacing w:val="-4"/>
        </w:rPr>
        <w:t> </w:t>
      </w:r>
      <w:r>
        <w:rPr/>
        <w:t>An</w:t>
      </w:r>
      <w:r>
        <w:rPr>
          <w:spacing w:val="-4"/>
        </w:rPr>
        <w:t> </w:t>
      </w:r>
      <w:r>
        <w:rPr/>
        <w:t>integral</w:t>
      </w:r>
      <w:r>
        <w:rPr>
          <w:spacing w:val="-4"/>
        </w:rPr>
        <w:t> </w:t>
      </w:r>
      <w:r>
        <w:rPr/>
        <w:t>part</w:t>
      </w:r>
      <w:r>
        <w:rPr>
          <w:spacing w:val="-4"/>
        </w:rPr>
        <w:t> </w:t>
      </w:r>
      <w:r>
        <w:rPr/>
        <w:t>of</w:t>
      </w:r>
      <w:r>
        <w:rPr>
          <w:spacing w:val="-4"/>
        </w:rPr>
        <w:t> </w:t>
      </w:r>
      <w:r>
        <w:rPr/>
        <w:t>this</w:t>
      </w:r>
      <w:r>
        <w:rPr>
          <w:spacing w:val="-4"/>
        </w:rPr>
        <w:t> </w:t>
      </w:r>
      <w:r>
        <w:rPr/>
        <w:t>integrity</w:t>
      </w:r>
      <w:r>
        <w:rPr>
          <w:spacing w:val="-4"/>
        </w:rPr>
        <w:t> </w:t>
      </w:r>
      <w:r>
        <w:rPr/>
        <w:t>is</w:t>
      </w:r>
      <w:r>
        <w:rPr>
          <w:spacing w:val="-4"/>
        </w:rPr>
        <w:t> </w:t>
      </w:r>
      <w:r>
        <w:rPr/>
        <w:t>properly</w:t>
      </w:r>
      <w:r>
        <w:rPr>
          <w:spacing w:val="-4"/>
        </w:rPr>
        <w:t> </w:t>
      </w:r>
      <w:r>
        <w:rPr/>
        <w:t>acknowledging</w:t>
      </w:r>
      <w:r>
        <w:rPr>
          <w:spacing w:val="-4"/>
        </w:rPr>
        <w:t> </w:t>
      </w:r>
      <w:r>
        <w:rPr/>
        <w:t>others' ideas and ensuring that all submitted work is plagiarism-free.</w:t>
      </w:r>
    </w:p>
    <w:p>
      <w:pPr>
        <w:pStyle w:val="BodyText"/>
        <w:spacing w:line="276" w:lineRule="auto" w:before="200"/>
        <w:ind w:right="1501"/>
      </w:pPr>
      <w:r>
        <w:rPr/>
        <w:t>The TTS is committed to attaining academic excellence and recognizes the discipline necessary</w:t>
      </w:r>
      <w:r>
        <w:rPr>
          <w:spacing w:val="-5"/>
        </w:rPr>
        <w:t> </w:t>
      </w:r>
      <w:r>
        <w:rPr/>
        <w:t>for</w:t>
      </w:r>
      <w:r>
        <w:rPr>
          <w:spacing w:val="-5"/>
        </w:rPr>
        <w:t> </w:t>
      </w:r>
      <w:r>
        <w:rPr/>
        <w:t>this</w:t>
      </w:r>
      <w:r>
        <w:rPr>
          <w:spacing w:val="-5"/>
        </w:rPr>
        <w:t> </w:t>
      </w:r>
      <w:r>
        <w:rPr/>
        <w:t>endeavor.</w:t>
      </w:r>
      <w:r>
        <w:rPr>
          <w:spacing w:val="-5"/>
        </w:rPr>
        <w:t> </w:t>
      </w:r>
      <w:r>
        <w:rPr/>
        <w:t>Therefore,</w:t>
      </w:r>
      <w:r>
        <w:rPr>
          <w:spacing w:val="-5"/>
        </w:rPr>
        <w:t> </w:t>
      </w:r>
      <w:r>
        <w:rPr/>
        <w:t>we</w:t>
      </w:r>
      <w:r>
        <w:rPr>
          <w:spacing w:val="-5"/>
        </w:rPr>
        <w:t> </w:t>
      </w:r>
      <w:r>
        <w:rPr/>
        <w:t>prioritize</w:t>
      </w:r>
      <w:r>
        <w:rPr>
          <w:spacing w:val="-5"/>
        </w:rPr>
        <w:t> </w:t>
      </w:r>
      <w:r>
        <w:rPr/>
        <w:t>addressing</w:t>
      </w:r>
      <w:r>
        <w:rPr>
          <w:spacing w:val="-5"/>
        </w:rPr>
        <w:t> </w:t>
      </w:r>
      <w:r>
        <w:rPr/>
        <w:t>any</w:t>
      </w:r>
      <w:r>
        <w:rPr>
          <w:spacing w:val="-5"/>
        </w:rPr>
        <w:t> </w:t>
      </w:r>
      <w:r>
        <w:rPr/>
        <w:t>activities</w:t>
      </w:r>
      <w:r>
        <w:rPr>
          <w:spacing w:val="-5"/>
        </w:rPr>
        <w:t> </w:t>
      </w:r>
      <w:r>
        <w:rPr/>
        <w:t>that</w:t>
      </w:r>
      <w:r>
        <w:rPr>
          <w:spacing w:val="-5"/>
        </w:rPr>
        <w:t> </w:t>
      </w:r>
      <w:r>
        <w:rPr/>
        <w:t>could impede our objective. If behavior contradicts our Christian ministry values, leading to disciplinary</w:t>
      </w:r>
      <w:r>
        <w:rPr>
          <w:spacing w:val="-3"/>
        </w:rPr>
        <w:t> </w:t>
      </w:r>
      <w:r>
        <w:rPr/>
        <w:t>matters,</w:t>
      </w:r>
      <w:r>
        <w:rPr>
          <w:spacing w:val="-3"/>
        </w:rPr>
        <w:t> </w:t>
      </w:r>
      <w:r>
        <w:rPr/>
        <w:t>ethical</w:t>
      </w:r>
      <w:r>
        <w:rPr>
          <w:spacing w:val="-3"/>
        </w:rPr>
        <w:t> </w:t>
      </w:r>
      <w:r>
        <w:rPr/>
        <w:t>dilemmas,</w:t>
      </w:r>
      <w:r>
        <w:rPr>
          <w:spacing w:val="-3"/>
        </w:rPr>
        <w:t> </w:t>
      </w:r>
      <w:r>
        <w:rPr/>
        <w:t>integrity</w:t>
      </w:r>
      <w:r>
        <w:rPr>
          <w:spacing w:val="-3"/>
        </w:rPr>
        <w:t> </w:t>
      </w:r>
      <w:r>
        <w:rPr/>
        <w:t>concerns,</w:t>
      </w:r>
      <w:r>
        <w:rPr>
          <w:spacing w:val="-3"/>
        </w:rPr>
        <w:t> </w:t>
      </w:r>
      <w:r>
        <w:rPr/>
        <w:t>or</w:t>
      </w:r>
      <w:r>
        <w:rPr>
          <w:spacing w:val="-3"/>
        </w:rPr>
        <w:t> </w:t>
      </w:r>
      <w:r>
        <w:rPr/>
        <w:t>actions</w:t>
      </w:r>
      <w:r>
        <w:rPr>
          <w:spacing w:val="-3"/>
        </w:rPr>
        <w:t> </w:t>
      </w:r>
      <w:r>
        <w:rPr/>
        <w:t>not</w:t>
      </w:r>
      <w:r>
        <w:rPr>
          <w:spacing w:val="-3"/>
        </w:rPr>
        <w:t> </w:t>
      </w:r>
      <w:r>
        <w:rPr/>
        <w:t>in</w:t>
      </w:r>
      <w:r>
        <w:rPr>
          <w:spacing w:val="-3"/>
        </w:rPr>
        <w:t> </w:t>
      </w:r>
      <w:r>
        <w:rPr/>
        <w:t>line</w:t>
      </w:r>
      <w:r>
        <w:rPr>
          <w:spacing w:val="-3"/>
        </w:rPr>
        <w:t> </w:t>
      </w:r>
      <w:r>
        <w:rPr/>
        <w:t>with</w:t>
      </w:r>
      <w:r>
        <w:rPr>
          <w:spacing w:val="-3"/>
        </w:rPr>
        <w:t> </w:t>
      </w:r>
      <w:r>
        <w:rPr/>
        <w:t>the TTS's goals, those individuals will be examined, and appropriate actions will be </w:t>
      </w:r>
      <w:r>
        <w:rPr>
          <w:spacing w:val="-2"/>
        </w:rPr>
        <w:t>implemented.</w:t>
      </w:r>
    </w:p>
    <w:p>
      <w:pPr>
        <w:pStyle w:val="BodyText"/>
        <w:spacing w:before="200"/>
      </w:pPr>
      <w:r>
        <w:rPr/>
        <w:t>TTS Seminary Community Expectations and </w:t>
      </w:r>
      <w:r>
        <w:rPr>
          <w:spacing w:val="-2"/>
        </w:rPr>
        <w:t>Guidelines</w:t>
      </w:r>
    </w:p>
    <w:p>
      <w:pPr>
        <w:pStyle w:val="ListParagraph"/>
        <w:numPr>
          <w:ilvl w:val="0"/>
          <w:numId w:val="95"/>
        </w:numPr>
        <w:tabs>
          <w:tab w:pos="1080" w:val="left" w:leader="none"/>
        </w:tabs>
        <w:spacing w:line="276" w:lineRule="auto" w:before="241" w:after="0"/>
        <w:ind w:left="1080" w:right="1593" w:hanging="360"/>
        <w:jc w:val="left"/>
        <w:rPr>
          <w:sz w:val="24"/>
        </w:rPr>
      </w:pPr>
      <w:r>
        <w:rPr>
          <w:sz w:val="24"/>
        </w:rPr>
        <w:t>Members</w:t>
      </w:r>
      <w:r>
        <w:rPr>
          <w:spacing w:val="-4"/>
          <w:sz w:val="24"/>
        </w:rPr>
        <w:t> </w:t>
      </w:r>
      <w:r>
        <w:rPr>
          <w:sz w:val="24"/>
        </w:rPr>
        <w:t>of</w:t>
      </w:r>
      <w:r>
        <w:rPr>
          <w:spacing w:val="-4"/>
          <w:sz w:val="24"/>
        </w:rPr>
        <w:t> </w:t>
      </w:r>
      <w:r>
        <w:rPr>
          <w:sz w:val="24"/>
        </w:rPr>
        <w:t>the</w:t>
      </w:r>
      <w:r>
        <w:rPr>
          <w:spacing w:val="-4"/>
          <w:sz w:val="24"/>
        </w:rPr>
        <w:t> </w:t>
      </w:r>
      <w:r>
        <w:rPr>
          <w:sz w:val="24"/>
        </w:rPr>
        <w:t>TTS</w:t>
      </w:r>
      <w:r>
        <w:rPr>
          <w:spacing w:val="-4"/>
          <w:sz w:val="24"/>
        </w:rPr>
        <w:t> </w:t>
      </w:r>
      <w:r>
        <w:rPr>
          <w:sz w:val="24"/>
        </w:rPr>
        <w:t>community</w:t>
      </w:r>
      <w:r>
        <w:rPr>
          <w:spacing w:val="-4"/>
          <w:sz w:val="24"/>
        </w:rPr>
        <w:t> </w:t>
      </w:r>
      <w:r>
        <w:rPr>
          <w:sz w:val="24"/>
        </w:rPr>
        <w:t>are</w:t>
      </w:r>
      <w:r>
        <w:rPr>
          <w:spacing w:val="-4"/>
          <w:sz w:val="24"/>
        </w:rPr>
        <w:t> </w:t>
      </w:r>
      <w:r>
        <w:rPr>
          <w:sz w:val="24"/>
        </w:rPr>
        <w:t>required</w:t>
      </w:r>
      <w:r>
        <w:rPr>
          <w:spacing w:val="-4"/>
          <w:sz w:val="24"/>
        </w:rPr>
        <w:t> </w:t>
      </w:r>
      <w:r>
        <w:rPr>
          <w:sz w:val="24"/>
        </w:rPr>
        <w:t>to</w:t>
      </w:r>
      <w:r>
        <w:rPr>
          <w:spacing w:val="-4"/>
          <w:sz w:val="24"/>
        </w:rPr>
        <w:t> </w:t>
      </w:r>
      <w:r>
        <w:rPr>
          <w:sz w:val="24"/>
        </w:rPr>
        <w:t>adhere</w:t>
      </w:r>
      <w:r>
        <w:rPr>
          <w:spacing w:val="-4"/>
          <w:sz w:val="24"/>
        </w:rPr>
        <w:t> </w:t>
      </w:r>
      <w:r>
        <w:rPr>
          <w:sz w:val="24"/>
        </w:rPr>
        <w:t>to</w:t>
      </w:r>
      <w:r>
        <w:rPr>
          <w:spacing w:val="-4"/>
          <w:sz w:val="24"/>
        </w:rPr>
        <w:t> </w:t>
      </w:r>
      <w:r>
        <w:rPr>
          <w:sz w:val="24"/>
        </w:rPr>
        <w:t>professional</w:t>
      </w:r>
      <w:r>
        <w:rPr>
          <w:spacing w:val="-4"/>
          <w:sz w:val="24"/>
        </w:rPr>
        <w:t> </w:t>
      </w:r>
      <w:r>
        <w:rPr>
          <w:sz w:val="24"/>
        </w:rPr>
        <w:t>standards of scholarly discussions, academic honesty, and impartiality.</w:t>
      </w:r>
    </w:p>
    <w:p>
      <w:pPr>
        <w:pStyle w:val="ListParagraph"/>
        <w:numPr>
          <w:ilvl w:val="0"/>
          <w:numId w:val="95"/>
        </w:numPr>
        <w:tabs>
          <w:tab w:pos="1080" w:val="left" w:leader="none"/>
        </w:tabs>
        <w:spacing w:line="276" w:lineRule="auto" w:before="0" w:after="0"/>
        <w:ind w:left="1080" w:right="2060" w:hanging="360"/>
        <w:jc w:val="left"/>
        <w:rPr>
          <w:sz w:val="24"/>
        </w:rPr>
      </w:pPr>
      <w:r>
        <w:rPr>
          <w:sz w:val="24"/>
        </w:rPr>
        <w:t>All</w:t>
      </w:r>
      <w:r>
        <w:rPr>
          <w:spacing w:val="-4"/>
          <w:sz w:val="24"/>
        </w:rPr>
        <w:t> </w:t>
      </w:r>
      <w:r>
        <w:rPr>
          <w:sz w:val="24"/>
        </w:rPr>
        <w:t>TTS</w:t>
      </w:r>
      <w:r>
        <w:rPr>
          <w:spacing w:val="-4"/>
          <w:sz w:val="24"/>
        </w:rPr>
        <w:t> </w:t>
      </w:r>
      <w:r>
        <w:rPr>
          <w:sz w:val="24"/>
        </w:rPr>
        <w:t>community</w:t>
      </w:r>
      <w:r>
        <w:rPr>
          <w:spacing w:val="-4"/>
          <w:sz w:val="24"/>
        </w:rPr>
        <w:t> </w:t>
      </w:r>
      <w:r>
        <w:rPr>
          <w:sz w:val="24"/>
        </w:rPr>
        <w:t>members</w:t>
      </w:r>
      <w:r>
        <w:rPr>
          <w:spacing w:val="-4"/>
          <w:sz w:val="24"/>
        </w:rPr>
        <w:t> </w:t>
      </w:r>
      <w:r>
        <w:rPr>
          <w:sz w:val="24"/>
        </w:rPr>
        <w:t>are</w:t>
      </w:r>
      <w:r>
        <w:rPr>
          <w:spacing w:val="-4"/>
          <w:sz w:val="24"/>
        </w:rPr>
        <w:t> </w:t>
      </w:r>
      <w:r>
        <w:rPr>
          <w:sz w:val="24"/>
        </w:rPr>
        <w:t>expected</w:t>
      </w:r>
      <w:r>
        <w:rPr>
          <w:spacing w:val="-4"/>
          <w:sz w:val="24"/>
        </w:rPr>
        <w:t> </w:t>
      </w:r>
      <w:r>
        <w:rPr>
          <w:sz w:val="24"/>
        </w:rPr>
        <w:t>to</w:t>
      </w:r>
      <w:r>
        <w:rPr>
          <w:spacing w:val="-4"/>
          <w:sz w:val="24"/>
        </w:rPr>
        <w:t> </w:t>
      </w:r>
      <w:r>
        <w:rPr>
          <w:sz w:val="24"/>
        </w:rPr>
        <w:t>demonstrate</w:t>
      </w:r>
      <w:r>
        <w:rPr>
          <w:spacing w:val="-4"/>
          <w:sz w:val="24"/>
        </w:rPr>
        <w:t> </w:t>
      </w:r>
      <w:r>
        <w:rPr>
          <w:sz w:val="24"/>
        </w:rPr>
        <w:t>a</w:t>
      </w:r>
      <w:r>
        <w:rPr>
          <w:spacing w:val="-4"/>
          <w:sz w:val="24"/>
        </w:rPr>
        <w:t> </w:t>
      </w:r>
      <w:r>
        <w:rPr>
          <w:sz w:val="24"/>
        </w:rPr>
        <w:t>strong</w:t>
      </w:r>
      <w:r>
        <w:rPr>
          <w:spacing w:val="-4"/>
          <w:sz w:val="24"/>
        </w:rPr>
        <w:t> </w:t>
      </w:r>
      <w:r>
        <w:rPr>
          <w:sz w:val="24"/>
        </w:rPr>
        <w:t>sense</w:t>
      </w:r>
      <w:r>
        <w:rPr>
          <w:spacing w:val="-4"/>
          <w:sz w:val="24"/>
        </w:rPr>
        <w:t> </w:t>
      </w:r>
      <w:r>
        <w:rPr>
          <w:sz w:val="24"/>
        </w:rPr>
        <w:t>of personal honesty.</w:t>
      </w:r>
    </w:p>
    <w:p>
      <w:pPr>
        <w:pStyle w:val="ListParagraph"/>
        <w:numPr>
          <w:ilvl w:val="0"/>
          <w:numId w:val="95"/>
        </w:numPr>
        <w:tabs>
          <w:tab w:pos="1080" w:val="left" w:leader="none"/>
        </w:tabs>
        <w:spacing w:line="276" w:lineRule="auto" w:before="1" w:after="0"/>
        <w:ind w:left="1080" w:right="2466" w:hanging="360"/>
        <w:jc w:val="left"/>
        <w:rPr>
          <w:sz w:val="24"/>
        </w:rPr>
      </w:pPr>
      <w:r>
        <w:rPr>
          <w:sz w:val="24"/>
        </w:rPr>
        <w:t>TTS</w:t>
      </w:r>
      <w:r>
        <w:rPr>
          <w:spacing w:val="-5"/>
          <w:sz w:val="24"/>
        </w:rPr>
        <w:t> </w:t>
      </w:r>
      <w:r>
        <w:rPr>
          <w:sz w:val="24"/>
        </w:rPr>
        <w:t>upholds</w:t>
      </w:r>
      <w:r>
        <w:rPr>
          <w:spacing w:val="-5"/>
          <w:sz w:val="24"/>
        </w:rPr>
        <w:t> </w:t>
      </w:r>
      <w:r>
        <w:rPr>
          <w:sz w:val="24"/>
        </w:rPr>
        <w:t>the</w:t>
      </w:r>
      <w:r>
        <w:rPr>
          <w:spacing w:val="-5"/>
          <w:sz w:val="24"/>
        </w:rPr>
        <w:t> </w:t>
      </w:r>
      <w:r>
        <w:rPr>
          <w:sz w:val="24"/>
        </w:rPr>
        <w:t>utmost</w:t>
      </w:r>
      <w:r>
        <w:rPr>
          <w:spacing w:val="-5"/>
          <w:sz w:val="24"/>
        </w:rPr>
        <w:t> </w:t>
      </w:r>
      <w:r>
        <w:rPr>
          <w:sz w:val="24"/>
        </w:rPr>
        <w:t>freedom</w:t>
      </w:r>
      <w:r>
        <w:rPr>
          <w:spacing w:val="-5"/>
          <w:sz w:val="24"/>
        </w:rPr>
        <w:t> </w:t>
      </w:r>
      <w:r>
        <w:rPr>
          <w:sz w:val="24"/>
        </w:rPr>
        <w:t>of</w:t>
      </w:r>
      <w:r>
        <w:rPr>
          <w:spacing w:val="-5"/>
          <w:sz w:val="24"/>
        </w:rPr>
        <w:t> </w:t>
      </w:r>
      <w:r>
        <w:rPr>
          <w:sz w:val="24"/>
        </w:rPr>
        <w:t>exploration,</w:t>
      </w:r>
      <w:r>
        <w:rPr>
          <w:spacing w:val="-5"/>
          <w:sz w:val="24"/>
        </w:rPr>
        <w:t> </w:t>
      </w:r>
      <w:r>
        <w:rPr>
          <w:sz w:val="24"/>
        </w:rPr>
        <w:t>teaching,</w:t>
      </w:r>
      <w:r>
        <w:rPr>
          <w:spacing w:val="-5"/>
          <w:sz w:val="24"/>
        </w:rPr>
        <w:t> </w:t>
      </w:r>
      <w:r>
        <w:rPr>
          <w:sz w:val="24"/>
        </w:rPr>
        <w:t>learning,</w:t>
      </w:r>
      <w:r>
        <w:rPr>
          <w:spacing w:val="-5"/>
          <w:sz w:val="24"/>
        </w:rPr>
        <w:t> </w:t>
      </w:r>
      <w:r>
        <w:rPr>
          <w:sz w:val="24"/>
        </w:rPr>
        <w:t>and expression for all individuals within its community.</w:t>
      </w:r>
    </w:p>
    <w:p>
      <w:pPr>
        <w:pStyle w:val="ListParagraph"/>
        <w:numPr>
          <w:ilvl w:val="0"/>
          <w:numId w:val="95"/>
        </w:numPr>
        <w:tabs>
          <w:tab w:pos="1080" w:val="left" w:leader="none"/>
        </w:tabs>
        <w:spacing w:line="276" w:lineRule="auto" w:before="0" w:after="0"/>
        <w:ind w:left="1080" w:right="1603" w:hanging="360"/>
        <w:jc w:val="left"/>
        <w:rPr>
          <w:sz w:val="24"/>
        </w:rPr>
      </w:pPr>
      <w:r>
        <w:rPr>
          <w:sz w:val="24"/>
        </w:rPr>
        <w:t>Any actions that disrupt the normal and vital functions of TTS or tarnish its reputation</w:t>
      </w:r>
      <w:r>
        <w:rPr>
          <w:spacing w:val="-6"/>
          <w:sz w:val="24"/>
        </w:rPr>
        <w:t> </w:t>
      </w:r>
      <w:r>
        <w:rPr>
          <w:sz w:val="24"/>
        </w:rPr>
        <w:t>for</w:t>
      </w:r>
      <w:r>
        <w:rPr>
          <w:spacing w:val="-6"/>
          <w:sz w:val="24"/>
        </w:rPr>
        <w:t> </w:t>
      </w:r>
      <w:r>
        <w:rPr>
          <w:sz w:val="24"/>
        </w:rPr>
        <w:t>academic</w:t>
      </w:r>
      <w:r>
        <w:rPr>
          <w:spacing w:val="-6"/>
          <w:sz w:val="24"/>
        </w:rPr>
        <w:t> </w:t>
      </w:r>
      <w:r>
        <w:rPr>
          <w:sz w:val="24"/>
        </w:rPr>
        <w:t>excellence,</w:t>
      </w:r>
      <w:r>
        <w:rPr>
          <w:spacing w:val="-6"/>
          <w:sz w:val="24"/>
        </w:rPr>
        <w:t> </w:t>
      </w:r>
      <w:r>
        <w:rPr>
          <w:sz w:val="24"/>
        </w:rPr>
        <w:t>integrity,</w:t>
      </w:r>
      <w:r>
        <w:rPr>
          <w:spacing w:val="-6"/>
          <w:sz w:val="24"/>
        </w:rPr>
        <w:t> </w:t>
      </w:r>
      <w:r>
        <w:rPr>
          <w:sz w:val="24"/>
        </w:rPr>
        <w:t>and</w:t>
      </w:r>
      <w:r>
        <w:rPr>
          <w:spacing w:val="-6"/>
          <w:sz w:val="24"/>
        </w:rPr>
        <w:t> </w:t>
      </w:r>
      <w:r>
        <w:rPr>
          <w:sz w:val="24"/>
        </w:rPr>
        <w:t>accountability</w:t>
      </w:r>
      <w:r>
        <w:rPr>
          <w:spacing w:val="-6"/>
          <w:sz w:val="24"/>
        </w:rPr>
        <w:t> </w:t>
      </w:r>
      <w:r>
        <w:rPr>
          <w:sz w:val="24"/>
        </w:rPr>
        <w:t>are</w:t>
      </w:r>
      <w:r>
        <w:rPr>
          <w:spacing w:val="-6"/>
          <w:sz w:val="24"/>
        </w:rPr>
        <w:t> </w:t>
      </w:r>
      <w:r>
        <w:rPr>
          <w:sz w:val="24"/>
        </w:rPr>
        <w:t>not</w:t>
      </w:r>
      <w:r>
        <w:rPr>
          <w:spacing w:val="-6"/>
          <w:sz w:val="24"/>
        </w:rPr>
        <w:t> </w:t>
      </w:r>
      <w:r>
        <w:rPr>
          <w:sz w:val="24"/>
        </w:rPr>
        <w:t>allowed.</w:t>
      </w:r>
    </w:p>
    <w:p>
      <w:pPr>
        <w:pStyle w:val="ListParagraph"/>
        <w:numPr>
          <w:ilvl w:val="0"/>
          <w:numId w:val="95"/>
        </w:numPr>
        <w:tabs>
          <w:tab w:pos="1080" w:val="left" w:leader="none"/>
        </w:tabs>
        <w:spacing w:line="276" w:lineRule="auto" w:before="0" w:after="0"/>
        <w:ind w:left="1080" w:right="1919" w:hanging="360"/>
        <w:jc w:val="left"/>
        <w:rPr>
          <w:sz w:val="24"/>
        </w:rPr>
      </w:pPr>
      <w:r>
        <w:rPr>
          <w:sz w:val="24"/>
        </w:rPr>
        <w:t>Students</w:t>
      </w:r>
      <w:r>
        <w:rPr>
          <w:spacing w:val="-4"/>
          <w:sz w:val="24"/>
        </w:rPr>
        <w:t> </w:t>
      </w:r>
      <w:r>
        <w:rPr>
          <w:sz w:val="24"/>
        </w:rPr>
        <w:t>or</w:t>
      </w:r>
      <w:r>
        <w:rPr>
          <w:spacing w:val="-4"/>
          <w:sz w:val="24"/>
        </w:rPr>
        <w:t> </w:t>
      </w:r>
      <w:r>
        <w:rPr>
          <w:sz w:val="24"/>
        </w:rPr>
        <w:t>other</w:t>
      </w:r>
      <w:r>
        <w:rPr>
          <w:spacing w:val="-4"/>
          <w:sz w:val="24"/>
        </w:rPr>
        <w:t> </w:t>
      </w:r>
      <w:r>
        <w:rPr>
          <w:sz w:val="24"/>
        </w:rPr>
        <w:t>TTS</w:t>
      </w:r>
      <w:r>
        <w:rPr>
          <w:spacing w:val="-4"/>
          <w:sz w:val="24"/>
        </w:rPr>
        <w:t> </w:t>
      </w:r>
      <w:r>
        <w:rPr>
          <w:sz w:val="24"/>
        </w:rPr>
        <w:t>community</w:t>
      </w:r>
      <w:r>
        <w:rPr>
          <w:spacing w:val="-4"/>
          <w:sz w:val="24"/>
        </w:rPr>
        <w:t> </w:t>
      </w:r>
      <w:r>
        <w:rPr>
          <w:sz w:val="24"/>
        </w:rPr>
        <w:t>members</w:t>
      </w:r>
      <w:r>
        <w:rPr>
          <w:spacing w:val="-4"/>
          <w:sz w:val="24"/>
        </w:rPr>
        <w:t> </w:t>
      </w:r>
      <w:r>
        <w:rPr>
          <w:sz w:val="24"/>
        </w:rPr>
        <w:t>can</w:t>
      </w:r>
      <w:r>
        <w:rPr>
          <w:spacing w:val="-4"/>
          <w:sz w:val="24"/>
        </w:rPr>
        <w:t> </w:t>
      </w:r>
      <w:r>
        <w:rPr>
          <w:sz w:val="24"/>
        </w:rPr>
        <w:t>report</w:t>
      </w:r>
      <w:r>
        <w:rPr>
          <w:spacing w:val="-4"/>
          <w:sz w:val="24"/>
        </w:rPr>
        <w:t> </w:t>
      </w:r>
      <w:r>
        <w:rPr>
          <w:sz w:val="24"/>
        </w:rPr>
        <w:t>students</w:t>
      </w:r>
      <w:r>
        <w:rPr>
          <w:spacing w:val="-4"/>
          <w:sz w:val="24"/>
        </w:rPr>
        <w:t> </w:t>
      </w:r>
      <w:r>
        <w:rPr>
          <w:sz w:val="24"/>
        </w:rPr>
        <w:t>for</w:t>
      </w:r>
      <w:r>
        <w:rPr>
          <w:spacing w:val="-4"/>
          <w:sz w:val="24"/>
        </w:rPr>
        <w:t> </w:t>
      </w:r>
      <w:r>
        <w:rPr>
          <w:sz w:val="24"/>
        </w:rPr>
        <w:t>breaching academic integrity and behavior rules.</w:t>
      </w:r>
    </w:p>
    <w:p>
      <w:pPr>
        <w:pStyle w:val="BodyText"/>
        <w:spacing w:line="276" w:lineRule="auto" w:before="200"/>
        <w:ind w:right="1440"/>
      </w:pPr>
      <w:r>
        <w:rPr/>
        <w:t>Students who are found to have violated these integrity and behavior standards will face appropriate disciplinary measures, such as warnings, probation, suspension, or </w:t>
      </w:r>
      <w:r>
        <w:rPr>
          <w:spacing w:val="-2"/>
        </w:rPr>
        <w:t>expulsion.</w:t>
      </w:r>
    </w:p>
    <w:p>
      <w:pPr>
        <w:pStyle w:val="BodyText"/>
        <w:spacing w:before="200"/>
      </w:pPr>
      <w:r>
        <w:rPr/>
        <w:t>Standards for Community </w:t>
      </w:r>
      <w:r>
        <w:rPr>
          <w:spacing w:val="-2"/>
        </w:rPr>
        <w:t>Conduct</w:t>
      </w:r>
    </w:p>
    <w:p>
      <w:pPr>
        <w:pStyle w:val="BodyText"/>
        <w:spacing w:after="0"/>
        <w:sectPr>
          <w:pgSz w:w="12240" w:h="15840"/>
          <w:pgMar w:header="0" w:footer="1407" w:top="1360" w:bottom="1660" w:left="1440" w:right="360"/>
        </w:sectPr>
      </w:pPr>
    </w:p>
    <w:p>
      <w:pPr>
        <w:pStyle w:val="BodyText"/>
        <w:spacing w:line="276" w:lineRule="auto" w:before="60"/>
        <w:ind w:right="1515"/>
      </w:pPr>
      <w:r>
        <w:rPr/>
        <w:t>Students at our institution are considered adults and are thus entrusted with a high level of responsibility. They actively participate in professional development processes linked to congregational and denominational life, requiring them to demonstrate maturity that supports</w:t>
      </w:r>
      <w:r>
        <w:rPr>
          <w:spacing w:val="-4"/>
        </w:rPr>
        <w:t> </w:t>
      </w:r>
      <w:r>
        <w:rPr/>
        <w:t>their</w:t>
      </w:r>
      <w:r>
        <w:rPr>
          <w:spacing w:val="-4"/>
        </w:rPr>
        <w:t> </w:t>
      </w:r>
      <w:r>
        <w:rPr/>
        <w:t>professional</w:t>
      </w:r>
      <w:r>
        <w:rPr>
          <w:spacing w:val="-4"/>
        </w:rPr>
        <w:t> </w:t>
      </w:r>
      <w:r>
        <w:rPr/>
        <w:t>growth.</w:t>
      </w:r>
      <w:r>
        <w:rPr>
          <w:spacing w:val="-4"/>
        </w:rPr>
        <w:t> </w:t>
      </w:r>
      <w:r>
        <w:rPr/>
        <w:t>It</w:t>
      </w:r>
      <w:r>
        <w:rPr>
          <w:spacing w:val="-4"/>
        </w:rPr>
        <w:t> </w:t>
      </w:r>
      <w:r>
        <w:rPr/>
        <w:t>is</w:t>
      </w:r>
      <w:r>
        <w:rPr>
          <w:spacing w:val="-4"/>
        </w:rPr>
        <w:t> </w:t>
      </w:r>
      <w:r>
        <w:rPr/>
        <w:t>expected</w:t>
      </w:r>
      <w:r>
        <w:rPr>
          <w:spacing w:val="-4"/>
        </w:rPr>
        <w:t> </w:t>
      </w:r>
      <w:r>
        <w:rPr/>
        <w:t>that</w:t>
      </w:r>
      <w:r>
        <w:rPr>
          <w:spacing w:val="-4"/>
        </w:rPr>
        <w:t> </w:t>
      </w:r>
      <w:r>
        <w:rPr/>
        <w:t>students</w:t>
      </w:r>
      <w:r>
        <w:rPr>
          <w:spacing w:val="-4"/>
        </w:rPr>
        <w:t> </w:t>
      </w:r>
      <w:r>
        <w:rPr/>
        <w:t>lead</w:t>
      </w:r>
      <w:r>
        <w:rPr>
          <w:spacing w:val="-4"/>
        </w:rPr>
        <w:t> </w:t>
      </w:r>
      <w:r>
        <w:rPr/>
        <w:t>personal</w:t>
      </w:r>
      <w:r>
        <w:rPr>
          <w:spacing w:val="-4"/>
        </w:rPr>
        <w:t> </w:t>
      </w:r>
      <w:r>
        <w:rPr/>
        <w:t>lives</w:t>
      </w:r>
      <w:r>
        <w:rPr>
          <w:spacing w:val="-4"/>
        </w:rPr>
        <w:t> </w:t>
      </w:r>
      <w:r>
        <w:rPr/>
        <w:t>aligned with the community's values, as actions are visible to all within this close-knit environment. The conduct of each individual is observed by others, emphasizing the interconnectedness of all community members. The outcomes of our individual actions affect one another, highlighting the shared responsibility within our community. The school encourages students to embody the values of faith and its practices. The curriculum consistently encourages personal growth in understanding and practicing one's faith.</w:t>
      </w:r>
    </w:p>
    <w:p>
      <w:pPr>
        <w:pStyle w:val="BodyText"/>
        <w:spacing w:line="276" w:lineRule="auto" w:before="200"/>
        <w:ind w:right="1440"/>
      </w:pPr>
      <w:r>
        <w:rPr/>
        <w:t>The</w:t>
      </w:r>
      <w:r>
        <w:rPr>
          <w:spacing w:val="-3"/>
        </w:rPr>
        <w:t> </w:t>
      </w:r>
      <w:r>
        <w:rPr/>
        <w:t>conduct</w:t>
      </w:r>
      <w:r>
        <w:rPr>
          <w:spacing w:val="-3"/>
        </w:rPr>
        <w:t> </w:t>
      </w:r>
      <w:r>
        <w:rPr/>
        <w:t>of</w:t>
      </w:r>
      <w:r>
        <w:rPr>
          <w:spacing w:val="-3"/>
        </w:rPr>
        <w:t> </w:t>
      </w:r>
      <w:r>
        <w:rPr/>
        <w:t>the</w:t>
      </w:r>
      <w:r>
        <w:rPr>
          <w:spacing w:val="-3"/>
        </w:rPr>
        <w:t> </w:t>
      </w:r>
      <w:r>
        <w:rPr/>
        <w:t>student</w:t>
      </w:r>
      <w:r>
        <w:rPr>
          <w:spacing w:val="-3"/>
        </w:rPr>
        <w:t> </w:t>
      </w:r>
      <w:r>
        <w:rPr/>
        <w:t>community</w:t>
      </w:r>
      <w:r>
        <w:rPr>
          <w:spacing w:val="-3"/>
        </w:rPr>
        <w:t> </w:t>
      </w:r>
      <w:r>
        <w:rPr/>
        <w:t>is</w:t>
      </w:r>
      <w:r>
        <w:rPr>
          <w:spacing w:val="-3"/>
        </w:rPr>
        <w:t> </w:t>
      </w:r>
      <w:r>
        <w:rPr/>
        <w:t>essential</w:t>
      </w:r>
      <w:r>
        <w:rPr>
          <w:spacing w:val="-3"/>
        </w:rPr>
        <w:t> </w:t>
      </w:r>
      <w:r>
        <w:rPr/>
        <w:t>for</w:t>
      </w:r>
      <w:r>
        <w:rPr>
          <w:spacing w:val="-3"/>
        </w:rPr>
        <w:t> </w:t>
      </w:r>
      <w:r>
        <w:rPr/>
        <w:t>self-care</w:t>
      </w:r>
      <w:r>
        <w:rPr>
          <w:spacing w:val="-3"/>
        </w:rPr>
        <w:t> </w:t>
      </w:r>
      <w:r>
        <w:rPr/>
        <w:t>and</w:t>
      </w:r>
      <w:r>
        <w:rPr>
          <w:spacing w:val="-3"/>
        </w:rPr>
        <w:t> </w:t>
      </w:r>
      <w:r>
        <w:rPr/>
        <w:t>supporting</w:t>
      </w:r>
      <w:r>
        <w:rPr>
          <w:spacing w:val="-3"/>
        </w:rPr>
        <w:t> </w:t>
      </w:r>
      <w:r>
        <w:rPr/>
        <w:t>peers.</w:t>
      </w:r>
      <w:r>
        <w:rPr>
          <w:spacing w:val="-3"/>
        </w:rPr>
        <w:t> </w:t>
      </w:r>
      <w:r>
        <w:rPr/>
        <w:t>It</w:t>
      </w:r>
      <w:r>
        <w:rPr>
          <w:spacing w:val="-3"/>
        </w:rPr>
        <w:t> </w:t>
      </w:r>
      <w:r>
        <w:rPr/>
        <w:t>is expected that students treat each other with respect and avoid behaviors that may cause emotional distress or relational problems within the school community. If students encounter such situations, they should seek appropriate support to address and overcome the challenges they face.</w:t>
      </w:r>
    </w:p>
    <w:p>
      <w:pPr>
        <w:pStyle w:val="BodyText"/>
        <w:spacing w:before="200"/>
      </w:pPr>
      <w:r>
        <w:rPr/>
        <w:t>Standards for Citizenship and Church Leadership Preparation </w:t>
      </w:r>
      <w:r>
        <w:rPr>
          <w:spacing w:val="-2"/>
        </w:rPr>
        <w:t>Conduct</w:t>
      </w:r>
    </w:p>
    <w:p>
      <w:pPr>
        <w:pStyle w:val="BodyText"/>
        <w:spacing w:line="276" w:lineRule="auto" w:before="241"/>
        <w:ind w:right="1440"/>
      </w:pPr>
      <w:r>
        <w:rPr/>
        <w:t>Seminarians, as citizens, have the privilege of freedom of speech, the right to peaceful assembly,</w:t>
      </w:r>
      <w:r>
        <w:rPr>
          <w:spacing w:val="-5"/>
        </w:rPr>
        <w:t> </w:t>
      </w:r>
      <w:r>
        <w:rPr/>
        <w:t>the</w:t>
      </w:r>
      <w:r>
        <w:rPr>
          <w:spacing w:val="-5"/>
        </w:rPr>
        <w:t> </w:t>
      </w:r>
      <w:r>
        <w:rPr/>
        <w:t>right</w:t>
      </w:r>
      <w:r>
        <w:rPr>
          <w:spacing w:val="-5"/>
        </w:rPr>
        <w:t> </w:t>
      </w:r>
      <w:r>
        <w:rPr/>
        <w:t>to</w:t>
      </w:r>
      <w:r>
        <w:rPr>
          <w:spacing w:val="-5"/>
        </w:rPr>
        <w:t> </w:t>
      </w:r>
      <w:r>
        <w:rPr/>
        <w:t>petition,</w:t>
      </w:r>
      <w:r>
        <w:rPr>
          <w:spacing w:val="-5"/>
        </w:rPr>
        <w:t> </w:t>
      </w:r>
      <w:r>
        <w:rPr/>
        <w:t>and</w:t>
      </w:r>
      <w:r>
        <w:rPr>
          <w:spacing w:val="-5"/>
        </w:rPr>
        <w:t> </w:t>
      </w:r>
      <w:r>
        <w:rPr/>
        <w:t>other</w:t>
      </w:r>
      <w:r>
        <w:rPr>
          <w:spacing w:val="-5"/>
        </w:rPr>
        <w:t> </w:t>
      </w:r>
      <w:r>
        <w:rPr/>
        <w:t>rights</w:t>
      </w:r>
      <w:r>
        <w:rPr>
          <w:spacing w:val="-5"/>
        </w:rPr>
        <w:t> </w:t>
      </w:r>
      <w:r>
        <w:rPr/>
        <w:t>granted</w:t>
      </w:r>
      <w:r>
        <w:rPr>
          <w:spacing w:val="-5"/>
        </w:rPr>
        <w:t> </w:t>
      </w:r>
      <w:r>
        <w:rPr/>
        <w:t>by</w:t>
      </w:r>
      <w:r>
        <w:rPr>
          <w:spacing w:val="-5"/>
        </w:rPr>
        <w:t> </w:t>
      </w:r>
      <w:r>
        <w:rPr/>
        <w:t>the</w:t>
      </w:r>
      <w:r>
        <w:rPr>
          <w:spacing w:val="-5"/>
        </w:rPr>
        <w:t> </w:t>
      </w:r>
      <w:r>
        <w:rPr/>
        <w:t>institution,</w:t>
      </w:r>
      <w:r>
        <w:rPr>
          <w:spacing w:val="-5"/>
        </w:rPr>
        <w:t> </w:t>
      </w:r>
      <w:r>
        <w:rPr/>
        <w:t>the</w:t>
      </w:r>
      <w:r>
        <w:rPr>
          <w:spacing w:val="-5"/>
        </w:rPr>
        <w:t> </w:t>
      </w:r>
      <w:r>
        <w:rPr/>
        <w:t>Constitution of the United States of America, and the State of Georgia. Students also bear the responsibilities that come with being part of this academic community by choice.</w:t>
      </w:r>
    </w:p>
    <w:p>
      <w:pPr>
        <w:pStyle w:val="BodyText"/>
        <w:spacing w:line="276" w:lineRule="auto" w:before="200"/>
        <w:ind w:right="1440"/>
      </w:pPr>
      <w:r>
        <w:rPr/>
        <w:t>Seminary students are urged to enhance their conflict resolution skills and their ability to motivate others to strive for both individual and collective goals. Leadership skill development</w:t>
      </w:r>
      <w:r>
        <w:rPr>
          <w:spacing w:val="-4"/>
        </w:rPr>
        <w:t> </w:t>
      </w:r>
      <w:r>
        <w:rPr/>
        <w:t>opportunities</w:t>
      </w:r>
      <w:r>
        <w:rPr>
          <w:spacing w:val="-4"/>
        </w:rPr>
        <w:t> </w:t>
      </w:r>
      <w:r>
        <w:rPr/>
        <w:t>are</w:t>
      </w:r>
      <w:r>
        <w:rPr>
          <w:spacing w:val="-4"/>
        </w:rPr>
        <w:t> </w:t>
      </w:r>
      <w:r>
        <w:rPr/>
        <w:t>provided</w:t>
      </w:r>
      <w:r>
        <w:rPr>
          <w:spacing w:val="-4"/>
        </w:rPr>
        <w:t> </w:t>
      </w:r>
      <w:r>
        <w:rPr/>
        <w:t>through</w:t>
      </w:r>
      <w:r>
        <w:rPr>
          <w:spacing w:val="-4"/>
        </w:rPr>
        <w:t> </w:t>
      </w:r>
      <w:r>
        <w:rPr/>
        <w:t>school</w:t>
      </w:r>
      <w:r>
        <w:rPr>
          <w:spacing w:val="-4"/>
        </w:rPr>
        <w:t> </w:t>
      </w:r>
      <w:r>
        <w:rPr/>
        <w:t>clubs</w:t>
      </w:r>
      <w:r>
        <w:rPr>
          <w:spacing w:val="-4"/>
        </w:rPr>
        <w:t> </w:t>
      </w:r>
      <w:r>
        <w:rPr/>
        <w:t>and</w:t>
      </w:r>
      <w:r>
        <w:rPr>
          <w:spacing w:val="-4"/>
        </w:rPr>
        <w:t> </w:t>
      </w:r>
      <w:r>
        <w:rPr/>
        <w:t>within</w:t>
      </w:r>
      <w:r>
        <w:rPr>
          <w:spacing w:val="-4"/>
        </w:rPr>
        <w:t> </w:t>
      </w:r>
      <w:r>
        <w:rPr/>
        <w:t>the</w:t>
      </w:r>
      <w:r>
        <w:rPr>
          <w:spacing w:val="-4"/>
        </w:rPr>
        <w:t> </w:t>
      </w:r>
      <w:r>
        <w:rPr/>
        <w:t>Church.</w:t>
      </w:r>
      <w:r>
        <w:rPr>
          <w:spacing w:val="-4"/>
        </w:rPr>
        <w:t> </w:t>
      </w:r>
      <w:r>
        <w:rPr/>
        <w:t>TTS also requires visitors to abide by the community guidelines followed by students and residents. It is the duty of students hosting guests to inform them about these guidelines and ensure their compliance during their stay.</w:t>
      </w:r>
    </w:p>
    <w:p>
      <w:pPr>
        <w:pStyle w:val="BodyText"/>
        <w:spacing w:line="276" w:lineRule="auto" w:before="200"/>
        <w:ind w:right="1501"/>
      </w:pPr>
      <w:r>
        <w:rPr/>
        <w:t>If a student is accused of an offense that poses a significant risk of physical or mental harm to themselves or others in the community, temporary sanctions may be enforced to ensure</w:t>
      </w:r>
      <w:r>
        <w:rPr>
          <w:spacing w:val="-5"/>
        </w:rPr>
        <w:t> </w:t>
      </w:r>
      <w:r>
        <w:rPr/>
        <w:t>the</w:t>
      </w:r>
      <w:r>
        <w:rPr>
          <w:spacing w:val="-5"/>
        </w:rPr>
        <w:t> </w:t>
      </w:r>
      <w:r>
        <w:rPr/>
        <w:t>safety</w:t>
      </w:r>
      <w:r>
        <w:rPr>
          <w:spacing w:val="-5"/>
        </w:rPr>
        <w:t> </w:t>
      </w:r>
      <w:r>
        <w:rPr/>
        <w:t>of</w:t>
      </w:r>
      <w:r>
        <w:rPr>
          <w:spacing w:val="-5"/>
        </w:rPr>
        <w:t> </w:t>
      </w:r>
      <w:r>
        <w:rPr/>
        <w:t>the</w:t>
      </w:r>
      <w:r>
        <w:rPr>
          <w:spacing w:val="-5"/>
        </w:rPr>
        <w:t> </w:t>
      </w:r>
      <w:r>
        <w:rPr/>
        <w:t>student,</w:t>
      </w:r>
      <w:r>
        <w:rPr>
          <w:spacing w:val="-5"/>
        </w:rPr>
        <w:t> </w:t>
      </w:r>
      <w:r>
        <w:rPr/>
        <w:t>the</w:t>
      </w:r>
      <w:r>
        <w:rPr>
          <w:spacing w:val="-5"/>
        </w:rPr>
        <w:t> </w:t>
      </w:r>
      <w:r>
        <w:rPr/>
        <w:t>seminary</w:t>
      </w:r>
      <w:r>
        <w:rPr>
          <w:spacing w:val="-5"/>
        </w:rPr>
        <w:t> </w:t>
      </w:r>
      <w:r>
        <w:rPr/>
        <w:t>community,</w:t>
      </w:r>
      <w:r>
        <w:rPr>
          <w:spacing w:val="-5"/>
        </w:rPr>
        <w:t> </w:t>
      </w:r>
      <w:r>
        <w:rPr/>
        <w:t>and</w:t>
      </w:r>
      <w:r>
        <w:rPr>
          <w:spacing w:val="-5"/>
        </w:rPr>
        <w:t> </w:t>
      </w:r>
      <w:r>
        <w:rPr/>
        <w:t>property.</w:t>
      </w:r>
      <w:r>
        <w:rPr>
          <w:spacing w:val="-5"/>
        </w:rPr>
        <w:t> </w:t>
      </w:r>
      <w:r>
        <w:rPr/>
        <w:t>If</w:t>
      </w:r>
      <w:r>
        <w:rPr>
          <w:spacing w:val="-5"/>
        </w:rPr>
        <w:t> </w:t>
      </w:r>
      <w:r>
        <w:rPr/>
        <w:t>found</w:t>
      </w:r>
      <w:r>
        <w:rPr>
          <w:spacing w:val="-5"/>
        </w:rPr>
        <w:t> </w:t>
      </w:r>
      <w:r>
        <w:rPr/>
        <w:t>guilty</w:t>
      </w:r>
      <w:r>
        <w:rPr>
          <w:spacing w:val="-5"/>
        </w:rPr>
        <w:t> </w:t>
      </w:r>
      <w:r>
        <w:rPr/>
        <w:t>of such an offense, disciplinary measures, including possible expulsion, may be taken against the student.</w:t>
      </w:r>
    </w:p>
    <w:p>
      <w:pPr>
        <w:pStyle w:val="ListParagraph"/>
        <w:numPr>
          <w:ilvl w:val="2"/>
          <w:numId w:val="94"/>
        </w:numPr>
        <w:tabs>
          <w:tab w:pos="1020" w:val="left" w:leader="none"/>
        </w:tabs>
        <w:spacing w:line="276" w:lineRule="auto" w:before="200" w:after="0"/>
        <w:ind w:left="360" w:right="6991" w:firstLine="0"/>
        <w:jc w:val="left"/>
        <w:rPr>
          <w:sz w:val="24"/>
        </w:rPr>
      </w:pPr>
      <w:bookmarkStart w:name="8.3.13 Student Support Services " w:id="169"/>
      <w:bookmarkEnd w:id="169"/>
      <w:r>
        <w:rPr/>
      </w:r>
      <w:bookmarkStart w:name="h.ehyv4mji79z9" w:id="170"/>
      <w:bookmarkEnd w:id="170"/>
      <w:r>
        <w:rPr/>
      </w:r>
      <w:r>
        <w:rPr>
          <w:sz w:val="24"/>
        </w:rPr>
        <w:t>Student</w:t>
      </w:r>
      <w:r>
        <w:rPr>
          <w:spacing w:val="-15"/>
          <w:sz w:val="24"/>
        </w:rPr>
        <w:t> </w:t>
      </w:r>
      <w:r>
        <w:rPr>
          <w:sz w:val="24"/>
        </w:rPr>
        <w:t>Support</w:t>
      </w:r>
      <w:r>
        <w:rPr>
          <w:spacing w:val="-15"/>
          <w:sz w:val="24"/>
        </w:rPr>
        <w:t> </w:t>
      </w:r>
      <w:r>
        <w:rPr>
          <w:sz w:val="24"/>
        </w:rPr>
        <w:t>Services The Office Student Affairs</w:t>
      </w:r>
    </w:p>
    <w:p>
      <w:pPr>
        <w:pStyle w:val="ListParagraph"/>
        <w:spacing w:after="0" w:line="276" w:lineRule="auto"/>
        <w:jc w:val="left"/>
        <w:rPr>
          <w:sz w:val="24"/>
        </w:rPr>
        <w:sectPr>
          <w:pgSz w:w="12240" w:h="15840"/>
          <w:pgMar w:header="0" w:footer="1407" w:top="1380" w:bottom="1660" w:left="1440" w:right="360"/>
        </w:sectPr>
      </w:pPr>
    </w:p>
    <w:p>
      <w:pPr>
        <w:pStyle w:val="BodyText"/>
        <w:spacing w:before="60"/>
        <w:ind w:right="1501"/>
      </w:pPr>
      <w:r>
        <w:rPr/>
        <w:t>The Office of Student Affairs at Turner Theological Seminary is dedicated to fostering a supportive, inclusive, and faith-centered environment that promotes the holistic development</w:t>
      </w:r>
      <w:r>
        <w:rPr>
          <w:spacing w:val="-2"/>
        </w:rPr>
        <w:t> </w:t>
      </w:r>
      <w:r>
        <w:rPr/>
        <w:t>of</w:t>
      </w:r>
      <w:r>
        <w:rPr>
          <w:spacing w:val="-2"/>
        </w:rPr>
        <w:t> </w:t>
      </w:r>
      <w:r>
        <w:rPr/>
        <w:t>every</w:t>
      </w:r>
      <w:r>
        <w:rPr>
          <w:spacing w:val="-2"/>
        </w:rPr>
        <w:t> </w:t>
      </w:r>
      <w:r>
        <w:rPr/>
        <w:t>student.</w:t>
      </w:r>
      <w:r>
        <w:rPr>
          <w:spacing w:val="-2"/>
        </w:rPr>
        <w:t> </w:t>
      </w:r>
      <w:r>
        <w:rPr/>
        <w:t>Grounded</w:t>
      </w:r>
      <w:r>
        <w:rPr>
          <w:spacing w:val="-2"/>
        </w:rPr>
        <w:t> </w:t>
      </w:r>
      <w:r>
        <w:rPr/>
        <w:t>in</w:t>
      </w:r>
      <w:r>
        <w:rPr>
          <w:spacing w:val="-2"/>
        </w:rPr>
        <w:t> </w:t>
      </w:r>
      <w:r>
        <w:rPr/>
        <w:t>the</w:t>
      </w:r>
      <w:r>
        <w:rPr>
          <w:spacing w:val="-2"/>
        </w:rPr>
        <w:t> </w:t>
      </w:r>
      <w:r>
        <w:rPr/>
        <w:t>Seminary’s</w:t>
      </w:r>
      <w:r>
        <w:rPr>
          <w:spacing w:val="-2"/>
        </w:rPr>
        <w:t> </w:t>
      </w:r>
      <w:r>
        <w:rPr/>
        <w:t>mission</w:t>
      </w:r>
      <w:r>
        <w:rPr>
          <w:spacing w:val="-2"/>
        </w:rPr>
        <w:t> </w:t>
      </w:r>
      <w:r>
        <w:rPr/>
        <w:t>of</w:t>
      </w:r>
      <w:r>
        <w:rPr>
          <w:spacing w:val="-2"/>
        </w:rPr>
        <w:t> </w:t>
      </w:r>
      <w:r>
        <w:rPr/>
        <w:t>faith,</w:t>
      </w:r>
      <w:r>
        <w:rPr>
          <w:spacing w:val="-2"/>
        </w:rPr>
        <w:t> </w:t>
      </w:r>
      <w:r>
        <w:rPr/>
        <w:t>scholarship, and</w:t>
      </w:r>
      <w:r>
        <w:rPr>
          <w:spacing w:val="-4"/>
        </w:rPr>
        <w:t> </w:t>
      </w:r>
      <w:r>
        <w:rPr/>
        <w:t>service,</w:t>
      </w:r>
      <w:r>
        <w:rPr>
          <w:spacing w:val="-4"/>
        </w:rPr>
        <w:t> </w:t>
      </w:r>
      <w:r>
        <w:rPr/>
        <w:t>this</w:t>
      </w:r>
      <w:r>
        <w:rPr>
          <w:spacing w:val="-4"/>
        </w:rPr>
        <w:t> </w:t>
      </w:r>
      <w:r>
        <w:rPr/>
        <w:t>office</w:t>
      </w:r>
      <w:r>
        <w:rPr>
          <w:spacing w:val="-4"/>
        </w:rPr>
        <w:t> </w:t>
      </w:r>
      <w:r>
        <w:rPr/>
        <w:t>provides</w:t>
      </w:r>
      <w:r>
        <w:rPr>
          <w:spacing w:val="-4"/>
        </w:rPr>
        <w:t> </w:t>
      </w:r>
      <w:r>
        <w:rPr/>
        <w:t>resources,</w:t>
      </w:r>
      <w:r>
        <w:rPr>
          <w:spacing w:val="-4"/>
        </w:rPr>
        <w:t> </w:t>
      </w:r>
      <w:r>
        <w:rPr/>
        <w:t>programming,</w:t>
      </w:r>
      <w:r>
        <w:rPr>
          <w:spacing w:val="-4"/>
        </w:rPr>
        <w:t> </w:t>
      </w:r>
      <w:r>
        <w:rPr/>
        <w:t>and</w:t>
      </w:r>
      <w:r>
        <w:rPr>
          <w:spacing w:val="-4"/>
        </w:rPr>
        <w:t> </w:t>
      </w:r>
      <w:r>
        <w:rPr/>
        <w:t>advocacy</w:t>
      </w:r>
      <w:r>
        <w:rPr>
          <w:spacing w:val="-4"/>
        </w:rPr>
        <w:t> </w:t>
      </w:r>
      <w:r>
        <w:rPr/>
        <w:t>to</w:t>
      </w:r>
      <w:r>
        <w:rPr>
          <w:spacing w:val="-4"/>
        </w:rPr>
        <w:t> </w:t>
      </w:r>
      <w:r>
        <w:rPr/>
        <w:t>enrich</w:t>
      </w:r>
      <w:r>
        <w:rPr>
          <w:spacing w:val="-4"/>
        </w:rPr>
        <w:t> </w:t>
      </w:r>
      <w:r>
        <w:rPr/>
        <w:t>student life and ensure success both inside and outside the classroom.</w:t>
      </w:r>
    </w:p>
    <w:p>
      <w:pPr>
        <w:pStyle w:val="BodyText"/>
      </w:pPr>
      <w:r>
        <w:rPr/>
        <w:t>Student support </w:t>
      </w:r>
      <w:r>
        <w:rPr>
          <w:spacing w:val="-2"/>
        </w:rPr>
        <w:t>includes:</w:t>
      </w:r>
    </w:p>
    <w:p>
      <w:pPr>
        <w:pStyle w:val="ListParagraph"/>
        <w:numPr>
          <w:ilvl w:val="3"/>
          <w:numId w:val="94"/>
        </w:numPr>
        <w:tabs>
          <w:tab w:pos="1079" w:val="left" w:leader="none"/>
        </w:tabs>
        <w:spacing w:line="240" w:lineRule="auto" w:before="241" w:after="0"/>
        <w:ind w:left="1079" w:right="0" w:hanging="359"/>
        <w:jc w:val="left"/>
        <w:rPr>
          <w:sz w:val="24"/>
        </w:rPr>
      </w:pPr>
      <w:r>
        <w:rPr>
          <w:sz w:val="24"/>
        </w:rPr>
        <w:t>Academic advising and student success </w:t>
      </w:r>
      <w:r>
        <w:rPr>
          <w:spacing w:val="-2"/>
          <w:sz w:val="24"/>
        </w:rPr>
        <w:t>coaching</w:t>
      </w:r>
    </w:p>
    <w:p>
      <w:pPr>
        <w:pStyle w:val="ListParagraph"/>
        <w:numPr>
          <w:ilvl w:val="3"/>
          <w:numId w:val="94"/>
        </w:numPr>
        <w:tabs>
          <w:tab w:pos="1079" w:val="left" w:leader="none"/>
        </w:tabs>
        <w:spacing w:line="240" w:lineRule="auto" w:before="42" w:after="0"/>
        <w:ind w:left="1079" w:right="0" w:hanging="359"/>
        <w:jc w:val="left"/>
        <w:rPr>
          <w:sz w:val="24"/>
        </w:rPr>
      </w:pPr>
      <w:r>
        <w:rPr>
          <w:sz w:val="24"/>
        </w:rPr>
        <w:t>Spiritual formation and chapel </w:t>
      </w:r>
      <w:r>
        <w:rPr>
          <w:spacing w:val="-2"/>
          <w:sz w:val="24"/>
        </w:rPr>
        <w:t>coordination</w:t>
      </w:r>
    </w:p>
    <w:p>
      <w:pPr>
        <w:pStyle w:val="ListParagraph"/>
        <w:numPr>
          <w:ilvl w:val="3"/>
          <w:numId w:val="94"/>
        </w:numPr>
        <w:tabs>
          <w:tab w:pos="1079" w:val="left" w:leader="none"/>
        </w:tabs>
        <w:spacing w:line="240" w:lineRule="auto" w:before="41" w:after="0"/>
        <w:ind w:left="1079" w:right="0" w:hanging="359"/>
        <w:jc w:val="left"/>
        <w:rPr>
          <w:sz w:val="24"/>
        </w:rPr>
      </w:pPr>
      <w:r>
        <w:rPr>
          <w:sz w:val="24"/>
        </w:rPr>
        <w:t>Counseling referrals and wellness </w:t>
      </w:r>
      <w:r>
        <w:rPr>
          <w:spacing w:val="-2"/>
          <w:sz w:val="24"/>
        </w:rPr>
        <w:t>resources</w:t>
      </w:r>
    </w:p>
    <w:p>
      <w:pPr>
        <w:pStyle w:val="ListParagraph"/>
        <w:numPr>
          <w:ilvl w:val="3"/>
          <w:numId w:val="94"/>
        </w:numPr>
        <w:tabs>
          <w:tab w:pos="1079" w:val="left" w:leader="none"/>
        </w:tabs>
        <w:spacing w:line="240" w:lineRule="auto" w:before="42" w:after="0"/>
        <w:ind w:left="1079" w:right="0" w:hanging="359"/>
        <w:jc w:val="left"/>
        <w:rPr>
          <w:sz w:val="24"/>
        </w:rPr>
      </w:pPr>
      <w:r>
        <w:rPr>
          <w:sz w:val="24"/>
        </w:rPr>
        <w:t>Student housing and residential life </w:t>
      </w:r>
      <w:r>
        <w:rPr>
          <w:spacing w:val="-2"/>
          <w:sz w:val="24"/>
        </w:rPr>
        <w:t>oversight</w:t>
      </w:r>
    </w:p>
    <w:p>
      <w:pPr>
        <w:pStyle w:val="ListParagraph"/>
        <w:numPr>
          <w:ilvl w:val="3"/>
          <w:numId w:val="94"/>
        </w:numPr>
        <w:tabs>
          <w:tab w:pos="1079" w:val="left" w:leader="none"/>
        </w:tabs>
        <w:spacing w:line="240" w:lineRule="auto" w:before="41" w:after="0"/>
        <w:ind w:left="1079" w:right="0" w:hanging="359"/>
        <w:jc w:val="left"/>
        <w:rPr>
          <w:sz w:val="24"/>
        </w:rPr>
      </w:pPr>
      <w:r>
        <w:rPr>
          <w:sz w:val="24"/>
        </w:rPr>
        <w:t>Leadership development and student engagement </w:t>
      </w:r>
      <w:r>
        <w:rPr>
          <w:spacing w:val="-2"/>
          <w:sz w:val="24"/>
        </w:rPr>
        <w:t>opportunities</w:t>
      </w:r>
    </w:p>
    <w:p>
      <w:pPr>
        <w:pStyle w:val="ListParagraph"/>
        <w:numPr>
          <w:ilvl w:val="3"/>
          <w:numId w:val="94"/>
        </w:numPr>
        <w:tabs>
          <w:tab w:pos="1079" w:val="left" w:leader="none"/>
        </w:tabs>
        <w:spacing w:line="240" w:lineRule="auto" w:before="42" w:after="0"/>
        <w:ind w:left="1079" w:right="0" w:hanging="359"/>
        <w:jc w:val="left"/>
        <w:rPr>
          <w:sz w:val="24"/>
        </w:rPr>
      </w:pPr>
      <w:r>
        <w:rPr>
          <w:sz w:val="24"/>
        </w:rPr>
        <w:t>Accessibility and disability </w:t>
      </w:r>
      <w:r>
        <w:rPr>
          <w:spacing w:val="-2"/>
          <w:sz w:val="24"/>
        </w:rPr>
        <w:t>accommodations</w:t>
      </w:r>
    </w:p>
    <w:p>
      <w:pPr>
        <w:pStyle w:val="ListParagraph"/>
        <w:numPr>
          <w:ilvl w:val="3"/>
          <w:numId w:val="94"/>
        </w:numPr>
        <w:tabs>
          <w:tab w:pos="1079" w:val="left" w:leader="none"/>
        </w:tabs>
        <w:spacing w:line="240" w:lineRule="auto" w:before="41" w:after="0"/>
        <w:ind w:left="1079" w:right="0" w:hanging="359"/>
        <w:jc w:val="left"/>
        <w:rPr>
          <w:sz w:val="24"/>
        </w:rPr>
      </w:pPr>
      <w:r>
        <w:rPr>
          <w:sz w:val="24"/>
        </w:rPr>
        <w:t>Conflict resolution and student conduct </w:t>
      </w:r>
      <w:r>
        <w:rPr>
          <w:spacing w:val="-2"/>
          <w:sz w:val="24"/>
        </w:rPr>
        <w:t>guidance</w:t>
      </w:r>
    </w:p>
    <w:p>
      <w:pPr>
        <w:pStyle w:val="ListParagraph"/>
        <w:numPr>
          <w:ilvl w:val="3"/>
          <w:numId w:val="94"/>
        </w:numPr>
        <w:tabs>
          <w:tab w:pos="1079" w:val="left" w:leader="none"/>
        </w:tabs>
        <w:spacing w:line="448" w:lineRule="auto" w:before="42" w:after="0"/>
        <w:ind w:left="360" w:right="4292" w:firstLine="360"/>
        <w:jc w:val="left"/>
        <w:rPr>
          <w:sz w:val="24"/>
        </w:rPr>
      </w:pPr>
      <w:r>
        <w:rPr>
          <w:sz w:val="24"/>
        </w:rPr>
        <w:t>Orientation</w:t>
      </w:r>
      <w:r>
        <w:rPr>
          <w:spacing w:val="-7"/>
          <w:sz w:val="24"/>
        </w:rPr>
        <w:t> </w:t>
      </w:r>
      <w:r>
        <w:rPr>
          <w:sz w:val="24"/>
        </w:rPr>
        <w:t>and</w:t>
      </w:r>
      <w:r>
        <w:rPr>
          <w:spacing w:val="-7"/>
          <w:sz w:val="24"/>
        </w:rPr>
        <w:t> </w:t>
      </w:r>
      <w:r>
        <w:rPr>
          <w:sz w:val="24"/>
        </w:rPr>
        <w:t>transitional</w:t>
      </w:r>
      <w:r>
        <w:rPr>
          <w:spacing w:val="-7"/>
          <w:sz w:val="24"/>
        </w:rPr>
        <w:t> </w:t>
      </w:r>
      <w:r>
        <w:rPr>
          <w:sz w:val="24"/>
        </w:rPr>
        <w:t>support</w:t>
      </w:r>
      <w:r>
        <w:rPr>
          <w:spacing w:val="-7"/>
          <w:sz w:val="24"/>
        </w:rPr>
        <w:t> </w:t>
      </w:r>
      <w:r>
        <w:rPr>
          <w:sz w:val="24"/>
        </w:rPr>
        <w:t>for</w:t>
      </w:r>
      <w:r>
        <w:rPr>
          <w:spacing w:val="-7"/>
          <w:sz w:val="24"/>
        </w:rPr>
        <w:t> </w:t>
      </w:r>
      <w:r>
        <w:rPr>
          <w:sz w:val="24"/>
        </w:rPr>
        <w:t>new</w:t>
      </w:r>
      <w:r>
        <w:rPr>
          <w:spacing w:val="-7"/>
          <w:sz w:val="24"/>
        </w:rPr>
        <w:t> </w:t>
      </w:r>
      <w:r>
        <w:rPr>
          <w:sz w:val="24"/>
        </w:rPr>
        <w:t>students </w:t>
      </w:r>
      <w:r>
        <w:rPr>
          <w:spacing w:val="-2"/>
          <w:sz w:val="24"/>
        </w:rPr>
        <w:t>Chapel</w:t>
      </w:r>
    </w:p>
    <w:p>
      <w:pPr>
        <w:pStyle w:val="BodyText"/>
        <w:spacing w:line="276" w:lineRule="auto" w:before="3"/>
        <w:ind w:right="1501"/>
      </w:pPr>
      <w:r>
        <w:rPr/>
        <w:t>Turner Theological Seminary is committed to the spiritual formation and well-being of every student. Chapel life and spiritual wellness programs provide sacred spaces for communal worship, personal reflection, and theological exploration. Through diverse worship</w:t>
      </w:r>
      <w:r>
        <w:rPr>
          <w:spacing w:val="-4"/>
        </w:rPr>
        <w:t> </w:t>
      </w:r>
      <w:r>
        <w:rPr/>
        <w:t>experiences,</w:t>
      </w:r>
      <w:r>
        <w:rPr>
          <w:spacing w:val="-4"/>
        </w:rPr>
        <w:t> </w:t>
      </w:r>
      <w:r>
        <w:rPr/>
        <w:t>pastoral</w:t>
      </w:r>
      <w:r>
        <w:rPr>
          <w:spacing w:val="-4"/>
        </w:rPr>
        <w:t> </w:t>
      </w:r>
      <w:r>
        <w:rPr/>
        <w:t>care,</w:t>
      </w:r>
      <w:r>
        <w:rPr>
          <w:spacing w:val="-4"/>
        </w:rPr>
        <w:t> </w:t>
      </w:r>
      <w:r>
        <w:rPr/>
        <w:t>and</w:t>
      </w:r>
      <w:r>
        <w:rPr>
          <w:spacing w:val="-4"/>
        </w:rPr>
        <w:t> </w:t>
      </w:r>
      <w:r>
        <w:rPr/>
        <w:t>spiritual</w:t>
      </w:r>
      <w:r>
        <w:rPr>
          <w:spacing w:val="-4"/>
        </w:rPr>
        <w:t> </w:t>
      </w:r>
      <w:r>
        <w:rPr/>
        <w:t>practices,</w:t>
      </w:r>
      <w:r>
        <w:rPr>
          <w:spacing w:val="-4"/>
        </w:rPr>
        <w:t> </w:t>
      </w:r>
      <w:r>
        <w:rPr/>
        <w:t>students</w:t>
      </w:r>
      <w:r>
        <w:rPr>
          <w:spacing w:val="-4"/>
        </w:rPr>
        <w:t> </w:t>
      </w:r>
      <w:r>
        <w:rPr/>
        <w:t>are</w:t>
      </w:r>
      <w:r>
        <w:rPr>
          <w:spacing w:val="-4"/>
        </w:rPr>
        <w:t> </w:t>
      </w:r>
      <w:r>
        <w:rPr/>
        <w:t>invited</w:t>
      </w:r>
      <w:r>
        <w:rPr>
          <w:spacing w:val="-4"/>
        </w:rPr>
        <w:t> </w:t>
      </w:r>
      <w:r>
        <w:rPr/>
        <w:t>to</w:t>
      </w:r>
      <w:r>
        <w:rPr>
          <w:spacing w:val="-4"/>
        </w:rPr>
        <w:t> </w:t>
      </w:r>
      <w:r>
        <w:rPr/>
        <w:t>deepen their faith, strengthen their call, and engage in transformative ministry rooted in justice, service, and wholeness.</w:t>
      </w:r>
    </w:p>
    <w:p>
      <w:pPr>
        <w:pStyle w:val="BodyText"/>
        <w:spacing w:line="276" w:lineRule="auto" w:before="200"/>
        <w:ind w:right="1501"/>
      </w:pPr>
      <w:r>
        <w:rPr/>
        <w:t>Chapel</w:t>
      </w:r>
      <w:r>
        <w:rPr>
          <w:spacing w:val="-5"/>
        </w:rPr>
        <w:t> </w:t>
      </w:r>
      <w:r>
        <w:rPr/>
        <w:t>is</w:t>
      </w:r>
      <w:r>
        <w:rPr>
          <w:spacing w:val="-5"/>
        </w:rPr>
        <w:t> </w:t>
      </w:r>
      <w:r>
        <w:rPr/>
        <w:t>held</w:t>
      </w:r>
      <w:r>
        <w:rPr>
          <w:spacing w:val="-5"/>
        </w:rPr>
        <w:t> </w:t>
      </w:r>
      <w:r>
        <w:rPr/>
        <w:t>every</w:t>
      </w:r>
      <w:r>
        <w:rPr>
          <w:spacing w:val="-5"/>
        </w:rPr>
        <w:t> </w:t>
      </w:r>
      <w:r>
        <w:rPr/>
        <w:t>Wednesday</w:t>
      </w:r>
      <w:r>
        <w:rPr>
          <w:spacing w:val="-5"/>
        </w:rPr>
        <w:t> </w:t>
      </w:r>
      <w:r>
        <w:rPr/>
        <w:t>at</w:t>
      </w:r>
      <w:r>
        <w:rPr>
          <w:spacing w:val="-5"/>
        </w:rPr>
        <w:t> </w:t>
      </w:r>
      <w:r>
        <w:rPr/>
        <w:t>12:00</w:t>
      </w:r>
      <w:r>
        <w:rPr>
          <w:spacing w:val="-5"/>
        </w:rPr>
        <w:t> </w:t>
      </w:r>
      <w:r>
        <w:rPr/>
        <w:t>PM,</w:t>
      </w:r>
      <w:r>
        <w:rPr>
          <w:spacing w:val="-5"/>
        </w:rPr>
        <w:t> </w:t>
      </w:r>
      <w:r>
        <w:rPr/>
        <w:t>offering</w:t>
      </w:r>
      <w:r>
        <w:rPr>
          <w:spacing w:val="-5"/>
        </w:rPr>
        <w:t> </w:t>
      </w:r>
      <w:r>
        <w:rPr/>
        <w:t>a</w:t>
      </w:r>
      <w:r>
        <w:rPr>
          <w:spacing w:val="-5"/>
        </w:rPr>
        <w:t> </w:t>
      </w:r>
      <w:r>
        <w:rPr/>
        <w:t>sacred</w:t>
      </w:r>
      <w:r>
        <w:rPr>
          <w:spacing w:val="-5"/>
        </w:rPr>
        <w:t> </w:t>
      </w:r>
      <w:r>
        <w:rPr/>
        <w:t>space</w:t>
      </w:r>
      <w:r>
        <w:rPr>
          <w:spacing w:val="-5"/>
        </w:rPr>
        <w:t> </w:t>
      </w:r>
      <w:r>
        <w:rPr/>
        <w:t>for</w:t>
      </w:r>
      <w:r>
        <w:rPr>
          <w:spacing w:val="-5"/>
        </w:rPr>
        <w:t> </w:t>
      </w:r>
      <w:r>
        <w:rPr/>
        <w:t>collective prayer, praise, and proclamation. In addition, students are invited to participate in</w:t>
      </w:r>
    </w:p>
    <w:p>
      <w:pPr>
        <w:pStyle w:val="BodyText"/>
        <w:spacing w:line="276" w:lineRule="auto"/>
        <w:ind w:right="1501"/>
      </w:pPr>
      <w:r>
        <w:rPr/>
        <w:t>Mid-Week</w:t>
      </w:r>
      <w:r>
        <w:rPr>
          <w:spacing w:val="-7"/>
        </w:rPr>
        <w:t> </w:t>
      </w:r>
      <w:r>
        <w:rPr/>
        <w:t>Pause</w:t>
      </w:r>
      <w:r>
        <w:rPr>
          <w:spacing w:val="-7"/>
        </w:rPr>
        <w:t> </w:t>
      </w:r>
      <w:r>
        <w:rPr/>
        <w:t>at</w:t>
      </w:r>
      <w:r>
        <w:rPr>
          <w:spacing w:val="-7"/>
        </w:rPr>
        <w:t> </w:t>
      </w:r>
      <w:r>
        <w:rPr/>
        <w:t>12:00</w:t>
      </w:r>
      <w:r>
        <w:rPr>
          <w:spacing w:val="-7"/>
        </w:rPr>
        <w:t> </w:t>
      </w:r>
      <w:r>
        <w:rPr/>
        <w:t>PM</w:t>
      </w:r>
      <w:r>
        <w:rPr>
          <w:spacing w:val="-7"/>
        </w:rPr>
        <w:t> </w:t>
      </w:r>
      <w:r>
        <w:rPr/>
        <w:t>and</w:t>
      </w:r>
      <w:r>
        <w:rPr>
          <w:spacing w:val="-7"/>
        </w:rPr>
        <w:t> </w:t>
      </w:r>
      <w:r>
        <w:rPr/>
        <w:t>Mid-Week</w:t>
      </w:r>
      <w:r>
        <w:rPr>
          <w:spacing w:val="-7"/>
        </w:rPr>
        <w:t> </w:t>
      </w:r>
      <w:r>
        <w:rPr/>
        <w:t>Recharge</w:t>
      </w:r>
      <w:r>
        <w:rPr>
          <w:spacing w:val="-7"/>
        </w:rPr>
        <w:t> </w:t>
      </w:r>
      <w:r>
        <w:rPr/>
        <w:t>at</w:t>
      </w:r>
      <w:r>
        <w:rPr>
          <w:spacing w:val="-7"/>
        </w:rPr>
        <w:t> </w:t>
      </w:r>
      <w:r>
        <w:rPr/>
        <w:t>6:00</w:t>
      </w:r>
      <w:r>
        <w:rPr>
          <w:spacing w:val="-7"/>
        </w:rPr>
        <w:t> </w:t>
      </w:r>
      <w:r>
        <w:rPr/>
        <w:t>PM—designed</w:t>
      </w:r>
      <w:r>
        <w:rPr>
          <w:spacing w:val="-7"/>
        </w:rPr>
        <w:t> </w:t>
      </w:r>
      <w:r>
        <w:rPr/>
        <w:t>to</w:t>
      </w:r>
      <w:r>
        <w:rPr>
          <w:spacing w:val="-7"/>
        </w:rPr>
        <w:t> </w:t>
      </w:r>
      <w:r>
        <w:rPr/>
        <w:t>restore, reflect, and reconnect amidst the demands of seminary life. These experiences cultivate spiritual wellness, deepen vocational clarity, and encourage faithful engagement in </w:t>
      </w:r>
      <w:r>
        <w:rPr>
          <w:spacing w:val="-2"/>
        </w:rPr>
        <w:t>ministry</w:t>
      </w:r>
    </w:p>
    <w:p>
      <w:pPr>
        <w:pStyle w:val="BodyText"/>
        <w:spacing w:line="276" w:lineRule="auto" w:before="200"/>
        <w:ind w:right="1682"/>
      </w:pPr>
      <w:r>
        <w:rPr/>
        <w:t>The Chapel Calendar outlines the schedule of worship services, communions, convocations,</w:t>
      </w:r>
      <w:r>
        <w:rPr>
          <w:spacing w:val="-5"/>
        </w:rPr>
        <w:t> </w:t>
      </w:r>
      <w:r>
        <w:rPr/>
        <w:t>assemblies,</w:t>
      </w:r>
      <w:r>
        <w:rPr>
          <w:spacing w:val="-5"/>
        </w:rPr>
        <w:t> </w:t>
      </w:r>
      <w:r>
        <w:rPr/>
        <w:t>and</w:t>
      </w:r>
      <w:r>
        <w:rPr>
          <w:spacing w:val="-5"/>
        </w:rPr>
        <w:t> </w:t>
      </w:r>
      <w:r>
        <w:rPr/>
        <w:t>student</w:t>
      </w:r>
      <w:r>
        <w:rPr>
          <w:spacing w:val="-5"/>
        </w:rPr>
        <w:t> </w:t>
      </w:r>
      <w:r>
        <w:rPr/>
        <w:t>enrichment</w:t>
      </w:r>
      <w:r>
        <w:rPr>
          <w:spacing w:val="-5"/>
        </w:rPr>
        <w:t> </w:t>
      </w:r>
      <w:r>
        <w:rPr/>
        <w:t>sessions.</w:t>
      </w:r>
      <w:r>
        <w:rPr>
          <w:spacing w:val="-5"/>
        </w:rPr>
        <w:t> </w:t>
      </w:r>
      <w:r>
        <w:rPr/>
        <w:t>These</w:t>
      </w:r>
      <w:r>
        <w:rPr>
          <w:spacing w:val="-5"/>
        </w:rPr>
        <w:t> </w:t>
      </w:r>
      <w:r>
        <w:rPr/>
        <w:t>gatherings</w:t>
      </w:r>
      <w:r>
        <w:rPr>
          <w:spacing w:val="-5"/>
        </w:rPr>
        <w:t> </w:t>
      </w:r>
      <w:r>
        <w:rPr/>
        <w:t>celebrate the</w:t>
      </w:r>
      <w:r>
        <w:rPr>
          <w:spacing w:val="-1"/>
        </w:rPr>
        <w:t> </w:t>
      </w:r>
      <w:r>
        <w:rPr/>
        <w:t>life</w:t>
      </w:r>
      <w:r>
        <w:rPr>
          <w:spacing w:val="-1"/>
        </w:rPr>
        <w:t> </w:t>
      </w:r>
      <w:r>
        <w:rPr/>
        <w:t>of</w:t>
      </w:r>
      <w:r>
        <w:rPr>
          <w:spacing w:val="-1"/>
        </w:rPr>
        <w:t> </w:t>
      </w:r>
      <w:r>
        <w:rPr/>
        <w:t>faith</w:t>
      </w:r>
      <w:r>
        <w:rPr>
          <w:spacing w:val="-1"/>
        </w:rPr>
        <w:t> </w:t>
      </w:r>
      <w:r>
        <w:rPr/>
        <w:t>and</w:t>
      </w:r>
      <w:r>
        <w:rPr>
          <w:spacing w:val="-1"/>
        </w:rPr>
        <w:t> </w:t>
      </w:r>
      <w:r>
        <w:rPr/>
        <w:t>bring</w:t>
      </w:r>
      <w:r>
        <w:rPr>
          <w:spacing w:val="-1"/>
        </w:rPr>
        <w:t> </w:t>
      </w:r>
      <w:r>
        <w:rPr/>
        <w:t>together</w:t>
      </w:r>
      <w:r>
        <w:rPr>
          <w:spacing w:val="-1"/>
        </w:rPr>
        <w:t> </w:t>
      </w:r>
      <w:r>
        <w:rPr/>
        <w:t>students,</w:t>
      </w:r>
      <w:r>
        <w:rPr>
          <w:spacing w:val="-1"/>
        </w:rPr>
        <w:t> </w:t>
      </w:r>
      <w:r>
        <w:rPr/>
        <w:t>faculty,</w:t>
      </w:r>
      <w:r>
        <w:rPr>
          <w:spacing w:val="-1"/>
        </w:rPr>
        <w:t> </w:t>
      </w:r>
      <w:r>
        <w:rPr/>
        <w:t>staff,</w:t>
      </w:r>
      <w:r>
        <w:rPr>
          <w:spacing w:val="-1"/>
        </w:rPr>
        <w:t> </w:t>
      </w:r>
      <w:r>
        <w:rPr/>
        <w:t>and</w:t>
      </w:r>
      <w:r>
        <w:rPr>
          <w:spacing w:val="-1"/>
        </w:rPr>
        <w:t> </w:t>
      </w:r>
      <w:r>
        <w:rPr/>
        <w:t>administration</w:t>
      </w:r>
      <w:r>
        <w:rPr>
          <w:spacing w:val="-1"/>
        </w:rPr>
        <w:t> </w:t>
      </w:r>
      <w:r>
        <w:rPr/>
        <w:t>in</w:t>
      </w:r>
      <w:r>
        <w:rPr>
          <w:spacing w:val="-1"/>
        </w:rPr>
        <w:t> </w:t>
      </w:r>
      <w:r>
        <w:rPr/>
        <w:t>shared spiritual</w:t>
      </w:r>
      <w:r>
        <w:rPr>
          <w:spacing w:val="-6"/>
        </w:rPr>
        <w:t> </w:t>
      </w:r>
      <w:r>
        <w:rPr/>
        <w:t>practice.</w:t>
      </w:r>
      <w:r>
        <w:rPr>
          <w:spacing w:val="-6"/>
        </w:rPr>
        <w:t> </w:t>
      </w:r>
      <w:r>
        <w:rPr/>
        <w:t>The</w:t>
      </w:r>
      <w:r>
        <w:rPr>
          <w:spacing w:val="-6"/>
        </w:rPr>
        <w:t> </w:t>
      </w:r>
      <w:r>
        <w:rPr/>
        <w:t>calendar</w:t>
      </w:r>
      <w:r>
        <w:rPr>
          <w:spacing w:val="-6"/>
        </w:rPr>
        <w:t> </w:t>
      </w:r>
      <w:r>
        <w:rPr/>
        <w:t>reflects</w:t>
      </w:r>
      <w:r>
        <w:rPr>
          <w:spacing w:val="-6"/>
        </w:rPr>
        <w:t> </w:t>
      </w:r>
      <w:r>
        <w:rPr/>
        <w:t>Turner’s</w:t>
      </w:r>
      <w:r>
        <w:rPr>
          <w:spacing w:val="-6"/>
        </w:rPr>
        <w:t> </w:t>
      </w:r>
      <w:r>
        <w:rPr/>
        <w:t>commitment</w:t>
      </w:r>
      <w:r>
        <w:rPr>
          <w:spacing w:val="-6"/>
        </w:rPr>
        <w:t> </w:t>
      </w:r>
      <w:r>
        <w:rPr/>
        <w:t>to</w:t>
      </w:r>
      <w:r>
        <w:rPr>
          <w:spacing w:val="-6"/>
        </w:rPr>
        <w:t> </w:t>
      </w:r>
      <w:r>
        <w:rPr/>
        <w:t>community,</w:t>
      </w:r>
      <w:r>
        <w:rPr>
          <w:spacing w:val="-6"/>
        </w:rPr>
        <w:t> </w:t>
      </w:r>
      <w:r>
        <w:rPr/>
        <w:t>academic integration, and spiritual formation within campus life.</w:t>
      </w:r>
    </w:p>
    <w:p>
      <w:pPr>
        <w:pStyle w:val="BodyText"/>
        <w:spacing w:before="200"/>
      </w:pPr>
      <w:r>
        <w:rPr/>
        <w:t>Spiritual</w:t>
      </w:r>
      <w:r>
        <w:rPr>
          <w:spacing w:val="-5"/>
        </w:rPr>
        <w:t> </w:t>
      </w:r>
      <w:r>
        <w:rPr/>
        <w:t>Wellness</w:t>
      </w:r>
      <w:r>
        <w:rPr>
          <w:spacing w:val="-5"/>
        </w:rPr>
        <w:t> </w:t>
      </w:r>
      <w:r>
        <w:rPr/>
        <w:t>&amp;</w:t>
      </w:r>
      <w:r>
        <w:rPr>
          <w:spacing w:val="-5"/>
        </w:rPr>
        <w:t> </w:t>
      </w:r>
      <w:r>
        <w:rPr/>
        <w:t>Counseling</w:t>
      </w:r>
      <w:r>
        <w:rPr>
          <w:spacing w:val="-5"/>
        </w:rPr>
        <w:t> </w:t>
      </w:r>
      <w:r>
        <w:rPr>
          <w:spacing w:val="-2"/>
        </w:rPr>
        <w:t>Services</w:t>
      </w:r>
    </w:p>
    <w:p>
      <w:pPr>
        <w:pStyle w:val="BodyText"/>
        <w:spacing w:line="276" w:lineRule="auto" w:before="241"/>
        <w:ind w:right="1501"/>
      </w:pPr>
      <w:r>
        <w:rPr/>
        <w:t>Turner Theological Seminary is committed to supporting the mental, emotional, and spiritual well-being of its students. Led by our Chaplain, the Seminary’s wellness initiatives</w:t>
      </w:r>
      <w:r>
        <w:rPr>
          <w:spacing w:val="-5"/>
        </w:rPr>
        <w:t> </w:t>
      </w:r>
      <w:r>
        <w:rPr/>
        <w:t>promote</w:t>
      </w:r>
      <w:r>
        <w:rPr>
          <w:spacing w:val="-5"/>
        </w:rPr>
        <w:t> </w:t>
      </w:r>
      <w:r>
        <w:rPr/>
        <w:t>holistic</w:t>
      </w:r>
      <w:r>
        <w:rPr>
          <w:spacing w:val="-5"/>
        </w:rPr>
        <w:t> </w:t>
      </w:r>
      <w:r>
        <w:rPr/>
        <w:t>care</w:t>
      </w:r>
      <w:r>
        <w:rPr>
          <w:spacing w:val="-5"/>
        </w:rPr>
        <w:t> </w:t>
      </w:r>
      <w:r>
        <w:rPr/>
        <w:t>rooted</w:t>
      </w:r>
      <w:r>
        <w:rPr>
          <w:spacing w:val="-5"/>
        </w:rPr>
        <w:t> </w:t>
      </w:r>
      <w:r>
        <w:rPr/>
        <w:t>in</w:t>
      </w:r>
      <w:r>
        <w:rPr>
          <w:spacing w:val="-5"/>
        </w:rPr>
        <w:t> </w:t>
      </w:r>
      <w:r>
        <w:rPr/>
        <w:t>faith</w:t>
      </w:r>
      <w:r>
        <w:rPr>
          <w:spacing w:val="-5"/>
        </w:rPr>
        <w:t> </w:t>
      </w:r>
      <w:r>
        <w:rPr/>
        <w:t>and</w:t>
      </w:r>
      <w:r>
        <w:rPr>
          <w:spacing w:val="-5"/>
        </w:rPr>
        <w:t> </w:t>
      </w:r>
      <w:r>
        <w:rPr/>
        <w:t>community.</w:t>
      </w:r>
      <w:r>
        <w:rPr>
          <w:spacing w:val="-5"/>
        </w:rPr>
        <w:t> </w:t>
      </w:r>
      <w:r>
        <w:rPr/>
        <w:t>Through</w:t>
      </w:r>
      <w:r>
        <w:rPr>
          <w:spacing w:val="-5"/>
        </w:rPr>
        <w:t> </w:t>
      </w:r>
      <w:r>
        <w:rPr/>
        <w:t>a</w:t>
      </w:r>
      <w:r>
        <w:rPr>
          <w:spacing w:val="-5"/>
        </w:rPr>
        <w:t> </w:t>
      </w:r>
      <w:r>
        <w:rPr/>
        <w:t>partnership</w:t>
      </w:r>
    </w:p>
    <w:p>
      <w:pPr>
        <w:pStyle w:val="BodyText"/>
        <w:spacing w:after="0" w:line="276" w:lineRule="auto"/>
        <w:sectPr>
          <w:pgSz w:w="12240" w:h="15840"/>
          <w:pgMar w:header="0" w:footer="1407" w:top="1380" w:bottom="1660" w:left="1440" w:right="360"/>
        </w:sectPr>
      </w:pPr>
    </w:p>
    <w:p>
      <w:pPr>
        <w:pStyle w:val="BodyText"/>
        <w:spacing w:line="276" w:lineRule="auto" w:before="60"/>
        <w:ind w:right="1501"/>
      </w:pPr>
      <w:r>
        <w:rPr/>
        <w:t>with</w:t>
      </w:r>
      <w:r>
        <w:rPr>
          <w:spacing w:val="-3"/>
        </w:rPr>
        <w:t> </w:t>
      </w:r>
      <w:r>
        <w:rPr/>
        <w:t>CHRIS</w:t>
      </w:r>
      <w:r>
        <w:rPr>
          <w:spacing w:val="-3"/>
        </w:rPr>
        <w:t> </w:t>
      </w:r>
      <w:r>
        <w:rPr/>
        <w:t>180:</w:t>
      </w:r>
      <w:r>
        <w:rPr>
          <w:spacing w:val="-3"/>
        </w:rPr>
        <w:t> </w:t>
      </w:r>
      <w:r>
        <w:rPr/>
        <w:t>Mental</w:t>
      </w:r>
      <w:r>
        <w:rPr>
          <w:spacing w:val="-3"/>
        </w:rPr>
        <w:t> </w:t>
      </w:r>
      <w:r>
        <w:rPr/>
        <w:t>Health</w:t>
      </w:r>
      <w:r>
        <w:rPr>
          <w:spacing w:val="-3"/>
        </w:rPr>
        <w:t> </w:t>
      </w:r>
      <w:r>
        <w:rPr/>
        <w:t>&amp;</w:t>
      </w:r>
      <w:r>
        <w:rPr>
          <w:spacing w:val="-3"/>
        </w:rPr>
        <w:t> </w:t>
      </w:r>
      <w:r>
        <w:rPr/>
        <w:t>Family</w:t>
      </w:r>
      <w:r>
        <w:rPr>
          <w:spacing w:val="-3"/>
        </w:rPr>
        <w:t> </w:t>
      </w:r>
      <w:r>
        <w:rPr/>
        <w:t>Services</w:t>
      </w:r>
      <w:r>
        <w:rPr>
          <w:spacing w:val="-3"/>
        </w:rPr>
        <w:t> </w:t>
      </w:r>
      <w:r>
        <w:rPr/>
        <w:t>in</w:t>
      </w:r>
      <w:r>
        <w:rPr>
          <w:spacing w:val="-3"/>
        </w:rPr>
        <w:t> </w:t>
      </w:r>
      <w:r>
        <w:rPr/>
        <w:t>Atlanta,</w:t>
      </w:r>
      <w:r>
        <w:rPr>
          <w:spacing w:val="-3"/>
        </w:rPr>
        <w:t> </w:t>
      </w:r>
      <w:r>
        <w:rPr/>
        <w:t>students</w:t>
      </w:r>
      <w:r>
        <w:rPr>
          <w:spacing w:val="-3"/>
        </w:rPr>
        <w:t> </w:t>
      </w:r>
      <w:r>
        <w:rPr/>
        <w:t>have</w:t>
      </w:r>
      <w:r>
        <w:rPr>
          <w:spacing w:val="-3"/>
        </w:rPr>
        <w:t> </w:t>
      </w:r>
      <w:r>
        <w:rPr/>
        <w:t>access</w:t>
      </w:r>
      <w:r>
        <w:rPr>
          <w:spacing w:val="-3"/>
        </w:rPr>
        <w:t> </w:t>
      </w:r>
      <w:r>
        <w:rPr/>
        <w:t>to professional counseling services, including face-to-face sessions, life skills coaching, group counseling, and wellness education. Licensed therapists are available through secure, confidential platforms.</w:t>
      </w:r>
    </w:p>
    <w:p>
      <w:pPr>
        <w:pStyle w:val="BodyText"/>
        <w:spacing w:line="276" w:lineRule="auto" w:before="200"/>
        <w:ind w:right="1501"/>
      </w:pPr>
      <w:r>
        <w:rPr/>
        <w:t>For</w:t>
      </w:r>
      <w:r>
        <w:rPr>
          <w:spacing w:val="-3"/>
        </w:rPr>
        <w:t> </w:t>
      </w:r>
      <w:r>
        <w:rPr/>
        <w:t>immediate</w:t>
      </w:r>
      <w:r>
        <w:rPr>
          <w:spacing w:val="-3"/>
        </w:rPr>
        <w:t> </w:t>
      </w:r>
      <w:r>
        <w:rPr/>
        <w:t>support,</w:t>
      </w:r>
      <w:r>
        <w:rPr>
          <w:spacing w:val="-3"/>
        </w:rPr>
        <w:t> </w:t>
      </w:r>
      <w:r>
        <w:rPr/>
        <w:t>students</w:t>
      </w:r>
      <w:r>
        <w:rPr>
          <w:spacing w:val="-3"/>
        </w:rPr>
        <w:t> </w:t>
      </w:r>
      <w:r>
        <w:rPr/>
        <w:t>can</w:t>
      </w:r>
      <w:r>
        <w:rPr>
          <w:spacing w:val="-3"/>
        </w:rPr>
        <w:t> </w:t>
      </w:r>
      <w:r>
        <w:rPr/>
        <w:t>contact</w:t>
      </w:r>
      <w:r>
        <w:rPr>
          <w:spacing w:val="-3"/>
        </w:rPr>
        <w:t> </w:t>
      </w:r>
      <w:r>
        <w:rPr/>
        <w:t>the</w:t>
      </w:r>
      <w:r>
        <w:rPr>
          <w:spacing w:val="-3"/>
        </w:rPr>
        <w:t> </w:t>
      </w:r>
      <w:r>
        <w:rPr/>
        <w:t>National</w:t>
      </w:r>
      <w:r>
        <w:rPr>
          <w:spacing w:val="-3"/>
        </w:rPr>
        <w:t> </w:t>
      </w:r>
      <w:r>
        <w:rPr/>
        <w:t>Crisis</w:t>
      </w:r>
      <w:r>
        <w:rPr>
          <w:spacing w:val="-3"/>
        </w:rPr>
        <w:t> </w:t>
      </w:r>
      <w:r>
        <w:rPr/>
        <w:t>Line</w:t>
      </w:r>
      <w:r>
        <w:rPr>
          <w:spacing w:val="-3"/>
        </w:rPr>
        <w:t> </w:t>
      </w:r>
      <w:r>
        <w:rPr/>
        <w:t>–</w:t>
      </w:r>
      <w:r>
        <w:rPr>
          <w:spacing w:val="-3"/>
        </w:rPr>
        <w:t> </w:t>
      </w:r>
      <w:r>
        <w:rPr/>
        <w:t>988</w:t>
      </w:r>
      <w:r>
        <w:rPr>
          <w:spacing w:val="-3"/>
        </w:rPr>
        <w:t> </w:t>
      </w:r>
      <w:r>
        <w:rPr/>
        <w:t>Lifeline</w:t>
      </w:r>
      <w:r>
        <w:rPr>
          <w:spacing w:val="-3"/>
        </w:rPr>
        <w:t> </w:t>
      </w:r>
      <w:r>
        <w:rPr/>
        <w:t>via call, text, or chat. All interactions are confidential and focused on compassionate,</w:t>
      </w:r>
    </w:p>
    <w:p>
      <w:pPr>
        <w:pStyle w:val="BodyText"/>
        <w:spacing w:line="276" w:lineRule="auto"/>
        <w:ind w:right="1501"/>
      </w:pPr>
      <w:r>
        <w:rPr/>
        <w:t>life-saving</w:t>
      </w:r>
      <w:r>
        <w:rPr>
          <w:spacing w:val="-4"/>
        </w:rPr>
        <w:t> </w:t>
      </w:r>
      <w:r>
        <w:rPr/>
        <w:t>care.</w:t>
      </w:r>
      <w:r>
        <w:rPr>
          <w:spacing w:val="40"/>
        </w:rPr>
        <w:t> </w:t>
      </w:r>
      <w:r>
        <w:rPr/>
        <w:t>Additional</w:t>
      </w:r>
      <w:r>
        <w:rPr>
          <w:spacing w:val="-4"/>
        </w:rPr>
        <w:t> </w:t>
      </w:r>
      <w:r>
        <w:rPr/>
        <w:t>crisis</w:t>
      </w:r>
      <w:r>
        <w:rPr>
          <w:spacing w:val="-4"/>
        </w:rPr>
        <w:t> </w:t>
      </w:r>
      <w:r>
        <w:rPr/>
        <w:t>and</w:t>
      </w:r>
      <w:r>
        <w:rPr>
          <w:spacing w:val="-4"/>
        </w:rPr>
        <w:t> </w:t>
      </w:r>
      <w:r>
        <w:rPr/>
        <w:t>grief</w:t>
      </w:r>
      <w:r>
        <w:rPr>
          <w:spacing w:val="-4"/>
        </w:rPr>
        <w:t> </w:t>
      </w:r>
      <w:r>
        <w:rPr/>
        <w:t>support</w:t>
      </w:r>
      <w:r>
        <w:rPr>
          <w:spacing w:val="-4"/>
        </w:rPr>
        <w:t> </w:t>
      </w:r>
      <w:r>
        <w:rPr/>
        <w:t>resources</w:t>
      </w:r>
      <w:r>
        <w:rPr>
          <w:spacing w:val="-4"/>
        </w:rPr>
        <w:t> </w:t>
      </w:r>
      <w:r>
        <w:rPr/>
        <w:t>can</w:t>
      </w:r>
      <w:r>
        <w:rPr>
          <w:spacing w:val="-4"/>
        </w:rPr>
        <w:t> </w:t>
      </w:r>
      <w:r>
        <w:rPr/>
        <w:t>be</w:t>
      </w:r>
      <w:r>
        <w:rPr>
          <w:spacing w:val="-4"/>
        </w:rPr>
        <w:t> </w:t>
      </w:r>
      <w:r>
        <w:rPr/>
        <w:t>found</w:t>
      </w:r>
      <w:r>
        <w:rPr>
          <w:spacing w:val="-4"/>
        </w:rPr>
        <w:t> </w:t>
      </w:r>
      <w:r>
        <w:rPr/>
        <w:t>at </w:t>
      </w:r>
      <w:hyperlink r:id="rId6">
        <w:r>
          <w:rPr>
            <w:spacing w:val="-2"/>
            <w:u w:val="thick"/>
          </w:rPr>
          <w:t>www.turnerseminary.org</w:t>
        </w:r>
      </w:hyperlink>
      <w:r>
        <w:rPr>
          <w:spacing w:val="-2"/>
          <w:u w:val="none"/>
        </w:rPr>
        <w:t>.</w:t>
      </w:r>
    </w:p>
    <w:p>
      <w:pPr>
        <w:pStyle w:val="BodyText"/>
        <w:spacing w:before="200"/>
      </w:pPr>
      <w:r>
        <w:rPr/>
        <w:t>Disability </w:t>
      </w:r>
      <w:r>
        <w:rPr>
          <w:spacing w:val="-2"/>
        </w:rPr>
        <w:t>Services</w:t>
      </w:r>
    </w:p>
    <w:p>
      <w:pPr>
        <w:pStyle w:val="BodyText"/>
        <w:spacing w:line="276" w:lineRule="auto" w:before="241"/>
        <w:ind w:right="1501"/>
      </w:pPr>
      <w:r>
        <w:rPr/>
        <w:t>Turner Theological Seminary is committed to providing equal access to education for individuals</w:t>
      </w:r>
      <w:r>
        <w:rPr>
          <w:spacing w:val="-4"/>
        </w:rPr>
        <w:t> </w:t>
      </w:r>
      <w:r>
        <w:rPr/>
        <w:t>with</w:t>
      </w:r>
      <w:r>
        <w:rPr>
          <w:spacing w:val="-4"/>
        </w:rPr>
        <w:t> </w:t>
      </w:r>
      <w:r>
        <w:rPr/>
        <w:t>disabilities,</w:t>
      </w:r>
      <w:r>
        <w:rPr>
          <w:spacing w:val="-4"/>
        </w:rPr>
        <w:t> </w:t>
      </w:r>
      <w:r>
        <w:rPr/>
        <w:t>in</w:t>
      </w:r>
      <w:r>
        <w:rPr>
          <w:spacing w:val="-4"/>
        </w:rPr>
        <w:t> </w:t>
      </w:r>
      <w:r>
        <w:rPr/>
        <w:t>compliance</w:t>
      </w:r>
      <w:r>
        <w:rPr>
          <w:spacing w:val="-4"/>
        </w:rPr>
        <w:t> </w:t>
      </w:r>
      <w:r>
        <w:rPr/>
        <w:t>with</w:t>
      </w:r>
      <w:r>
        <w:rPr>
          <w:spacing w:val="-4"/>
        </w:rPr>
        <w:t> </w:t>
      </w:r>
      <w:r>
        <w:rPr/>
        <w:t>Section</w:t>
      </w:r>
      <w:r>
        <w:rPr>
          <w:spacing w:val="-4"/>
        </w:rPr>
        <w:t> </w:t>
      </w:r>
      <w:r>
        <w:rPr/>
        <w:t>504</w:t>
      </w:r>
      <w:r>
        <w:rPr>
          <w:spacing w:val="-4"/>
        </w:rPr>
        <w:t> </w:t>
      </w:r>
      <w:r>
        <w:rPr/>
        <w:t>of</w:t>
      </w:r>
      <w:r>
        <w:rPr>
          <w:spacing w:val="-4"/>
        </w:rPr>
        <w:t> </w:t>
      </w:r>
      <w:r>
        <w:rPr/>
        <w:t>the</w:t>
      </w:r>
      <w:r>
        <w:rPr>
          <w:spacing w:val="-4"/>
        </w:rPr>
        <w:t> </w:t>
      </w:r>
      <w:r>
        <w:rPr/>
        <w:t>Rehabilitation</w:t>
      </w:r>
      <w:r>
        <w:rPr>
          <w:spacing w:val="-4"/>
        </w:rPr>
        <w:t> </w:t>
      </w:r>
      <w:r>
        <w:rPr/>
        <w:t>Act</w:t>
      </w:r>
      <w:r>
        <w:rPr>
          <w:spacing w:val="-4"/>
        </w:rPr>
        <w:t> </w:t>
      </w:r>
      <w:r>
        <w:rPr/>
        <w:t>of 1973, the Americans with Disabilities Act (ADA) of 1990, and applicable laws.</w:t>
      </w:r>
    </w:p>
    <w:p>
      <w:pPr>
        <w:pStyle w:val="BodyText"/>
        <w:spacing w:line="276" w:lineRule="auto" w:before="200"/>
        <w:ind w:right="1501"/>
      </w:pPr>
      <w:r>
        <w:rPr/>
        <w:t>Students</w:t>
      </w:r>
      <w:r>
        <w:rPr>
          <w:spacing w:val="-5"/>
        </w:rPr>
        <w:t> </w:t>
      </w:r>
      <w:r>
        <w:rPr/>
        <w:t>seeking</w:t>
      </w:r>
      <w:r>
        <w:rPr>
          <w:spacing w:val="-5"/>
        </w:rPr>
        <w:t> </w:t>
      </w:r>
      <w:r>
        <w:rPr/>
        <w:t>accommodations</w:t>
      </w:r>
      <w:r>
        <w:rPr>
          <w:spacing w:val="-5"/>
        </w:rPr>
        <w:t> </w:t>
      </w:r>
      <w:r>
        <w:rPr/>
        <w:t>should</w:t>
      </w:r>
      <w:r>
        <w:rPr>
          <w:spacing w:val="-5"/>
        </w:rPr>
        <w:t> </w:t>
      </w:r>
      <w:r>
        <w:rPr/>
        <w:t>contact</w:t>
      </w:r>
      <w:r>
        <w:rPr>
          <w:spacing w:val="-5"/>
        </w:rPr>
        <w:t> </w:t>
      </w:r>
      <w:r>
        <w:rPr/>
        <w:t>the</w:t>
      </w:r>
      <w:r>
        <w:rPr>
          <w:spacing w:val="-5"/>
        </w:rPr>
        <w:t> </w:t>
      </w:r>
      <w:r>
        <w:rPr/>
        <w:t>Chief</w:t>
      </w:r>
      <w:r>
        <w:rPr>
          <w:spacing w:val="-5"/>
        </w:rPr>
        <w:t> </w:t>
      </w:r>
      <w:r>
        <w:rPr/>
        <w:t>Academic</w:t>
      </w:r>
      <w:r>
        <w:rPr>
          <w:spacing w:val="-5"/>
        </w:rPr>
        <w:t> </w:t>
      </w:r>
      <w:r>
        <w:rPr/>
        <w:t>Officer</w:t>
      </w:r>
      <w:r>
        <w:rPr>
          <w:spacing w:val="-5"/>
        </w:rPr>
        <w:t> </w:t>
      </w:r>
      <w:r>
        <w:rPr/>
        <w:t>(CAO)</w:t>
      </w:r>
      <w:r>
        <w:rPr>
          <w:spacing w:val="-5"/>
        </w:rPr>
        <w:t> </w:t>
      </w:r>
      <w:r>
        <w:rPr/>
        <w:t>as early as possible—ideally before enrollment. If accommodations are needed after enrollment, students must notify the CAO immediately and submit appropriate documentation within the first two weeks of the academic term. All accommodation requests are reviewed and approved by the CAO.</w:t>
      </w:r>
    </w:p>
    <w:p>
      <w:pPr>
        <w:pStyle w:val="BodyText"/>
        <w:spacing w:line="276" w:lineRule="auto" w:before="200"/>
        <w:ind w:right="1501"/>
      </w:pPr>
      <w:r>
        <w:rPr/>
        <w:t>Approved</w:t>
      </w:r>
      <w:r>
        <w:rPr>
          <w:spacing w:val="-4"/>
        </w:rPr>
        <w:t> </w:t>
      </w:r>
      <w:r>
        <w:rPr/>
        <w:t>students</w:t>
      </w:r>
      <w:r>
        <w:rPr>
          <w:spacing w:val="-4"/>
        </w:rPr>
        <w:t> </w:t>
      </w:r>
      <w:r>
        <w:rPr/>
        <w:t>must</w:t>
      </w:r>
      <w:r>
        <w:rPr>
          <w:spacing w:val="-4"/>
        </w:rPr>
        <w:t> </w:t>
      </w:r>
      <w:r>
        <w:rPr/>
        <w:t>provide</w:t>
      </w:r>
      <w:r>
        <w:rPr>
          <w:spacing w:val="-4"/>
        </w:rPr>
        <w:t> </w:t>
      </w:r>
      <w:r>
        <w:rPr/>
        <w:t>faculty</w:t>
      </w:r>
      <w:r>
        <w:rPr>
          <w:spacing w:val="-4"/>
        </w:rPr>
        <w:t> </w:t>
      </w:r>
      <w:r>
        <w:rPr/>
        <w:t>with</w:t>
      </w:r>
      <w:r>
        <w:rPr>
          <w:spacing w:val="-4"/>
        </w:rPr>
        <w:t> </w:t>
      </w:r>
      <w:r>
        <w:rPr/>
        <w:t>an</w:t>
      </w:r>
      <w:r>
        <w:rPr>
          <w:spacing w:val="-4"/>
        </w:rPr>
        <w:t> </w:t>
      </w:r>
      <w:r>
        <w:rPr/>
        <w:t>updated,</w:t>
      </w:r>
      <w:r>
        <w:rPr>
          <w:spacing w:val="-4"/>
        </w:rPr>
        <w:t> </w:t>
      </w:r>
      <w:r>
        <w:rPr/>
        <w:t>signed</w:t>
      </w:r>
      <w:r>
        <w:rPr>
          <w:spacing w:val="-4"/>
        </w:rPr>
        <w:t> </w:t>
      </w:r>
      <w:r>
        <w:rPr/>
        <w:t>504/ADA</w:t>
      </w:r>
      <w:r>
        <w:rPr>
          <w:spacing w:val="-4"/>
        </w:rPr>
        <w:t> </w:t>
      </w:r>
      <w:r>
        <w:rPr/>
        <w:t>Letter</w:t>
      </w:r>
      <w:r>
        <w:rPr>
          <w:spacing w:val="-4"/>
        </w:rPr>
        <w:t> </w:t>
      </w:r>
      <w:r>
        <w:rPr/>
        <w:t>of Accommodations each term.</w:t>
      </w:r>
    </w:p>
    <w:p>
      <w:pPr>
        <w:pStyle w:val="BodyText"/>
        <w:spacing w:line="276" w:lineRule="auto" w:before="200"/>
        <w:ind w:right="1501"/>
      </w:pPr>
      <w:r>
        <w:rPr/>
        <w:t>Academic</w:t>
      </w:r>
      <w:r>
        <w:rPr>
          <w:spacing w:val="-3"/>
        </w:rPr>
        <w:t> </w:t>
      </w:r>
      <w:r>
        <w:rPr/>
        <w:t>accommodations</w:t>
      </w:r>
      <w:r>
        <w:rPr>
          <w:spacing w:val="-3"/>
        </w:rPr>
        <w:t> </w:t>
      </w:r>
      <w:r>
        <w:rPr/>
        <w:t>ensure</w:t>
      </w:r>
      <w:r>
        <w:rPr>
          <w:spacing w:val="-3"/>
        </w:rPr>
        <w:t> </w:t>
      </w:r>
      <w:r>
        <w:rPr/>
        <w:t>equal</w:t>
      </w:r>
      <w:r>
        <w:rPr>
          <w:spacing w:val="-3"/>
        </w:rPr>
        <w:t> </w:t>
      </w:r>
      <w:r>
        <w:rPr/>
        <w:t>access</w:t>
      </w:r>
      <w:r>
        <w:rPr>
          <w:spacing w:val="-3"/>
        </w:rPr>
        <w:t> </w:t>
      </w:r>
      <w:r>
        <w:rPr/>
        <w:t>but</w:t>
      </w:r>
      <w:r>
        <w:rPr>
          <w:spacing w:val="-3"/>
        </w:rPr>
        <w:t> </w:t>
      </w:r>
      <w:r>
        <w:rPr/>
        <w:t>do</w:t>
      </w:r>
      <w:r>
        <w:rPr>
          <w:spacing w:val="-3"/>
        </w:rPr>
        <w:t> </w:t>
      </w:r>
      <w:r>
        <w:rPr/>
        <w:t>not</w:t>
      </w:r>
      <w:r>
        <w:rPr>
          <w:spacing w:val="-3"/>
        </w:rPr>
        <w:t> </w:t>
      </w:r>
      <w:r>
        <w:rPr/>
        <w:t>guarantee</w:t>
      </w:r>
      <w:r>
        <w:rPr>
          <w:spacing w:val="-3"/>
        </w:rPr>
        <w:t> </w:t>
      </w:r>
      <w:r>
        <w:rPr/>
        <w:t>specific</w:t>
      </w:r>
      <w:r>
        <w:rPr>
          <w:spacing w:val="-3"/>
        </w:rPr>
        <w:t> </w:t>
      </w:r>
      <w:r>
        <w:rPr/>
        <w:t>outcomes. Accommodations</w:t>
      </w:r>
      <w:r>
        <w:rPr>
          <w:spacing w:val="-4"/>
        </w:rPr>
        <w:t> </w:t>
      </w:r>
      <w:r>
        <w:rPr/>
        <w:t>must</w:t>
      </w:r>
      <w:r>
        <w:rPr>
          <w:spacing w:val="-4"/>
        </w:rPr>
        <w:t> </w:t>
      </w:r>
      <w:r>
        <w:rPr/>
        <w:t>be</w:t>
      </w:r>
      <w:r>
        <w:rPr>
          <w:spacing w:val="-4"/>
        </w:rPr>
        <w:t> </w:t>
      </w:r>
      <w:r>
        <w:rPr/>
        <w:t>reasonable</w:t>
      </w:r>
      <w:r>
        <w:rPr>
          <w:spacing w:val="-4"/>
        </w:rPr>
        <w:t> </w:t>
      </w:r>
      <w:r>
        <w:rPr/>
        <w:t>and</w:t>
      </w:r>
      <w:r>
        <w:rPr>
          <w:spacing w:val="-4"/>
        </w:rPr>
        <w:t> </w:t>
      </w:r>
      <w:r>
        <w:rPr/>
        <w:t>may</w:t>
      </w:r>
      <w:r>
        <w:rPr>
          <w:spacing w:val="-4"/>
        </w:rPr>
        <w:t> </w:t>
      </w:r>
      <w:r>
        <w:rPr/>
        <w:t>not</w:t>
      </w:r>
      <w:r>
        <w:rPr>
          <w:spacing w:val="-4"/>
        </w:rPr>
        <w:t> </w:t>
      </w:r>
      <w:r>
        <w:rPr/>
        <w:t>fundamentally</w:t>
      </w:r>
      <w:r>
        <w:rPr>
          <w:spacing w:val="-4"/>
        </w:rPr>
        <w:t> </w:t>
      </w:r>
      <w:r>
        <w:rPr/>
        <w:t>alter</w:t>
      </w:r>
      <w:r>
        <w:rPr>
          <w:spacing w:val="-4"/>
        </w:rPr>
        <w:t> </w:t>
      </w:r>
      <w:r>
        <w:rPr/>
        <w:t>course</w:t>
      </w:r>
      <w:r>
        <w:rPr>
          <w:spacing w:val="-4"/>
        </w:rPr>
        <w:t> </w:t>
      </w:r>
      <w:r>
        <w:rPr/>
        <w:t>content</w:t>
      </w:r>
      <w:r>
        <w:rPr>
          <w:spacing w:val="-4"/>
        </w:rPr>
        <w:t> </w:t>
      </w:r>
      <w:r>
        <w:rPr/>
        <w:t>or impose undue hardship on the institution. Personal aids or services (e.g., personal attendants or privately prescribed devices) are not covered under this policy.</w:t>
      </w:r>
    </w:p>
    <w:p>
      <w:pPr>
        <w:pStyle w:val="BodyText"/>
        <w:spacing w:before="200"/>
      </w:pPr>
      <w:r>
        <w:rPr/>
        <w:t>Veterans</w:t>
      </w:r>
      <w:r>
        <w:rPr>
          <w:spacing w:val="-11"/>
        </w:rPr>
        <w:t> </w:t>
      </w:r>
      <w:r>
        <w:rPr/>
        <w:t>Affairs</w:t>
      </w:r>
      <w:r>
        <w:rPr>
          <w:spacing w:val="-11"/>
        </w:rPr>
        <w:t> </w:t>
      </w:r>
      <w:r>
        <w:rPr/>
        <w:t>and</w:t>
      </w:r>
      <w:r>
        <w:rPr>
          <w:spacing w:val="-10"/>
        </w:rPr>
        <w:t> </w:t>
      </w:r>
      <w:r>
        <w:rPr>
          <w:spacing w:val="-2"/>
        </w:rPr>
        <w:t>Services</w:t>
      </w:r>
    </w:p>
    <w:p>
      <w:pPr>
        <w:pStyle w:val="BodyText"/>
        <w:spacing w:line="276" w:lineRule="auto" w:before="242"/>
        <w:ind w:right="1501"/>
      </w:pPr>
      <w:r>
        <w:rPr/>
        <w:t>Turner Theological Seminary is committed to supporting veterans and active-duty military personnel in achieving their academic and vocational goals. We proudly assist students</w:t>
      </w:r>
      <w:r>
        <w:rPr>
          <w:spacing w:val="-6"/>
        </w:rPr>
        <w:t> </w:t>
      </w:r>
      <w:r>
        <w:rPr/>
        <w:t>pursuing</w:t>
      </w:r>
      <w:r>
        <w:rPr>
          <w:spacing w:val="-6"/>
        </w:rPr>
        <w:t> </w:t>
      </w:r>
      <w:r>
        <w:rPr/>
        <w:t>military</w:t>
      </w:r>
      <w:r>
        <w:rPr>
          <w:spacing w:val="-6"/>
        </w:rPr>
        <w:t> </w:t>
      </w:r>
      <w:r>
        <w:rPr/>
        <w:t>chaplaincy,</w:t>
      </w:r>
      <w:r>
        <w:rPr>
          <w:spacing w:val="-6"/>
        </w:rPr>
        <w:t> </w:t>
      </w:r>
      <w:r>
        <w:rPr/>
        <w:t>as</w:t>
      </w:r>
      <w:r>
        <w:rPr>
          <w:spacing w:val="-6"/>
        </w:rPr>
        <w:t> </w:t>
      </w:r>
      <w:r>
        <w:rPr/>
        <w:t>well</w:t>
      </w:r>
      <w:r>
        <w:rPr>
          <w:spacing w:val="-6"/>
        </w:rPr>
        <w:t> </w:t>
      </w:r>
      <w:r>
        <w:rPr/>
        <w:t>as</w:t>
      </w:r>
      <w:r>
        <w:rPr>
          <w:spacing w:val="-6"/>
        </w:rPr>
        <w:t> </w:t>
      </w:r>
      <w:r>
        <w:rPr/>
        <w:t>discharged</w:t>
      </w:r>
      <w:r>
        <w:rPr>
          <w:spacing w:val="-6"/>
        </w:rPr>
        <w:t> </w:t>
      </w:r>
      <w:r>
        <w:rPr/>
        <w:t>and</w:t>
      </w:r>
      <w:r>
        <w:rPr>
          <w:spacing w:val="-6"/>
        </w:rPr>
        <w:t> </w:t>
      </w:r>
      <w:r>
        <w:rPr/>
        <w:t>retired</w:t>
      </w:r>
      <w:r>
        <w:rPr>
          <w:spacing w:val="-6"/>
        </w:rPr>
        <w:t> </w:t>
      </w:r>
      <w:r>
        <w:rPr/>
        <w:t>service</w:t>
      </w:r>
      <w:r>
        <w:rPr>
          <w:spacing w:val="-6"/>
        </w:rPr>
        <w:t> </w:t>
      </w:r>
      <w:r>
        <w:rPr/>
        <w:t>members transitioning to civilian life.</w:t>
      </w:r>
    </w:p>
    <w:p>
      <w:pPr>
        <w:pStyle w:val="BodyText"/>
        <w:spacing w:line="276" w:lineRule="auto" w:before="200"/>
        <w:ind w:right="1501"/>
      </w:pPr>
      <w:r>
        <w:rPr/>
        <w:t>The</w:t>
      </w:r>
      <w:r>
        <w:rPr>
          <w:spacing w:val="-5"/>
        </w:rPr>
        <w:t> </w:t>
      </w:r>
      <w:r>
        <w:rPr/>
        <w:t>Registrar</w:t>
      </w:r>
      <w:r>
        <w:rPr>
          <w:spacing w:val="-5"/>
        </w:rPr>
        <w:t> </w:t>
      </w:r>
      <w:r>
        <w:rPr/>
        <w:t>oversees</w:t>
      </w:r>
      <w:r>
        <w:rPr>
          <w:spacing w:val="-5"/>
        </w:rPr>
        <w:t> </w:t>
      </w:r>
      <w:r>
        <w:rPr/>
        <w:t>procedures</w:t>
      </w:r>
      <w:r>
        <w:rPr>
          <w:spacing w:val="-5"/>
        </w:rPr>
        <w:t> </w:t>
      </w:r>
      <w:r>
        <w:rPr/>
        <w:t>for</w:t>
      </w:r>
      <w:r>
        <w:rPr>
          <w:spacing w:val="-5"/>
        </w:rPr>
        <w:t> </w:t>
      </w:r>
      <w:r>
        <w:rPr/>
        <w:t>veterans</w:t>
      </w:r>
      <w:r>
        <w:rPr>
          <w:spacing w:val="-5"/>
        </w:rPr>
        <w:t> </w:t>
      </w:r>
      <w:r>
        <w:rPr/>
        <w:t>seeking</w:t>
      </w:r>
      <w:r>
        <w:rPr>
          <w:spacing w:val="-5"/>
        </w:rPr>
        <w:t> </w:t>
      </w:r>
      <w:r>
        <w:rPr/>
        <w:t>educational</w:t>
      </w:r>
      <w:r>
        <w:rPr>
          <w:spacing w:val="-5"/>
        </w:rPr>
        <w:t> </w:t>
      </w:r>
      <w:r>
        <w:rPr/>
        <w:t>benefits.</w:t>
      </w:r>
      <w:r>
        <w:rPr>
          <w:spacing w:val="-5"/>
        </w:rPr>
        <w:t> </w:t>
      </w:r>
      <w:r>
        <w:rPr/>
        <w:t>Students must submit all required documentation to the Registrar, who verifies eligibility and coordinates with the Office of Veterans Affairs regarding benefit timelines and application processes.</w:t>
      </w:r>
    </w:p>
    <w:p>
      <w:pPr>
        <w:pStyle w:val="BodyText"/>
        <w:spacing w:after="0" w:line="276" w:lineRule="auto"/>
        <w:sectPr>
          <w:pgSz w:w="12240" w:h="15840"/>
          <w:pgMar w:header="0" w:footer="1407" w:top="1380" w:bottom="1660" w:left="1440" w:right="360"/>
        </w:sectPr>
      </w:pPr>
    </w:p>
    <w:p>
      <w:pPr>
        <w:pStyle w:val="BodyText"/>
        <w:spacing w:line="276" w:lineRule="auto" w:before="60"/>
        <w:ind w:right="1501"/>
      </w:pPr>
      <w:r>
        <w:rPr/>
        <w:t>Veteran services are coordinated through the Registrar, Financial Services, and Student Services.</w:t>
      </w:r>
      <w:r>
        <w:rPr>
          <w:spacing w:val="-5"/>
        </w:rPr>
        <w:t> </w:t>
      </w:r>
      <w:r>
        <w:rPr/>
        <w:t>The</w:t>
      </w:r>
      <w:r>
        <w:rPr>
          <w:spacing w:val="-5"/>
        </w:rPr>
        <w:t> </w:t>
      </w:r>
      <w:r>
        <w:rPr/>
        <w:t>Registrar</w:t>
      </w:r>
      <w:r>
        <w:rPr>
          <w:spacing w:val="-5"/>
        </w:rPr>
        <w:t> </w:t>
      </w:r>
      <w:r>
        <w:rPr/>
        <w:t>manages</w:t>
      </w:r>
      <w:r>
        <w:rPr>
          <w:spacing w:val="-5"/>
        </w:rPr>
        <w:t> </w:t>
      </w:r>
      <w:r>
        <w:rPr/>
        <w:t>service</w:t>
      </w:r>
      <w:r>
        <w:rPr>
          <w:spacing w:val="-5"/>
        </w:rPr>
        <w:t> </w:t>
      </w:r>
      <w:r>
        <w:rPr/>
        <w:t>record</w:t>
      </w:r>
      <w:r>
        <w:rPr>
          <w:spacing w:val="-5"/>
        </w:rPr>
        <w:t> </w:t>
      </w:r>
      <w:r>
        <w:rPr/>
        <w:t>documentation</w:t>
      </w:r>
      <w:r>
        <w:rPr>
          <w:spacing w:val="-5"/>
        </w:rPr>
        <w:t> </w:t>
      </w:r>
      <w:r>
        <w:rPr/>
        <w:t>for</w:t>
      </w:r>
      <w:r>
        <w:rPr>
          <w:spacing w:val="-5"/>
        </w:rPr>
        <w:t> </w:t>
      </w:r>
      <w:r>
        <w:rPr/>
        <w:t>enrollment,</w:t>
      </w:r>
      <w:r>
        <w:rPr>
          <w:spacing w:val="-5"/>
        </w:rPr>
        <w:t> </w:t>
      </w:r>
      <w:r>
        <w:rPr/>
        <w:t>Financial Services processes benefit applications, and Student Services provides advising and support for the transition to academic life.</w:t>
      </w:r>
    </w:p>
    <w:p>
      <w:pPr>
        <w:pStyle w:val="BodyText"/>
        <w:spacing w:line="276" w:lineRule="auto" w:before="200"/>
        <w:ind w:right="2224"/>
      </w:pPr>
      <w:r>
        <w:rPr/>
        <w:t>TTS recognizes the unique challenges veterans face and is committed to offering accessible,</w:t>
      </w:r>
      <w:r>
        <w:rPr>
          <w:spacing w:val="-2"/>
        </w:rPr>
        <w:t> </w:t>
      </w:r>
      <w:r>
        <w:rPr/>
        <w:t>responsive services that support their success in seminary and </w:t>
      </w:r>
      <w:r>
        <w:rPr>
          <w:spacing w:val="-2"/>
        </w:rPr>
        <w:t>beyond.</w:t>
      </w:r>
    </w:p>
    <w:p>
      <w:pPr>
        <w:pStyle w:val="BodyText"/>
        <w:spacing w:before="200"/>
      </w:pPr>
      <w:r>
        <w:rPr/>
        <w:t>Career Counseling </w:t>
      </w:r>
      <w:r>
        <w:rPr>
          <w:spacing w:val="-2"/>
        </w:rPr>
        <w:t>Services</w:t>
      </w:r>
    </w:p>
    <w:p>
      <w:pPr>
        <w:pStyle w:val="BodyText"/>
        <w:spacing w:line="276" w:lineRule="auto" w:before="241"/>
        <w:ind w:right="1501"/>
      </w:pPr>
      <w:r>
        <w:rPr/>
        <w:t>The Office of Student Affairs is committed to supporting students as they discern their vocational</w:t>
      </w:r>
      <w:r>
        <w:rPr>
          <w:spacing w:val="-4"/>
        </w:rPr>
        <w:t> </w:t>
      </w:r>
      <w:r>
        <w:rPr/>
        <w:t>calling.</w:t>
      </w:r>
      <w:r>
        <w:rPr>
          <w:spacing w:val="-4"/>
        </w:rPr>
        <w:t> </w:t>
      </w:r>
      <w:r>
        <w:rPr/>
        <w:t>Career</w:t>
      </w:r>
      <w:r>
        <w:rPr>
          <w:spacing w:val="-4"/>
        </w:rPr>
        <w:t> </w:t>
      </w:r>
      <w:r>
        <w:rPr/>
        <w:t>Counseling</w:t>
      </w:r>
      <w:r>
        <w:rPr>
          <w:spacing w:val="-4"/>
        </w:rPr>
        <w:t> </w:t>
      </w:r>
      <w:r>
        <w:rPr/>
        <w:t>Services</w:t>
      </w:r>
      <w:r>
        <w:rPr>
          <w:spacing w:val="-4"/>
        </w:rPr>
        <w:t> </w:t>
      </w:r>
      <w:r>
        <w:rPr/>
        <w:t>are</w:t>
      </w:r>
      <w:r>
        <w:rPr>
          <w:spacing w:val="-4"/>
        </w:rPr>
        <w:t> </w:t>
      </w:r>
      <w:r>
        <w:rPr/>
        <w:t>offered</w:t>
      </w:r>
      <w:r>
        <w:rPr>
          <w:spacing w:val="-4"/>
        </w:rPr>
        <w:t> </w:t>
      </w:r>
      <w:r>
        <w:rPr/>
        <w:t>through</w:t>
      </w:r>
      <w:r>
        <w:rPr>
          <w:spacing w:val="-4"/>
        </w:rPr>
        <w:t> </w:t>
      </w:r>
      <w:r>
        <w:rPr/>
        <w:t>a</w:t>
      </w:r>
      <w:r>
        <w:rPr>
          <w:spacing w:val="-4"/>
        </w:rPr>
        <w:t> </w:t>
      </w:r>
      <w:r>
        <w:rPr/>
        <w:t>series</w:t>
      </w:r>
      <w:r>
        <w:rPr>
          <w:spacing w:val="-4"/>
        </w:rPr>
        <w:t> </w:t>
      </w:r>
      <w:r>
        <w:rPr/>
        <w:t>of</w:t>
      </w:r>
      <w:r>
        <w:rPr>
          <w:spacing w:val="-4"/>
        </w:rPr>
        <w:t> </w:t>
      </w:r>
      <w:r>
        <w:rPr/>
        <w:t>in-</w:t>
      </w:r>
      <w:r>
        <w:rPr/>
        <w:t>person and virtual workshops that explore diverse career paths in ministry and faith-based leadership. These workshops feature experienced professionals who share insights into roles such as Chaplaincy, Information Technology, Non-Profit Leadership, Pastoral Ministry, and more. While not exhaustive, these sessions provide students with a broad understanding of opportunities available within and beyond traditional church settings. Through these offerings, Turner Theological Seminary equips students to pursue meaningful and impactful careers grounded in faith, service, and purpose.</w:t>
      </w:r>
    </w:p>
    <w:p>
      <w:pPr>
        <w:pStyle w:val="BodyText"/>
        <w:spacing w:line="451" w:lineRule="auto" w:before="200"/>
        <w:ind w:right="7109"/>
      </w:pPr>
      <w:r>
        <w:rPr/>
        <w:t>Student</w:t>
      </w:r>
      <w:r>
        <w:rPr>
          <w:spacing w:val="-15"/>
        </w:rPr>
        <w:t> </w:t>
      </w:r>
      <w:r>
        <w:rPr/>
        <w:t>Health</w:t>
      </w:r>
      <w:r>
        <w:rPr>
          <w:spacing w:val="-15"/>
        </w:rPr>
        <w:t> </w:t>
      </w:r>
      <w:r>
        <w:rPr/>
        <w:t>and</w:t>
      </w:r>
      <w:r>
        <w:rPr>
          <w:spacing w:val="-15"/>
        </w:rPr>
        <w:t> </w:t>
      </w:r>
      <w:r>
        <w:rPr/>
        <w:t>Wellbeing </w:t>
      </w:r>
      <w:r>
        <w:rPr>
          <w:spacing w:val="-2"/>
        </w:rPr>
        <w:t>Health</w:t>
      </w:r>
    </w:p>
    <w:p>
      <w:pPr>
        <w:pStyle w:val="BodyText"/>
        <w:spacing w:line="276" w:lineRule="auto"/>
        <w:ind w:right="1440"/>
      </w:pPr>
      <w:r>
        <w:rPr/>
        <w:t>Although TTS does not provide direct physical health care, students are encouraged to have</w:t>
      </w:r>
      <w:r>
        <w:rPr>
          <w:spacing w:val="-3"/>
        </w:rPr>
        <w:t> </w:t>
      </w:r>
      <w:r>
        <w:rPr/>
        <w:t>their</w:t>
      </w:r>
      <w:r>
        <w:rPr>
          <w:spacing w:val="-3"/>
        </w:rPr>
        <w:t> </w:t>
      </w:r>
      <w:r>
        <w:rPr/>
        <w:t>own</w:t>
      </w:r>
      <w:r>
        <w:rPr>
          <w:spacing w:val="-3"/>
        </w:rPr>
        <w:t> </w:t>
      </w:r>
      <w:r>
        <w:rPr/>
        <w:t>source</w:t>
      </w:r>
      <w:r>
        <w:rPr>
          <w:spacing w:val="-3"/>
        </w:rPr>
        <w:t> </w:t>
      </w:r>
      <w:r>
        <w:rPr/>
        <w:t>of</w:t>
      </w:r>
      <w:r>
        <w:rPr>
          <w:spacing w:val="-3"/>
        </w:rPr>
        <w:t> </w:t>
      </w:r>
      <w:r>
        <w:rPr/>
        <w:t>medical</w:t>
      </w:r>
      <w:r>
        <w:rPr>
          <w:spacing w:val="-3"/>
        </w:rPr>
        <w:t> </w:t>
      </w:r>
      <w:r>
        <w:rPr/>
        <w:t>insurance</w:t>
      </w:r>
      <w:r>
        <w:rPr>
          <w:spacing w:val="-3"/>
        </w:rPr>
        <w:t> </w:t>
      </w:r>
      <w:r>
        <w:rPr/>
        <w:t>and/or</w:t>
      </w:r>
      <w:r>
        <w:rPr>
          <w:spacing w:val="-3"/>
        </w:rPr>
        <w:t> </w:t>
      </w:r>
      <w:r>
        <w:rPr/>
        <w:t>primary</w:t>
      </w:r>
      <w:r>
        <w:rPr>
          <w:spacing w:val="-3"/>
        </w:rPr>
        <w:t> </w:t>
      </w:r>
      <w:r>
        <w:rPr/>
        <w:t>care</w:t>
      </w:r>
      <w:r>
        <w:rPr>
          <w:spacing w:val="-3"/>
        </w:rPr>
        <w:t> </w:t>
      </w:r>
      <w:r>
        <w:rPr/>
        <w:t>physician.</w:t>
      </w:r>
      <w:r>
        <w:rPr>
          <w:spacing w:val="-3"/>
        </w:rPr>
        <w:t> </w:t>
      </w:r>
      <w:r>
        <w:rPr/>
        <w:t>In</w:t>
      </w:r>
      <w:r>
        <w:rPr>
          <w:spacing w:val="-3"/>
        </w:rPr>
        <w:t> </w:t>
      </w:r>
      <w:r>
        <w:rPr/>
        <w:t>the</w:t>
      </w:r>
      <w:r>
        <w:rPr>
          <w:spacing w:val="-3"/>
        </w:rPr>
        <w:t> </w:t>
      </w:r>
      <w:r>
        <w:rPr/>
        <w:t>event</w:t>
      </w:r>
      <w:r>
        <w:rPr>
          <w:spacing w:val="-3"/>
        </w:rPr>
        <w:t> </w:t>
      </w:r>
      <w:r>
        <w:rPr/>
        <w:t>of an emergency, students can find medical care through Grady Health System whose main campus is located at:</w:t>
      </w:r>
    </w:p>
    <w:p>
      <w:pPr>
        <w:pStyle w:val="BodyText"/>
        <w:spacing w:before="197"/>
        <w:ind w:left="1155" w:right="2234"/>
        <w:jc w:val="center"/>
      </w:pPr>
      <w:r>
        <w:rPr/>
        <w:t>Main </w:t>
      </w:r>
      <w:r>
        <w:rPr>
          <w:spacing w:val="-2"/>
        </w:rPr>
        <w:t>Campus</w:t>
      </w:r>
    </w:p>
    <w:p>
      <w:pPr>
        <w:pStyle w:val="BodyText"/>
        <w:ind w:left="1155" w:right="2233"/>
        <w:jc w:val="center"/>
      </w:pPr>
      <w:r>
        <w:rPr/>
        <w:t>80 Jesse Hill Jr Drive SE Atlanta, GA </w:t>
      </w:r>
      <w:r>
        <w:rPr>
          <w:spacing w:val="-2"/>
        </w:rPr>
        <w:t>30303</w:t>
      </w:r>
    </w:p>
    <w:p>
      <w:pPr>
        <w:pStyle w:val="BodyText"/>
        <w:ind w:left="3930"/>
      </w:pPr>
      <w:r>
        <w:rPr/>
        <w:t>(404) 616-</w:t>
      </w:r>
      <w:r>
        <w:rPr>
          <w:spacing w:val="-4"/>
        </w:rPr>
        <w:t>1000</w:t>
      </w:r>
    </w:p>
    <w:p>
      <w:pPr>
        <w:pStyle w:val="BodyText"/>
        <w:spacing w:line="276" w:lineRule="auto"/>
        <w:ind w:right="1440"/>
      </w:pPr>
      <w:r>
        <w:rPr/>
        <w:t>Grady</w:t>
      </w:r>
      <w:r>
        <w:rPr>
          <w:spacing w:val="-4"/>
        </w:rPr>
        <w:t> </w:t>
      </w:r>
      <w:r>
        <w:rPr/>
        <w:t>Health</w:t>
      </w:r>
      <w:r>
        <w:rPr>
          <w:spacing w:val="-4"/>
        </w:rPr>
        <w:t> </w:t>
      </w:r>
      <w:r>
        <w:rPr/>
        <w:t>System</w:t>
      </w:r>
      <w:r>
        <w:rPr>
          <w:spacing w:val="-4"/>
        </w:rPr>
        <w:t> </w:t>
      </w:r>
      <w:r>
        <w:rPr/>
        <w:t>offers</w:t>
      </w:r>
      <w:r>
        <w:rPr>
          <w:spacing w:val="-4"/>
        </w:rPr>
        <w:t> </w:t>
      </w:r>
      <w:r>
        <w:rPr/>
        <w:t>an</w:t>
      </w:r>
      <w:r>
        <w:rPr>
          <w:spacing w:val="-4"/>
        </w:rPr>
        <w:t> </w:t>
      </w:r>
      <w:r>
        <w:rPr/>
        <w:t>array</w:t>
      </w:r>
      <w:r>
        <w:rPr>
          <w:spacing w:val="-4"/>
        </w:rPr>
        <w:t> </w:t>
      </w:r>
      <w:r>
        <w:rPr/>
        <w:t>of</w:t>
      </w:r>
      <w:r>
        <w:rPr>
          <w:spacing w:val="-4"/>
        </w:rPr>
        <w:t> </w:t>
      </w:r>
      <w:r>
        <w:rPr/>
        <w:t>care</w:t>
      </w:r>
      <w:r>
        <w:rPr>
          <w:spacing w:val="-4"/>
        </w:rPr>
        <w:t> </w:t>
      </w:r>
      <w:r>
        <w:rPr/>
        <w:t>including</w:t>
      </w:r>
      <w:r>
        <w:rPr>
          <w:spacing w:val="-4"/>
        </w:rPr>
        <w:t> </w:t>
      </w:r>
      <w:r>
        <w:rPr/>
        <w:t>mental</w:t>
      </w:r>
      <w:r>
        <w:rPr>
          <w:spacing w:val="-4"/>
        </w:rPr>
        <w:t> </w:t>
      </w:r>
      <w:r>
        <w:rPr/>
        <w:t>health</w:t>
      </w:r>
      <w:r>
        <w:rPr>
          <w:spacing w:val="-4"/>
        </w:rPr>
        <w:t> </w:t>
      </w:r>
      <w:r>
        <w:rPr/>
        <w:t>options</w:t>
      </w:r>
      <w:r>
        <w:rPr>
          <w:spacing w:val="-4"/>
        </w:rPr>
        <w:t> </w:t>
      </w:r>
      <w:r>
        <w:rPr/>
        <w:t>and</w:t>
      </w:r>
      <w:r>
        <w:rPr>
          <w:spacing w:val="-4"/>
        </w:rPr>
        <w:t> </w:t>
      </w:r>
      <w:r>
        <w:rPr/>
        <w:t>provides charity care for those who could not otherwise afford access to care for little to no cost at </w:t>
      </w:r>
      <w:r>
        <w:rPr>
          <w:spacing w:val="-4"/>
        </w:rPr>
        <w:t>all.</w:t>
      </w:r>
    </w:p>
    <w:p>
      <w:pPr>
        <w:pStyle w:val="BodyText"/>
        <w:spacing w:line="276" w:lineRule="auto" w:before="200"/>
        <w:ind w:right="1440"/>
      </w:pPr>
      <w:r>
        <w:rPr/>
        <w:t>Additionally, TTS provides a Chaplain and Mental Health Counseling at no cost to all students,</w:t>
      </w:r>
      <w:r>
        <w:rPr>
          <w:spacing w:val="-5"/>
        </w:rPr>
        <w:t> </w:t>
      </w:r>
      <w:r>
        <w:rPr/>
        <w:t>faculty,</w:t>
      </w:r>
      <w:r>
        <w:rPr>
          <w:spacing w:val="-5"/>
        </w:rPr>
        <w:t> </w:t>
      </w:r>
      <w:r>
        <w:rPr/>
        <w:t>and</w:t>
      </w:r>
      <w:r>
        <w:rPr>
          <w:spacing w:val="-5"/>
        </w:rPr>
        <w:t> </w:t>
      </w:r>
      <w:r>
        <w:rPr/>
        <w:t>staff.</w:t>
      </w:r>
      <w:r>
        <w:rPr>
          <w:spacing w:val="-5"/>
        </w:rPr>
        <w:t> </w:t>
      </w:r>
      <w:r>
        <w:rPr/>
        <w:t>Appointments</w:t>
      </w:r>
      <w:r>
        <w:rPr>
          <w:spacing w:val="-5"/>
        </w:rPr>
        <w:t> </w:t>
      </w:r>
      <w:r>
        <w:rPr/>
        <w:t>can</w:t>
      </w:r>
      <w:r>
        <w:rPr>
          <w:spacing w:val="-5"/>
        </w:rPr>
        <w:t> </w:t>
      </w:r>
      <w:r>
        <w:rPr/>
        <w:t>be</w:t>
      </w:r>
      <w:r>
        <w:rPr>
          <w:spacing w:val="-5"/>
        </w:rPr>
        <w:t> </w:t>
      </w:r>
      <w:r>
        <w:rPr/>
        <w:t>made</w:t>
      </w:r>
      <w:r>
        <w:rPr>
          <w:spacing w:val="-5"/>
        </w:rPr>
        <w:t> </w:t>
      </w:r>
      <w:r>
        <w:rPr/>
        <w:t>by</w:t>
      </w:r>
      <w:r>
        <w:rPr>
          <w:spacing w:val="-5"/>
        </w:rPr>
        <w:t> </w:t>
      </w:r>
      <w:r>
        <w:rPr/>
        <w:t>directly</w:t>
      </w:r>
      <w:r>
        <w:rPr>
          <w:spacing w:val="-5"/>
        </w:rPr>
        <w:t> </w:t>
      </w:r>
      <w:r>
        <w:rPr/>
        <w:t>contacting</w:t>
      </w:r>
      <w:r>
        <w:rPr>
          <w:spacing w:val="-5"/>
        </w:rPr>
        <w:t> </w:t>
      </w:r>
      <w:r>
        <w:rPr/>
        <w:t>the</w:t>
      </w:r>
      <w:r>
        <w:rPr>
          <w:spacing w:val="-5"/>
        </w:rPr>
        <w:t> </w:t>
      </w:r>
      <w:r>
        <w:rPr/>
        <w:t>chaplain at </w:t>
      </w:r>
      <w:hyperlink r:id="rId20">
        <w:r>
          <w:rPr>
            <w:u w:val="thick"/>
          </w:rPr>
          <w:t>chaplain@turnerseminary.org</w:t>
        </w:r>
      </w:hyperlink>
      <w:r>
        <w:rPr>
          <w:u w:val="none"/>
        </w:rPr>
        <w:t>.</w:t>
      </w:r>
    </w:p>
    <w:p>
      <w:pPr>
        <w:pStyle w:val="BodyText"/>
        <w:spacing w:before="200"/>
      </w:pPr>
      <w:r>
        <w:rPr>
          <w:spacing w:val="-2"/>
        </w:rPr>
        <w:t>Confidentiality</w:t>
      </w:r>
    </w:p>
    <w:p>
      <w:pPr>
        <w:pStyle w:val="BodyText"/>
        <w:spacing w:line="276" w:lineRule="auto" w:before="241"/>
        <w:ind w:right="2246"/>
      </w:pPr>
      <w:r>
        <w:rPr/>
        <w:t>The Admissions, Data Specialist, and Student Relations Manager will only share information</w:t>
      </w:r>
      <w:r>
        <w:rPr>
          <w:spacing w:val="-3"/>
        </w:rPr>
        <w:t> </w:t>
      </w:r>
      <w:r>
        <w:rPr/>
        <w:t>with</w:t>
      </w:r>
      <w:r>
        <w:rPr>
          <w:spacing w:val="-2"/>
        </w:rPr>
        <w:t> </w:t>
      </w:r>
      <w:r>
        <w:rPr/>
        <w:t>other</w:t>
      </w:r>
      <w:r>
        <w:rPr>
          <w:spacing w:val="-2"/>
        </w:rPr>
        <w:t> </w:t>
      </w:r>
      <w:r>
        <w:rPr/>
        <w:t>TTS</w:t>
      </w:r>
      <w:r>
        <w:rPr>
          <w:spacing w:val="-2"/>
        </w:rPr>
        <w:t> </w:t>
      </w:r>
      <w:r>
        <w:rPr/>
        <w:t>officials</w:t>
      </w:r>
      <w:r>
        <w:rPr>
          <w:spacing w:val="-2"/>
        </w:rPr>
        <w:t> </w:t>
      </w:r>
      <w:r>
        <w:rPr/>
        <w:t>appropriately.</w:t>
      </w:r>
      <w:r>
        <w:rPr>
          <w:spacing w:val="-2"/>
        </w:rPr>
        <w:t> </w:t>
      </w:r>
      <w:r>
        <w:rPr/>
        <w:t>They</w:t>
      </w:r>
      <w:r>
        <w:rPr>
          <w:spacing w:val="-2"/>
        </w:rPr>
        <w:t> </w:t>
      </w:r>
      <w:r>
        <w:rPr/>
        <w:t>will</w:t>
      </w:r>
      <w:r>
        <w:rPr>
          <w:spacing w:val="-2"/>
        </w:rPr>
        <w:t> </w:t>
      </w:r>
      <w:r>
        <w:rPr/>
        <w:t>carefully</w:t>
      </w:r>
      <w:r>
        <w:rPr>
          <w:spacing w:val="-2"/>
        </w:rPr>
        <w:t> </w:t>
      </w:r>
      <w:r>
        <w:rPr/>
        <w:t>consider</w:t>
      </w:r>
      <w:r>
        <w:rPr>
          <w:spacing w:val="-2"/>
        </w:rPr>
        <w:t> </w:t>
      </w:r>
      <w:r>
        <w:rPr>
          <w:spacing w:val="-10"/>
        </w:rPr>
        <w:t>a</w:t>
      </w:r>
    </w:p>
    <w:p>
      <w:pPr>
        <w:pStyle w:val="BodyText"/>
        <w:spacing w:after="0" w:line="276" w:lineRule="auto"/>
        <w:sectPr>
          <w:pgSz w:w="12240" w:h="15840"/>
          <w:pgMar w:header="0" w:footer="1407" w:top="1380" w:bottom="1660" w:left="1440" w:right="360"/>
        </w:sectPr>
      </w:pPr>
    </w:p>
    <w:p>
      <w:pPr>
        <w:pStyle w:val="BodyText"/>
        <w:spacing w:line="276" w:lineRule="auto" w:before="60"/>
        <w:ind w:right="1501"/>
      </w:pPr>
      <w:r>
        <w:rPr/>
        <w:t>student's confidentiality request alongside the need for additional relevant information. The Health Insurance Portability and Accountability Act (HIPPA) and Family Educational Rights Privacy Act (FERPA) govern the disclosure of health and disability documentation</w:t>
      </w:r>
      <w:r>
        <w:rPr>
          <w:spacing w:val="-6"/>
        </w:rPr>
        <w:t> </w:t>
      </w:r>
      <w:r>
        <w:rPr/>
        <w:t>by</w:t>
      </w:r>
      <w:r>
        <w:rPr>
          <w:spacing w:val="-6"/>
        </w:rPr>
        <w:t> </w:t>
      </w:r>
      <w:r>
        <w:rPr/>
        <w:t>the</w:t>
      </w:r>
      <w:r>
        <w:rPr>
          <w:spacing w:val="-6"/>
        </w:rPr>
        <w:t> </w:t>
      </w:r>
      <w:r>
        <w:rPr/>
        <w:t>Admissions,</w:t>
      </w:r>
      <w:r>
        <w:rPr>
          <w:spacing w:val="-6"/>
        </w:rPr>
        <w:t> </w:t>
      </w:r>
      <w:r>
        <w:rPr/>
        <w:t>Data</w:t>
      </w:r>
      <w:r>
        <w:rPr>
          <w:spacing w:val="-6"/>
        </w:rPr>
        <w:t> </w:t>
      </w:r>
      <w:r>
        <w:rPr/>
        <w:t>Specialist,</w:t>
      </w:r>
      <w:r>
        <w:rPr>
          <w:spacing w:val="-6"/>
        </w:rPr>
        <w:t> </w:t>
      </w:r>
      <w:r>
        <w:rPr/>
        <w:t>and</w:t>
      </w:r>
      <w:r>
        <w:rPr>
          <w:spacing w:val="-6"/>
        </w:rPr>
        <w:t> </w:t>
      </w:r>
      <w:r>
        <w:rPr/>
        <w:t>Student</w:t>
      </w:r>
      <w:r>
        <w:rPr>
          <w:spacing w:val="-6"/>
        </w:rPr>
        <w:t> </w:t>
      </w:r>
      <w:r>
        <w:rPr/>
        <w:t>Relations</w:t>
      </w:r>
      <w:r>
        <w:rPr>
          <w:spacing w:val="-6"/>
        </w:rPr>
        <w:t> </w:t>
      </w:r>
      <w:r>
        <w:rPr/>
        <w:t>Manager.</w:t>
      </w:r>
      <w:r>
        <w:rPr>
          <w:spacing w:val="-6"/>
        </w:rPr>
        <w:t> </w:t>
      </w:r>
      <w:r>
        <w:rPr/>
        <w:t>This information is not part of the student's permanent academic record. According to these federal laws, the student must provide prior written consent before the Director can disclose health and disability documentation or records. Confidentiality is maintained within the boundaries of student safety while also ensuring access to resources that promote student health and well-being.</w:t>
      </w:r>
    </w:p>
    <w:p>
      <w:pPr>
        <w:pStyle w:val="BodyText"/>
        <w:spacing w:line="276" w:lineRule="auto" w:before="200"/>
        <w:ind w:right="1440"/>
      </w:pPr>
      <w:r>
        <w:rPr/>
        <w:t>Professors</w:t>
      </w:r>
      <w:r>
        <w:rPr>
          <w:spacing w:val="-4"/>
        </w:rPr>
        <w:t> </w:t>
      </w:r>
      <w:r>
        <w:rPr/>
        <w:t>or</w:t>
      </w:r>
      <w:r>
        <w:rPr>
          <w:spacing w:val="-4"/>
        </w:rPr>
        <w:t> </w:t>
      </w:r>
      <w:r>
        <w:rPr/>
        <w:t>other</w:t>
      </w:r>
      <w:r>
        <w:rPr>
          <w:spacing w:val="-4"/>
        </w:rPr>
        <w:t> </w:t>
      </w:r>
      <w:r>
        <w:rPr/>
        <w:t>TTS</w:t>
      </w:r>
      <w:r>
        <w:rPr>
          <w:spacing w:val="-4"/>
        </w:rPr>
        <w:t> </w:t>
      </w:r>
      <w:r>
        <w:rPr/>
        <w:t>officials</w:t>
      </w:r>
      <w:r>
        <w:rPr>
          <w:spacing w:val="-4"/>
        </w:rPr>
        <w:t> </w:t>
      </w:r>
      <w:r>
        <w:rPr/>
        <w:t>may</w:t>
      </w:r>
      <w:r>
        <w:rPr>
          <w:spacing w:val="-4"/>
        </w:rPr>
        <w:t> </w:t>
      </w:r>
      <w:r>
        <w:rPr/>
        <w:t>ask</w:t>
      </w:r>
      <w:r>
        <w:rPr>
          <w:spacing w:val="-4"/>
        </w:rPr>
        <w:t> </w:t>
      </w:r>
      <w:r>
        <w:rPr/>
        <w:t>for</w:t>
      </w:r>
      <w:r>
        <w:rPr>
          <w:spacing w:val="-4"/>
        </w:rPr>
        <w:t> </w:t>
      </w:r>
      <w:r>
        <w:rPr/>
        <w:t>details</w:t>
      </w:r>
      <w:r>
        <w:rPr>
          <w:spacing w:val="-4"/>
        </w:rPr>
        <w:t> </w:t>
      </w:r>
      <w:r>
        <w:rPr/>
        <w:t>concerning</w:t>
      </w:r>
      <w:r>
        <w:rPr>
          <w:spacing w:val="-4"/>
        </w:rPr>
        <w:t> </w:t>
      </w:r>
      <w:r>
        <w:rPr/>
        <w:t>how</w:t>
      </w:r>
      <w:r>
        <w:rPr>
          <w:spacing w:val="-4"/>
        </w:rPr>
        <w:t> </w:t>
      </w:r>
      <w:r>
        <w:rPr/>
        <w:t>a</w:t>
      </w:r>
      <w:r>
        <w:rPr>
          <w:spacing w:val="-4"/>
        </w:rPr>
        <w:t> </w:t>
      </w:r>
      <w:r>
        <w:rPr/>
        <w:t>student's</w:t>
      </w:r>
      <w:r>
        <w:rPr>
          <w:spacing w:val="-4"/>
        </w:rPr>
        <w:t> </w:t>
      </w:r>
      <w:r>
        <w:rPr/>
        <w:t>disability affects</w:t>
      </w:r>
      <w:r>
        <w:rPr>
          <w:spacing w:val="-3"/>
        </w:rPr>
        <w:t> </w:t>
      </w:r>
      <w:r>
        <w:rPr/>
        <w:t>their</w:t>
      </w:r>
      <w:r>
        <w:rPr>
          <w:spacing w:val="-3"/>
        </w:rPr>
        <w:t> </w:t>
      </w:r>
      <w:r>
        <w:rPr/>
        <w:t>learning</w:t>
      </w:r>
      <w:r>
        <w:rPr>
          <w:spacing w:val="-3"/>
        </w:rPr>
        <w:t> </w:t>
      </w:r>
      <w:r>
        <w:rPr/>
        <w:t>capabilities.</w:t>
      </w:r>
      <w:r>
        <w:rPr>
          <w:spacing w:val="-3"/>
        </w:rPr>
        <w:t> </w:t>
      </w:r>
      <w:r>
        <w:rPr/>
        <w:t>The</w:t>
      </w:r>
      <w:r>
        <w:rPr>
          <w:spacing w:val="-3"/>
        </w:rPr>
        <w:t> </w:t>
      </w:r>
      <w:r>
        <w:rPr/>
        <w:t>Admissions,</w:t>
      </w:r>
      <w:r>
        <w:rPr>
          <w:spacing w:val="-3"/>
        </w:rPr>
        <w:t> </w:t>
      </w:r>
      <w:r>
        <w:rPr/>
        <w:t>Data</w:t>
      </w:r>
      <w:r>
        <w:rPr>
          <w:spacing w:val="-3"/>
        </w:rPr>
        <w:t> </w:t>
      </w:r>
      <w:r>
        <w:rPr/>
        <w:t>Specialist,</w:t>
      </w:r>
      <w:r>
        <w:rPr>
          <w:spacing w:val="-3"/>
        </w:rPr>
        <w:t> </w:t>
      </w:r>
      <w:r>
        <w:rPr/>
        <w:t>and</w:t>
      </w:r>
      <w:r>
        <w:rPr>
          <w:spacing w:val="-3"/>
        </w:rPr>
        <w:t> </w:t>
      </w:r>
      <w:r>
        <w:rPr/>
        <w:t>Student</w:t>
      </w:r>
      <w:r>
        <w:rPr>
          <w:spacing w:val="-3"/>
        </w:rPr>
        <w:t> </w:t>
      </w:r>
      <w:r>
        <w:rPr/>
        <w:t>Relations Manager aims to respect the student's preference for keeping their disability information confidential. This individual is highly attentive to this matter. According to HIPAA and FERPA regulations, students are allowed to examine and review their records maintained by the Admissions, Data Specialist, and Student Relations Manager. Students also have the right to dispute any erroneous, deceptive, or inaccurate information in the records and request corrections.</w:t>
      </w:r>
    </w:p>
    <w:p>
      <w:pPr>
        <w:pStyle w:val="BodyText"/>
        <w:spacing w:before="200"/>
      </w:pPr>
      <w:r>
        <w:rPr/>
        <w:t>Urgent</w:t>
      </w:r>
      <w:r>
        <w:rPr>
          <w:spacing w:val="-2"/>
        </w:rPr>
        <w:t> </w:t>
      </w:r>
      <w:r>
        <w:rPr/>
        <w:t>Life</w:t>
      </w:r>
      <w:r>
        <w:rPr>
          <w:spacing w:val="-1"/>
        </w:rPr>
        <w:t> </w:t>
      </w:r>
      <w:r>
        <w:rPr/>
        <w:t>Challenges</w:t>
      </w:r>
      <w:r>
        <w:rPr>
          <w:spacing w:val="-1"/>
        </w:rPr>
        <w:t> </w:t>
      </w:r>
      <w:r>
        <w:rPr/>
        <w:t>&amp;</w:t>
      </w:r>
      <w:r>
        <w:rPr>
          <w:spacing w:val="-1"/>
        </w:rPr>
        <w:t> </w:t>
      </w:r>
      <w:r>
        <w:rPr>
          <w:spacing w:val="-2"/>
        </w:rPr>
        <w:t>Illnesses</w:t>
      </w:r>
    </w:p>
    <w:p>
      <w:pPr>
        <w:pStyle w:val="BodyText"/>
        <w:spacing w:line="276" w:lineRule="auto" w:before="241"/>
        <w:ind w:right="1440"/>
      </w:pPr>
      <w:r>
        <w:rPr/>
        <w:t>The TTS acknowledges the significance of a compassionate community response in preserving</w:t>
      </w:r>
      <w:r>
        <w:rPr>
          <w:spacing w:val="-4"/>
        </w:rPr>
        <w:t> </w:t>
      </w:r>
      <w:r>
        <w:rPr/>
        <w:t>the</w:t>
      </w:r>
      <w:r>
        <w:rPr>
          <w:spacing w:val="-4"/>
        </w:rPr>
        <w:t> </w:t>
      </w:r>
      <w:r>
        <w:rPr/>
        <w:t>quality</w:t>
      </w:r>
      <w:r>
        <w:rPr>
          <w:spacing w:val="-4"/>
        </w:rPr>
        <w:t> </w:t>
      </w:r>
      <w:r>
        <w:rPr/>
        <w:t>of</w:t>
      </w:r>
      <w:r>
        <w:rPr>
          <w:spacing w:val="-4"/>
        </w:rPr>
        <w:t> </w:t>
      </w:r>
      <w:r>
        <w:rPr/>
        <w:t>life.</w:t>
      </w:r>
      <w:r>
        <w:rPr>
          <w:spacing w:val="-4"/>
        </w:rPr>
        <w:t> </w:t>
      </w:r>
      <w:r>
        <w:rPr/>
        <w:t>Consequently,</w:t>
      </w:r>
      <w:r>
        <w:rPr>
          <w:spacing w:val="-4"/>
        </w:rPr>
        <w:t> </w:t>
      </w:r>
      <w:r>
        <w:rPr/>
        <w:t>all</w:t>
      </w:r>
      <w:r>
        <w:rPr>
          <w:spacing w:val="-4"/>
        </w:rPr>
        <w:t> </w:t>
      </w:r>
      <w:r>
        <w:rPr/>
        <w:t>students</w:t>
      </w:r>
      <w:r>
        <w:rPr>
          <w:spacing w:val="-4"/>
        </w:rPr>
        <w:t> </w:t>
      </w:r>
      <w:r>
        <w:rPr/>
        <w:t>and</w:t>
      </w:r>
      <w:r>
        <w:rPr>
          <w:spacing w:val="-4"/>
        </w:rPr>
        <w:t> </w:t>
      </w:r>
      <w:r>
        <w:rPr/>
        <w:t>faculty</w:t>
      </w:r>
      <w:r>
        <w:rPr>
          <w:spacing w:val="-4"/>
        </w:rPr>
        <w:t> </w:t>
      </w:r>
      <w:r>
        <w:rPr/>
        <w:t>are</w:t>
      </w:r>
      <w:r>
        <w:rPr>
          <w:spacing w:val="-4"/>
        </w:rPr>
        <w:t> </w:t>
      </w:r>
      <w:r>
        <w:rPr/>
        <w:t>expected</w:t>
      </w:r>
      <w:r>
        <w:rPr>
          <w:spacing w:val="-4"/>
        </w:rPr>
        <w:t> </w:t>
      </w:r>
      <w:r>
        <w:rPr/>
        <w:t>to</w:t>
      </w:r>
      <w:r>
        <w:rPr>
          <w:spacing w:val="-4"/>
        </w:rPr>
        <w:t> </w:t>
      </w:r>
      <w:r>
        <w:rPr/>
        <w:t>show empathy</w:t>
      </w:r>
      <w:r>
        <w:rPr>
          <w:spacing w:val="-1"/>
        </w:rPr>
        <w:t> </w:t>
      </w:r>
      <w:r>
        <w:rPr/>
        <w:t>towards</w:t>
      </w:r>
      <w:r>
        <w:rPr>
          <w:spacing w:val="-1"/>
        </w:rPr>
        <w:t> </w:t>
      </w:r>
      <w:r>
        <w:rPr/>
        <w:t>individuals</w:t>
      </w:r>
      <w:r>
        <w:rPr>
          <w:spacing w:val="-1"/>
        </w:rPr>
        <w:t> </w:t>
      </w:r>
      <w:r>
        <w:rPr/>
        <w:t>dealing</w:t>
      </w:r>
      <w:r>
        <w:rPr>
          <w:spacing w:val="-1"/>
        </w:rPr>
        <w:t> </w:t>
      </w:r>
      <w:r>
        <w:rPr/>
        <w:t>with</w:t>
      </w:r>
      <w:r>
        <w:rPr>
          <w:spacing w:val="-1"/>
        </w:rPr>
        <w:t> </w:t>
      </w:r>
      <w:r>
        <w:rPr/>
        <w:t>illnesses.</w:t>
      </w:r>
      <w:r>
        <w:rPr>
          <w:spacing w:val="-1"/>
        </w:rPr>
        <w:t> </w:t>
      </w:r>
      <w:r>
        <w:rPr/>
        <w:t>Faculty</w:t>
      </w:r>
      <w:r>
        <w:rPr>
          <w:spacing w:val="-1"/>
        </w:rPr>
        <w:t> </w:t>
      </w:r>
      <w:r>
        <w:rPr/>
        <w:t>members</w:t>
      </w:r>
      <w:r>
        <w:rPr>
          <w:spacing w:val="-1"/>
        </w:rPr>
        <w:t> </w:t>
      </w:r>
      <w:r>
        <w:rPr/>
        <w:t>should</w:t>
      </w:r>
      <w:r>
        <w:rPr>
          <w:spacing w:val="-1"/>
        </w:rPr>
        <w:t> </w:t>
      </w:r>
      <w:r>
        <w:rPr/>
        <w:t>be</w:t>
      </w:r>
      <w:r>
        <w:rPr>
          <w:spacing w:val="-1"/>
        </w:rPr>
        <w:t> </w:t>
      </w:r>
      <w:r>
        <w:rPr/>
        <w:t>attentive to</w:t>
      </w:r>
      <w:r>
        <w:rPr>
          <w:spacing w:val="-4"/>
        </w:rPr>
        <w:t> </w:t>
      </w:r>
      <w:r>
        <w:rPr/>
        <w:t>their</w:t>
      </w:r>
      <w:r>
        <w:rPr>
          <w:spacing w:val="-4"/>
        </w:rPr>
        <w:t> </w:t>
      </w:r>
      <w:r>
        <w:rPr/>
        <w:t>unique</w:t>
      </w:r>
      <w:r>
        <w:rPr>
          <w:spacing w:val="-4"/>
        </w:rPr>
        <w:t> </w:t>
      </w:r>
      <w:r>
        <w:rPr/>
        <w:t>requirements,</w:t>
      </w:r>
      <w:r>
        <w:rPr>
          <w:spacing w:val="-4"/>
        </w:rPr>
        <w:t> </w:t>
      </w:r>
      <w:r>
        <w:rPr/>
        <w:t>offering</w:t>
      </w:r>
      <w:r>
        <w:rPr>
          <w:spacing w:val="-4"/>
        </w:rPr>
        <w:t> </w:t>
      </w:r>
      <w:r>
        <w:rPr/>
        <w:t>assistance</w:t>
      </w:r>
      <w:r>
        <w:rPr>
          <w:spacing w:val="-4"/>
        </w:rPr>
        <w:t> </w:t>
      </w:r>
      <w:r>
        <w:rPr/>
        <w:t>with</w:t>
      </w:r>
      <w:r>
        <w:rPr>
          <w:spacing w:val="-4"/>
        </w:rPr>
        <w:t> </w:t>
      </w:r>
      <w:r>
        <w:rPr/>
        <w:t>supportive</w:t>
      </w:r>
      <w:r>
        <w:rPr>
          <w:spacing w:val="-4"/>
        </w:rPr>
        <w:t> </w:t>
      </w:r>
      <w:r>
        <w:rPr/>
        <w:t>measures</w:t>
      </w:r>
      <w:r>
        <w:rPr>
          <w:spacing w:val="-4"/>
        </w:rPr>
        <w:t> </w:t>
      </w:r>
      <w:r>
        <w:rPr/>
        <w:t>to</w:t>
      </w:r>
      <w:r>
        <w:rPr>
          <w:spacing w:val="-4"/>
        </w:rPr>
        <w:t> </w:t>
      </w:r>
      <w:r>
        <w:rPr/>
        <w:t>enhance</w:t>
      </w:r>
      <w:r>
        <w:rPr>
          <w:spacing w:val="-4"/>
        </w:rPr>
        <w:t> </w:t>
      </w:r>
      <w:r>
        <w:rPr/>
        <w:t>the educational journey. Students are urged to promptly notify the Registrar about any specific needs for reasonable accommodations. Subsequently, the Office will inform the faculty involved and coordinate the necessary support.</w:t>
      </w:r>
    </w:p>
    <w:p>
      <w:pPr>
        <w:pStyle w:val="BodyText"/>
        <w:spacing w:line="276" w:lineRule="auto" w:before="200"/>
        <w:ind w:right="1501"/>
      </w:pPr>
      <w:r>
        <w:rPr/>
        <w:t>Staying true to its philosophy, the TTS advocates for the inclusion of students with mental health conditions and life-threatening illnesses in all aspects of seminary life. Students</w:t>
      </w:r>
      <w:r>
        <w:rPr>
          <w:spacing w:val="-4"/>
        </w:rPr>
        <w:t> </w:t>
      </w:r>
      <w:r>
        <w:rPr/>
        <w:t>are</w:t>
      </w:r>
      <w:r>
        <w:rPr>
          <w:spacing w:val="-4"/>
        </w:rPr>
        <w:t> </w:t>
      </w:r>
      <w:r>
        <w:rPr/>
        <w:t>urged</w:t>
      </w:r>
      <w:r>
        <w:rPr>
          <w:spacing w:val="-4"/>
        </w:rPr>
        <w:t> </w:t>
      </w:r>
      <w:r>
        <w:rPr/>
        <w:t>to</w:t>
      </w:r>
      <w:r>
        <w:rPr>
          <w:spacing w:val="-4"/>
        </w:rPr>
        <w:t> </w:t>
      </w:r>
      <w:r>
        <w:rPr/>
        <w:t>actively</w:t>
      </w:r>
      <w:r>
        <w:rPr>
          <w:spacing w:val="-4"/>
        </w:rPr>
        <w:t> </w:t>
      </w:r>
      <w:r>
        <w:rPr/>
        <w:t>participate</w:t>
      </w:r>
      <w:r>
        <w:rPr>
          <w:spacing w:val="-4"/>
        </w:rPr>
        <w:t> </w:t>
      </w:r>
      <w:r>
        <w:rPr/>
        <w:t>in</w:t>
      </w:r>
      <w:r>
        <w:rPr>
          <w:spacing w:val="-4"/>
        </w:rPr>
        <w:t> </w:t>
      </w:r>
      <w:r>
        <w:rPr/>
        <w:t>campus</w:t>
      </w:r>
      <w:r>
        <w:rPr>
          <w:spacing w:val="-4"/>
        </w:rPr>
        <w:t> </w:t>
      </w:r>
      <w:r>
        <w:rPr/>
        <w:t>events</w:t>
      </w:r>
      <w:r>
        <w:rPr>
          <w:spacing w:val="-4"/>
        </w:rPr>
        <w:t> </w:t>
      </w:r>
      <w:r>
        <w:rPr/>
        <w:t>and</w:t>
      </w:r>
      <w:r>
        <w:rPr>
          <w:spacing w:val="-4"/>
        </w:rPr>
        <w:t> </w:t>
      </w:r>
      <w:r>
        <w:rPr/>
        <w:t>interact</w:t>
      </w:r>
      <w:r>
        <w:rPr>
          <w:spacing w:val="-4"/>
        </w:rPr>
        <w:t> </w:t>
      </w:r>
      <w:r>
        <w:rPr/>
        <w:t>with</w:t>
      </w:r>
      <w:r>
        <w:rPr>
          <w:spacing w:val="-4"/>
        </w:rPr>
        <w:t> </w:t>
      </w:r>
      <w:r>
        <w:rPr/>
        <w:t>their</w:t>
      </w:r>
      <w:r>
        <w:rPr>
          <w:spacing w:val="-4"/>
        </w:rPr>
        <w:t> </w:t>
      </w:r>
      <w:r>
        <w:rPr/>
        <w:t>peers, faculty, staff, and administration. It is recommended that students monitor their</w:t>
      </w:r>
    </w:p>
    <w:p>
      <w:pPr>
        <w:pStyle w:val="BodyText"/>
        <w:spacing w:line="276" w:lineRule="auto"/>
        <w:ind w:right="1501"/>
      </w:pPr>
      <w:r>
        <w:rPr/>
        <w:t>well-being and adhere to medical advice for their health maintenance. Building supportive</w:t>
      </w:r>
      <w:r>
        <w:rPr>
          <w:spacing w:val="-3"/>
        </w:rPr>
        <w:t> </w:t>
      </w:r>
      <w:r>
        <w:rPr/>
        <w:t>relationships</w:t>
      </w:r>
      <w:r>
        <w:rPr>
          <w:spacing w:val="-3"/>
        </w:rPr>
        <w:t> </w:t>
      </w:r>
      <w:r>
        <w:rPr/>
        <w:t>both</w:t>
      </w:r>
      <w:r>
        <w:rPr>
          <w:spacing w:val="-3"/>
        </w:rPr>
        <w:t> </w:t>
      </w:r>
      <w:r>
        <w:rPr/>
        <w:t>on</w:t>
      </w:r>
      <w:r>
        <w:rPr>
          <w:spacing w:val="-3"/>
        </w:rPr>
        <w:t> </w:t>
      </w:r>
      <w:r>
        <w:rPr/>
        <w:t>and</w:t>
      </w:r>
      <w:r>
        <w:rPr>
          <w:spacing w:val="-3"/>
        </w:rPr>
        <w:t> </w:t>
      </w:r>
      <w:r>
        <w:rPr/>
        <w:t>off</w:t>
      </w:r>
      <w:r>
        <w:rPr>
          <w:spacing w:val="-3"/>
        </w:rPr>
        <w:t> </w:t>
      </w:r>
      <w:r>
        <w:rPr/>
        <w:t>campus</w:t>
      </w:r>
      <w:r>
        <w:rPr>
          <w:spacing w:val="-3"/>
        </w:rPr>
        <w:t> </w:t>
      </w:r>
      <w:r>
        <w:rPr/>
        <w:t>is</w:t>
      </w:r>
      <w:r>
        <w:rPr>
          <w:spacing w:val="-3"/>
        </w:rPr>
        <w:t> </w:t>
      </w:r>
      <w:r>
        <w:rPr/>
        <w:t>encouraged</w:t>
      </w:r>
      <w:r>
        <w:rPr>
          <w:spacing w:val="-3"/>
        </w:rPr>
        <w:t> </w:t>
      </w:r>
      <w:r>
        <w:rPr/>
        <w:t>as</w:t>
      </w:r>
      <w:r>
        <w:rPr>
          <w:spacing w:val="-3"/>
        </w:rPr>
        <w:t> </w:t>
      </w:r>
      <w:r>
        <w:rPr/>
        <w:t>a</w:t>
      </w:r>
      <w:r>
        <w:rPr>
          <w:spacing w:val="-3"/>
        </w:rPr>
        <w:t> </w:t>
      </w:r>
      <w:r>
        <w:rPr/>
        <w:t>way</w:t>
      </w:r>
      <w:r>
        <w:rPr>
          <w:spacing w:val="-3"/>
        </w:rPr>
        <w:t> </w:t>
      </w:r>
      <w:r>
        <w:rPr/>
        <w:t>to</w:t>
      </w:r>
      <w:r>
        <w:rPr>
          <w:spacing w:val="-3"/>
        </w:rPr>
        <w:t> </w:t>
      </w:r>
      <w:r>
        <w:rPr/>
        <w:t>foster</w:t>
      </w:r>
      <w:r>
        <w:rPr>
          <w:spacing w:val="-3"/>
        </w:rPr>
        <w:t> </w:t>
      </w:r>
      <w:r>
        <w:rPr/>
        <w:t>a</w:t>
      </w:r>
      <w:r>
        <w:rPr>
          <w:spacing w:val="-3"/>
        </w:rPr>
        <w:t> </w:t>
      </w:r>
      <w:r>
        <w:rPr/>
        <w:t>fully integrated community living experience.</w:t>
      </w:r>
    </w:p>
    <w:p>
      <w:pPr>
        <w:pStyle w:val="BodyText"/>
        <w:spacing w:before="200"/>
      </w:pPr>
      <w:r>
        <w:rPr/>
        <w:t>HIV/AIDS Policy and </w:t>
      </w:r>
      <w:r>
        <w:rPr>
          <w:spacing w:val="-2"/>
        </w:rPr>
        <w:t>Guidelines</w:t>
      </w:r>
    </w:p>
    <w:p>
      <w:pPr>
        <w:pStyle w:val="BodyText"/>
        <w:spacing w:line="276" w:lineRule="auto" w:before="241"/>
        <w:ind w:right="1461"/>
      </w:pPr>
      <w:r>
        <w:rPr/>
        <w:t>TTS will provide appropriate adjustments for individuals with HIV or AIDS to enable their complete engagement in the TTS community. This affordable support is guaranteed as</w:t>
      </w:r>
      <w:r>
        <w:rPr>
          <w:spacing w:val="-2"/>
        </w:rPr>
        <w:t> </w:t>
      </w:r>
      <w:r>
        <w:rPr/>
        <w:t>we</w:t>
      </w:r>
      <w:r>
        <w:rPr>
          <w:spacing w:val="-1"/>
        </w:rPr>
        <w:t> </w:t>
      </w:r>
      <w:r>
        <w:rPr/>
        <w:t>prioritize</w:t>
      </w:r>
      <w:r>
        <w:rPr>
          <w:spacing w:val="-1"/>
        </w:rPr>
        <w:t> </w:t>
      </w:r>
      <w:r>
        <w:rPr/>
        <w:t>fair</w:t>
      </w:r>
      <w:r>
        <w:rPr>
          <w:spacing w:val="-1"/>
        </w:rPr>
        <w:t> </w:t>
      </w:r>
      <w:r>
        <w:rPr/>
        <w:t>treatment</w:t>
      </w:r>
      <w:r>
        <w:rPr>
          <w:spacing w:val="-1"/>
        </w:rPr>
        <w:t> </w:t>
      </w:r>
      <w:r>
        <w:rPr/>
        <w:t>for</w:t>
      </w:r>
      <w:r>
        <w:rPr>
          <w:spacing w:val="-1"/>
        </w:rPr>
        <w:t> </w:t>
      </w:r>
      <w:r>
        <w:rPr/>
        <w:t>all</w:t>
      </w:r>
      <w:r>
        <w:rPr>
          <w:spacing w:val="-1"/>
        </w:rPr>
        <w:t> </w:t>
      </w:r>
      <w:r>
        <w:rPr/>
        <w:t>members</w:t>
      </w:r>
      <w:r>
        <w:rPr>
          <w:spacing w:val="-2"/>
        </w:rPr>
        <w:t> </w:t>
      </w:r>
      <w:r>
        <w:rPr/>
        <w:t>of</w:t>
      </w:r>
      <w:r>
        <w:rPr>
          <w:spacing w:val="-1"/>
        </w:rPr>
        <w:t> </w:t>
      </w:r>
      <w:r>
        <w:rPr/>
        <w:t>the</w:t>
      </w:r>
      <w:r>
        <w:rPr>
          <w:spacing w:val="-1"/>
        </w:rPr>
        <w:t> </w:t>
      </w:r>
      <w:r>
        <w:rPr/>
        <w:t>TTS</w:t>
      </w:r>
      <w:r>
        <w:rPr>
          <w:spacing w:val="-1"/>
        </w:rPr>
        <w:t> </w:t>
      </w:r>
      <w:r>
        <w:rPr/>
        <w:t>community,</w:t>
      </w:r>
      <w:r>
        <w:rPr>
          <w:spacing w:val="-1"/>
        </w:rPr>
        <w:t> </w:t>
      </w:r>
      <w:r>
        <w:rPr/>
        <w:t>in</w:t>
      </w:r>
      <w:r>
        <w:rPr>
          <w:spacing w:val="-1"/>
        </w:rPr>
        <w:t> </w:t>
      </w:r>
      <w:r>
        <w:rPr/>
        <w:t>compliance</w:t>
      </w:r>
      <w:r>
        <w:rPr>
          <w:spacing w:val="-1"/>
        </w:rPr>
        <w:t> </w:t>
      </w:r>
      <w:r>
        <w:rPr>
          <w:spacing w:val="-4"/>
        </w:rPr>
        <w:t>with</w:t>
      </w:r>
    </w:p>
    <w:p>
      <w:pPr>
        <w:pStyle w:val="BodyText"/>
        <w:spacing w:after="0" w:line="276" w:lineRule="auto"/>
        <w:sectPr>
          <w:pgSz w:w="12240" w:h="15840"/>
          <w:pgMar w:header="0" w:footer="1407" w:top="1380" w:bottom="1660" w:left="1440" w:right="360"/>
        </w:sectPr>
      </w:pPr>
    </w:p>
    <w:p>
      <w:pPr>
        <w:pStyle w:val="BodyText"/>
        <w:spacing w:line="276" w:lineRule="auto" w:before="60"/>
        <w:ind w:right="1501"/>
      </w:pPr>
      <w:r>
        <w:rPr/>
        <w:t>the</w:t>
      </w:r>
      <w:r>
        <w:rPr>
          <w:spacing w:val="-3"/>
        </w:rPr>
        <w:t> </w:t>
      </w:r>
      <w:r>
        <w:rPr/>
        <w:t>legal</w:t>
      </w:r>
      <w:r>
        <w:rPr>
          <w:spacing w:val="-3"/>
        </w:rPr>
        <w:t> </w:t>
      </w:r>
      <w:r>
        <w:rPr/>
        <w:t>regulations</w:t>
      </w:r>
      <w:r>
        <w:rPr>
          <w:spacing w:val="-3"/>
        </w:rPr>
        <w:t> </w:t>
      </w:r>
      <w:r>
        <w:rPr/>
        <w:t>outlined</w:t>
      </w:r>
      <w:r>
        <w:rPr>
          <w:spacing w:val="-3"/>
        </w:rPr>
        <w:t> </w:t>
      </w:r>
      <w:r>
        <w:rPr/>
        <w:t>in</w:t>
      </w:r>
      <w:r>
        <w:rPr>
          <w:spacing w:val="-3"/>
        </w:rPr>
        <w:t> </w:t>
      </w:r>
      <w:r>
        <w:rPr/>
        <w:t>Section</w:t>
      </w:r>
      <w:r>
        <w:rPr>
          <w:spacing w:val="-3"/>
        </w:rPr>
        <w:t> </w:t>
      </w:r>
      <w:r>
        <w:rPr/>
        <w:t>504</w:t>
      </w:r>
      <w:r>
        <w:rPr>
          <w:spacing w:val="-3"/>
        </w:rPr>
        <w:t> </w:t>
      </w:r>
      <w:r>
        <w:rPr/>
        <w:t>of</w:t>
      </w:r>
      <w:r>
        <w:rPr>
          <w:spacing w:val="-3"/>
        </w:rPr>
        <w:t> </w:t>
      </w:r>
      <w:r>
        <w:rPr/>
        <w:t>the</w:t>
      </w:r>
      <w:r>
        <w:rPr>
          <w:spacing w:val="-3"/>
        </w:rPr>
        <w:t> </w:t>
      </w:r>
      <w:r>
        <w:rPr/>
        <w:t>Rehabilitation</w:t>
      </w:r>
      <w:r>
        <w:rPr>
          <w:spacing w:val="-3"/>
        </w:rPr>
        <w:t> </w:t>
      </w:r>
      <w:r>
        <w:rPr/>
        <w:t>Act</w:t>
      </w:r>
      <w:r>
        <w:rPr>
          <w:spacing w:val="-3"/>
        </w:rPr>
        <w:t> </w:t>
      </w:r>
      <w:r>
        <w:rPr/>
        <w:t>of</w:t>
      </w:r>
      <w:r>
        <w:rPr>
          <w:spacing w:val="-3"/>
        </w:rPr>
        <w:t> </w:t>
      </w:r>
      <w:r>
        <w:rPr/>
        <w:t>1973</w:t>
      </w:r>
      <w:r>
        <w:rPr>
          <w:spacing w:val="-3"/>
        </w:rPr>
        <w:t> </w:t>
      </w:r>
      <w:r>
        <w:rPr/>
        <w:t>and</w:t>
      </w:r>
      <w:r>
        <w:rPr>
          <w:spacing w:val="-3"/>
        </w:rPr>
        <w:t> </w:t>
      </w:r>
      <w:r>
        <w:rPr/>
        <w:t>the Americans with Disabilities Act of 1990.</w:t>
      </w:r>
    </w:p>
    <w:p>
      <w:pPr>
        <w:pStyle w:val="BodyText"/>
        <w:spacing w:line="276" w:lineRule="auto" w:before="200"/>
        <w:ind w:right="1501"/>
      </w:pPr>
      <w:r>
        <w:rPr/>
        <w:t>TTS is committed to providing educational opportunities on HIV and AIDS to its members, covering aspects such as transmission and preventive measures. The organization will promote education through academic courses and extracurricular activities</w:t>
      </w:r>
      <w:r>
        <w:rPr>
          <w:spacing w:val="-3"/>
        </w:rPr>
        <w:t> </w:t>
      </w:r>
      <w:r>
        <w:rPr/>
        <w:t>like</w:t>
      </w:r>
      <w:r>
        <w:rPr>
          <w:spacing w:val="-3"/>
        </w:rPr>
        <w:t> </w:t>
      </w:r>
      <w:r>
        <w:rPr/>
        <w:t>seminars</w:t>
      </w:r>
      <w:r>
        <w:rPr>
          <w:spacing w:val="-3"/>
        </w:rPr>
        <w:t> </w:t>
      </w:r>
      <w:r>
        <w:rPr/>
        <w:t>and</w:t>
      </w:r>
      <w:r>
        <w:rPr>
          <w:spacing w:val="-3"/>
        </w:rPr>
        <w:t> </w:t>
      </w:r>
      <w:r>
        <w:rPr/>
        <w:t>workshops</w:t>
      </w:r>
      <w:r>
        <w:rPr>
          <w:spacing w:val="-3"/>
        </w:rPr>
        <w:t> </w:t>
      </w:r>
      <w:r>
        <w:rPr/>
        <w:t>to</w:t>
      </w:r>
      <w:r>
        <w:rPr>
          <w:spacing w:val="-3"/>
        </w:rPr>
        <w:t> </w:t>
      </w:r>
      <w:r>
        <w:rPr/>
        <w:t>reach</w:t>
      </w:r>
      <w:r>
        <w:rPr>
          <w:spacing w:val="-3"/>
        </w:rPr>
        <w:t> </w:t>
      </w:r>
      <w:r>
        <w:rPr/>
        <w:t>a</w:t>
      </w:r>
      <w:r>
        <w:rPr>
          <w:spacing w:val="-3"/>
        </w:rPr>
        <w:t> </w:t>
      </w:r>
      <w:r>
        <w:rPr/>
        <w:t>broad</w:t>
      </w:r>
      <w:r>
        <w:rPr>
          <w:spacing w:val="-3"/>
        </w:rPr>
        <w:t> </w:t>
      </w:r>
      <w:r>
        <w:rPr/>
        <w:t>audience.</w:t>
      </w:r>
      <w:r>
        <w:rPr>
          <w:spacing w:val="-3"/>
        </w:rPr>
        <w:t> </w:t>
      </w:r>
      <w:r>
        <w:rPr/>
        <w:t>The</w:t>
      </w:r>
      <w:r>
        <w:rPr>
          <w:spacing w:val="-3"/>
        </w:rPr>
        <w:t> </w:t>
      </w:r>
      <w:r>
        <w:rPr/>
        <w:t>goal</w:t>
      </w:r>
      <w:r>
        <w:rPr>
          <w:spacing w:val="-3"/>
        </w:rPr>
        <w:t> </w:t>
      </w:r>
      <w:r>
        <w:rPr/>
        <w:t>is</w:t>
      </w:r>
      <w:r>
        <w:rPr>
          <w:spacing w:val="-3"/>
        </w:rPr>
        <w:t> </w:t>
      </w:r>
      <w:r>
        <w:rPr/>
        <w:t>to</w:t>
      </w:r>
      <w:r>
        <w:rPr>
          <w:spacing w:val="-3"/>
        </w:rPr>
        <w:t> </w:t>
      </w:r>
      <w:r>
        <w:rPr/>
        <w:t>not</w:t>
      </w:r>
      <w:r>
        <w:rPr>
          <w:spacing w:val="-3"/>
        </w:rPr>
        <w:t> </w:t>
      </w:r>
      <w:r>
        <w:rPr/>
        <w:t>only educate the TTS community but also foster a sense of responsibility towards individuals with HIV and AIDS, encouraging mutual support within the community.</w:t>
      </w:r>
    </w:p>
    <w:p>
      <w:pPr>
        <w:pStyle w:val="BodyText"/>
        <w:spacing w:line="276" w:lineRule="auto" w:before="200"/>
        <w:ind w:right="1501"/>
      </w:pPr>
      <w:r>
        <w:rPr/>
        <w:t>TTS</w:t>
      </w:r>
      <w:r>
        <w:rPr>
          <w:spacing w:val="-6"/>
        </w:rPr>
        <w:t> </w:t>
      </w:r>
      <w:r>
        <w:rPr/>
        <w:t>encourages</w:t>
      </w:r>
      <w:r>
        <w:rPr>
          <w:spacing w:val="-6"/>
        </w:rPr>
        <w:t> </w:t>
      </w:r>
      <w:r>
        <w:rPr/>
        <w:t>students,</w:t>
      </w:r>
      <w:r>
        <w:rPr>
          <w:spacing w:val="-6"/>
        </w:rPr>
        <w:t> </w:t>
      </w:r>
      <w:r>
        <w:rPr/>
        <w:t>faculty,</w:t>
      </w:r>
      <w:r>
        <w:rPr>
          <w:spacing w:val="-6"/>
        </w:rPr>
        <w:t> </w:t>
      </w:r>
      <w:r>
        <w:rPr/>
        <w:t>administration,</w:t>
      </w:r>
      <w:r>
        <w:rPr>
          <w:spacing w:val="-6"/>
        </w:rPr>
        <w:t> </w:t>
      </w:r>
      <w:r>
        <w:rPr/>
        <w:t>and</w:t>
      </w:r>
      <w:r>
        <w:rPr>
          <w:spacing w:val="-6"/>
        </w:rPr>
        <w:t> </w:t>
      </w:r>
      <w:r>
        <w:rPr/>
        <w:t>staff</w:t>
      </w:r>
      <w:r>
        <w:rPr>
          <w:spacing w:val="-6"/>
        </w:rPr>
        <w:t> </w:t>
      </w:r>
      <w:r>
        <w:rPr/>
        <w:t>to</w:t>
      </w:r>
      <w:r>
        <w:rPr>
          <w:spacing w:val="-6"/>
        </w:rPr>
        <w:t> </w:t>
      </w:r>
      <w:r>
        <w:rPr/>
        <w:t>engage</w:t>
      </w:r>
      <w:r>
        <w:rPr>
          <w:spacing w:val="-6"/>
        </w:rPr>
        <w:t> </w:t>
      </w:r>
      <w:r>
        <w:rPr/>
        <w:t>in</w:t>
      </w:r>
      <w:r>
        <w:rPr>
          <w:spacing w:val="-6"/>
        </w:rPr>
        <w:t> </w:t>
      </w:r>
      <w:r>
        <w:rPr/>
        <w:t>sexual</w:t>
      </w:r>
      <w:r>
        <w:rPr>
          <w:spacing w:val="-6"/>
        </w:rPr>
        <w:t> </w:t>
      </w:r>
      <w:r>
        <w:rPr/>
        <w:t>behaviors that prioritize safety and well-being, regardless of the presence of HIV. This ethical approach advocates for sexual abstinence, safer sex practices, and intimate relationships founded on the understanding that personal actions can prevent the transmission of HIV and various other sexually transmitted diseases.</w:t>
      </w:r>
    </w:p>
    <w:p>
      <w:pPr>
        <w:pStyle w:val="BodyText"/>
        <w:spacing w:before="200"/>
      </w:pPr>
      <w:r>
        <w:rPr>
          <w:spacing w:val="-2"/>
          <w:u w:val="thick"/>
        </w:rPr>
        <w:t>GUIDELINES</w:t>
      </w:r>
    </w:p>
    <w:p>
      <w:pPr>
        <w:pStyle w:val="BodyText"/>
        <w:spacing w:line="276" w:lineRule="auto" w:before="241"/>
        <w:ind w:right="1501"/>
      </w:pPr>
      <w:r>
        <w:rPr/>
        <w:t>Any member of the TTS community living with AIDS or HIV will receive fair and compassionate</w:t>
      </w:r>
      <w:r>
        <w:rPr>
          <w:spacing w:val="-3"/>
        </w:rPr>
        <w:t> </w:t>
      </w:r>
      <w:r>
        <w:rPr/>
        <w:t>treatment</w:t>
      </w:r>
      <w:r>
        <w:rPr>
          <w:spacing w:val="-3"/>
        </w:rPr>
        <w:t> </w:t>
      </w:r>
      <w:r>
        <w:rPr/>
        <w:t>while</w:t>
      </w:r>
      <w:r>
        <w:rPr>
          <w:spacing w:val="-3"/>
        </w:rPr>
        <w:t> </w:t>
      </w:r>
      <w:r>
        <w:rPr/>
        <w:t>their</w:t>
      </w:r>
      <w:r>
        <w:rPr>
          <w:spacing w:val="-3"/>
        </w:rPr>
        <w:t> </w:t>
      </w:r>
      <w:r>
        <w:rPr/>
        <w:t>privacy</w:t>
      </w:r>
      <w:r>
        <w:rPr>
          <w:spacing w:val="-3"/>
        </w:rPr>
        <w:t> </w:t>
      </w:r>
      <w:r>
        <w:rPr/>
        <w:t>rights</w:t>
      </w:r>
      <w:r>
        <w:rPr>
          <w:spacing w:val="-3"/>
        </w:rPr>
        <w:t> </w:t>
      </w:r>
      <w:r>
        <w:rPr/>
        <w:t>will</w:t>
      </w:r>
      <w:r>
        <w:rPr>
          <w:spacing w:val="-3"/>
        </w:rPr>
        <w:t> </w:t>
      </w:r>
      <w:r>
        <w:rPr/>
        <w:t>be</w:t>
      </w:r>
      <w:r>
        <w:rPr>
          <w:spacing w:val="-3"/>
        </w:rPr>
        <w:t> </w:t>
      </w:r>
      <w:r>
        <w:rPr/>
        <w:t>upheld.</w:t>
      </w:r>
      <w:r>
        <w:rPr>
          <w:spacing w:val="-3"/>
        </w:rPr>
        <w:t> </w:t>
      </w:r>
      <w:r>
        <w:rPr/>
        <w:t>It</w:t>
      </w:r>
      <w:r>
        <w:rPr>
          <w:spacing w:val="-3"/>
        </w:rPr>
        <w:t> </w:t>
      </w:r>
      <w:r>
        <w:rPr/>
        <w:t>is</w:t>
      </w:r>
      <w:r>
        <w:rPr>
          <w:spacing w:val="-3"/>
        </w:rPr>
        <w:t> </w:t>
      </w:r>
      <w:r>
        <w:rPr/>
        <w:t>crucial</w:t>
      </w:r>
      <w:r>
        <w:rPr>
          <w:spacing w:val="-3"/>
        </w:rPr>
        <w:t> </w:t>
      </w:r>
      <w:r>
        <w:rPr/>
        <w:t>to</w:t>
      </w:r>
      <w:r>
        <w:rPr>
          <w:spacing w:val="-3"/>
        </w:rPr>
        <w:t> </w:t>
      </w:r>
      <w:r>
        <w:rPr/>
        <w:t>handle confidential information regarding HIV or AIDS with utmost care to prevent any discrimination or mistreatment. TTS denounces any acts of discrimination and mistreatment, considering them unacceptable, and will promptly address such issues through appropriate channels based on the nature and context of the situation.</w:t>
      </w:r>
    </w:p>
    <w:p>
      <w:pPr>
        <w:pStyle w:val="BodyText"/>
        <w:spacing w:line="276" w:lineRule="auto" w:before="200"/>
        <w:ind w:right="1501"/>
      </w:pPr>
      <w:r>
        <w:rPr/>
        <w:t>Unless</w:t>
      </w:r>
      <w:r>
        <w:rPr>
          <w:spacing w:val="-5"/>
        </w:rPr>
        <w:t> </w:t>
      </w:r>
      <w:r>
        <w:rPr/>
        <w:t>required</w:t>
      </w:r>
      <w:r>
        <w:rPr>
          <w:spacing w:val="-5"/>
        </w:rPr>
        <w:t> </w:t>
      </w:r>
      <w:r>
        <w:rPr/>
        <w:t>or</w:t>
      </w:r>
      <w:r>
        <w:rPr>
          <w:spacing w:val="-5"/>
        </w:rPr>
        <w:t> </w:t>
      </w:r>
      <w:r>
        <w:rPr/>
        <w:t>allowed</w:t>
      </w:r>
      <w:r>
        <w:rPr>
          <w:spacing w:val="-5"/>
        </w:rPr>
        <w:t> </w:t>
      </w:r>
      <w:r>
        <w:rPr/>
        <w:t>by</w:t>
      </w:r>
      <w:r>
        <w:rPr>
          <w:spacing w:val="-5"/>
        </w:rPr>
        <w:t> </w:t>
      </w:r>
      <w:r>
        <w:rPr/>
        <w:t>law,</w:t>
      </w:r>
      <w:r>
        <w:rPr>
          <w:spacing w:val="-5"/>
        </w:rPr>
        <w:t> </w:t>
      </w:r>
      <w:r>
        <w:rPr/>
        <w:t>TTS</w:t>
      </w:r>
      <w:r>
        <w:rPr>
          <w:spacing w:val="-5"/>
        </w:rPr>
        <w:t> </w:t>
      </w:r>
      <w:r>
        <w:rPr/>
        <w:t>will</w:t>
      </w:r>
      <w:r>
        <w:rPr>
          <w:spacing w:val="-5"/>
        </w:rPr>
        <w:t> </w:t>
      </w:r>
      <w:r>
        <w:rPr/>
        <w:t>refrain</w:t>
      </w:r>
      <w:r>
        <w:rPr>
          <w:spacing w:val="-5"/>
        </w:rPr>
        <w:t> </w:t>
      </w:r>
      <w:r>
        <w:rPr/>
        <w:t>from</w:t>
      </w:r>
      <w:r>
        <w:rPr>
          <w:spacing w:val="-5"/>
        </w:rPr>
        <w:t> </w:t>
      </w:r>
      <w:r>
        <w:rPr/>
        <w:t>inquiring</w:t>
      </w:r>
      <w:r>
        <w:rPr>
          <w:spacing w:val="-5"/>
        </w:rPr>
        <w:t> </w:t>
      </w:r>
      <w:r>
        <w:rPr/>
        <w:t>about</w:t>
      </w:r>
      <w:r>
        <w:rPr>
          <w:spacing w:val="-5"/>
        </w:rPr>
        <w:t> </w:t>
      </w:r>
      <w:r>
        <w:rPr/>
        <w:t>students'</w:t>
      </w:r>
      <w:r>
        <w:rPr>
          <w:spacing w:val="-5"/>
        </w:rPr>
        <w:t> </w:t>
      </w:r>
      <w:r>
        <w:rPr/>
        <w:t>HIV infection or AIDS status and will not disclose any medical information without the individual's written consent. Students with HIV or AIDS are advised to request accommodations, such as housing, at the start of their admission or enrollment process with the Registrar. If TTS housing is unavailable, assistance will be provided to find suitable housing options.</w:t>
      </w:r>
    </w:p>
    <w:p>
      <w:pPr>
        <w:pStyle w:val="BodyText"/>
        <w:spacing w:line="276" w:lineRule="auto" w:before="200"/>
        <w:ind w:right="1501"/>
      </w:pPr>
      <w:r>
        <w:rPr/>
        <w:t>If</w:t>
      </w:r>
      <w:r>
        <w:rPr>
          <w:spacing w:val="-4"/>
        </w:rPr>
        <w:t> </w:t>
      </w:r>
      <w:r>
        <w:rPr/>
        <w:t>a</w:t>
      </w:r>
      <w:r>
        <w:rPr>
          <w:spacing w:val="-4"/>
        </w:rPr>
        <w:t> </w:t>
      </w:r>
      <w:r>
        <w:rPr/>
        <w:t>student</w:t>
      </w:r>
      <w:r>
        <w:rPr>
          <w:spacing w:val="-4"/>
        </w:rPr>
        <w:t> </w:t>
      </w:r>
      <w:r>
        <w:rPr/>
        <w:t>faces</w:t>
      </w:r>
      <w:r>
        <w:rPr>
          <w:spacing w:val="-4"/>
        </w:rPr>
        <w:t> </w:t>
      </w:r>
      <w:r>
        <w:rPr/>
        <w:t>challenges</w:t>
      </w:r>
      <w:r>
        <w:rPr>
          <w:spacing w:val="-4"/>
        </w:rPr>
        <w:t> </w:t>
      </w:r>
      <w:r>
        <w:rPr/>
        <w:t>in</w:t>
      </w:r>
      <w:r>
        <w:rPr>
          <w:spacing w:val="-4"/>
        </w:rPr>
        <w:t> </w:t>
      </w:r>
      <w:r>
        <w:rPr/>
        <w:t>meeting</w:t>
      </w:r>
      <w:r>
        <w:rPr>
          <w:spacing w:val="-4"/>
        </w:rPr>
        <w:t> </w:t>
      </w:r>
      <w:r>
        <w:rPr/>
        <w:t>coursework</w:t>
      </w:r>
      <w:r>
        <w:rPr>
          <w:spacing w:val="-4"/>
        </w:rPr>
        <w:t> </w:t>
      </w:r>
      <w:r>
        <w:rPr/>
        <w:t>deadlines,</w:t>
      </w:r>
      <w:r>
        <w:rPr>
          <w:spacing w:val="-4"/>
        </w:rPr>
        <w:t> </w:t>
      </w:r>
      <w:r>
        <w:rPr/>
        <w:t>they</w:t>
      </w:r>
      <w:r>
        <w:rPr>
          <w:spacing w:val="-4"/>
        </w:rPr>
        <w:t> </w:t>
      </w:r>
      <w:r>
        <w:rPr/>
        <w:t>should</w:t>
      </w:r>
      <w:r>
        <w:rPr>
          <w:spacing w:val="-4"/>
        </w:rPr>
        <w:t> </w:t>
      </w:r>
      <w:r>
        <w:rPr/>
        <w:t>consult</w:t>
      </w:r>
      <w:r>
        <w:rPr>
          <w:spacing w:val="-4"/>
        </w:rPr>
        <w:t> </w:t>
      </w:r>
      <w:r>
        <w:rPr/>
        <w:t>the Registrar,</w:t>
      </w:r>
      <w:r>
        <w:rPr>
          <w:spacing w:val="-4"/>
        </w:rPr>
        <w:t> </w:t>
      </w:r>
      <w:r>
        <w:rPr/>
        <w:t>who</w:t>
      </w:r>
      <w:r>
        <w:rPr>
          <w:spacing w:val="-4"/>
        </w:rPr>
        <w:t> </w:t>
      </w:r>
      <w:r>
        <w:rPr/>
        <w:t>will</w:t>
      </w:r>
      <w:r>
        <w:rPr>
          <w:spacing w:val="-4"/>
        </w:rPr>
        <w:t> </w:t>
      </w:r>
      <w:r>
        <w:rPr/>
        <w:t>determine</w:t>
      </w:r>
      <w:r>
        <w:rPr>
          <w:spacing w:val="-4"/>
        </w:rPr>
        <w:t> </w:t>
      </w:r>
      <w:r>
        <w:rPr/>
        <w:t>the</w:t>
      </w:r>
      <w:r>
        <w:rPr>
          <w:spacing w:val="-4"/>
        </w:rPr>
        <w:t> </w:t>
      </w:r>
      <w:r>
        <w:rPr/>
        <w:t>best</w:t>
      </w:r>
      <w:r>
        <w:rPr>
          <w:spacing w:val="-4"/>
        </w:rPr>
        <w:t> </w:t>
      </w:r>
      <w:r>
        <w:rPr/>
        <w:t>course</w:t>
      </w:r>
      <w:r>
        <w:rPr>
          <w:spacing w:val="-4"/>
        </w:rPr>
        <w:t> </w:t>
      </w:r>
      <w:r>
        <w:rPr/>
        <w:t>of</w:t>
      </w:r>
      <w:r>
        <w:rPr>
          <w:spacing w:val="-4"/>
        </w:rPr>
        <w:t> </w:t>
      </w:r>
      <w:r>
        <w:rPr/>
        <w:t>action.</w:t>
      </w:r>
      <w:r>
        <w:rPr>
          <w:spacing w:val="-4"/>
        </w:rPr>
        <w:t> </w:t>
      </w:r>
      <w:r>
        <w:rPr/>
        <w:t>Every</w:t>
      </w:r>
      <w:r>
        <w:rPr>
          <w:spacing w:val="-4"/>
        </w:rPr>
        <w:t> </w:t>
      </w:r>
      <w:r>
        <w:rPr/>
        <w:t>attempt</w:t>
      </w:r>
      <w:r>
        <w:rPr>
          <w:spacing w:val="-4"/>
        </w:rPr>
        <w:t> </w:t>
      </w:r>
      <w:r>
        <w:rPr/>
        <w:t>will</w:t>
      </w:r>
      <w:r>
        <w:rPr>
          <w:spacing w:val="-4"/>
        </w:rPr>
        <w:t> </w:t>
      </w:r>
      <w:r>
        <w:rPr/>
        <w:t>be</w:t>
      </w:r>
      <w:r>
        <w:rPr>
          <w:spacing w:val="-4"/>
        </w:rPr>
        <w:t> </w:t>
      </w:r>
      <w:r>
        <w:rPr/>
        <w:t>made</w:t>
      </w:r>
      <w:r>
        <w:rPr>
          <w:spacing w:val="-4"/>
        </w:rPr>
        <w:t> </w:t>
      </w:r>
      <w:r>
        <w:rPr/>
        <w:t>to involve the students in these discussions and foster continuous, transparent communication among all parties. Confidentiality, privacy, and sensitivity will be prioritized in all conversations to comprehend how the individual's disability impacts their academic progress.</w:t>
      </w:r>
    </w:p>
    <w:p>
      <w:pPr>
        <w:pStyle w:val="BodyText"/>
        <w:spacing w:before="200"/>
      </w:pPr>
      <w:r>
        <w:rPr/>
        <w:t>Substance </w:t>
      </w:r>
      <w:r>
        <w:rPr>
          <w:spacing w:val="-2"/>
        </w:rPr>
        <w:t>Abuse</w:t>
      </w:r>
    </w:p>
    <w:p>
      <w:pPr>
        <w:pStyle w:val="BodyText"/>
        <w:spacing w:after="0"/>
        <w:sectPr>
          <w:pgSz w:w="12240" w:h="15840"/>
          <w:pgMar w:header="0" w:footer="1407" w:top="1380" w:bottom="1660" w:left="1440" w:right="360"/>
        </w:sectPr>
      </w:pPr>
    </w:p>
    <w:p>
      <w:pPr>
        <w:pStyle w:val="BodyText"/>
        <w:spacing w:line="276" w:lineRule="auto" w:before="60"/>
        <w:ind w:right="1440"/>
      </w:pPr>
      <w:r>
        <w:rPr/>
        <w:t>The TTS upholds a policy that ensures a safe and healthy academic setting, prohibiting alcohol</w:t>
      </w:r>
      <w:r>
        <w:rPr>
          <w:spacing w:val="-3"/>
        </w:rPr>
        <w:t> </w:t>
      </w:r>
      <w:r>
        <w:rPr/>
        <w:t>use</w:t>
      </w:r>
      <w:r>
        <w:rPr>
          <w:spacing w:val="-3"/>
        </w:rPr>
        <w:t> </w:t>
      </w:r>
      <w:r>
        <w:rPr/>
        <w:t>and</w:t>
      </w:r>
      <w:r>
        <w:rPr>
          <w:spacing w:val="-3"/>
        </w:rPr>
        <w:t> </w:t>
      </w:r>
      <w:r>
        <w:rPr/>
        <w:t>the</w:t>
      </w:r>
      <w:r>
        <w:rPr>
          <w:spacing w:val="-3"/>
        </w:rPr>
        <w:t> </w:t>
      </w:r>
      <w:r>
        <w:rPr/>
        <w:t>use</w:t>
      </w:r>
      <w:r>
        <w:rPr>
          <w:spacing w:val="-3"/>
        </w:rPr>
        <w:t> </w:t>
      </w:r>
      <w:r>
        <w:rPr/>
        <w:t>of</w:t>
      </w:r>
      <w:r>
        <w:rPr>
          <w:spacing w:val="-3"/>
        </w:rPr>
        <w:t> </w:t>
      </w:r>
      <w:r>
        <w:rPr/>
        <w:t>illegal</w:t>
      </w:r>
      <w:r>
        <w:rPr>
          <w:spacing w:val="-3"/>
        </w:rPr>
        <w:t> </w:t>
      </w:r>
      <w:r>
        <w:rPr/>
        <w:t>drugs.</w:t>
      </w:r>
      <w:r>
        <w:rPr>
          <w:spacing w:val="-3"/>
        </w:rPr>
        <w:t> </w:t>
      </w:r>
      <w:r>
        <w:rPr/>
        <w:t>Any</w:t>
      </w:r>
      <w:r>
        <w:rPr>
          <w:spacing w:val="-3"/>
        </w:rPr>
        <w:t> </w:t>
      </w:r>
      <w:r>
        <w:rPr/>
        <w:t>student</w:t>
      </w:r>
      <w:r>
        <w:rPr>
          <w:spacing w:val="-3"/>
        </w:rPr>
        <w:t> </w:t>
      </w:r>
      <w:r>
        <w:rPr/>
        <w:t>caught</w:t>
      </w:r>
      <w:r>
        <w:rPr>
          <w:spacing w:val="-3"/>
        </w:rPr>
        <w:t> </w:t>
      </w:r>
      <w:r>
        <w:rPr/>
        <w:t>breaking</w:t>
      </w:r>
      <w:r>
        <w:rPr>
          <w:spacing w:val="-3"/>
        </w:rPr>
        <w:t> </w:t>
      </w:r>
      <w:r>
        <w:rPr/>
        <w:t>this</w:t>
      </w:r>
      <w:r>
        <w:rPr>
          <w:spacing w:val="-3"/>
        </w:rPr>
        <w:t> </w:t>
      </w:r>
      <w:r>
        <w:rPr/>
        <w:t>policy</w:t>
      </w:r>
      <w:r>
        <w:rPr>
          <w:spacing w:val="-3"/>
        </w:rPr>
        <w:t> </w:t>
      </w:r>
      <w:r>
        <w:rPr/>
        <w:t>will</w:t>
      </w:r>
      <w:r>
        <w:rPr>
          <w:spacing w:val="-3"/>
        </w:rPr>
        <w:t> </w:t>
      </w:r>
      <w:r>
        <w:rPr/>
        <w:t>face disciplinary action, including the possibility of expulsion, even for a first offense.</w:t>
      </w:r>
    </w:p>
    <w:p>
      <w:pPr>
        <w:pStyle w:val="BodyText"/>
        <w:spacing w:before="200"/>
      </w:pPr>
      <w:r>
        <w:rPr/>
        <w:t>Students may not consume alcoholic beverages on the TTS </w:t>
      </w:r>
      <w:r>
        <w:rPr>
          <w:spacing w:val="-2"/>
        </w:rPr>
        <w:t>premises.</w:t>
      </w:r>
    </w:p>
    <w:p>
      <w:pPr>
        <w:pStyle w:val="BodyText"/>
        <w:spacing w:line="276" w:lineRule="auto" w:before="241"/>
        <w:ind w:right="1501"/>
      </w:pPr>
      <w:r>
        <w:rPr/>
        <w:t>Students</w:t>
      </w:r>
      <w:r>
        <w:rPr>
          <w:spacing w:val="-3"/>
        </w:rPr>
        <w:t> </w:t>
      </w:r>
      <w:r>
        <w:rPr/>
        <w:t>may</w:t>
      </w:r>
      <w:r>
        <w:rPr>
          <w:spacing w:val="-3"/>
        </w:rPr>
        <w:t> </w:t>
      </w:r>
      <w:r>
        <w:rPr/>
        <w:t>not</w:t>
      </w:r>
      <w:r>
        <w:rPr>
          <w:spacing w:val="-3"/>
        </w:rPr>
        <w:t> </w:t>
      </w:r>
      <w:r>
        <w:rPr/>
        <w:t>take</w:t>
      </w:r>
      <w:r>
        <w:rPr>
          <w:spacing w:val="-3"/>
        </w:rPr>
        <w:t> </w:t>
      </w:r>
      <w:r>
        <w:rPr/>
        <w:t>or</w:t>
      </w:r>
      <w:r>
        <w:rPr>
          <w:spacing w:val="-3"/>
        </w:rPr>
        <w:t> </w:t>
      </w:r>
      <w:r>
        <w:rPr/>
        <w:t>dispense</w:t>
      </w:r>
      <w:r>
        <w:rPr>
          <w:spacing w:val="-3"/>
        </w:rPr>
        <w:t> </w:t>
      </w:r>
      <w:r>
        <w:rPr/>
        <w:t>illegal</w:t>
      </w:r>
      <w:r>
        <w:rPr>
          <w:spacing w:val="-3"/>
        </w:rPr>
        <w:t> </w:t>
      </w:r>
      <w:r>
        <w:rPr/>
        <w:t>drugs</w:t>
      </w:r>
      <w:r>
        <w:rPr>
          <w:spacing w:val="-3"/>
        </w:rPr>
        <w:t> </w:t>
      </w:r>
      <w:r>
        <w:rPr/>
        <w:t>on</w:t>
      </w:r>
      <w:r>
        <w:rPr>
          <w:spacing w:val="-3"/>
        </w:rPr>
        <w:t> </w:t>
      </w:r>
      <w:r>
        <w:rPr/>
        <w:t>the</w:t>
      </w:r>
      <w:r>
        <w:rPr>
          <w:spacing w:val="-3"/>
        </w:rPr>
        <w:t> </w:t>
      </w:r>
      <w:r>
        <w:rPr/>
        <w:t>TTS</w:t>
      </w:r>
      <w:r>
        <w:rPr>
          <w:spacing w:val="-3"/>
        </w:rPr>
        <w:t> </w:t>
      </w:r>
      <w:r>
        <w:rPr/>
        <w:t>premises.</w:t>
      </w:r>
      <w:r>
        <w:rPr>
          <w:spacing w:val="-3"/>
        </w:rPr>
        <w:t> </w:t>
      </w:r>
      <w:r>
        <w:rPr/>
        <w:t>Students</w:t>
      </w:r>
      <w:r>
        <w:rPr>
          <w:spacing w:val="-3"/>
        </w:rPr>
        <w:t> </w:t>
      </w:r>
      <w:r>
        <w:rPr/>
        <w:t>may</w:t>
      </w:r>
      <w:r>
        <w:rPr>
          <w:spacing w:val="-3"/>
        </w:rPr>
        <w:t> </w:t>
      </w:r>
      <w:r>
        <w:rPr/>
        <w:t>not report to class, work, or assignments under the influence of drugs or alcohol.</w:t>
      </w:r>
    </w:p>
    <w:p>
      <w:pPr>
        <w:pStyle w:val="BodyText"/>
        <w:spacing w:line="276" w:lineRule="auto" w:before="200"/>
        <w:ind w:right="1507"/>
        <w:jc w:val="both"/>
      </w:pPr>
      <w:r>
        <w:rPr/>
        <w:t>If</w:t>
      </w:r>
      <w:r>
        <w:rPr>
          <w:spacing w:val="-3"/>
        </w:rPr>
        <w:t> </w:t>
      </w:r>
      <w:r>
        <w:rPr/>
        <w:t>a</w:t>
      </w:r>
      <w:r>
        <w:rPr>
          <w:spacing w:val="-3"/>
        </w:rPr>
        <w:t> </w:t>
      </w:r>
      <w:r>
        <w:rPr/>
        <w:t>student</w:t>
      </w:r>
      <w:r>
        <w:rPr>
          <w:spacing w:val="-3"/>
        </w:rPr>
        <w:t> </w:t>
      </w:r>
      <w:r>
        <w:rPr/>
        <w:t>is</w:t>
      </w:r>
      <w:r>
        <w:rPr>
          <w:spacing w:val="-3"/>
        </w:rPr>
        <w:t> </w:t>
      </w:r>
      <w:r>
        <w:rPr/>
        <w:t>convicted</w:t>
      </w:r>
      <w:r>
        <w:rPr>
          <w:spacing w:val="-3"/>
        </w:rPr>
        <w:t> </w:t>
      </w:r>
      <w:r>
        <w:rPr/>
        <w:t>under</w:t>
      </w:r>
      <w:r>
        <w:rPr>
          <w:spacing w:val="-3"/>
        </w:rPr>
        <w:t> </w:t>
      </w:r>
      <w:r>
        <w:rPr/>
        <w:t>the</w:t>
      </w:r>
      <w:r>
        <w:rPr>
          <w:spacing w:val="-3"/>
        </w:rPr>
        <w:t> </w:t>
      </w:r>
      <w:r>
        <w:rPr/>
        <w:t>federal</w:t>
      </w:r>
      <w:r>
        <w:rPr>
          <w:spacing w:val="-3"/>
        </w:rPr>
        <w:t> </w:t>
      </w:r>
      <w:r>
        <w:rPr/>
        <w:t>or</w:t>
      </w:r>
      <w:r>
        <w:rPr>
          <w:spacing w:val="-3"/>
        </w:rPr>
        <w:t> </w:t>
      </w:r>
      <w:r>
        <w:rPr/>
        <w:t>state</w:t>
      </w:r>
      <w:r>
        <w:rPr>
          <w:spacing w:val="-3"/>
        </w:rPr>
        <w:t> </w:t>
      </w:r>
      <w:r>
        <w:rPr/>
        <w:t>criminal</w:t>
      </w:r>
      <w:r>
        <w:rPr>
          <w:spacing w:val="-3"/>
        </w:rPr>
        <w:t> </w:t>
      </w:r>
      <w:r>
        <w:rPr/>
        <w:t>drug</w:t>
      </w:r>
      <w:r>
        <w:rPr>
          <w:spacing w:val="-3"/>
        </w:rPr>
        <w:t> </w:t>
      </w:r>
      <w:r>
        <w:rPr/>
        <w:t>statute,</w:t>
      </w:r>
      <w:r>
        <w:rPr>
          <w:spacing w:val="-3"/>
        </w:rPr>
        <w:t> </w:t>
      </w:r>
      <w:r>
        <w:rPr/>
        <w:t>said</w:t>
      </w:r>
      <w:r>
        <w:rPr>
          <w:spacing w:val="-3"/>
        </w:rPr>
        <w:t> </w:t>
      </w:r>
      <w:r>
        <w:rPr/>
        <w:t>student</w:t>
      </w:r>
      <w:r>
        <w:rPr>
          <w:spacing w:val="-3"/>
        </w:rPr>
        <w:t> </w:t>
      </w:r>
      <w:r>
        <w:rPr/>
        <w:t>must notify</w:t>
      </w:r>
      <w:r>
        <w:rPr>
          <w:spacing w:val="-3"/>
        </w:rPr>
        <w:t> </w:t>
      </w:r>
      <w:r>
        <w:rPr/>
        <w:t>the</w:t>
      </w:r>
      <w:r>
        <w:rPr>
          <w:spacing w:val="-3"/>
        </w:rPr>
        <w:t> </w:t>
      </w:r>
      <w:r>
        <w:rPr/>
        <w:t>Offices</w:t>
      </w:r>
      <w:r>
        <w:rPr>
          <w:spacing w:val="-3"/>
        </w:rPr>
        <w:t> </w:t>
      </w:r>
      <w:r>
        <w:rPr/>
        <w:t>of</w:t>
      </w:r>
      <w:r>
        <w:rPr>
          <w:spacing w:val="-3"/>
        </w:rPr>
        <w:t> </w:t>
      </w:r>
      <w:r>
        <w:rPr/>
        <w:t>Academic</w:t>
      </w:r>
      <w:r>
        <w:rPr>
          <w:spacing w:val="-3"/>
        </w:rPr>
        <w:t> </w:t>
      </w:r>
      <w:r>
        <w:rPr/>
        <w:t>Affairs</w:t>
      </w:r>
      <w:r>
        <w:rPr>
          <w:spacing w:val="-3"/>
        </w:rPr>
        <w:t> </w:t>
      </w:r>
      <w:r>
        <w:rPr/>
        <w:t>and</w:t>
      </w:r>
      <w:r>
        <w:rPr>
          <w:spacing w:val="-3"/>
        </w:rPr>
        <w:t> </w:t>
      </w:r>
      <w:r>
        <w:rPr/>
        <w:t>Financial</w:t>
      </w:r>
      <w:r>
        <w:rPr>
          <w:spacing w:val="-3"/>
        </w:rPr>
        <w:t> </w:t>
      </w:r>
      <w:r>
        <w:rPr/>
        <w:t>Administrative</w:t>
      </w:r>
      <w:r>
        <w:rPr>
          <w:spacing w:val="-3"/>
        </w:rPr>
        <w:t> </w:t>
      </w:r>
      <w:r>
        <w:rPr/>
        <w:t>Services</w:t>
      </w:r>
      <w:r>
        <w:rPr>
          <w:spacing w:val="-3"/>
        </w:rPr>
        <w:t> </w:t>
      </w:r>
      <w:r>
        <w:rPr/>
        <w:t>within</w:t>
      </w:r>
      <w:r>
        <w:rPr>
          <w:spacing w:val="-3"/>
        </w:rPr>
        <w:t> </w:t>
      </w:r>
      <w:r>
        <w:rPr/>
        <w:t>five calendar days of the conviction.</w:t>
      </w:r>
    </w:p>
    <w:p>
      <w:pPr>
        <w:pStyle w:val="BodyText"/>
        <w:spacing w:line="276" w:lineRule="auto" w:before="200"/>
        <w:ind w:right="1825"/>
        <w:jc w:val="both"/>
      </w:pPr>
      <w:r>
        <w:rPr/>
        <w:t>Legal</w:t>
      </w:r>
      <w:r>
        <w:rPr>
          <w:spacing w:val="-5"/>
        </w:rPr>
        <w:t> </w:t>
      </w:r>
      <w:r>
        <w:rPr/>
        <w:t>drugs</w:t>
      </w:r>
      <w:r>
        <w:rPr>
          <w:spacing w:val="-5"/>
        </w:rPr>
        <w:t> </w:t>
      </w:r>
      <w:r>
        <w:rPr/>
        <w:t>include</w:t>
      </w:r>
      <w:r>
        <w:rPr>
          <w:spacing w:val="-5"/>
        </w:rPr>
        <w:t> </w:t>
      </w:r>
      <w:r>
        <w:rPr/>
        <w:t>prescribed</w:t>
      </w:r>
      <w:r>
        <w:rPr>
          <w:spacing w:val="-5"/>
        </w:rPr>
        <w:t> </w:t>
      </w:r>
      <w:r>
        <w:rPr/>
        <w:t>and</w:t>
      </w:r>
      <w:r>
        <w:rPr>
          <w:spacing w:val="-5"/>
        </w:rPr>
        <w:t> </w:t>
      </w:r>
      <w:r>
        <w:rPr/>
        <w:t>over-the-counter</w:t>
      </w:r>
      <w:r>
        <w:rPr>
          <w:spacing w:val="-5"/>
        </w:rPr>
        <w:t> </w:t>
      </w:r>
      <w:r>
        <w:rPr/>
        <w:t>medications</w:t>
      </w:r>
      <w:r>
        <w:rPr>
          <w:spacing w:val="-5"/>
        </w:rPr>
        <w:t> </w:t>
      </w:r>
      <w:r>
        <w:rPr/>
        <w:t>legally</w:t>
      </w:r>
      <w:r>
        <w:rPr>
          <w:spacing w:val="-5"/>
        </w:rPr>
        <w:t> </w:t>
      </w:r>
      <w:r>
        <w:rPr/>
        <w:t>obtained</w:t>
      </w:r>
      <w:r>
        <w:rPr>
          <w:spacing w:val="-5"/>
        </w:rPr>
        <w:t> </w:t>
      </w:r>
      <w:r>
        <w:rPr/>
        <w:t>and used for their intended purpose. Illegal drugs include any drug not legally obtainable, obtainable but not legally, or used in a manner or for a purpose other than prescribed.</w:t>
      </w:r>
    </w:p>
    <w:p>
      <w:pPr>
        <w:pStyle w:val="BodyText"/>
        <w:spacing w:before="200"/>
      </w:pPr>
      <w:r>
        <w:rPr>
          <w:spacing w:val="-2"/>
        </w:rPr>
        <w:t>Weapons</w:t>
      </w:r>
    </w:p>
    <w:p>
      <w:pPr>
        <w:pStyle w:val="BodyText"/>
        <w:spacing w:line="276" w:lineRule="auto" w:before="242"/>
        <w:ind w:right="1466"/>
      </w:pPr>
      <w:r>
        <w:rPr/>
        <w:t>Students are not permitted to have or use weapons or firearms on campus. This policy encompasses</w:t>
      </w:r>
      <w:r>
        <w:rPr>
          <w:spacing w:val="-4"/>
        </w:rPr>
        <w:t> </w:t>
      </w:r>
      <w:r>
        <w:rPr/>
        <w:t>possessing</w:t>
      </w:r>
      <w:r>
        <w:rPr>
          <w:spacing w:val="-4"/>
        </w:rPr>
        <w:t> </w:t>
      </w:r>
      <w:r>
        <w:rPr/>
        <w:t>items</w:t>
      </w:r>
      <w:r>
        <w:rPr>
          <w:spacing w:val="-4"/>
        </w:rPr>
        <w:t> </w:t>
      </w:r>
      <w:r>
        <w:rPr/>
        <w:t>like</w:t>
      </w:r>
      <w:r>
        <w:rPr>
          <w:spacing w:val="-4"/>
        </w:rPr>
        <w:t> </w:t>
      </w:r>
      <w:r>
        <w:rPr/>
        <w:t>slingshots,</w:t>
      </w:r>
      <w:r>
        <w:rPr>
          <w:spacing w:val="-4"/>
        </w:rPr>
        <w:t> </w:t>
      </w:r>
      <w:r>
        <w:rPr/>
        <w:t>catapults,</w:t>
      </w:r>
      <w:r>
        <w:rPr>
          <w:spacing w:val="-4"/>
        </w:rPr>
        <w:t> </w:t>
      </w:r>
      <w:r>
        <w:rPr/>
        <w:t>or</w:t>
      </w:r>
      <w:r>
        <w:rPr>
          <w:spacing w:val="-4"/>
        </w:rPr>
        <w:t> </w:t>
      </w:r>
      <w:r>
        <w:rPr/>
        <w:t>any</w:t>
      </w:r>
      <w:r>
        <w:rPr>
          <w:spacing w:val="-4"/>
        </w:rPr>
        <w:t> </w:t>
      </w:r>
      <w:r>
        <w:rPr/>
        <w:t>device</w:t>
      </w:r>
      <w:r>
        <w:rPr>
          <w:spacing w:val="-4"/>
        </w:rPr>
        <w:t> </w:t>
      </w:r>
      <w:r>
        <w:rPr/>
        <w:t>designed</w:t>
      </w:r>
      <w:r>
        <w:rPr>
          <w:spacing w:val="-4"/>
        </w:rPr>
        <w:t> </w:t>
      </w:r>
      <w:r>
        <w:rPr/>
        <w:t>to</w:t>
      </w:r>
      <w:r>
        <w:rPr>
          <w:spacing w:val="-4"/>
        </w:rPr>
        <w:t> </w:t>
      </w:r>
      <w:r>
        <w:rPr/>
        <w:t>launch projectiles. Firearms specifically include rifles, shotguns, handguns, and gas-powered guns. The presence of ammunition or hand-loading equipment on campus or TTS property is strictly prohibited. Any breach of this policy will lead to disciplinary measures, potentially resulting in dismissal.</w:t>
      </w:r>
    </w:p>
    <w:p>
      <w:pPr>
        <w:pStyle w:val="BodyText"/>
        <w:spacing w:before="200"/>
      </w:pPr>
      <w:r>
        <w:rPr/>
        <w:t>Enrollment Management and Student Retention </w:t>
      </w:r>
      <w:r>
        <w:rPr>
          <w:spacing w:val="-2"/>
        </w:rPr>
        <w:t>Technology</w:t>
      </w:r>
    </w:p>
    <w:p>
      <w:pPr>
        <w:pStyle w:val="BodyText"/>
        <w:spacing w:line="276" w:lineRule="auto" w:before="241"/>
        <w:ind w:right="1501"/>
      </w:pPr>
      <w:r>
        <w:rPr/>
        <w:t>Institutional equipment, information technology, and facilities are available and maintained</w:t>
      </w:r>
      <w:r>
        <w:rPr>
          <w:spacing w:val="-4"/>
        </w:rPr>
        <w:t> </w:t>
      </w:r>
      <w:r>
        <w:rPr/>
        <w:t>for</w:t>
      </w:r>
      <w:r>
        <w:rPr>
          <w:spacing w:val="-4"/>
        </w:rPr>
        <w:t> </w:t>
      </w:r>
      <w:r>
        <w:rPr/>
        <w:t>student</w:t>
      </w:r>
      <w:r>
        <w:rPr>
          <w:spacing w:val="-4"/>
        </w:rPr>
        <w:t> </w:t>
      </w:r>
      <w:r>
        <w:rPr/>
        <w:t>use</w:t>
      </w:r>
      <w:r>
        <w:rPr>
          <w:spacing w:val="-4"/>
        </w:rPr>
        <w:t> </w:t>
      </w:r>
      <w:r>
        <w:rPr/>
        <w:t>in</w:t>
      </w:r>
      <w:r>
        <w:rPr>
          <w:spacing w:val="-4"/>
        </w:rPr>
        <w:t> </w:t>
      </w:r>
      <w:r>
        <w:rPr/>
        <w:t>service</w:t>
      </w:r>
      <w:r>
        <w:rPr>
          <w:spacing w:val="-4"/>
        </w:rPr>
        <w:t> </w:t>
      </w:r>
      <w:r>
        <w:rPr/>
        <w:t>to</w:t>
      </w:r>
      <w:r>
        <w:rPr>
          <w:spacing w:val="-4"/>
        </w:rPr>
        <w:t> </w:t>
      </w:r>
      <w:r>
        <w:rPr/>
        <w:t>their</w:t>
      </w:r>
      <w:r>
        <w:rPr>
          <w:spacing w:val="-4"/>
        </w:rPr>
        <w:t> </w:t>
      </w:r>
      <w:r>
        <w:rPr/>
        <w:t>matriculation.</w:t>
      </w:r>
      <w:r>
        <w:rPr>
          <w:spacing w:val="-4"/>
        </w:rPr>
        <w:t> </w:t>
      </w:r>
      <w:r>
        <w:rPr/>
        <w:t>The</w:t>
      </w:r>
      <w:r>
        <w:rPr>
          <w:spacing w:val="-4"/>
        </w:rPr>
        <w:t> </w:t>
      </w:r>
      <w:r>
        <w:rPr/>
        <w:t>institutional</w:t>
      </w:r>
      <w:r>
        <w:rPr>
          <w:spacing w:val="-4"/>
        </w:rPr>
        <w:t> </w:t>
      </w:r>
      <w:r>
        <w:rPr/>
        <w:t>information system is to be utilized for academic and institutional purposes only. Any other use by students or their guests will subject the student to reprimand, including termination of their matriculation. The registrar should be contacted with questions or concerns.</w:t>
      </w:r>
    </w:p>
    <w:p>
      <w:pPr>
        <w:pStyle w:val="BodyText"/>
        <w:spacing w:before="200"/>
      </w:pPr>
      <w:r>
        <w:rPr>
          <w:spacing w:val="-2"/>
        </w:rPr>
        <w:t>Populi</w:t>
      </w:r>
    </w:p>
    <w:p>
      <w:pPr>
        <w:pStyle w:val="BodyText"/>
        <w:spacing w:line="276" w:lineRule="auto" w:before="241"/>
        <w:ind w:right="1440"/>
      </w:pPr>
      <w:r>
        <w:rPr/>
        <w:t>Populi</w:t>
      </w:r>
      <w:r>
        <w:rPr>
          <w:spacing w:val="-4"/>
        </w:rPr>
        <w:t> </w:t>
      </w:r>
      <w:r>
        <w:rPr/>
        <w:t>is</w:t>
      </w:r>
      <w:r>
        <w:rPr>
          <w:spacing w:val="-4"/>
        </w:rPr>
        <w:t> </w:t>
      </w:r>
      <w:r>
        <w:rPr/>
        <w:t>the</w:t>
      </w:r>
      <w:r>
        <w:rPr>
          <w:spacing w:val="-4"/>
        </w:rPr>
        <w:t> </w:t>
      </w:r>
      <w:r>
        <w:rPr/>
        <w:t>academic</w:t>
      </w:r>
      <w:r>
        <w:rPr>
          <w:spacing w:val="-4"/>
        </w:rPr>
        <w:t> </w:t>
      </w:r>
      <w:r>
        <w:rPr/>
        <w:t>operating</w:t>
      </w:r>
      <w:r>
        <w:rPr>
          <w:spacing w:val="-4"/>
        </w:rPr>
        <w:t> </w:t>
      </w:r>
      <w:r>
        <w:rPr/>
        <w:t>system</w:t>
      </w:r>
      <w:r>
        <w:rPr>
          <w:spacing w:val="-4"/>
        </w:rPr>
        <w:t> </w:t>
      </w:r>
      <w:r>
        <w:rPr/>
        <w:t>for</w:t>
      </w:r>
      <w:r>
        <w:rPr>
          <w:spacing w:val="-4"/>
        </w:rPr>
        <w:t> </w:t>
      </w:r>
      <w:r>
        <w:rPr/>
        <w:t>student</w:t>
      </w:r>
      <w:r>
        <w:rPr>
          <w:spacing w:val="-4"/>
        </w:rPr>
        <w:t> </w:t>
      </w:r>
      <w:r>
        <w:rPr/>
        <w:t>access</w:t>
      </w:r>
      <w:r>
        <w:rPr>
          <w:spacing w:val="-4"/>
        </w:rPr>
        <w:t> </w:t>
      </w:r>
      <w:r>
        <w:rPr/>
        <w:t>to</w:t>
      </w:r>
      <w:r>
        <w:rPr>
          <w:spacing w:val="-4"/>
        </w:rPr>
        <w:t> </w:t>
      </w:r>
      <w:r>
        <w:rPr/>
        <w:t>course</w:t>
      </w:r>
      <w:r>
        <w:rPr>
          <w:spacing w:val="-4"/>
        </w:rPr>
        <w:t> </w:t>
      </w:r>
      <w:r>
        <w:rPr/>
        <w:t>schedules,</w:t>
      </w:r>
      <w:r>
        <w:rPr>
          <w:spacing w:val="-4"/>
        </w:rPr>
        <w:t> </w:t>
      </w:r>
      <w:r>
        <w:rPr/>
        <w:t>unofficial transcripts, grades, and financial reconciliation for financial aid and billing. The designated</w:t>
      </w:r>
      <w:r>
        <w:rPr>
          <w:spacing w:val="-3"/>
        </w:rPr>
        <w:t> </w:t>
      </w:r>
      <w:r>
        <w:rPr/>
        <w:t>link</w:t>
      </w:r>
      <w:r>
        <w:rPr>
          <w:spacing w:val="-3"/>
        </w:rPr>
        <w:t> </w:t>
      </w:r>
      <w:r>
        <w:rPr/>
        <w:t>to</w:t>
      </w:r>
      <w:r>
        <w:rPr>
          <w:spacing w:val="-3"/>
        </w:rPr>
        <w:t> </w:t>
      </w:r>
      <w:r>
        <w:rPr/>
        <w:t>the</w:t>
      </w:r>
      <w:r>
        <w:rPr>
          <w:spacing w:val="-3"/>
        </w:rPr>
        <w:t> </w:t>
      </w:r>
      <w:r>
        <w:rPr/>
        <w:t>Populi</w:t>
      </w:r>
      <w:r>
        <w:rPr>
          <w:spacing w:val="-3"/>
        </w:rPr>
        <w:t> </w:t>
      </w:r>
      <w:r>
        <w:rPr/>
        <w:t>is</w:t>
      </w:r>
      <w:r>
        <w:rPr>
          <w:spacing w:val="-3"/>
        </w:rPr>
        <w:t> </w:t>
      </w:r>
      <w:r>
        <w:rPr/>
        <w:t>on</w:t>
      </w:r>
      <w:r>
        <w:rPr>
          <w:spacing w:val="-3"/>
        </w:rPr>
        <w:t> </w:t>
      </w:r>
      <w:r>
        <w:rPr/>
        <w:t>the</w:t>
      </w:r>
      <w:r>
        <w:rPr>
          <w:spacing w:val="-3"/>
        </w:rPr>
        <w:t> </w:t>
      </w:r>
      <w:r>
        <w:rPr/>
        <w:t>front</w:t>
      </w:r>
      <w:r>
        <w:rPr>
          <w:spacing w:val="-3"/>
        </w:rPr>
        <w:t> </w:t>
      </w:r>
      <w:r>
        <w:rPr/>
        <w:t>page</w:t>
      </w:r>
      <w:r>
        <w:rPr>
          <w:spacing w:val="-3"/>
        </w:rPr>
        <w:t> </w:t>
      </w:r>
      <w:r>
        <w:rPr/>
        <w:t>of</w:t>
      </w:r>
      <w:r>
        <w:rPr>
          <w:spacing w:val="-3"/>
        </w:rPr>
        <w:t> </w:t>
      </w:r>
      <w:r>
        <w:rPr/>
        <w:t>the</w:t>
      </w:r>
      <w:r>
        <w:rPr>
          <w:spacing w:val="-3"/>
        </w:rPr>
        <w:t> </w:t>
      </w:r>
      <w:r>
        <w:rPr/>
        <w:t>TTS</w:t>
      </w:r>
      <w:r>
        <w:rPr>
          <w:spacing w:val="-3"/>
        </w:rPr>
        <w:t> </w:t>
      </w:r>
      <w:r>
        <w:rPr/>
        <w:t>Website.</w:t>
      </w:r>
      <w:r>
        <w:rPr>
          <w:spacing w:val="-3"/>
        </w:rPr>
        <w:t> </w:t>
      </w:r>
      <w:r>
        <w:rPr/>
        <w:t>This</w:t>
      </w:r>
      <w:r>
        <w:rPr>
          <w:spacing w:val="-3"/>
        </w:rPr>
        <w:t> </w:t>
      </w:r>
      <w:r>
        <w:rPr/>
        <w:t>system</w:t>
      </w:r>
      <w:r>
        <w:rPr>
          <w:spacing w:val="-3"/>
        </w:rPr>
        <w:t> </w:t>
      </w:r>
      <w:r>
        <w:rPr/>
        <w:t>is</w:t>
      </w:r>
      <w:r>
        <w:rPr>
          <w:spacing w:val="-3"/>
        </w:rPr>
        <w:t> </w:t>
      </w:r>
      <w:r>
        <w:rPr/>
        <w:t>used for course schedule review and registration/enrollment reconciliation.</w:t>
      </w:r>
    </w:p>
    <w:p>
      <w:pPr>
        <w:pStyle w:val="BodyText"/>
        <w:spacing w:before="200"/>
      </w:pPr>
      <w:r>
        <w:rPr/>
        <w:t>TTS Internet and Social Media </w:t>
      </w:r>
      <w:r>
        <w:rPr>
          <w:spacing w:val="-2"/>
        </w:rPr>
        <w:t>Presence</w:t>
      </w:r>
    </w:p>
    <w:p>
      <w:pPr>
        <w:pStyle w:val="BodyText"/>
        <w:spacing w:after="0"/>
        <w:sectPr>
          <w:pgSz w:w="12240" w:h="15840"/>
          <w:pgMar w:header="0" w:footer="1407" w:top="1380" w:bottom="1660" w:left="1440" w:right="360"/>
        </w:sectPr>
      </w:pPr>
    </w:p>
    <w:p>
      <w:pPr>
        <w:pStyle w:val="BodyText"/>
        <w:spacing w:line="276" w:lineRule="auto" w:before="60"/>
        <w:ind w:right="1682"/>
      </w:pPr>
      <w:r>
        <w:rPr/>
        <w:t>TTS</w:t>
      </w:r>
      <w:r>
        <w:rPr>
          <w:spacing w:val="-5"/>
        </w:rPr>
        <w:t> </w:t>
      </w:r>
      <w:r>
        <w:rPr/>
        <w:t>maintains</w:t>
      </w:r>
      <w:r>
        <w:rPr>
          <w:spacing w:val="-5"/>
        </w:rPr>
        <w:t> </w:t>
      </w:r>
      <w:r>
        <w:rPr/>
        <w:t>its</w:t>
      </w:r>
      <w:r>
        <w:rPr>
          <w:spacing w:val="-5"/>
        </w:rPr>
        <w:t> </w:t>
      </w:r>
      <w:r>
        <w:rPr/>
        <w:t>website</w:t>
      </w:r>
      <w:r>
        <w:rPr>
          <w:spacing w:val="-5"/>
        </w:rPr>
        <w:t> </w:t>
      </w:r>
      <w:r>
        <w:rPr/>
        <w:t>and</w:t>
      </w:r>
      <w:r>
        <w:rPr>
          <w:spacing w:val="-5"/>
        </w:rPr>
        <w:t> </w:t>
      </w:r>
      <w:r>
        <w:rPr/>
        <w:t>social</w:t>
      </w:r>
      <w:r>
        <w:rPr>
          <w:spacing w:val="-5"/>
        </w:rPr>
        <w:t> </w:t>
      </w:r>
      <w:r>
        <w:rPr/>
        <w:t>presence</w:t>
      </w:r>
      <w:r>
        <w:rPr>
          <w:spacing w:val="-5"/>
        </w:rPr>
        <w:t> </w:t>
      </w:r>
      <w:r>
        <w:rPr/>
        <w:t>in</w:t>
      </w:r>
      <w:r>
        <w:rPr>
          <w:spacing w:val="-5"/>
        </w:rPr>
        <w:t> </w:t>
      </w:r>
      <w:r>
        <w:rPr/>
        <w:t>easy,</w:t>
      </w:r>
      <w:r>
        <w:rPr>
          <w:spacing w:val="-5"/>
        </w:rPr>
        <w:t> </w:t>
      </w:r>
      <w:r>
        <w:rPr/>
        <w:t>one-step,</w:t>
      </w:r>
      <w:r>
        <w:rPr>
          <w:spacing w:val="-5"/>
        </w:rPr>
        <w:t> </w:t>
      </w:r>
      <w:r>
        <w:rPr/>
        <w:t>accessible</w:t>
      </w:r>
      <w:r>
        <w:rPr>
          <w:spacing w:val="-5"/>
        </w:rPr>
        <w:t> </w:t>
      </w:r>
      <w:r>
        <w:rPr/>
        <w:t>platforms. The website is a student and community link to institutional histories, educational programs, educational program data, information, updates, announcements, and notifications. TTS social media platform provides easy access that is immediately informative of events and event content.</w:t>
      </w:r>
    </w:p>
    <w:p>
      <w:pPr>
        <w:pStyle w:val="BodyText"/>
        <w:spacing w:before="200"/>
      </w:pPr>
      <w:r>
        <w:rPr>
          <w:spacing w:val="-2"/>
        </w:rPr>
        <w:t>Email/WIFI</w:t>
      </w:r>
    </w:p>
    <w:p>
      <w:pPr>
        <w:pStyle w:val="BodyText"/>
        <w:spacing w:line="276" w:lineRule="auto" w:before="241"/>
        <w:ind w:right="1501"/>
      </w:pPr>
      <w:r>
        <w:rPr/>
        <w:t>A TTS email address is assigned to every student at the time of enrollment. The designated</w:t>
      </w:r>
      <w:r>
        <w:rPr>
          <w:spacing w:val="-3"/>
        </w:rPr>
        <w:t> </w:t>
      </w:r>
      <w:r>
        <w:rPr/>
        <w:t>link</w:t>
      </w:r>
      <w:r>
        <w:rPr>
          <w:spacing w:val="-3"/>
        </w:rPr>
        <w:t> </w:t>
      </w:r>
      <w:r>
        <w:rPr/>
        <w:t>to</w:t>
      </w:r>
      <w:r>
        <w:rPr>
          <w:spacing w:val="-3"/>
        </w:rPr>
        <w:t> </w:t>
      </w:r>
      <w:r>
        <w:rPr/>
        <w:t>the</w:t>
      </w:r>
      <w:r>
        <w:rPr>
          <w:spacing w:val="-3"/>
        </w:rPr>
        <w:t> </w:t>
      </w:r>
      <w:r>
        <w:rPr/>
        <w:t>student</w:t>
      </w:r>
      <w:r>
        <w:rPr>
          <w:spacing w:val="-3"/>
        </w:rPr>
        <w:t> </w:t>
      </w:r>
      <w:r>
        <w:rPr/>
        <w:t>email</w:t>
      </w:r>
      <w:r>
        <w:rPr>
          <w:spacing w:val="-3"/>
        </w:rPr>
        <w:t> </w:t>
      </w:r>
      <w:r>
        <w:rPr/>
        <w:t>access</w:t>
      </w:r>
      <w:r>
        <w:rPr>
          <w:spacing w:val="-3"/>
        </w:rPr>
        <w:t> </w:t>
      </w:r>
      <w:r>
        <w:rPr/>
        <w:t>is</w:t>
      </w:r>
      <w:r>
        <w:rPr>
          <w:spacing w:val="-3"/>
        </w:rPr>
        <w:t> </w:t>
      </w:r>
      <w:r>
        <w:rPr/>
        <w:t>at</w:t>
      </w:r>
      <w:r>
        <w:rPr>
          <w:spacing w:val="-3"/>
        </w:rPr>
        <w:t> </w:t>
      </w:r>
      <w:r>
        <w:rPr/>
        <w:t>the</w:t>
      </w:r>
      <w:r>
        <w:rPr>
          <w:spacing w:val="-3"/>
        </w:rPr>
        <w:t> </w:t>
      </w:r>
      <w:r>
        <w:rPr/>
        <w:t>bottom</w:t>
      </w:r>
      <w:r>
        <w:rPr>
          <w:spacing w:val="-3"/>
        </w:rPr>
        <w:t> </w:t>
      </w:r>
      <w:r>
        <w:rPr/>
        <w:t>of</w:t>
      </w:r>
      <w:r>
        <w:rPr>
          <w:spacing w:val="-3"/>
        </w:rPr>
        <w:t> </w:t>
      </w:r>
      <w:r>
        <w:rPr/>
        <w:t>the</w:t>
      </w:r>
      <w:r>
        <w:rPr>
          <w:spacing w:val="-3"/>
        </w:rPr>
        <w:t> </w:t>
      </w:r>
      <w:r>
        <w:rPr/>
        <w:t>front</w:t>
      </w:r>
      <w:r>
        <w:rPr>
          <w:spacing w:val="-3"/>
        </w:rPr>
        <w:t> </w:t>
      </w:r>
      <w:r>
        <w:rPr/>
        <w:t>page</w:t>
      </w:r>
      <w:r>
        <w:rPr>
          <w:spacing w:val="-3"/>
        </w:rPr>
        <w:t> </w:t>
      </w:r>
      <w:r>
        <w:rPr/>
        <w:t>of</w:t>
      </w:r>
      <w:r>
        <w:rPr>
          <w:spacing w:val="-3"/>
        </w:rPr>
        <w:t> </w:t>
      </w:r>
      <w:r>
        <w:rPr/>
        <w:t>the</w:t>
      </w:r>
      <w:r>
        <w:rPr>
          <w:spacing w:val="-3"/>
        </w:rPr>
        <w:t> </w:t>
      </w:r>
      <w:r>
        <w:rPr/>
        <w:t>TTS </w:t>
      </w:r>
      <w:r>
        <w:rPr>
          <w:spacing w:val="-2"/>
        </w:rPr>
        <w:t>website.</w:t>
      </w:r>
    </w:p>
    <w:p>
      <w:pPr>
        <w:pStyle w:val="BodyText"/>
        <w:spacing w:line="276" w:lineRule="auto" w:before="200"/>
        <w:ind w:right="1952"/>
      </w:pPr>
      <w:r>
        <w:rPr/>
        <w:t>Students must utilize this TTS email address for all internal administrative and operational contact with peers, faculty, student organizations, and institution-wide information sharing and delivery. The email address facilitates connection to all institution-based</w:t>
      </w:r>
      <w:r>
        <w:rPr>
          <w:spacing w:val="-7"/>
        </w:rPr>
        <w:t> </w:t>
      </w:r>
      <w:r>
        <w:rPr/>
        <w:t>student-directed</w:t>
      </w:r>
      <w:r>
        <w:rPr>
          <w:spacing w:val="-7"/>
        </w:rPr>
        <w:t> </w:t>
      </w:r>
      <w:r>
        <w:rPr/>
        <w:t>communication.</w:t>
      </w:r>
      <w:r>
        <w:rPr>
          <w:spacing w:val="-7"/>
        </w:rPr>
        <w:t> </w:t>
      </w:r>
      <w:r>
        <w:rPr/>
        <w:t>It</w:t>
      </w:r>
      <w:r>
        <w:rPr>
          <w:spacing w:val="-7"/>
        </w:rPr>
        <w:t> </w:t>
      </w:r>
      <w:r>
        <w:rPr/>
        <w:t>is</w:t>
      </w:r>
      <w:r>
        <w:rPr>
          <w:spacing w:val="-7"/>
        </w:rPr>
        <w:t> </w:t>
      </w:r>
      <w:r>
        <w:rPr/>
        <w:t>the</w:t>
      </w:r>
      <w:r>
        <w:rPr>
          <w:spacing w:val="-7"/>
        </w:rPr>
        <w:t> </w:t>
      </w:r>
      <w:r>
        <w:rPr/>
        <w:t>student’s</w:t>
      </w:r>
      <w:r>
        <w:rPr>
          <w:spacing w:val="-7"/>
        </w:rPr>
        <w:t> </w:t>
      </w:r>
      <w:r>
        <w:rPr/>
        <w:t>responsibility</w:t>
      </w:r>
      <w:r>
        <w:rPr>
          <w:spacing w:val="-7"/>
        </w:rPr>
        <w:t> </w:t>
      </w:r>
      <w:r>
        <w:rPr/>
        <w:t>to ensure this email address's proper functioning.</w:t>
      </w:r>
    </w:p>
    <w:p>
      <w:pPr>
        <w:pStyle w:val="BodyText"/>
        <w:spacing w:before="200"/>
      </w:pPr>
      <w:r>
        <w:rPr/>
        <w:t>Instructional </w:t>
      </w:r>
      <w:r>
        <w:rPr>
          <w:spacing w:val="-2"/>
        </w:rPr>
        <w:t>Technology</w:t>
      </w:r>
    </w:p>
    <w:p>
      <w:pPr>
        <w:pStyle w:val="BodyText"/>
        <w:spacing w:before="242"/>
      </w:pPr>
      <w:r>
        <w:rPr/>
        <w:t>Learning Management System </w:t>
      </w:r>
      <w:r>
        <w:rPr>
          <w:spacing w:val="-2"/>
        </w:rPr>
        <w:t>(LMS)</w:t>
      </w:r>
    </w:p>
    <w:p>
      <w:pPr>
        <w:pStyle w:val="BodyText"/>
        <w:spacing w:line="276" w:lineRule="auto" w:before="241"/>
        <w:ind w:right="1501"/>
      </w:pPr>
      <w:r>
        <w:rPr/>
        <w:t>Populi</w:t>
      </w:r>
      <w:r>
        <w:rPr>
          <w:spacing w:val="-3"/>
        </w:rPr>
        <w:t> </w:t>
      </w:r>
      <w:r>
        <w:rPr/>
        <w:t>is</w:t>
      </w:r>
      <w:r>
        <w:rPr>
          <w:spacing w:val="-3"/>
        </w:rPr>
        <w:t> </w:t>
      </w:r>
      <w:r>
        <w:rPr/>
        <w:t>the</w:t>
      </w:r>
      <w:r>
        <w:rPr>
          <w:spacing w:val="-3"/>
        </w:rPr>
        <w:t> </w:t>
      </w:r>
      <w:r>
        <w:rPr/>
        <w:t>system</w:t>
      </w:r>
      <w:r>
        <w:rPr>
          <w:spacing w:val="-3"/>
        </w:rPr>
        <w:t> </w:t>
      </w:r>
      <w:r>
        <w:rPr/>
        <w:t>for</w:t>
      </w:r>
      <w:r>
        <w:rPr>
          <w:spacing w:val="-3"/>
        </w:rPr>
        <w:t> </w:t>
      </w:r>
      <w:r>
        <w:rPr/>
        <w:t>online</w:t>
      </w:r>
      <w:r>
        <w:rPr>
          <w:spacing w:val="-3"/>
        </w:rPr>
        <w:t> </w:t>
      </w:r>
      <w:r>
        <w:rPr/>
        <w:t>course</w:t>
      </w:r>
      <w:r>
        <w:rPr>
          <w:spacing w:val="-3"/>
        </w:rPr>
        <w:t> </w:t>
      </w:r>
      <w:r>
        <w:rPr/>
        <w:t>access</w:t>
      </w:r>
      <w:r>
        <w:rPr>
          <w:spacing w:val="-3"/>
        </w:rPr>
        <w:t> </w:t>
      </w:r>
      <w:r>
        <w:rPr/>
        <w:t>for</w:t>
      </w:r>
      <w:r>
        <w:rPr>
          <w:spacing w:val="-3"/>
        </w:rPr>
        <w:t> </w:t>
      </w:r>
      <w:r>
        <w:rPr/>
        <w:t>both</w:t>
      </w:r>
      <w:r>
        <w:rPr>
          <w:spacing w:val="-3"/>
        </w:rPr>
        <w:t> </w:t>
      </w:r>
      <w:r>
        <w:rPr/>
        <w:t>distance</w:t>
      </w:r>
      <w:r>
        <w:rPr>
          <w:spacing w:val="-3"/>
        </w:rPr>
        <w:t> </w:t>
      </w:r>
      <w:r>
        <w:rPr/>
        <w:t>and</w:t>
      </w:r>
      <w:r>
        <w:rPr>
          <w:spacing w:val="-3"/>
        </w:rPr>
        <w:t> </w:t>
      </w:r>
      <w:r>
        <w:rPr/>
        <w:t>land</w:t>
      </w:r>
      <w:r>
        <w:rPr>
          <w:spacing w:val="-3"/>
        </w:rPr>
        <w:t> </w:t>
      </w:r>
      <w:r>
        <w:rPr/>
        <w:t>campus</w:t>
      </w:r>
      <w:r>
        <w:rPr>
          <w:spacing w:val="-3"/>
        </w:rPr>
        <w:t> </w:t>
      </w:r>
      <w:r>
        <w:rPr/>
        <w:t>learning course instruction. The designated link is on the front page of the TTS Website.</w:t>
      </w:r>
    </w:p>
    <w:p>
      <w:pPr>
        <w:pStyle w:val="BodyText"/>
        <w:spacing w:line="276" w:lineRule="auto"/>
        <w:ind w:right="1501"/>
      </w:pPr>
      <w:r>
        <w:rPr/>
        <w:t>Indication</w:t>
      </w:r>
      <w:r>
        <w:rPr>
          <w:spacing w:val="-3"/>
        </w:rPr>
        <w:t> </w:t>
      </w:r>
      <w:r>
        <w:rPr/>
        <w:t>of</w:t>
      </w:r>
      <w:r>
        <w:rPr>
          <w:spacing w:val="-3"/>
        </w:rPr>
        <w:t> </w:t>
      </w:r>
      <w:r>
        <w:rPr/>
        <w:t>use,</w:t>
      </w:r>
      <w:r>
        <w:rPr>
          <w:spacing w:val="-3"/>
        </w:rPr>
        <w:t> </w:t>
      </w:r>
      <w:r>
        <w:rPr/>
        <w:t>specifically</w:t>
      </w:r>
      <w:r>
        <w:rPr>
          <w:spacing w:val="-3"/>
        </w:rPr>
        <w:t> </w:t>
      </w:r>
      <w:r>
        <w:rPr/>
        <w:t>for</w:t>
      </w:r>
      <w:r>
        <w:rPr>
          <w:spacing w:val="-3"/>
        </w:rPr>
        <w:t> </w:t>
      </w:r>
      <w:r>
        <w:rPr/>
        <w:t>land-campus</w:t>
      </w:r>
      <w:r>
        <w:rPr>
          <w:spacing w:val="-3"/>
        </w:rPr>
        <w:t> </w:t>
      </w:r>
      <w:r>
        <w:rPr/>
        <w:t>courses,</w:t>
      </w:r>
      <w:r>
        <w:rPr>
          <w:spacing w:val="-3"/>
        </w:rPr>
        <w:t> </w:t>
      </w:r>
      <w:r>
        <w:rPr/>
        <w:t>will</w:t>
      </w:r>
      <w:r>
        <w:rPr>
          <w:spacing w:val="-3"/>
        </w:rPr>
        <w:t> </w:t>
      </w:r>
      <w:r>
        <w:rPr/>
        <w:t>be</w:t>
      </w:r>
      <w:r>
        <w:rPr>
          <w:spacing w:val="-3"/>
        </w:rPr>
        <w:t> </w:t>
      </w:r>
      <w:r>
        <w:rPr/>
        <w:t>made</w:t>
      </w:r>
      <w:r>
        <w:rPr>
          <w:spacing w:val="-3"/>
        </w:rPr>
        <w:t> </w:t>
      </w:r>
      <w:r>
        <w:rPr/>
        <w:t>at</w:t>
      </w:r>
      <w:r>
        <w:rPr>
          <w:spacing w:val="-3"/>
        </w:rPr>
        <w:t> </w:t>
      </w:r>
      <w:r>
        <w:rPr/>
        <w:t>the</w:t>
      </w:r>
      <w:r>
        <w:rPr>
          <w:spacing w:val="-3"/>
        </w:rPr>
        <w:t> </w:t>
      </w:r>
      <w:r>
        <w:rPr/>
        <w:t>time</w:t>
      </w:r>
      <w:r>
        <w:rPr>
          <w:spacing w:val="-3"/>
        </w:rPr>
        <w:t> </w:t>
      </w:r>
      <w:r>
        <w:rPr/>
        <w:t>of offering. The Institutional Learning team office can provide additional instruction regarding its use.</w:t>
      </w:r>
    </w:p>
    <w:p>
      <w:pPr>
        <w:pStyle w:val="BodyText"/>
        <w:spacing w:before="200"/>
      </w:pPr>
      <w:r>
        <w:rPr/>
        <w:t>Hybrid </w:t>
      </w:r>
      <w:r>
        <w:rPr>
          <w:spacing w:val="-2"/>
        </w:rPr>
        <w:t>Learning</w:t>
      </w:r>
    </w:p>
    <w:p>
      <w:pPr>
        <w:pStyle w:val="BodyText"/>
        <w:spacing w:line="276" w:lineRule="auto" w:before="241"/>
        <w:ind w:right="1501"/>
      </w:pPr>
      <w:r>
        <w:rPr/>
        <w:t>Hybrid</w:t>
      </w:r>
      <w:r>
        <w:rPr>
          <w:spacing w:val="-4"/>
        </w:rPr>
        <w:t> </w:t>
      </w:r>
      <w:r>
        <w:rPr/>
        <w:t>learning</w:t>
      </w:r>
      <w:r>
        <w:rPr>
          <w:spacing w:val="-4"/>
        </w:rPr>
        <w:t> </w:t>
      </w:r>
      <w:r>
        <w:rPr/>
        <w:t>instruction</w:t>
      </w:r>
      <w:r>
        <w:rPr>
          <w:spacing w:val="-4"/>
        </w:rPr>
        <w:t> </w:t>
      </w:r>
      <w:r>
        <w:rPr/>
        <w:t>has</w:t>
      </w:r>
      <w:r>
        <w:rPr>
          <w:spacing w:val="-4"/>
        </w:rPr>
        <w:t> </w:t>
      </w:r>
      <w:r>
        <w:rPr/>
        <w:t>designated</w:t>
      </w:r>
      <w:r>
        <w:rPr>
          <w:spacing w:val="-4"/>
        </w:rPr>
        <w:t> </w:t>
      </w:r>
      <w:r>
        <w:rPr/>
        <w:t>personnel,</w:t>
      </w:r>
      <w:r>
        <w:rPr>
          <w:spacing w:val="-4"/>
        </w:rPr>
        <w:t> </w:t>
      </w:r>
      <w:r>
        <w:rPr/>
        <w:t>an</w:t>
      </w:r>
      <w:r>
        <w:rPr>
          <w:spacing w:val="-4"/>
        </w:rPr>
        <w:t> </w:t>
      </w:r>
      <w:r>
        <w:rPr/>
        <w:t>information</w:t>
      </w:r>
      <w:r>
        <w:rPr>
          <w:spacing w:val="-4"/>
        </w:rPr>
        <w:t> </w:t>
      </w:r>
      <w:r>
        <w:rPr/>
        <w:t>portal,</w:t>
      </w:r>
      <w:r>
        <w:rPr>
          <w:spacing w:val="-4"/>
        </w:rPr>
        <w:t> </w:t>
      </w:r>
      <w:r>
        <w:rPr/>
        <w:t>and</w:t>
      </w:r>
      <w:r>
        <w:rPr>
          <w:spacing w:val="-4"/>
        </w:rPr>
        <w:t> </w:t>
      </w:r>
      <w:r>
        <w:rPr/>
        <w:t>linked instructional access via Populi through the TTS Website.</w:t>
      </w:r>
    </w:p>
    <w:p>
      <w:pPr>
        <w:pStyle w:val="BodyText"/>
        <w:spacing w:line="276" w:lineRule="auto" w:before="200"/>
        <w:ind w:right="1501"/>
      </w:pPr>
      <w:r>
        <w:rPr/>
        <w:t>Turner’s community of learners gathers students, faculty, administrators, and staff, together with each of their communities, into an invitation of inquiry and practices of faith. Turner’s students can choose from two academic paths: hybrid online and hybrid residential.</w:t>
      </w:r>
      <w:r>
        <w:rPr>
          <w:spacing w:val="-5"/>
        </w:rPr>
        <w:t> </w:t>
      </w:r>
      <w:r>
        <w:rPr/>
        <w:t>The</w:t>
      </w:r>
      <w:r>
        <w:rPr>
          <w:spacing w:val="-5"/>
        </w:rPr>
        <w:t> </w:t>
      </w:r>
      <w:r>
        <w:rPr/>
        <w:t>Hybrid</w:t>
      </w:r>
      <w:r>
        <w:rPr>
          <w:spacing w:val="-5"/>
        </w:rPr>
        <w:t> </w:t>
      </w:r>
      <w:r>
        <w:rPr/>
        <w:t>Online</w:t>
      </w:r>
      <w:r>
        <w:rPr>
          <w:spacing w:val="-5"/>
        </w:rPr>
        <w:t> </w:t>
      </w:r>
      <w:r>
        <w:rPr/>
        <w:t>Path</w:t>
      </w:r>
      <w:r>
        <w:rPr>
          <w:spacing w:val="-5"/>
        </w:rPr>
        <w:t> </w:t>
      </w:r>
      <w:r>
        <w:rPr/>
        <w:t>runs</w:t>
      </w:r>
      <w:r>
        <w:rPr>
          <w:spacing w:val="-5"/>
        </w:rPr>
        <w:t> </w:t>
      </w:r>
      <w:r>
        <w:rPr/>
        <w:t>primarily</w:t>
      </w:r>
      <w:r>
        <w:rPr>
          <w:spacing w:val="-5"/>
        </w:rPr>
        <w:t> </w:t>
      </w:r>
      <w:r>
        <w:rPr/>
        <w:t>online</w:t>
      </w:r>
      <w:r>
        <w:rPr>
          <w:spacing w:val="-5"/>
        </w:rPr>
        <w:t> </w:t>
      </w:r>
      <w:r>
        <w:rPr/>
        <w:t>throughout</w:t>
      </w:r>
      <w:r>
        <w:rPr>
          <w:spacing w:val="-5"/>
        </w:rPr>
        <w:t> </w:t>
      </w:r>
      <w:r>
        <w:rPr/>
        <w:t>the</w:t>
      </w:r>
      <w:r>
        <w:rPr>
          <w:spacing w:val="-5"/>
        </w:rPr>
        <w:t> </w:t>
      </w:r>
      <w:r>
        <w:rPr/>
        <w:t>year,</w:t>
      </w:r>
      <w:r>
        <w:rPr>
          <w:spacing w:val="-5"/>
        </w:rPr>
        <w:t> </w:t>
      </w:r>
      <w:r>
        <w:rPr/>
        <w:t>beginning in</w:t>
      </w:r>
      <w:r>
        <w:rPr>
          <w:spacing w:val="-2"/>
        </w:rPr>
        <w:t> </w:t>
      </w:r>
      <w:r>
        <w:rPr/>
        <w:t>the</w:t>
      </w:r>
      <w:r>
        <w:rPr>
          <w:spacing w:val="-2"/>
        </w:rPr>
        <w:t> </w:t>
      </w:r>
      <w:r>
        <w:rPr/>
        <w:t>summer.</w:t>
      </w:r>
      <w:r>
        <w:rPr>
          <w:spacing w:val="-2"/>
        </w:rPr>
        <w:t> </w:t>
      </w:r>
      <w:r>
        <w:rPr/>
        <w:t>Students</w:t>
      </w:r>
      <w:r>
        <w:rPr>
          <w:spacing w:val="-2"/>
        </w:rPr>
        <w:t> </w:t>
      </w:r>
      <w:r>
        <w:rPr/>
        <w:t>begin</w:t>
      </w:r>
      <w:r>
        <w:rPr>
          <w:spacing w:val="-2"/>
        </w:rPr>
        <w:t> </w:t>
      </w:r>
      <w:r>
        <w:rPr/>
        <w:t>their</w:t>
      </w:r>
      <w:r>
        <w:rPr>
          <w:spacing w:val="-2"/>
        </w:rPr>
        <w:t> </w:t>
      </w:r>
      <w:r>
        <w:rPr/>
        <w:t>studies</w:t>
      </w:r>
      <w:r>
        <w:rPr>
          <w:spacing w:val="-2"/>
        </w:rPr>
        <w:t> </w:t>
      </w:r>
      <w:r>
        <w:rPr/>
        <w:t>in</w:t>
      </w:r>
      <w:r>
        <w:rPr>
          <w:spacing w:val="-2"/>
        </w:rPr>
        <w:t> </w:t>
      </w:r>
      <w:r>
        <w:rPr/>
        <w:t>June</w:t>
      </w:r>
      <w:r>
        <w:rPr>
          <w:spacing w:val="-2"/>
        </w:rPr>
        <w:t> </w:t>
      </w:r>
      <w:r>
        <w:rPr/>
        <w:t>with</w:t>
      </w:r>
      <w:r>
        <w:rPr>
          <w:spacing w:val="-2"/>
        </w:rPr>
        <w:t> </w:t>
      </w:r>
      <w:r>
        <w:rPr/>
        <w:t>online</w:t>
      </w:r>
      <w:r>
        <w:rPr>
          <w:spacing w:val="-2"/>
        </w:rPr>
        <w:t> </w:t>
      </w:r>
      <w:r>
        <w:rPr/>
        <w:t>classes</w:t>
      </w:r>
      <w:r>
        <w:rPr>
          <w:spacing w:val="-2"/>
        </w:rPr>
        <w:t> </w:t>
      </w:r>
      <w:r>
        <w:rPr/>
        <w:t>and</w:t>
      </w:r>
      <w:r>
        <w:rPr>
          <w:spacing w:val="-2"/>
        </w:rPr>
        <w:t> </w:t>
      </w:r>
      <w:r>
        <w:rPr/>
        <w:t>hybrid</w:t>
      </w:r>
      <w:r>
        <w:rPr>
          <w:spacing w:val="-2"/>
        </w:rPr>
        <w:t> </w:t>
      </w:r>
      <w:r>
        <w:rPr/>
        <w:t>online classes. The hybrid online classes bring students to campus in early June, allowing them to be together and to cross paths with students in the more residential path. During the Fall and Spring, all courses are online. The Hybrid Residential Path runs primarily on campus during the summers. If a student desires, it can be supplemented with online</w:t>
      </w:r>
    </w:p>
    <w:p>
      <w:pPr>
        <w:pStyle w:val="BodyText"/>
        <w:spacing w:after="0" w:line="276" w:lineRule="auto"/>
        <w:sectPr>
          <w:pgSz w:w="12240" w:h="15840"/>
          <w:pgMar w:header="0" w:footer="1407" w:top="1380" w:bottom="1660" w:left="1440" w:right="360"/>
        </w:sectPr>
      </w:pPr>
    </w:p>
    <w:p>
      <w:pPr>
        <w:pStyle w:val="BodyText"/>
        <w:spacing w:line="276" w:lineRule="auto" w:before="60"/>
        <w:ind w:right="1501"/>
      </w:pPr>
      <w:r>
        <w:rPr/>
        <w:t>learning</w:t>
      </w:r>
      <w:r>
        <w:rPr>
          <w:spacing w:val="-6"/>
        </w:rPr>
        <w:t> </w:t>
      </w:r>
      <w:r>
        <w:rPr/>
        <w:t>during</w:t>
      </w:r>
      <w:r>
        <w:rPr>
          <w:spacing w:val="-6"/>
        </w:rPr>
        <w:t> </w:t>
      </w:r>
      <w:r>
        <w:rPr/>
        <w:t>the</w:t>
      </w:r>
      <w:r>
        <w:rPr>
          <w:spacing w:val="-6"/>
        </w:rPr>
        <w:t> </w:t>
      </w:r>
      <w:r>
        <w:rPr/>
        <w:t>academic</w:t>
      </w:r>
      <w:r>
        <w:rPr>
          <w:spacing w:val="-6"/>
        </w:rPr>
        <w:t> </w:t>
      </w:r>
      <w:r>
        <w:rPr/>
        <w:t>year.</w:t>
      </w:r>
      <w:r>
        <w:rPr>
          <w:spacing w:val="-6"/>
        </w:rPr>
        <w:t> </w:t>
      </w:r>
      <w:r>
        <w:rPr/>
        <w:t>Summer</w:t>
      </w:r>
      <w:r>
        <w:rPr>
          <w:spacing w:val="-6"/>
        </w:rPr>
        <w:t> </w:t>
      </w:r>
      <w:r>
        <w:rPr/>
        <w:t>courses</w:t>
      </w:r>
      <w:r>
        <w:rPr>
          <w:spacing w:val="-6"/>
        </w:rPr>
        <w:t> </w:t>
      </w:r>
      <w:r>
        <w:rPr/>
        <w:t>are</w:t>
      </w:r>
      <w:r>
        <w:rPr>
          <w:spacing w:val="-6"/>
        </w:rPr>
        <w:t> </w:t>
      </w:r>
      <w:r>
        <w:rPr/>
        <w:t>typically</w:t>
      </w:r>
      <w:r>
        <w:rPr>
          <w:spacing w:val="-6"/>
        </w:rPr>
        <w:t> </w:t>
      </w:r>
      <w:r>
        <w:rPr/>
        <w:t>offered</w:t>
      </w:r>
      <w:r>
        <w:rPr>
          <w:spacing w:val="-6"/>
        </w:rPr>
        <w:t> </w:t>
      </w:r>
      <w:r>
        <w:rPr/>
        <w:t>between</w:t>
      </w:r>
      <w:r>
        <w:rPr>
          <w:spacing w:val="-6"/>
        </w:rPr>
        <w:t> </w:t>
      </w:r>
      <w:r>
        <w:rPr/>
        <w:t>June and the end of July.</w:t>
      </w:r>
    </w:p>
    <w:p>
      <w:pPr>
        <w:pStyle w:val="BodyText"/>
        <w:spacing w:line="448" w:lineRule="auto" w:before="200"/>
        <w:ind w:right="7109"/>
      </w:pPr>
      <w:r>
        <w:rPr/>
        <w:t>Academic</w:t>
      </w:r>
      <w:r>
        <w:rPr>
          <w:spacing w:val="-15"/>
        </w:rPr>
        <w:t> </w:t>
      </w:r>
      <w:r>
        <w:rPr/>
        <w:t>Resources Electronic </w:t>
      </w:r>
      <w:r>
        <w:rPr>
          <w:spacing w:val="-2"/>
        </w:rPr>
        <w:t>Bookstore</w:t>
      </w:r>
    </w:p>
    <w:p>
      <w:pPr>
        <w:pStyle w:val="BodyText"/>
        <w:spacing w:line="276" w:lineRule="auto" w:before="2"/>
        <w:ind w:right="1682"/>
      </w:pPr>
      <w:r>
        <w:rPr/>
        <w:t>TTS</w:t>
      </w:r>
      <w:r>
        <w:rPr>
          <w:spacing w:val="-4"/>
        </w:rPr>
        <w:t> </w:t>
      </w:r>
      <w:r>
        <w:rPr/>
        <w:t>students</w:t>
      </w:r>
      <w:r>
        <w:rPr>
          <w:spacing w:val="-4"/>
        </w:rPr>
        <w:t> </w:t>
      </w:r>
      <w:r>
        <w:rPr/>
        <w:t>can</w:t>
      </w:r>
      <w:r>
        <w:rPr>
          <w:spacing w:val="-4"/>
        </w:rPr>
        <w:t> </w:t>
      </w:r>
      <w:r>
        <w:rPr/>
        <w:t>order</w:t>
      </w:r>
      <w:r>
        <w:rPr>
          <w:spacing w:val="-4"/>
        </w:rPr>
        <w:t> </w:t>
      </w:r>
      <w:r>
        <w:rPr/>
        <w:t>their</w:t>
      </w:r>
      <w:r>
        <w:rPr>
          <w:spacing w:val="-4"/>
        </w:rPr>
        <w:t> </w:t>
      </w:r>
      <w:r>
        <w:rPr/>
        <w:t>textbooks</w:t>
      </w:r>
      <w:r>
        <w:rPr>
          <w:spacing w:val="-4"/>
        </w:rPr>
        <w:t> </w:t>
      </w:r>
      <w:r>
        <w:rPr/>
        <w:t>through</w:t>
      </w:r>
      <w:r>
        <w:rPr>
          <w:spacing w:val="-4"/>
        </w:rPr>
        <w:t> </w:t>
      </w:r>
      <w:r>
        <w:rPr/>
        <w:t>the</w:t>
      </w:r>
      <w:r>
        <w:rPr>
          <w:spacing w:val="-4"/>
        </w:rPr>
        <w:t> </w:t>
      </w:r>
      <w:r>
        <w:rPr/>
        <w:t>online</w:t>
      </w:r>
      <w:r>
        <w:rPr>
          <w:spacing w:val="-4"/>
        </w:rPr>
        <w:t> </w:t>
      </w:r>
      <w:r>
        <w:rPr/>
        <w:t>bookstore.</w:t>
      </w:r>
      <w:r>
        <w:rPr>
          <w:spacing w:val="-4"/>
        </w:rPr>
        <w:t> </w:t>
      </w:r>
      <w:r>
        <w:rPr/>
        <w:t>Students</w:t>
      </w:r>
      <w:r>
        <w:rPr>
          <w:spacing w:val="-4"/>
        </w:rPr>
        <w:t> </w:t>
      </w:r>
      <w:r>
        <w:rPr/>
        <w:t>may</w:t>
      </w:r>
      <w:r>
        <w:rPr>
          <w:spacing w:val="-4"/>
        </w:rPr>
        <w:t> </w:t>
      </w:r>
      <w:r>
        <w:rPr/>
        <w:t>ask the Registrar for the most current information on the electronic bookstore.</w:t>
      </w:r>
    </w:p>
    <w:p>
      <w:pPr>
        <w:pStyle w:val="BodyText"/>
        <w:spacing w:line="276" w:lineRule="auto" w:before="200"/>
        <w:ind w:right="1501"/>
      </w:pPr>
      <w:r>
        <w:rPr/>
        <w:t>The electronic bookstore allows students to order new and used textbooks, supplemental materials,</w:t>
      </w:r>
      <w:r>
        <w:rPr>
          <w:spacing w:val="-4"/>
        </w:rPr>
        <w:t> </w:t>
      </w:r>
      <w:r>
        <w:rPr/>
        <w:t>eContent,</w:t>
      </w:r>
      <w:r>
        <w:rPr>
          <w:spacing w:val="-4"/>
        </w:rPr>
        <w:t> </w:t>
      </w:r>
      <w:r>
        <w:rPr/>
        <w:t>and</w:t>
      </w:r>
      <w:r>
        <w:rPr>
          <w:spacing w:val="-4"/>
        </w:rPr>
        <w:t> </w:t>
      </w:r>
      <w:r>
        <w:rPr/>
        <w:t>various</w:t>
      </w:r>
      <w:r>
        <w:rPr>
          <w:spacing w:val="-4"/>
        </w:rPr>
        <w:t> </w:t>
      </w:r>
      <w:r>
        <w:rPr/>
        <w:t>free</w:t>
      </w:r>
      <w:r>
        <w:rPr>
          <w:spacing w:val="-4"/>
        </w:rPr>
        <w:t> </w:t>
      </w:r>
      <w:r>
        <w:rPr/>
        <w:t>resources.</w:t>
      </w:r>
      <w:r>
        <w:rPr>
          <w:spacing w:val="-4"/>
        </w:rPr>
        <w:t> </w:t>
      </w:r>
      <w:r>
        <w:rPr/>
        <w:t>Inventory</w:t>
      </w:r>
      <w:r>
        <w:rPr>
          <w:spacing w:val="-4"/>
        </w:rPr>
        <w:t> </w:t>
      </w:r>
      <w:r>
        <w:rPr/>
        <w:t>control</w:t>
      </w:r>
      <w:r>
        <w:rPr>
          <w:spacing w:val="-4"/>
        </w:rPr>
        <w:t> </w:t>
      </w:r>
      <w:r>
        <w:rPr/>
        <w:t>is</w:t>
      </w:r>
      <w:r>
        <w:rPr>
          <w:spacing w:val="-4"/>
        </w:rPr>
        <w:t> </w:t>
      </w:r>
      <w:r>
        <w:rPr/>
        <w:t>based</w:t>
      </w:r>
      <w:r>
        <w:rPr>
          <w:spacing w:val="-4"/>
        </w:rPr>
        <w:t> </w:t>
      </w:r>
      <w:r>
        <w:rPr/>
        <w:t>on</w:t>
      </w:r>
      <w:r>
        <w:rPr>
          <w:spacing w:val="-4"/>
        </w:rPr>
        <w:t> </w:t>
      </w:r>
      <w:r>
        <w:rPr/>
        <w:t>course</w:t>
      </w:r>
      <w:r>
        <w:rPr>
          <w:spacing w:val="-4"/>
        </w:rPr>
        <w:t> </w:t>
      </w:r>
      <w:r>
        <w:rPr/>
        <w:t>lists submitted by your school or institution and housed in our on-site warehouse. Student Financial Aid (SFA) Vouchers are also an option.</w:t>
      </w:r>
    </w:p>
    <w:p>
      <w:pPr>
        <w:pStyle w:val="ListParagraph"/>
        <w:numPr>
          <w:ilvl w:val="1"/>
          <w:numId w:val="90"/>
        </w:numPr>
        <w:tabs>
          <w:tab w:pos="720" w:val="left" w:leader="none"/>
        </w:tabs>
        <w:spacing w:line="240" w:lineRule="auto" w:before="200" w:after="0"/>
        <w:ind w:left="720" w:right="0" w:hanging="360"/>
        <w:jc w:val="left"/>
        <w:rPr>
          <w:sz w:val="24"/>
        </w:rPr>
      </w:pPr>
      <w:bookmarkStart w:name="8.4 Library Resources " w:id="171"/>
      <w:bookmarkEnd w:id="171"/>
      <w:r>
        <w:rPr/>
      </w:r>
      <w:bookmarkStart w:name="h.6c5wbiurb4za" w:id="172"/>
      <w:bookmarkEnd w:id="172"/>
      <w:r>
        <w:rPr/>
      </w:r>
      <w:r>
        <w:rPr>
          <w:sz w:val="24"/>
        </w:rPr>
        <w:t>Library </w:t>
      </w:r>
      <w:r>
        <w:rPr>
          <w:spacing w:val="-2"/>
          <w:sz w:val="24"/>
        </w:rPr>
        <w:t>Resources</w:t>
      </w:r>
    </w:p>
    <w:p>
      <w:pPr>
        <w:pStyle w:val="BodyText"/>
        <w:spacing w:line="276" w:lineRule="auto" w:before="42"/>
        <w:ind w:right="1682"/>
      </w:pPr>
      <w:r>
        <w:rPr/>
        <w:t>Turner</w:t>
      </w:r>
      <w:r>
        <w:rPr>
          <w:spacing w:val="-6"/>
        </w:rPr>
        <w:t> </w:t>
      </w:r>
      <w:r>
        <w:rPr/>
        <w:t>Theological</w:t>
      </w:r>
      <w:r>
        <w:rPr>
          <w:spacing w:val="-6"/>
        </w:rPr>
        <w:t> </w:t>
      </w:r>
      <w:r>
        <w:rPr/>
        <w:t>Seminary</w:t>
      </w:r>
      <w:r>
        <w:rPr>
          <w:spacing w:val="-6"/>
        </w:rPr>
        <w:t> </w:t>
      </w:r>
      <w:r>
        <w:rPr/>
        <w:t>library</w:t>
      </w:r>
      <w:r>
        <w:rPr>
          <w:spacing w:val="-6"/>
        </w:rPr>
        <w:t> </w:t>
      </w:r>
      <w:r>
        <w:rPr/>
        <w:t>services</w:t>
      </w:r>
      <w:r>
        <w:rPr>
          <w:spacing w:val="-6"/>
        </w:rPr>
        <w:t> </w:t>
      </w:r>
      <w:r>
        <w:rPr/>
        <w:t>support</w:t>
      </w:r>
      <w:r>
        <w:rPr>
          <w:spacing w:val="-6"/>
        </w:rPr>
        <w:t> </w:t>
      </w:r>
      <w:r>
        <w:rPr/>
        <w:t>academic</w:t>
      </w:r>
      <w:r>
        <w:rPr>
          <w:spacing w:val="-6"/>
        </w:rPr>
        <w:t> </w:t>
      </w:r>
      <w:r>
        <w:rPr/>
        <w:t>excellence</w:t>
      </w:r>
      <w:r>
        <w:rPr>
          <w:spacing w:val="-6"/>
        </w:rPr>
        <w:t> </w:t>
      </w:r>
      <w:r>
        <w:rPr/>
        <w:t>in</w:t>
      </w:r>
      <w:r>
        <w:rPr>
          <w:spacing w:val="-6"/>
        </w:rPr>
        <w:t> </w:t>
      </w:r>
      <w:r>
        <w:rPr/>
        <w:t>research and practice.</w:t>
      </w:r>
    </w:p>
    <w:p>
      <w:pPr>
        <w:pStyle w:val="BodyText"/>
        <w:spacing w:line="276" w:lineRule="auto" w:before="200"/>
        <w:ind w:right="1455"/>
      </w:pPr>
      <w:r>
        <w:rPr/>
        <w:t>Turner Theological Seminary (TTS) Library provides both online and on-campus library resources</w:t>
      </w:r>
      <w:r>
        <w:rPr>
          <w:spacing w:val="-4"/>
        </w:rPr>
        <w:t> </w:t>
      </w:r>
      <w:r>
        <w:rPr/>
        <w:t>to</w:t>
      </w:r>
      <w:r>
        <w:rPr>
          <w:spacing w:val="-4"/>
        </w:rPr>
        <w:t> </w:t>
      </w:r>
      <w:r>
        <w:rPr/>
        <w:t>support</w:t>
      </w:r>
      <w:r>
        <w:rPr>
          <w:spacing w:val="-4"/>
        </w:rPr>
        <w:t> </w:t>
      </w:r>
      <w:r>
        <w:rPr/>
        <w:t>academic</w:t>
      </w:r>
      <w:r>
        <w:rPr>
          <w:spacing w:val="-4"/>
        </w:rPr>
        <w:t> </w:t>
      </w:r>
      <w:r>
        <w:rPr/>
        <w:t>research</w:t>
      </w:r>
      <w:r>
        <w:rPr>
          <w:spacing w:val="-4"/>
        </w:rPr>
        <w:t> </w:t>
      </w:r>
      <w:r>
        <w:rPr/>
        <w:t>and</w:t>
      </w:r>
      <w:r>
        <w:rPr>
          <w:spacing w:val="-4"/>
        </w:rPr>
        <w:t> </w:t>
      </w:r>
      <w:r>
        <w:rPr/>
        <w:t>theological</w:t>
      </w:r>
      <w:r>
        <w:rPr>
          <w:spacing w:val="-4"/>
        </w:rPr>
        <w:t> </w:t>
      </w:r>
      <w:r>
        <w:rPr/>
        <w:t>studies.</w:t>
      </w:r>
      <w:r>
        <w:rPr>
          <w:spacing w:val="-4"/>
        </w:rPr>
        <w:t> </w:t>
      </w:r>
      <w:r>
        <w:rPr/>
        <w:t>The</w:t>
      </w:r>
      <w:r>
        <w:rPr>
          <w:spacing w:val="-4"/>
        </w:rPr>
        <w:t> </w:t>
      </w:r>
      <w:r>
        <w:rPr/>
        <w:t>TTS</w:t>
      </w:r>
      <w:r>
        <w:rPr>
          <w:spacing w:val="-4"/>
        </w:rPr>
        <w:t> </w:t>
      </w:r>
      <w:r>
        <w:rPr/>
        <w:t>Library</w:t>
      </w:r>
      <w:r>
        <w:rPr>
          <w:spacing w:val="-4"/>
        </w:rPr>
        <w:t> </w:t>
      </w:r>
      <w:r>
        <w:rPr/>
        <w:t>includes access</w:t>
      </w:r>
      <w:r>
        <w:rPr>
          <w:spacing w:val="-1"/>
        </w:rPr>
        <w:t> </w:t>
      </w:r>
      <w:r>
        <w:rPr/>
        <w:t>to</w:t>
      </w:r>
      <w:r>
        <w:rPr>
          <w:spacing w:val="-1"/>
        </w:rPr>
        <w:t> </w:t>
      </w:r>
      <w:r>
        <w:rPr/>
        <w:t>the</w:t>
      </w:r>
      <w:r>
        <w:rPr>
          <w:spacing w:val="-1"/>
        </w:rPr>
        <w:t> </w:t>
      </w:r>
      <w:r>
        <w:rPr/>
        <w:t>Digital</w:t>
      </w:r>
      <w:r>
        <w:rPr>
          <w:spacing w:val="-1"/>
        </w:rPr>
        <w:t> </w:t>
      </w:r>
      <w:r>
        <w:rPr/>
        <w:t>Theological</w:t>
      </w:r>
      <w:r>
        <w:rPr>
          <w:spacing w:val="-1"/>
        </w:rPr>
        <w:t> </w:t>
      </w:r>
      <w:r>
        <w:rPr/>
        <w:t>Library</w:t>
      </w:r>
      <w:r>
        <w:rPr>
          <w:spacing w:val="-1"/>
        </w:rPr>
        <w:t> </w:t>
      </w:r>
      <w:r>
        <w:rPr/>
        <w:t>(DTL2),</w:t>
      </w:r>
      <w:r>
        <w:rPr>
          <w:spacing w:val="-1"/>
        </w:rPr>
        <w:t> </w:t>
      </w:r>
      <w:r>
        <w:rPr/>
        <w:t>a</w:t>
      </w:r>
      <w:r>
        <w:rPr>
          <w:spacing w:val="-1"/>
        </w:rPr>
        <w:t> </w:t>
      </w:r>
      <w:r>
        <w:rPr/>
        <w:t>co-owned</w:t>
      </w:r>
      <w:r>
        <w:rPr>
          <w:spacing w:val="-1"/>
        </w:rPr>
        <w:t> </w:t>
      </w:r>
      <w:r>
        <w:rPr/>
        <w:t>digital</w:t>
      </w:r>
      <w:r>
        <w:rPr>
          <w:spacing w:val="-1"/>
        </w:rPr>
        <w:t> </w:t>
      </w:r>
      <w:r>
        <w:rPr/>
        <w:t>library</w:t>
      </w:r>
      <w:r>
        <w:rPr>
          <w:spacing w:val="-1"/>
        </w:rPr>
        <w:t> </w:t>
      </w:r>
      <w:r>
        <w:rPr/>
        <w:t>of</w:t>
      </w:r>
      <w:r>
        <w:rPr>
          <w:spacing w:val="-1"/>
        </w:rPr>
        <w:t> </w:t>
      </w:r>
      <w:r>
        <w:rPr/>
        <w:t>electronic books, journals, and other resources. This virtual resource provides TTS with access to a comprehensive collection of digital content, including books and journals housed in</w:t>
      </w:r>
      <w:r>
        <w:rPr>
          <w:spacing w:val="40"/>
        </w:rPr>
        <w:t> </w:t>
      </w:r>
      <w:r>
        <w:rPr/>
        <w:t>major seminaries and university libraries worldwide.</w:t>
      </w:r>
    </w:p>
    <w:p>
      <w:pPr>
        <w:pStyle w:val="ListParagraph"/>
        <w:numPr>
          <w:ilvl w:val="2"/>
          <w:numId w:val="90"/>
        </w:numPr>
        <w:tabs>
          <w:tab w:pos="900" w:val="left" w:leader="none"/>
        </w:tabs>
        <w:spacing w:line="240" w:lineRule="auto" w:before="200" w:after="0"/>
        <w:ind w:left="900" w:right="0" w:hanging="540"/>
        <w:jc w:val="left"/>
        <w:rPr>
          <w:sz w:val="24"/>
        </w:rPr>
      </w:pPr>
      <w:bookmarkStart w:name="8.4.1 The Campus Library  " w:id="173"/>
      <w:bookmarkEnd w:id="173"/>
      <w:r>
        <w:rPr/>
      </w:r>
      <w:bookmarkStart w:name="h.oun1lk0o9kc" w:id="174"/>
      <w:bookmarkEnd w:id="174"/>
      <w:r>
        <w:rPr/>
      </w:r>
      <w:r>
        <w:rPr>
          <w:sz w:val="24"/>
        </w:rPr>
        <w:t>The Campus </w:t>
      </w:r>
      <w:r>
        <w:rPr>
          <w:spacing w:val="-2"/>
          <w:sz w:val="24"/>
        </w:rPr>
        <w:t>Library</w:t>
      </w:r>
    </w:p>
    <w:p>
      <w:pPr>
        <w:pStyle w:val="BodyText"/>
        <w:spacing w:line="276" w:lineRule="auto" w:before="41"/>
        <w:ind w:right="1501"/>
      </w:pPr>
      <w:r>
        <w:rPr/>
        <w:t>On-campus, the TTS Library also offers physical resources and personalized research assistance.</w:t>
      </w:r>
      <w:r>
        <w:rPr>
          <w:spacing w:val="-8"/>
        </w:rPr>
        <w:t> </w:t>
      </w:r>
      <w:r>
        <w:rPr/>
        <w:t>For</w:t>
      </w:r>
      <w:r>
        <w:rPr>
          <w:spacing w:val="-8"/>
        </w:rPr>
        <w:t> </w:t>
      </w:r>
      <w:r>
        <w:rPr/>
        <w:t>on-campus</w:t>
      </w:r>
      <w:r>
        <w:rPr>
          <w:spacing w:val="-8"/>
        </w:rPr>
        <w:t> </w:t>
      </w:r>
      <w:r>
        <w:rPr/>
        <w:t>library</w:t>
      </w:r>
      <w:r>
        <w:rPr>
          <w:spacing w:val="-8"/>
        </w:rPr>
        <w:t> </w:t>
      </w:r>
      <w:r>
        <w:rPr/>
        <w:t>support,</w:t>
      </w:r>
      <w:r>
        <w:rPr>
          <w:spacing w:val="-8"/>
        </w:rPr>
        <w:t> </w:t>
      </w:r>
      <w:r>
        <w:rPr/>
        <w:t>contact</w:t>
      </w:r>
      <w:r>
        <w:rPr>
          <w:spacing w:val="-8"/>
        </w:rPr>
        <w:t> </w:t>
      </w:r>
      <w:r>
        <w:rPr/>
        <w:t>Jami</w:t>
      </w:r>
      <w:r>
        <w:rPr>
          <w:spacing w:val="-8"/>
        </w:rPr>
        <w:t> </w:t>
      </w:r>
      <w:r>
        <w:rPr/>
        <w:t>Murphy,</w:t>
      </w:r>
      <w:r>
        <w:rPr>
          <w:spacing w:val="-8"/>
        </w:rPr>
        <w:t> </w:t>
      </w:r>
      <w:r>
        <w:rPr/>
        <w:t>MLIS,</w:t>
      </w:r>
      <w:r>
        <w:rPr>
          <w:spacing w:val="-8"/>
        </w:rPr>
        <w:t> </w:t>
      </w:r>
      <w:r>
        <w:rPr/>
        <w:t>MBA,</w:t>
      </w:r>
      <w:r>
        <w:rPr>
          <w:spacing w:val="-8"/>
        </w:rPr>
        <w:t> </w:t>
      </w:r>
      <w:r>
        <w:rPr/>
        <w:t>CARST, Reference Librarian, at </w:t>
      </w:r>
      <w:hyperlink r:id="rId21">
        <w:r>
          <w:rPr/>
          <w:t>librarian@turnerseminary.org.</w:t>
        </w:r>
      </w:hyperlink>
    </w:p>
    <w:p>
      <w:pPr>
        <w:pStyle w:val="ListParagraph"/>
        <w:numPr>
          <w:ilvl w:val="2"/>
          <w:numId w:val="90"/>
        </w:numPr>
        <w:tabs>
          <w:tab w:pos="900" w:val="left" w:leader="none"/>
        </w:tabs>
        <w:spacing w:line="240" w:lineRule="auto" w:before="200" w:after="0"/>
        <w:ind w:left="900" w:right="0" w:hanging="540"/>
        <w:jc w:val="left"/>
        <w:rPr>
          <w:sz w:val="24"/>
        </w:rPr>
      </w:pPr>
      <w:bookmarkStart w:name="8.4.2 The Digital Theological Library (D" w:id="175"/>
      <w:bookmarkEnd w:id="175"/>
      <w:r>
        <w:rPr/>
      </w:r>
      <w:bookmarkStart w:name="h.q7h48zrdw881" w:id="176"/>
      <w:bookmarkEnd w:id="176"/>
      <w:r>
        <w:rPr/>
      </w:r>
      <w:r>
        <w:rPr>
          <w:sz w:val="24"/>
        </w:rPr>
        <w:t>The Digital Theological Library </w:t>
      </w:r>
      <w:r>
        <w:rPr>
          <w:spacing w:val="-2"/>
          <w:sz w:val="24"/>
        </w:rPr>
        <w:t>(DTL)</w:t>
      </w:r>
    </w:p>
    <w:p>
      <w:pPr>
        <w:pStyle w:val="BodyText"/>
        <w:spacing w:line="276" w:lineRule="auto" w:before="42"/>
        <w:ind w:right="1440"/>
      </w:pPr>
      <w:r>
        <w:rPr/>
        <w:t>The Digital Theological Library (DTL) is a California-based non-profit corporation that operates five digital libraries in religious studies, including comprehensive research libraries</w:t>
      </w:r>
      <w:r>
        <w:rPr>
          <w:spacing w:val="-4"/>
        </w:rPr>
        <w:t> </w:t>
      </w:r>
      <w:r>
        <w:rPr/>
        <w:t>in</w:t>
      </w:r>
      <w:r>
        <w:rPr>
          <w:spacing w:val="-4"/>
        </w:rPr>
        <w:t> </w:t>
      </w:r>
      <w:r>
        <w:rPr/>
        <w:t>support</w:t>
      </w:r>
      <w:r>
        <w:rPr>
          <w:spacing w:val="-4"/>
        </w:rPr>
        <w:t> </w:t>
      </w:r>
      <w:r>
        <w:rPr/>
        <w:t>of</w:t>
      </w:r>
      <w:r>
        <w:rPr>
          <w:spacing w:val="-4"/>
        </w:rPr>
        <w:t> </w:t>
      </w:r>
      <w:r>
        <w:rPr/>
        <w:t>graduate</w:t>
      </w:r>
      <w:r>
        <w:rPr>
          <w:spacing w:val="-4"/>
        </w:rPr>
        <w:t> </w:t>
      </w:r>
      <w:r>
        <w:rPr/>
        <w:t>education</w:t>
      </w:r>
      <w:r>
        <w:rPr>
          <w:spacing w:val="-4"/>
        </w:rPr>
        <w:t> </w:t>
      </w:r>
      <w:r>
        <w:rPr/>
        <w:t>in</w:t>
      </w:r>
      <w:r>
        <w:rPr>
          <w:spacing w:val="-4"/>
        </w:rPr>
        <w:t> </w:t>
      </w:r>
      <w:r>
        <w:rPr/>
        <w:t>theology</w:t>
      </w:r>
      <w:r>
        <w:rPr>
          <w:spacing w:val="-4"/>
        </w:rPr>
        <w:t> </w:t>
      </w:r>
      <w:r>
        <w:rPr/>
        <w:t>and</w:t>
      </w:r>
      <w:r>
        <w:rPr>
          <w:spacing w:val="-4"/>
        </w:rPr>
        <w:t> </w:t>
      </w:r>
      <w:r>
        <w:rPr/>
        <w:t>religious</w:t>
      </w:r>
      <w:r>
        <w:rPr>
          <w:spacing w:val="-4"/>
        </w:rPr>
        <w:t> </w:t>
      </w:r>
      <w:r>
        <w:rPr/>
        <w:t>studies</w:t>
      </w:r>
      <w:r>
        <w:rPr>
          <w:spacing w:val="-4"/>
        </w:rPr>
        <w:t> </w:t>
      </w:r>
      <w:r>
        <w:rPr/>
        <w:t>(Original</w:t>
      </w:r>
      <w:r>
        <w:rPr>
          <w:spacing w:val="-4"/>
        </w:rPr>
        <w:t> </w:t>
      </w:r>
      <w:r>
        <w:rPr/>
        <w:t>DTL &amp; DTL 2, a research library for religious professionals in North America who are not associated with an academic institution, a free Open Access Library (OADTL), and a research library for schools in developing nations (Global DTL).</w:t>
      </w:r>
    </w:p>
    <w:p>
      <w:pPr>
        <w:pStyle w:val="BodyText"/>
        <w:spacing w:before="200"/>
      </w:pPr>
      <w:r>
        <w:rPr/>
        <w:t>DTL2 academic content </w:t>
      </w:r>
      <w:r>
        <w:rPr>
          <w:spacing w:val="-2"/>
        </w:rPr>
        <w:t>includes:</w:t>
      </w:r>
    </w:p>
    <w:p>
      <w:pPr>
        <w:pStyle w:val="ListParagraph"/>
        <w:numPr>
          <w:ilvl w:val="3"/>
          <w:numId w:val="90"/>
        </w:numPr>
        <w:tabs>
          <w:tab w:pos="1079" w:val="left" w:leader="none"/>
        </w:tabs>
        <w:spacing w:line="240" w:lineRule="auto" w:before="241" w:after="0"/>
        <w:ind w:left="1079" w:right="0" w:hanging="359"/>
        <w:jc w:val="left"/>
        <w:rPr>
          <w:sz w:val="24"/>
        </w:rPr>
      </w:pPr>
      <w:r>
        <w:rPr>
          <w:sz w:val="24"/>
        </w:rPr>
        <w:t>over 480,000 </w:t>
      </w:r>
      <w:r>
        <w:rPr>
          <w:spacing w:val="-2"/>
          <w:sz w:val="24"/>
        </w:rPr>
        <w:t>eBooks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over 160 </w:t>
      </w:r>
      <w:r>
        <w:rPr>
          <w:spacing w:val="-2"/>
          <w:sz w:val="24"/>
        </w:rPr>
        <w:t>databases</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3"/>
          <w:numId w:val="90"/>
        </w:numPr>
        <w:tabs>
          <w:tab w:pos="1079" w:val="left" w:leader="none"/>
        </w:tabs>
        <w:spacing w:line="240" w:lineRule="auto" w:before="80" w:after="0"/>
        <w:ind w:left="1079" w:right="0" w:hanging="359"/>
        <w:jc w:val="left"/>
        <w:rPr>
          <w:sz w:val="24"/>
        </w:rPr>
      </w:pPr>
      <w:r>
        <w:rPr>
          <w:sz w:val="24"/>
        </w:rPr>
        <w:t>over 21,000 journal </w:t>
      </w:r>
      <w:r>
        <w:rPr>
          <w:spacing w:val="-2"/>
          <w:sz w:val="24"/>
        </w:rPr>
        <w:t>titles</w:t>
      </w:r>
    </w:p>
    <w:p>
      <w:pPr>
        <w:pStyle w:val="ListParagraph"/>
        <w:numPr>
          <w:ilvl w:val="3"/>
          <w:numId w:val="90"/>
        </w:numPr>
        <w:tabs>
          <w:tab w:pos="1079" w:val="left" w:leader="none"/>
        </w:tabs>
        <w:spacing w:line="240" w:lineRule="auto" w:before="38" w:after="0"/>
        <w:ind w:left="1079" w:right="0" w:hanging="359"/>
        <w:jc w:val="left"/>
        <w:rPr>
          <w:sz w:val="24"/>
        </w:rPr>
      </w:pPr>
      <w:r>
        <w:rPr>
          <w:sz w:val="24"/>
        </w:rPr>
        <w:t>over</w:t>
      </w:r>
      <w:r>
        <w:rPr>
          <w:spacing w:val="23"/>
          <w:sz w:val="24"/>
        </w:rPr>
        <w:t> </w:t>
      </w:r>
      <w:r>
        <w:rPr>
          <w:sz w:val="24"/>
        </w:rPr>
        <w:t>50,000,000</w:t>
      </w:r>
      <w:r>
        <w:rPr>
          <w:spacing w:val="23"/>
          <w:sz w:val="24"/>
        </w:rPr>
        <w:t> </w:t>
      </w:r>
      <w:r>
        <w:rPr>
          <w:sz w:val="24"/>
        </w:rPr>
        <w:t>full</w:t>
      </w:r>
      <w:r>
        <w:rPr>
          <w:rFonts w:ascii="Calibri" w:hAnsi="Calibri"/>
          <w:sz w:val="24"/>
        </w:rPr>
        <w:t>-</w:t>
      </w:r>
      <w:r>
        <w:rPr>
          <w:sz w:val="24"/>
        </w:rPr>
        <w:t>text,</w:t>
      </w:r>
      <w:r>
        <w:rPr>
          <w:spacing w:val="23"/>
          <w:sz w:val="24"/>
        </w:rPr>
        <w:t> </w:t>
      </w:r>
      <w:r>
        <w:rPr>
          <w:sz w:val="24"/>
        </w:rPr>
        <w:t>peer</w:t>
      </w:r>
      <w:r>
        <w:rPr>
          <w:rFonts w:ascii="Calibri" w:hAnsi="Calibri"/>
          <w:sz w:val="24"/>
        </w:rPr>
        <w:t>-</w:t>
      </w:r>
      <w:r>
        <w:rPr>
          <w:sz w:val="24"/>
        </w:rPr>
        <w:t>reviewed</w:t>
      </w:r>
      <w:r>
        <w:rPr>
          <w:spacing w:val="23"/>
          <w:sz w:val="24"/>
        </w:rPr>
        <w:t> </w:t>
      </w:r>
      <w:r>
        <w:rPr>
          <w:spacing w:val="-2"/>
          <w:sz w:val="24"/>
        </w:rPr>
        <w:t>articles</w:t>
      </w:r>
    </w:p>
    <w:p>
      <w:pPr>
        <w:pStyle w:val="ListParagraph"/>
        <w:numPr>
          <w:ilvl w:val="3"/>
          <w:numId w:val="90"/>
        </w:numPr>
        <w:tabs>
          <w:tab w:pos="1079" w:val="left" w:leader="none"/>
        </w:tabs>
        <w:spacing w:line="240" w:lineRule="auto" w:before="29" w:after="0"/>
        <w:ind w:left="1079" w:right="0" w:hanging="359"/>
        <w:jc w:val="left"/>
        <w:rPr>
          <w:sz w:val="24"/>
        </w:rPr>
      </w:pPr>
      <w:r>
        <w:rPr>
          <w:sz w:val="24"/>
        </w:rPr>
        <w:t>over</w:t>
      </w:r>
      <w:r>
        <w:rPr>
          <w:spacing w:val="-2"/>
          <w:sz w:val="24"/>
        </w:rPr>
        <w:t> </w:t>
      </w:r>
      <w:r>
        <w:rPr>
          <w:sz w:val="24"/>
        </w:rPr>
        <w:t>11,000</w:t>
      </w:r>
      <w:r>
        <w:rPr>
          <w:spacing w:val="-2"/>
          <w:sz w:val="24"/>
        </w:rPr>
        <w:t> </w:t>
      </w:r>
      <w:r>
        <w:rPr>
          <w:sz w:val="24"/>
        </w:rPr>
        <w:t>hours</w:t>
      </w:r>
      <w:r>
        <w:rPr>
          <w:spacing w:val="-2"/>
          <w:sz w:val="24"/>
        </w:rPr>
        <w:t> </w:t>
      </w:r>
      <w:r>
        <w:rPr>
          <w:sz w:val="24"/>
        </w:rPr>
        <w:t>of</w:t>
      </w:r>
      <w:r>
        <w:rPr>
          <w:spacing w:val="-2"/>
          <w:sz w:val="24"/>
        </w:rPr>
        <w:t> </w:t>
      </w:r>
      <w:r>
        <w:rPr>
          <w:sz w:val="24"/>
        </w:rPr>
        <w:t>Counseling</w:t>
      </w:r>
      <w:r>
        <w:rPr>
          <w:spacing w:val="-1"/>
          <w:sz w:val="24"/>
        </w:rPr>
        <w:t> </w:t>
      </w:r>
      <w:r>
        <w:rPr>
          <w:spacing w:val="-2"/>
          <w:sz w:val="24"/>
        </w:rPr>
        <w:t>eVideos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over 30 subject </w:t>
      </w:r>
      <w:r>
        <w:rPr>
          <w:spacing w:val="-2"/>
          <w:sz w:val="24"/>
        </w:rPr>
        <w:t>guides</w:t>
      </w:r>
    </w:p>
    <w:p>
      <w:pPr>
        <w:pStyle w:val="BodyText"/>
        <w:spacing w:before="242"/>
      </w:pPr>
      <w:r>
        <w:rPr/>
        <w:t>Contact the librarian for an up-to-date PDF document that </w:t>
      </w:r>
      <w:r>
        <w:rPr>
          <w:spacing w:val="-2"/>
        </w:rPr>
        <w:t>includes:</w:t>
      </w:r>
    </w:p>
    <w:p>
      <w:pPr>
        <w:pStyle w:val="ListParagraph"/>
        <w:numPr>
          <w:ilvl w:val="3"/>
          <w:numId w:val="90"/>
        </w:numPr>
        <w:tabs>
          <w:tab w:pos="1079" w:val="left" w:leader="none"/>
        </w:tabs>
        <w:spacing w:line="240" w:lineRule="auto" w:before="241" w:after="0"/>
        <w:ind w:left="1079" w:right="0" w:hanging="359"/>
        <w:jc w:val="left"/>
        <w:rPr>
          <w:sz w:val="24"/>
        </w:rPr>
      </w:pPr>
      <w:r>
        <w:rPr>
          <w:sz w:val="24"/>
        </w:rPr>
        <w:t>Examples of the expanded content now </w:t>
      </w:r>
      <w:r>
        <w:rPr>
          <w:spacing w:val="-2"/>
          <w:sz w:val="24"/>
        </w:rPr>
        <w:t>available</w:t>
      </w:r>
    </w:p>
    <w:p>
      <w:pPr>
        <w:pStyle w:val="ListParagraph"/>
        <w:numPr>
          <w:ilvl w:val="3"/>
          <w:numId w:val="90"/>
        </w:numPr>
        <w:tabs>
          <w:tab w:pos="1080" w:val="left" w:leader="none"/>
        </w:tabs>
        <w:spacing w:line="276" w:lineRule="auto" w:before="42" w:after="0"/>
        <w:ind w:left="1080" w:right="1839" w:hanging="360"/>
        <w:jc w:val="left"/>
        <w:rPr>
          <w:sz w:val="24"/>
        </w:rPr>
      </w:pPr>
      <w:r>
        <w:rPr>
          <w:sz w:val="24"/>
        </w:rPr>
        <w:t>Links</w:t>
      </w:r>
      <w:r>
        <w:rPr>
          <w:spacing w:val="-4"/>
          <w:sz w:val="24"/>
        </w:rPr>
        <w:t> </w:t>
      </w:r>
      <w:r>
        <w:rPr>
          <w:sz w:val="24"/>
        </w:rPr>
        <w:t>and</w:t>
      </w:r>
      <w:r>
        <w:rPr>
          <w:spacing w:val="-4"/>
          <w:sz w:val="24"/>
        </w:rPr>
        <w:t> </w:t>
      </w:r>
      <w:r>
        <w:rPr>
          <w:sz w:val="24"/>
        </w:rPr>
        <w:t>descriptions</w:t>
      </w:r>
      <w:r>
        <w:rPr>
          <w:spacing w:val="-4"/>
          <w:sz w:val="24"/>
        </w:rPr>
        <w:t> </w:t>
      </w:r>
      <w:r>
        <w:rPr>
          <w:sz w:val="24"/>
        </w:rPr>
        <w:t>to</w:t>
      </w:r>
      <w:r>
        <w:rPr>
          <w:spacing w:val="-4"/>
          <w:sz w:val="24"/>
        </w:rPr>
        <w:t> </w:t>
      </w:r>
      <w:r>
        <w:rPr>
          <w:sz w:val="24"/>
        </w:rPr>
        <w:t>make</w:t>
      </w:r>
      <w:r>
        <w:rPr>
          <w:spacing w:val="-4"/>
          <w:sz w:val="24"/>
        </w:rPr>
        <w:t> </w:t>
      </w:r>
      <w:r>
        <w:rPr>
          <w:sz w:val="24"/>
        </w:rPr>
        <w:t>it</w:t>
      </w:r>
      <w:r>
        <w:rPr>
          <w:spacing w:val="-4"/>
          <w:sz w:val="24"/>
        </w:rPr>
        <w:t> </w:t>
      </w:r>
      <w:r>
        <w:rPr>
          <w:sz w:val="24"/>
        </w:rPr>
        <w:t>easy</w:t>
      </w:r>
      <w:r>
        <w:rPr>
          <w:spacing w:val="-4"/>
          <w:sz w:val="24"/>
        </w:rPr>
        <w:t> </w:t>
      </w:r>
      <w:r>
        <w:rPr>
          <w:sz w:val="24"/>
        </w:rPr>
        <w:t>to</w:t>
      </w:r>
      <w:r>
        <w:rPr>
          <w:spacing w:val="-4"/>
          <w:sz w:val="24"/>
        </w:rPr>
        <w:t> </w:t>
      </w:r>
      <w:r>
        <w:rPr>
          <w:sz w:val="24"/>
        </w:rPr>
        <w:t>access</w:t>
      </w:r>
      <w:r>
        <w:rPr>
          <w:spacing w:val="-4"/>
          <w:sz w:val="24"/>
        </w:rPr>
        <w:t> </w:t>
      </w:r>
      <w:r>
        <w:rPr>
          <w:sz w:val="24"/>
        </w:rPr>
        <w:t>the</w:t>
      </w:r>
      <w:r>
        <w:rPr>
          <w:spacing w:val="-4"/>
          <w:sz w:val="24"/>
        </w:rPr>
        <w:t> </w:t>
      </w:r>
      <w:r>
        <w:rPr>
          <w:sz w:val="24"/>
        </w:rPr>
        <w:t>databases</w:t>
      </w:r>
      <w:r>
        <w:rPr>
          <w:spacing w:val="-4"/>
          <w:sz w:val="24"/>
        </w:rPr>
        <w:t> </w:t>
      </w:r>
      <w:r>
        <w:rPr>
          <w:sz w:val="24"/>
        </w:rPr>
        <w:t>using</w:t>
      </w:r>
      <w:r>
        <w:rPr>
          <w:spacing w:val="-4"/>
          <w:sz w:val="24"/>
        </w:rPr>
        <w:t> </w:t>
      </w:r>
      <w:r>
        <w:rPr>
          <w:sz w:val="24"/>
        </w:rPr>
        <w:t>combined searches of both databases or digital asset-only searches.</w:t>
      </w:r>
    </w:p>
    <w:p>
      <w:pPr>
        <w:pStyle w:val="ListParagraph"/>
        <w:numPr>
          <w:ilvl w:val="3"/>
          <w:numId w:val="90"/>
        </w:numPr>
        <w:tabs>
          <w:tab w:pos="1080" w:val="left" w:leader="none"/>
        </w:tabs>
        <w:spacing w:line="276" w:lineRule="auto" w:before="0" w:after="0"/>
        <w:ind w:left="1080" w:right="2366" w:hanging="360"/>
        <w:jc w:val="left"/>
        <w:rPr>
          <w:sz w:val="24"/>
        </w:rPr>
      </w:pPr>
      <w:r>
        <w:rPr>
          <w:sz w:val="24"/>
        </w:rPr>
        <w:t>Login</w:t>
      </w:r>
      <w:r>
        <w:rPr>
          <w:spacing w:val="-7"/>
          <w:sz w:val="24"/>
        </w:rPr>
        <w:t> </w:t>
      </w:r>
      <w:r>
        <w:rPr>
          <w:sz w:val="24"/>
        </w:rPr>
        <w:t>information</w:t>
      </w:r>
      <w:r>
        <w:rPr>
          <w:spacing w:val="-7"/>
          <w:sz w:val="24"/>
        </w:rPr>
        <w:t> </w:t>
      </w:r>
      <w:r>
        <w:rPr>
          <w:sz w:val="24"/>
        </w:rPr>
        <w:t>and</w:t>
      </w:r>
      <w:r>
        <w:rPr>
          <w:spacing w:val="-7"/>
          <w:sz w:val="24"/>
        </w:rPr>
        <w:t> </w:t>
      </w:r>
      <w:r>
        <w:rPr>
          <w:sz w:val="24"/>
        </w:rPr>
        <w:t>access</w:t>
      </w:r>
      <w:r>
        <w:rPr>
          <w:spacing w:val="-7"/>
          <w:sz w:val="24"/>
        </w:rPr>
        <w:t> </w:t>
      </w:r>
      <w:r>
        <w:rPr>
          <w:sz w:val="24"/>
        </w:rPr>
        <w:t>instructions</w:t>
      </w:r>
      <w:r>
        <w:rPr>
          <w:spacing w:val="-7"/>
          <w:sz w:val="24"/>
        </w:rPr>
        <w:t> </w:t>
      </w:r>
      <w:r>
        <w:rPr>
          <w:sz w:val="24"/>
        </w:rPr>
        <w:t>for</w:t>
      </w:r>
      <w:r>
        <w:rPr>
          <w:spacing w:val="-7"/>
          <w:sz w:val="24"/>
        </w:rPr>
        <w:t> </w:t>
      </w:r>
      <w:r>
        <w:rPr>
          <w:sz w:val="24"/>
        </w:rPr>
        <w:t>students,</w:t>
      </w:r>
      <w:r>
        <w:rPr>
          <w:spacing w:val="-7"/>
          <w:sz w:val="24"/>
        </w:rPr>
        <w:t> </w:t>
      </w:r>
      <w:r>
        <w:rPr>
          <w:sz w:val="24"/>
        </w:rPr>
        <w:t>faculty,</w:t>
      </w:r>
      <w:r>
        <w:rPr>
          <w:spacing w:val="-7"/>
          <w:sz w:val="24"/>
        </w:rPr>
        <w:t> </w:t>
      </w:r>
      <w:r>
        <w:rPr>
          <w:sz w:val="24"/>
        </w:rPr>
        <w:t>staff,</w:t>
      </w:r>
      <w:r>
        <w:rPr>
          <w:spacing w:val="-7"/>
          <w:sz w:val="24"/>
        </w:rPr>
        <w:t> </w:t>
      </w:r>
      <w:r>
        <w:rPr>
          <w:sz w:val="24"/>
        </w:rPr>
        <w:t>and </w:t>
      </w:r>
      <w:r>
        <w:rPr>
          <w:spacing w:val="-2"/>
          <w:sz w:val="24"/>
        </w:rPr>
        <w:t>employees.</w:t>
      </w:r>
    </w:p>
    <w:p>
      <w:pPr>
        <w:pStyle w:val="BodyText"/>
        <w:spacing w:before="200"/>
      </w:pPr>
      <w:r>
        <w:rPr/>
        <w:t>Core</w:t>
      </w:r>
      <w:r>
        <w:rPr>
          <w:spacing w:val="-7"/>
        </w:rPr>
        <w:t> </w:t>
      </w:r>
      <w:r>
        <w:rPr/>
        <w:t>Values</w:t>
      </w:r>
      <w:r>
        <w:rPr>
          <w:spacing w:val="-7"/>
        </w:rPr>
        <w:t> </w:t>
      </w:r>
      <w:r>
        <w:rPr/>
        <w:t>of</w:t>
      </w:r>
      <w:r>
        <w:rPr>
          <w:spacing w:val="-7"/>
        </w:rPr>
        <w:t> </w:t>
      </w:r>
      <w:r>
        <w:rPr/>
        <w:t>the</w:t>
      </w:r>
      <w:r>
        <w:rPr>
          <w:spacing w:val="-6"/>
        </w:rPr>
        <w:t> </w:t>
      </w:r>
      <w:r>
        <w:rPr>
          <w:spacing w:val="-4"/>
        </w:rPr>
        <w:t>DTL2</w:t>
      </w:r>
    </w:p>
    <w:p>
      <w:pPr>
        <w:pStyle w:val="BodyText"/>
        <w:spacing w:line="276" w:lineRule="auto" w:before="242"/>
        <w:ind w:right="1501"/>
      </w:pPr>
      <w:r>
        <w:rPr/>
        <w:t>Although</w:t>
      </w:r>
      <w:r>
        <w:rPr>
          <w:spacing w:val="-4"/>
        </w:rPr>
        <w:t> </w:t>
      </w:r>
      <w:r>
        <w:rPr/>
        <w:t>the</w:t>
      </w:r>
      <w:r>
        <w:rPr>
          <w:spacing w:val="-4"/>
        </w:rPr>
        <w:t> </w:t>
      </w:r>
      <w:r>
        <w:rPr/>
        <w:t>DTL</w:t>
      </w:r>
      <w:r>
        <w:rPr>
          <w:spacing w:val="-4"/>
        </w:rPr>
        <w:t> </w:t>
      </w:r>
      <w:r>
        <w:rPr/>
        <w:t>is</w:t>
      </w:r>
      <w:r>
        <w:rPr>
          <w:spacing w:val="-4"/>
        </w:rPr>
        <w:t> </w:t>
      </w:r>
      <w:r>
        <w:rPr/>
        <w:t>non-confessional,</w:t>
      </w:r>
      <w:r>
        <w:rPr>
          <w:spacing w:val="-4"/>
        </w:rPr>
        <w:t> </w:t>
      </w:r>
      <w:r>
        <w:rPr/>
        <w:t>the</w:t>
      </w:r>
      <w:r>
        <w:rPr>
          <w:spacing w:val="-4"/>
        </w:rPr>
        <w:t> </w:t>
      </w:r>
      <w:r>
        <w:rPr/>
        <w:t>DTL</w:t>
      </w:r>
      <w:r>
        <w:rPr>
          <w:spacing w:val="-4"/>
        </w:rPr>
        <w:t> </w:t>
      </w:r>
      <w:r>
        <w:rPr/>
        <w:t>board</w:t>
      </w:r>
      <w:r>
        <w:rPr>
          <w:spacing w:val="-4"/>
        </w:rPr>
        <w:t> </w:t>
      </w:r>
      <w:r>
        <w:rPr/>
        <w:t>has</w:t>
      </w:r>
      <w:r>
        <w:rPr>
          <w:spacing w:val="-4"/>
        </w:rPr>
        <w:t> </w:t>
      </w:r>
      <w:r>
        <w:rPr/>
        <w:t>affirmed</w:t>
      </w:r>
      <w:r>
        <w:rPr>
          <w:spacing w:val="-4"/>
        </w:rPr>
        <w:t> </w:t>
      </w:r>
      <w:r>
        <w:rPr/>
        <w:t>the</w:t>
      </w:r>
      <w:r>
        <w:rPr>
          <w:spacing w:val="-4"/>
        </w:rPr>
        <w:t> </w:t>
      </w:r>
      <w:r>
        <w:rPr/>
        <w:t>following</w:t>
      </w:r>
      <w:r>
        <w:rPr>
          <w:spacing w:val="-4"/>
        </w:rPr>
        <w:t> </w:t>
      </w:r>
      <w:r>
        <w:rPr/>
        <w:t>core </w:t>
      </w:r>
      <w:r>
        <w:rPr>
          <w:spacing w:val="-2"/>
        </w:rPr>
        <w:t>values:</w:t>
      </w:r>
    </w:p>
    <w:p>
      <w:pPr>
        <w:pStyle w:val="ListParagraph"/>
        <w:numPr>
          <w:ilvl w:val="3"/>
          <w:numId w:val="90"/>
        </w:numPr>
        <w:tabs>
          <w:tab w:pos="1079" w:val="left" w:leader="none"/>
        </w:tabs>
        <w:spacing w:line="240" w:lineRule="auto" w:before="200" w:after="0"/>
        <w:ind w:left="1079" w:right="0" w:hanging="359"/>
        <w:jc w:val="left"/>
        <w:rPr>
          <w:sz w:val="24"/>
        </w:rPr>
      </w:pPr>
      <w:r>
        <w:rPr>
          <w:sz w:val="24"/>
        </w:rPr>
        <w:t>Consistent truthfulness in all its interactions with its members and </w:t>
      </w:r>
      <w:r>
        <w:rPr>
          <w:spacing w:val="-2"/>
          <w:sz w:val="24"/>
        </w:rPr>
        <w:t>vendors</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Treatment</w:t>
      </w:r>
      <w:r>
        <w:rPr>
          <w:spacing w:val="-1"/>
          <w:sz w:val="24"/>
        </w:rPr>
        <w:t> </w:t>
      </w:r>
      <w:r>
        <w:rPr>
          <w:sz w:val="24"/>
        </w:rPr>
        <w:t>of</w:t>
      </w:r>
      <w:r>
        <w:rPr>
          <w:spacing w:val="-1"/>
          <w:sz w:val="24"/>
        </w:rPr>
        <w:t> </w:t>
      </w:r>
      <w:r>
        <w:rPr>
          <w:sz w:val="24"/>
        </w:rPr>
        <w:t>all</w:t>
      </w:r>
      <w:r>
        <w:rPr>
          <w:spacing w:val="-1"/>
          <w:sz w:val="24"/>
        </w:rPr>
        <w:t> </w:t>
      </w:r>
      <w:r>
        <w:rPr>
          <w:sz w:val="24"/>
        </w:rPr>
        <w:t>people</w:t>
      </w:r>
      <w:r>
        <w:rPr>
          <w:spacing w:val="-1"/>
          <w:sz w:val="24"/>
        </w:rPr>
        <w:t> </w:t>
      </w:r>
      <w:r>
        <w:rPr>
          <w:sz w:val="24"/>
        </w:rPr>
        <w:t>as</w:t>
      </w:r>
      <w:r>
        <w:rPr>
          <w:spacing w:val="-1"/>
          <w:sz w:val="24"/>
        </w:rPr>
        <w:t> </w:t>
      </w:r>
      <w:r>
        <w:rPr>
          <w:sz w:val="24"/>
        </w:rPr>
        <w:t>we</w:t>
      </w:r>
      <w:r>
        <w:rPr>
          <w:spacing w:val="-1"/>
          <w:sz w:val="24"/>
        </w:rPr>
        <w:t> </w:t>
      </w:r>
      <w:r>
        <w:rPr>
          <w:sz w:val="24"/>
        </w:rPr>
        <w:t>would</w:t>
      </w:r>
      <w:r>
        <w:rPr>
          <w:spacing w:val="-1"/>
          <w:sz w:val="24"/>
        </w:rPr>
        <w:t> </w:t>
      </w:r>
      <w:r>
        <w:rPr>
          <w:sz w:val="24"/>
        </w:rPr>
        <w:t>wish</w:t>
      </w:r>
      <w:r>
        <w:rPr>
          <w:spacing w:val="-1"/>
          <w:sz w:val="24"/>
        </w:rPr>
        <w:t> </w:t>
      </w:r>
      <w:r>
        <w:rPr>
          <w:sz w:val="24"/>
        </w:rPr>
        <w:t>to</w:t>
      </w:r>
      <w:r>
        <w:rPr>
          <w:spacing w:val="-1"/>
          <w:sz w:val="24"/>
        </w:rPr>
        <w:t> </w:t>
      </w:r>
      <w:r>
        <w:rPr>
          <w:sz w:val="24"/>
        </w:rPr>
        <w:t>be </w:t>
      </w:r>
      <w:r>
        <w:rPr>
          <w:spacing w:val="-2"/>
          <w:sz w:val="24"/>
        </w:rPr>
        <w:t>treated.</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Respect</w:t>
      </w:r>
      <w:r>
        <w:rPr>
          <w:spacing w:val="-2"/>
          <w:sz w:val="24"/>
        </w:rPr>
        <w:t> </w:t>
      </w:r>
      <w:r>
        <w:rPr>
          <w:sz w:val="24"/>
        </w:rPr>
        <w:t>for</w:t>
      </w:r>
      <w:r>
        <w:rPr>
          <w:spacing w:val="-2"/>
          <w:sz w:val="24"/>
        </w:rPr>
        <w:t> </w:t>
      </w:r>
      <w:r>
        <w:rPr>
          <w:sz w:val="24"/>
        </w:rPr>
        <w:t>each</w:t>
      </w:r>
      <w:r>
        <w:rPr>
          <w:spacing w:val="-2"/>
          <w:sz w:val="24"/>
        </w:rPr>
        <w:t> </w:t>
      </w:r>
      <w:r>
        <w:rPr>
          <w:sz w:val="24"/>
        </w:rPr>
        <w:t>school’s</w:t>
      </w:r>
      <w:r>
        <w:rPr>
          <w:spacing w:val="-2"/>
          <w:sz w:val="24"/>
        </w:rPr>
        <w:t> </w:t>
      </w:r>
      <w:r>
        <w:rPr>
          <w:sz w:val="24"/>
        </w:rPr>
        <w:t>individual</w:t>
      </w:r>
      <w:r>
        <w:rPr>
          <w:spacing w:val="-2"/>
          <w:sz w:val="24"/>
        </w:rPr>
        <w:t> </w:t>
      </w:r>
      <w:r>
        <w:rPr>
          <w:sz w:val="24"/>
        </w:rPr>
        <w:t>and</w:t>
      </w:r>
      <w:r>
        <w:rPr>
          <w:spacing w:val="-2"/>
          <w:sz w:val="24"/>
        </w:rPr>
        <w:t> </w:t>
      </w:r>
      <w:r>
        <w:rPr>
          <w:sz w:val="24"/>
        </w:rPr>
        <w:t>unique</w:t>
      </w:r>
      <w:r>
        <w:rPr>
          <w:spacing w:val="-2"/>
          <w:sz w:val="24"/>
        </w:rPr>
        <w:t> mission</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Regard for the stability and sustainability of the </w:t>
      </w:r>
      <w:r>
        <w:rPr>
          <w:spacing w:val="-5"/>
          <w:sz w:val="24"/>
        </w:rPr>
        <w:t>DTL</w:t>
      </w:r>
    </w:p>
    <w:p>
      <w:pPr>
        <w:pStyle w:val="ListParagraph"/>
        <w:numPr>
          <w:ilvl w:val="3"/>
          <w:numId w:val="90"/>
        </w:numPr>
        <w:tabs>
          <w:tab w:pos="1079" w:val="left" w:leader="none"/>
        </w:tabs>
        <w:spacing w:line="240" w:lineRule="auto" w:before="42" w:after="0"/>
        <w:ind w:left="1079" w:right="0" w:hanging="359"/>
        <w:jc w:val="left"/>
        <w:rPr>
          <w:sz w:val="24"/>
        </w:rPr>
      </w:pPr>
      <w:r>
        <w:rPr>
          <w:sz w:val="24"/>
        </w:rPr>
        <w:t>Commitment to co-ownership of the DTL and partnership for mutual </w:t>
      </w:r>
      <w:r>
        <w:rPr>
          <w:spacing w:val="-2"/>
          <w:sz w:val="24"/>
        </w:rPr>
        <w:t>advantage</w:t>
      </w:r>
    </w:p>
    <w:p>
      <w:pPr>
        <w:pStyle w:val="ListParagraph"/>
        <w:numPr>
          <w:ilvl w:val="3"/>
          <w:numId w:val="90"/>
        </w:numPr>
        <w:tabs>
          <w:tab w:pos="1079" w:val="left" w:leader="none"/>
        </w:tabs>
        <w:spacing w:line="240" w:lineRule="auto" w:before="41" w:after="0"/>
        <w:ind w:left="1079" w:right="0" w:hanging="359"/>
        <w:jc w:val="left"/>
        <w:rPr>
          <w:sz w:val="24"/>
        </w:rPr>
      </w:pPr>
      <w:r>
        <w:rPr>
          <w:sz w:val="24"/>
        </w:rPr>
        <w:t>Desire for service beyond the narrow confines of the DTL </w:t>
      </w:r>
      <w:r>
        <w:rPr>
          <w:spacing w:val="-2"/>
          <w:sz w:val="24"/>
        </w:rPr>
        <w:t>membership</w:t>
      </w:r>
    </w:p>
    <w:p>
      <w:pPr>
        <w:pStyle w:val="BodyText"/>
        <w:ind w:left="0"/>
      </w:pPr>
    </w:p>
    <w:p>
      <w:pPr>
        <w:pStyle w:val="ListParagraph"/>
        <w:numPr>
          <w:ilvl w:val="2"/>
          <w:numId w:val="90"/>
        </w:numPr>
        <w:tabs>
          <w:tab w:pos="900" w:val="left" w:leader="none"/>
        </w:tabs>
        <w:spacing w:line="240" w:lineRule="auto" w:before="0" w:after="0"/>
        <w:ind w:left="900" w:right="0" w:hanging="540"/>
        <w:jc w:val="left"/>
        <w:rPr>
          <w:sz w:val="24"/>
        </w:rPr>
      </w:pPr>
      <w:bookmarkStart w:name="8.4.3 Assessment and Planning  " w:id="177"/>
      <w:bookmarkEnd w:id="177"/>
      <w:r>
        <w:rPr/>
      </w:r>
      <w:bookmarkStart w:name="h.hypysni8inm" w:id="178"/>
      <w:bookmarkEnd w:id="178"/>
      <w:r>
        <w:rPr/>
      </w:r>
      <w:r>
        <w:rPr>
          <w:sz w:val="24"/>
        </w:rPr>
        <w:t>Assessment and </w:t>
      </w:r>
      <w:r>
        <w:rPr>
          <w:spacing w:val="-2"/>
          <w:sz w:val="24"/>
        </w:rPr>
        <w:t>Planning</w:t>
      </w:r>
    </w:p>
    <w:p>
      <w:pPr>
        <w:pStyle w:val="BodyText"/>
        <w:spacing w:line="276" w:lineRule="auto"/>
        <w:ind w:right="1501"/>
      </w:pPr>
      <w:r>
        <w:rPr/>
        <w:t>Turner Theological Seminary conducts regular assessment and strategic planning of its library</w:t>
      </w:r>
      <w:r>
        <w:rPr>
          <w:spacing w:val="-5"/>
        </w:rPr>
        <w:t> </w:t>
      </w:r>
      <w:r>
        <w:rPr/>
        <w:t>and</w:t>
      </w:r>
      <w:r>
        <w:rPr>
          <w:spacing w:val="-5"/>
        </w:rPr>
        <w:t> </w:t>
      </w:r>
      <w:r>
        <w:rPr/>
        <w:t>instructional</w:t>
      </w:r>
      <w:r>
        <w:rPr>
          <w:spacing w:val="-5"/>
        </w:rPr>
        <w:t> </w:t>
      </w:r>
      <w:r>
        <w:rPr/>
        <w:t>resources</w:t>
      </w:r>
      <w:r>
        <w:rPr>
          <w:spacing w:val="-5"/>
        </w:rPr>
        <w:t> </w:t>
      </w:r>
      <w:r>
        <w:rPr/>
        <w:t>to</w:t>
      </w:r>
      <w:r>
        <w:rPr>
          <w:spacing w:val="-5"/>
        </w:rPr>
        <w:t> </w:t>
      </w:r>
      <w:r>
        <w:rPr/>
        <w:t>ensure</w:t>
      </w:r>
      <w:r>
        <w:rPr>
          <w:spacing w:val="-5"/>
        </w:rPr>
        <w:t> </w:t>
      </w:r>
      <w:r>
        <w:rPr/>
        <w:t>they</w:t>
      </w:r>
      <w:r>
        <w:rPr>
          <w:spacing w:val="-5"/>
        </w:rPr>
        <w:t> </w:t>
      </w:r>
      <w:r>
        <w:rPr/>
        <w:t>effectively</w:t>
      </w:r>
      <w:r>
        <w:rPr>
          <w:spacing w:val="-5"/>
        </w:rPr>
        <w:t> </w:t>
      </w:r>
      <w:r>
        <w:rPr/>
        <w:t>support</w:t>
      </w:r>
      <w:r>
        <w:rPr>
          <w:spacing w:val="-5"/>
        </w:rPr>
        <w:t> </w:t>
      </w:r>
      <w:r>
        <w:rPr/>
        <w:t>academic</w:t>
      </w:r>
      <w:r>
        <w:rPr>
          <w:spacing w:val="-5"/>
        </w:rPr>
        <w:t> </w:t>
      </w:r>
      <w:r>
        <w:rPr/>
        <w:t>programs and meet the evolving needs of students and faculty. These efforts are guided by institutional policies designed to uphold academic excellence, promote integrity, and foster a supportive learning environment in alignment with best practices and accreditation standards.</w:t>
      </w:r>
    </w:p>
    <w:p>
      <w:pPr>
        <w:pStyle w:val="BodyText"/>
        <w:spacing w:before="204"/>
        <w:ind w:left="0"/>
      </w:pPr>
    </w:p>
    <w:p>
      <w:pPr>
        <w:pStyle w:val="ListParagraph"/>
        <w:numPr>
          <w:ilvl w:val="0"/>
          <w:numId w:val="96"/>
        </w:numPr>
        <w:tabs>
          <w:tab w:pos="600" w:val="left" w:leader="none"/>
        </w:tabs>
        <w:spacing w:line="240" w:lineRule="auto" w:before="0" w:after="0"/>
        <w:ind w:left="600" w:right="0" w:hanging="240"/>
        <w:jc w:val="left"/>
        <w:rPr>
          <w:sz w:val="24"/>
        </w:rPr>
      </w:pPr>
      <w:bookmarkStart w:name="9. FINANCIAL AID &amp; HOUSING POLICIES " w:id="179"/>
      <w:bookmarkEnd w:id="179"/>
      <w:r>
        <w:rPr/>
      </w:r>
      <w:bookmarkStart w:name="h.e8lqnwwpfx3t" w:id="180"/>
      <w:bookmarkEnd w:id="180"/>
      <w:r>
        <w:rPr/>
      </w:r>
      <w:r>
        <w:rPr>
          <w:sz w:val="24"/>
        </w:rPr>
        <w:t>FINANCIAL AID &amp; HOUSING </w:t>
      </w:r>
      <w:r>
        <w:rPr>
          <w:spacing w:val="-2"/>
          <w:sz w:val="24"/>
        </w:rPr>
        <w:t>POLICIES</w:t>
      </w:r>
    </w:p>
    <w:p>
      <w:pPr>
        <w:pStyle w:val="BodyText"/>
        <w:spacing w:line="276" w:lineRule="auto" w:before="42"/>
        <w:ind w:right="1440"/>
      </w:pPr>
      <w:r>
        <w:rPr/>
        <w:t>This policy establishes the principles and procedures for administering financial aid at Turner</w:t>
      </w:r>
      <w:r>
        <w:rPr>
          <w:spacing w:val="-5"/>
        </w:rPr>
        <w:t> </w:t>
      </w:r>
      <w:r>
        <w:rPr/>
        <w:t>Theological</w:t>
      </w:r>
      <w:r>
        <w:rPr>
          <w:spacing w:val="-5"/>
        </w:rPr>
        <w:t> </w:t>
      </w:r>
      <w:r>
        <w:rPr/>
        <w:t>Seminary</w:t>
      </w:r>
      <w:r>
        <w:rPr>
          <w:spacing w:val="-5"/>
        </w:rPr>
        <w:t> </w:t>
      </w:r>
      <w:r>
        <w:rPr/>
        <w:t>to</w:t>
      </w:r>
      <w:r>
        <w:rPr>
          <w:spacing w:val="-5"/>
        </w:rPr>
        <w:t> </w:t>
      </w:r>
      <w:r>
        <w:rPr/>
        <w:t>support</w:t>
      </w:r>
      <w:r>
        <w:rPr>
          <w:spacing w:val="-5"/>
        </w:rPr>
        <w:t> </w:t>
      </w:r>
      <w:r>
        <w:rPr/>
        <w:t>students</w:t>
      </w:r>
      <w:r>
        <w:rPr>
          <w:spacing w:val="-5"/>
        </w:rPr>
        <w:t> </w:t>
      </w:r>
      <w:r>
        <w:rPr/>
        <w:t>in</w:t>
      </w:r>
      <w:r>
        <w:rPr>
          <w:spacing w:val="-5"/>
        </w:rPr>
        <w:t> </w:t>
      </w:r>
      <w:r>
        <w:rPr/>
        <w:t>financing</w:t>
      </w:r>
      <w:r>
        <w:rPr>
          <w:spacing w:val="-5"/>
        </w:rPr>
        <w:t> </w:t>
      </w:r>
      <w:r>
        <w:rPr/>
        <w:t>their</w:t>
      </w:r>
      <w:r>
        <w:rPr>
          <w:spacing w:val="-5"/>
        </w:rPr>
        <w:t> </w:t>
      </w:r>
      <w:r>
        <w:rPr/>
        <w:t>theological</w:t>
      </w:r>
      <w:r>
        <w:rPr>
          <w:spacing w:val="-5"/>
        </w:rPr>
        <w:t> </w:t>
      </w:r>
      <w:r>
        <w:rPr/>
        <w:t>education. The seminary is committed to expanding access to financial resources while maintaining transparency, equity, and compliance in the financial aid process.</w:t>
      </w:r>
    </w:p>
    <w:p>
      <w:pPr>
        <w:pStyle w:val="ListParagraph"/>
        <w:numPr>
          <w:ilvl w:val="1"/>
          <w:numId w:val="96"/>
        </w:numPr>
        <w:tabs>
          <w:tab w:pos="720" w:val="left" w:leader="none"/>
        </w:tabs>
        <w:spacing w:line="240" w:lineRule="auto" w:before="200" w:after="0"/>
        <w:ind w:left="720" w:right="0" w:hanging="360"/>
        <w:jc w:val="left"/>
        <w:rPr>
          <w:sz w:val="24"/>
        </w:rPr>
      </w:pPr>
      <w:r>
        <w:rPr>
          <w:sz w:val="24"/>
        </w:rPr>
        <w:t>Types</w:t>
      </w:r>
      <w:r>
        <w:rPr>
          <w:spacing w:val="-6"/>
          <w:sz w:val="24"/>
        </w:rPr>
        <w:t> </w:t>
      </w:r>
      <w:r>
        <w:rPr>
          <w:sz w:val="24"/>
        </w:rPr>
        <w:t>of</w:t>
      </w:r>
      <w:r>
        <w:rPr>
          <w:spacing w:val="-6"/>
          <w:sz w:val="24"/>
        </w:rPr>
        <w:t> </w:t>
      </w:r>
      <w:r>
        <w:rPr>
          <w:sz w:val="24"/>
        </w:rPr>
        <w:t>Financial</w:t>
      </w:r>
      <w:r>
        <w:rPr>
          <w:spacing w:val="-5"/>
          <w:sz w:val="24"/>
        </w:rPr>
        <w:t> Aid</w:t>
      </w:r>
    </w:p>
    <w:p>
      <w:pPr>
        <w:pStyle w:val="BodyText"/>
        <w:ind w:right="1501"/>
      </w:pPr>
      <w:r>
        <w:rPr/>
        <w:t>Turner</w:t>
      </w:r>
      <w:r>
        <w:rPr>
          <w:spacing w:val="-5"/>
        </w:rPr>
        <w:t> </w:t>
      </w:r>
      <w:r>
        <w:rPr/>
        <w:t>Theological</w:t>
      </w:r>
      <w:r>
        <w:rPr>
          <w:spacing w:val="-5"/>
        </w:rPr>
        <w:t> </w:t>
      </w:r>
      <w:r>
        <w:rPr/>
        <w:t>Seminary</w:t>
      </w:r>
      <w:r>
        <w:rPr>
          <w:spacing w:val="-5"/>
        </w:rPr>
        <w:t> </w:t>
      </w:r>
      <w:r>
        <w:rPr/>
        <w:t>offers</w:t>
      </w:r>
      <w:r>
        <w:rPr>
          <w:spacing w:val="-5"/>
        </w:rPr>
        <w:t> </w:t>
      </w:r>
      <w:r>
        <w:rPr/>
        <w:t>a</w:t>
      </w:r>
      <w:r>
        <w:rPr>
          <w:spacing w:val="-5"/>
        </w:rPr>
        <w:t> </w:t>
      </w:r>
      <w:r>
        <w:rPr/>
        <w:t>range</w:t>
      </w:r>
      <w:r>
        <w:rPr>
          <w:spacing w:val="-5"/>
        </w:rPr>
        <w:t> </w:t>
      </w:r>
      <w:r>
        <w:rPr/>
        <w:t>of</w:t>
      </w:r>
      <w:r>
        <w:rPr>
          <w:spacing w:val="-5"/>
        </w:rPr>
        <w:t> </w:t>
      </w:r>
      <w:r>
        <w:rPr/>
        <w:t>financial</w:t>
      </w:r>
      <w:r>
        <w:rPr>
          <w:spacing w:val="-5"/>
        </w:rPr>
        <w:t> </w:t>
      </w:r>
      <w:r>
        <w:rPr/>
        <w:t>aid</w:t>
      </w:r>
      <w:r>
        <w:rPr>
          <w:spacing w:val="-5"/>
        </w:rPr>
        <w:t> </w:t>
      </w:r>
      <w:r>
        <w:rPr/>
        <w:t>options</w:t>
      </w:r>
      <w:r>
        <w:rPr>
          <w:spacing w:val="-5"/>
        </w:rPr>
        <w:t> </w:t>
      </w:r>
      <w:r>
        <w:rPr/>
        <w:t>to</w:t>
      </w:r>
      <w:r>
        <w:rPr>
          <w:spacing w:val="-5"/>
        </w:rPr>
        <w:t> </w:t>
      </w:r>
      <w:r>
        <w:rPr/>
        <w:t>eligible</w:t>
      </w:r>
      <w:r>
        <w:rPr>
          <w:spacing w:val="-5"/>
        </w:rPr>
        <w:t> </w:t>
      </w:r>
      <w:r>
        <w:rPr/>
        <w:t>students, </w:t>
      </w:r>
      <w:r>
        <w:rPr>
          <w:spacing w:val="-2"/>
        </w:rPr>
        <w:t>including:</w:t>
      </w:r>
    </w:p>
    <w:p>
      <w:pPr>
        <w:pStyle w:val="BodyText"/>
        <w:spacing w:after="0"/>
        <w:sectPr>
          <w:pgSz w:w="12240" w:h="15840"/>
          <w:pgMar w:header="0" w:footer="1407" w:top="1360" w:bottom="1660" w:left="1440" w:right="360"/>
        </w:sectPr>
      </w:pPr>
    </w:p>
    <w:p>
      <w:pPr>
        <w:pStyle w:val="ListParagraph"/>
        <w:numPr>
          <w:ilvl w:val="0"/>
          <w:numId w:val="97"/>
        </w:numPr>
        <w:tabs>
          <w:tab w:pos="1079" w:val="left" w:leader="none"/>
        </w:tabs>
        <w:spacing w:line="240" w:lineRule="auto" w:before="76" w:after="0"/>
        <w:ind w:left="1079" w:right="0" w:hanging="359"/>
        <w:jc w:val="left"/>
        <w:rPr>
          <w:sz w:val="24"/>
        </w:rPr>
      </w:pPr>
      <w:r>
        <w:rPr>
          <w:sz w:val="24"/>
        </w:rPr>
        <w:t>Scholarships and </w:t>
      </w:r>
      <w:r>
        <w:rPr>
          <w:spacing w:val="-2"/>
          <w:sz w:val="24"/>
        </w:rPr>
        <w:t>Grants</w:t>
      </w:r>
    </w:p>
    <w:p>
      <w:pPr>
        <w:pStyle w:val="ListParagraph"/>
        <w:numPr>
          <w:ilvl w:val="0"/>
          <w:numId w:val="97"/>
        </w:numPr>
        <w:tabs>
          <w:tab w:pos="1079" w:val="left" w:leader="none"/>
        </w:tabs>
        <w:spacing w:line="240" w:lineRule="auto" w:before="0" w:after="0"/>
        <w:ind w:left="1079" w:right="0" w:hanging="359"/>
        <w:jc w:val="left"/>
        <w:rPr>
          <w:sz w:val="24"/>
        </w:rPr>
      </w:pPr>
      <w:r>
        <w:rPr>
          <w:sz w:val="24"/>
        </w:rPr>
        <w:t>Institutional scholarships based on need and </w:t>
      </w:r>
      <w:r>
        <w:rPr>
          <w:spacing w:val="-2"/>
          <w:sz w:val="24"/>
        </w:rPr>
        <w:t>merit</w:t>
      </w:r>
    </w:p>
    <w:p>
      <w:pPr>
        <w:pStyle w:val="ListParagraph"/>
        <w:numPr>
          <w:ilvl w:val="0"/>
          <w:numId w:val="97"/>
        </w:numPr>
        <w:tabs>
          <w:tab w:pos="1080" w:val="left" w:leader="none"/>
        </w:tabs>
        <w:spacing w:line="240" w:lineRule="auto" w:before="0" w:after="0"/>
        <w:ind w:left="1080" w:right="2053" w:hanging="360"/>
        <w:jc w:val="left"/>
        <w:rPr>
          <w:sz w:val="24"/>
        </w:rPr>
      </w:pPr>
      <w:r>
        <w:rPr>
          <w:sz w:val="24"/>
        </w:rPr>
        <w:t>External</w:t>
      </w:r>
      <w:r>
        <w:rPr>
          <w:spacing w:val="-6"/>
          <w:sz w:val="24"/>
        </w:rPr>
        <w:t> </w:t>
      </w:r>
      <w:r>
        <w:rPr>
          <w:sz w:val="24"/>
        </w:rPr>
        <w:t>scholarships</w:t>
      </w:r>
      <w:r>
        <w:rPr>
          <w:spacing w:val="-6"/>
          <w:sz w:val="24"/>
        </w:rPr>
        <w:t> </w:t>
      </w:r>
      <w:r>
        <w:rPr>
          <w:sz w:val="24"/>
        </w:rPr>
        <w:t>from</w:t>
      </w:r>
      <w:r>
        <w:rPr>
          <w:spacing w:val="-6"/>
          <w:sz w:val="24"/>
        </w:rPr>
        <w:t> </w:t>
      </w:r>
      <w:r>
        <w:rPr>
          <w:sz w:val="24"/>
        </w:rPr>
        <w:t>churches,</w:t>
      </w:r>
      <w:r>
        <w:rPr>
          <w:spacing w:val="-6"/>
          <w:sz w:val="24"/>
        </w:rPr>
        <w:t> </w:t>
      </w:r>
      <w:r>
        <w:rPr>
          <w:sz w:val="24"/>
        </w:rPr>
        <w:t>denominations,</w:t>
      </w:r>
      <w:r>
        <w:rPr>
          <w:spacing w:val="-6"/>
          <w:sz w:val="24"/>
        </w:rPr>
        <w:t> </w:t>
      </w:r>
      <w:r>
        <w:rPr>
          <w:sz w:val="24"/>
        </w:rPr>
        <w:t>foundations,</w:t>
      </w:r>
      <w:r>
        <w:rPr>
          <w:spacing w:val="-6"/>
          <w:sz w:val="24"/>
        </w:rPr>
        <w:t> </w:t>
      </w:r>
      <w:r>
        <w:rPr>
          <w:sz w:val="24"/>
        </w:rPr>
        <w:t>and</w:t>
      </w:r>
      <w:r>
        <w:rPr>
          <w:spacing w:val="-6"/>
          <w:sz w:val="24"/>
        </w:rPr>
        <w:t> </w:t>
      </w:r>
      <w:r>
        <w:rPr>
          <w:sz w:val="24"/>
        </w:rPr>
        <w:t>other </w:t>
      </w:r>
      <w:r>
        <w:rPr>
          <w:spacing w:val="-2"/>
          <w:sz w:val="24"/>
        </w:rPr>
        <w:t>organizations</w:t>
      </w:r>
    </w:p>
    <w:p>
      <w:pPr>
        <w:pStyle w:val="BodyText"/>
        <w:spacing w:before="276"/>
      </w:pPr>
      <w:r>
        <w:rPr/>
        <w:t>9.3.5 Student </w:t>
      </w:r>
      <w:r>
        <w:rPr>
          <w:spacing w:val="-2"/>
        </w:rPr>
        <w:t>Responsibilities</w:t>
      </w:r>
    </w:p>
    <w:p>
      <w:pPr>
        <w:pStyle w:val="BodyText"/>
        <w:spacing w:line="276" w:lineRule="auto" w:before="41"/>
        <w:ind w:right="1501"/>
      </w:pPr>
      <w:r>
        <w:rPr/>
        <w:t>Students</w:t>
      </w:r>
      <w:r>
        <w:rPr>
          <w:spacing w:val="-4"/>
        </w:rPr>
        <w:t> </w:t>
      </w:r>
      <w:r>
        <w:rPr/>
        <w:t>who</w:t>
      </w:r>
      <w:r>
        <w:rPr>
          <w:spacing w:val="-4"/>
        </w:rPr>
        <w:t> </w:t>
      </w:r>
      <w:r>
        <w:rPr/>
        <w:t>receive</w:t>
      </w:r>
      <w:r>
        <w:rPr>
          <w:spacing w:val="-4"/>
        </w:rPr>
        <w:t> </w:t>
      </w:r>
      <w:r>
        <w:rPr/>
        <w:t>financial</w:t>
      </w:r>
      <w:r>
        <w:rPr>
          <w:spacing w:val="-4"/>
        </w:rPr>
        <w:t> </w:t>
      </w:r>
      <w:r>
        <w:rPr/>
        <w:t>aid</w:t>
      </w:r>
      <w:r>
        <w:rPr>
          <w:spacing w:val="-4"/>
        </w:rPr>
        <w:t> </w:t>
      </w:r>
      <w:r>
        <w:rPr/>
        <w:t>are</w:t>
      </w:r>
      <w:r>
        <w:rPr>
          <w:spacing w:val="-4"/>
        </w:rPr>
        <w:t> </w:t>
      </w:r>
      <w:r>
        <w:rPr/>
        <w:t>responsible</w:t>
      </w:r>
      <w:r>
        <w:rPr>
          <w:spacing w:val="-4"/>
        </w:rPr>
        <w:t> </w:t>
      </w:r>
      <w:r>
        <w:rPr/>
        <w:t>for</w:t>
      </w:r>
      <w:r>
        <w:rPr>
          <w:spacing w:val="-4"/>
        </w:rPr>
        <w:t> </w:t>
      </w:r>
      <w:r>
        <w:rPr/>
        <w:t>understanding</w:t>
      </w:r>
      <w:r>
        <w:rPr>
          <w:spacing w:val="-4"/>
        </w:rPr>
        <w:t> </w:t>
      </w:r>
      <w:r>
        <w:rPr/>
        <w:t>and</w:t>
      </w:r>
      <w:r>
        <w:rPr>
          <w:spacing w:val="-4"/>
        </w:rPr>
        <w:t> </w:t>
      </w:r>
      <w:r>
        <w:rPr/>
        <w:t>complying</w:t>
      </w:r>
      <w:r>
        <w:rPr>
          <w:spacing w:val="-4"/>
        </w:rPr>
        <w:t> </w:t>
      </w:r>
      <w:r>
        <w:rPr/>
        <w:t>with all related policies and procedures, including:</w:t>
      </w:r>
    </w:p>
    <w:p>
      <w:pPr>
        <w:pStyle w:val="ListParagraph"/>
        <w:numPr>
          <w:ilvl w:val="0"/>
          <w:numId w:val="98"/>
        </w:numPr>
        <w:tabs>
          <w:tab w:pos="1079" w:val="left" w:leader="none"/>
        </w:tabs>
        <w:spacing w:line="240" w:lineRule="auto" w:before="200" w:after="0"/>
        <w:ind w:left="1079" w:right="0" w:hanging="359"/>
        <w:jc w:val="left"/>
        <w:rPr>
          <w:sz w:val="24"/>
        </w:rPr>
      </w:pPr>
      <w:r>
        <w:rPr>
          <w:sz w:val="24"/>
        </w:rPr>
        <w:t>Maintaining satisfactory academic </w:t>
      </w:r>
      <w:r>
        <w:rPr>
          <w:spacing w:val="-2"/>
          <w:sz w:val="24"/>
        </w:rPr>
        <w:t>progress</w:t>
      </w:r>
    </w:p>
    <w:p>
      <w:pPr>
        <w:pStyle w:val="ListParagraph"/>
        <w:numPr>
          <w:ilvl w:val="0"/>
          <w:numId w:val="98"/>
        </w:numPr>
        <w:tabs>
          <w:tab w:pos="1079" w:val="left" w:leader="none"/>
        </w:tabs>
        <w:spacing w:line="240" w:lineRule="auto" w:before="0" w:after="0"/>
        <w:ind w:left="1079" w:right="0" w:hanging="359"/>
        <w:jc w:val="left"/>
        <w:rPr>
          <w:sz w:val="24"/>
        </w:rPr>
      </w:pPr>
      <w:r>
        <w:rPr>
          <w:sz w:val="24"/>
        </w:rPr>
        <w:t>Reporting changes in enrollment status or financial </w:t>
      </w:r>
      <w:r>
        <w:rPr>
          <w:spacing w:val="-2"/>
          <w:sz w:val="24"/>
        </w:rPr>
        <w:t>circumstances</w:t>
      </w:r>
    </w:p>
    <w:p>
      <w:pPr>
        <w:pStyle w:val="BodyText"/>
        <w:ind w:left="0"/>
      </w:pPr>
    </w:p>
    <w:p>
      <w:pPr>
        <w:pStyle w:val="BodyText"/>
        <w:ind w:right="1501"/>
      </w:pPr>
      <w:r>
        <w:rPr/>
        <w:t>Turner</w:t>
      </w:r>
      <w:r>
        <w:rPr>
          <w:spacing w:val="-5"/>
        </w:rPr>
        <w:t> </w:t>
      </w:r>
      <w:r>
        <w:rPr/>
        <w:t>Theological</w:t>
      </w:r>
      <w:r>
        <w:rPr>
          <w:spacing w:val="-5"/>
        </w:rPr>
        <w:t> </w:t>
      </w:r>
      <w:r>
        <w:rPr/>
        <w:t>Seminary</w:t>
      </w:r>
      <w:r>
        <w:rPr>
          <w:spacing w:val="-5"/>
        </w:rPr>
        <w:t> </w:t>
      </w:r>
      <w:r>
        <w:rPr/>
        <w:t>is</w:t>
      </w:r>
      <w:r>
        <w:rPr>
          <w:spacing w:val="-5"/>
        </w:rPr>
        <w:t> </w:t>
      </w:r>
      <w:r>
        <w:rPr/>
        <w:t>committed</w:t>
      </w:r>
      <w:r>
        <w:rPr>
          <w:spacing w:val="-5"/>
        </w:rPr>
        <w:t> </w:t>
      </w:r>
      <w:r>
        <w:rPr/>
        <w:t>to</w:t>
      </w:r>
      <w:r>
        <w:rPr>
          <w:spacing w:val="-5"/>
        </w:rPr>
        <w:t> </w:t>
      </w:r>
      <w:r>
        <w:rPr/>
        <w:t>ensuring</w:t>
      </w:r>
      <w:r>
        <w:rPr>
          <w:spacing w:val="-5"/>
        </w:rPr>
        <w:t> </w:t>
      </w:r>
      <w:r>
        <w:rPr/>
        <w:t>equitable</w:t>
      </w:r>
      <w:r>
        <w:rPr>
          <w:spacing w:val="-5"/>
        </w:rPr>
        <w:t> </w:t>
      </w:r>
      <w:r>
        <w:rPr/>
        <w:t>access</w:t>
      </w:r>
      <w:r>
        <w:rPr>
          <w:spacing w:val="-5"/>
        </w:rPr>
        <w:t> </w:t>
      </w:r>
      <w:r>
        <w:rPr/>
        <w:t>to</w:t>
      </w:r>
      <w:r>
        <w:rPr>
          <w:spacing w:val="-5"/>
        </w:rPr>
        <w:t> </w:t>
      </w:r>
      <w:r>
        <w:rPr/>
        <w:t>financial resources, promoting financial literacy, and supporting students in achieving their educational goals while minimizing unnecessary debt.</w:t>
      </w:r>
    </w:p>
    <w:p>
      <w:pPr>
        <w:pStyle w:val="BodyText"/>
        <w:ind w:left="0"/>
      </w:pPr>
    </w:p>
    <w:p>
      <w:pPr>
        <w:pStyle w:val="ListParagraph"/>
        <w:numPr>
          <w:ilvl w:val="1"/>
          <w:numId w:val="99"/>
        </w:numPr>
        <w:tabs>
          <w:tab w:pos="720" w:val="left" w:leader="none"/>
        </w:tabs>
        <w:spacing w:line="240" w:lineRule="auto" w:before="0" w:after="0"/>
        <w:ind w:left="720" w:right="0" w:hanging="360"/>
        <w:jc w:val="left"/>
        <w:rPr>
          <w:sz w:val="24"/>
        </w:rPr>
      </w:pPr>
      <w:bookmarkStart w:name="9.4 Cost of Attendance " w:id="181"/>
      <w:bookmarkEnd w:id="181"/>
      <w:r>
        <w:rPr/>
      </w:r>
      <w:bookmarkStart w:name="h.2rda252217ze" w:id="182"/>
      <w:bookmarkEnd w:id="182"/>
      <w:r>
        <w:rPr/>
      </w:r>
      <w:r>
        <w:rPr>
          <w:sz w:val="24"/>
        </w:rPr>
        <w:t>Cost of </w:t>
      </w:r>
      <w:r>
        <w:rPr>
          <w:spacing w:val="-2"/>
          <w:sz w:val="24"/>
        </w:rPr>
        <w:t>Attendance</w:t>
      </w:r>
    </w:p>
    <w:p>
      <w:pPr>
        <w:pStyle w:val="BodyText"/>
        <w:spacing w:line="276" w:lineRule="auto"/>
        <w:ind w:right="1501"/>
      </w:pPr>
      <w:r>
        <w:rPr/>
        <w:t>The cost of attendance reflects the estimated expenses associated with enrollment at Turner Theological Seminary. All fees and charges are subject to change without prior notice.</w:t>
      </w:r>
      <w:r>
        <w:rPr>
          <w:spacing w:val="-3"/>
        </w:rPr>
        <w:t> </w:t>
      </w:r>
      <w:r>
        <w:rPr/>
        <w:t>For</w:t>
      </w:r>
      <w:r>
        <w:rPr>
          <w:spacing w:val="-3"/>
        </w:rPr>
        <w:t> </w:t>
      </w:r>
      <w:r>
        <w:rPr/>
        <w:t>questions</w:t>
      </w:r>
      <w:r>
        <w:rPr>
          <w:spacing w:val="-3"/>
        </w:rPr>
        <w:t> </w:t>
      </w:r>
      <w:r>
        <w:rPr/>
        <w:t>regarding</w:t>
      </w:r>
      <w:r>
        <w:rPr>
          <w:spacing w:val="-3"/>
        </w:rPr>
        <w:t> </w:t>
      </w:r>
      <w:r>
        <w:rPr/>
        <w:t>tuition,</w:t>
      </w:r>
      <w:r>
        <w:rPr>
          <w:spacing w:val="-3"/>
        </w:rPr>
        <w:t> </w:t>
      </w:r>
      <w:r>
        <w:rPr/>
        <w:t>fees,</w:t>
      </w:r>
      <w:r>
        <w:rPr>
          <w:spacing w:val="-3"/>
        </w:rPr>
        <w:t> </w:t>
      </w:r>
      <w:r>
        <w:rPr/>
        <w:t>or</w:t>
      </w:r>
      <w:r>
        <w:rPr>
          <w:spacing w:val="-3"/>
        </w:rPr>
        <w:t> </w:t>
      </w:r>
      <w:r>
        <w:rPr/>
        <w:t>billing,</w:t>
      </w:r>
      <w:r>
        <w:rPr>
          <w:spacing w:val="-3"/>
        </w:rPr>
        <w:t> </w:t>
      </w:r>
      <w:r>
        <w:rPr/>
        <w:t>please</w:t>
      </w:r>
      <w:r>
        <w:rPr>
          <w:spacing w:val="-3"/>
        </w:rPr>
        <w:t> </w:t>
      </w:r>
      <w:r>
        <w:rPr/>
        <w:t>contact</w:t>
      </w:r>
      <w:r>
        <w:rPr>
          <w:spacing w:val="-3"/>
        </w:rPr>
        <w:t> </w:t>
      </w:r>
      <w:r>
        <w:rPr/>
        <w:t>the</w:t>
      </w:r>
      <w:r>
        <w:rPr>
          <w:spacing w:val="-3"/>
        </w:rPr>
        <w:t> </w:t>
      </w:r>
      <w:r>
        <w:rPr/>
        <w:t>Business</w:t>
      </w:r>
      <w:r>
        <w:rPr>
          <w:spacing w:val="40"/>
        </w:rPr>
        <w:t> </w:t>
      </w:r>
      <w:r>
        <w:rPr/>
        <w:t>and Finance Office.</w:t>
      </w:r>
    </w:p>
    <w:p>
      <w:pPr>
        <w:pStyle w:val="ListParagraph"/>
        <w:numPr>
          <w:ilvl w:val="2"/>
          <w:numId w:val="99"/>
        </w:numPr>
        <w:tabs>
          <w:tab w:pos="960" w:val="left" w:leader="none"/>
        </w:tabs>
        <w:spacing w:line="240" w:lineRule="auto" w:before="200" w:after="0"/>
        <w:ind w:left="960" w:right="0" w:hanging="540"/>
        <w:jc w:val="left"/>
        <w:rPr>
          <w:sz w:val="24"/>
        </w:rPr>
      </w:pPr>
      <w:bookmarkStart w:name=" 9.4.1 Cost of Attendance 2024-2025 " w:id="183"/>
      <w:bookmarkEnd w:id="183"/>
      <w:r>
        <w:rPr/>
      </w:r>
      <w:bookmarkStart w:name="h.2s505ebla6qi" w:id="184"/>
      <w:bookmarkEnd w:id="184"/>
      <w:r>
        <w:rPr/>
      </w:r>
      <w:r>
        <w:rPr>
          <w:sz w:val="24"/>
        </w:rPr>
        <w:t>Cost of Attendance 2024-</w:t>
      </w:r>
      <w:r>
        <w:rPr>
          <w:spacing w:val="-4"/>
          <w:sz w:val="24"/>
        </w:rPr>
        <w:t>2025</w:t>
      </w:r>
    </w:p>
    <w:p>
      <w:pPr>
        <w:pStyle w:val="BodyText"/>
        <w:ind w:left="0"/>
        <w:rPr>
          <w:sz w:val="20"/>
        </w:rPr>
      </w:pPr>
    </w:p>
    <w:p>
      <w:pPr>
        <w:pStyle w:val="BodyText"/>
        <w:spacing w:before="73" w:after="1"/>
        <w:ind w:left="0"/>
        <w:rPr>
          <w:sz w:val="20"/>
        </w:rPr>
      </w:pPr>
    </w:p>
    <w:tbl>
      <w:tblPr>
        <w:tblW w:w="0" w:type="auto"/>
        <w:jc w:val="left"/>
        <w:tblInd w:w="1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8"/>
        <w:gridCol w:w="2602"/>
      </w:tblGrid>
      <w:tr>
        <w:trPr>
          <w:trHeight w:val="494" w:hRule="atLeast"/>
        </w:trPr>
        <w:tc>
          <w:tcPr>
            <w:tcW w:w="6440" w:type="dxa"/>
            <w:gridSpan w:val="2"/>
            <w:tcBorders>
              <w:top w:val="single" w:sz="8" w:space="0" w:color="000000"/>
              <w:left w:val="single" w:sz="8" w:space="0" w:color="000000"/>
              <w:right w:val="single" w:sz="8" w:space="0" w:color="000000"/>
            </w:tcBorders>
            <w:shd w:val="clear" w:color="auto" w:fill="BEBEBE"/>
          </w:tcPr>
          <w:p>
            <w:pPr>
              <w:pStyle w:val="TableParagraph"/>
              <w:spacing w:line="257" w:lineRule="exact"/>
              <w:ind w:left="125"/>
              <w:rPr>
                <w:rFonts w:ascii="Cambria"/>
                <w:b/>
                <w:sz w:val="22"/>
              </w:rPr>
            </w:pPr>
            <w:r>
              <w:rPr>
                <w:rFonts w:ascii="Cambria"/>
                <w:b/>
                <w:spacing w:val="-2"/>
                <w:sz w:val="22"/>
              </w:rPr>
              <w:t>COST</w:t>
            </w:r>
            <w:r>
              <w:rPr>
                <w:rFonts w:ascii="Cambria"/>
                <w:b/>
                <w:spacing w:val="-3"/>
                <w:sz w:val="22"/>
              </w:rPr>
              <w:t> </w:t>
            </w:r>
            <w:r>
              <w:rPr>
                <w:rFonts w:ascii="Cambria"/>
                <w:b/>
                <w:spacing w:val="-2"/>
                <w:sz w:val="22"/>
              </w:rPr>
              <w:t>OF</w:t>
            </w:r>
            <w:r>
              <w:rPr>
                <w:rFonts w:ascii="Cambria"/>
                <w:b/>
                <w:spacing w:val="-3"/>
                <w:sz w:val="22"/>
              </w:rPr>
              <w:t> </w:t>
            </w:r>
            <w:r>
              <w:rPr>
                <w:rFonts w:ascii="Cambria"/>
                <w:b/>
                <w:spacing w:val="-2"/>
                <w:sz w:val="22"/>
              </w:rPr>
              <w:t>ATTENDANCE</w:t>
            </w:r>
            <w:r>
              <w:rPr>
                <w:rFonts w:ascii="Cambria"/>
                <w:b/>
                <w:spacing w:val="-3"/>
                <w:sz w:val="22"/>
              </w:rPr>
              <w:t> </w:t>
            </w:r>
            <w:r>
              <w:rPr>
                <w:rFonts w:ascii="Cambria"/>
                <w:b/>
                <w:spacing w:val="-2"/>
                <w:sz w:val="22"/>
              </w:rPr>
              <w:t>2024-</w:t>
            </w:r>
            <w:r>
              <w:rPr>
                <w:rFonts w:ascii="Cambria"/>
                <w:b/>
                <w:spacing w:val="-4"/>
                <w:sz w:val="22"/>
              </w:rPr>
              <w:t>2025</w:t>
            </w:r>
          </w:p>
        </w:tc>
      </w:tr>
      <w:tr>
        <w:trPr>
          <w:trHeight w:val="495" w:hRule="atLeast"/>
        </w:trPr>
        <w:tc>
          <w:tcPr>
            <w:tcW w:w="6440" w:type="dxa"/>
            <w:gridSpan w:val="2"/>
            <w:tcBorders>
              <w:left w:val="single" w:sz="8" w:space="0" w:color="000000"/>
              <w:right w:val="single" w:sz="8" w:space="0" w:color="000000"/>
            </w:tcBorders>
            <w:shd w:val="clear" w:color="auto" w:fill="6F2FA0"/>
          </w:tcPr>
          <w:p>
            <w:pPr>
              <w:pStyle w:val="TableParagraph"/>
              <w:spacing w:before="1"/>
              <w:ind w:left="125"/>
              <w:rPr>
                <w:rFonts w:ascii="Cambria"/>
                <w:b/>
                <w:sz w:val="22"/>
              </w:rPr>
            </w:pPr>
            <w:r>
              <w:rPr>
                <w:rFonts w:ascii="Cambria"/>
                <w:b/>
                <w:color w:val="FFFFFF"/>
                <w:sz w:val="22"/>
              </w:rPr>
              <w:t>DIRECT</w:t>
            </w:r>
            <w:r>
              <w:rPr>
                <w:rFonts w:ascii="Cambria"/>
                <w:b/>
                <w:color w:val="FFFFFF"/>
                <w:spacing w:val="-8"/>
                <w:sz w:val="22"/>
              </w:rPr>
              <w:t> </w:t>
            </w:r>
            <w:r>
              <w:rPr>
                <w:rFonts w:ascii="Cambria"/>
                <w:b/>
                <w:color w:val="FFFFFF"/>
                <w:spacing w:val="-2"/>
                <w:sz w:val="22"/>
              </w:rPr>
              <w:t>COSTS</w:t>
            </w:r>
          </w:p>
        </w:tc>
      </w:tr>
      <w:tr>
        <w:trPr>
          <w:trHeight w:val="399" w:hRule="atLeast"/>
        </w:trPr>
        <w:tc>
          <w:tcPr>
            <w:tcW w:w="3838" w:type="dxa"/>
            <w:tcBorders>
              <w:left w:val="single" w:sz="8" w:space="0" w:color="000000"/>
            </w:tcBorders>
          </w:tcPr>
          <w:p>
            <w:pPr>
              <w:pStyle w:val="TableParagraph"/>
              <w:spacing w:before="3"/>
              <w:ind w:left="125"/>
              <w:rPr>
                <w:rFonts w:ascii="Cambria"/>
                <w:sz w:val="22"/>
              </w:rPr>
            </w:pPr>
            <w:r>
              <w:rPr>
                <w:rFonts w:ascii="Cambria"/>
                <w:spacing w:val="-2"/>
                <w:sz w:val="22"/>
              </w:rPr>
              <w:t>Tuition</w:t>
            </w:r>
            <w:r>
              <w:rPr>
                <w:rFonts w:ascii="Cambria"/>
                <w:spacing w:val="-3"/>
                <w:sz w:val="22"/>
              </w:rPr>
              <w:t> </w:t>
            </w:r>
            <w:r>
              <w:rPr>
                <w:rFonts w:ascii="Cambria"/>
                <w:spacing w:val="-2"/>
                <w:sz w:val="22"/>
              </w:rPr>
              <w:t>(FT,</w:t>
            </w:r>
            <w:r>
              <w:rPr>
                <w:rFonts w:ascii="Cambria"/>
                <w:spacing w:val="-3"/>
                <w:sz w:val="22"/>
              </w:rPr>
              <w:t> </w:t>
            </w:r>
            <w:r>
              <w:rPr>
                <w:rFonts w:ascii="Cambria"/>
                <w:spacing w:val="-2"/>
                <w:sz w:val="22"/>
              </w:rPr>
              <w:t>24</w:t>
            </w:r>
            <w:r>
              <w:rPr>
                <w:rFonts w:ascii="Cambria"/>
                <w:spacing w:val="-3"/>
                <w:sz w:val="22"/>
              </w:rPr>
              <w:t> </w:t>
            </w:r>
            <w:r>
              <w:rPr>
                <w:rFonts w:ascii="Cambria"/>
                <w:spacing w:val="-2"/>
                <w:sz w:val="22"/>
              </w:rPr>
              <w:t>Credits/ Year)</w:t>
            </w:r>
          </w:p>
        </w:tc>
        <w:tc>
          <w:tcPr>
            <w:tcW w:w="2602" w:type="dxa"/>
            <w:tcBorders>
              <w:right w:val="single" w:sz="8" w:space="0" w:color="000000"/>
            </w:tcBorders>
          </w:tcPr>
          <w:p>
            <w:pPr>
              <w:pStyle w:val="TableParagraph"/>
              <w:spacing w:before="3"/>
              <w:ind w:left="977"/>
              <w:rPr>
                <w:rFonts w:ascii="Cambria"/>
                <w:sz w:val="22"/>
              </w:rPr>
            </w:pPr>
            <w:r>
              <w:rPr>
                <w:rFonts w:ascii="Cambria"/>
                <w:spacing w:val="-2"/>
                <w:sz w:val="22"/>
              </w:rPr>
              <w:t>15,600.00</w:t>
            </w:r>
          </w:p>
        </w:tc>
      </w:tr>
      <w:tr>
        <w:trPr>
          <w:trHeight w:val="496" w:hRule="atLeast"/>
        </w:trPr>
        <w:tc>
          <w:tcPr>
            <w:tcW w:w="3838" w:type="dxa"/>
            <w:tcBorders>
              <w:left w:val="single" w:sz="8" w:space="0" w:color="000000"/>
            </w:tcBorders>
          </w:tcPr>
          <w:p>
            <w:pPr>
              <w:pStyle w:val="TableParagraph"/>
              <w:spacing w:before="100"/>
              <w:ind w:left="125"/>
              <w:rPr>
                <w:rFonts w:ascii="Cambria"/>
                <w:sz w:val="22"/>
              </w:rPr>
            </w:pPr>
            <w:r>
              <w:rPr>
                <w:rFonts w:ascii="Cambria"/>
                <w:spacing w:val="-2"/>
                <w:sz w:val="22"/>
              </w:rPr>
              <w:t>Administrative</w:t>
            </w:r>
            <w:r>
              <w:rPr>
                <w:rFonts w:ascii="Cambria"/>
                <w:spacing w:val="2"/>
                <w:sz w:val="22"/>
              </w:rPr>
              <w:t> </w:t>
            </w:r>
            <w:r>
              <w:rPr>
                <w:rFonts w:ascii="Cambria"/>
                <w:spacing w:val="-4"/>
                <w:sz w:val="22"/>
              </w:rPr>
              <w:t>Fees</w:t>
            </w:r>
          </w:p>
        </w:tc>
        <w:tc>
          <w:tcPr>
            <w:tcW w:w="2602" w:type="dxa"/>
            <w:tcBorders>
              <w:right w:val="single" w:sz="8" w:space="0" w:color="000000"/>
            </w:tcBorders>
          </w:tcPr>
          <w:p>
            <w:pPr>
              <w:pStyle w:val="TableParagraph"/>
              <w:spacing w:before="100"/>
              <w:ind w:left="977"/>
              <w:rPr>
                <w:rFonts w:ascii="Cambria"/>
                <w:sz w:val="22"/>
              </w:rPr>
            </w:pPr>
            <w:r>
              <w:rPr>
                <w:rFonts w:ascii="Cambria"/>
                <w:spacing w:val="-2"/>
                <w:sz w:val="22"/>
              </w:rPr>
              <w:t>200.00</w:t>
            </w:r>
          </w:p>
        </w:tc>
      </w:tr>
      <w:tr>
        <w:trPr>
          <w:trHeight w:val="496" w:hRule="atLeast"/>
        </w:trPr>
        <w:tc>
          <w:tcPr>
            <w:tcW w:w="3838" w:type="dxa"/>
            <w:tcBorders>
              <w:left w:val="single" w:sz="8" w:space="0" w:color="000000"/>
            </w:tcBorders>
          </w:tcPr>
          <w:p>
            <w:pPr>
              <w:pStyle w:val="TableParagraph"/>
              <w:spacing w:before="100"/>
              <w:ind w:left="125"/>
              <w:rPr>
                <w:rFonts w:ascii="Cambria"/>
                <w:sz w:val="22"/>
              </w:rPr>
            </w:pPr>
            <w:r>
              <w:rPr>
                <w:rFonts w:ascii="Cambria"/>
                <w:spacing w:val="-2"/>
                <w:sz w:val="22"/>
              </w:rPr>
              <w:t>Technology</w:t>
            </w:r>
            <w:r>
              <w:rPr>
                <w:rFonts w:ascii="Cambria"/>
                <w:spacing w:val="-7"/>
                <w:sz w:val="22"/>
              </w:rPr>
              <w:t> </w:t>
            </w:r>
            <w:r>
              <w:rPr>
                <w:rFonts w:ascii="Cambria"/>
                <w:spacing w:val="-4"/>
                <w:sz w:val="22"/>
              </w:rPr>
              <w:t>Fees</w:t>
            </w:r>
          </w:p>
        </w:tc>
        <w:tc>
          <w:tcPr>
            <w:tcW w:w="2602" w:type="dxa"/>
            <w:tcBorders>
              <w:right w:val="single" w:sz="8" w:space="0" w:color="000000"/>
            </w:tcBorders>
          </w:tcPr>
          <w:p>
            <w:pPr>
              <w:pStyle w:val="TableParagraph"/>
              <w:spacing w:before="100"/>
              <w:ind w:left="977"/>
              <w:rPr>
                <w:rFonts w:ascii="Cambria"/>
                <w:sz w:val="22"/>
              </w:rPr>
            </w:pPr>
            <w:r>
              <w:rPr>
                <w:rFonts w:ascii="Cambria"/>
                <w:spacing w:val="-2"/>
                <w:sz w:val="22"/>
              </w:rPr>
              <w:t>400.00</w:t>
            </w:r>
          </w:p>
        </w:tc>
      </w:tr>
      <w:tr>
        <w:trPr>
          <w:trHeight w:val="496" w:hRule="atLeast"/>
        </w:trPr>
        <w:tc>
          <w:tcPr>
            <w:tcW w:w="3838" w:type="dxa"/>
            <w:tcBorders>
              <w:left w:val="single" w:sz="8" w:space="0" w:color="000000"/>
            </w:tcBorders>
          </w:tcPr>
          <w:p>
            <w:pPr>
              <w:pStyle w:val="TableParagraph"/>
              <w:spacing w:before="100"/>
              <w:ind w:left="125"/>
              <w:rPr>
                <w:rFonts w:ascii="Cambria"/>
                <w:sz w:val="22"/>
              </w:rPr>
            </w:pPr>
            <w:r>
              <w:rPr>
                <w:rFonts w:ascii="Cambria"/>
                <w:spacing w:val="-2"/>
                <w:sz w:val="22"/>
              </w:rPr>
              <w:t>Transcript</w:t>
            </w:r>
            <w:r>
              <w:rPr>
                <w:rFonts w:ascii="Cambria"/>
                <w:sz w:val="22"/>
              </w:rPr>
              <w:t> </w:t>
            </w:r>
            <w:r>
              <w:rPr>
                <w:rFonts w:ascii="Cambria"/>
                <w:spacing w:val="-5"/>
                <w:sz w:val="22"/>
              </w:rPr>
              <w:t>Fee</w:t>
            </w:r>
          </w:p>
        </w:tc>
        <w:tc>
          <w:tcPr>
            <w:tcW w:w="2602" w:type="dxa"/>
            <w:tcBorders>
              <w:right w:val="single" w:sz="8" w:space="0" w:color="000000"/>
            </w:tcBorders>
          </w:tcPr>
          <w:p>
            <w:pPr>
              <w:pStyle w:val="TableParagraph"/>
              <w:spacing w:before="100"/>
              <w:ind w:left="977"/>
              <w:rPr>
                <w:rFonts w:ascii="Cambria"/>
                <w:sz w:val="22"/>
              </w:rPr>
            </w:pPr>
            <w:r>
              <w:rPr>
                <w:rFonts w:ascii="Cambria"/>
                <w:spacing w:val="-2"/>
                <w:sz w:val="22"/>
              </w:rPr>
              <w:t>20.00</w:t>
            </w:r>
          </w:p>
        </w:tc>
      </w:tr>
      <w:tr>
        <w:trPr>
          <w:trHeight w:val="496" w:hRule="atLeast"/>
        </w:trPr>
        <w:tc>
          <w:tcPr>
            <w:tcW w:w="3838" w:type="dxa"/>
            <w:tcBorders>
              <w:left w:val="single" w:sz="8" w:space="0" w:color="000000"/>
            </w:tcBorders>
          </w:tcPr>
          <w:p>
            <w:pPr>
              <w:pStyle w:val="TableParagraph"/>
              <w:spacing w:before="100"/>
              <w:ind w:left="125"/>
              <w:rPr>
                <w:rFonts w:ascii="Cambria"/>
                <w:sz w:val="22"/>
              </w:rPr>
            </w:pPr>
            <w:r>
              <w:rPr>
                <w:rFonts w:ascii="Cambria"/>
                <w:spacing w:val="-2"/>
                <w:sz w:val="22"/>
              </w:rPr>
              <w:t>Graduation</w:t>
            </w:r>
            <w:r>
              <w:rPr>
                <w:rFonts w:ascii="Cambria"/>
                <w:spacing w:val="7"/>
                <w:sz w:val="22"/>
              </w:rPr>
              <w:t> </w:t>
            </w:r>
            <w:r>
              <w:rPr>
                <w:rFonts w:ascii="Cambria"/>
                <w:spacing w:val="-5"/>
                <w:sz w:val="22"/>
              </w:rPr>
              <w:t>Fee</w:t>
            </w:r>
          </w:p>
        </w:tc>
        <w:tc>
          <w:tcPr>
            <w:tcW w:w="2602" w:type="dxa"/>
            <w:tcBorders>
              <w:right w:val="single" w:sz="8" w:space="0" w:color="000000"/>
            </w:tcBorders>
          </w:tcPr>
          <w:p>
            <w:pPr>
              <w:pStyle w:val="TableParagraph"/>
              <w:spacing w:before="100"/>
              <w:ind w:left="977"/>
              <w:rPr>
                <w:rFonts w:ascii="Cambria"/>
                <w:sz w:val="22"/>
              </w:rPr>
            </w:pPr>
            <w:r>
              <w:rPr>
                <w:rFonts w:ascii="Cambria"/>
                <w:spacing w:val="-2"/>
                <w:sz w:val="22"/>
              </w:rPr>
              <w:t>450.00</w:t>
            </w:r>
          </w:p>
        </w:tc>
      </w:tr>
      <w:tr>
        <w:trPr>
          <w:trHeight w:val="599" w:hRule="atLeast"/>
        </w:trPr>
        <w:tc>
          <w:tcPr>
            <w:tcW w:w="3838" w:type="dxa"/>
            <w:tcBorders>
              <w:left w:val="single" w:sz="8" w:space="0" w:color="000000"/>
            </w:tcBorders>
          </w:tcPr>
          <w:p>
            <w:pPr>
              <w:pStyle w:val="TableParagraph"/>
              <w:spacing w:before="100"/>
              <w:ind w:left="125"/>
              <w:rPr>
                <w:rFonts w:ascii="Cambria"/>
                <w:sz w:val="22"/>
              </w:rPr>
            </w:pPr>
            <w:r>
              <w:rPr>
                <w:rFonts w:ascii="Cambria"/>
                <w:sz w:val="22"/>
              </w:rPr>
              <w:t>Student</w:t>
            </w:r>
            <w:r>
              <w:rPr>
                <w:rFonts w:ascii="Cambria"/>
                <w:spacing w:val="-7"/>
                <w:sz w:val="22"/>
              </w:rPr>
              <w:t> </w:t>
            </w:r>
            <w:r>
              <w:rPr>
                <w:rFonts w:ascii="Cambria"/>
                <w:spacing w:val="-2"/>
                <w:sz w:val="22"/>
              </w:rPr>
              <w:t>Senate</w:t>
            </w:r>
          </w:p>
        </w:tc>
        <w:tc>
          <w:tcPr>
            <w:tcW w:w="2602" w:type="dxa"/>
            <w:tcBorders>
              <w:right w:val="single" w:sz="8" w:space="0" w:color="000000"/>
            </w:tcBorders>
          </w:tcPr>
          <w:p>
            <w:pPr>
              <w:pStyle w:val="TableParagraph"/>
              <w:spacing w:before="100"/>
              <w:ind w:left="977"/>
              <w:rPr>
                <w:rFonts w:ascii="Cambria"/>
                <w:sz w:val="22"/>
              </w:rPr>
            </w:pPr>
            <w:r>
              <w:rPr>
                <w:rFonts w:ascii="Cambria"/>
                <w:spacing w:val="-2"/>
                <w:sz w:val="22"/>
              </w:rPr>
              <w:t>100.00</w:t>
            </w:r>
          </w:p>
        </w:tc>
      </w:tr>
      <w:tr>
        <w:trPr>
          <w:trHeight w:val="495" w:hRule="atLeast"/>
        </w:trPr>
        <w:tc>
          <w:tcPr>
            <w:tcW w:w="6440" w:type="dxa"/>
            <w:gridSpan w:val="2"/>
            <w:tcBorders>
              <w:left w:val="single" w:sz="8" w:space="0" w:color="000000"/>
              <w:right w:val="single" w:sz="8" w:space="0" w:color="000000"/>
            </w:tcBorders>
            <w:shd w:val="clear" w:color="auto" w:fill="6F2FA0"/>
          </w:tcPr>
          <w:p>
            <w:pPr>
              <w:pStyle w:val="TableParagraph"/>
              <w:spacing w:line="256" w:lineRule="exact"/>
              <w:ind w:left="125"/>
              <w:rPr>
                <w:rFonts w:ascii="Cambria"/>
                <w:b/>
                <w:sz w:val="22"/>
              </w:rPr>
            </w:pPr>
            <w:r>
              <w:rPr>
                <w:rFonts w:ascii="Cambria"/>
                <w:b/>
                <w:color w:val="FFFFFF"/>
                <w:sz w:val="22"/>
              </w:rPr>
              <w:t>INDIRECT</w:t>
            </w:r>
            <w:r>
              <w:rPr>
                <w:rFonts w:ascii="Cambria"/>
                <w:b/>
                <w:color w:val="FFFFFF"/>
                <w:spacing w:val="-10"/>
                <w:sz w:val="22"/>
              </w:rPr>
              <w:t> </w:t>
            </w:r>
            <w:r>
              <w:rPr>
                <w:rFonts w:ascii="Cambria"/>
                <w:b/>
                <w:color w:val="FFFFFF"/>
                <w:spacing w:val="-2"/>
                <w:sz w:val="22"/>
              </w:rPr>
              <w:t>COSTS</w:t>
            </w:r>
          </w:p>
        </w:tc>
      </w:tr>
      <w:tr>
        <w:trPr>
          <w:trHeight w:val="490" w:hRule="atLeast"/>
        </w:trPr>
        <w:tc>
          <w:tcPr>
            <w:tcW w:w="3838" w:type="dxa"/>
            <w:tcBorders>
              <w:left w:val="single" w:sz="8" w:space="0" w:color="000000"/>
            </w:tcBorders>
          </w:tcPr>
          <w:p>
            <w:pPr>
              <w:pStyle w:val="TableParagraph"/>
              <w:spacing w:line="257" w:lineRule="exact"/>
              <w:ind w:left="125"/>
              <w:rPr>
                <w:rFonts w:ascii="Cambria"/>
                <w:sz w:val="22"/>
              </w:rPr>
            </w:pPr>
            <w:r>
              <w:rPr>
                <w:rFonts w:ascii="Cambria"/>
                <w:spacing w:val="-2"/>
                <w:sz w:val="22"/>
              </w:rPr>
              <w:t>Housing</w:t>
            </w:r>
          </w:p>
        </w:tc>
        <w:tc>
          <w:tcPr>
            <w:tcW w:w="2602" w:type="dxa"/>
            <w:tcBorders>
              <w:right w:val="single" w:sz="8" w:space="0" w:color="000000"/>
            </w:tcBorders>
          </w:tcPr>
          <w:p>
            <w:pPr>
              <w:pStyle w:val="TableParagraph"/>
              <w:spacing w:line="257" w:lineRule="exact"/>
              <w:ind w:left="977"/>
              <w:rPr>
                <w:rFonts w:ascii="Cambria"/>
                <w:sz w:val="22"/>
              </w:rPr>
            </w:pPr>
            <w:r>
              <w:rPr>
                <w:rFonts w:ascii="Cambria"/>
                <w:spacing w:val="-2"/>
                <w:sz w:val="22"/>
              </w:rPr>
              <w:t>13,211.00</w:t>
            </w:r>
          </w:p>
        </w:tc>
      </w:tr>
    </w:tbl>
    <w:p>
      <w:pPr>
        <w:pStyle w:val="TableParagraph"/>
        <w:spacing w:after="0" w:line="257" w:lineRule="exact"/>
        <w:rPr>
          <w:rFonts w:ascii="Cambria"/>
          <w:sz w:val="22"/>
        </w:rPr>
        <w:sectPr>
          <w:pgSz w:w="12240" w:h="15840"/>
          <w:pgMar w:header="0" w:footer="1407" w:top="1640" w:bottom="1660" w:left="1440" w:right="360"/>
        </w:sectPr>
      </w:pPr>
    </w:p>
    <w:p>
      <w:pPr>
        <w:pStyle w:val="BodyText"/>
        <w:spacing w:before="7"/>
        <w:ind w:left="0"/>
        <w:rPr>
          <w:sz w:val="2"/>
        </w:rPr>
      </w:pPr>
    </w:p>
    <w:tbl>
      <w:tblPr>
        <w:tblW w:w="0" w:type="auto"/>
        <w:jc w:val="left"/>
        <w:tblInd w:w="1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4"/>
        <w:gridCol w:w="2185"/>
      </w:tblGrid>
      <w:tr>
        <w:trPr>
          <w:trHeight w:val="396" w:hRule="atLeast"/>
        </w:trPr>
        <w:tc>
          <w:tcPr>
            <w:tcW w:w="4254" w:type="dxa"/>
            <w:tcBorders>
              <w:left w:val="single" w:sz="8" w:space="0" w:color="000000"/>
            </w:tcBorders>
          </w:tcPr>
          <w:p>
            <w:pPr>
              <w:pStyle w:val="TableParagraph"/>
              <w:ind w:left="125"/>
              <w:rPr>
                <w:rFonts w:ascii="Cambria"/>
                <w:sz w:val="22"/>
              </w:rPr>
            </w:pPr>
            <w:r>
              <w:rPr>
                <w:rFonts w:ascii="Cambria"/>
                <w:sz w:val="22"/>
              </w:rPr>
              <w:t>Dining</w:t>
            </w:r>
            <w:r>
              <w:rPr>
                <w:rFonts w:ascii="Cambria"/>
                <w:spacing w:val="-6"/>
                <w:sz w:val="22"/>
              </w:rPr>
              <w:t> </w:t>
            </w:r>
            <w:r>
              <w:rPr>
                <w:rFonts w:ascii="Cambria"/>
                <w:spacing w:val="-2"/>
                <w:sz w:val="22"/>
              </w:rPr>
              <w:t>Costs</w:t>
            </w:r>
          </w:p>
        </w:tc>
        <w:tc>
          <w:tcPr>
            <w:tcW w:w="2185" w:type="dxa"/>
            <w:tcBorders>
              <w:right w:val="single" w:sz="8" w:space="0" w:color="000000"/>
            </w:tcBorders>
          </w:tcPr>
          <w:p>
            <w:pPr>
              <w:pStyle w:val="TableParagraph"/>
              <w:ind w:left="561"/>
              <w:rPr>
                <w:rFonts w:ascii="Cambria"/>
                <w:sz w:val="22"/>
              </w:rPr>
            </w:pPr>
            <w:r>
              <w:rPr>
                <w:rFonts w:ascii="Cambria"/>
                <w:spacing w:val="-2"/>
                <w:sz w:val="22"/>
              </w:rPr>
              <w:t>6,244.00</w:t>
            </w:r>
          </w:p>
        </w:tc>
      </w:tr>
      <w:tr>
        <w:trPr>
          <w:trHeight w:val="496" w:hRule="atLeast"/>
        </w:trPr>
        <w:tc>
          <w:tcPr>
            <w:tcW w:w="4254" w:type="dxa"/>
            <w:tcBorders>
              <w:left w:val="single" w:sz="8" w:space="0" w:color="000000"/>
            </w:tcBorders>
          </w:tcPr>
          <w:p>
            <w:pPr>
              <w:pStyle w:val="TableParagraph"/>
              <w:spacing w:before="100"/>
              <w:ind w:left="125"/>
              <w:rPr>
                <w:rFonts w:ascii="Cambria"/>
                <w:sz w:val="22"/>
              </w:rPr>
            </w:pPr>
            <w:r>
              <w:rPr>
                <w:rFonts w:ascii="Cambria"/>
                <w:spacing w:val="-2"/>
                <w:sz w:val="22"/>
              </w:rPr>
              <w:t>Transportation</w:t>
            </w:r>
          </w:p>
        </w:tc>
        <w:tc>
          <w:tcPr>
            <w:tcW w:w="2185" w:type="dxa"/>
            <w:tcBorders>
              <w:right w:val="single" w:sz="8" w:space="0" w:color="000000"/>
            </w:tcBorders>
          </w:tcPr>
          <w:p>
            <w:pPr>
              <w:pStyle w:val="TableParagraph"/>
              <w:spacing w:before="100"/>
              <w:ind w:left="561"/>
              <w:rPr>
                <w:rFonts w:ascii="Cambria"/>
                <w:sz w:val="22"/>
              </w:rPr>
            </w:pPr>
            <w:r>
              <w:rPr>
                <w:rFonts w:ascii="Cambria"/>
                <w:spacing w:val="-2"/>
                <w:sz w:val="22"/>
              </w:rPr>
              <w:t>6,010.00</w:t>
            </w:r>
          </w:p>
        </w:tc>
      </w:tr>
      <w:tr>
        <w:trPr>
          <w:trHeight w:val="496" w:hRule="atLeast"/>
        </w:trPr>
        <w:tc>
          <w:tcPr>
            <w:tcW w:w="4254" w:type="dxa"/>
            <w:tcBorders>
              <w:left w:val="single" w:sz="8" w:space="0" w:color="000000"/>
            </w:tcBorders>
          </w:tcPr>
          <w:p>
            <w:pPr>
              <w:pStyle w:val="TableParagraph"/>
              <w:spacing w:before="100"/>
              <w:ind w:left="125"/>
              <w:rPr>
                <w:rFonts w:ascii="Cambria"/>
                <w:sz w:val="22"/>
              </w:rPr>
            </w:pPr>
            <w:r>
              <w:rPr>
                <w:rFonts w:ascii="Cambria"/>
                <w:spacing w:val="-2"/>
                <w:sz w:val="22"/>
              </w:rPr>
              <w:t>Personal/Misc</w:t>
            </w:r>
            <w:r>
              <w:rPr>
                <w:rFonts w:ascii="Cambria"/>
                <w:spacing w:val="9"/>
                <w:sz w:val="22"/>
              </w:rPr>
              <w:t> </w:t>
            </w:r>
            <w:r>
              <w:rPr>
                <w:rFonts w:ascii="Cambria"/>
                <w:spacing w:val="-2"/>
                <w:sz w:val="22"/>
              </w:rPr>
              <w:t>Costs</w:t>
            </w:r>
          </w:p>
        </w:tc>
        <w:tc>
          <w:tcPr>
            <w:tcW w:w="2185" w:type="dxa"/>
            <w:tcBorders>
              <w:right w:val="single" w:sz="8" w:space="0" w:color="000000"/>
            </w:tcBorders>
          </w:tcPr>
          <w:p>
            <w:pPr>
              <w:pStyle w:val="TableParagraph"/>
              <w:spacing w:before="100"/>
              <w:ind w:left="561"/>
              <w:rPr>
                <w:rFonts w:ascii="Cambria"/>
                <w:sz w:val="22"/>
              </w:rPr>
            </w:pPr>
            <w:r>
              <w:rPr>
                <w:rFonts w:ascii="Cambria"/>
                <w:spacing w:val="-2"/>
                <w:sz w:val="22"/>
              </w:rPr>
              <w:t>2,887.00</w:t>
            </w:r>
          </w:p>
        </w:tc>
      </w:tr>
      <w:tr>
        <w:trPr>
          <w:trHeight w:val="590" w:hRule="atLeast"/>
        </w:trPr>
        <w:tc>
          <w:tcPr>
            <w:tcW w:w="4254" w:type="dxa"/>
            <w:tcBorders>
              <w:left w:val="single" w:sz="8" w:space="0" w:color="000000"/>
            </w:tcBorders>
          </w:tcPr>
          <w:p>
            <w:pPr>
              <w:pStyle w:val="TableParagraph"/>
              <w:spacing w:before="100"/>
              <w:ind w:left="125"/>
              <w:rPr>
                <w:rFonts w:ascii="Cambria"/>
                <w:sz w:val="22"/>
              </w:rPr>
            </w:pPr>
            <w:r>
              <w:rPr>
                <w:rFonts w:ascii="Cambria"/>
                <w:sz w:val="22"/>
              </w:rPr>
              <w:t>Books</w:t>
            </w:r>
            <w:r>
              <w:rPr>
                <w:rFonts w:ascii="Cambria"/>
                <w:spacing w:val="-5"/>
                <w:sz w:val="22"/>
              </w:rPr>
              <w:t> </w:t>
            </w:r>
            <w:r>
              <w:rPr>
                <w:rFonts w:ascii="Cambria"/>
                <w:sz w:val="22"/>
              </w:rPr>
              <w:t>and</w:t>
            </w:r>
            <w:r>
              <w:rPr>
                <w:rFonts w:ascii="Cambria"/>
                <w:spacing w:val="-4"/>
                <w:sz w:val="22"/>
              </w:rPr>
              <w:t> </w:t>
            </w:r>
            <w:r>
              <w:rPr>
                <w:rFonts w:ascii="Cambria"/>
                <w:spacing w:val="-2"/>
                <w:sz w:val="22"/>
              </w:rPr>
              <w:t>Supplies</w:t>
            </w:r>
          </w:p>
        </w:tc>
        <w:tc>
          <w:tcPr>
            <w:tcW w:w="2185" w:type="dxa"/>
            <w:tcBorders>
              <w:right w:val="single" w:sz="8" w:space="0" w:color="000000"/>
            </w:tcBorders>
          </w:tcPr>
          <w:p>
            <w:pPr>
              <w:pStyle w:val="TableParagraph"/>
              <w:spacing w:before="100"/>
              <w:ind w:left="561"/>
              <w:rPr>
                <w:rFonts w:ascii="Cambria"/>
                <w:sz w:val="22"/>
              </w:rPr>
            </w:pPr>
            <w:r>
              <w:rPr>
                <w:rFonts w:ascii="Cambria"/>
                <w:spacing w:val="-2"/>
                <w:sz w:val="22"/>
              </w:rPr>
              <w:t>1,360.00</w:t>
            </w:r>
          </w:p>
        </w:tc>
      </w:tr>
      <w:tr>
        <w:trPr>
          <w:trHeight w:val="500" w:hRule="atLeast"/>
        </w:trPr>
        <w:tc>
          <w:tcPr>
            <w:tcW w:w="4254" w:type="dxa"/>
            <w:tcBorders>
              <w:left w:val="single" w:sz="8" w:space="0" w:color="000000"/>
              <w:bottom w:val="single" w:sz="8" w:space="0" w:color="000000"/>
            </w:tcBorders>
            <w:shd w:val="clear" w:color="auto" w:fill="BEBEBE"/>
          </w:tcPr>
          <w:p>
            <w:pPr>
              <w:pStyle w:val="TableParagraph"/>
              <w:spacing w:before="6"/>
              <w:ind w:left="125"/>
              <w:rPr>
                <w:rFonts w:ascii="Cambria"/>
                <w:b/>
                <w:sz w:val="22"/>
              </w:rPr>
            </w:pPr>
            <w:r>
              <w:rPr>
                <w:rFonts w:ascii="Cambria"/>
                <w:b/>
                <w:spacing w:val="-2"/>
                <w:sz w:val="22"/>
              </w:rPr>
              <w:t>TOTAL</w:t>
            </w:r>
            <w:r>
              <w:rPr>
                <w:rFonts w:ascii="Cambria"/>
                <w:b/>
                <w:spacing w:val="-7"/>
                <w:sz w:val="22"/>
              </w:rPr>
              <w:t> </w:t>
            </w:r>
            <w:r>
              <w:rPr>
                <w:rFonts w:ascii="Cambria"/>
                <w:b/>
                <w:spacing w:val="-2"/>
                <w:sz w:val="22"/>
              </w:rPr>
              <w:t>YEAR</w:t>
            </w:r>
            <w:r>
              <w:rPr>
                <w:rFonts w:ascii="Cambria"/>
                <w:b/>
                <w:spacing w:val="-6"/>
                <w:sz w:val="22"/>
              </w:rPr>
              <w:t> </w:t>
            </w:r>
            <w:r>
              <w:rPr>
                <w:rFonts w:ascii="Cambria"/>
                <w:b/>
                <w:spacing w:val="-2"/>
                <w:sz w:val="22"/>
              </w:rPr>
              <w:t>COST</w:t>
            </w:r>
            <w:r>
              <w:rPr>
                <w:rFonts w:ascii="Cambria"/>
                <w:b/>
                <w:spacing w:val="-7"/>
                <w:sz w:val="22"/>
              </w:rPr>
              <w:t> </w:t>
            </w:r>
            <w:r>
              <w:rPr>
                <w:rFonts w:ascii="Cambria"/>
                <w:b/>
                <w:spacing w:val="-2"/>
                <w:sz w:val="22"/>
              </w:rPr>
              <w:t>OF</w:t>
            </w:r>
            <w:r>
              <w:rPr>
                <w:rFonts w:ascii="Cambria"/>
                <w:b/>
                <w:spacing w:val="-6"/>
                <w:sz w:val="22"/>
              </w:rPr>
              <w:t> </w:t>
            </w:r>
            <w:r>
              <w:rPr>
                <w:rFonts w:ascii="Cambria"/>
                <w:b/>
                <w:spacing w:val="-2"/>
                <w:sz w:val="22"/>
              </w:rPr>
              <w:t>ATTENDANCE</w:t>
            </w:r>
          </w:p>
        </w:tc>
        <w:tc>
          <w:tcPr>
            <w:tcW w:w="2185" w:type="dxa"/>
            <w:tcBorders>
              <w:bottom w:val="single" w:sz="8" w:space="0" w:color="000000"/>
              <w:right w:val="single" w:sz="8" w:space="0" w:color="000000"/>
            </w:tcBorders>
            <w:shd w:val="clear" w:color="auto" w:fill="BEBEBE"/>
          </w:tcPr>
          <w:p>
            <w:pPr>
              <w:pStyle w:val="TableParagraph"/>
              <w:spacing w:before="6"/>
              <w:ind w:left="561"/>
              <w:rPr>
                <w:rFonts w:ascii="Cambria"/>
                <w:b/>
                <w:sz w:val="22"/>
              </w:rPr>
            </w:pPr>
            <w:r>
              <w:rPr>
                <w:rFonts w:ascii="Cambria"/>
                <w:b/>
                <w:spacing w:val="-2"/>
                <w:sz w:val="22"/>
              </w:rPr>
              <w:t>46,482.00</w:t>
            </w:r>
          </w:p>
        </w:tc>
      </w:tr>
    </w:tbl>
    <w:p>
      <w:pPr>
        <w:pStyle w:val="BodyText"/>
        <w:ind w:left="0"/>
      </w:pPr>
    </w:p>
    <w:p>
      <w:pPr>
        <w:pStyle w:val="BodyText"/>
        <w:ind w:left="0"/>
      </w:pPr>
    </w:p>
    <w:p>
      <w:pPr>
        <w:pStyle w:val="BodyText"/>
        <w:spacing w:before="210"/>
        <w:ind w:left="0"/>
      </w:pPr>
    </w:p>
    <w:p>
      <w:pPr>
        <w:pStyle w:val="ListParagraph"/>
        <w:numPr>
          <w:ilvl w:val="2"/>
          <w:numId w:val="99"/>
        </w:numPr>
        <w:tabs>
          <w:tab w:pos="900" w:val="left" w:leader="none"/>
        </w:tabs>
        <w:spacing w:line="240" w:lineRule="auto" w:before="0" w:after="0"/>
        <w:ind w:left="900" w:right="0" w:hanging="540"/>
        <w:jc w:val="left"/>
        <w:rPr>
          <w:sz w:val="24"/>
        </w:rPr>
      </w:pPr>
      <w:bookmarkStart w:name="9.4.2 Schedule of Tuition/Fees " w:id="185"/>
      <w:bookmarkEnd w:id="185"/>
      <w:r>
        <w:rPr/>
      </w:r>
      <w:bookmarkStart w:name="h.dsb4hlvvhnqp" w:id="186"/>
      <w:bookmarkEnd w:id="186"/>
      <w:r>
        <w:rPr/>
      </w:r>
      <w:r>
        <w:rPr>
          <w:sz w:val="24"/>
        </w:rPr>
        <w:t>Schedule of </w:t>
      </w:r>
      <w:r>
        <w:rPr>
          <w:spacing w:val="-2"/>
          <w:sz w:val="24"/>
        </w:rPr>
        <w:t>Tuition/Fees</w:t>
      </w:r>
    </w:p>
    <w:p>
      <w:pPr>
        <w:pStyle w:val="BodyText"/>
        <w:spacing w:line="276" w:lineRule="auto" w:before="41"/>
        <w:ind w:right="1501"/>
      </w:pPr>
      <w:r>
        <w:rPr/>
        <w:t>TTS</w:t>
      </w:r>
      <w:r>
        <w:rPr>
          <w:spacing w:val="-4"/>
        </w:rPr>
        <w:t> </w:t>
      </w:r>
      <w:r>
        <w:rPr/>
        <w:t>offers</w:t>
      </w:r>
      <w:r>
        <w:rPr>
          <w:spacing w:val="-4"/>
        </w:rPr>
        <w:t> </w:t>
      </w:r>
      <w:r>
        <w:rPr/>
        <w:t>a</w:t>
      </w:r>
      <w:r>
        <w:rPr>
          <w:spacing w:val="-4"/>
        </w:rPr>
        <w:t> </w:t>
      </w:r>
      <w:r>
        <w:rPr/>
        <w:t>highly</w:t>
      </w:r>
      <w:r>
        <w:rPr>
          <w:spacing w:val="-4"/>
        </w:rPr>
        <w:t> </w:t>
      </w:r>
      <w:r>
        <w:rPr/>
        <w:t>discounted</w:t>
      </w:r>
      <w:r>
        <w:rPr>
          <w:spacing w:val="-4"/>
        </w:rPr>
        <w:t> </w:t>
      </w:r>
      <w:r>
        <w:rPr/>
        <w:t>tuition</w:t>
      </w:r>
      <w:r>
        <w:rPr>
          <w:spacing w:val="-4"/>
        </w:rPr>
        <w:t> </w:t>
      </w:r>
      <w:r>
        <w:rPr/>
        <w:t>for</w:t>
      </w:r>
      <w:r>
        <w:rPr>
          <w:spacing w:val="-4"/>
        </w:rPr>
        <w:t> </w:t>
      </w:r>
      <w:r>
        <w:rPr/>
        <w:t>all</w:t>
      </w:r>
      <w:r>
        <w:rPr>
          <w:spacing w:val="-4"/>
        </w:rPr>
        <w:t> </w:t>
      </w:r>
      <w:r>
        <w:rPr/>
        <w:t>students.</w:t>
      </w:r>
      <w:r>
        <w:rPr>
          <w:spacing w:val="-4"/>
        </w:rPr>
        <w:t> </w:t>
      </w:r>
      <w:r>
        <w:rPr/>
        <w:t>Students</w:t>
      </w:r>
      <w:r>
        <w:rPr>
          <w:spacing w:val="-4"/>
        </w:rPr>
        <w:t> </w:t>
      </w:r>
      <w:r>
        <w:rPr/>
        <w:t>receiving</w:t>
      </w:r>
      <w:r>
        <w:rPr>
          <w:spacing w:val="-4"/>
        </w:rPr>
        <w:t> </w:t>
      </w:r>
      <w:r>
        <w:rPr/>
        <w:t>scholarships should make sure the financial aid officer is informed and that all amounts are part of their packages.</w:t>
      </w:r>
    </w:p>
    <w:p>
      <w:pPr>
        <w:pStyle w:val="BodyText"/>
        <w:spacing w:before="200"/>
      </w:pPr>
      <w:r>
        <w:rPr/>
        <w:t>MDiv</w:t>
      </w:r>
      <w:r>
        <w:rPr>
          <w:spacing w:val="-2"/>
        </w:rPr>
        <w:t> </w:t>
      </w:r>
      <w:r>
        <w:rPr/>
        <w:t>Tuition</w:t>
      </w:r>
      <w:r>
        <w:rPr>
          <w:spacing w:val="-1"/>
        </w:rPr>
        <w:t> </w:t>
      </w:r>
      <w:r>
        <w:rPr/>
        <w:t>2024-2025</w:t>
      </w:r>
      <w:r>
        <w:rPr>
          <w:spacing w:val="-2"/>
        </w:rPr>
        <w:t> </w:t>
      </w:r>
      <w:r>
        <w:rPr/>
        <w:t>is</w:t>
      </w:r>
      <w:r>
        <w:rPr>
          <w:spacing w:val="-1"/>
        </w:rPr>
        <w:t> </w:t>
      </w:r>
      <w:r>
        <w:rPr/>
        <w:t>650.00</w:t>
      </w:r>
      <w:r>
        <w:rPr>
          <w:spacing w:val="-2"/>
        </w:rPr>
        <w:t> </w:t>
      </w:r>
      <w:r>
        <w:rPr/>
        <w:t>per</w:t>
      </w:r>
      <w:r>
        <w:rPr>
          <w:spacing w:val="-1"/>
        </w:rPr>
        <w:t> </w:t>
      </w:r>
      <w:r>
        <w:rPr>
          <w:spacing w:val="-2"/>
        </w:rPr>
        <w:t>credit/hour.</w:t>
      </w:r>
    </w:p>
    <w:p>
      <w:pPr>
        <w:pStyle w:val="BodyText"/>
        <w:spacing w:before="242"/>
      </w:pPr>
      <w:r>
        <w:rPr/>
        <w:t>Students enrolled as full-time can expect the following breakdown for </w:t>
      </w:r>
      <w:r>
        <w:rPr>
          <w:spacing w:val="-2"/>
        </w:rPr>
        <w:t>tuition:</w:t>
      </w:r>
    </w:p>
    <w:p>
      <w:pPr>
        <w:pStyle w:val="ListParagraph"/>
        <w:numPr>
          <w:ilvl w:val="3"/>
          <w:numId w:val="99"/>
        </w:numPr>
        <w:tabs>
          <w:tab w:pos="1079" w:val="left" w:leader="none"/>
        </w:tabs>
        <w:spacing w:line="240" w:lineRule="auto" w:before="241" w:after="0"/>
        <w:ind w:left="1079" w:right="0" w:hanging="359"/>
        <w:jc w:val="left"/>
        <w:rPr>
          <w:sz w:val="24"/>
        </w:rPr>
      </w:pPr>
      <w:r>
        <w:rPr>
          <w:sz w:val="24"/>
        </w:rPr>
        <w:t>9 Credits = 9 x 650 = </w:t>
      </w:r>
      <w:r>
        <w:rPr>
          <w:spacing w:val="-2"/>
          <w:sz w:val="24"/>
        </w:rPr>
        <w:t>5,850</w:t>
      </w:r>
    </w:p>
    <w:p>
      <w:pPr>
        <w:pStyle w:val="ListParagraph"/>
        <w:numPr>
          <w:ilvl w:val="3"/>
          <w:numId w:val="99"/>
        </w:numPr>
        <w:tabs>
          <w:tab w:pos="1079" w:val="left" w:leader="none"/>
        </w:tabs>
        <w:spacing w:line="240" w:lineRule="auto" w:before="41" w:after="0"/>
        <w:ind w:left="1079" w:right="0" w:hanging="359"/>
        <w:jc w:val="left"/>
        <w:rPr>
          <w:sz w:val="24"/>
        </w:rPr>
      </w:pPr>
      <w:r>
        <w:rPr>
          <w:sz w:val="24"/>
        </w:rPr>
        <w:t>12 credits = 12 x 650 = </w:t>
      </w:r>
      <w:r>
        <w:rPr>
          <w:spacing w:val="-2"/>
          <w:sz w:val="24"/>
        </w:rPr>
        <w:t>7,800</w:t>
      </w:r>
    </w:p>
    <w:p>
      <w:pPr>
        <w:pStyle w:val="ListParagraph"/>
        <w:numPr>
          <w:ilvl w:val="2"/>
          <w:numId w:val="99"/>
        </w:numPr>
        <w:tabs>
          <w:tab w:pos="900" w:val="left" w:leader="none"/>
        </w:tabs>
        <w:spacing w:line="240" w:lineRule="auto" w:before="242" w:after="0"/>
        <w:ind w:left="900" w:right="0" w:hanging="540"/>
        <w:jc w:val="left"/>
        <w:rPr>
          <w:sz w:val="24"/>
        </w:rPr>
      </w:pPr>
      <w:bookmarkStart w:name="9.4.3 Late Registration Fee " w:id="187"/>
      <w:bookmarkEnd w:id="187"/>
      <w:r>
        <w:rPr/>
      </w:r>
      <w:bookmarkStart w:name="h.jlfbdkfnp0rr" w:id="188"/>
      <w:bookmarkEnd w:id="188"/>
      <w:r>
        <w:rPr/>
      </w:r>
      <w:r>
        <w:rPr>
          <w:sz w:val="24"/>
        </w:rPr>
        <w:t>Late Registration </w:t>
      </w:r>
      <w:r>
        <w:rPr>
          <w:spacing w:val="-5"/>
          <w:sz w:val="24"/>
        </w:rPr>
        <w:t>Fee</w:t>
      </w:r>
    </w:p>
    <w:p>
      <w:pPr>
        <w:pStyle w:val="BodyText"/>
        <w:spacing w:line="276" w:lineRule="auto" w:before="41"/>
        <w:ind w:right="1440"/>
      </w:pPr>
      <w:r>
        <w:rPr/>
        <w:t>A</w:t>
      </w:r>
      <w:r>
        <w:rPr>
          <w:spacing w:val="-3"/>
        </w:rPr>
        <w:t> </w:t>
      </w:r>
      <w:r>
        <w:rPr/>
        <w:t>non-refundable</w:t>
      </w:r>
      <w:r>
        <w:rPr>
          <w:spacing w:val="-3"/>
        </w:rPr>
        <w:t> </w:t>
      </w:r>
      <w:r>
        <w:rPr/>
        <w:t>fee</w:t>
      </w:r>
      <w:r>
        <w:rPr>
          <w:spacing w:val="-3"/>
        </w:rPr>
        <w:t> </w:t>
      </w:r>
      <w:r>
        <w:rPr/>
        <w:t>of</w:t>
      </w:r>
      <w:r>
        <w:rPr>
          <w:spacing w:val="-3"/>
        </w:rPr>
        <w:t> </w:t>
      </w:r>
      <w:r>
        <w:rPr/>
        <w:t>$150</w:t>
      </w:r>
      <w:r>
        <w:rPr>
          <w:spacing w:val="-3"/>
        </w:rPr>
        <w:t> </w:t>
      </w:r>
      <w:r>
        <w:rPr/>
        <w:t>will</w:t>
      </w:r>
      <w:r>
        <w:rPr>
          <w:spacing w:val="-3"/>
        </w:rPr>
        <w:t> </w:t>
      </w:r>
      <w:r>
        <w:rPr/>
        <w:t>be</w:t>
      </w:r>
      <w:r>
        <w:rPr>
          <w:spacing w:val="-3"/>
        </w:rPr>
        <w:t> </w:t>
      </w:r>
      <w:r>
        <w:rPr/>
        <w:t>assessed</w:t>
      </w:r>
      <w:r>
        <w:rPr>
          <w:spacing w:val="-3"/>
        </w:rPr>
        <w:t> </w:t>
      </w:r>
      <w:r>
        <w:rPr/>
        <w:t>for</w:t>
      </w:r>
      <w:r>
        <w:rPr>
          <w:spacing w:val="-3"/>
        </w:rPr>
        <w:t> </w:t>
      </w:r>
      <w:r>
        <w:rPr/>
        <w:t>any</w:t>
      </w:r>
      <w:r>
        <w:rPr>
          <w:spacing w:val="-3"/>
        </w:rPr>
        <w:t> </w:t>
      </w:r>
      <w:r>
        <w:rPr/>
        <w:t>new</w:t>
      </w:r>
      <w:r>
        <w:rPr>
          <w:spacing w:val="-3"/>
        </w:rPr>
        <w:t> </w:t>
      </w:r>
      <w:r>
        <w:rPr/>
        <w:t>course</w:t>
      </w:r>
      <w:r>
        <w:rPr>
          <w:spacing w:val="-3"/>
        </w:rPr>
        <w:t> </w:t>
      </w:r>
      <w:r>
        <w:rPr/>
        <w:t>registrations</w:t>
      </w:r>
      <w:r>
        <w:rPr>
          <w:spacing w:val="-3"/>
        </w:rPr>
        <w:t> </w:t>
      </w:r>
      <w:r>
        <w:rPr/>
        <w:t>submitted during the designated late registration period. The start date for late registration is published in the official academic calendar.</w:t>
      </w:r>
    </w:p>
    <w:p>
      <w:pPr>
        <w:pStyle w:val="ListParagraph"/>
        <w:numPr>
          <w:ilvl w:val="2"/>
          <w:numId w:val="99"/>
        </w:numPr>
        <w:tabs>
          <w:tab w:pos="900" w:val="left" w:leader="none"/>
        </w:tabs>
        <w:spacing w:line="240" w:lineRule="auto" w:before="200" w:after="0"/>
        <w:ind w:left="900" w:right="0" w:hanging="540"/>
        <w:jc w:val="left"/>
        <w:rPr>
          <w:sz w:val="24"/>
        </w:rPr>
      </w:pPr>
      <w:bookmarkStart w:name="9.4.4 Health Insurance " w:id="189"/>
      <w:bookmarkEnd w:id="189"/>
      <w:r>
        <w:rPr/>
      </w:r>
      <w:bookmarkStart w:name="h.owrnmft3p5hk" w:id="190"/>
      <w:bookmarkEnd w:id="190"/>
      <w:r>
        <w:rPr/>
      </w:r>
      <w:r>
        <w:rPr>
          <w:sz w:val="24"/>
        </w:rPr>
        <w:t>Health </w:t>
      </w:r>
      <w:r>
        <w:rPr>
          <w:spacing w:val="-2"/>
          <w:sz w:val="24"/>
        </w:rPr>
        <w:t>Insurance</w:t>
      </w:r>
    </w:p>
    <w:p>
      <w:pPr>
        <w:spacing w:before="102"/>
        <w:ind w:left="360" w:right="0" w:firstLine="0"/>
        <w:jc w:val="left"/>
        <w:rPr>
          <w:sz w:val="22"/>
        </w:rPr>
      </w:pPr>
      <w:r>
        <w:rPr>
          <w:sz w:val="22"/>
        </w:rPr>
        <w:t>All</w:t>
      </w:r>
      <w:r>
        <w:rPr>
          <w:spacing w:val="-8"/>
          <w:sz w:val="22"/>
        </w:rPr>
        <w:t> </w:t>
      </w:r>
      <w:r>
        <w:rPr>
          <w:sz w:val="22"/>
        </w:rPr>
        <w:t>students</w:t>
      </w:r>
      <w:r>
        <w:rPr>
          <w:spacing w:val="-5"/>
          <w:sz w:val="22"/>
        </w:rPr>
        <w:t> </w:t>
      </w:r>
      <w:r>
        <w:rPr>
          <w:sz w:val="22"/>
        </w:rPr>
        <w:t>are</w:t>
      </w:r>
      <w:r>
        <w:rPr>
          <w:spacing w:val="-6"/>
          <w:sz w:val="22"/>
        </w:rPr>
        <w:t> </w:t>
      </w:r>
      <w:r>
        <w:rPr>
          <w:sz w:val="22"/>
        </w:rPr>
        <w:t>recommended</w:t>
      </w:r>
      <w:r>
        <w:rPr>
          <w:spacing w:val="-5"/>
          <w:sz w:val="22"/>
        </w:rPr>
        <w:t> </w:t>
      </w:r>
      <w:r>
        <w:rPr>
          <w:sz w:val="22"/>
        </w:rPr>
        <w:t>to</w:t>
      </w:r>
      <w:r>
        <w:rPr>
          <w:spacing w:val="-6"/>
          <w:sz w:val="22"/>
        </w:rPr>
        <w:t> </w:t>
      </w:r>
      <w:r>
        <w:rPr>
          <w:sz w:val="22"/>
        </w:rPr>
        <w:t>carry</w:t>
      </w:r>
      <w:r>
        <w:rPr>
          <w:spacing w:val="-5"/>
          <w:sz w:val="22"/>
        </w:rPr>
        <w:t> </w:t>
      </w:r>
      <w:r>
        <w:rPr>
          <w:sz w:val="22"/>
        </w:rPr>
        <w:t>health</w:t>
      </w:r>
      <w:r>
        <w:rPr>
          <w:spacing w:val="-5"/>
          <w:sz w:val="22"/>
        </w:rPr>
        <w:t> </w:t>
      </w:r>
      <w:r>
        <w:rPr>
          <w:spacing w:val="-2"/>
          <w:sz w:val="22"/>
        </w:rPr>
        <w:t>insurance.</w:t>
      </w:r>
    </w:p>
    <w:p>
      <w:pPr>
        <w:pStyle w:val="ListParagraph"/>
        <w:numPr>
          <w:ilvl w:val="2"/>
          <w:numId w:val="99"/>
        </w:numPr>
        <w:tabs>
          <w:tab w:pos="900" w:val="left" w:leader="none"/>
        </w:tabs>
        <w:spacing w:line="240" w:lineRule="auto" w:before="200" w:after="0"/>
        <w:ind w:left="900" w:right="0" w:hanging="540"/>
        <w:jc w:val="left"/>
        <w:rPr>
          <w:sz w:val="24"/>
        </w:rPr>
      </w:pPr>
      <w:bookmarkStart w:name="9.4.5 Graduation Fee " w:id="191"/>
      <w:bookmarkEnd w:id="191"/>
      <w:r>
        <w:rPr/>
      </w:r>
      <w:bookmarkStart w:name="h.2jfwa9i0onpi" w:id="192"/>
      <w:bookmarkEnd w:id="192"/>
      <w:r>
        <w:rPr/>
      </w:r>
      <w:r>
        <w:rPr>
          <w:sz w:val="24"/>
        </w:rPr>
        <w:t>Graduation </w:t>
      </w:r>
      <w:r>
        <w:rPr>
          <w:spacing w:val="-5"/>
          <w:sz w:val="24"/>
        </w:rPr>
        <w:t>Fee</w:t>
      </w:r>
    </w:p>
    <w:p>
      <w:pPr>
        <w:pStyle w:val="BodyText"/>
        <w:spacing w:line="276" w:lineRule="auto" w:before="41"/>
        <w:ind w:right="1682"/>
      </w:pPr>
      <w:r>
        <w:rPr/>
        <w:t>The graduation fee is a one-time, non-refundable charge of $450. This fee covers the administrative and material costs associated with graduation, including diploma processing and mailing, diploma covers, cap and gown, commencement ceremony expenses,</w:t>
      </w:r>
      <w:r>
        <w:rPr>
          <w:spacing w:val="-4"/>
        </w:rPr>
        <w:t> </w:t>
      </w:r>
      <w:r>
        <w:rPr/>
        <w:t>and</w:t>
      </w:r>
      <w:r>
        <w:rPr>
          <w:spacing w:val="-4"/>
        </w:rPr>
        <w:t> </w:t>
      </w:r>
      <w:r>
        <w:rPr/>
        <w:t>related</w:t>
      </w:r>
      <w:r>
        <w:rPr>
          <w:spacing w:val="-4"/>
        </w:rPr>
        <w:t> </w:t>
      </w:r>
      <w:r>
        <w:rPr/>
        <w:t>services.</w:t>
      </w:r>
      <w:r>
        <w:rPr>
          <w:spacing w:val="-4"/>
        </w:rPr>
        <w:t> </w:t>
      </w:r>
      <w:r>
        <w:rPr/>
        <w:t>The</w:t>
      </w:r>
      <w:r>
        <w:rPr>
          <w:spacing w:val="-4"/>
        </w:rPr>
        <w:t> </w:t>
      </w:r>
      <w:r>
        <w:rPr/>
        <w:t>fee</w:t>
      </w:r>
      <w:r>
        <w:rPr>
          <w:spacing w:val="-4"/>
        </w:rPr>
        <w:t> </w:t>
      </w:r>
      <w:r>
        <w:rPr/>
        <w:t>is</w:t>
      </w:r>
      <w:r>
        <w:rPr>
          <w:spacing w:val="-4"/>
        </w:rPr>
        <w:t> </w:t>
      </w:r>
      <w:r>
        <w:rPr/>
        <w:t>required</w:t>
      </w:r>
      <w:r>
        <w:rPr>
          <w:spacing w:val="-4"/>
        </w:rPr>
        <w:t> </w:t>
      </w:r>
      <w:r>
        <w:rPr/>
        <w:t>of</w:t>
      </w:r>
      <w:r>
        <w:rPr>
          <w:spacing w:val="-4"/>
        </w:rPr>
        <w:t> </w:t>
      </w:r>
      <w:r>
        <w:rPr/>
        <w:t>all</w:t>
      </w:r>
      <w:r>
        <w:rPr>
          <w:spacing w:val="-4"/>
        </w:rPr>
        <w:t> </w:t>
      </w:r>
      <w:r>
        <w:rPr/>
        <w:t>graduating</w:t>
      </w:r>
      <w:r>
        <w:rPr>
          <w:spacing w:val="-4"/>
        </w:rPr>
        <w:t> </w:t>
      </w:r>
      <w:r>
        <w:rPr/>
        <w:t>students,</w:t>
      </w:r>
      <w:r>
        <w:rPr>
          <w:spacing w:val="-4"/>
        </w:rPr>
        <w:t> </w:t>
      </w:r>
      <w:r>
        <w:rPr/>
        <w:t>regardless of whether they choose to participate in the commencement ceremony.</w:t>
      </w:r>
    </w:p>
    <w:p>
      <w:pPr>
        <w:pStyle w:val="ListParagraph"/>
        <w:numPr>
          <w:ilvl w:val="2"/>
          <w:numId w:val="99"/>
        </w:numPr>
        <w:tabs>
          <w:tab w:pos="900" w:val="left" w:leader="none"/>
        </w:tabs>
        <w:spacing w:line="240" w:lineRule="auto" w:before="200" w:after="0"/>
        <w:ind w:left="900" w:right="0" w:hanging="540"/>
        <w:jc w:val="left"/>
        <w:rPr>
          <w:sz w:val="24"/>
        </w:rPr>
      </w:pPr>
      <w:bookmarkStart w:name="9.4.6 Transcript Fee " w:id="193"/>
      <w:bookmarkEnd w:id="193"/>
      <w:r>
        <w:rPr/>
      </w:r>
      <w:bookmarkStart w:name="h.7hy2mmcpfyep" w:id="194"/>
      <w:bookmarkEnd w:id="194"/>
      <w:r>
        <w:rPr/>
      </w:r>
      <w:r>
        <w:rPr>
          <w:sz w:val="24"/>
        </w:rPr>
        <w:t>Transcript</w:t>
      </w:r>
      <w:r>
        <w:rPr>
          <w:spacing w:val="-9"/>
          <w:sz w:val="24"/>
        </w:rPr>
        <w:t> </w:t>
      </w:r>
      <w:r>
        <w:rPr>
          <w:spacing w:val="-5"/>
          <w:sz w:val="24"/>
        </w:rPr>
        <w:t>Fee</w:t>
      </w:r>
    </w:p>
    <w:p>
      <w:pPr>
        <w:pStyle w:val="BodyText"/>
        <w:spacing w:line="276" w:lineRule="auto" w:before="42"/>
        <w:ind w:right="1501"/>
      </w:pPr>
      <w:r>
        <w:rPr/>
        <w:t>There is a standard fee of $20.00 for each transcript request. On-demand or walk-in requests</w:t>
      </w:r>
      <w:r>
        <w:rPr>
          <w:spacing w:val="-4"/>
        </w:rPr>
        <w:t> </w:t>
      </w:r>
      <w:r>
        <w:rPr/>
        <w:t>are</w:t>
      </w:r>
      <w:r>
        <w:rPr>
          <w:spacing w:val="-4"/>
        </w:rPr>
        <w:t> </w:t>
      </w:r>
      <w:r>
        <w:rPr/>
        <w:t>subject</w:t>
      </w:r>
      <w:r>
        <w:rPr>
          <w:spacing w:val="-4"/>
        </w:rPr>
        <w:t> </w:t>
      </w:r>
      <w:r>
        <w:rPr/>
        <w:t>to</w:t>
      </w:r>
      <w:r>
        <w:rPr>
          <w:spacing w:val="-4"/>
        </w:rPr>
        <w:t> </w:t>
      </w:r>
      <w:r>
        <w:rPr/>
        <w:t>a</w:t>
      </w:r>
      <w:r>
        <w:rPr>
          <w:spacing w:val="-4"/>
        </w:rPr>
        <w:t> </w:t>
      </w:r>
      <w:r>
        <w:rPr/>
        <w:t>$25.00</w:t>
      </w:r>
      <w:r>
        <w:rPr>
          <w:spacing w:val="-4"/>
        </w:rPr>
        <w:t> </w:t>
      </w:r>
      <w:r>
        <w:rPr/>
        <w:t>fee.</w:t>
      </w:r>
      <w:r>
        <w:rPr>
          <w:spacing w:val="-4"/>
        </w:rPr>
        <w:t> </w:t>
      </w:r>
      <w:r>
        <w:rPr/>
        <w:t>Transcript</w:t>
      </w:r>
      <w:r>
        <w:rPr>
          <w:spacing w:val="-4"/>
        </w:rPr>
        <w:t> </w:t>
      </w:r>
      <w:r>
        <w:rPr/>
        <w:t>request</w:t>
      </w:r>
      <w:r>
        <w:rPr>
          <w:spacing w:val="-4"/>
        </w:rPr>
        <w:t> </w:t>
      </w:r>
      <w:r>
        <w:rPr/>
        <w:t>forms</w:t>
      </w:r>
      <w:r>
        <w:rPr>
          <w:spacing w:val="-4"/>
        </w:rPr>
        <w:t> </w:t>
      </w:r>
      <w:r>
        <w:rPr/>
        <w:t>are</w:t>
      </w:r>
      <w:r>
        <w:rPr>
          <w:spacing w:val="-4"/>
        </w:rPr>
        <w:t> </w:t>
      </w:r>
      <w:r>
        <w:rPr/>
        <w:t>available</w:t>
      </w:r>
      <w:r>
        <w:rPr>
          <w:spacing w:val="-4"/>
        </w:rPr>
        <w:t> </w:t>
      </w:r>
      <w:r>
        <w:rPr/>
        <w:t>through</w:t>
      </w:r>
      <w:r>
        <w:rPr>
          <w:spacing w:val="-4"/>
        </w:rPr>
        <w:t> </w:t>
      </w:r>
      <w:r>
        <w:rPr/>
        <w:t>the Office of the Registrar and on the Turner Theological Seminary website.</w:t>
      </w:r>
    </w:p>
    <w:p>
      <w:pPr>
        <w:pStyle w:val="BodyText"/>
        <w:spacing w:after="0" w:line="276" w:lineRule="auto"/>
        <w:sectPr>
          <w:pgSz w:w="12240" w:h="15840"/>
          <w:pgMar w:header="0" w:footer="1407" w:top="1400" w:bottom="1660" w:left="1440" w:right="360"/>
        </w:sectPr>
      </w:pPr>
    </w:p>
    <w:p>
      <w:pPr>
        <w:pStyle w:val="BodyText"/>
        <w:spacing w:line="276" w:lineRule="auto" w:before="60"/>
        <w:ind w:right="1493"/>
      </w:pPr>
      <w:r>
        <w:rPr/>
        <w:t>Official</w:t>
      </w:r>
      <w:r>
        <w:rPr>
          <w:spacing w:val="-4"/>
        </w:rPr>
        <w:t> </w:t>
      </w:r>
      <w:r>
        <w:rPr/>
        <w:t>transcripts</w:t>
      </w:r>
      <w:r>
        <w:rPr>
          <w:spacing w:val="-4"/>
        </w:rPr>
        <w:t> </w:t>
      </w:r>
      <w:r>
        <w:rPr/>
        <w:t>will</w:t>
      </w:r>
      <w:r>
        <w:rPr>
          <w:spacing w:val="-4"/>
        </w:rPr>
        <w:t> </w:t>
      </w:r>
      <w:r>
        <w:rPr/>
        <w:t>be</w:t>
      </w:r>
      <w:r>
        <w:rPr>
          <w:spacing w:val="-4"/>
        </w:rPr>
        <w:t> </w:t>
      </w:r>
      <w:r>
        <w:rPr/>
        <w:t>issued</w:t>
      </w:r>
      <w:r>
        <w:rPr>
          <w:spacing w:val="-4"/>
        </w:rPr>
        <w:t> </w:t>
      </w:r>
      <w:r>
        <w:rPr/>
        <w:t>only</w:t>
      </w:r>
      <w:r>
        <w:rPr>
          <w:spacing w:val="-4"/>
        </w:rPr>
        <w:t> </w:t>
      </w:r>
      <w:r>
        <w:rPr/>
        <w:t>after</w:t>
      </w:r>
      <w:r>
        <w:rPr>
          <w:spacing w:val="-4"/>
        </w:rPr>
        <w:t> </w:t>
      </w:r>
      <w:r>
        <w:rPr/>
        <w:t>all</w:t>
      </w:r>
      <w:r>
        <w:rPr>
          <w:spacing w:val="-4"/>
        </w:rPr>
        <w:t> </w:t>
      </w:r>
      <w:r>
        <w:rPr/>
        <w:t>financial</w:t>
      </w:r>
      <w:r>
        <w:rPr>
          <w:spacing w:val="-4"/>
        </w:rPr>
        <w:t> </w:t>
      </w:r>
      <w:r>
        <w:rPr/>
        <w:t>obligations</w:t>
      </w:r>
      <w:r>
        <w:rPr>
          <w:spacing w:val="-4"/>
        </w:rPr>
        <w:t> </w:t>
      </w:r>
      <w:r>
        <w:rPr/>
        <w:t>to</w:t>
      </w:r>
      <w:r>
        <w:rPr>
          <w:spacing w:val="-4"/>
        </w:rPr>
        <w:t> </w:t>
      </w:r>
      <w:r>
        <w:rPr/>
        <w:t>the</w:t>
      </w:r>
      <w:r>
        <w:rPr>
          <w:spacing w:val="-4"/>
        </w:rPr>
        <w:t> </w:t>
      </w:r>
      <w:r>
        <w:rPr/>
        <w:t>Seminary</w:t>
      </w:r>
      <w:r>
        <w:rPr>
          <w:spacing w:val="-4"/>
        </w:rPr>
        <w:t> </w:t>
      </w:r>
      <w:r>
        <w:rPr/>
        <w:t>have been satisfied. Transcripts sent directly to students will be marked “Issued to Student.” All other official transcripts will be mailed to the designated academic institution, employer, or agency. Turner Theological Seminary reserves the right to withhold transcripts from current or former students who are not in good financial standing with the institution.</w:t>
      </w:r>
    </w:p>
    <w:p>
      <w:pPr>
        <w:pStyle w:val="ListParagraph"/>
        <w:numPr>
          <w:ilvl w:val="2"/>
          <w:numId w:val="99"/>
        </w:numPr>
        <w:tabs>
          <w:tab w:pos="900" w:val="left" w:leader="none"/>
        </w:tabs>
        <w:spacing w:line="240" w:lineRule="auto" w:before="200" w:after="0"/>
        <w:ind w:left="900" w:right="0" w:hanging="540"/>
        <w:jc w:val="left"/>
        <w:rPr>
          <w:sz w:val="24"/>
        </w:rPr>
      </w:pPr>
      <w:bookmarkStart w:name="9.4.7 Books " w:id="195"/>
      <w:bookmarkEnd w:id="195"/>
      <w:r>
        <w:rPr/>
      </w:r>
      <w:bookmarkStart w:name="h.21vw8kyv6xbr" w:id="196"/>
      <w:bookmarkEnd w:id="196"/>
      <w:r>
        <w:rPr/>
      </w:r>
      <w:r>
        <w:rPr>
          <w:spacing w:val="-2"/>
          <w:sz w:val="24"/>
        </w:rPr>
        <w:t>Books</w:t>
      </w:r>
    </w:p>
    <w:p>
      <w:pPr>
        <w:pStyle w:val="BodyText"/>
        <w:spacing w:line="276" w:lineRule="auto" w:before="41"/>
        <w:ind w:right="1501"/>
      </w:pPr>
      <w:r>
        <w:rPr/>
        <w:t>Turner Theological Seminary does not maintain an on-campus bookstore. However, students</w:t>
      </w:r>
      <w:r>
        <w:rPr>
          <w:spacing w:val="-4"/>
        </w:rPr>
        <w:t> </w:t>
      </w:r>
      <w:r>
        <w:rPr/>
        <w:t>in</w:t>
      </w:r>
      <w:r>
        <w:rPr>
          <w:spacing w:val="-4"/>
        </w:rPr>
        <w:t> </w:t>
      </w:r>
      <w:r>
        <w:rPr/>
        <w:t>good</w:t>
      </w:r>
      <w:r>
        <w:rPr>
          <w:spacing w:val="-4"/>
        </w:rPr>
        <w:t> </w:t>
      </w:r>
      <w:r>
        <w:rPr/>
        <w:t>financial</w:t>
      </w:r>
      <w:r>
        <w:rPr>
          <w:spacing w:val="-4"/>
        </w:rPr>
        <w:t> </w:t>
      </w:r>
      <w:r>
        <w:rPr/>
        <w:t>standing</w:t>
      </w:r>
      <w:r>
        <w:rPr>
          <w:spacing w:val="-4"/>
        </w:rPr>
        <w:t> </w:t>
      </w:r>
      <w:r>
        <w:rPr/>
        <w:t>may</w:t>
      </w:r>
      <w:r>
        <w:rPr>
          <w:spacing w:val="-4"/>
        </w:rPr>
        <w:t> </w:t>
      </w:r>
      <w:r>
        <w:rPr/>
        <w:t>request</w:t>
      </w:r>
      <w:r>
        <w:rPr>
          <w:spacing w:val="-4"/>
        </w:rPr>
        <w:t> </w:t>
      </w:r>
      <w:r>
        <w:rPr/>
        <w:t>a</w:t>
      </w:r>
      <w:r>
        <w:rPr>
          <w:spacing w:val="-4"/>
        </w:rPr>
        <w:t> </w:t>
      </w:r>
      <w:r>
        <w:rPr/>
        <w:t>book</w:t>
      </w:r>
      <w:r>
        <w:rPr>
          <w:spacing w:val="-4"/>
        </w:rPr>
        <w:t> </w:t>
      </w:r>
      <w:r>
        <w:rPr/>
        <w:t>voucher</w:t>
      </w:r>
      <w:r>
        <w:rPr>
          <w:spacing w:val="-4"/>
        </w:rPr>
        <w:t> </w:t>
      </w:r>
      <w:r>
        <w:rPr/>
        <w:t>from</w:t>
      </w:r>
      <w:r>
        <w:rPr>
          <w:spacing w:val="-4"/>
        </w:rPr>
        <w:t> </w:t>
      </w:r>
      <w:r>
        <w:rPr/>
        <w:t>the</w:t>
      </w:r>
      <w:r>
        <w:rPr>
          <w:spacing w:val="-4"/>
        </w:rPr>
        <w:t> </w:t>
      </w:r>
      <w:r>
        <w:rPr/>
        <w:t>Business</w:t>
      </w:r>
      <w:r>
        <w:rPr>
          <w:spacing w:val="-4"/>
        </w:rPr>
        <w:t> </w:t>
      </w:r>
      <w:r>
        <w:rPr/>
        <w:t>Office to purchase required texts through the Online Bookstore. Book costs vary depending on course requirements; students are advised to budget a minimum of $150 per course for books and related materials.</w:t>
      </w:r>
    </w:p>
    <w:p>
      <w:pPr>
        <w:pStyle w:val="ListParagraph"/>
        <w:numPr>
          <w:ilvl w:val="2"/>
          <w:numId w:val="99"/>
        </w:numPr>
        <w:tabs>
          <w:tab w:pos="900" w:val="left" w:leader="none"/>
        </w:tabs>
        <w:spacing w:line="240" w:lineRule="auto" w:before="200" w:after="0"/>
        <w:ind w:left="900" w:right="0" w:hanging="540"/>
        <w:jc w:val="left"/>
        <w:rPr>
          <w:sz w:val="24"/>
        </w:rPr>
      </w:pPr>
      <w:bookmarkStart w:name="9.4.8 Housing Availability " w:id="197"/>
      <w:bookmarkEnd w:id="197"/>
      <w:r>
        <w:rPr/>
      </w:r>
      <w:bookmarkStart w:name="h.2ca8d3v6jdd1" w:id="198"/>
      <w:bookmarkEnd w:id="198"/>
      <w:r>
        <w:rPr/>
      </w:r>
      <w:r>
        <w:rPr>
          <w:sz w:val="24"/>
        </w:rPr>
        <w:t>Housing </w:t>
      </w:r>
      <w:r>
        <w:rPr>
          <w:spacing w:val="-2"/>
          <w:sz w:val="24"/>
        </w:rPr>
        <w:t>Availability</w:t>
      </w:r>
    </w:p>
    <w:p>
      <w:pPr>
        <w:pStyle w:val="BodyText"/>
        <w:spacing w:before="41"/>
      </w:pPr>
      <w:r>
        <w:rPr/>
        <w:t>Turner</w:t>
      </w:r>
      <w:r>
        <w:rPr>
          <w:spacing w:val="-2"/>
        </w:rPr>
        <w:t> </w:t>
      </w:r>
      <w:r>
        <w:rPr/>
        <w:t>Theological</w:t>
      </w:r>
      <w:r>
        <w:rPr>
          <w:spacing w:val="-2"/>
        </w:rPr>
        <w:t> </w:t>
      </w:r>
      <w:r>
        <w:rPr/>
        <w:t>Seminary</w:t>
      </w:r>
      <w:r>
        <w:rPr>
          <w:spacing w:val="-2"/>
        </w:rPr>
        <w:t> </w:t>
      </w:r>
      <w:r>
        <w:rPr/>
        <w:t>does</w:t>
      </w:r>
      <w:r>
        <w:rPr>
          <w:spacing w:val="-1"/>
        </w:rPr>
        <w:t> </w:t>
      </w:r>
      <w:r>
        <w:rPr/>
        <w:t>not</w:t>
      </w:r>
      <w:r>
        <w:rPr>
          <w:spacing w:val="-2"/>
        </w:rPr>
        <w:t> </w:t>
      </w:r>
      <w:r>
        <w:rPr/>
        <w:t>currently</w:t>
      </w:r>
      <w:r>
        <w:rPr>
          <w:spacing w:val="-2"/>
        </w:rPr>
        <w:t> </w:t>
      </w:r>
      <w:r>
        <w:rPr/>
        <w:t>offer</w:t>
      </w:r>
      <w:r>
        <w:rPr>
          <w:spacing w:val="-2"/>
        </w:rPr>
        <w:t> </w:t>
      </w:r>
      <w:r>
        <w:rPr/>
        <w:t>on-campus</w:t>
      </w:r>
      <w:r>
        <w:rPr>
          <w:spacing w:val="-1"/>
        </w:rPr>
        <w:t> </w:t>
      </w:r>
      <w:r>
        <w:rPr>
          <w:spacing w:val="-2"/>
        </w:rPr>
        <w:t>housing.</w:t>
      </w:r>
    </w:p>
    <w:p>
      <w:pPr>
        <w:pStyle w:val="ListParagraph"/>
        <w:numPr>
          <w:ilvl w:val="2"/>
          <w:numId w:val="99"/>
        </w:numPr>
        <w:tabs>
          <w:tab w:pos="900" w:val="left" w:leader="none"/>
        </w:tabs>
        <w:spacing w:line="240" w:lineRule="auto" w:before="242" w:after="0"/>
        <w:ind w:left="900" w:right="0" w:hanging="540"/>
        <w:jc w:val="left"/>
        <w:rPr>
          <w:sz w:val="24"/>
        </w:rPr>
      </w:pPr>
      <w:bookmarkStart w:name="9.4.9 Financial Responsibility " w:id="199"/>
      <w:bookmarkEnd w:id="199"/>
      <w:r>
        <w:rPr/>
      </w:r>
      <w:bookmarkStart w:name="h.lo1od53kmnwy" w:id="200"/>
      <w:bookmarkEnd w:id="200"/>
      <w:r>
        <w:rPr/>
      </w:r>
      <w:r>
        <w:rPr>
          <w:sz w:val="24"/>
        </w:rPr>
        <w:t>Financial </w:t>
      </w:r>
      <w:r>
        <w:rPr>
          <w:spacing w:val="-2"/>
          <w:sz w:val="24"/>
        </w:rPr>
        <w:t>Responsibility</w:t>
      </w:r>
    </w:p>
    <w:p>
      <w:pPr>
        <w:pStyle w:val="BodyText"/>
        <w:spacing w:line="276" w:lineRule="auto" w:before="41"/>
        <w:ind w:right="1580"/>
      </w:pPr>
      <w:r>
        <w:rPr/>
        <w:t>Students</w:t>
      </w:r>
      <w:r>
        <w:rPr>
          <w:spacing w:val="-4"/>
        </w:rPr>
        <w:t> </w:t>
      </w:r>
      <w:r>
        <w:rPr/>
        <w:t>are</w:t>
      </w:r>
      <w:r>
        <w:rPr>
          <w:spacing w:val="-4"/>
        </w:rPr>
        <w:t> </w:t>
      </w:r>
      <w:r>
        <w:rPr/>
        <w:t>expected</w:t>
      </w:r>
      <w:r>
        <w:rPr>
          <w:spacing w:val="-4"/>
        </w:rPr>
        <w:t> </w:t>
      </w:r>
      <w:r>
        <w:rPr/>
        <w:t>to</w:t>
      </w:r>
      <w:r>
        <w:rPr>
          <w:spacing w:val="-4"/>
        </w:rPr>
        <w:t> </w:t>
      </w:r>
      <w:r>
        <w:rPr/>
        <w:t>remain</w:t>
      </w:r>
      <w:r>
        <w:rPr>
          <w:spacing w:val="-4"/>
        </w:rPr>
        <w:t> </w:t>
      </w:r>
      <w:r>
        <w:rPr/>
        <w:t>in</w:t>
      </w:r>
      <w:r>
        <w:rPr>
          <w:spacing w:val="-4"/>
        </w:rPr>
        <w:t> </w:t>
      </w:r>
      <w:r>
        <w:rPr/>
        <w:t>good</w:t>
      </w:r>
      <w:r>
        <w:rPr>
          <w:spacing w:val="-4"/>
        </w:rPr>
        <w:t> </w:t>
      </w:r>
      <w:r>
        <w:rPr/>
        <w:t>financial</w:t>
      </w:r>
      <w:r>
        <w:rPr>
          <w:spacing w:val="-4"/>
        </w:rPr>
        <w:t> </w:t>
      </w:r>
      <w:r>
        <w:rPr/>
        <w:t>standing,</w:t>
      </w:r>
      <w:r>
        <w:rPr>
          <w:spacing w:val="-4"/>
        </w:rPr>
        <w:t> </w:t>
      </w:r>
      <w:r>
        <w:rPr/>
        <w:t>as</w:t>
      </w:r>
      <w:r>
        <w:rPr>
          <w:spacing w:val="-4"/>
        </w:rPr>
        <w:t> </w:t>
      </w:r>
      <w:r>
        <w:rPr/>
        <w:t>determined</w:t>
      </w:r>
      <w:r>
        <w:rPr>
          <w:spacing w:val="-4"/>
        </w:rPr>
        <w:t> </w:t>
      </w:r>
      <w:r>
        <w:rPr/>
        <w:t>by</w:t>
      </w:r>
      <w:r>
        <w:rPr>
          <w:spacing w:val="-4"/>
        </w:rPr>
        <w:t> </w:t>
      </w:r>
      <w:r>
        <w:rPr/>
        <w:t>the</w:t>
      </w:r>
      <w:r>
        <w:rPr>
          <w:spacing w:val="-4"/>
        </w:rPr>
        <w:t> </w:t>
      </w:r>
      <w:r>
        <w:rPr/>
        <w:t>Office of Financial Services. All financial obligations must be satisfied before students may receive diplomas, request official transcripts, or be officially recognized as graduates.</w:t>
      </w:r>
    </w:p>
    <w:p>
      <w:pPr>
        <w:pStyle w:val="BodyText"/>
        <w:spacing w:line="276" w:lineRule="auto" w:before="200"/>
        <w:ind w:right="1440"/>
      </w:pPr>
      <w:r>
        <w:rPr/>
        <w:t>Students who fulfill their financial responsibilities prior to graduation will receive confirmation via email from the Business Office approximately two weeks before the commencement</w:t>
      </w:r>
      <w:r>
        <w:rPr>
          <w:spacing w:val="-7"/>
        </w:rPr>
        <w:t> </w:t>
      </w:r>
      <w:r>
        <w:rPr/>
        <w:t>ceremony.</w:t>
      </w:r>
      <w:r>
        <w:rPr>
          <w:spacing w:val="-7"/>
        </w:rPr>
        <w:t> </w:t>
      </w:r>
      <w:r>
        <w:rPr/>
        <w:t>Participation</w:t>
      </w:r>
      <w:r>
        <w:rPr>
          <w:spacing w:val="-7"/>
        </w:rPr>
        <w:t> </w:t>
      </w:r>
      <w:r>
        <w:rPr/>
        <w:t>in</w:t>
      </w:r>
      <w:r>
        <w:rPr>
          <w:spacing w:val="-7"/>
        </w:rPr>
        <w:t> </w:t>
      </w:r>
      <w:r>
        <w:rPr/>
        <w:t>graduation</w:t>
      </w:r>
      <w:r>
        <w:rPr>
          <w:spacing w:val="-7"/>
        </w:rPr>
        <w:t> </w:t>
      </w:r>
      <w:r>
        <w:rPr/>
        <w:t>activities—including</w:t>
      </w:r>
      <w:r>
        <w:rPr>
          <w:spacing w:val="-7"/>
        </w:rPr>
        <w:t> </w:t>
      </w:r>
      <w:r>
        <w:rPr/>
        <w:t>the</w:t>
      </w:r>
      <w:r>
        <w:rPr>
          <w:spacing w:val="-7"/>
        </w:rPr>
        <w:t> </w:t>
      </w:r>
      <w:r>
        <w:rPr/>
        <w:t>receipt</w:t>
      </w:r>
      <w:r>
        <w:rPr>
          <w:spacing w:val="-7"/>
        </w:rPr>
        <w:t> </w:t>
      </w:r>
      <w:r>
        <w:rPr/>
        <w:t>of regalia—is contingent upon the full payment of outstanding balances.</w:t>
      </w:r>
    </w:p>
    <w:p>
      <w:pPr>
        <w:pStyle w:val="BodyText"/>
        <w:spacing w:line="276" w:lineRule="auto" w:before="200"/>
        <w:ind w:right="1456"/>
      </w:pPr>
      <w:r>
        <w:rPr/>
        <w:t>Inquiries from third parties regarding a student’s graduation status will be informed that the student has completed all academic requirements but has not yet met all administrative</w:t>
      </w:r>
      <w:r>
        <w:rPr>
          <w:spacing w:val="-5"/>
        </w:rPr>
        <w:t> </w:t>
      </w:r>
      <w:r>
        <w:rPr/>
        <w:t>obligations.</w:t>
      </w:r>
      <w:r>
        <w:rPr>
          <w:spacing w:val="-5"/>
        </w:rPr>
        <w:t> </w:t>
      </w:r>
      <w:r>
        <w:rPr/>
        <w:t>Official</w:t>
      </w:r>
      <w:r>
        <w:rPr>
          <w:spacing w:val="-5"/>
        </w:rPr>
        <w:t> </w:t>
      </w:r>
      <w:r>
        <w:rPr/>
        <w:t>diplomas</w:t>
      </w:r>
      <w:r>
        <w:rPr>
          <w:spacing w:val="-5"/>
        </w:rPr>
        <w:t> </w:t>
      </w:r>
      <w:r>
        <w:rPr/>
        <w:t>and</w:t>
      </w:r>
      <w:r>
        <w:rPr>
          <w:spacing w:val="-5"/>
        </w:rPr>
        <w:t> </w:t>
      </w:r>
      <w:r>
        <w:rPr/>
        <w:t>transcript</w:t>
      </w:r>
      <w:r>
        <w:rPr>
          <w:spacing w:val="-5"/>
        </w:rPr>
        <w:t> </w:t>
      </w:r>
      <w:r>
        <w:rPr/>
        <w:t>services</w:t>
      </w:r>
      <w:r>
        <w:rPr>
          <w:spacing w:val="-5"/>
        </w:rPr>
        <w:t> </w:t>
      </w:r>
      <w:r>
        <w:rPr/>
        <w:t>will</w:t>
      </w:r>
      <w:r>
        <w:rPr>
          <w:spacing w:val="-5"/>
        </w:rPr>
        <w:t> </w:t>
      </w:r>
      <w:r>
        <w:rPr/>
        <w:t>be</w:t>
      </w:r>
      <w:r>
        <w:rPr>
          <w:spacing w:val="-5"/>
        </w:rPr>
        <w:t> </w:t>
      </w:r>
      <w:r>
        <w:rPr/>
        <w:t>withheld</w:t>
      </w:r>
      <w:r>
        <w:rPr>
          <w:spacing w:val="-5"/>
        </w:rPr>
        <w:t> </w:t>
      </w:r>
      <w:r>
        <w:rPr/>
        <w:t>until all financial obligations are met. Once the account is settled, the official graduation date will remain as originally indicated on the diploma.</w:t>
      </w:r>
    </w:p>
    <w:p>
      <w:pPr>
        <w:pStyle w:val="BodyText"/>
        <w:spacing w:before="200"/>
      </w:pPr>
      <w:r>
        <w:rPr/>
        <w:t>For</w:t>
      </w:r>
      <w:r>
        <w:rPr>
          <w:spacing w:val="-2"/>
        </w:rPr>
        <w:t> </w:t>
      </w:r>
      <w:r>
        <w:rPr/>
        <w:t>additional information or clarification, students should contact the Business </w:t>
      </w:r>
      <w:r>
        <w:rPr>
          <w:spacing w:val="-2"/>
        </w:rPr>
        <w:t>Office.</w:t>
      </w:r>
    </w:p>
    <w:p>
      <w:pPr>
        <w:pStyle w:val="ListParagraph"/>
        <w:numPr>
          <w:ilvl w:val="2"/>
          <w:numId w:val="99"/>
        </w:numPr>
        <w:tabs>
          <w:tab w:pos="1020" w:val="left" w:leader="none"/>
        </w:tabs>
        <w:spacing w:line="240" w:lineRule="auto" w:before="242" w:after="0"/>
        <w:ind w:left="1020" w:right="0" w:hanging="660"/>
        <w:jc w:val="left"/>
        <w:rPr>
          <w:sz w:val="24"/>
        </w:rPr>
      </w:pPr>
      <w:bookmarkStart w:name="9.4.10 Payment Policies &amp; Student Accoun" w:id="201"/>
      <w:bookmarkEnd w:id="201"/>
      <w:r>
        <w:rPr/>
      </w:r>
      <w:bookmarkStart w:name="h.7kkupmy9ds1a" w:id="202"/>
      <w:bookmarkEnd w:id="202"/>
      <w:r>
        <w:rPr/>
      </w:r>
      <w:r>
        <w:rPr>
          <w:sz w:val="24"/>
        </w:rPr>
        <w:t>Payment Policies &amp; Student </w:t>
      </w:r>
      <w:r>
        <w:rPr>
          <w:spacing w:val="-2"/>
          <w:sz w:val="24"/>
        </w:rPr>
        <w:t>Accounts</w:t>
      </w:r>
    </w:p>
    <w:p>
      <w:pPr>
        <w:pStyle w:val="BodyText"/>
        <w:spacing w:line="276" w:lineRule="auto" w:before="41"/>
        <w:ind w:right="1501"/>
      </w:pPr>
      <w:r>
        <w:rPr/>
        <w:t>The Student Accounts Office at Turner Theological Seminary manages all accounts receivable transactions, including student billing, payment processing, refunds, coordination</w:t>
      </w:r>
      <w:r>
        <w:rPr>
          <w:spacing w:val="-4"/>
        </w:rPr>
        <w:t> </w:t>
      </w:r>
      <w:r>
        <w:rPr/>
        <w:t>of</w:t>
      </w:r>
      <w:r>
        <w:rPr>
          <w:spacing w:val="-4"/>
        </w:rPr>
        <w:t> </w:t>
      </w:r>
      <w:r>
        <w:rPr/>
        <w:t>payment</w:t>
      </w:r>
      <w:r>
        <w:rPr>
          <w:spacing w:val="-4"/>
        </w:rPr>
        <w:t> </w:t>
      </w:r>
      <w:r>
        <w:rPr/>
        <w:t>plans,</w:t>
      </w:r>
      <w:r>
        <w:rPr>
          <w:spacing w:val="-4"/>
        </w:rPr>
        <w:t> </w:t>
      </w:r>
      <w:r>
        <w:rPr/>
        <w:t>collection</w:t>
      </w:r>
      <w:r>
        <w:rPr>
          <w:spacing w:val="-4"/>
        </w:rPr>
        <w:t> </w:t>
      </w:r>
      <w:r>
        <w:rPr/>
        <w:t>of</w:t>
      </w:r>
      <w:r>
        <w:rPr>
          <w:spacing w:val="-4"/>
        </w:rPr>
        <w:t> </w:t>
      </w:r>
      <w:r>
        <w:rPr/>
        <w:t>outstanding</w:t>
      </w:r>
      <w:r>
        <w:rPr>
          <w:spacing w:val="-4"/>
        </w:rPr>
        <w:t> </w:t>
      </w:r>
      <w:r>
        <w:rPr/>
        <w:t>balances,</w:t>
      </w:r>
      <w:r>
        <w:rPr>
          <w:spacing w:val="-4"/>
        </w:rPr>
        <w:t> </w:t>
      </w:r>
      <w:r>
        <w:rPr/>
        <w:t>and</w:t>
      </w:r>
      <w:r>
        <w:rPr>
          <w:spacing w:val="-4"/>
        </w:rPr>
        <w:t> </w:t>
      </w:r>
      <w:r>
        <w:rPr/>
        <w:t>verification</w:t>
      </w:r>
      <w:r>
        <w:rPr>
          <w:spacing w:val="-4"/>
        </w:rPr>
        <w:t> </w:t>
      </w:r>
      <w:r>
        <w:rPr/>
        <w:t>of payments necessary for issuing official transcripts. Each academic term, the office ensures that students have met their financial obligations before they are permitted to register for classes, reserve housing (when available), or request transcripts.</w:t>
      </w:r>
    </w:p>
    <w:p>
      <w:pPr>
        <w:pStyle w:val="BodyText"/>
        <w:spacing w:after="0" w:line="276" w:lineRule="auto"/>
        <w:sectPr>
          <w:pgSz w:w="12240" w:h="15840"/>
          <w:pgMar w:header="0" w:footer="1407" w:top="1380" w:bottom="1660" w:left="1440" w:right="360"/>
        </w:sectPr>
      </w:pPr>
    </w:p>
    <w:p>
      <w:pPr>
        <w:pStyle w:val="BodyText"/>
        <w:spacing w:before="60"/>
      </w:pPr>
      <w:r>
        <w:rPr/>
        <w:t>Graduation </w:t>
      </w:r>
      <w:r>
        <w:rPr>
          <w:spacing w:val="-2"/>
        </w:rPr>
        <w:t>Clearance</w:t>
      </w:r>
    </w:p>
    <w:p>
      <w:pPr>
        <w:pStyle w:val="BodyText"/>
        <w:spacing w:line="276" w:lineRule="auto" w:before="41"/>
        <w:ind w:right="1501"/>
      </w:pPr>
      <w:r>
        <w:rPr/>
        <w:t>Students</w:t>
      </w:r>
      <w:r>
        <w:rPr>
          <w:spacing w:val="-4"/>
        </w:rPr>
        <w:t> </w:t>
      </w:r>
      <w:r>
        <w:rPr/>
        <w:t>intending</w:t>
      </w:r>
      <w:r>
        <w:rPr>
          <w:spacing w:val="-4"/>
        </w:rPr>
        <w:t> </w:t>
      </w:r>
      <w:r>
        <w:rPr/>
        <w:t>to</w:t>
      </w:r>
      <w:r>
        <w:rPr>
          <w:spacing w:val="-4"/>
        </w:rPr>
        <w:t> </w:t>
      </w:r>
      <w:r>
        <w:rPr/>
        <w:t>graduate</w:t>
      </w:r>
      <w:r>
        <w:rPr>
          <w:spacing w:val="-4"/>
        </w:rPr>
        <w:t> </w:t>
      </w:r>
      <w:r>
        <w:rPr/>
        <w:t>must</w:t>
      </w:r>
      <w:r>
        <w:rPr>
          <w:spacing w:val="-4"/>
        </w:rPr>
        <w:t> </w:t>
      </w:r>
      <w:r>
        <w:rPr/>
        <w:t>satisfy</w:t>
      </w:r>
      <w:r>
        <w:rPr>
          <w:spacing w:val="-4"/>
        </w:rPr>
        <w:t> </w:t>
      </w:r>
      <w:r>
        <w:rPr/>
        <w:t>all</w:t>
      </w:r>
      <w:r>
        <w:rPr>
          <w:spacing w:val="-4"/>
        </w:rPr>
        <w:t> </w:t>
      </w:r>
      <w:r>
        <w:rPr/>
        <w:t>financial</w:t>
      </w:r>
      <w:r>
        <w:rPr>
          <w:spacing w:val="-4"/>
        </w:rPr>
        <w:t> </w:t>
      </w:r>
      <w:r>
        <w:rPr/>
        <w:t>obligations</w:t>
      </w:r>
      <w:r>
        <w:rPr>
          <w:spacing w:val="-4"/>
        </w:rPr>
        <w:t> </w:t>
      </w:r>
      <w:r>
        <w:rPr/>
        <w:t>to</w:t>
      </w:r>
      <w:r>
        <w:rPr>
          <w:spacing w:val="-4"/>
        </w:rPr>
        <w:t> </w:t>
      </w:r>
      <w:r>
        <w:rPr/>
        <w:t>the</w:t>
      </w:r>
      <w:r>
        <w:rPr>
          <w:spacing w:val="-4"/>
        </w:rPr>
        <w:t> </w:t>
      </w:r>
      <w:r>
        <w:rPr/>
        <w:t>Seminary</w:t>
      </w:r>
      <w:r>
        <w:rPr>
          <w:spacing w:val="-4"/>
        </w:rPr>
        <w:t> </w:t>
      </w:r>
      <w:r>
        <w:rPr/>
        <w:t>in order to receive their degree, diploma, and other related services.</w:t>
      </w:r>
    </w:p>
    <w:p>
      <w:pPr>
        <w:pStyle w:val="BodyText"/>
        <w:spacing w:before="200"/>
      </w:pPr>
      <w:r>
        <w:rPr/>
        <w:t>General Payment </w:t>
      </w:r>
      <w:r>
        <w:rPr>
          <w:spacing w:val="-2"/>
        </w:rPr>
        <w:t>Policies</w:t>
      </w:r>
    </w:p>
    <w:p>
      <w:pPr>
        <w:pStyle w:val="BodyText"/>
        <w:spacing w:before="42"/>
      </w:pPr>
      <w:r>
        <w:rPr/>
        <w:t>The following policies apply to all entering and continuing </w:t>
      </w:r>
      <w:r>
        <w:rPr>
          <w:spacing w:val="-2"/>
        </w:rPr>
        <w:t>students:</w:t>
      </w:r>
    </w:p>
    <w:p>
      <w:pPr>
        <w:pStyle w:val="ListParagraph"/>
        <w:numPr>
          <w:ilvl w:val="3"/>
          <w:numId w:val="99"/>
        </w:numPr>
        <w:tabs>
          <w:tab w:pos="1079" w:val="left" w:leader="none"/>
        </w:tabs>
        <w:spacing w:line="240" w:lineRule="auto" w:before="241" w:after="0"/>
        <w:ind w:left="1079" w:right="0" w:hanging="359"/>
        <w:jc w:val="left"/>
        <w:rPr>
          <w:sz w:val="24"/>
        </w:rPr>
      </w:pPr>
      <w:r>
        <w:rPr>
          <w:sz w:val="24"/>
        </w:rPr>
        <w:t>Tuition</w:t>
      </w:r>
      <w:r>
        <w:rPr>
          <w:spacing w:val="-5"/>
          <w:sz w:val="24"/>
        </w:rPr>
        <w:t> </w:t>
      </w:r>
      <w:r>
        <w:rPr>
          <w:sz w:val="24"/>
        </w:rPr>
        <w:t>and</w:t>
      </w:r>
      <w:r>
        <w:rPr>
          <w:spacing w:val="-4"/>
          <w:sz w:val="24"/>
        </w:rPr>
        <w:t> Fees</w:t>
      </w:r>
    </w:p>
    <w:p>
      <w:pPr>
        <w:pStyle w:val="BodyText"/>
        <w:ind w:left="1080" w:right="1440"/>
      </w:pPr>
      <w:r>
        <w:rPr/>
        <w:t>All tuition and related charges are due in full on or before the published registration deadline each term. Students who fail to meet this requirement or do not</w:t>
      </w:r>
      <w:r>
        <w:rPr>
          <w:spacing w:val="-4"/>
        </w:rPr>
        <w:t> </w:t>
      </w:r>
      <w:r>
        <w:rPr/>
        <w:t>arrange</w:t>
      </w:r>
      <w:r>
        <w:rPr>
          <w:spacing w:val="-4"/>
        </w:rPr>
        <w:t> </w:t>
      </w:r>
      <w:r>
        <w:rPr/>
        <w:t>an</w:t>
      </w:r>
      <w:r>
        <w:rPr>
          <w:spacing w:val="-4"/>
        </w:rPr>
        <w:t> </w:t>
      </w:r>
      <w:r>
        <w:rPr/>
        <w:t>approved</w:t>
      </w:r>
      <w:r>
        <w:rPr>
          <w:spacing w:val="-4"/>
        </w:rPr>
        <w:t> </w:t>
      </w:r>
      <w:r>
        <w:rPr/>
        <w:t>payment</w:t>
      </w:r>
      <w:r>
        <w:rPr>
          <w:spacing w:val="-4"/>
        </w:rPr>
        <w:t> </w:t>
      </w:r>
      <w:r>
        <w:rPr/>
        <w:t>plan</w:t>
      </w:r>
      <w:r>
        <w:rPr>
          <w:spacing w:val="-4"/>
        </w:rPr>
        <w:t> </w:t>
      </w:r>
      <w:r>
        <w:rPr/>
        <w:t>will</w:t>
      </w:r>
      <w:r>
        <w:rPr>
          <w:spacing w:val="-4"/>
        </w:rPr>
        <w:t> </w:t>
      </w:r>
      <w:r>
        <w:rPr/>
        <w:t>have</w:t>
      </w:r>
      <w:r>
        <w:rPr>
          <w:spacing w:val="-4"/>
        </w:rPr>
        <w:t> </w:t>
      </w:r>
      <w:r>
        <w:rPr/>
        <w:t>their</w:t>
      </w:r>
      <w:r>
        <w:rPr>
          <w:spacing w:val="-4"/>
        </w:rPr>
        <w:t> </w:t>
      </w:r>
      <w:r>
        <w:rPr/>
        <w:t>registration</w:t>
      </w:r>
      <w:r>
        <w:rPr>
          <w:spacing w:val="-4"/>
        </w:rPr>
        <w:t> </w:t>
      </w:r>
      <w:r>
        <w:rPr/>
        <w:t>canceled</w:t>
      </w:r>
      <w:r>
        <w:rPr>
          <w:spacing w:val="-4"/>
        </w:rPr>
        <w:t> </w:t>
      </w:r>
      <w:r>
        <w:rPr/>
        <w:t>for</w:t>
      </w:r>
      <w:r>
        <w:rPr>
          <w:spacing w:val="-4"/>
        </w:rPr>
        <w:t> </w:t>
      </w:r>
      <w:r>
        <w:rPr/>
        <w:t>the </w:t>
      </w:r>
      <w:r>
        <w:rPr>
          <w:spacing w:val="-2"/>
        </w:rPr>
        <w:t>term.</w:t>
      </w:r>
    </w:p>
    <w:p>
      <w:pPr>
        <w:pStyle w:val="ListParagraph"/>
        <w:numPr>
          <w:ilvl w:val="3"/>
          <w:numId w:val="99"/>
        </w:numPr>
        <w:tabs>
          <w:tab w:pos="1079" w:val="left" w:leader="none"/>
        </w:tabs>
        <w:spacing w:line="240" w:lineRule="auto" w:before="0" w:after="0"/>
        <w:ind w:left="1079" w:right="0" w:hanging="359"/>
        <w:jc w:val="left"/>
        <w:rPr>
          <w:sz w:val="24"/>
        </w:rPr>
      </w:pPr>
      <w:r>
        <w:rPr>
          <w:sz w:val="24"/>
        </w:rPr>
        <w:t>Financial Aid and Payment </w:t>
      </w:r>
      <w:r>
        <w:rPr>
          <w:spacing w:val="-2"/>
          <w:sz w:val="24"/>
        </w:rPr>
        <w:t>Application</w:t>
      </w:r>
    </w:p>
    <w:p>
      <w:pPr>
        <w:pStyle w:val="BodyText"/>
        <w:ind w:left="1080" w:right="1682"/>
      </w:pPr>
      <w:r>
        <w:rPr/>
        <w:t>Financial</w:t>
      </w:r>
      <w:r>
        <w:rPr>
          <w:spacing w:val="-6"/>
        </w:rPr>
        <w:t> </w:t>
      </w:r>
      <w:r>
        <w:rPr/>
        <w:t>aid</w:t>
      </w:r>
      <w:r>
        <w:rPr>
          <w:spacing w:val="-6"/>
        </w:rPr>
        <w:t> </w:t>
      </w:r>
      <w:r>
        <w:rPr/>
        <w:t>awards</w:t>
      </w:r>
      <w:r>
        <w:rPr>
          <w:spacing w:val="-6"/>
        </w:rPr>
        <w:t> </w:t>
      </w:r>
      <w:r>
        <w:rPr/>
        <w:t>and</w:t>
      </w:r>
      <w:r>
        <w:rPr>
          <w:spacing w:val="-6"/>
        </w:rPr>
        <w:t> </w:t>
      </w:r>
      <w:r>
        <w:rPr/>
        <w:t>other</w:t>
      </w:r>
      <w:r>
        <w:rPr>
          <w:spacing w:val="-6"/>
        </w:rPr>
        <w:t> </w:t>
      </w:r>
      <w:r>
        <w:rPr/>
        <w:t>applicable</w:t>
      </w:r>
      <w:r>
        <w:rPr>
          <w:spacing w:val="-6"/>
        </w:rPr>
        <w:t> </w:t>
      </w:r>
      <w:r>
        <w:rPr/>
        <w:t>payments</w:t>
      </w:r>
      <w:r>
        <w:rPr>
          <w:spacing w:val="-6"/>
        </w:rPr>
        <w:t> </w:t>
      </w:r>
      <w:r>
        <w:rPr/>
        <w:t>posted</w:t>
      </w:r>
      <w:r>
        <w:rPr>
          <w:spacing w:val="-6"/>
        </w:rPr>
        <w:t> </w:t>
      </w:r>
      <w:r>
        <w:rPr/>
        <w:t>to</w:t>
      </w:r>
      <w:r>
        <w:rPr>
          <w:spacing w:val="-6"/>
        </w:rPr>
        <w:t> </w:t>
      </w:r>
      <w:r>
        <w:rPr/>
        <w:t>the</w:t>
      </w:r>
      <w:r>
        <w:rPr>
          <w:spacing w:val="-6"/>
        </w:rPr>
        <w:t> </w:t>
      </w:r>
      <w:r>
        <w:rPr/>
        <w:t>student’s account may be applied toward meeting financial obligations.</w:t>
      </w:r>
    </w:p>
    <w:p>
      <w:pPr>
        <w:pStyle w:val="ListParagraph"/>
        <w:numPr>
          <w:ilvl w:val="3"/>
          <w:numId w:val="99"/>
        </w:numPr>
        <w:tabs>
          <w:tab w:pos="1079" w:val="left" w:leader="none"/>
        </w:tabs>
        <w:spacing w:line="240" w:lineRule="auto" w:before="0" w:after="0"/>
        <w:ind w:left="1079" w:right="0" w:hanging="359"/>
        <w:jc w:val="left"/>
        <w:rPr>
          <w:sz w:val="24"/>
        </w:rPr>
      </w:pPr>
      <w:r>
        <w:rPr>
          <w:sz w:val="24"/>
        </w:rPr>
        <w:t>Registration Hold for Outstanding </w:t>
      </w:r>
      <w:r>
        <w:rPr>
          <w:spacing w:val="-2"/>
          <w:sz w:val="24"/>
        </w:rPr>
        <w:t>Balances</w:t>
      </w:r>
    </w:p>
    <w:p>
      <w:pPr>
        <w:pStyle w:val="BodyText"/>
        <w:ind w:left="1080" w:right="1501"/>
      </w:pPr>
      <w:r>
        <w:rPr/>
        <w:t>Continuing</w:t>
      </w:r>
      <w:r>
        <w:rPr>
          <w:spacing w:val="-4"/>
        </w:rPr>
        <w:t> </w:t>
      </w:r>
      <w:r>
        <w:rPr/>
        <w:t>students</w:t>
      </w:r>
      <w:r>
        <w:rPr>
          <w:spacing w:val="-4"/>
        </w:rPr>
        <w:t> </w:t>
      </w:r>
      <w:r>
        <w:rPr/>
        <w:t>with</w:t>
      </w:r>
      <w:r>
        <w:rPr>
          <w:spacing w:val="-4"/>
        </w:rPr>
        <w:t> </w:t>
      </w:r>
      <w:r>
        <w:rPr/>
        <w:t>unpaid</w:t>
      </w:r>
      <w:r>
        <w:rPr>
          <w:spacing w:val="-4"/>
        </w:rPr>
        <w:t> </w:t>
      </w:r>
      <w:r>
        <w:rPr/>
        <w:t>balances</w:t>
      </w:r>
      <w:r>
        <w:rPr>
          <w:spacing w:val="-4"/>
        </w:rPr>
        <w:t> </w:t>
      </w:r>
      <w:r>
        <w:rPr/>
        <w:t>will</w:t>
      </w:r>
      <w:r>
        <w:rPr>
          <w:spacing w:val="-4"/>
        </w:rPr>
        <w:t> </w:t>
      </w:r>
      <w:r>
        <w:rPr/>
        <w:t>not</w:t>
      </w:r>
      <w:r>
        <w:rPr>
          <w:spacing w:val="-4"/>
        </w:rPr>
        <w:t> </w:t>
      </w:r>
      <w:r>
        <w:rPr/>
        <w:t>be</w:t>
      </w:r>
      <w:r>
        <w:rPr>
          <w:spacing w:val="-4"/>
        </w:rPr>
        <w:t> </w:t>
      </w:r>
      <w:r>
        <w:rPr/>
        <w:t>permitted</w:t>
      </w:r>
      <w:r>
        <w:rPr>
          <w:spacing w:val="-4"/>
        </w:rPr>
        <w:t> </w:t>
      </w:r>
      <w:r>
        <w:rPr/>
        <w:t>to</w:t>
      </w:r>
      <w:r>
        <w:rPr>
          <w:spacing w:val="-4"/>
        </w:rPr>
        <w:t> </w:t>
      </w:r>
      <w:r>
        <w:rPr/>
        <w:t>register</w:t>
      </w:r>
      <w:r>
        <w:rPr>
          <w:spacing w:val="-4"/>
        </w:rPr>
        <w:t> </w:t>
      </w:r>
      <w:r>
        <w:rPr/>
        <w:t>for subsequent terms until all outstanding charges have been resolved.</w:t>
      </w:r>
    </w:p>
    <w:p>
      <w:pPr>
        <w:pStyle w:val="BodyText"/>
        <w:ind w:left="0"/>
      </w:pPr>
    </w:p>
    <w:p>
      <w:pPr>
        <w:pStyle w:val="BodyText"/>
        <w:spacing w:line="276" w:lineRule="auto"/>
        <w:ind w:right="1440"/>
      </w:pPr>
      <w:r>
        <w:rPr/>
        <w:t>For</w:t>
      </w:r>
      <w:r>
        <w:rPr>
          <w:spacing w:val="-4"/>
        </w:rPr>
        <w:t> </w:t>
      </w:r>
      <w:r>
        <w:rPr/>
        <w:t>questions</w:t>
      </w:r>
      <w:r>
        <w:rPr>
          <w:spacing w:val="-4"/>
        </w:rPr>
        <w:t> </w:t>
      </w:r>
      <w:r>
        <w:rPr/>
        <w:t>or</w:t>
      </w:r>
      <w:r>
        <w:rPr>
          <w:spacing w:val="-4"/>
        </w:rPr>
        <w:t> </w:t>
      </w:r>
      <w:r>
        <w:rPr/>
        <w:t>assistance</w:t>
      </w:r>
      <w:r>
        <w:rPr>
          <w:spacing w:val="-4"/>
        </w:rPr>
        <w:t> </w:t>
      </w:r>
      <w:r>
        <w:rPr/>
        <w:t>regarding</w:t>
      </w:r>
      <w:r>
        <w:rPr>
          <w:spacing w:val="-4"/>
        </w:rPr>
        <w:t> </w:t>
      </w:r>
      <w:r>
        <w:rPr/>
        <w:t>student</w:t>
      </w:r>
      <w:r>
        <w:rPr>
          <w:spacing w:val="-4"/>
        </w:rPr>
        <w:t> </w:t>
      </w:r>
      <w:r>
        <w:rPr/>
        <w:t>accounts</w:t>
      </w:r>
      <w:r>
        <w:rPr>
          <w:spacing w:val="-4"/>
        </w:rPr>
        <w:t> </w:t>
      </w:r>
      <w:r>
        <w:rPr/>
        <w:t>or</w:t>
      </w:r>
      <w:r>
        <w:rPr>
          <w:spacing w:val="-4"/>
        </w:rPr>
        <w:t> </w:t>
      </w:r>
      <w:r>
        <w:rPr/>
        <w:t>payment</w:t>
      </w:r>
      <w:r>
        <w:rPr>
          <w:spacing w:val="-4"/>
        </w:rPr>
        <w:t> </w:t>
      </w:r>
      <w:r>
        <w:rPr/>
        <w:t>arrangements,</w:t>
      </w:r>
      <w:r>
        <w:rPr>
          <w:spacing w:val="-4"/>
        </w:rPr>
        <w:t> </w:t>
      </w:r>
      <w:r>
        <w:rPr/>
        <w:t>students should contact the Office Business and Finance directly.</w:t>
      </w:r>
    </w:p>
    <w:p>
      <w:pPr>
        <w:pStyle w:val="ListParagraph"/>
        <w:numPr>
          <w:ilvl w:val="2"/>
          <w:numId w:val="99"/>
        </w:numPr>
        <w:tabs>
          <w:tab w:pos="1011" w:val="left" w:leader="none"/>
        </w:tabs>
        <w:spacing w:line="240" w:lineRule="auto" w:before="200" w:after="0"/>
        <w:ind w:left="1011" w:right="0" w:hanging="651"/>
        <w:jc w:val="left"/>
        <w:rPr>
          <w:sz w:val="24"/>
        </w:rPr>
      </w:pPr>
      <w:bookmarkStart w:name="9.4.11 Tuition Payment Plan " w:id="203"/>
      <w:bookmarkEnd w:id="203"/>
      <w:r>
        <w:rPr/>
      </w:r>
      <w:bookmarkStart w:name="h.pucp97xg16vj" w:id="204"/>
      <w:bookmarkEnd w:id="204"/>
      <w:r>
        <w:rPr/>
      </w:r>
      <w:r>
        <w:rPr>
          <w:sz w:val="24"/>
        </w:rPr>
        <w:t>Tuition</w:t>
      </w:r>
      <w:r>
        <w:rPr>
          <w:spacing w:val="-5"/>
          <w:sz w:val="24"/>
        </w:rPr>
        <w:t> </w:t>
      </w:r>
      <w:r>
        <w:rPr>
          <w:sz w:val="24"/>
        </w:rPr>
        <w:t>Payment</w:t>
      </w:r>
      <w:r>
        <w:rPr>
          <w:spacing w:val="-4"/>
          <w:sz w:val="24"/>
        </w:rPr>
        <w:t> Plan</w:t>
      </w:r>
    </w:p>
    <w:p>
      <w:pPr>
        <w:pStyle w:val="BodyText"/>
        <w:spacing w:line="276" w:lineRule="auto" w:before="41"/>
        <w:ind w:right="1501"/>
      </w:pPr>
      <w:r>
        <w:rPr/>
        <w:t>Turner</w:t>
      </w:r>
      <w:r>
        <w:rPr>
          <w:spacing w:val="-5"/>
        </w:rPr>
        <w:t> </w:t>
      </w:r>
      <w:r>
        <w:rPr/>
        <w:t>Theological</w:t>
      </w:r>
      <w:r>
        <w:rPr>
          <w:spacing w:val="-5"/>
        </w:rPr>
        <w:t> </w:t>
      </w:r>
      <w:r>
        <w:rPr/>
        <w:t>Seminary</w:t>
      </w:r>
      <w:r>
        <w:rPr>
          <w:spacing w:val="-5"/>
        </w:rPr>
        <w:t> </w:t>
      </w:r>
      <w:r>
        <w:rPr/>
        <w:t>offers</w:t>
      </w:r>
      <w:r>
        <w:rPr>
          <w:spacing w:val="-5"/>
        </w:rPr>
        <w:t> </w:t>
      </w:r>
      <w:r>
        <w:rPr/>
        <w:t>a</w:t>
      </w:r>
      <w:r>
        <w:rPr>
          <w:spacing w:val="-5"/>
        </w:rPr>
        <w:t> </w:t>
      </w:r>
      <w:r>
        <w:rPr/>
        <w:t>tuition</w:t>
      </w:r>
      <w:r>
        <w:rPr>
          <w:spacing w:val="-5"/>
        </w:rPr>
        <w:t> </w:t>
      </w:r>
      <w:r>
        <w:rPr/>
        <w:t>payment</w:t>
      </w:r>
      <w:r>
        <w:rPr>
          <w:spacing w:val="-5"/>
        </w:rPr>
        <w:t> </w:t>
      </w:r>
      <w:r>
        <w:rPr/>
        <w:t>plan</w:t>
      </w:r>
      <w:r>
        <w:rPr>
          <w:spacing w:val="-5"/>
        </w:rPr>
        <w:t> </w:t>
      </w:r>
      <w:r>
        <w:rPr/>
        <w:t>option</w:t>
      </w:r>
      <w:r>
        <w:rPr>
          <w:spacing w:val="-5"/>
        </w:rPr>
        <w:t> </w:t>
      </w:r>
      <w:r>
        <w:rPr/>
        <w:t>for</w:t>
      </w:r>
      <w:r>
        <w:rPr>
          <w:spacing w:val="-5"/>
        </w:rPr>
        <w:t> </w:t>
      </w:r>
      <w:r>
        <w:rPr/>
        <w:t>eligible</w:t>
      </w:r>
      <w:r>
        <w:rPr>
          <w:spacing w:val="-5"/>
        </w:rPr>
        <w:t> </w:t>
      </w:r>
      <w:r>
        <w:rPr/>
        <w:t>domestic students who are unable to pay their full account balance by the published due date.</w:t>
      </w:r>
    </w:p>
    <w:p>
      <w:pPr>
        <w:pStyle w:val="BodyText"/>
        <w:spacing w:line="276" w:lineRule="auto"/>
        <w:ind w:right="1501"/>
      </w:pPr>
      <w:r>
        <w:rPr/>
        <w:t>Under</w:t>
      </w:r>
      <w:r>
        <w:rPr>
          <w:spacing w:val="-4"/>
        </w:rPr>
        <w:t> </w:t>
      </w:r>
      <w:r>
        <w:rPr/>
        <w:t>this</w:t>
      </w:r>
      <w:r>
        <w:rPr>
          <w:spacing w:val="-4"/>
        </w:rPr>
        <w:t> </w:t>
      </w:r>
      <w:r>
        <w:rPr/>
        <w:t>plan,</w:t>
      </w:r>
      <w:r>
        <w:rPr>
          <w:spacing w:val="-4"/>
        </w:rPr>
        <w:t> </w:t>
      </w:r>
      <w:r>
        <w:rPr/>
        <w:t>students</w:t>
      </w:r>
      <w:r>
        <w:rPr>
          <w:spacing w:val="-4"/>
        </w:rPr>
        <w:t> </w:t>
      </w:r>
      <w:r>
        <w:rPr/>
        <w:t>may</w:t>
      </w:r>
      <w:r>
        <w:rPr>
          <w:spacing w:val="-4"/>
        </w:rPr>
        <w:t> </w:t>
      </w:r>
      <w:r>
        <w:rPr/>
        <w:t>divide</w:t>
      </w:r>
      <w:r>
        <w:rPr>
          <w:spacing w:val="-4"/>
        </w:rPr>
        <w:t> </w:t>
      </w:r>
      <w:r>
        <w:rPr/>
        <w:t>their</w:t>
      </w:r>
      <w:r>
        <w:rPr>
          <w:spacing w:val="-4"/>
        </w:rPr>
        <w:t> </w:t>
      </w:r>
      <w:r>
        <w:rPr/>
        <w:t>total</w:t>
      </w:r>
      <w:r>
        <w:rPr>
          <w:spacing w:val="-4"/>
        </w:rPr>
        <w:t> </w:t>
      </w:r>
      <w:r>
        <w:rPr/>
        <w:t>balance</w:t>
      </w:r>
      <w:r>
        <w:rPr>
          <w:spacing w:val="-4"/>
        </w:rPr>
        <w:t> </w:t>
      </w:r>
      <w:r>
        <w:rPr/>
        <w:t>into</w:t>
      </w:r>
      <w:r>
        <w:rPr>
          <w:spacing w:val="-4"/>
        </w:rPr>
        <w:t> </w:t>
      </w:r>
      <w:r>
        <w:rPr/>
        <w:t>three</w:t>
      </w:r>
      <w:r>
        <w:rPr>
          <w:spacing w:val="-4"/>
        </w:rPr>
        <w:t> </w:t>
      </w:r>
      <w:r>
        <w:rPr/>
        <w:t>equal</w:t>
      </w:r>
      <w:r>
        <w:rPr>
          <w:spacing w:val="-4"/>
        </w:rPr>
        <w:t> </w:t>
      </w:r>
      <w:r>
        <w:rPr/>
        <w:t>monthly installments, to be paid in full by the end of the semester or term.</w:t>
      </w:r>
    </w:p>
    <w:p>
      <w:pPr>
        <w:pStyle w:val="BodyText"/>
        <w:spacing w:line="276" w:lineRule="auto" w:before="200"/>
        <w:ind w:right="1501"/>
      </w:pPr>
      <w:r>
        <w:rPr/>
        <w:t>To</w:t>
      </w:r>
      <w:r>
        <w:rPr>
          <w:spacing w:val="-5"/>
        </w:rPr>
        <w:t> </w:t>
      </w:r>
      <w:r>
        <w:rPr/>
        <w:t>participate,</w:t>
      </w:r>
      <w:r>
        <w:rPr>
          <w:spacing w:val="-5"/>
        </w:rPr>
        <w:t> </w:t>
      </w:r>
      <w:r>
        <w:rPr/>
        <w:t>students</w:t>
      </w:r>
      <w:r>
        <w:rPr>
          <w:spacing w:val="-5"/>
        </w:rPr>
        <w:t> </w:t>
      </w:r>
      <w:r>
        <w:rPr/>
        <w:t>must</w:t>
      </w:r>
      <w:r>
        <w:rPr>
          <w:spacing w:val="-5"/>
        </w:rPr>
        <w:t> </w:t>
      </w:r>
      <w:r>
        <w:rPr/>
        <w:t>complete</w:t>
      </w:r>
      <w:r>
        <w:rPr>
          <w:spacing w:val="-5"/>
        </w:rPr>
        <w:t> </w:t>
      </w:r>
      <w:r>
        <w:rPr/>
        <w:t>a</w:t>
      </w:r>
      <w:r>
        <w:rPr>
          <w:spacing w:val="-5"/>
        </w:rPr>
        <w:t> </w:t>
      </w:r>
      <w:r>
        <w:rPr/>
        <w:t>promissory</w:t>
      </w:r>
      <w:r>
        <w:rPr>
          <w:spacing w:val="-5"/>
        </w:rPr>
        <w:t> </w:t>
      </w:r>
      <w:r>
        <w:rPr/>
        <w:t>note</w:t>
      </w:r>
      <w:r>
        <w:rPr>
          <w:spacing w:val="-5"/>
        </w:rPr>
        <w:t> </w:t>
      </w:r>
      <w:r>
        <w:rPr/>
        <w:t>with</w:t>
      </w:r>
      <w:r>
        <w:rPr>
          <w:spacing w:val="-5"/>
        </w:rPr>
        <w:t> </w:t>
      </w:r>
      <w:r>
        <w:rPr/>
        <w:t>the</w:t>
      </w:r>
      <w:r>
        <w:rPr>
          <w:spacing w:val="-5"/>
        </w:rPr>
        <w:t> </w:t>
      </w:r>
      <w:r>
        <w:rPr/>
        <w:t>Office</w:t>
      </w:r>
      <w:r>
        <w:rPr>
          <w:spacing w:val="-5"/>
        </w:rPr>
        <w:t> </w:t>
      </w:r>
      <w:r>
        <w:rPr/>
        <w:t>of</w:t>
      </w:r>
      <w:r>
        <w:rPr>
          <w:spacing w:val="-5"/>
        </w:rPr>
        <w:t> </w:t>
      </w:r>
      <w:r>
        <w:rPr/>
        <w:t>Business</w:t>
      </w:r>
      <w:r>
        <w:rPr>
          <w:spacing w:val="-5"/>
        </w:rPr>
        <w:t> </w:t>
      </w:r>
      <w:r>
        <w:rPr/>
        <w:t>and Finance by the initial payment due date. The first installment must also be submitted by this date to activate the plan. This option is available only to domestic students; international students are required to pay in full by the registration deadline.</w:t>
      </w:r>
    </w:p>
    <w:p>
      <w:pPr>
        <w:pStyle w:val="BodyText"/>
        <w:spacing w:before="200"/>
      </w:pPr>
      <w:r>
        <w:rPr/>
        <w:t>Default and </w:t>
      </w:r>
      <w:r>
        <w:rPr>
          <w:spacing w:val="-2"/>
        </w:rPr>
        <w:t>Restrictions</w:t>
      </w:r>
    </w:p>
    <w:p>
      <w:pPr>
        <w:pStyle w:val="BodyText"/>
        <w:spacing w:line="276" w:lineRule="auto" w:before="42"/>
        <w:ind w:right="1501"/>
      </w:pPr>
      <w:r>
        <w:rPr/>
        <w:t>Failure</w:t>
      </w:r>
      <w:r>
        <w:rPr>
          <w:spacing w:val="-3"/>
        </w:rPr>
        <w:t> </w:t>
      </w:r>
      <w:r>
        <w:rPr/>
        <w:t>to</w:t>
      </w:r>
      <w:r>
        <w:rPr>
          <w:spacing w:val="-3"/>
        </w:rPr>
        <w:t> </w:t>
      </w:r>
      <w:r>
        <w:rPr/>
        <w:t>meet</w:t>
      </w:r>
      <w:r>
        <w:rPr>
          <w:spacing w:val="-3"/>
        </w:rPr>
        <w:t> </w:t>
      </w:r>
      <w:r>
        <w:rPr/>
        <w:t>the</w:t>
      </w:r>
      <w:r>
        <w:rPr>
          <w:spacing w:val="-3"/>
        </w:rPr>
        <w:t> </w:t>
      </w:r>
      <w:r>
        <w:rPr/>
        <w:t>terms</w:t>
      </w:r>
      <w:r>
        <w:rPr>
          <w:spacing w:val="-3"/>
        </w:rPr>
        <w:t> </w:t>
      </w:r>
      <w:r>
        <w:rPr/>
        <w:t>of</w:t>
      </w:r>
      <w:r>
        <w:rPr>
          <w:spacing w:val="-3"/>
        </w:rPr>
        <w:t> </w:t>
      </w:r>
      <w:r>
        <w:rPr/>
        <w:t>the</w:t>
      </w:r>
      <w:r>
        <w:rPr>
          <w:spacing w:val="-3"/>
        </w:rPr>
        <w:t> </w:t>
      </w:r>
      <w:r>
        <w:rPr/>
        <w:t>promissory</w:t>
      </w:r>
      <w:r>
        <w:rPr>
          <w:spacing w:val="-3"/>
        </w:rPr>
        <w:t> </w:t>
      </w:r>
      <w:r>
        <w:rPr/>
        <w:t>note</w:t>
      </w:r>
      <w:r>
        <w:rPr>
          <w:spacing w:val="-3"/>
        </w:rPr>
        <w:t> </w:t>
      </w:r>
      <w:r>
        <w:rPr/>
        <w:t>will</w:t>
      </w:r>
      <w:r>
        <w:rPr>
          <w:spacing w:val="-3"/>
        </w:rPr>
        <w:t> </w:t>
      </w:r>
      <w:r>
        <w:rPr/>
        <w:t>result</w:t>
      </w:r>
      <w:r>
        <w:rPr>
          <w:spacing w:val="-3"/>
        </w:rPr>
        <w:t> </w:t>
      </w:r>
      <w:r>
        <w:rPr/>
        <w:t>in</w:t>
      </w:r>
      <w:r>
        <w:rPr>
          <w:spacing w:val="-3"/>
        </w:rPr>
        <w:t> </w:t>
      </w:r>
      <w:r>
        <w:rPr/>
        <w:t>the</w:t>
      </w:r>
      <w:r>
        <w:rPr>
          <w:spacing w:val="-3"/>
        </w:rPr>
        <w:t> </w:t>
      </w:r>
      <w:r>
        <w:rPr/>
        <w:t>account</w:t>
      </w:r>
      <w:r>
        <w:rPr>
          <w:spacing w:val="-3"/>
        </w:rPr>
        <w:t> </w:t>
      </w:r>
      <w:r>
        <w:rPr/>
        <w:t>being</w:t>
      </w:r>
      <w:r>
        <w:rPr>
          <w:spacing w:val="-3"/>
        </w:rPr>
        <w:t> </w:t>
      </w:r>
      <w:r>
        <w:rPr/>
        <w:t>deemed past due. Consequences of default may include:</w:t>
      </w:r>
    </w:p>
    <w:p>
      <w:pPr>
        <w:pStyle w:val="ListParagraph"/>
        <w:numPr>
          <w:ilvl w:val="3"/>
          <w:numId w:val="99"/>
        </w:numPr>
        <w:tabs>
          <w:tab w:pos="1079" w:val="left" w:leader="none"/>
        </w:tabs>
        <w:spacing w:line="240" w:lineRule="auto" w:before="200" w:after="0"/>
        <w:ind w:left="1079" w:right="0" w:hanging="359"/>
        <w:jc w:val="left"/>
        <w:rPr>
          <w:sz w:val="24"/>
        </w:rPr>
      </w:pPr>
      <w:r>
        <w:rPr>
          <w:sz w:val="24"/>
        </w:rPr>
        <w:t>Suspension of </w:t>
      </w:r>
      <w:r>
        <w:rPr>
          <w:spacing w:val="-2"/>
          <w:sz w:val="24"/>
        </w:rPr>
        <w:t>enrollment</w:t>
      </w:r>
    </w:p>
    <w:p>
      <w:pPr>
        <w:pStyle w:val="ListParagraph"/>
        <w:numPr>
          <w:ilvl w:val="3"/>
          <w:numId w:val="99"/>
        </w:numPr>
        <w:tabs>
          <w:tab w:pos="1079" w:val="left" w:leader="none"/>
        </w:tabs>
        <w:spacing w:line="240" w:lineRule="auto" w:before="41" w:after="0"/>
        <w:ind w:left="1079" w:right="0" w:hanging="359"/>
        <w:jc w:val="left"/>
        <w:rPr>
          <w:sz w:val="24"/>
        </w:rPr>
      </w:pPr>
      <w:r>
        <w:rPr>
          <w:sz w:val="24"/>
        </w:rPr>
        <w:t>Ineligibility for future payment plan </w:t>
      </w:r>
      <w:r>
        <w:rPr>
          <w:spacing w:val="-2"/>
          <w:sz w:val="24"/>
        </w:rPr>
        <w:t>options</w:t>
      </w:r>
    </w:p>
    <w:p>
      <w:pPr>
        <w:pStyle w:val="ListParagraph"/>
        <w:numPr>
          <w:ilvl w:val="3"/>
          <w:numId w:val="99"/>
        </w:numPr>
        <w:tabs>
          <w:tab w:pos="1079" w:val="left" w:leader="none"/>
        </w:tabs>
        <w:spacing w:line="240" w:lineRule="auto" w:before="42" w:after="0"/>
        <w:ind w:left="1079" w:right="0" w:hanging="359"/>
        <w:jc w:val="left"/>
        <w:rPr>
          <w:sz w:val="24"/>
        </w:rPr>
      </w:pPr>
      <w:r>
        <w:rPr>
          <w:sz w:val="24"/>
        </w:rPr>
        <w:t>Cancellation of current term </w:t>
      </w:r>
      <w:r>
        <w:rPr>
          <w:spacing w:val="-2"/>
          <w:sz w:val="24"/>
        </w:rPr>
        <w:t>enrollment</w:t>
      </w:r>
    </w:p>
    <w:p>
      <w:pPr>
        <w:pStyle w:val="ListParagraph"/>
        <w:numPr>
          <w:ilvl w:val="3"/>
          <w:numId w:val="99"/>
        </w:numPr>
        <w:tabs>
          <w:tab w:pos="1079" w:val="left" w:leader="none"/>
        </w:tabs>
        <w:spacing w:line="240" w:lineRule="auto" w:before="41" w:after="0"/>
        <w:ind w:left="1079" w:right="0" w:hanging="359"/>
        <w:jc w:val="left"/>
        <w:rPr>
          <w:sz w:val="24"/>
        </w:rPr>
      </w:pPr>
      <w:r>
        <w:rPr>
          <w:sz w:val="24"/>
        </w:rPr>
        <w:t>Placement</w:t>
      </w:r>
      <w:r>
        <w:rPr>
          <w:spacing w:val="-2"/>
          <w:sz w:val="24"/>
        </w:rPr>
        <w:t> </w:t>
      </w:r>
      <w:r>
        <w:rPr>
          <w:sz w:val="24"/>
        </w:rPr>
        <w:t>of</w:t>
      </w:r>
      <w:r>
        <w:rPr>
          <w:spacing w:val="-2"/>
          <w:sz w:val="24"/>
        </w:rPr>
        <w:t> </w:t>
      </w:r>
      <w:r>
        <w:rPr>
          <w:sz w:val="24"/>
        </w:rPr>
        <w:t>a</w:t>
      </w:r>
      <w:r>
        <w:rPr>
          <w:spacing w:val="-2"/>
          <w:sz w:val="24"/>
        </w:rPr>
        <w:t> </w:t>
      </w:r>
      <w:r>
        <w:rPr>
          <w:sz w:val="24"/>
        </w:rPr>
        <w:t>financial</w:t>
      </w:r>
      <w:r>
        <w:rPr>
          <w:spacing w:val="-1"/>
          <w:sz w:val="24"/>
        </w:rPr>
        <w:t> </w:t>
      </w:r>
      <w:r>
        <w:rPr>
          <w:sz w:val="24"/>
        </w:rPr>
        <w:t>hold</w:t>
      </w:r>
      <w:r>
        <w:rPr>
          <w:spacing w:val="-2"/>
          <w:sz w:val="24"/>
        </w:rPr>
        <w:t> </w:t>
      </w:r>
      <w:r>
        <w:rPr>
          <w:sz w:val="24"/>
        </w:rPr>
        <w:t>on</w:t>
      </w:r>
      <w:r>
        <w:rPr>
          <w:spacing w:val="-2"/>
          <w:sz w:val="24"/>
        </w:rPr>
        <w:t> </w:t>
      </w:r>
      <w:r>
        <w:rPr>
          <w:sz w:val="24"/>
        </w:rPr>
        <w:t>the</w:t>
      </w:r>
      <w:r>
        <w:rPr>
          <w:spacing w:val="-2"/>
          <w:sz w:val="24"/>
        </w:rPr>
        <w:t> </w:t>
      </w:r>
      <w:r>
        <w:rPr>
          <w:sz w:val="24"/>
        </w:rPr>
        <w:t>student’s</w:t>
      </w:r>
      <w:r>
        <w:rPr>
          <w:spacing w:val="-1"/>
          <w:sz w:val="24"/>
        </w:rPr>
        <w:t> </w:t>
      </w:r>
      <w:r>
        <w:rPr>
          <w:spacing w:val="-2"/>
          <w:sz w:val="24"/>
        </w:rPr>
        <w:t>account</w:t>
      </w:r>
    </w:p>
    <w:p>
      <w:pPr>
        <w:pStyle w:val="ListParagraph"/>
        <w:spacing w:after="0" w:line="240" w:lineRule="auto"/>
        <w:jc w:val="left"/>
        <w:rPr>
          <w:sz w:val="24"/>
        </w:rPr>
        <w:sectPr>
          <w:pgSz w:w="12240" w:h="15840"/>
          <w:pgMar w:header="0" w:footer="1407" w:top="1380" w:bottom="1660" w:left="1440" w:right="360"/>
        </w:sectPr>
      </w:pPr>
    </w:p>
    <w:p>
      <w:pPr>
        <w:pStyle w:val="BodyText"/>
        <w:spacing w:line="276" w:lineRule="auto" w:before="60"/>
        <w:ind w:right="1475"/>
      </w:pPr>
      <w:r>
        <w:rPr/>
        <w:t>A</w:t>
      </w:r>
      <w:r>
        <w:rPr>
          <w:spacing w:val="-4"/>
        </w:rPr>
        <w:t> </w:t>
      </w:r>
      <w:r>
        <w:rPr/>
        <w:t>financial</w:t>
      </w:r>
      <w:r>
        <w:rPr>
          <w:spacing w:val="-4"/>
        </w:rPr>
        <w:t> </w:t>
      </w:r>
      <w:r>
        <w:rPr/>
        <w:t>hold</w:t>
      </w:r>
      <w:r>
        <w:rPr>
          <w:spacing w:val="-4"/>
        </w:rPr>
        <w:t> </w:t>
      </w:r>
      <w:r>
        <w:rPr/>
        <w:t>prevents</w:t>
      </w:r>
      <w:r>
        <w:rPr>
          <w:spacing w:val="-4"/>
        </w:rPr>
        <w:t> </w:t>
      </w:r>
      <w:r>
        <w:rPr/>
        <w:t>registration</w:t>
      </w:r>
      <w:r>
        <w:rPr>
          <w:spacing w:val="-4"/>
        </w:rPr>
        <w:t> </w:t>
      </w:r>
      <w:r>
        <w:rPr/>
        <w:t>for</w:t>
      </w:r>
      <w:r>
        <w:rPr>
          <w:spacing w:val="-4"/>
        </w:rPr>
        <w:t> </w:t>
      </w:r>
      <w:r>
        <w:rPr/>
        <w:t>future</w:t>
      </w:r>
      <w:r>
        <w:rPr>
          <w:spacing w:val="-4"/>
        </w:rPr>
        <w:t> </w:t>
      </w:r>
      <w:r>
        <w:rPr/>
        <w:t>terms</w:t>
      </w:r>
      <w:r>
        <w:rPr>
          <w:spacing w:val="-4"/>
        </w:rPr>
        <w:t> </w:t>
      </w:r>
      <w:r>
        <w:rPr/>
        <w:t>and</w:t>
      </w:r>
      <w:r>
        <w:rPr>
          <w:spacing w:val="-4"/>
        </w:rPr>
        <w:t> </w:t>
      </w:r>
      <w:r>
        <w:rPr/>
        <w:t>the</w:t>
      </w:r>
      <w:r>
        <w:rPr>
          <w:spacing w:val="-4"/>
        </w:rPr>
        <w:t> </w:t>
      </w:r>
      <w:r>
        <w:rPr/>
        <w:t>release</w:t>
      </w:r>
      <w:r>
        <w:rPr>
          <w:spacing w:val="-4"/>
        </w:rPr>
        <w:t> </w:t>
      </w:r>
      <w:r>
        <w:rPr/>
        <w:t>of</w:t>
      </w:r>
      <w:r>
        <w:rPr>
          <w:spacing w:val="-4"/>
        </w:rPr>
        <w:t> </w:t>
      </w:r>
      <w:r>
        <w:rPr/>
        <w:t>official</w:t>
      </w:r>
      <w:r>
        <w:rPr>
          <w:spacing w:val="-4"/>
        </w:rPr>
        <w:t> </w:t>
      </w:r>
      <w:r>
        <w:rPr/>
        <w:t>academic records. Students who do not accept revised payment agreements or whose payment</w:t>
      </w:r>
      <w:r>
        <w:rPr>
          <w:spacing w:val="40"/>
        </w:rPr>
        <w:t> </w:t>
      </w:r>
      <w:r>
        <w:rPr/>
        <w:t>plans are canceled will be subject to these restrictions at the end of the term.</w:t>
      </w:r>
    </w:p>
    <w:p>
      <w:pPr>
        <w:pStyle w:val="BodyText"/>
        <w:spacing w:line="276" w:lineRule="auto" w:before="200"/>
        <w:ind w:right="1682"/>
      </w:pPr>
      <w:r>
        <w:rPr/>
        <w:t>For</w:t>
      </w:r>
      <w:r>
        <w:rPr>
          <w:spacing w:val="-4"/>
        </w:rPr>
        <w:t> </w:t>
      </w:r>
      <w:r>
        <w:rPr/>
        <w:t>questions</w:t>
      </w:r>
      <w:r>
        <w:rPr>
          <w:spacing w:val="-4"/>
        </w:rPr>
        <w:t> </w:t>
      </w:r>
      <w:r>
        <w:rPr/>
        <w:t>or</w:t>
      </w:r>
      <w:r>
        <w:rPr>
          <w:spacing w:val="-4"/>
        </w:rPr>
        <w:t> </w:t>
      </w:r>
      <w:r>
        <w:rPr/>
        <w:t>to</w:t>
      </w:r>
      <w:r>
        <w:rPr>
          <w:spacing w:val="-4"/>
        </w:rPr>
        <w:t> </w:t>
      </w:r>
      <w:r>
        <w:rPr/>
        <w:t>request</w:t>
      </w:r>
      <w:r>
        <w:rPr>
          <w:spacing w:val="-4"/>
        </w:rPr>
        <w:t> </w:t>
      </w:r>
      <w:r>
        <w:rPr/>
        <w:t>a</w:t>
      </w:r>
      <w:r>
        <w:rPr>
          <w:spacing w:val="-4"/>
        </w:rPr>
        <w:t> </w:t>
      </w:r>
      <w:r>
        <w:rPr/>
        <w:t>payment</w:t>
      </w:r>
      <w:r>
        <w:rPr>
          <w:spacing w:val="-4"/>
        </w:rPr>
        <w:t> </w:t>
      </w:r>
      <w:r>
        <w:rPr/>
        <w:t>plan,</w:t>
      </w:r>
      <w:r>
        <w:rPr>
          <w:spacing w:val="-4"/>
        </w:rPr>
        <w:t> </w:t>
      </w:r>
      <w:r>
        <w:rPr/>
        <w:t>students</w:t>
      </w:r>
      <w:r>
        <w:rPr>
          <w:spacing w:val="-4"/>
        </w:rPr>
        <w:t> </w:t>
      </w:r>
      <w:r>
        <w:rPr/>
        <w:t>should</w:t>
      </w:r>
      <w:r>
        <w:rPr>
          <w:spacing w:val="-4"/>
        </w:rPr>
        <w:t> </w:t>
      </w:r>
      <w:r>
        <w:rPr/>
        <w:t>contact</w:t>
      </w:r>
      <w:r>
        <w:rPr>
          <w:spacing w:val="-4"/>
        </w:rPr>
        <w:t> </w:t>
      </w:r>
      <w:r>
        <w:rPr/>
        <w:t>the</w:t>
      </w:r>
      <w:r>
        <w:rPr>
          <w:spacing w:val="-4"/>
        </w:rPr>
        <w:t> </w:t>
      </w:r>
      <w:r>
        <w:rPr/>
        <w:t>Office</w:t>
      </w:r>
      <w:r>
        <w:rPr>
          <w:spacing w:val="-4"/>
        </w:rPr>
        <w:t> </w:t>
      </w:r>
      <w:r>
        <w:rPr/>
        <w:t>of Business and Finance prior to the payment deadline.</w:t>
      </w:r>
    </w:p>
    <w:p>
      <w:pPr>
        <w:pStyle w:val="ListParagraph"/>
        <w:numPr>
          <w:ilvl w:val="2"/>
          <w:numId w:val="99"/>
        </w:numPr>
        <w:tabs>
          <w:tab w:pos="1020" w:val="left" w:leader="none"/>
        </w:tabs>
        <w:spacing w:line="240" w:lineRule="auto" w:before="200" w:after="0"/>
        <w:ind w:left="1020" w:right="0" w:hanging="660"/>
        <w:jc w:val="left"/>
        <w:rPr>
          <w:sz w:val="24"/>
        </w:rPr>
      </w:pPr>
      <w:bookmarkStart w:name="9.4.12 External Funding " w:id="205"/>
      <w:bookmarkEnd w:id="205"/>
      <w:r>
        <w:rPr/>
      </w:r>
      <w:bookmarkStart w:name="h.9apmo0acm9n4" w:id="206"/>
      <w:bookmarkEnd w:id="206"/>
      <w:r>
        <w:rPr/>
      </w:r>
      <w:r>
        <w:rPr>
          <w:sz w:val="24"/>
        </w:rPr>
        <w:t>External </w:t>
      </w:r>
      <w:r>
        <w:rPr>
          <w:spacing w:val="-2"/>
          <w:sz w:val="24"/>
        </w:rPr>
        <w:t>Funding</w:t>
      </w:r>
    </w:p>
    <w:p>
      <w:pPr>
        <w:pStyle w:val="BodyText"/>
        <w:spacing w:line="276" w:lineRule="auto" w:before="41"/>
        <w:ind w:right="1501"/>
      </w:pPr>
      <w:r>
        <w:rPr/>
        <w:t>Students anticipating financial support from an external funding source may be granted an</w:t>
      </w:r>
      <w:r>
        <w:rPr>
          <w:spacing w:val="-4"/>
        </w:rPr>
        <w:t> </w:t>
      </w:r>
      <w:r>
        <w:rPr/>
        <w:t>extended</w:t>
      </w:r>
      <w:r>
        <w:rPr>
          <w:spacing w:val="-4"/>
        </w:rPr>
        <w:t> </w:t>
      </w:r>
      <w:r>
        <w:rPr/>
        <w:t>payment</w:t>
      </w:r>
      <w:r>
        <w:rPr>
          <w:spacing w:val="-4"/>
        </w:rPr>
        <w:t> </w:t>
      </w:r>
      <w:r>
        <w:rPr/>
        <w:t>deadline</w:t>
      </w:r>
      <w:r>
        <w:rPr>
          <w:spacing w:val="-4"/>
        </w:rPr>
        <w:t> </w:t>
      </w:r>
      <w:r>
        <w:rPr/>
        <w:t>upon</w:t>
      </w:r>
      <w:r>
        <w:rPr>
          <w:spacing w:val="-4"/>
        </w:rPr>
        <w:t> </w:t>
      </w:r>
      <w:r>
        <w:rPr/>
        <w:t>submission</w:t>
      </w:r>
      <w:r>
        <w:rPr>
          <w:spacing w:val="-4"/>
        </w:rPr>
        <w:t> </w:t>
      </w:r>
      <w:r>
        <w:rPr/>
        <w:t>of</w:t>
      </w:r>
      <w:r>
        <w:rPr>
          <w:spacing w:val="-4"/>
        </w:rPr>
        <w:t> </w:t>
      </w:r>
      <w:r>
        <w:rPr/>
        <w:t>a</w:t>
      </w:r>
      <w:r>
        <w:rPr>
          <w:spacing w:val="-4"/>
        </w:rPr>
        <w:t> </w:t>
      </w:r>
      <w:r>
        <w:rPr/>
        <w:t>verifiable</w:t>
      </w:r>
      <w:r>
        <w:rPr>
          <w:spacing w:val="-4"/>
        </w:rPr>
        <w:t> </w:t>
      </w:r>
      <w:r>
        <w:rPr/>
        <w:t>written</w:t>
      </w:r>
      <w:r>
        <w:rPr>
          <w:spacing w:val="-4"/>
        </w:rPr>
        <w:t> </w:t>
      </w:r>
      <w:r>
        <w:rPr/>
        <w:t>commitment.</w:t>
      </w:r>
      <w:r>
        <w:rPr>
          <w:spacing w:val="-4"/>
        </w:rPr>
        <w:t> </w:t>
      </w:r>
      <w:r>
        <w:rPr/>
        <w:t>This documentation must include:</w:t>
      </w:r>
    </w:p>
    <w:p>
      <w:pPr>
        <w:pStyle w:val="ListParagraph"/>
        <w:numPr>
          <w:ilvl w:val="3"/>
          <w:numId w:val="99"/>
        </w:numPr>
        <w:tabs>
          <w:tab w:pos="1079" w:val="left" w:leader="none"/>
        </w:tabs>
        <w:spacing w:line="240" w:lineRule="auto" w:before="200" w:after="0"/>
        <w:ind w:left="1079" w:right="0" w:hanging="359"/>
        <w:jc w:val="left"/>
        <w:rPr>
          <w:sz w:val="24"/>
        </w:rPr>
      </w:pPr>
      <w:r>
        <w:rPr>
          <w:sz w:val="24"/>
        </w:rPr>
        <w:t>Confirmation of the funding </w:t>
      </w:r>
      <w:r>
        <w:rPr>
          <w:spacing w:val="-2"/>
          <w:sz w:val="24"/>
        </w:rPr>
        <w:t>source</w:t>
      </w:r>
    </w:p>
    <w:p>
      <w:pPr>
        <w:pStyle w:val="ListParagraph"/>
        <w:numPr>
          <w:ilvl w:val="3"/>
          <w:numId w:val="99"/>
        </w:numPr>
        <w:tabs>
          <w:tab w:pos="1079" w:val="left" w:leader="none"/>
        </w:tabs>
        <w:spacing w:line="240" w:lineRule="auto" w:before="42" w:after="0"/>
        <w:ind w:left="1079" w:right="0" w:hanging="359"/>
        <w:jc w:val="left"/>
        <w:rPr>
          <w:sz w:val="24"/>
        </w:rPr>
      </w:pPr>
      <w:r>
        <w:rPr>
          <w:sz w:val="24"/>
        </w:rPr>
        <w:t>Anticipated payment </w:t>
      </w:r>
      <w:r>
        <w:rPr>
          <w:spacing w:val="-2"/>
          <w:sz w:val="24"/>
        </w:rPr>
        <w:t>date(s)</w:t>
      </w:r>
    </w:p>
    <w:p>
      <w:pPr>
        <w:pStyle w:val="ListParagraph"/>
        <w:numPr>
          <w:ilvl w:val="3"/>
          <w:numId w:val="99"/>
        </w:numPr>
        <w:tabs>
          <w:tab w:pos="1079" w:val="left" w:leader="none"/>
        </w:tabs>
        <w:spacing w:line="240" w:lineRule="auto" w:before="41" w:after="0"/>
        <w:ind w:left="1079" w:right="0" w:hanging="359"/>
        <w:jc w:val="left"/>
        <w:rPr>
          <w:sz w:val="24"/>
        </w:rPr>
      </w:pPr>
      <w:r>
        <w:rPr>
          <w:sz w:val="24"/>
        </w:rPr>
        <w:t>Signature of the responsible </w:t>
      </w:r>
      <w:r>
        <w:rPr>
          <w:spacing w:val="-2"/>
          <w:sz w:val="24"/>
        </w:rPr>
        <w:t>representative</w:t>
      </w:r>
    </w:p>
    <w:p>
      <w:pPr>
        <w:pStyle w:val="BodyText"/>
        <w:spacing w:line="510" w:lineRule="atLeast" w:before="8"/>
        <w:ind w:right="2137"/>
      </w:pPr>
      <w:r>
        <w:rPr/>
        <w:t>Only</w:t>
      </w:r>
      <w:r>
        <w:rPr>
          <w:spacing w:val="-5"/>
        </w:rPr>
        <w:t> </w:t>
      </w:r>
      <w:r>
        <w:rPr/>
        <w:t>verified</w:t>
      </w:r>
      <w:r>
        <w:rPr>
          <w:spacing w:val="-5"/>
        </w:rPr>
        <w:t> </w:t>
      </w:r>
      <w:r>
        <w:rPr/>
        <w:t>commitments</w:t>
      </w:r>
      <w:r>
        <w:rPr>
          <w:spacing w:val="-5"/>
        </w:rPr>
        <w:t> </w:t>
      </w:r>
      <w:r>
        <w:rPr/>
        <w:t>from</w:t>
      </w:r>
      <w:r>
        <w:rPr>
          <w:spacing w:val="-5"/>
        </w:rPr>
        <w:t> </w:t>
      </w:r>
      <w:r>
        <w:rPr/>
        <w:t>approved</w:t>
      </w:r>
      <w:r>
        <w:rPr>
          <w:spacing w:val="-5"/>
        </w:rPr>
        <w:t> </w:t>
      </w:r>
      <w:r>
        <w:rPr/>
        <w:t>external</w:t>
      </w:r>
      <w:r>
        <w:rPr>
          <w:spacing w:val="-5"/>
        </w:rPr>
        <w:t> </w:t>
      </w:r>
      <w:r>
        <w:rPr/>
        <w:t>sources</w:t>
      </w:r>
      <w:r>
        <w:rPr>
          <w:spacing w:val="-5"/>
        </w:rPr>
        <w:t> </w:t>
      </w:r>
      <w:r>
        <w:rPr/>
        <w:t>will</w:t>
      </w:r>
      <w:r>
        <w:rPr>
          <w:spacing w:val="-5"/>
        </w:rPr>
        <w:t> </w:t>
      </w:r>
      <w:r>
        <w:rPr/>
        <w:t>be</w:t>
      </w:r>
      <w:r>
        <w:rPr>
          <w:spacing w:val="-5"/>
        </w:rPr>
        <w:t> </w:t>
      </w:r>
      <w:r>
        <w:rPr/>
        <w:t>accepted. Student Responsibility</w:t>
      </w:r>
    </w:p>
    <w:p>
      <w:pPr>
        <w:pStyle w:val="BodyText"/>
        <w:spacing w:line="276" w:lineRule="auto" w:before="49"/>
        <w:ind w:right="1500"/>
        <w:jc w:val="both"/>
      </w:pPr>
      <w:r>
        <w:rPr/>
        <w:t>Regardless of expected external support, students are ultimately responsible for ensuring their</w:t>
      </w:r>
      <w:r>
        <w:rPr>
          <w:spacing w:val="-3"/>
        </w:rPr>
        <w:t> </w:t>
      </w:r>
      <w:r>
        <w:rPr/>
        <w:t>accounts</w:t>
      </w:r>
      <w:r>
        <w:rPr>
          <w:spacing w:val="-3"/>
        </w:rPr>
        <w:t> </w:t>
      </w:r>
      <w:r>
        <w:rPr/>
        <w:t>are</w:t>
      </w:r>
      <w:r>
        <w:rPr>
          <w:spacing w:val="-3"/>
        </w:rPr>
        <w:t> </w:t>
      </w:r>
      <w:r>
        <w:rPr/>
        <w:t>paid</w:t>
      </w:r>
      <w:r>
        <w:rPr>
          <w:spacing w:val="-3"/>
        </w:rPr>
        <w:t> </w:t>
      </w:r>
      <w:r>
        <w:rPr/>
        <w:t>in</w:t>
      </w:r>
      <w:r>
        <w:rPr>
          <w:spacing w:val="-3"/>
        </w:rPr>
        <w:t> </w:t>
      </w:r>
      <w:r>
        <w:rPr/>
        <w:t>full.</w:t>
      </w:r>
      <w:r>
        <w:rPr>
          <w:spacing w:val="-3"/>
        </w:rPr>
        <w:t> </w:t>
      </w:r>
      <w:r>
        <w:rPr/>
        <w:t>Any</w:t>
      </w:r>
      <w:r>
        <w:rPr>
          <w:spacing w:val="-3"/>
        </w:rPr>
        <w:t> </w:t>
      </w:r>
      <w:r>
        <w:rPr/>
        <w:t>outstanding</w:t>
      </w:r>
      <w:r>
        <w:rPr>
          <w:spacing w:val="-3"/>
        </w:rPr>
        <w:t> </w:t>
      </w:r>
      <w:r>
        <w:rPr/>
        <w:t>balance</w:t>
      </w:r>
      <w:r>
        <w:rPr>
          <w:spacing w:val="-3"/>
        </w:rPr>
        <w:t> </w:t>
      </w:r>
      <w:r>
        <w:rPr/>
        <w:t>at</w:t>
      </w:r>
      <w:r>
        <w:rPr>
          <w:spacing w:val="-3"/>
        </w:rPr>
        <w:t> </w:t>
      </w:r>
      <w:r>
        <w:rPr/>
        <w:t>the</w:t>
      </w:r>
      <w:r>
        <w:rPr>
          <w:spacing w:val="-3"/>
        </w:rPr>
        <w:t> </w:t>
      </w:r>
      <w:r>
        <w:rPr/>
        <w:t>end</w:t>
      </w:r>
      <w:r>
        <w:rPr>
          <w:spacing w:val="-3"/>
        </w:rPr>
        <w:t> </w:t>
      </w:r>
      <w:r>
        <w:rPr/>
        <w:t>of</w:t>
      </w:r>
      <w:r>
        <w:rPr>
          <w:spacing w:val="-3"/>
        </w:rPr>
        <w:t> </w:t>
      </w:r>
      <w:r>
        <w:rPr/>
        <w:t>the</w:t>
      </w:r>
      <w:r>
        <w:rPr>
          <w:spacing w:val="-3"/>
        </w:rPr>
        <w:t> </w:t>
      </w:r>
      <w:r>
        <w:rPr/>
        <w:t>semester</w:t>
      </w:r>
      <w:r>
        <w:rPr>
          <w:spacing w:val="-3"/>
        </w:rPr>
        <w:t> </w:t>
      </w:r>
      <w:r>
        <w:rPr/>
        <w:t>or</w:t>
      </w:r>
      <w:r>
        <w:rPr>
          <w:spacing w:val="-3"/>
        </w:rPr>
        <w:t> </w:t>
      </w:r>
      <w:r>
        <w:rPr/>
        <w:t>term will result in a financial hold, which restricts:</w:t>
      </w:r>
    </w:p>
    <w:p>
      <w:pPr>
        <w:pStyle w:val="ListParagraph"/>
        <w:numPr>
          <w:ilvl w:val="3"/>
          <w:numId w:val="99"/>
        </w:numPr>
        <w:tabs>
          <w:tab w:pos="1079" w:val="left" w:leader="none"/>
        </w:tabs>
        <w:spacing w:line="240" w:lineRule="auto" w:before="200" w:after="0"/>
        <w:ind w:left="1079" w:right="0" w:hanging="359"/>
        <w:jc w:val="left"/>
        <w:rPr>
          <w:sz w:val="24"/>
        </w:rPr>
      </w:pPr>
      <w:r>
        <w:rPr>
          <w:sz w:val="24"/>
        </w:rPr>
        <w:t>Registration for future </w:t>
      </w:r>
      <w:r>
        <w:rPr>
          <w:spacing w:val="-2"/>
          <w:sz w:val="24"/>
        </w:rPr>
        <w:t>terms</w:t>
      </w:r>
    </w:p>
    <w:p>
      <w:pPr>
        <w:pStyle w:val="ListParagraph"/>
        <w:numPr>
          <w:ilvl w:val="3"/>
          <w:numId w:val="99"/>
        </w:numPr>
        <w:tabs>
          <w:tab w:pos="1079" w:val="left" w:leader="none"/>
        </w:tabs>
        <w:spacing w:line="240" w:lineRule="auto" w:before="41" w:after="0"/>
        <w:ind w:left="1079" w:right="0" w:hanging="359"/>
        <w:jc w:val="left"/>
        <w:rPr>
          <w:sz w:val="24"/>
        </w:rPr>
      </w:pPr>
      <w:r>
        <w:rPr>
          <w:sz w:val="24"/>
        </w:rPr>
        <w:t>Release</w:t>
      </w:r>
      <w:r>
        <w:rPr>
          <w:spacing w:val="-2"/>
          <w:sz w:val="24"/>
        </w:rPr>
        <w:t> </w:t>
      </w:r>
      <w:r>
        <w:rPr>
          <w:sz w:val="24"/>
        </w:rPr>
        <w:t>of</w:t>
      </w:r>
      <w:r>
        <w:rPr>
          <w:spacing w:val="-2"/>
          <w:sz w:val="24"/>
        </w:rPr>
        <w:t> </w:t>
      </w:r>
      <w:r>
        <w:rPr>
          <w:sz w:val="24"/>
        </w:rPr>
        <w:t>official</w:t>
      </w:r>
      <w:r>
        <w:rPr>
          <w:spacing w:val="-1"/>
          <w:sz w:val="24"/>
        </w:rPr>
        <w:t> </w:t>
      </w:r>
      <w:r>
        <w:rPr>
          <w:spacing w:val="-2"/>
          <w:sz w:val="24"/>
        </w:rPr>
        <w:t>transcripts</w:t>
      </w:r>
    </w:p>
    <w:p>
      <w:pPr>
        <w:pStyle w:val="ListParagraph"/>
        <w:numPr>
          <w:ilvl w:val="3"/>
          <w:numId w:val="99"/>
        </w:numPr>
        <w:tabs>
          <w:tab w:pos="1079" w:val="left" w:leader="none"/>
        </w:tabs>
        <w:spacing w:line="240" w:lineRule="auto" w:before="42" w:after="0"/>
        <w:ind w:left="1079" w:right="0" w:hanging="359"/>
        <w:jc w:val="left"/>
        <w:rPr>
          <w:sz w:val="24"/>
        </w:rPr>
      </w:pPr>
      <w:r>
        <w:rPr>
          <w:sz w:val="24"/>
        </w:rPr>
        <w:t>Issuance of </w:t>
      </w:r>
      <w:r>
        <w:rPr>
          <w:spacing w:val="-2"/>
          <w:sz w:val="24"/>
        </w:rPr>
        <w:t>diplomas</w:t>
      </w:r>
    </w:p>
    <w:p>
      <w:pPr>
        <w:pStyle w:val="BodyText"/>
        <w:spacing w:before="241"/>
      </w:pPr>
      <w:r>
        <w:rPr/>
        <w:t>Intensive Course Payment </w:t>
      </w:r>
      <w:r>
        <w:rPr>
          <w:spacing w:val="-2"/>
        </w:rPr>
        <w:t>Policy</w:t>
      </w:r>
    </w:p>
    <w:p>
      <w:pPr>
        <w:pStyle w:val="BodyText"/>
        <w:spacing w:line="276" w:lineRule="auto" w:before="42"/>
        <w:ind w:right="1786"/>
      </w:pPr>
      <w:r>
        <w:rPr/>
        <w:t>Students</w:t>
      </w:r>
      <w:r>
        <w:rPr>
          <w:spacing w:val="-7"/>
        </w:rPr>
        <w:t> </w:t>
      </w:r>
      <w:r>
        <w:rPr/>
        <w:t>enrolled</w:t>
      </w:r>
      <w:r>
        <w:rPr>
          <w:spacing w:val="-7"/>
        </w:rPr>
        <w:t> </w:t>
      </w:r>
      <w:r>
        <w:rPr/>
        <w:t>in</w:t>
      </w:r>
      <w:r>
        <w:rPr>
          <w:spacing w:val="-7"/>
        </w:rPr>
        <w:t> </w:t>
      </w:r>
      <w:r>
        <w:rPr/>
        <w:t>intensive</w:t>
      </w:r>
      <w:r>
        <w:rPr>
          <w:spacing w:val="-7"/>
        </w:rPr>
        <w:t> </w:t>
      </w:r>
      <w:r>
        <w:rPr/>
        <w:t>courses</w:t>
      </w:r>
      <w:r>
        <w:rPr>
          <w:spacing w:val="-7"/>
        </w:rPr>
        <w:t> </w:t>
      </w:r>
      <w:r>
        <w:rPr/>
        <w:t>(e.g.,</w:t>
      </w:r>
      <w:r>
        <w:rPr>
          <w:spacing w:val="-7"/>
        </w:rPr>
        <w:t> </w:t>
      </w:r>
      <w:r>
        <w:rPr/>
        <w:t>J-Term,</w:t>
      </w:r>
      <w:r>
        <w:rPr>
          <w:spacing w:val="-7"/>
        </w:rPr>
        <w:t> </w:t>
      </w:r>
      <w:r>
        <w:rPr/>
        <w:t>Summer</w:t>
      </w:r>
      <w:r>
        <w:rPr>
          <w:spacing w:val="-7"/>
        </w:rPr>
        <w:t> </w:t>
      </w:r>
      <w:r>
        <w:rPr/>
        <w:t>School,</w:t>
      </w:r>
      <w:r>
        <w:rPr>
          <w:spacing w:val="-7"/>
        </w:rPr>
        <w:t> </w:t>
      </w:r>
      <w:r>
        <w:rPr/>
        <w:t>E-Term,</w:t>
      </w:r>
      <w:r>
        <w:rPr>
          <w:spacing w:val="-7"/>
        </w:rPr>
        <w:t> </w:t>
      </w:r>
      <w:r>
        <w:rPr/>
        <w:t>or</w:t>
      </w:r>
      <w:r>
        <w:rPr>
          <w:spacing w:val="-7"/>
        </w:rPr>
        <w:t> </w:t>
      </w:r>
      <w:r>
        <w:rPr/>
        <w:t>other short-term intensives) must pay their full account balance by the first day of class.</w:t>
      </w:r>
    </w:p>
    <w:p>
      <w:pPr>
        <w:pStyle w:val="BodyText"/>
      </w:pPr>
      <w:r>
        <w:rPr/>
        <w:t>Payment plans are not permitted for these </w:t>
      </w:r>
      <w:r>
        <w:rPr>
          <w:spacing w:val="-2"/>
        </w:rPr>
        <w:t>courses.</w:t>
      </w:r>
    </w:p>
    <w:p>
      <w:pPr>
        <w:pStyle w:val="BodyText"/>
        <w:spacing w:before="241"/>
      </w:pPr>
      <w:r>
        <w:rPr/>
        <w:t>Definition of Past Due </w:t>
      </w:r>
      <w:r>
        <w:rPr>
          <w:spacing w:val="-2"/>
        </w:rPr>
        <w:t>Accounts</w:t>
      </w:r>
    </w:p>
    <w:p>
      <w:pPr>
        <w:pStyle w:val="BodyText"/>
        <w:spacing w:line="276" w:lineRule="auto" w:before="41"/>
        <w:ind w:right="1593"/>
        <w:jc w:val="both"/>
      </w:pPr>
      <w:r>
        <w:rPr/>
        <w:t>A</w:t>
      </w:r>
      <w:r>
        <w:rPr>
          <w:spacing w:val="-4"/>
        </w:rPr>
        <w:t> </w:t>
      </w:r>
      <w:r>
        <w:rPr/>
        <w:t>student’s</w:t>
      </w:r>
      <w:r>
        <w:rPr>
          <w:spacing w:val="-4"/>
        </w:rPr>
        <w:t> </w:t>
      </w:r>
      <w:r>
        <w:rPr/>
        <w:t>account</w:t>
      </w:r>
      <w:r>
        <w:rPr>
          <w:spacing w:val="-4"/>
        </w:rPr>
        <w:t> </w:t>
      </w:r>
      <w:r>
        <w:rPr/>
        <w:t>will</w:t>
      </w:r>
      <w:r>
        <w:rPr>
          <w:spacing w:val="-4"/>
        </w:rPr>
        <w:t> </w:t>
      </w:r>
      <w:r>
        <w:rPr/>
        <w:t>be</w:t>
      </w:r>
      <w:r>
        <w:rPr>
          <w:spacing w:val="-4"/>
        </w:rPr>
        <w:t> </w:t>
      </w:r>
      <w:r>
        <w:rPr/>
        <w:t>classified</w:t>
      </w:r>
      <w:r>
        <w:rPr>
          <w:spacing w:val="-4"/>
        </w:rPr>
        <w:t> </w:t>
      </w:r>
      <w:r>
        <w:rPr/>
        <w:t>as</w:t>
      </w:r>
      <w:r>
        <w:rPr>
          <w:spacing w:val="-4"/>
        </w:rPr>
        <w:t> </w:t>
      </w:r>
      <w:r>
        <w:rPr/>
        <w:t>past</w:t>
      </w:r>
      <w:r>
        <w:rPr>
          <w:spacing w:val="-4"/>
        </w:rPr>
        <w:t> </w:t>
      </w:r>
      <w:r>
        <w:rPr/>
        <w:t>due</w:t>
      </w:r>
      <w:r>
        <w:rPr>
          <w:spacing w:val="-4"/>
        </w:rPr>
        <w:t> </w:t>
      </w:r>
      <w:r>
        <w:rPr/>
        <w:t>and</w:t>
      </w:r>
      <w:r>
        <w:rPr>
          <w:spacing w:val="-4"/>
        </w:rPr>
        <w:t> </w:t>
      </w:r>
      <w:r>
        <w:rPr/>
        <w:t>placed</w:t>
      </w:r>
      <w:r>
        <w:rPr>
          <w:spacing w:val="-4"/>
        </w:rPr>
        <w:t> </w:t>
      </w:r>
      <w:r>
        <w:rPr/>
        <w:t>on</w:t>
      </w:r>
      <w:r>
        <w:rPr>
          <w:spacing w:val="-4"/>
        </w:rPr>
        <w:t> </w:t>
      </w:r>
      <w:r>
        <w:rPr/>
        <w:t>financial</w:t>
      </w:r>
      <w:r>
        <w:rPr>
          <w:spacing w:val="-4"/>
        </w:rPr>
        <w:t> </w:t>
      </w:r>
      <w:r>
        <w:rPr/>
        <w:t>hold</w:t>
      </w:r>
      <w:r>
        <w:rPr>
          <w:spacing w:val="-4"/>
        </w:rPr>
        <w:t> </w:t>
      </w:r>
      <w:r>
        <w:rPr/>
        <w:t>under</w:t>
      </w:r>
      <w:r>
        <w:rPr>
          <w:spacing w:val="-4"/>
        </w:rPr>
        <w:t> </w:t>
      </w:r>
      <w:r>
        <w:rPr/>
        <w:t>any of the following conditions:</w:t>
      </w:r>
    </w:p>
    <w:p>
      <w:pPr>
        <w:pStyle w:val="ListParagraph"/>
        <w:numPr>
          <w:ilvl w:val="3"/>
          <w:numId w:val="99"/>
        </w:numPr>
        <w:tabs>
          <w:tab w:pos="1080" w:val="left" w:leader="none"/>
        </w:tabs>
        <w:spacing w:line="276" w:lineRule="auto" w:before="200" w:after="0"/>
        <w:ind w:left="1080" w:right="2521" w:hanging="360"/>
        <w:jc w:val="left"/>
        <w:rPr>
          <w:sz w:val="24"/>
        </w:rPr>
      </w:pPr>
      <w:r>
        <w:rPr>
          <w:sz w:val="24"/>
        </w:rPr>
        <w:t>Full</w:t>
      </w:r>
      <w:r>
        <w:rPr>
          <w:spacing w:val="-4"/>
          <w:sz w:val="24"/>
        </w:rPr>
        <w:t> </w:t>
      </w:r>
      <w:r>
        <w:rPr>
          <w:sz w:val="24"/>
        </w:rPr>
        <w:t>payment</w:t>
      </w:r>
      <w:r>
        <w:rPr>
          <w:spacing w:val="-4"/>
          <w:sz w:val="24"/>
        </w:rPr>
        <w:t> </w:t>
      </w:r>
      <w:r>
        <w:rPr>
          <w:sz w:val="24"/>
        </w:rPr>
        <w:t>was</w:t>
      </w:r>
      <w:r>
        <w:rPr>
          <w:spacing w:val="-4"/>
          <w:sz w:val="24"/>
        </w:rPr>
        <w:t> </w:t>
      </w:r>
      <w:r>
        <w:rPr>
          <w:sz w:val="24"/>
        </w:rPr>
        <w:t>not</w:t>
      </w:r>
      <w:r>
        <w:rPr>
          <w:spacing w:val="-4"/>
          <w:sz w:val="24"/>
        </w:rPr>
        <w:t> </w:t>
      </w:r>
      <w:r>
        <w:rPr>
          <w:sz w:val="24"/>
        </w:rPr>
        <w:t>received</w:t>
      </w:r>
      <w:r>
        <w:rPr>
          <w:spacing w:val="-4"/>
          <w:sz w:val="24"/>
        </w:rPr>
        <w:t> </w:t>
      </w:r>
      <w:r>
        <w:rPr>
          <w:sz w:val="24"/>
        </w:rPr>
        <w:t>by</w:t>
      </w:r>
      <w:r>
        <w:rPr>
          <w:spacing w:val="-4"/>
          <w:sz w:val="24"/>
        </w:rPr>
        <w:t> </w:t>
      </w:r>
      <w:r>
        <w:rPr>
          <w:sz w:val="24"/>
        </w:rPr>
        <w:t>the</w:t>
      </w:r>
      <w:r>
        <w:rPr>
          <w:spacing w:val="-4"/>
          <w:sz w:val="24"/>
        </w:rPr>
        <w:t> </w:t>
      </w:r>
      <w:r>
        <w:rPr>
          <w:sz w:val="24"/>
        </w:rPr>
        <w:t>end</w:t>
      </w:r>
      <w:r>
        <w:rPr>
          <w:spacing w:val="-4"/>
          <w:sz w:val="24"/>
        </w:rPr>
        <w:t> </w:t>
      </w:r>
      <w:r>
        <w:rPr>
          <w:sz w:val="24"/>
        </w:rPr>
        <w:t>of</w:t>
      </w:r>
      <w:r>
        <w:rPr>
          <w:spacing w:val="-4"/>
          <w:sz w:val="24"/>
        </w:rPr>
        <w:t> </w:t>
      </w:r>
      <w:r>
        <w:rPr>
          <w:sz w:val="24"/>
        </w:rPr>
        <w:t>the</w:t>
      </w:r>
      <w:r>
        <w:rPr>
          <w:spacing w:val="-4"/>
          <w:sz w:val="24"/>
        </w:rPr>
        <w:t> </w:t>
      </w:r>
      <w:r>
        <w:rPr>
          <w:sz w:val="24"/>
        </w:rPr>
        <w:t>term,</w:t>
      </w:r>
      <w:r>
        <w:rPr>
          <w:spacing w:val="-4"/>
          <w:sz w:val="24"/>
        </w:rPr>
        <w:t> </w:t>
      </w:r>
      <w:r>
        <w:rPr>
          <w:sz w:val="24"/>
        </w:rPr>
        <w:t>and</w:t>
      </w:r>
      <w:r>
        <w:rPr>
          <w:spacing w:val="-4"/>
          <w:sz w:val="24"/>
        </w:rPr>
        <w:t> </w:t>
      </w:r>
      <w:r>
        <w:rPr>
          <w:sz w:val="24"/>
        </w:rPr>
        <w:t>no</w:t>
      </w:r>
      <w:r>
        <w:rPr>
          <w:spacing w:val="-4"/>
          <w:sz w:val="24"/>
        </w:rPr>
        <w:t> </w:t>
      </w:r>
      <w:r>
        <w:rPr>
          <w:sz w:val="24"/>
        </w:rPr>
        <w:t>approved arrangements were in place</w:t>
      </w:r>
    </w:p>
    <w:p>
      <w:pPr>
        <w:pStyle w:val="ListParagraph"/>
        <w:numPr>
          <w:ilvl w:val="3"/>
          <w:numId w:val="99"/>
        </w:numPr>
        <w:tabs>
          <w:tab w:pos="1079" w:val="left" w:leader="none"/>
        </w:tabs>
        <w:spacing w:line="240" w:lineRule="auto" w:before="1" w:after="0"/>
        <w:ind w:left="1079" w:right="0" w:hanging="359"/>
        <w:jc w:val="left"/>
        <w:rPr>
          <w:sz w:val="24"/>
        </w:rPr>
      </w:pPr>
      <w:r>
        <w:rPr>
          <w:sz w:val="24"/>
        </w:rPr>
        <w:t>The student defaulted on a promissory note or payment </w:t>
      </w:r>
      <w:r>
        <w:rPr>
          <w:spacing w:val="-2"/>
          <w:sz w:val="24"/>
        </w:rPr>
        <w:t>agreement</w:t>
      </w:r>
    </w:p>
    <w:p>
      <w:pPr>
        <w:pStyle w:val="ListParagraph"/>
        <w:numPr>
          <w:ilvl w:val="3"/>
          <w:numId w:val="99"/>
        </w:numPr>
        <w:tabs>
          <w:tab w:pos="1079" w:val="left" w:leader="none"/>
        </w:tabs>
        <w:spacing w:line="240" w:lineRule="auto" w:before="41" w:after="0"/>
        <w:ind w:left="1079" w:right="0" w:hanging="359"/>
        <w:jc w:val="left"/>
        <w:rPr>
          <w:sz w:val="24"/>
        </w:rPr>
      </w:pPr>
      <w:r>
        <w:rPr>
          <w:sz w:val="24"/>
        </w:rPr>
        <w:t>An extended payment deadline was not </w:t>
      </w:r>
      <w:r>
        <w:rPr>
          <w:spacing w:val="-2"/>
          <w:sz w:val="24"/>
        </w:rPr>
        <w:t>honored</w:t>
      </w:r>
    </w:p>
    <w:p>
      <w:pPr>
        <w:pStyle w:val="ListParagraph"/>
        <w:numPr>
          <w:ilvl w:val="3"/>
          <w:numId w:val="99"/>
        </w:numPr>
        <w:tabs>
          <w:tab w:pos="1079" w:val="left" w:leader="none"/>
        </w:tabs>
        <w:spacing w:line="240" w:lineRule="auto" w:before="42" w:after="0"/>
        <w:ind w:left="1079" w:right="0" w:hanging="359"/>
        <w:jc w:val="left"/>
        <w:rPr>
          <w:sz w:val="24"/>
        </w:rPr>
      </w:pPr>
      <w:r>
        <w:rPr>
          <w:sz w:val="24"/>
        </w:rPr>
        <w:t>International students failed to pay in full by the initial </w:t>
      </w:r>
      <w:r>
        <w:rPr>
          <w:spacing w:val="-2"/>
          <w:sz w:val="24"/>
        </w:rPr>
        <w:t>deadline</w:t>
      </w:r>
    </w:p>
    <w:p>
      <w:pPr>
        <w:pStyle w:val="ListParagraph"/>
        <w:spacing w:after="0" w:line="240" w:lineRule="auto"/>
        <w:jc w:val="left"/>
        <w:rPr>
          <w:sz w:val="24"/>
        </w:rPr>
        <w:sectPr>
          <w:pgSz w:w="12240" w:h="15840"/>
          <w:pgMar w:header="0" w:footer="1407" w:top="1380" w:bottom="1660" w:left="1440" w:right="360"/>
        </w:sectPr>
      </w:pPr>
    </w:p>
    <w:p>
      <w:pPr>
        <w:pStyle w:val="BodyText"/>
        <w:spacing w:line="276" w:lineRule="auto" w:before="60"/>
        <w:ind w:right="1501"/>
      </w:pPr>
      <w:r>
        <w:rPr/>
        <w:t>Important Reminder: Students are responsible for ensuring that external funders remit payments</w:t>
      </w:r>
      <w:r>
        <w:rPr>
          <w:spacing w:val="-3"/>
        </w:rPr>
        <w:t> </w:t>
      </w:r>
      <w:r>
        <w:rPr/>
        <w:t>on</w:t>
      </w:r>
      <w:r>
        <w:rPr>
          <w:spacing w:val="-3"/>
        </w:rPr>
        <w:t> </w:t>
      </w:r>
      <w:r>
        <w:rPr/>
        <w:t>time.</w:t>
      </w:r>
      <w:r>
        <w:rPr>
          <w:spacing w:val="-3"/>
        </w:rPr>
        <w:t> </w:t>
      </w:r>
      <w:r>
        <w:rPr/>
        <w:t>Failure</w:t>
      </w:r>
      <w:r>
        <w:rPr>
          <w:spacing w:val="-3"/>
        </w:rPr>
        <w:t> </w:t>
      </w:r>
      <w:r>
        <w:rPr/>
        <w:t>by</w:t>
      </w:r>
      <w:r>
        <w:rPr>
          <w:spacing w:val="-3"/>
        </w:rPr>
        <w:t> </w:t>
      </w:r>
      <w:r>
        <w:rPr/>
        <w:t>a</w:t>
      </w:r>
      <w:r>
        <w:rPr>
          <w:spacing w:val="-3"/>
        </w:rPr>
        <w:t> </w:t>
      </w:r>
      <w:r>
        <w:rPr/>
        <w:t>third-party</w:t>
      </w:r>
      <w:r>
        <w:rPr>
          <w:spacing w:val="-3"/>
        </w:rPr>
        <w:t> </w:t>
      </w:r>
      <w:r>
        <w:rPr/>
        <w:t>sponsor</w:t>
      </w:r>
      <w:r>
        <w:rPr>
          <w:spacing w:val="-3"/>
        </w:rPr>
        <w:t> </w:t>
      </w:r>
      <w:r>
        <w:rPr/>
        <w:t>to</w:t>
      </w:r>
      <w:r>
        <w:rPr>
          <w:spacing w:val="-3"/>
        </w:rPr>
        <w:t> </w:t>
      </w:r>
      <w:r>
        <w:rPr/>
        <w:t>pay</w:t>
      </w:r>
      <w:r>
        <w:rPr>
          <w:spacing w:val="-3"/>
        </w:rPr>
        <w:t> </w:t>
      </w:r>
      <w:r>
        <w:rPr/>
        <w:t>does</w:t>
      </w:r>
      <w:r>
        <w:rPr>
          <w:spacing w:val="-3"/>
        </w:rPr>
        <w:t> </w:t>
      </w:r>
      <w:r>
        <w:rPr/>
        <w:t>not</w:t>
      </w:r>
      <w:r>
        <w:rPr>
          <w:spacing w:val="-3"/>
        </w:rPr>
        <w:t> </w:t>
      </w:r>
      <w:r>
        <w:rPr/>
        <w:t>absolve</w:t>
      </w:r>
      <w:r>
        <w:rPr>
          <w:spacing w:val="-3"/>
        </w:rPr>
        <w:t> </w:t>
      </w:r>
      <w:r>
        <w:rPr/>
        <w:t>the</w:t>
      </w:r>
      <w:r>
        <w:rPr>
          <w:spacing w:val="-3"/>
        </w:rPr>
        <w:t> </w:t>
      </w:r>
      <w:r>
        <w:rPr/>
        <w:t>student</w:t>
      </w:r>
      <w:r>
        <w:rPr>
          <w:spacing w:val="-3"/>
        </w:rPr>
        <w:t> </w:t>
      </w:r>
      <w:r>
        <w:rPr/>
        <w:t>of financial responsibility.</w:t>
      </w:r>
    </w:p>
    <w:p>
      <w:pPr>
        <w:pStyle w:val="ListParagraph"/>
        <w:numPr>
          <w:ilvl w:val="2"/>
          <w:numId w:val="99"/>
        </w:numPr>
        <w:tabs>
          <w:tab w:pos="1020" w:val="left" w:leader="none"/>
        </w:tabs>
        <w:spacing w:line="240" w:lineRule="auto" w:before="200" w:after="0"/>
        <w:ind w:left="1020" w:right="0" w:hanging="660"/>
        <w:jc w:val="left"/>
        <w:rPr>
          <w:sz w:val="24"/>
        </w:rPr>
      </w:pPr>
      <w:bookmarkStart w:name="9.4.13 Financial Holds " w:id="207"/>
      <w:bookmarkEnd w:id="207"/>
      <w:r>
        <w:rPr/>
      </w:r>
      <w:bookmarkStart w:name="h.d4f3jerhh3a8" w:id="208"/>
      <w:bookmarkEnd w:id="208"/>
      <w:r>
        <w:rPr/>
      </w:r>
      <w:r>
        <w:rPr>
          <w:sz w:val="24"/>
        </w:rPr>
        <w:t>Financial </w:t>
      </w:r>
      <w:r>
        <w:rPr>
          <w:spacing w:val="-2"/>
          <w:sz w:val="24"/>
        </w:rPr>
        <w:t>Holds</w:t>
      </w:r>
    </w:p>
    <w:p>
      <w:pPr>
        <w:pStyle w:val="BodyText"/>
        <w:spacing w:line="276" w:lineRule="auto" w:before="41"/>
        <w:ind w:right="1501"/>
      </w:pPr>
      <w:r>
        <w:rPr/>
        <w:t>A</w:t>
      </w:r>
      <w:r>
        <w:rPr>
          <w:spacing w:val="-3"/>
        </w:rPr>
        <w:t> </w:t>
      </w:r>
      <w:r>
        <w:rPr/>
        <w:t>financial</w:t>
      </w:r>
      <w:r>
        <w:rPr>
          <w:spacing w:val="-3"/>
        </w:rPr>
        <w:t> </w:t>
      </w:r>
      <w:r>
        <w:rPr/>
        <w:t>hold</w:t>
      </w:r>
      <w:r>
        <w:rPr>
          <w:spacing w:val="-3"/>
        </w:rPr>
        <w:t> </w:t>
      </w:r>
      <w:r>
        <w:rPr/>
        <w:t>will</w:t>
      </w:r>
      <w:r>
        <w:rPr>
          <w:spacing w:val="-3"/>
        </w:rPr>
        <w:t> </w:t>
      </w:r>
      <w:r>
        <w:rPr/>
        <w:t>be</w:t>
      </w:r>
      <w:r>
        <w:rPr>
          <w:spacing w:val="-3"/>
        </w:rPr>
        <w:t> </w:t>
      </w:r>
      <w:r>
        <w:rPr/>
        <w:t>placed</w:t>
      </w:r>
      <w:r>
        <w:rPr>
          <w:spacing w:val="-3"/>
        </w:rPr>
        <w:t> </w:t>
      </w:r>
      <w:r>
        <w:rPr/>
        <w:t>on</w:t>
      </w:r>
      <w:r>
        <w:rPr>
          <w:spacing w:val="-3"/>
        </w:rPr>
        <w:t> </w:t>
      </w:r>
      <w:r>
        <w:rPr/>
        <w:t>any</w:t>
      </w:r>
      <w:r>
        <w:rPr>
          <w:spacing w:val="-3"/>
        </w:rPr>
        <w:t> </w:t>
      </w:r>
      <w:r>
        <w:rPr/>
        <w:t>student</w:t>
      </w:r>
      <w:r>
        <w:rPr>
          <w:spacing w:val="-3"/>
        </w:rPr>
        <w:t> </w:t>
      </w:r>
      <w:r>
        <w:rPr/>
        <w:t>account</w:t>
      </w:r>
      <w:r>
        <w:rPr>
          <w:spacing w:val="-3"/>
        </w:rPr>
        <w:t> </w:t>
      </w:r>
      <w:r>
        <w:rPr/>
        <w:t>with</w:t>
      </w:r>
      <w:r>
        <w:rPr>
          <w:spacing w:val="-3"/>
        </w:rPr>
        <w:t> </w:t>
      </w:r>
      <w:r>
        <w:rPr/>
        <w:t>an</w:t>
      </w:r>
      <w:r>
        <w:rPr>
          <w:spacing w:val="-3"/>
        </w:rPr>
        <w:t> </w:t>
      </w:r>
      <w:r>
        <w:rPr/>
        <w:t>outstanding</w:t>
      </w:r>
      <w:r>
        <w:rPr>
          <w:spacing w:val="-3"/>
        </w:rPr>
        <w:t> </w:t>
      </w:r>
      <w:r>
        <w:rPr/>
        <w:t>balance</w:t>
      </w:r>
      <w:r>
        <w:rPr>
          <w:spacing w:val="-3"/>
        </w:rPr>
        <w:t> </w:t>
      </w:r>
      <w:r>
        <w:rPr/>
        <w:t>and will result in the following restrictions:</w:t>
      </w:r>
    </w:p>
    <w:p>
      <w:pPr>
        <w:pStyle w:val="ListParagraph"/>
        <w:numPr>
          <w:ilvl w:val="3"/>
          <w:numId w:val="99"/>
        </w:numPr>
        <w:tabs>
          <w:tab w:pos="1080" w:val="left" w:leader="none"/>
        </w:tabs>
        <w:spacing w:line="240" w:lineRule="auto" w:before="200" w:after="0"/>
        <w:ind w:left="1080" w:right="1810" w:hanging="360"/>
        <w:jc w:val="left"/>
        <w:rPr>
          <w:sz w:val="24"/>
        </w:rPr>
      </w:pPr>
      <w:r>
        <w:rPr>
          <w:sz w:val="24"/>
        </w:rPr>
        <w:t>Registration and Course Access: Students will be unable to register for future courses.</w:t>
      </w:r>
      <w:r>
        <w:rPr>
          <w:spacing w:val="-5"/>
          <w:sz w:val="24"/>
        </w:rPr>
        <w:t> </w:t>
      </w:r>
      <w:r>
        <w:rPr>
          <w:sz w:val="24"/>
        </w:rPr>
        <w:t>If</w:t>
      </w:r>
      <w:r>
        <w:rPr>
          <w:spacing w:val="-5"/>
          <w:sz w:val="24"/>
        </w:rPr>
        <w:t> </w:t>
      </w:r>
      <w:r>
        <w:rPr>
          <w:sz w:val="24"/>
        </w:rPr>
        <w:t>a</w:t>
      </w:r>
      <w:r>
        <w:rPr>
          <w:spacing w:val="-5"/>
          <w:sz w:val="24"/>
        </w:rPr>
        <w:t> </w:t>
      </w:r>
      <w:r>
        <w:rPr>
          <w:sz w:val="24"/>
        </w:rPr>
        <w:t>student</w:t>
      </w:r>
      <w:r>
        <w:rPr>
          <w:spacing w:val="-5"/>
          <w:sz w:val="24"/>
        </w:rPr>
        <w:t> </w:t>
      </w:r>
      <w:r>
        <w:rPr>
          <w:sz w:val="24"/>
        </w:rPr>
        <w:t>is</w:t>
      </w:r>
      <w:r>
        <w:rPr>
          <w:spacing w:val="-5"/>
          <w:sz w:val="24"/>
        </w:rPr>
        <w:t> </w:t>
      </w:r>
      <w:r>
        <w:rPr>
          <w:sz w:val="24"/>
        </w:rPr>
        <w:t>already</w:t>
      </w:r>
      <w:r>
        <w:rPr>
          <w:spacing w:val="-5"/>
          <w:sz w:val="24"/>
        </w:rPr>
        <w:t> </w:t>
      </w:r>
      <w:r>
        <w:rPr>
          <w:sz w:val="24"/>
        </w:rPr>
        <w:t>registered,</w:t>
      </w:r>
      <w:r>
        <w:rPr>
          <w:spacing w:val="-5"/>
          <w:sz w:val="24"/>
        </w:rPr>
        <w:t> </w:t>
      </w:r>
      <w:r>
        <w:rPr>
          <w:sz w:val="24"/>
        </w:rPr>
        <w:t>their</w:t>
      </w:r>
      <w:r>
        <w:rPr>
          <w:spacing w:val="-5"/>
          <w:sz w:val="24"/>
        </w:rPr>
        <w:t> </w:t>
      </w:r>
      <w:r>
        <w:rPr>
          <w:sz w:val="24"/>
        </w:rPr>
        <w:t>registration</w:t>
      </w:r>
      <w:r>
        <w:rPr>
          <w:spacing w:val="-5"/>
          <w:sz w:val="24"/>
        </w:rPr>
        <w:t> </w:t>
      </w:r>
      <w:r>
        <w:rPr>
          <w:sz w:val="24"/>
        </w:rPr>
        <w:t>will</w:t>
      </w:r>
      <w:r>
        <w:rPr>
          <w:spacing w:val="-5"/>
          <w:sz w:val="24"/>
        </w:rPr>
        <w:t> </w:t>
      </w:r>
      <w:r>
        <w:rPr>
          <w:sz w:val="24"/>
        </w:rPr>
        <w:t>be</w:t>
      </w:r>
      <w:r>
        <w:rPr>
          <w:spacing w:val="-5"/>
          <w:sz w:val="24"/>
        </w:rPr>
        <w:t> </w:t>
      </w:r>
      <w:r>
        <w:rPr>
          <w:sz w:val="24"/>
        </w:rPr>
        <w:t>revoked.</w:t>
      </w:r>
      <w:r>
        <w:rPr>
          <w:spacing w:val="-5"/>
          <w:sz w:val="24"/>
        </w:rPr>
        <w:t> </w:t>
      </w:r>
      <w:r>
        <w:rPr>
          <w:sz w:val="24"/>
        </w:rPr>
        <w:t>To reinstate registration, the account must be paid in full, and all applicable late registration fees will apply.</w:t>
      </w:r>
    </w:p>
    <w:p>
      <w:pPr>
        <w:pStyle w:val="ListParagraph"/>
        <w:numPr>
          <w:ilvl w:val="3"/>
          <w:numId w:val="99"/>
        </w:numPr>
        <w:tabs>
          <w:tab w:pos="1080" w:val="left" w:leader="none"/>
        </w:tabs>
        <w:spacing w:line="240" w:lineRule="auto" w:before="0" w:after="0"/>
        <w:ind w:left="1080" w:right="1614" w:hanging="360"/>
        <w:jc w:val="left"/>
        <w:rPr>
          <w:sz w:val="24"/>
        </w:rPr>
      </w:pPr>
      <w:r>
        <w:rPr>
          <w:sz w:val="24"/>
        </w:rPr>
        <w:t>Graduation Participation: Students with financial holds will be ineligible to participate</w:t>
      </w:r>
      <w:r>
        <w:rPr>
          <w:spacing w:val="-4"/>
          <w:sz w:val="24"/>
        </w:rPr>
        <w:t> </w:t>
      </w:r>
      <w:r>
        <w:rPr>
          <w:sz w:val="24"/>
        </w:rPr>
        <w:t>in</w:t>
      </w:r>
      <w:r>
        <w:rPr>
          <w:spacing w:val="-4"/>
          <w:sz w:val="24"/>
        </w:rPr>
        <w:t> </w:t>
      </w:r>
      <w:r>
        <w:rPr>
          <w:sz w:val="24"/>
        </w:rPr>
        <w:t>graduation</w:t>
      </w:r>
      <w:r>
        <w:rPr>
          <w:spacing w:val="-4"/>
          <w:sz w:val="24"/>
        </w:rPr>
        <w:t> </w:t>
      </w:r>
      <w:r>
        <w:rPr>
          <w:sz w:val="24"/>
        </w:rPr>
        <w:t>events</w:t>
      </w:r>
      <w:r>
        <w:rPr>
          <w:spacing w:val="-4"/>
          <w:sz w:val="24"/>
        </w:rPr>
        <w:t> </w:t>
      </w:r>
      <w:r>
        <w:rPr>
          <w:sz w:val="24"/>
        </w:rPr>
        <w:t>or</w:t>
      </w:r>
      <w:r>
        <w:rPr>
          <w:spacing w:val="-4"/>
          <w:sz w:val="24"/>
        </w:rPr>
        <w:t> </w:t>
      </w:r>
      <w:r>
        <w:rPr>
          <w:sz w:val="24"/>
        </w:rPr>
        <w:t>ceremonies.</w:t>
      </w:r>
      <w:r>
        <w:rPr>
          <w:spacing w:val="-4"/>
          <w:sz w:val="24"/>
        </w:rPr>
        <w:t> </w:t>
      </w:r>
      <w:r>
        <w:rPr>
          <w:sz w:val="24"/>
        </w:rPr>
        <w:t>The</w:t>
      </w:r>
      <w:r>
        <w:rPr>
          <w:spacing w:val="-4"/>
          <w:sz w:val="24"/>
        </w:rPr>
        <w:t> </w:t>
      </w:r>
      <w:r>
        <w:rPr>
          <w:sz w:val="24"/>
        </w:rPr>
        <w:t>account</w:t>
      </w:r>
      <w:r>
        <w:rPr>
          <w:spacing w:val="-4"/>
          <w:sz w:val="24"/>
        </w:rPr>
        <w:t> </w:t>
      </w:r>
      <w:r>
        <w:rPr>
          <w:sz w:val="24"/>
        </w:rPr>
        <w:t>must</w:t>
      </w:r>
      <w:r>
        <w:rPr>
          <w:spacing w:val="-4"/>
          <w:sz w:val="24"/>
        </w:rPr>
        <w:t> </w:t>
      </w:r>
      <w:r>
        <w:rPr>
          <w:sz w:val="24"/>
        </w:rPr>
        <w:t>be</w:t>
      </w:r>
      <w:r>
        <w:rPr>
          <w:spacing w:val="-4"/>
          <w:sz w:val="24"/>
        </w:rPr>
        <w:t> </w:t>
      </w:r>
      <w:r>
        <w:rPr>
          <w:sz w:val="24"/>
        </w:rPr>
        <w:t>fully</w:t>
      </w:r>
      <w:r>
        <w:rPr>
          <w:spacing w:val="-4"/>
          <w:sz w:val="24"/>
        </w:rPr>
        <w:t> </w:t>
      </w:r>
      <w:r>
        <w:rPr>
          <w:sz w:val="24"/>
        </w:rPr>
        <w:t>settled by the final day of classes to lift the hold.</w:t>
      </w:r>
    </w:p>
    <w:p>
      <w:pPr>
        <w:pStyle w:val="ListParagraph"/>
        <w:numPr>
          <w:ilvl w:val="3"/>
          <w:numId w:val="99"/>
        </w:numPr>
        <w:tabs>
          <w:tab w:pos="1080" w:val="left" w:leader="none"/>
        </w:tabs>
        <w:spacing w:line="240" w:lineRule="auto" w:before="0" w:after="0"/>
        <w:ind w:left="1080" w:right="1500" w:hanging="360"/>
        <w:jc w:val="left"/>
        <w:rPr>
          <w:sz w:val="24"/>
        </w:rPr>
      </w:pPr>
      <w:r>
        <w:rPr>
          <w:sz w:val="24"/>
        </w:rPr>
        <w:t>Academic Records: Financial holds will prevent the release of official transcripts and</w:t>
      </w:r>
      <w:r>
        <w:rPr>
          <w:spacing w:val="-4"/>
          <w:sz w:val="24"/>
        </w:rPr>
        <w:t> </w:t>
      </w:r>
      <w:r>
        <w:rPr>
          <w:sz w:val="24"/>
        </w:rPr>
        <w:t>diplomas.</w:t>
      </w:r>
      <w:r>
        <w:rPr>
          <w:spacing w:val="-4"/>
          <w:sz w:val="24"/>
        </w:rPr>
        <w:t> </w:t>
      </w:r>
      <w:r>
        <w:rPr>
          <w:sz w:val="24"/>
        </w:rPr>
        <w:t>These</w:t>
      </w:r>
      <w:r>
        <w:rPr>
          <w:spacing w:val="-4"/>
          <w:sz w:val="24"/>
        </w:rPr>
        <w:t> </w:t>
      </w:r>
      <w:r>
        <w:rPr>
          <w:sz w:val="24"/>
        </w:rPr>
        <w:t>services</w:t>
      </w:r>
      <w:r>
        <w:rPr>
          <w:spacing w:val="-4"/>
          <w:sz w:val="24"/>
        </w:rPr>
        <w:t> </w:t>
      </w:r>
      <w:r>
        <w:rPr>
          <w:sz w:val="24"/>
        </w:rPr>
        <w:t>will</w:t>
      </w:r>
      <w:r>
        <w:rPr>
          <w:spacing w:val="-4"/>
          <w:sz w:val="24"/>
        </w:rPr>
        <w:t> </w:t>
      </w:r>
      <w:r>
        <w:rPr>
          <w:sz w:val="24"/>
        </w:rPr>
        <w:t>only</w:t>
      </w:r>
      <w:r>
        <w:rPr>
          <w:spacing w:val="-4"/>
          <w:sz w:val="24"/>
        </w:rPr>
        <w:t> </w:t>
      </w:r>
      <w:r>
        <w:rPr>
          <w:sz w:val="24"/>
        </w:rPr>
        <w:t>be</w:t>
      </w:r>
      <w:r>
        <w:rPr>
          <w:spacing w:val="-4"/>
          <w:sz w:val="24"/>
        </w:rPr>
        <w:t> </w:t>
      </w:r>
      <w:r>
        <w:rPr>
          <w:sz w:val="24"/>
        </w:rPr>
        <w:t>granted</w:t>
      </w:r>
      <w:r>
        <w:rPr>
          <w:spacing w:val="-4"/>
          <w:sz w:val="24"/>
        </w:rPr>
        <w:t> </w:t>
      </w:r>
      <w:r>
        <w:rPr>
          <w:sz w:val="24"/>
        </w:rPr>
        <w:t>once</w:t>
      </w:r>
      <w:r>
        <w:rPr>
          <w:spacing w:val="-4"/>
          <w:sz w:val="24"/>
        </w:rPr>
        <w:t> </w:t>
      </w:r>
      <w:r>
        <w:rPr>
          <w:sz w:val="24"/>
        </w:rPr>
        <w:t>the</w:t>
      </w:r>
      <w:r>
        <w:rPr>
          <w:spacing w:val="-4"/>
          <w:sz w:val="24"/>
        </w:rPr>
        <w:t> </w:t>
      </w:r>
      <w:r>
        <w:rPr>
          <w:sz w:val="24"/>
        </w:rPr>
        <w:t>outstanding</w:t>
      </w:r>
      <w:r>
        <w:rPr>
          <w:spacing w:val="-4"/>
          <w:sz w:val="24"/>
        </w:rPr>
        <w:t> </w:t>
      </w:r>
      <w:r>
        <w:rPr>
          <w:sz w:val="24"/>
        </w:rPr>
        <w:t>balance</w:t>
      </w:r>
      <w:r>
        <w:rPr>
          <w:spacing w:val="-4"/>
          <w:sz w:val="24"/>
        </w:rPr>
        <w:t> </w:t>
      </w:r>
      <w:r>
        <w:rPr>
          <w:sz w:val="24"/>
        </w:rPr>
        <w:t>is paid in full.</w:t>
      </w:r>
    </w:p>
    <w:p>
      <w:pPr>
        <w:pStyle w:val="ListParagraph"/>
        <w:numPr>
          <w:ilvl w:val="3"/>
          <w:numId w:val="99"/>
        </w:numPr>
        <w:tabs>
          <w:tab w:pos="1080" w:val="left" w:leader="none"/>
        </w:tabs>
        <w:spacing w:line="240" w:lineRule="auto" w:before="0" w:after="0"/>
        <w:ind w:left="1080" w:right="1710" w:hanging="360"/>
        <w:jc w:val="left"/>
        <w:rPr>
          <w:sz w:val="24"/>
        </w:rPr>
      </w:pPr>
      <w:r>
        <w:rPr>
          <w:sz w:val="24"/>
        </w:rPr>
        <w:t>Monthly</w:t>
      </w:r>
      <w:r>
        <w:rPr>
          <w:spacing w:val="-3"/>
          <w:sz w:val="24"/>
        </w:rPr>
        <w:t> </w:t>
      </w:r>
      <w:r>
        <w:rPr>
          <w:sz w:val="24"/>
        </w:rPr>
        <w:t>Finance</w:t>
      </w:r>
      <w:r>
        <w:rPr>
          <w:spacing w:val="-3"/>
          <w:sz w:val="24"/>
        </w:rPr>
        <w:t> </w:t>
      </w:r>
      <w:r>
        <w:rPr>
          <w:sz w:val="24"/>
        </w:rPr>
        <w:t>Charges:</w:t>
      </w:r>
      <w:r>
        <w:rPr>
          <w:spacing w:val="-3"/>
          <w:sz w:val="24"/>
        </w:rPr>
        <w:t> </w:t>
      </w:r>
      <w:r>
        <w:rPr>
          <w:sz w:val="24"/>
        </w:rPr>
        <w:t>A</w:t>
      </w:r>
      <w:r>
        <w:rPr>
          <w:spacing w:val="-3"/>
          <w:sz w:val="24"/>
        </w:rPr>
        <w:t> </w:t>
      </w:r>
      <w:r>
        <w:rPr>
          <w:sz w:val="24"/>
        </w:rPr>
        <w:t>1%</w:t>
      </w:r>
      <w:r>
        <w:rPr>
          <w:spacing w:val="-3"/>
          <w:sz w:val="24"/>
        </w:rPr>
        <w:t> </w:t>
      </w:r>
      <w:r>
        <w:rPr>
          <w:sz w:val="24"/>
        </w:rPr>
        <w:t>finance</w:t>
      </w:r>
      <w:r>
        <w:rPr>
          <w:spacing w:val="-3"/>
          <w:sz w:val="24"/>
        </w:rPr>
        <w:t> </w:t>
      </w:r>
      <w:r>
        <w:rPr>
          <w:sz w:val="24"/>
        </w:rPr>
        <w:t>charge</w:t>
      </w:r>
      <w:r>
        <w:rPr>
          <w:spacing w:val="-3"/>
          <w:sz w:val="24"/>
        </w:rPr>
        <w:t> </w:t>
      </w:r>
      <w:r>
        <w:rPr>
          <w:sz w:val="24"/>
        </w:rPr>
        <w:t>will</w:t>
      </w:r>
      <w:r>
        <w:rPr>
          <w:spacing w:val="-3"/>
          <w:sz w:val="24"/>
        </w:rPr>
        <w:t> </w:t>
      </w:r>
      <w:r>
        <w:rPr>
          <w:sz w:val="24"/>
        </w:rPr>
        <w:t>be</w:t>
      </w:r>
      <w:r>
        <w:rPr>
          <w:spacing w:val="-3"/>
          <w:sz w:val="24"/>
        </w:rPr>
        <w:t> </w:t>
      </w:r>
      <w:r>
        <w:rPr>
          <w:sz w:val="24"/>
        </w:rPr>
        <w:t>applied</w:t>
      </w:r>
      <w:r>
        <w:rPr>
          <w:spacing w:val="-3"/>
          <w:sz w:val="24"/>
        </w:rPr>
        <w:t> </w:t>
      </w:r>
      <w:r>
        <w:rPr>
          <w:sz w:val="24"/>
        </w:rPr>
        <w:t>monthly</w:t>
      </w:r>
      <w:r>
        <w:rPr>
          <w:spacing w:val="-3"/>
          <w:sz w:val="24"/>
        </w:rPr>
        <w:t> </w:t>
      </w:r>
      <w:r>
        <w:rPr>
          <w:sz w:val="24"/>
        </w:rPr>
        <w:t>to</w:t>
      </w:r>
      <w:r>
        <w:rPr>
          <w:spacing w:val="-3"/>
          <w:sz w:val="24"/>
        </w:rPr>
        <w:t> </w:t>
      </w:r>
      <w:r>
        <w:rPr>
          <w:sz w:val="24"/>
        </w:rPr>
        <w:t>any unpaid balance. Students with active, current payment arrangements or signed promissory</w:t>
      </w:r>
      <w:r>
        <w:rPr>
          <w:spacing w:val="-4"/>
          <w:sz w:val="24"/>
        </w:rPr>
        <w:t> </w:t>
      </w:r>
      <w:r>
        <w:rPr>
          <w:sz w:val="24"/>
        </w:rPr>
        <w:t>notes</w:t>
      </w:r>
      <w:r>
        <w:rPr>
          <w:spacing w:val="-4"/>
          <w:sz w:val="24"/>
        </w:rPr>
        <w:t> </w:t>
      </w:r>
      <w:r>
        <w:rPr>
          <w:sz w:val="24"/>
        </w:rPr>
        <w:t>on</w:t>
      </w:r>
      <w:r>
        <w:rPr>
          <w:spacing w:val="-4"/>
          <w:sz w:val="24"/>
        </w:rPr>
        <w:t> </w:t>
      </w:r>
      <w:r>
        <w:rPr>
          <w:sz w:val="24"/>
        </w:rPr>
        <w:t>file</w:t>
      </w:r>
      <w:r>
        <w:rPr>
          <w:spacing w:val="-4"/>
          <w:sz w:val="24"/>
        </w:rPr>
        <w:t> </w:t>
      </w:r>
      <w:r>
        <w:rPr>
          <w:sz w:val="24"/>
        </w:rPr>
        <w:t>with</w:t>
      </w:r>
      <w:r>
        <w:rPr>
          <w:spacing w:val="-4"/>
          <w:sz w:val="24"/>
        </w:rPr>
        <w:t> </w:t>
      </w:r>
      <w:r>
        <w:rPr>
          <w:sz w:val="24"/>
        </w:rPr>
        <w:t>the</w:t>
      </w:r>
      <w:r>
        <w:rPr>
          <w:spacing w:val="-4"/>
          <w:sz w:val="24"/>
        </w:rPr>
        <w:t> </w:t>
      </w:r>
      <w:r>
        <w:rPr>
          <w:sz w:val="24"/>
        </w:rPr>
        <w:t>Student</w:t>
      </w:r>
      <w:r>
        <w:rPr>
          <w:spacing w:val="-4"/>
          <w:sz w:val="24"/>
        </w:rPr>
        <w:t> </w:t>
      </w:r>
      <w:r>
        <w:rPr>
          <w:sz w:val="24"/>
        </w:rPr>
        <w:t>Accounts</w:t>
      </w:r>
      <w:r>
        <w:rPr>
          <w:spacing w:val="-4"/>
          <w:sz w:val="24"/>
        </w:rPr>
        <w:t> </w:t>
      </w:r>
      <w:r>
        <w:rPr>
          <w:sz w:val="24"/>
        </w:rPr>
        <w:t>Office</w:t>
      </w:r>
      <w:r>
        <w:rPr>
          <w:spacing w:val="-4"/>
          <w:sz w:val="24"/>
        </w:rPr>
        <w:t> </w:t>
      </w:r>
      <w:r>
        <w:rPr>
          <w:sz w:val="24"/>
        </w:rPr>
        <w:t>may</w:t>
      </w:r>
      <w:r>
        <w:rPr>
          <w:spacing w:val="-4"/>
          <w:sz w:val="24"/>
        </w:rPr>
        <w:t> </w:t>
      </w:r>
      <w:r>
        <w:rPr>
          <w:sz w:val="24"/>
        </w:rPr>
        <w:t>be</w:t>
      </w:r>
      <w:r>
        <w:rPr>
          <w:spacing w:val="-4"/>
          <w:sz w:val="24"/>
        </w:rPr>
        <w:t> </w:t>
      </w:r>
      <w:r>
        <w:rPr>
          <w:sz w:val="24"/>
        </w:rPr>
        <w:t>exempt</w:t>
      </w:r>
      <w:r>
        <w:rPr>
          <w:spacing w:val="-4"/>
          <w:sz w:val="24"/>
        </w:rPr>
        <w:t> </w:t>
      </w:r>
      <w:r>
        <w:rPr>
          <w:sz w:val="24"/>
        </w:rPr>
        <w:t>from this charge if they remain in good standing.</w:t>
      </w:r>
    </w:p>
    <w:p>
      <w:pPr>
        <w:pStyle w:val="BodyText"/>
        <w:spacing w:before="241"/>
        <w:ind w:left="0"/>
      </w:pPr>
    </w:p>
    <w:p>
      <w:pPr>
        <w:pStyle w:val="BodyText"/>
        <w:spacing w:line="276" w:lineRule="auto" w:before="1"/>
        <w:ind w:right="1501"/>
      </w:pPr>
      <w:r>
        <w:rPr/>
        <w:t>For</w:t>
      </w:r>
      <w:r>
        <w:rPr>
          <w:spacing w:val="-4"/>
        </w:rPr>
        <w:t> </w:t>
      </w:r>
      <w:r>
        <w:rPr/>
        <w:t>assistance</w:t>
      </w:r>
      <w:r>
        <w:rPr>
          <w:spacing w:val="-4"/>
        </w:rPr>
        <w:t> </w:t>
      </w:r>
      <w:r>
        <w:rPr/>
        <w:t>or</w:t>
      </w:r>
      <w:r>
        <w:rPr>
          <w:spacing w:val="-4"/>
        </w:rPr>
        <w:t> </w:t>
      </w:r>
      <w:r>
        <w:rPr/>
        <w:t>to</w:t>
      </w:r>
      <w:r>
        <w:rPr>
          <w:spacing w:val="-4"/>
        </w:rPr>
        <w:t> </w:t>
      </w:r>
      <w:r>
        <w:rPr/>
        <w:t>resolve</w:t>
      </w:r>
      <w:r>
        <w:rPr>
          <w:spacing w:val="-4"/>
        </w:rPr>
        <w:t> </w:t>
      </w:r>
      <w:r>
        <w:rPr/>
        <w:t>a</w:t>
      </w:r>
      <w:r>
        <w:rPr>
          <w:spacing w:val="-4"/>
        </w:rPr>
        <w:t> </w:t>
      </w:r>
      <w:r>
        <w:rPr/>
        <w:t>financial</w:t>
      </w:r>
      <w:r>
        <w:rPr>
          <w:spacing w:val="-4"/>
        </w:rPr>
        <w:t> </w:t>
      </w:r>
      <w:r>
        <w:rPr/>
        <w:t>hold,</w:t>
      </w:r>
      <w:r>
        <w:rPr>
          <w:spacing w:val="-4"/>
        </w:rPr>
        <w:t> </w:t>
      </w:r>
      <w:r>
        <w:rPr/>
        <w:t>students</w:t>
      </w:r>
      <w:r>
        <w:rPr>
          <w:spacing w:val="-4"/>
        </w:rPr>
        <w:t> </w:t>
      </w:r>
      <w:r>
        <w:rPr/>
        <w:t>should</w:t>
      </w:r>
      <w:r>
        <w:rPr>
          <w:spacing w:val="-4"/>
        </w:rPr>
        <w:t> </w:t>
      </w:r>
      <w:r>
        <w:rPr/>
        <w:t>contact</w:t>
      </w:r>
      <w:r>
        <w:rPr>
          <w:spacing w:val="-4"/>
        </w:rPr>
        <w:t> </w:t>
      </w:r>
      <w:r>
        <w:rPr/>
        <w:t>the</w:t>
      </w:r>
      <w:r>
        <w:rPr>
          <w:spacing w:val="-4"/>
        </w:rPr>
        <w:t> </w:t>
      </w:r>
      <w:r>
        <w:rPr/>
        <w:t>Office</w:t>
      </w:r>
      <w:r>
        <w:rPr>
          <w:spacing w:val="-4"/>
        </w:rPr>
        <w:t> </w:t>
      </w:r>
      <w:r>
        <w:rPr/>
        <w:t>of Business and Finance directly.</w:t>
      </w:r>
    </w:p>
    <w:p>
      <w:pPr>
        <w:pStyle w:val="ListParagraph"/>
        <w:numPr>
          <w:ilvl w:val="2"/>
          <w:numId w:val="99"/>
        </w:numPr>
        <w:tabs>
          <w:tab w:pos="1020" w:val="left" w:leader="none"/>
        </w:tabs>
        <w:spacing w:line="240" w:lineRule="auto" w:before="199" w:after="0"/>
        <w:ind w:left="1020" w:right="0" w:hanging="660"/>
        <w:jc w:val="left"/>
        <w:rPr>
          <w:sz w:val="24"/>
        </w:rPr>
      </w:pPr>
      <w:bookmarkStart w:name="9.4.14 Collections " w:id="209"/>
      <w:bookmarkEnd w:id="209"/>
      <w:r>
        <w:rPr/>
      </w:r>
      <w:bookmarkStart w:name="h.6eb0w1bza9p5" w:id="210"/>
      <w:bookmarkEnd w:id="210"/>
      <w:r>
        <w:rPr/>
      </w:r>
      <w:r>
        <w:rPr>
          <w:spacing w:val="-2"/>
          <w:sz w:val="24"/>
        </w:rPr>
        <w:t>Collections</w:t>
      </w:r>
    </w:p>
    <w:p>
      <w:pPr>
        <w:pStyle w:val="BodyText"/>
        <w:spacing w:line="276" w:lineRule="auto" w:before="42"/>
        <w:ind w:right="1501"/>
      </w:pPr>
      <w:r>
        <w:rPr/>
        <w:t>The</w:t>
      </w:r>
      <w:r>
        <w:rPr>
          <w:spacing w:val="-4"/>
        </w:rPr>
        <w:t> </w:t>
      </w:r>
      <w:r>
        <w:rPr/>
        <w:t>Office</w:t>
      </w:r>
      <w:r>
        <w:rPr>
          <w:spacing w:val="-4"/>
        </w:rPr>
        <w:t> </w:t>
      </w:r>
      <w:r>
        <w:rPr/>
        <w:t>of</w:t>
      </w:r>
      <w:r>
        <w:rPr>
          <w:spacing w:val="-4"/>
        </w:rPr>
        <w:t> </w:t>
      </w:r>
      <w:r>
        <w:rPr/>
        <w:t>Financial</w:t>
      </w:r>
      <w:r>
        <w:rPr>
          <w:spacing w:val="-4"/>
        </w:rPr>
        <w:t> </w:t>
      </w:r>
      <w:r>
        <w:rPr/>
        <w:t>Services</w:t>
      </w:r>
      <w:r>
        <w:rPr>
          <w:spacing w:val="-4"/>
        </w:rPr>
        <w:t> </w:t>
      </w:r>
      <w:r>
        <w:rPr/>
        <w:t>is</w:t>
      </w:r>
      <w:r>
        <w:rPr>
          <w:spacing w:val="-4"/>
        </w:rPr>
        <w:t> </w:t>
      </w:r>
      <w:r>
        <w:rPr/>
        <w:t>responsible</w:t>
      </w:r>
      <w:r>
        <w:rPr>
          <w:spacing w:val="-4"/>
        </w:rPr>
        <w:t> </w:t>
      </w:r>
      <w:r>
        <w:rPr/>
        <w:t>for</w:t>
      </w:r>
      <w:r>
        <w:rPr>
          <w:spacing w:val="-4"/>
        </w:rPr>
        <w:t> </w:t>
      </w:r>
      <w:r>
        <w:rPr/>
        <w:t>collecting</w:t>
      </w:r>
      <w:r>
        <w:rPr>
          <w:spacing w:val="-4"/>
        </w:rPr>
        <w:t> </w:t>
      </w:r>
      <w:r>
        <w:rPr/>
        <w:t>past-due</w:t>
      </w:r>
      <w:r>
        <w:rPr>
          <w:spacing w:val="-4"/>
        </w:rPr>
        <w:t> </w:t>
      </w:r>
      <w:r>
        <w:rPr/>
        <w:t>student</w:t>
      </w:r>
      <w:r>
        <w:rPr>
          <w:spacing w:val="-4"/>
        </w:rPr>
        <w:t> </w:t>
      </w:r>
      <w:r>
        <w:rPr/>
        <w:t>account balances. Students with outstanding obligations will be contacted and given the opportunity to establish reasonable payment arrangements.</w:t>
      </w:r>
    </w:p>
    <w:p>
      <w:pPr>
        <w:pStyle w:val="ListParagraph"/>
        <w:numPr>
          <w:ilvl w:val="3"/>
          <w:numId w:val="99"/>
        </w:numPr>
        <w:tabs>
          <w:tab w:pos="1080" w:val="left" w:leader="none"/>
        </w:tabs>
        <w:spacing w:line="240" w:lineRule="auto" w:before="200" w:after="0"/>
        <w:ind w:left="1080" w:right="1555" w:hanging="360"/>
        <w:jc w:val="left"/>
        <w:rPr>
          <w:sz w:val="24"/>
        </w:rPr>
      </w:pPr>
      <w:r>
        <w:rPr>
          <w:sz w:val="24"/>
        </w:rPr>
        <w:t>If a balance remains unpaid for six (6) months after a student separates from the institution,</w:t>
      </w:r>
      <w:r>
        <w:rPr>
          <w:spacing w:val="-5"/>
          <w:sz w:val="24"/>
        </w:rPr>
        <w:t> </w:t>
      </w:r>
      <w:r>
        <w:rPr>
          <w:sz w:val="24"/>
        </w:rPr>
        <w:t>Turner</w:t>
      </w:r>
      <w:r>
        <w:rPr>
          <w:spacing w:val="-5"/>
          <w:sz w:val="24"/>
        </w:rPr>
        <w:t> </w:t>
      </w:r>
      <w:r>
        <w:rPr>
          <w:sz w:val="24"/>
        </w:rPr>
        <w:t>Theological</w:t>
      </w:r>
      <w:r>
        <w:rPr>
          <w:spacing w:val="-5"/>
          <w:sz w:val="24"/>
        </w:rPr>
        <w:t> </w:t>
      </w:r>
      <w:r>
        <w:rPr>
          <w:sz w:val="24"/>
        </w:rPr>
        <w:t>Seminary</w:t>
      </w:r>
      <w:r>
        <w:rPr>
          <w:spacing w:val="-5"/>
          <w:sz w:val="24"/>
        </w:rPr>
        <w:t> </w:t>
      </w:r>
      <w:r>
        <w:rPr>
          <w:sz w:val="24"/>
        </w:rPr>
        <w:t>reserves</w:t>
      </w:r>
      <w:r>
        <w:rPr>
          <w:spacing w:val="-5"/>
          <w:sz w:val="24"/>
        </w:rPr>
        <w:t> </w:t>
      </w:r>
      <w:r>
        <w:rPr>
          <w:sz w:val="24"/>
        </w:rPr>
        <w:t>the</w:t>
      </w:r>
      <w:r>
        <w:rPr>
          <w:spacing w:val="-5"/>
          <w:sz w:val="24"/>
        </w:rPr>
        <w:t> </w:t>
      </w:r>
      <w:r>
        <w:rPr>
          <w:sz w:val="24"/>
        </w:rPr>
        <w:t>right</w:t>
      </w:r>
      <w:r>
        <w:rPr>
          <w:spacing w:val="-5"/>
          <w:sz w:val="24"/>
        </w:rPr>
        <w:t> </w:t>
      </w:r>
      <w:r>
        <w:rPr>
          <w:sz w:val="24"/>
        </w:rPr>
        <w:t>to</w:t>
      </w:r>
      <w:r>
        <w:rPr>
          <w:spacing w:val="-5"/>
          <w:sz w:val="24"/>
        </w:rPr>
        <w:t> </w:t>
      </w:r>
      <w:r>
        <w:rPr>
          <w:sz w:val="24"/>
        </w:rPr>
        <w:t>refer</w:t>
      </w:r>
      <w:r>
        <w:rPr>
          <w:spacing w:val="-5"/>
          <w:sz w:val="24"/>
        </w:rPr>
        <w:t> </w:t>
      </w:r>
      <w:r>
        <w:rPr>
          <w:sz w:val="24"/>
        </w:rPr>
        <w:t>the</w:t>
      </w:r>
      <w:r>
        <w:rPr>
          <w:spacing w:val="-5"/>
          <w:sz w:val="24"/>
        </w:rPr>
        <w:t> </w:t>
      </w:r>
      <w:r>
        <w:rPr>
          <w:sz w:val="24"/>
        </w:rPr>
        <w:t>account</w:t>
      </w:r>
      <w:r>
        <w:rPr>
          <w:spacing w:val="-5"/>
          <w:sz w:val="24"/>
        </w:rPr>
        <w:t> </w:t>
      </w:r>
      <w:r>
        <w:rPr>
          <w:sz w:val="24"/>
        </w:rPr>
        <w:t>to an</w:t>
      </w:r>
      <w:r>
        <w:rPr>
          <w:spacing w:val="-4"/>
          <w:sz w:val="24"/>
        </w:rPr>
        <w:t> </w:t>
      </w:r>
      <w:r>
        <w:rPr>
          <w:sz w:val="24"/>
        </w:rPr>
        <w:t>external</w:t>
      </w:r>
      <w:r>
        <w:rPr>
          <w:spacing w:val="-4"/>
          <w:sz w:val="24"/>
        </w:rPr>
        <w:t> </w:t>
      </w:r>
      <w:r>
        <w:rPr>
          <w:sz w:val="24"/>
        </w:rPr>
        <w:t>collection</w:t>
      </w:r>
      <w:r>
        <w:rPr>
          <w:spacing w:val="-4"/>
          <w:sz w:val="24"/>
        </w:rPr>
        <w:t> </w:t>
      </w:r>
      <w:r>
        <w:rPr>
          <w:sz w:val="24"/>
        </w:rPr>
        <w:t>agency.</w:t>
      </w:r>
      <w:r>
        <w:rPr>
          <w:spacing w:val="-4"/>
          <w:sz w:val="24"/>
        </w:rPr>
        <w:t> </w:t>
      </w:r>
      <w:r>
        <w:rPr>
          <w:sz w:val="24"/>
        </w:rPr>
        <w:t>In</w:t>
      </w:r>
      <w:r>
        <w:rPr>
          <w:spacing w:val="-4"/>
          <w:sz w:val="24"/>
        </w:rPr>
        <w:t> </w:t>
      </w:r>
      <w:r>
        <w:rPr>
          <w:sz w:val="24"/>
        </w:rPr>
        <w:t>such</w:t>
      </w:r>
      <w:r>
        <w:rPr>
          <w:spacing w:val="-4"/>
          <w:sz w:val="24"/>
        </w:rPr>
        <w:t> </w:t>
      </w:r>
      <w:r>
        <w:rPr>
          <w:sz w:val="24"/>
        </w:rPr>
        <w:t>cases,</w:t>
      </w:r>
      <w:r>
        <w:rPr>
          <w:spacing w:val="-4"/>
          <w:sz w:val="24"/>
        </w:rPr>
        <w:t> </w:t>
      </w:r>
      <w:r>
        <w:rPr>
          <w:sz w:val="24"/>
        </w:rPr>
        <w:t>the</w:t>
      </w:r>
      <w:r>
        <w:rPr>
          <w:spacing w:val="-4"/>
          <w:sz w:val="24"/>
        </w:rPr>
        <w:t> </w:t>
      </w:r>
      <w:r>
        <w:rPr>
          <w:sz w:val="24"/>
        </w:rPr>
        <w:t>Seminary</w:t>
      </w:r>
      <w:r>
        <w:rPr>
          <w:spacing w:val="-4"/>
          <w:sz w:val="24"/>
        </w:rPr>
        <w:t> </w:t>
      </w:r>
      <w:r>
        <w:rPr>
          <w:sz w:val="24"/>
        </w:rPr>
        <w:t>may</w:t>
      </w:r>
      <w:r>
        <w:rPr>
          <w:spacing w:val="-4"/>
          <w:sz w:val="24"/>
        </w:rPr>
        <w:t> </w:t>
      </w:r>
      <w:r>
        <w:rPr>
          <w:sz w:val="24"/>
        </w:rPr>
        <w:t>also</w:t>
      </w:r>
      <w:r>
        <w:rPr>
          <w:spacing w:val="-4"/>
          <w:sz w:val="24"/>
        </w:rPr>
        <w:t> </w:t>
      </w:r>
      <w:r>
        <w:rPr>
          <w:sz w:val="24"/>
        </w:rPr>
        <w:t>authorize</w:t>
      </w:r>
      <w:r>
        <w:rPr>
          <w:spacing w:val="-4"/>
          <w:sz w:val="24"/>
        </w:rPr>
        <w:t> </w:t>
      </w:r>
      <w:r>
        <w:rPr>
          <w:sz w:val="24"/>
        </w:rPr>
        <w:t>the collection agency to pursue legal action if all other recovery efforts have been </w:t>
      </w:r>
      <w:r>
        <w:rPr>
          <w:spacing w:val="-2"/>
          <w:sz w:val="24"/>
        </w:rPr>
        <w:t>exhausted.</w:t>
      </w:r>
    </w:p>
    <w:p>
      <w:pPr>
        <w:pStyle w:val="ListParagraph"/>
        <w:numPr>
          <w:ilvl w:val="3"/>
          <w:numId w:val="99"/>
        </w:numPr>
        <w:tabs>
          <w:tab w:pos="1080" w:val="left" w:leader="none"/>
        </w:tabs>
        <w:spacing w:line="240" w:lineRule="auto" w:before="0" w:after="0"/>
        <w:ind w:left="1080" w:right="1780" w:hanging="360"/>
        <w:jc w:val="left"/>
        <w:rPr>
          <w:sz w:val="24"/>
        </w:rPr>
      </w:pPr>
      <w:r>
        <w:rPr>
          <w:sz w:val="24"/>
        </w:rPr>
        <w:t>Students are strongly encouraged to address outstanding balances promptly to avoid</w:t>
      </w:r>
      <w:r>
        <w:rPr>
          <w:spacing w:val="-4"/>
          <w:sz w:val="24"/>
        </w:rPr>
        <w:t> </w:t>
      </w:r>
      <w:r>
        <w:rPr>
          <w:sz w:val="24"/>
        </w:rPr>
        <w:t>additional</w:t>
      </w:r>
      <w:r>
        <w:rPr>
          <w:spacing w:val="-4"/>
          <w:sz w:val="24"/>
        </w:rPr>
        <w:t> </w:t>
      </w:r>
      <w:r>
        <w:rPr>
          <w:sz w:val="24"/>
        </w:rPr>
        <w:t>fees,</w:t>
      </w:r>
      <w:r>
        <w:rPr>
          <w:spacing w:val="-4"/>
          <w:sz w:val="24"/>
        </w:rPr>
        <w:t> </w:t>
      </w:r>
      <w:r>
        <w:rPr>
          <w:sz w:val="24"/>
        </w:rPr>
        <w:t>legal</w:t>
      </w:r>
      <w:r>
        <w:rPr>
          <w:spacing w:val="-4"/>
          <w:sz w:val="24"/>
        </w:rPr>
        <w:t> </w:t>
      </w:r>
      <w:r>
        <w:rPr>
          <w:sz w:val="24"/>
        </w:rPr>
        <w:t>consequences,</w:t>
      </w:r>
      <w:r>
        <w:rPr>
          <w:spacing w:val="-4"/>
          <w:sz w:val="24"/>
        </w:rPr>
        <w:t> </w:t>
      </w:r>
      <w:r>
        <w:rPr>
          <w:sz w:val="24"/>
        </w:rPr>
        <w:t>and</w:t>
      </w:r>
      <w:r>
        <w:rPr>
          <w:spacing w:val="-4"/>
          <w:sz w:val="24"/>
        </w:rPr>
        <w:t> </w:t>
      </w:r>
      <w:r>
        <w:rPr>
          <w:sz w:val="24"/>
        </w:rPr>
        <w:t>negative</w:t>
      </w:r>
      <w:r>
        <w:rPr>
          <w:spacing w:val="-4"/>
          <w:sz w:val="24"/>
        </w:rPr>
        <w:t> </w:t>
      </w:r>
      <w:r>
        <w:rPr>
          <w:sz w:val="24"/>
        </w:rPr>
        <w:t>impacts</w:t>
      </w:r>
      <w:r>
        <w:rPr>
          <w:spacing w:val="-4"/>
          <w:sz w:val="24"/>
        </w:rPr>
        <w:t> </w:t>
      </w:r>
      <w:r>
        <w:rPr>
          <w:sz w:val="24"/>
        </w:rPr>
        <w:t>on</w:t>
      </w:r>
      <w:r>
        <w:rPr>
          <w:spacing w:val="-4"/>
          <w:sz w:val="24"/>
        </w:rPr>
        <w:t> </w:t>
      </w:r>
      <w:r>
        <w:rPr>
          <w:sz w:val="24"/>
        </w:rPr>
        <w:t>their</w:t>
      </w:r>
      <w:r>
        <w:rPr>
          <w:spacing w:val="-4"/>
          <w:sz w:val="24"/>
        </w:rPr>
        <w:t> </w:t>
      </w:r>
      <w:r>
        <w:rPr>
          <w:sz w:val="24"/>
        </w:rPr>
        <w:t>credit.</w:t>
      </w:r>
    </w:p>
    <w:p>
      <w:pPr>
        <w:pStyle w:val="ListParagraph"/>
        <w:numPr>
          <w:ilvl w:val="2"/>
          <w:numId w:val="99"/>
        </w:numPr>
        <w:tabs>
          <w:tab w:pos="1020" w:val="left" w:leader="none"/>
        </w:tabs>
        <w:spacing w:line="240" w:lineRule="auto" w:before="200" w:after="0"/>
        <w:ind w:left="1020" w:right="0" w:hanging="660"/>
        <w:jc w:val="left"/>
        <w:rPr>
          <w:sz w:val="24"/>
        </w:rPr>
      </w:pPr>
      <w:bookmarkStart w:name="9.4.15 Tuition, Fees, and Registration D" w:id="211"/>
      <w:bookmarkEnd w:id="211"/>
      <w:r>
        <w:rPr/>
      </w:r>
      <w:bookmarkStart w:name="h.qdpjkebjombw" w:id="212"/>
      <w:bookmarkEnd w:id="212"/>
      <w:r>
        <w:rPr/>
      </w:r>
      <w:r>
        <w:rPr>
          <w:sz w:val="24"/>
        </w:rPr>
        <w:t>Tuition,</w:t>
      </w:r>
      <w:r>
        <w:rPr>
          <w:spacing w:val="-3"/>
          <w:sz w:val="24"/>
        </w:rPr>
        <w:t> </w:t>
      </w:r>
      <w:r>
        <w:rPr>
          <w:sz w:val="24"/>
        </w:rPr>
        <w:t>Fees,</w:t>
      </w:r>
      <w:r>
        <w:rPr>
          <w:spacing w:val="-2"/>
          <w:sz w:val="24"/>
        </w:rPr>
        <w:t> </w:t>
      </w:r>
      <w:r>
        <w:rPr>
          <w:sz w:val="24"/>
        </w:rPr>
        <w:t>and</w:t>
      </w:r>
      <w:r>
        <w:rPr>
          <w:spacing w:val="-2"/>
          <w:sz w:val="24"/>
        </w:rPr>
        <w:t> </w:t>
      </w:r>
      <w:r>
        <w:rPr>
          <w:sz w:val="24"/>
        </w:rPr>
        <w:t>Registration</w:t>
      </w:r>
      <w:r>
        <w:rPr>
          <w:spacing w:val="-2"/>
          <w:sz w:val="24"/>
        </w:rPr>
        <w:t> Deadlines</w:t>
      </w:r>
    </w:p>
    <w:p>
      <w:pPr>
        <w:pStyle w:val="BodyText"/>
        <w:spacing w:line="276" w:lineRule="auto" w:before="41"/>
        <w:ind w:right="1501"/>
      </w:pPr>
      <w:r>
        <w:rPr/>
        <w:t>All</w:t>
      </w:r>
      <w:r>
        <w:rPr>
          <w:spacing w:val="-3"/>
        </w:rPr>
        <w:t> </w:t>
      </w:r>
      <w:r>
        <w:rPr/>
        <w:t>tuition,</w:t>
      </w:r>
      <w:r>
        <w:rPr>
          <w:spacing w:val="-3"/>
        </w:rPr>
        <w:t> </w:t>
      </w:r>
      <w:r>
        <w:rPr/>
        <w:t>fees,</w:t>
      </w:r>
      <w:r>
        <w:rPr>
          <w:spacing w:val="-3"/>
        </w:rPr>
        <w:t> </w:t>
      </w:r>
      <w:r>
        <w:rPr/>
        <w:t>and</w:t>
      </w:r>
      <w:r>
        <w:rPr>
          <w:spacing w:val="-3"/>
        </w:rPr>
        <w:t> </w:t>
      </w:r>
      <w:r>
        <w:rPr/>
        <w:t>housing</w:t>
      </w:r>
      <w:r>
        <w:rPr>
          <w:spacing w:val="-3"/>
        </w:rPr>
        <w:t> </w:t>
      </w:r>
      <w:r>
        <w:rPr/>
        <w:t>charges</w:t>
      </w:r>
      <w:r>
        <w:rPr>
          <w:spacing w:val="-3"/>
        </w:rPr>
        <w:t> </w:t>
      </w:r>
      <w:r>
        <w:rPr/>
        <w:t>must</w:t>
      </w:r>
      <w:r>
        <w:rPr>
          <w:spacing w:val="-3"/>
        </w:rPr>
        <w:t> </w:t>
      </w:r>
      <w:r>
        <w:rPr/>
        <w:t>be</w:t>
      </w:r>
      <w:r>
        <w:rPr>
          <w:spacing w:val="-3"/>
        </w:rPr>
        <w:t> </w:t>
      </w:r>
      <w:r>
        <w:rPr/>
        <w:t>paid</w:t>
      </w:r>
      <w:r>
        <w:rPr>
          <w:spacing w:val="-3"/>
        </w:rPr>
        <w:t> </w:t>
      </w:r>
      <w:r>
        <w:rPr/>
        <w:t>in</w:t>
      </w:r>
      <w:r>
        <w:rPr>
          <w:spacing w:val="-3"/>
        </w:rPr>
        <w:t> </w:t>
      </w:r>
      <w:r>
        <w:rPr/>
        <w:t>full</w:t>
      </w:r>
      <w:r>
        <w:rPr>
          <w:spacing w:val="-3"/>
        </w:rPr>
        <w:t> </w:t>
      </w:r>
      <w:r>
        <w:rPr/>
        <w:t>each</w:t>
      </w:r>
      <w:r>
        <w:rPr>
          <w:spacing w:val="-3"/>
        </w:rPr>
        <w:t> </w:t>
      </w:r>
      <w:r>
        <w:rPr/>
        <w:t>semester</w:t>
      </w:r>
      <w:r>
        <w:rPr>
          <w:spacing w:val="-3"/>
        </w:rPr>
        <w:t> </w:t>
      </w:r>
      <w:r>
        <w:rPr/>
        <w:t>by</w:t>
      </w:r>
      <w:r>
        <w:rPr>
          <w:spacing w:val="-3"/>
        </w:rPr>
        <w:t> </w:t>
      </w:r>
      <w:r>
        <w:rPr/>
        <w:t>the</w:t>
      </w:r>
      <w:r>
        <w:rPr>
          <w:spacing w:val="-3"/>
        </w:rPr>
        <w:t> </w:t>
      </w:r>
      <w:r>
        <w:rPr/>
        <w:t>published registration deadlines listed in the TTS Academic Calendar and on the Turner Theological Seminary website. Failure to meet these deadlines may result in the cancellation of course registrations.</w:t>
      </w:r>
    </w:p>
    <w:p>
      <w:pPr>
        <w:pStyle w:val="BodyText"/>
        <w:spacing w:after="0" w:line="276" w:lineRule="auto"/>
        <w:sectPr>
          <w:pgSz w:w="12240" w:h="15840"/>
          <w:pgMar w:header="0" w:footer="1407" w:top="1380" w:bottom="1640" w:left="1440" w:right="360"/>
        </w:sectPr>
      </w:pPr>
    </w:p>
    <w:p>
      <w:pPr>
        <w:pStyle w:val="BodyText"/>
        <w:spacing w:before="60"/>
      </w:pPr>
      <w:r>
        <w:rPr/>
        <w:t>Important </w:t>
      </w:r>
      <w:r>
        <w:rPr>
          <w:spacing w:val="-2"/>
        </w:rPr>
        <w:t>Note:</w:t>
      </w:r>
    </w:p>
    <w:p>
      <w:pPr>
        <w:pStyle w:val="BodyText"/>
        <w:spacing w:line="276" w:lineRule="auto" w:before="41"/>
        <w:ind w:right="1501"/>
      </w:pPr>
      <w:r>
        <w:rPr/>
        <w:t>Students</w:t>
      </w:r>
      <w:r>
        <w:rPr>
          <w:spacing w:val="-4"/>
        </w:rPr>
        <w:t> </w:t>
      </w:r>
      <w:r>
        <w:rPr/>
        <w:t>are</w:t>
      </w:r>
      <w:r>
        <w:rPr>
          <w:spacing w:val="-4"/>
        </w:rPr>
        <w:t> </w:t>
      </w:r>
      <w:r>
        <w:rPr/>
        <w:t>responsible</w:t>
      </w:r>
      <w:r>
        <w:rPr>
          <w:spacing w:val="-4"/>
        </w:rPr>
        <w:t> </w:t>
      </w:r>
      <w:r>
        <w:rPr/>
        <w:t>for</w:t>
      </w:r>
      <w:r>
        <w:rPr>
          <w:spacing w:val="-4"/>
        </w:rPr>
        <w:t> </w:t>
      </w:r>
      <w:r>
        <w:rPr/>
        <w:t>maintaining</w:t>
      </w:r>
      <w:r>
        <w:rPr>
          <w:spacing w:val="-4"/>
        </w:rPr>
        <w:t> </w:t>
      </w:r>
      <w:r>
        <w:rPr/>
        <w:t>accurate</w:t>
      </w:r>
      <w:r>
        <w:rPr>
          <w:spacing w:val="-4"/>
        </w:rPr>
        <w:t> </w:t>
      </w:r>
      <w:r>
        <w:rPr/>
        <w:t>and</w:t>
      </w:r>
      <w:r>
        <w:rPr>
          <w:spacing w:val="-4"/>
        </w:rPr>
        <w:t> </w:t>
      </w:r>
      <w:r>
        <w:rPr/>
        <w:t>active</w:t>
      </w:r>
      <w:r>
        <w:rPr>
          <w:spacing w:val="-4"/>
        </w:rPr>
        <w:t> </w:t>
      </w:r>
      <w:r>
        <w:rPr/>
        <w:t>TTS</w:t>
      </w:r>
      <w:r>
        <w:rPr>
          <w:spacing w:val="-4"/>
        </w:rPr>
        <w:t> </w:t>
      </w:r>
      <w:r>
        <w:rPr/>
        <w:t>credentials,</w:t>
      </w:r>
      <w:r>
        <w:rPr>
          <w:spacing w:val="-4"/>
        </w:rPr>
        <w:t> </w:t>
      </w:r>
      <w:r>
        <w:rPr/>
        <w:t>including access to their official TTS email account, to receive timely notifications and updates regarding registration and billing.</w:t>
      </w:r>
    </w:p>
    <w:p>
      <w:pPr>
        <w:pStyle w:val="ListParagraph"/>
        <w:numPr>
          <w:ilvl w:val="2"/>
          <w:numId w:val="99"/>
        </w:numPr>
        <w:tabs>
          <w:tab w:pos="1020" w:val="left" w:leader="none"/>
        </w:tabs>
        <w:spacing w:line="240" w:lineRule="auto" w:before="200" w:after="0"/>
        <w:ind w:left="1020" w:right="0" w:hanging="660"/>
        <w:jc w:val="left"/>
        <w:rPr>
          <w:sz w:val="24"/>
        </w:rPr>
      </w:pPr>
      <w:bookmarkStart w:name="9.4.16 Account Balance and Adjustment Po" w:id="213"/>
      <w:bookmarkEnd w:id="213"/>
      <w:r>
        <w:rPr/>
      </w:r>
      <w:bookmarkStart w:name="h.sawvee9w9i5r" w:id="214"/>
      <w:bookmarkEnd w:id="214"/>
      <w:r>
        <w:rPr/>
      </w:r>
      <w:r>
        <w:rPr>
          <w:sz w:val="24"/>
        </w:rPr>
        <w:t>Account Balance and Adjustment </w:t>
      </w:r>
      <w:r>
        <w:rPr>
          <w:spacing w:val="-2"/>
          <w:sz w:val="24"/>
        </w:rPr>
        <w:t>Policy</w:t>
      </w:r>
    </w:p>
    <w:p>
      <w:pPr>
        <w:pStyle w:val="BodyText"/>
        <w:spacing w:line="276" w:lineRule="auto" w:before="42"/>
        <w:ind w:right="1440"/>
      </w:pPr>
      <w:r>
        <w:rPr/>
        <w:t>Initial account balances for each semester are due by the published registration deadline. Any</w:t>
      </w:r>
      <w:r>
        <w:rPr>
          <w:spacing w:val="-1"/>
        </w:rPr>
        <w:t> </w:t>
      </w:r>
      <w:r>
        <w:rPr/>
        <w:t>subsequent</w:t>
      </w:r>
      <w:r>
        <w:rPr>
          <w:spacing w:val="-1"/>
        </w:rPr>
        <w:t> </w:t>
      </w:r>
      <w:r>
        <w:rPr/>
        <w:t>adjustments</w:t>
      </w:r>
      <w:r>
        <w:rPr>
          <w:spacing w:val="-1"/>
        </w:rPr>
        <w:t> </w:t>
      </w:r>
      <w:r>
        <w:rPr/>
        <w:t>or</w:t>
      </w:r>
      <w:r>
        <w:rPr>
          <w:spacing w:val="-1"/>
        </w:rPr>
        <w:t> </w:t>
      </w:r>
      <w:r>
        <w:rPr/>
        <w:t>additional</w:t>
      </w:r>
      <w:r>
        <w:rPr>
          <w:spacing w:val="-1"/>
        </w:rPr>
        <w:t> </w:t>
      </w:r>
      <w:r>
        <w:rPr/>
        <w:t>charges</w:t>
      </w:r>
      <w:r>
        <w:rPr>
          <w:spacing w:val="-1"/>
        </w:rPr>
        <w:t> </w:t>
      </w:r>
      <w:r>
        <w:rPr/>
        <w:t>applied</w:t>
      </w:r>
      <w:r>
        <w:rPr>
          <w:spacing w:val="-1"/>
        </w:rPr>
        <w:t> </w:t>
      </w:r>
      <w:r>
        <w:rPr/>
        <w:t>to</w:t>
      </w:r>
      <w:r>
        <w:rPr>
          <w:spacing w:val="-1"/>
        </w:rPr>
        <w:t> </w:t>
      </w:r>
      <w:r>
        <w:rPr/>
        <w:t>a</w:t>
      </w:r>
      <w:r>
        <w:rPr>
          <w:spacing w:val="-1"/>
        </w:rPr>
        <w:t> </w:t>
      </w:r>
      <w:r>
        <w:rPr/>
        <w:t>student’s</w:t>
      </w:r>
      <w:r>
        <w:rPr>
          <w:spacing w:val="-1"/>
        </w:rPr>
        <w:t> </w:t>
      </w:r>
      <w:r>
        <w:rPr/>
        <w:t>account</w:t>
      </w:r>
      <w:r>
        <w:rPr>
          <w:spacing w:val="-1"/>
        </w:rPr>
        <w:t> </w:t>
      </w:r>
      <w:r>
        <w:rPr/>
        <w:t>after</w:t>
      </w:r>
      <w:r>
        <w:rPr>
          <w:spacing w:val="-1"/>
        </w:rPr>
        <w:t> </w:t>
      </w:r>
      <w:r>
        <w:rPr/>
        <w:t>the initial</w:t>
      </w:r>
      <w:r>
        <w:rPr>
          <w:spacing w:val="-3"/>
        </w:rPr>
        <w:t> </w:t>
      </w:r>
      <w:r>
        <w:rPr/>
        <w:t>billing</w:t>
      </w:r>
      <w:r>
        <w:rPr>
          <w:spacing w:val="-3"/>
        </w:rPr>
        <w:t> </w:t>
      </w:r>
      <w:r>
        <w:rPr/>
        <w:t>must</w:t>
      </w:r>
      <w:r>
        <w:rPr>
          <w:spacing w:val="-3"/>
        </w:rPr>
        <w:t> </w:t>
      </w:r>
      <w:r>
        <w:rPr/>
        <w:t>be</w:t>
      </w:r>
      <w:r>
        <w:rPr>
          <w:spacing w:val="-3"/>
        </w:rPr>
        <w:t> </w:t>
      </w:r>
      <w:r>
        <w:rPr/>
        <w:t>paid</w:t>
      </w:r>
      <w:r>
        <w:rPr>
          <w:spacing w:val="-3"/>
        </w:rPr>
        <w:t> </w:t>
      </w:r>
      <w:r>
        <w:rPr/>
        <w:t>by</w:t>
      </w:r>
      <w:r>
        <w:rPr>
          <w:spacing w:val="-3"/>
        </w:rPr>
        <w:t> </w:t>
      </w:r>
      <w:r>
        <w:rPr/>
        <w:t>the</w:t>
      </w:r>
      <w:r>
        <w:rPr>
          <w:spacing w:val="-3"/>
        </w:rPr>
        <w:t> </w:t>
      </w:r>
      <w:r>
        <w:rPr/>
        <w:t>last</w:t>
      </w:r>
      <w:r>
        <w:rPr>
          <w:spacing w:val="-3"/>
        </w:rPr>
        <w:t> </w:t>
      </w:r>
      <w:r>
        <w:rPr/>
        <w:t>business</w:t>
      </w:r>
      <w:r>
        <w:rPr>
          <w:spacing w:val="-3"/>
        </w:rPr>
        <w:t> </w:t>
      </w:r>
      <w:r>
        <w:rPr/>
        <w:t>day</w:t>
      </w:r>
      <w:r>
        <w:rPr>
          <w:spacing w:val="-3"/>
        </w:rPr>
        <w:t> </w:t>
      </w:r>
      <w:r>
        <w:rPr/>
        <w:t>of</w:t>
      </w:r>
      <w:r>
        <w:rPr>
          <w:spacing w:val="-3"/>
        </w:rPr>
        <w:t> </w:t>
      </w:r>
      <w:r>
        <w:rPr/>
        <w:t>the</w:t>
      </w:r>
      <w:r>
        <w:rPr>
          <w:spacing w:val="-3"/>
        </w:rPr>
        <w:t> </w:t>
      </w:r>
      <w:r>
        <w:rPr/>
        <w:t>month</w:t>
      </w:r>
      <w:r>
        <w:rPr>
          <w:spacing w:val="-3"/>
        </w:rPr>
        <w:t> </w:t>
      </w:r>
      <w:r>
        <w:rPr/>
        <w:t>in</w:t>
      </w:r>
      <w:r>
        <w:rPr>
          <w:spacing w:val="-3"/>
        </w:rPr>
        <w:t> </w:t>
      </w:r>
      <w:r>
        <w:rPr/>
        <w:t>which</w:t>
      </w:r>
      <w:r>
        <w:rPr>
          <w:spacing w:val="-3"/>
        </w:rPr>
        <w:t> </w:t>
      </w:r>
      <w:r>
        <w:rPr/>
        <w:t>they</w:t>
      </w:r>
      <w:r>
        <w:rPr>
          <w:spacing w:val="-3"/>
        </w:rPr>
        <w:t> </w:t>
      </w:r>
      <w:r>
        <w:rPr/>
        <w:t>are</w:t>
      </w:r>
      <w:r>
        <w:rPr>
          <w:spacing w:val="-3"/>
        </w:rPr>
        <w:t> </w:t>
      </w:r>
      <w:r>
        <w:rPr/>
        <w:t>posted. Students</w:t>
      </w:r>
      <w:r>
        <w:rPr>
          <w:spacing w:val="-4"/>
        </w:rPr>
        <w:t> </w:t>
      </w:r>
      <w:r>
        <w:rPr/>
        <w:t>are</w:t>
      </w:r>
      <w:r>
        <w:rPr>
          <w:spacing w:val="-4"/>
        </w:rPr>
        <w:t> </w:t>
      </w:r>
      <w:r>
        <w:rPr/>
        <w:t>responsible</w:t>
      </w:r>
      <w:r>
        <w:rPr>
          <w:spacing w:val="-4"/>
        </w:rPr>
        <w:t> </w:t>
      </w:r>
      <w:r>
        <w:rPr/>
        <w:t>for</w:t>
      </w:r>
      <w:r>
        <w:rPr>
          <w:spacing w:val="-4"/>
        </w:rPr>
        <w:t> </w:t>
      </w:r>
      <w:r>
        <w:rPr/>
        <w:t>monitoring</w:t>
      </w:r>
      <w:r>
        <w:rPr>
          <w:spacing w:val="-4"/>
        </w:rPr>
        <w:t> </w:t>
      </w:r>
      <w:r>
        <w:rPr/>
        <w:t>their</w:t>
      </w:r>
      <w:r>
        <w:rPr>
          <w:spacing w:val="-4"/>
        </w:rPr>
        <w:t> </w:t>
      </w:r>
      <w:r>
        <w:rPr/>
        <w:t>accounts</w:t>
      </w:r>
      <w:r>
        <w:rPr>
          <w:spacing w:val="-4"/>
        </w:rPr>
        <w:t> </w:t>
      </w:r>
      <w:r>
        <w:rPr/>
        <w:t>and</w:t>
      </w:r>
      <w:r>
        <w:rPr>
          <w:spacing w:val="-4"/>
        </w:rPr>
        <w:t> </w:t>
      </w:r>
      <w:r>
        <w:rPr/>
        <w:t>ensuring</w:t>
      </w:r>
      <w:r>
        <w:rPr>
          <w:spacing w:val="-4"/>
        </w:rPr>
        <w:t> </w:t>
      </w:r>
      <w:r>
        <w:rPr/>
        <w:t>timely</w:t>
      </w:r>
      <w:r>
        <w:rPr>
          <w:spacing w:val="-4"/>
        </w:rPr>
        <w:t> </w:t>
      </w:r>
      <w:r>
        <w:rPr/>
        <w:t>payment</w:t>
      </w:r>
      <w:r>
        <w:rPr>
          <w:spacing w:val="-4"/>
        </w:rPr>
        <w:t> </w:t>
      </w:r>
      <w:r>
        <w:rPr/>
        <w:t>of</w:t>
      </w:r>
      <w:r>
        <w:rPr>
          <w:spacing w:val="-4"/>
        </w:rPr>
        <w:t> </w:t>
      </w:r>
      <w:r>
        <w:rPr/>
        <w:t>all </w:t>
      </w:r>
      <w:r>
        <w:rPr>
          <w:spacing w:val="-2"/>
        </w:rPr>
        <w:t>charges.</w:t>
      </w:r>
    </w:p>
    <w:p>
      <w:pPr>
        <w:pStyle w:val="ListParagraph"/>
        <w:numPr>
          <w:ilvl w:val="2"/>
          <w:numId w:val="99"/>
        </w:numPr>
        <w:tabs>
          <w:tab w:pos="1020" w:val="left" w:leader="none"/>
        </w:tabs>
        <w:spacing w:line="240" w:lineRule="auto" w:before="200" w:after="0"/>
        <w:ind w:left="1020" w:right="0" w:hanging="660"/>
        <w:jc w:val="left"/>
        <w:rPr>
          <w:sz w:val="24"/>
        </w:rPr>
      </w:pPr>
      <w:bookmarkStart w:name="9.4.17 Payment Methods and Processing Fe" w:id="215"/>
      <w:bookmarkEnd w:id="215"/>
      <w:r>
        <w:rPr/>
      </w:r>
      <w:bookmarkStart w:name="h.hoc0ucujgn8d" w:id="216"/>
      <w:bookmarkEnd w:id="216"/>
      <w:r>
        <w:rPr/>
      </w:r>
      <w:r>
        <w:rPr>
          <w:sz w:val="24"/>
        </w:rPr>
        <w:t>Payment Methods and Processing </w:t>
      </w:r>
      <w:r>
        <w:rPr>
          <w:spacing w:val="-4"/>
          <w:sz w:val="24"/>
        </w:rPr>
        <w:t>Fees</w:t>
      </w:r>
    </w:p>
    <w:p>
      <w:pPr>
        <w:pStyle w:val="BodyText"/>
        <w:spacing w:line="276" w:lineRule="auto" w:before="41"/>
        <w:ind w:right="1501"/>
      </w:pPr>
      <w:r>
        <w:rPr/>
        <w:t>Prior</w:t>
      </w:r>
      <w:r>
        <w:rPr>
          <w:spacing w:val="-4"/>
        </w:rPr>
        <w:t> </w:t>
      </w:r>
      <w:r>
        <w:rPr/>
        <w:t>to</w:t>
      </w:r>
      <w:r>
        <w:rPr>
          <w:spacing w:val="-4"/>
        </w:rPr>
        <w:t> </w:t>
      </w:r>
      <w:r>
        <w:rPr/>
        <w:t>the</w:t>
      </w:r>
      <w:r>
        <w:rPr>
          <w:spacing w:val="-4"/>
        </w:rPr>
        <w:t> </w:t>
      </w:r>
      <w:r>
        <w:rPr/>
        <w:t>start</w:t>
      </w:r>
      <w:r>
        <w:rPr>
          <w:spacing w:val="-4"/>
        </w:rPr>
        <w:t> </w:t>
      </w:r>
      <w:r>
        <w:rPr/>
        <w:t>of</w:t>
      </w:r>
      <w:r>
        <w:rPr>
          <w:spacing w:val="-4"/>
        </w:rPr>
        <w:t> </w:t>
      </w:r>
      <w:r>
        <w:rPr/>
        <w:t>each</w:t>
      </w:r>
      <w:r>
        <w:rPr>
          <w:spacing w:val="-4"/>
        </w:rPr>
        <w:t> </w:t>
      </w:r>
      <w:r>
        <w:rPr/>
        <w:t>academic</w:t>
      </w:r>
      <w:r>
        <w:rPr>
          <w:spacing w:val="-4"/>
        </w:rPr>
        <w:t> </w:t>
      </w:r>
      <w:r>
        <w:rPr/>
        <w:t>year,</w:t>
      </w:r>
      <w:r>
        <w:rPr>
          <w:spacing w:val="-4"/>
        </w:rPr>
        <w:t> </w:t>
      </w:r>
      <w:r>
        <w:rPr/>
        <w:t>students</w:t>
      </w:r>
      <w:r>
        <w:rPr>
          <w:spacing w:val="-4"/>
        </w:rPr>
        <w:t> </w:t>
      </w:r>
      <w:r>
        <w:rPr/>
        <w:t>must</w:t>
      </w:r>
      <w:r>
        <w:rPr>
          <w:spacing w:val="-4"/>
        </w:rPr>
        <w:t> </w:t>
      </w:r>
      <w:r>
        <w:rPr/>
        <w:t>satisfy</w:t>
      </w:r>
      <w:r>
        <w:rPr>
          <w:spacing w:val="-4"/>
        </w:rPr>
        <w:t> </w:t>
      </w:r>
      <w:r>
        <w:rPr/>
        <w:t>all</w:t>
      </w:r>
      <w:r>
        <w:rPr>
          <w:spacing w:val="-4"/>
        </w:rPr>
        <w:t> </w:t>
      </w:r>
      <w:r>
        <w:rPr/>
        <w:t>financial</w:t>
      </w:r>
      <w:r>
        <w:rPr>
          <w:spacing w:val="-4"/>
        </w:rPr>
        <w:t> </w:t>
      </w:r>
      <w:r>
        <w:rPr/>
        <w:t>obligations</w:t>
      </w:r>
      <w:r>
        <w:rPr>
          <w:spacing w:val="-4"/>
        </w:rPr>
        <w:t> </w:t>
      </w:r>
      <w:r>
        <w:rPr/>
        <w:t>by the published registration deadlines to secure enrollment. Accepted payment methods include cashier’s check, money order, certified check, credit card, or approved financial </w:t>
      </w:r>
      <w:r>
        <w:rPr>
          <w:spacing w:val="-4"/>
        </w:rPr>
        <w:t>aid.</w:t>
      </w:r>
    </w:p>
    <w:p>
      <w:pPr>
        <w:pStyle w:val="BodyText"/>
        <w:spacing w:before="200"/>
      </w:pPr>
      <w:r>
        <w:rPr/>
        <w:t>Please note: A 3.0% processing fee will be applied to all payments made by credit </w:t>
      </w:r>
      <w:r>
        <w:rPr>
          <w:spacing w:val="-2"/>
        </w:rPr>
        <w:t>card.</w:t>
      </w:r>
    </w:p>
    <w:p>
      <w:pPr>
        <w:pStyle w:val="BodyText"/>
        <w:spacing w:before="241"/>
      </w:pPr>
      <w:bookmarkStart w:name="9.4.19 Official Withdrawals and Refund P" w:id="217"/>
      <w:bookmarkEnd w:id="217"/>
      <w:r>
        <w:rPr/>
      </w:r>
      <w:bookmarkStart w:name="h.qpcg4tet6dru" w:id="218"/>
      <w:bookmarkEnd w:id="218"/>
      <w:r>
        <w:rPr/>
      </w:r>
      <w:r>
        <w:rPr/>
        <w:t>9.4.19</w:t>
      </w:r>
      <w:r>
        <w:rPr>
          <w:spacing w:val="-3"/>
        </w:rPr>
        <w:t> </w:t>
      </w:r>
      <w:r>
        <w:rPr/>
        <w:t>Official</w:t>
      </w:r>
      <w:r>
        <w:rPr>
          <w:spacing w:val="-3"/>
        </w:rPr>
        <w:t> </w:t>
      </w:r>
      <w:r>
        <w:rPr/>
        <w:t>Withdrawals</w:t>
      </w:r>
      <w:r>
        <w:rPr>
          <w:spacing w:val="-3"/>
        </w:rPr>
        <w:t> </w:t>
      </w:r>
      <w:r>
        <w:rPr/>
        <w:t>and</w:t>
      </w:r>
      <w:r>
        <w:rPr>
          <w:spacing w:val="-3"/>
        </w:rPr>
        <w:t> </w:t>
      </w:r>
      <w:r>
        <w:rPr/>
        <w:t>Refund</w:t>
      </w:r>
      <w:r>
        <w:rPr>
          <w:spacing w:val="-3"/>
        </w:rPr>
        <w:t> </w:t>
      </w:r>
      <w:r>
        <w:rPr>
          <w:spacing w:val="-2"/>
        </w:rPr>
        <w:t>Policy</w:t>
      </w:r>
    </w:p>
    <w:p>
      <w:pPr>
        <w:pStyle w:val="BodyText"/>
        <w:spacing w:line="276" w:lineRule="auto" w:before="42"/>
        <w:ind w:right="1501"/>
      </w:pPr>
      <w:r>
        <w:rPr/>
        <w:t>The</w:t>
      </w:r>
      <w:r>
        <w:rPr>
          <w:spacing w:val="-4"/>
        </w:rPr>
        <w:t> </w:t>
      </w:r>
      <w:r>
        <w:rPr/>
        <w:t>official</w:t>
      </w:r>
      <w:r>
        <w:rPr>
          <w:spacing w:val="-4"/>
        </w:rPr>
        <w:t> </w:t>
      </w:r>
      <w:r>
        <w:rPr/>
        <w:t>withdrawal</w:t>
      </w:r>
      <w:r>
        <w:rPr>
          <w:spacing w:val="-4"/>
        </w:rPr>
        <w:t> </w:t>
      </w:r>
      <w:r>
        <w:rPr/>
        <w:t>period</w:t>
      </w:r>
      <w:r>
        <w:rPr>
          <w:spacing w:val="-4"/>
        </w:rPr>
        <w:t> </w:t>
      </w:r>
      <w:r>
        <w:rPr/>
        <w:t>begins</w:t>
      </w:r>
      <w:r>
        <w:rPr>
          <w:spacing w:val="-4"/>
        </w:rPr>
        <w:t> </w:t>
      </w:r>
      <w:r>
        <w:rPr/>
        <w:t>immediately</w:t>
      </w:r>
      <w:r>
        <w:rPr>
          <w:spacing w:val="-4"/>
        </w:rPr>
        <w:t> </w:t>
      </w:r>
      <w:r>
        <w:rPr/>
        <w:t>after</w:t>
      </w:r>
      <w:r>
        <w:rPr>
          <w:spacing w:val="-4"/>
        </w:rPr>
        <w:t> </w:t>
      </w:r>
      <w:r>
        <w:rPr/>
        <w:t>the</w:t>
      </w:r>
      <w:r>
        <w:rPr>
          <w:spacing w:val="-4"/>
        </w:rPr>
        <w:t> </w:t>
      </w:r>
      <w:r>
        <w:rPr/>
        <w:t>conclusion</w:t>
      </w:r>
      <w:r>
        <w:rPr>
          <w:spacing w:val="-4"/>
        </w:rPr>
        <w:t> </w:t>
      </w:r>
      <w:r>
        <w:rPr/>
        <w:t>of</w:t>
      </w:r>
      <w:r>
        <w:rPr>
          <w:spacing w:val="-4"/>
        </w:rPr>
        <w:t> </w:t>
      </w:r>
      <w:r>
        <w:rPr/>
        <w:t>the</w:t>
      </w:r>
      <w:r>
        <w:rPr>
          <w:spacing w:val="-4"/>
        </w:rPr>
        <w:t> </w:t>
      </w:r>
      <w:r>
        <w:rPr/>
        <w:t>Add/Drop Period. Students who officially withdraw from the institution within the first five (5) weeks of the fall or spring semester may be eligible for a partial refund of tuition, fees, and housing charges, based on the following schedule:</w:t>
      </w:r>
    </w:p>
    <w:p>
      <w:pPr>
        <w:pStyle w:val="BodyText"/>
        <w:spacing w:before="11"/>
        <w:ind w:left="0"/>
        <w:rPr>
          <w:sz w:val="16"/>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40"/>
        <w:gridCol w:w="2060"/>
      </w:tblGrid>
      <w:tr>
        <w:trPr>
          <w:trHeight w:val="260" w:hRule="atLeast"/>
        </w:trPr>
        <w:tc>
          <w:tcPr>
            <w:tcW w:w="5640" w:type="dxa"/>
            <w:shd w:val="clear" w:color="auto" w:fill="BEBEBE"/>
          </w:tcPr>
          <w:p>
            <w:pPr>
              <w:pStyle w:val="TableParagraph"/>
              <w:spacing w:line="240" w:lineRule="exact"/>
              <w:rPr>
                <w:sz w:val="24"/>
              </w:rPr>
            </w:pPr>
            <w:r>
              <w:rPr>
                <w:sz w:val="24"/>
              </w:rPr>
              <w:t>Withdrawal</w:t>
            </w:r>
            <w:r>
              <w:rPr>
                <w:spacing w:val="-4"/>
                <w:sz w:val="24"/>
              </w:rPr>
              <w:t> </w:t>
            </w:r>
            <w:r>
              <w:rPr>
                <w:sz w:val="24"/>
              </w:rPr>
              <w:t>Point</w:t>
            </w:r>
            <w:r>
              <w:rPr>
                <w:spacing w:val="-4"/>
                <w:sz w:val="24"/>
              </w:rPr>
              <w:t> </w:t>
            </w:r>
            <w:r>
              <w:rPr>
                <w:sz w:val="24"/>
              </w:rPr>
              <w:t>Within</w:t>
            </w:r>
            <w:r>
              <w:rPr>
                <w:spacing w:val="-4"/>
                <w:sz w:val="24"/>
              </w:rPr>
              <w:t> </w:t>
            </w:r>
            <w:r>
              <w:rPr>
                <w:sz w:val="24"/>
              </w:rPr>
              <w:t>the</w:t>
            </w:r>
            <w:r>
              <w:rPr>
                <w:spacing w:val="-4"/>
                <w:sz w:val="24"/>
              </w:rPr>
              <w:t> </w:t>
            </w:r>
            <w:r>
              <w:rPr>
                <w:sz w:val="24"/>
              </w:rPr>
              <w:t>Regular</w:t>
            </w:r>
            <w:r>
              <w:rPr>
                <w:spacing w:val="-4"/>
                <w:sz w:val="24"/>
              </w:rPr>
              <w:t> </w:t>
            </w:r>
            <w:r>
              <w:rPr>
                <w:spacing w:val="-2"/>
                <w:sz w:val="24"/>
              </w:rPr>
              <w:t>Semester</w:t>
            </w:r>
          </w:p>
        </w:tc>
        <w:tc>
          <w:tcPr>
            <w:tcW w:w="2060" w:type="dxa"/>
            <w:shd w:val="clear" w:color="auto" w:fill="BEBEBE"/>
          </w:tcPr>
          <w:p>
            <w:pPr>
              <w:pStyle w:val="TableParagraph"/>
              <w:spacing w:line="240" w:lineRule="exact"/>
              <w:ind w:left="109"/>
              <w:rPr>
                <w:sz w:val="24"/>
              </w:rPr>
            </w:pPr>
            <w:r>
              <w:rPr>
                <w:sz w:val="24"/>
              </w:rPr>
              <w:t>Amount of </w:t>
            </w:r>
            <w:r>
              <w:rPr>
                <w:spacing w:val="-2"/>
                <w:sz w:val="24"/>
              </w:rPr>
              <w:t>Refund</w:t>
            </w:r>
          </w:p>
        </w:tc>
      </w:tr>
      <w:tr>
        <w:trPr>
          <w:trHeight w:val="559" w:hRule="atLeast"/>
        </w:trPr>
        <w:tc>
          <w:tcPr>
            <w:tcW w:w="5640" w:type="dxa"/>
          </w:tcPr>
          <w:p>
            <w:pPr>
              <w:pStyle w:val="TableParagraph"/>
              <w:spacing w:line="270" w:lineRule="atLeast"/>
              <w:ind w:right="62"/>
              <w:rPr>
                <w:sz w:val="24"/>
              </w:rPr>
            </w:pPr>
            <w:r>
              <w:rPr>
                <w:sz w:val="24"/>
              </w:rPr>
              <w:t>Within</w:t>
            </w:r>
            <w:r>
              <w:rPr>
                <w:spacing w:val="-6"/>
                <w:sz w:val="24"/>
              </w:rPr>
              <w:t> </w:t>
            </w:r>
            <w:r>
              <w:rPr>
                <w:sz w:val="24"/>
              </w:rPr>
              <w:t>the</w:t>
            </w:r>
            <w:r>
              <w:rPr>
                <w:spacing w:val="-6"/>
                <w:sz w:val="24"/>
              </w:rPr>
              <w:t> </w:t>
            </w:r>
            <w:r>
              <w:rPr>
                <w:sz w:val="24"/>
              </w:rPr>
              <w:t>first</w:t>
            </w:r>
            <w:r>
              <w:rPr>
                <w:spacing w:val="-6"/>
                <w:sz w:val="24"/>
              </w:rPr>
              <w:t> </w:t>
            </w:r>
            <w:r>
              <w:rPr>
                <w:sz w:val="24"/>
              </w:rPr>
              <w:t>five</w:t>
            </w:r>
            <w:r>
              <w:rPr>
                <w:spacing w:val="-6"/>
                <w:sz w:val="24"/>
              </w:rPr>
              <w:t> </w:t>
            </w:r>
            <w:r>
              <w:rPr>
                <w:sz w:val="24"/>
              </w:rPr>
              <w:t>(5)</w:t>
            </w:r>
            <w:r>
              <w:rPr>
                <w:spacing w:val="-6"/>
                <w:sz w:val="24"/>
              </w:rPr>
              <w:t> </w:t>
            </w:r>
            <w:r>
              <w:rPr>
                <w:sz w:val="24"/>
              </w:rPr>
              <w:t>days</w:t>
            </w:r>
            <w:r>
              <w:rPr>
                <w:spacing w:val="-6"/>
                <w:sz w:val="24"/>
              </w:rPr>
              <w:t> </w:t>
            </w:r>
            <w:r>
              <w:rPr>
                <w:sz w:val="24"/>
              </w:rPr>
              <w:t>of</w:t>
            </w:r>
            <w:r>
              <w:rPr>
                <w:spacing w:val="-6"/>
                <w:sz w:val="24"/>
              </w:rPr>
              <w:t> </w:t>
            </w:r>
            <w:r>
              <w:rPr>
                <w:sz w:val="24"/>
              </w:rPr>
              <w:t>classes</w:t>
            </w:r>
            <w:r>
              <w:rPr>
                <w:spacing w:val="-6"/>
                <w:sz w:val="24"/>
              </w:rPr>
              <w:t> </w:t>
            </w:r>
            <w:r>
              <w:rPr>
                <w:sz w:val="24"/>
              </w:rPr>
              <w:t>(Add/Drop </w:t>
            </w:r>
            <w:r>
              <w:rPr>
                <w:spacing w:val="-2"/>
                <w:sz w:val="24"/>
              </w:rPr>
              <w:t>Period)</w:t>
            </w:r>
          </w:p>
        </w:tc>
        <w:tc>
          <w:tcPr>
            <w:tcW w:w="2060" w:type="dxa"/>
          </w:tcPr>
          <w:p>
            <w:pPr>
              <w:pStyle w:val="TableParagraph"/>
              <w:spacing w:before="11"/>
              <w:ind w:left="109"/>
              <w:rPr>
                <w:sz w:val="24"/>
              </w:rPr>
            </w:pPr>
            <w:r>
              <w:rPr>
                <w:spacing w:val="-4"/>
                <w:sz w:val="24"/>
              </w:rPr>
              <w:t>100%</w:t>
            </w:r>
          </w:p>
        </w:tc>
      </w:tr>
      <w:tr>
        <w:trPr>
          <w:trHeight w:val="259" w:hRule="atLeast"/>
        </w:trPr>
        <w:tc>
          <w:tcPr>
            <w:tcW w:w="5640" w:type="dxa"/>
          </w:tcPr>
          <w:p>
            <w:pPr>
              <w:pStyle w:val="TableParagraph"/>
              <w:spacing w:line="240" w:lineRule="exact"/>
              <w:rPr>
                <w:sz w:val="24"/>
              </w:rPr>
            </w:pPr>
            <w:r>
              <w:rPr>
                <w:sz w:val="24"/>
              </w:rPr>
              <w:t>Within</w:t>
            </w:r>
            <w:r>
              <w:rPr>
                <w:spacing w:val="-2"/>
                <w:sz w:val="24"/>
              </w:rPr>
              <w:t> </w:t>
            </w:r>
            <w:r>
              <w:rPr>
                <w:sz w:val="24"/>
              </w:rPr>
              <w:t>week</w:t>
            </w:r>
            <w:r>
              <w:rPr>
                <w:spacing w:val="-2"/>
                <w:sz w:val="24"/>
              </w:rPr>
              <w:t> </w:t>
            </w:r>
            <w:r>
              <w:rPr>
                <w:sz w:val="24"/>
              </w:rPr>
              <w:t>two</w:t>
            </w:r>
            <w:r>
              <w:rPr>
                <w:spacing w:val="-2"/>
                <w:sz w:val="24"/>
              </w:rPr>
              <w:t> </w:t>
            </w:r>
            <w:r>
              <w:rPr>
                <w:sz w:val="24"/>
              </w:rPr>
              <w:t>(2)</w:t>
            </w:r>
            <w:r>
              <w:rPr>
                <w:spacing w:val="-2"/>
                <w:sz w:val="24"/>
              </w:rPr>
              <w:t> </w:t>
            </w:r>
            <w:r>
              <w:rPr>
                <w:sz w:val="24"/>
              </w:rPr>
              <w:t>of</w:t>
            </w:r>
            <w:r>
              <w:rPr>
                <w:spacing w:val="-2"/>
                <w:sz w:val="24"/>
              </w:rPr>
              <w:t> classes</w:t>
            </w:r>
          </w:p>
        </w:tc>
        <w:tc>
          <w:tcPr>
            <w:tcW w:w="2060" w:type="dxa"/>
          </w:tcPr>
          <w:p>
            <w:pPr>
              <w:pStyle w:val="TableParagraph"/>
              <w:spacing w:line="240" w:lineRule="exact"/>
              <w:ind w:left="109"/>
              <w:rPr>
                <w:sz w:val="24"/>
              </w:rPr>
            </w:pPr>
            <w:r>
              <w:rPr>
                <w:spacing w:val="-5"/>
                <w:sz w:val="24"/>
              </w:rPr>
              <w:t>75%</w:t>
            </w:r>
          </w:p>
        </w:tc>
      </w:tr>
      <w:tr>
        <w:trPr>
          <w:trHeight w:val="280" w:hRule="atLeast"/>
        </w:trPr>
        <w:tc>
          <w:tcPr>
            <w:tcW w:w="5640" w:type="dxa"/>
          </w:tcPr>
          <w:p>
            <w:pPr>
              <w:pStyle w:val="TableParagraph"/>
              <w:spacing w:line="251" w:lineRule="exact" w:before="9"/>
              <w:rPr>
                <w:sz w:val="24"/>
              </w:rPr>
            </w:pPr>
            <w:r>
              <w:rPr>
                <w:sz w:val="24"/>
              </w:rPr>
              <w:t>Within</w:t>
            </w:r>
            <w:r>
              <w:rPr>
                <w:spacing w:val="-2"/>
                <w:sz w:val="24"/>
              </w:rPr>
              <w:t> </w:t>
            </w:r>
            <w:r>
              <w:rPr>
                <w:sz w:val="24"/>
              </w:rPr>
              <w:t>week</w:t>
            </w:r>
            <w:r>
              <w:rPr>
                <w:spacing w:val="-2"/>
                <w:sz w:val="24"/>
              </w:rPr>
              <w:t> </w:t>
            </w:r>
            <w:r>
              <w:rPr>
                <w:sz w:val="24"/>
              </w:rPr>
              <w:t>three</w:t>
            </w:r>
            <w:r>
              <w:rPr>
                <w:spacing w:val="-2"/>
                <w:sz w:val="24"/>
              </w:rPr>
              <w:t> </w:t>
            </w:r>
            <w:r>
              <w:rPr>
                <w:sz w:val="24"/>
              </w:rPr>
              <w:t>(3)</w:t>
            </w:r>
            <w:r>
              <w:rPr>
                <w:spacing w:val="-2"/>
                <w:sz w:val="24"/>
              </w:rPr>
              <w:t> </w:t>
            </w:r>
            <w:r>
              <w:rPr>
                <w:sz w:val="24"/>
              </w:rPr>
              <w:t>of</w:t>
            </w:r>
            <w:r>
              <w:rPr>
                <w:spacing w:val="-2"/>
                <w:sz w:val="24"/>
              </w:rPr>
              <w:t> classes</w:t>
            </w:r>
          </w:p>
        </w:tc>
        <w:tc>
          <w:tcPr>
            <w:tcW w:w="2060" w:type="dxa"/>
          </w:tcPr>
          <w:p>
            <w:pPr>
              <w:pStyle w:val="TableParagraph"/>
              <w:spacing w:line="251" w:lineRule="exact" w:before="9"/>
              <w:ind w:left="109"/>
              <w:rPr>
                <w:sz w:val="24"/>
              </w:rPr>
            </w:pPr>
            <w:r>
              <w:rPr>
                <w:spacing w:val="-5"/>
                <w:sz w:val="24"/>
              </w:rPr>
              <w:t>50%</w:t>
            </w:r>
          </w:p>
        </w:tc>
      </w:tr>
      <w:tr>
        <w:trPr>
          <w:trHeight w:val="260" w:hRule="atLeast"/>
        </w:trPr>
        <w:tc>
          <w:tcPr>
            <w:tcW w:w="5640" w:type="dxa"/>
          </w:tcPr>
          <w:p>
            <w:pPr>
              <w:pStyle w:val="TableParagraph"/>
              <w:spacing w:line="240" w:lineRule="exact"/>
              <w:rPr>
                <w:sz w:val="24"/>
              </w:rPr>
            </w:pPr>
            <w:r>
              <w:rPr>
                <w:sz w:val="24"/>
              </w:rPr>
              <w:t>Within</w:t>
            </w:r>
            <w:r>
              <w:rPr>
                <w:spacing w:val="-2"/>
                <w:sz w:val="24"/>
              </w:rPr>
              <w:t> </w:t>
            </w:r>
            <w:r>
              <w:rPr>
                <w:sz w:val="24"/>
              </w:rPr>
              <w:t>week</w:t>
            </w:r>
            <w:r>
              <w:rPr>
                <w:spacing w:val="-2"/>
                <w:sz w:val="24"/>
              </w:rPr>
              <w:t> </w:t>
            </w:r>
            <w:r>
              <w:rPr>
                <w:sz w:val="24"/>
              </w:rPr>
              <w:t>four</w:t>
            </w:r>
            <w:r>
              <w:rPr>
                <w:spacing w:val="-2"/>
                <w:sz w:val="24"/>
              </w:rPr>
              <w:t> </w:t>
            </w:r>
            <w:r>
              <w:rPr>
                <w:sz w:val="24"/>
              </w:rPr>
              <w:t>(4)</w:t>
            </w:r>
            <w:r>
              <w:rPr>
                <w:spacing w:val="-2"/>
                <w:sz w:val="24"/>
              </w:rPr>
              <w:t> </w:t>
            </w:r>
            <w:r>
              <w:rPr>
                <w:sz w:val="24"/>
              </w:rPr>
              <w:t>of</w:t>
            </w:r>
            <w:r>
              <w:rPr>
                <w:spacing w:val="-2"/>
                <w:sz w:val="24"/>
              </w:rPr>
              <w:t> classes</w:t>
            </w:r>
          </w:p>
        </w:tc>
        <w:tc>
          <w:tcPr>
            <w:tcW w:w="2060" w:type="dxa"/>
          </w:tcPr>
          <w:p>
            <w:pPr>
              <w:pStyle w:val="TableParagraph"/>
              <w:spacing w:line="240" w:lineRule="exact"/>
              <w:ind w:left="109"/>
              <w:rPr>
                <w:sz w:val="24"/>
              </w:rPr>
            </w:pPr>
            <w:r>
              <w:rPr>
                <w:spacing w:val="-5"/>
                <w:sz w:val="24"/>
              </w:rPr>
              <w:t>25%</w:t>
            </w:r>
          </w:p>
        </w:tc>
      </w:tr>
      <w:tr>
        <w:trPr>
          <w:trHeight w:val="279" w:hRule="atLeast"/>
        </w:trPr>
        <w:tc>
          <w:tcPr>
            <w:tcW w:w="5640" w:type="dxa"/>
          </w:tcPr>
          <w:p>
            <w:pPr>
              <w:pStyle w:val="TableParagraph"/>
              <w:spacing w:line="249" w:lineRule="exact" w:before="10"/>
              <w:rPr>
                <w:sz w:val="24"/>
              </w:rPr>
            </w:pPr>
            <w:r>
              <w:rPr>
                <w:sz w:val="24"/>
              </w:rPr>
              <w:t>Beyond week four (4) of </w:t>
            </w:r>
            <w:r>
              <w:rPr>
                <w:spacing w:val="-2"/>
                <w:sz w:val="24"/>
              </w:rPr>
              <w:t>classes</w:t>
            </w:r>
          </w:p>
        </w:tc>
        <w:tc>
          <w:tcPr>
            <w:tcW w:w="2060" w:type="dxa"/>
          </w:tcPr>
          <w:p>
            <w:pPr>
              <w:pStyle w:val="TableParagraph"/>
              <w:spacing w:line="249" w:lineRule="exact" w:before="10"/>
              <w:ind w:left="109"/>
              <w:rPr>
                <w:sz w:val="24"/>
              </w:rPr>
            </w:pPr>
            <w:r>
              <w:rPr>
                <w:spacing w:val="-5"/>
                <w:sz w:val="24"/>
              </w:rPr>
              <w:t>0%</w:t>
            </w:r>
          </w:p>
        </w:tc>
      </w:tr>
      <w:tr>
        <w:trPr>
          <w:trHeight w:val="260" w:hRule="atLeast"/>
        </w:trPr>
        <w:tc>
          <w:tcPr>
            <w:tcW w:w="5640" w:type="dxa"/>
            <w:shd w:val="clear" w:color="auto" w:fill="BEBEBE"/>
          </w:tcPr>
          <w:p>
            <w:pPr>
              <w:pStyle w:val="TableParagraph"/>
              <w:spacing w:line="238" w:lineRule="exact" w:before="2"/>
              <w:rPr>
                <w:sz w:val="24"/>
              </w:rPr>
            </w:pPr>
            <w:r>
              <w:rPr>
                <w:sz w:val="24"/>
              </w:rPr>
              <w:t>Withdrawal</w:t>
            </w:r>
            <w:r>
              <w:rPr>
                <w:spacing w:val="-5"/>
                <w:sz w:val="24"/>
              </w:rPr>
              <w:t> </w:t>
            </w:r>
            <w:r>
              <w:rPr>
                <w:sz w:val="24"/>
              </w:rPr>
              <w:t>Point</w:t>
            </w:r>
            <w:r>
              <w:rPr>
                <w:spacing w:val="-5"/>
                <w:sz w:val="24"/>
              </w:rPr>
              <w:t> </w:t>
            </w:r>
            <w:r>
              <w:rPr>
                <w:sz w:val="24"/>
              </w:rPr>
              <w:t>Within</w:t>
            </w:r>
            <w:r>
              <w:rPr>
                <w:spacing w:val="-5"/>
                <w:sz w:val="24"/>
              </w:rPr>
              <w:t> </w:t>
            </w:r>
            <w:r>
              <w:rPr>
                <w:sz w:val="24"/>
              </w:rPr>
              <w:t>Summer</w:t>
            </w:r>
            <w:r>
              <w:rPr>
                <w:spacing w:val="-5"/>
                <w:sz w:val="24"/>
              </w:rPr>
              <w:t> </w:t>
            </w:r>
            <w:r>
              <w:rPr>
                <w:spacing w:val="-2"/>
                <w:sz w:val="24"/>
              </w:rPr>
              <w:t>Session(s)</w:t>
            </w:r>
          </w:p>
        </w:tc>
        <w:tc>
          <w:tcPr>
            <w:tcW w:w="2060" w:type="dxa"/>
            <w:shd w:val="clear" w:color="auto" w:fill="BEBEBE"/>
          </w:tcPr>
          <w:p>
            <w:pPr>
              <w:pStyle w:val="TableParagraph"/>
              <w:ind w:left="0"/>
              <w:rPr>
                <w:sz w:val="18"/>
              </w:rPr>
            </w:pPr>
          </w:p>
        </w:tc>
      </w:tr>
      <w:tr>
        <w:trPr>
          <w:trHeight w:val="279" w:hRule="atLeast"/>
        </w:trPr>
        <w:tc>
          <w:tcPr>
            <w:tcW w:w="5640" w:type="dxa"/>
          </w:tcPr>
          <w:p>
            <w:pPr>
              <w:pStyle w:val="TableParagraph"/>
              <w:spacing w:line="247" w:lineRule="exact" w:before="12"/>
              <w:rPr>
                <w:sz w:val="24"/>
              </w:rPr>
            </w:pPr>
            <w:r>
              <w:rPr>
                <w:sz w:val="24"/>
              </w:rPr>
              <w:t>On the first day of </w:t>
            </w:r>
            <w:r>
              <w:rPr>
                <w:spacing w:val="-2"/>
                <w:sz w:val="24"/>
              </w:rPr>
              <w:t>classes</w:t>
            </w:r>
          </w:p>
        </w:tc>
        <w:tc>
          <w:tcPr>
            <w:tcW w:w="2060" w:type="dxa"/>
          </w:tcPr>
          <w:p>
            <w:pPr>
              <w:pStyle w:val="TableParagraph"/>
              <w:spacing w:line="247" w:lineRule="exact" w:before="12"/>
              <w:ind w:left="109"/>
              <w:rPr>
                <w:sz w:val="24"/>
              </w:rPr>
            </w:pPr>
            <w:r>
              <w:rPr>
                <w:spacing w:val="-4"/>
                <w:sz w:val="24"/>
              </w:rPr>
              <w:t>100%</w:t>
            </w:r>
          </w:p>
        </w:tc>
      </w:tr>
      <w:tr>
        <w:trPr>
          <w:trHeight w:val="260" w:hRule="atLeast"/>
        </w:trPr>
        <w:tc>
          <w:tcPr>
            <w:tcW w:w="5640" w:type="dxa"/>
          </w:tcPr>
          <w:p>
            <w:pPr>
              <w:pStyle w:val="TableParagraph"/>
              <w:spacing w:line="236" w:lineRule="exact" w:before="4"/>
              <w:rPr>
                <w:sz w:val="24"/>
              </w:rPr>
            </w:pPr>
            <w:r>
              <w:rPr>
                <w:sz w:val="24"/>
              </w:rPr>
              <w:t>After the first day of </w:t>
            </w:r>
            <w:r>
              <w:rPr>
                <w:spacing w:val="-2"/>
                <w:sz w:val="24"/>
              </w:rPr>
              <w:t>classes</w:t>
            </w:r>
          </w:p>
        </w:tc>
        <w:tc>
          <w:tcPr>
            <w:tcW w:w="2060" w:type="dxa"/>
          </w:tcPr>
          <w:p>
            <w:pPr>
              <w:pStyle w:val="TableParagraph"/>
              <w:spacing w:line="236" w:lineRule="exact" w:before="4"/>
              <w:ind w:left="109"/>
              <w:rPr>
                <w:sz w:val="24"/>
              </w:rPr>
            </w:pPr>
            <w:r>
              <w:rPr>
                <w:spacing w:val="-5"/>
                <w:sz w:val="24"/>
              </w:rPr>
              <w:t>0%</w:t>
            </w:r>
          </w:p>
        </w:tc>
      </w:tr>
    </w:tbl>
    <w:p>
      <w:pPr>
        <w:pStyle w:val="BodyText"/>
        <w:spacing w:before="18"/>
        <w:ind w:left="0"/>
      </w:pPr>
    </w:p>
    <w:p>
      <w:pPr>
        <w:pStyle w:val="BodyText"/>
        <w:ind w:right="1474"/>
      </w:pPr>
      <w:r>
        <w:rPr/>
        <w:t>Refunds</w:t>
      </w:r>
      <w:r>
        <w:rPr>
          <w:spacing w:val="-3"/>
        </w:rPr>
        <w:t> </w:t>
      </w:r>
      <w:r>
        <w:rPr/>
        <w:t>are</w:t>
      </w:r>
      <w:r>
        <w:rPr>
          <w:spacing w:val="-3"/>
        </w:rPr>
        <w:t> </w:t>
      </w:r>
      <w:r>
        <w:rPr/>
        <w:t>calculated</w:t>
      </w:r>
      <w:r>
        <w:rPr>
          <w:spacing w:val="-3"/>
        </w:rPr>
        <w:t> </w:t>
      </w:r>
      <w:r>
        <w:rPr/>
        <w:t>based</w:t>
      </w:r>
      <w:r>
        <w:rPr>
          <w:spacing w:val="-3"/>
        </w:rPr>
        <w:t> </w:t>
      </w:r>
      <w:r>
        <w:rPr/>
        <w:t>on</w:t>
      </w:r>
      <w:r>
        <w:rPr>
          <w:spacing w:val="-3"/>
        </w:rPr>
        <w:t> </w:t>
      </w:r>
      <w:r>
        <w:rPr/>
        <w:t>the</w:t>
      </w:r>
      <w:r>
        <w:rPr>
          <w:spacing w:val="-3"/>
        </w:rPr>
        <w:t> </w:t>
      </w:r>
      <w:r>
        <w:rPr/>
        <w:t>date</w:t>
      </w:r>
      <w:r>
        <w:rPr>
          <w:spacing w:val="-3"/>
        </w:rPr>
        <w:t> </w:t>
      </w:r>
      <w:r>
        <w:rPr/>
        <w:t>the</w:t>
      </w:r>
      <w:r>
        <w:rPr>
          <w:spacing w:val="-3"/>
        </w:rPr>
        <w:t> </w:t>
      </w:r>
      <w:r>
        <w:rPr/>
        <w:t>student</w:t>
      </w:r>
      <w:r>
        <w:rPr>
          <w:spacing w:val="-3"/>
        </w:rPr>
        <w:t> </w:t>
      </w:r>
      <w:r>
        <w:rPr/>
        <w:t>notifies</w:t>
      </w:r>
      <w:r>
        <w:rPr>
          <w:spacing w:val="-3"/>
        </w:rPr>
        <w:t> </w:t>
      </w:r>
      <w:r>
        <w:rPr/>
        <w:t>the</w:t>
      </w:r>
      <w:r>
        <w:rPr>
          <w:spacing w:val="-3"/>
        </w:rPr>
        <w:t> </w:t>
      </w:r>
      <w:r>
        <w:rPr/>
        <w:t>Office</w:t>
      </w:r>
      <w:r>
        <w:rPr>
          <w:spacing w:val="-3"/>
        </w:rPr>
        <w:t> </w:t>
      </w:r>
      <w:r>
        <w:rPr/>
        <w:t>of</w:t>
      </w:r>
      <w:r>
        <w:rPr>
          <w:spacing w:val="-3"/>
        </w:rPr>
        <w:t> </w:t>
      </w:r>
      <w:r>
        <w:rPr/>
        <w:t>the</w:t>
      </w:r>
      <w:r>
        <w:rPr>
          <w:spacing w:val="-3"/>
        </w:rPr>
        <w:t> </w:t>
      </w:r>
      <w:r>
        <w:rPr/>
        <w:t>Registrar</w:t>
      </w:r>
      <w:r>
        <w:rPr>
          <w:spacing w:val="-3"/>
        </w:rPr>
        <w:t> </w:t>
      </w:r>
      <w:r>
        <w:rPr/>
        <w:t>of their</w:t>
      </w:r>
      <w:r>
        <w:rPr>
          <w:spacing w:val="56"/>
        </w:rPr>
        <w:t> </w:t>
      </w:r>
      <w:r>
        <w:rPr/>
        <w:t>intent</w:t>
      </w:r>
      <w:r>
        <w:rPr>
          <w:spacing w:val="56"/>
        </w:rPr>
        <w:t> </w:t>
      </w:r>
      <w:r>
        <w:rPr/>
        <w:t>to</w:t>
      </w:r>
      <w:r>
        <w:rPr>
          <w:spacing w:val="56"/>
        </w:rPr>
        <w:t> </w:t>
      </w:r>
      <w:r>
        <w:rPr/>
        <w:t>withdraw</w:t>
      </w:r>
      <w:r>
        <w:rPr>
          <w:spacing w:val="56"/>
        </w:rPr>
        <w:t> </w:t>
      </w:r>
      <w:r>
        <w:rPr/>
        <w:t>and</w:t>
      </w:r>
      <w:r>
        <w:rPr>
          <w:spacing w:val="57"/>
        </w:rPr>
        <w:t> </w:t>
      </w:r>
      <w:r>
        <w:rPr/>
        <w:t>submits</w:t>
      </w:r>
      <w:r>
        <w:rPr>
          <w:spacing w:val="56"/>
        </w:rPr>
        <w:t> </w:t>
      </w:r>
      <w:r>
        <w:rPr/>
        <w:t>a</w:t>
      </w:r>
      <w:r>
        <w:rPr>
          <w:spacing w:val="56"/>
        </w:rPr>
        <w:t> </w:t>
      </w:r>
      <w:r>
        <w:rPr/>
        <w:t>signed</w:t>
      </w:r>
      <w:r>
        <w:rPr>
          <w:spacing w:val="56"/>
        </w:rPr>
        <w:t> </w:t>
      </w:r>
      <w:r>
        <w:rPr>
          <w:i/>
        </w:rPr>
        <w:t>Official</w:t>
      </w:r>
      <w:r>
        <w:rPr>
          <w:i/>
          <w:spacing w:val="57"/>
        </w:rPr>
        <w:t> </w:t>
      </w:r>
      <w:r>
        <w:rPr>
          <w:i/>
        </w:rPr>
        <w:t>Registration</w:t>
      </w:r>
      <w:r>
        <w:rPr>
          <w:i/>
          <w:spacing w:val="56"/>
        </w:rPr>
        <w:t> </w:t>
      </w:r>
      <w:r>
        <w:rPr>
          <w:i/>
        </w:rPr>
        <w:t>Change</w:t>
      </w:r>
      <w:r>
        <w:rPr>
          <w:i/>
          <w:spacing w:val="80"/>
          <w:w w:val="150"/>
        </w:rPr>
        <w:t> </w:t>
      </w:r>
      <w:r>
        <w:rPr>
          <w:i/>
        </w:rPr>
        <w:t>Form</w:t>
      </w:r>
      <w:r>
        <w:rPr/>
        <w:t>—whichever date is later.</w:t>
      </w:r>
    </w:p>
    <w:p>
      <w:pPr>
        <w:pStyle w:val="BodyText"/>
        <w:ind w:left="0"/>
      </w:pPr>
    </w:p>
    <w:p>
      <w:pPr>
        <w:pStyle w:val="BodyText"/>
        <w:ind w:right="1501"/>
      </w:pPr>
      <w:r>
        <w:rPr/>
        <w:t>While students may be eligible for a refund of institutional charges, those who receive federal</w:t>
      </w:r>
      <w:r>
        <w:rPr>
          <w:spacing w:val="-3"/>
        </w:rPr>
        <w:t> </w:t>
      </w:r>
      <w:r>
        <w:rPr/>
        <w:t>student</w:t>
      </w:r>
      <w:r>
        <w:rPr>
          <w:spacing w:val="-3"/>
        </w:rPr>
        <w:t> </w:t>
      </w:r>
      <w:r>
        <w:rPr/>
        <w:t>loans</w:t>
      </w:r>
      <w:r>
        <w:rPr>
          <w:spacing w:val="-3"/>
        </w:rPr>
        <w:t> </w:t>
      </w:r>
      <w:r>
        <w:rPr/>
        <w:t>may</w:t>
      </w:r>
      <w:r>
        <w:rPr>
          <w:spacing w:val="-3"/>
        </w:rPr>
        <w:t> </w:t>
      </w:r>
      <w:r>
        <w:rPr/>
        <w:t>not</w:t>
      </w:r>
      <w:r>
        <w:rPr>
          <w:spacing w:val="-3"/>
        </w:rPr>
        <w:t> </w:t>
      </w:r>
      <w:r>
        <w:rPr/>
        <w:t>receive</w:t>
      </w:r>
      <w:r>
        <w:rPr>
          <w:spacing w:val="-3"/>
        </w:rPr>
        <w:t> </w:t>
      </w:r>
      <w:r>
        <w:rPr/>
        <w:t>a</w:t>
      </w:r>
      <w:r>
        <w:rPr>
          <w:spacing w:val="-3"/>
        </w:rPr>
        <w:t> </w:t>
      </w:r>
      <w:r>
        <w:rPr/>
        <w:t>direct</w:t>
      </w:r>
      <w:r>
        <w:rPr>
          <w:spacing w:val="-3"/>
        </w:rPr>
        <w:t> </w:t>
      </w:r>
      <w:r>
        <w:rPr/>
        <w:t>refund</w:t>
      </w:r>
      <w:r>
        <w:rPr>
          <w:spacing w:val="-3"/>
        </w:rPr>
        <w:t> </w:t>
      </w:r>
      <w:r>
        <w:rPr/>
        <w:t>upon</w:t>
      </w:r>
      <w:r>
        <w:rPr>
          <w:spacing w:val="-3"/>
        </w:rPr>
        <w:t> </w:t>
      </w:r>
      <w:r>
        <w:rPr/>
        <w:t>withdrawal.</w:t>
      </w:r>
      <w:r>
        <w:rPr>
          <w:spacing w:val="-3"/>
        </w:rPr>
        <w:t> </w:t>
      </w:r>
      <w:r>
        <w:rPr/>
        <w:t>In</w:t>
      </w:r>
      <w:r>
        <w:rPr>
          <w:spacing w:val="-3"/>
        </w:rPr>
        <w:t> </w:t>
      </w:r>
      <w:r>
        <w:rPr/>
        <w:t>such</w:t>
      </w:r>
      <w:r>
        <w:rPr>
          <w:spacing w:val="-3"/>
        </w:rPr>
        <w:t> </w:t>
      </w:r>
      <w:r>
        <w:rPr/>
        <w:t>cases,</w:t>
      </w:r>
      <w:r>
        <w:rPr>
          <w:spacing w:val="-3"/>
        </w:rPr>
        <w:t> </w:t>
      </w:r>
      <w:r>
        <w:rPr/>
        <w:t>any</w:t>
      </w:r>
    </w:p>
    <w:p>
      <w:pPr>
        <w:pStyle w:val="BodyText"/>
        <w:spacing w:after="0"/>
        <w:sectPr>
          <w:pgSz w:w="12240" w:h="15840"/>
          <w:pgMar w:header="0" w:footer="1407" w:top="1380" w:bottom="1660" w:left="1440" w:right="360"/>
        </w:sectPr>
      </w:pPr>
    </w:p>
    <w:p>
      <w:pPr>
        <w:pStyle w:val="BodyText"/>
        <w:spacing w:before="60"/>
        <w:ind w:right="1501"/>
      </w:pPr>
      <w:r>
        <w:rPr/>
        <w:t>eligible</w:t>
      </w:r>
      <w:r>
        <w:rPr>
          <w:spacing w:val="-4"/>
        </w:rPr>
        <w:t> </w:t>
      </w:r>
      <w:r>
        <w:rPr/>
        <w:t>refund</w:t>
      </w:r>
      <w:r>
        <w:rPr>
          <w:spacing w:val="-4"/>
        </w:rPr>
        <w:t> </w:t>
      </w:r>
      <w:r>
        <w:rPr/>
        <w:t>amount</w:t>
      </w:r>
      <w:r>
        <w:rPr>
          <w:spacing w:val="-4"/>
        </w:rPr>
        <w:t> </w:t>
      </w:r>
      <w:r>
        <w:rPr/>
        <w:t>will</w:t>
      </w:r>
      <w:r>
        <w:rPr>
          <w:spacing w:val="-4"/>
        </w:rPr>
        <w:t> </w:t>
      </w:r>
      <w:r>
        <w:rPr/>
        <w:t>be</w:t>
      </w:r>
      <w:r>
        <w:rPr>
          <w:spacing w:val="-4"/>
        </w:rPr>
        <w:t> </w:t>
      </w:r>
      <w:r>
        <w:rPr/>
        <w:t>returned</w:t>
      </w:r>
      <w:r>
        <w:rPr>
          <w:spacing w:val="-4"/>
        </w:rPr>
        <w:t> </w:t>
      </w:r>
      <w:r>
        <w:rPr/>
        <w:t>to</w:t>
      </w:r>
      <w:r>
        <w:rPr>
          <w:spacing w:val="-4"/>
        </w:rPr>
        <w:t> </w:t>
      </w:r>
      <w:r>
        <w:rPr/>
        <w:t>the</w:t>
      </w:r>
      <w:r>
        <w:rPr>
          <w:spacing w:val="-4"/>
        </w:rPr>
        <w:t> </w:t>
      </w:r>
      <w:r>
        <w:rPr/>
        <w:t>appropriate</w:t>
      </w:r>
      <w:r>
        <w:rPr>
          <w:spacing w:val="-4"/>
        </w:rPr>
        <w:t> </w:t>
      </w:r>
      <w:r>
        <w:rPr/>
        <w:t>federal</w:t>
      </w:r>
      <w:r>
        <w:rPr>
          <w:spacing w:val="-4"/>
        </w:rPr>
        <w:t> </w:t>
      </w:r>
      <w:r>
        <w:rPr/>
        <w:t>loan</w:t>
      </w:r>
      <w:r>
        <w:rPr>
          <w:spacing w:val="-4"/>
        </w:rPr>
        <w:t> </w:t>
      </w:r>
      <w:r>
        <w:rPr/>
        <w:t>program</w:t>
      </w:r>
      <w:r>
        <w:rPr>
          <w:spacing w:val="-4"/>
        </w:rPr>
        <w:t> </w:t>
      </w:r>
      <w:r>
        <w:rPr/>
        <w:t>in </w:t>
      </w:r>
      <w:bookmarkStart w:name="h.temrsw7lh6mi" w:id="219"/>
      <w:bookmarkEnd w:id="219"/>
      <w:r>
        <w:rPr/>
        <w:t>compliance</w:t>
      </w:r>
      <w:r>
        <w:rPr/>
        <w:t> with federal regulations.</w:t>
      </w:r>
    </w:p>
    <w:p>
      <w:pPr>
        <w:pStyle w:val="ListParagraph"/>
        <w:numPr>
          <w:ilvl w:val="2"/>
          <w:numId w:val="100"/>
        </w:numPr>
        <w:tabs>
          <w:tab w:pos="1020" w:val="left" w:leader="none"/>
        </w:tabs>
        <w:spacing w:line="240" w:lineRule="auto" w:before="200" w:after="0"/>
        <w:ind w:left="1020" w:right="0" w:hanging="660"/>
        <w:jc w:val="left"/>
        <w:rPr>
          <w:sz w:val="24"/>
        </w:rPr>
      </w:pPr>
      <w:bookmarkStart w:name="9.4.21 Collection of Past Due Balances " w:id="220"/>
      <w:bookmarkEnd w:id="220"/>
      <w:r>
        <w:rPr/>
      </w:r>
      <w:r>
        <w:rPr>
          <w:sz w:val="24"/>
        </w:rPr>
        <w:t>Collection of Past Due </w:t>
      </w:r>
      <w:r>
        <w:rPr>
          <w:spacing w:val="-2"/>
          <w:sz w:val="24"/>
        </w:rPr>
        <w:t>Balances</w:t>
      </w:r>
    </w:p>
    <w:p>
      <w:pPr>
        <w:pStyle w:val="BodyText"/>
        <w:spacing w:line="276" w:lineRule="auto" w:before="41"/>
        <w:ind w:right="1501"/>
      </w:pPr>
      <w:r>
        <w:rPr/>
        <w:t>Students who withdraw from Turner Theological Seminary may have an outstanding balance on their account. If the balance remains unpaid, the account may be referred to the</w:t>
      </w:r>
      <w:r>
        <w:rPr>
          <w:spacing w:val="-6"/>
        </w:rPr>
        <w:t> </w:t>
      </w:r>
      <w:r>
        <w:rPr/>
        <w:t>Seminary’s</w:t>
      </w:r>
      <w:r>
        <w:rPr>
          <w:spacing w:val="-6"/>
        </w:rPr>
        <w:t> </w:t>
      </w:r>
      <w:r>
        <w:rPr/>
        <w:t>third-party</w:t>
      </w:r>
      <w:r>
        <w:rPr>
          <w:spacing w:val="-6"/>
        </w:rPr>
        <w:t> </w:t>
      </w:r>
      <w:r>
        <w:rPr/>
        <w:t>collection</w:t>
      </w:r>
      <w:r>
        <w:rPr>
          <w:spacing w:val="-6"/>
        </w:rPr>
        <w:t> </w:t>
      </w:r>
      <w:r>
        <w:rPr/>
        <w:t>agency</w:t>
      </w:r>
      <w:r>
        <w:rPr>
          <w:spacing w:val="-6"/>
        </w:rPr>
        <w:t> </w:t>
      </w:r>
      <w:r>
        <w:rPr/>
        <w:t>for</w:t>
      </w:r>
      <w:r>
        <w:rPr>
          <w:spacing w:val="-6"/>
        </w:rPr>
        <w:t> </w:t>
      </w:r>
      <w:r>
        <w:rPr/>
        <w:t>recovery.</w:t>
      </w:r>
      <w:r>
        <w:rPr>
          <w:spacing w:val="-6"/>
        </w:rPr>
        <w:t> </w:t>
      </w:r>
      <w:r>
        <w:rPr/>
        <w:t>In</w:t>
      </w:r>
      <w:r>
        <w:rPr>
          <w:spacing w:val="-6"/>
        </w:rPr>
        <w:t> </w:t>
      </w:r>
      <w:r>
        <w:rPr/>
        <w:t>such</w:t>
      </w:r>
      <w:r>
        <w:rPr>
          <w:spacing w:val="-6"/>
        </w:rPr>
        <w:t> </w:t>
      </w:r>
      <w:r>
        <w:rPr/>
        <w:t>cases,</w:t>
      </w:r>
      <w:r>
        <w:rPr>
          <w:spacing w:val="-6"/>
        </w:rPr>
        <w:t> </w:t>
      </w:r>
      <w:r>
        <w:rPr/>
        <w:t>the</w:t>
      </w:r>
      <w:r>
        <w:rPr>
          <w:spacing w:val="-6"/>
        </w:rPr>
        <w:t> </w:t>
      </w:r>
      <w:r>
        <w:rPr/>
        <w:t>student</w:t>
      </w:r>
      <w:r>
        <w:rPr>
          <w:spacing w:val="-6"/>
        </w:rPr>
        <w:t> </w:t>
      </w:r>
      <w:r>
        <w:rPr/>
        <w:t>will be responsible for all associated collection costs, including attorneys’ fees and other reasonable expenses incurred in the collection process.</w:t>
      </w:r>
    </w:p>
    <w:p>
      <w:pPr>
        <w:pStyle w:val="ListParagraph"/>
        <w:numPr>
          <w:ilvl w:val="2"/>
          <w:numId w:val="100"/>
        </w:numPr>
        <w:tabs>
          <w:tab w:pos="1020" w:val="left" w:leader="none"/>
        </w:tabs>
        <w:spacing w:line="240" w:lineRule="auto" w:before="200" w:after="0"/>
        <w:ind w:left="1020" w:right="0" w:hanging="660"/>
        <w:jc w:val="left"/>
        <w:rPr>
          <w:sz w:val="24"/>
        </w:rPr>
      </w:pPr>
      <w:bookmarkStart w:name="9.4.22 Billing, Financial Aid Disburseme" w:id="221"/>
      <w:bookmarkEnd w:id="221"/>
      <w:r>
        <w:rPr/>
      </w:r>
      <w:bookmarkStart w:name="h.quj0fkqa70gw" w:id="222"/>
      <w:bookmarkEnd w:id="222"/>
      <w:r>
        <w:rPr/>
      </w:r>
      <w:r>
        <w:rPr>
          <w:sz w:val="24"/>
        </w:rPr>
        <w:t>Billing, Financial Aid Disbursement, and Scholarship </w:t>
      </w:r>
      <w:r>
        <w:rPr>
          <w:spacing w:val="-2"/>
          <w:sz w:val="24"/>
        </w:rPr>
        <w:t>Checks</w:t>
      </w:r>
    </w:p>
    <w:p>
      <w:pPr>
        <w:pStyle w:val="BodyText"/>
        <w:spacing w:before="46"/>
        <w:ind w:left="0"/>
      </w:pPr>
    </w:p>
    <w:p>
      <w:pPr>
        <w:pStyle w:val="BodyText"/>
        <w:ind w:right="1438"/>
        <w:jc w:val="both"/>
      </w:pPr>
      <w:r>
        <w:rPr/>
        <w:t>Billing statements issued by the Office of Business and Finance include charges for tuition, fees, and housing (if</w:t>
      </w:r>
      <w:r>
        <w:rPr>
          <w:spacing w:val="-3"/>
        </w:rPr>
        <w:t> </w:t>
      </w:r>
      <w:r>
        <w:rPr/>
        <w:t>applicable),</w:t>
      </w:r>
      <w:r>
        <w:rPr>
          <w:spacing w:val="-3"/>
        </w:rPr>
        <w:t> </w:t>
      </w:r>
      <w:r>
        <w:rPr/>
        <w:t>along</w:t>
      </w:r>
      <w:r>
        <w:rPr>
          <w:spacing w:val="-3"/>
        </w:rPr>
        <w:t> </w:t>
      </w:r>
      <w:r>
        <w:rPr/>
        <w:t>with</w:t>
      </w:r>
      <w:r>
        <w:rPr>
          <w:spacing w:val="-3"/>
        </w:rPr>
        <w:t> </w:t>
      </w:r>
      <w:r>
        <w:rPr/>
        <w:t>any</w:t>
      </w:r>
      <w:r>
        <w:rPr>
          <w:spacing w:val="-3"/>
        </w:rPr>
        <w:t> </w:t>
      </w:r>
      <w:r>
        <w:rPr/>
        <w:t>other</w:t>
      </w:r>
      <w:r>
        <w:rPr>
          <w:spacing w:val="-3"/>
        </w:rPr>
        <w:t> </w:t>
      </w:r>
      <w:r>
        <w:rPr/>
        <w:t>outstanding</w:t>
      </w:r>
      <w:r>
        <w:rPr>
          <w:spacing w:val="-3"/>
        </w:rPr>
        <w:t> </w:t>
      </w:r>
      <w:r>
        <w:rPr/>
        <w:t>balances</w:t>
      </w:r>
      <w:r>
        <w:rPr>
          <w:spacing w:val="-3"/>
        </w:rPr>
        <w:t> </w:t>
      </w:r>
      <w:r>
        <w:rPr/>
        <w:t>owed to the institution. If all financial aid documentation has been submitted and processed at least two (2) weeks prior to</w:t>
      </w:r>
      <w:r>
        <w:rPr>
          <w:spacing w:val="-3"/>
        </w:rPr>
        <w:t> </w:t>
      </w:r>
      <w:r>
        <w:rPr/>
        <w:t>billing,</w:t>
      </w:r>
      <w:r>
        <w:rPr>
          <w:spacing w:val="-3"/>
        </w:rPr>
        <w:t> </w:t>
      </w:r>
      <w:r>
        <w:rPr/>
        <w:t>applicable</w:t>
      </w:r>
      <w:r>
        <w:rPr>
          <w:spacing w:val="-3"/>
        </w:rPr>
        <w:t> </w:t>
      </w:r>
      <w:r>
        <w:rPr/>
        <w:t>aid</w:t>
      </w:r>
      <w:r>
        <w:rPr>
          <w:spacing w:val="-3"/>
        </w:rPr>
        <w:t> </w:t>
      </w:r>
      <w:r>
        <w:rPr/>
        <w:t>may</w:t>
      </w:r>
      <w:r>
        <w:rPr>
          <w:spacing w:val="-3"/>
        </w:rPr>
        <w:t> </w:t>
      </w:r>
      <w:r>
        <w:rPr/>
        <w:t>appear</w:t>
      </w:r>
      <w:r>
        <w:rPr>
          <w:spacing w:val="-3"/>
        </w:rPr>
        <w:t> </w:t>
      </w:r>
      <w:r>
        <w:rPr/>
        <w:t>as</w:t>
      </w:r>
      <w:r>
        <w:rPr>
          <w:spacing w:val="-3"/>
        </w:rPr>
        <w:t> </w:t>
      </w:r>
      <w:r>
        <w:rPr/>
        <w:t>a</w:t>
      </w:r>
      <w:r>
        <w:rPr>
          <w:spacing w:val="-3"/>
        </w:rPr>
        <w:t> </w:t>
      </w:r>
      <w:r>
        <w:rPr/>
        <w:t>credit</w:t>
      </w:r>
      <w:r>
        <w:rPr>
          <w:spacing w:val="-3"/>
        </w:rPr>
        <w:t> </w:t>
      </w:r>
      <w:r>
        <w:rPr/>
        <w:t>on</w:t>
      </w:r>
      <w:r>
        <w:rPr>
          <w:spacing w:val="-3"/>
        </w:rPr>
        <w:t> </w:t>
      </w:r>
      <w:r>
        <w:rPr/>
        <w:t>the</w:t>
      </w:r>
      <w:r>
        <w:rPr>
          <w:spacing w:val="-3"/>
        </w:rPr>
        <w:t> </w:t>
      </w:r>
      <w:r>
        <w:rPr/>
        <w:t>student’s account. Financial aid awarded before the start of the semester will be listed as</w:t>
      </w:r>
      <w:r>
        <w:rPr>
          <w:spacing w:val="-3"/>
        </w:rPr>
        <w:t> </w:t>
      </w:r>
      <w:r>
        <w:rPr>
          <w:b/>
        </w:rPr>
        <w:t>pending </w:t>
      </w:r>
      <w:r>
        <w:rPr/>
        <w:t>on the student account until enrollment is confirmed and attendance is verified. At that point, funds will be officially disbursed and applied to the student’s account.</w:t>
      </w:r>
    </w:p>
    <w:p>
      <w:pPr>
        <w:pStyle w:val="Heading1"/>
        <w:spacing w:before="275"/>
      </w:pPr>
      <w:r>
        <w:rPr/>
        <w:t>Scholarship </w:t>
      </w:r>
      <w:r>
        <w:rPr>
          <w:spacing w:val="-2"/>
        </w:rPr>
        <w:t>Checks</w:t>
      </w:r>
    </w:p>
    <w:p>
      <w:pPr>
        <w:pStyle w:val="BodyText"/>
        <w:spacing w:before="1"/>
        <w:ind w:right="1501"/>
      </w:pPr>
      <w:r>
        <w:rPr/>
        <w:t>Donors</w:t>
      </w:r>
      <w:r>
        <w:rPr>
          <w:spacing w:val="-4"/>
        </w:rPr>
        <w:t> </w:t>
      </w:r>
      <w:r>
        <w:rPr/>
        <w:t>may</w:t>
      </w:r>
      <w:r>
        <w:rPr>
          <w:spacing w:val="-4"/>
        </w:rPr>
        <w:t> </w:t>
      </w:r>
      <w:r>
        <w:rPr/>
        <w:t>send</w:t>
      </w:r>
      <w:r>
        <w:rPr>
          <w:spacing w:val="-4"/>
        </w:rPr>
        <w:t> </w:t>
      </w:r>
      <w:r>
        <w:rPr/>
        <w:t>scholarship</w:t>
      </w:r>
      <w:r>
        <w:rPr>
          <w:spacing w:val="-4"/>
        </w:rPr>
        <w:t> </w:t>
      </w:r>
      <w:r>
        <w:rPr/>
        <w:t>checks</w:t>
      </w:r>
      <w:r>
        <w:rPr>
          <w:spacing w:val="-4"/>
        </w:rPr>
        <w:t> </w:t>
      </w:r>
      <w:r>
        <w:rPr/>
        <w:t>directly</w:t>
      </w:r>
      <w:r>
        <w:rPr>
          <w:spacing w:val="-4"/>
        </w:rPr>
        <w:t> </w:t>
      </w:r>
      <w:r>
        <w:rPr/>
        <w:t>to</w:t>
      </w:r>
      <w:r>
        <w:rPr>
          <w:spacing w:val="-4"/>
        </w:rPr>
        <w:t> </w:t>
      </w:r>
      <w:r>
        <w:rPr/>
        <w:t>the</w:t>
      </w:r>
      <w:r>
        <w:rPr>
          <w:spacing w:val="-4"/>
        </w:rPr>
        <w:t> </w:t>
      </w:r>
      <w:r>
        <w:rPr/>
        <w:t>TTS</w:t>
      </w:r>
      <w:r>
        <w:rPr>
          <w:spacing w:val="-4"/>
        </w:rPr>
        <w:t> </w:t>
      </w:r>
      <w:r>
        <w:rPr/>
        <w:t>Office</w:t>
      </w:r>
      <w:r>
        <w:rPr>
          <w:spacing w:val="-4"/>
        </w:rPr>
        <w:t> </w:t>
      </w:r>
      <w:r>
        <w:rPr/>
        <w:t>of</w:t>
      </w:r>
      <w:r>
        <w:rPr>
          <w:spacing w:val="-4"/>
        </w:rPr>
        <w:t> </w:t>
      </w:r>
      <w:r>
        <w:rPr/>
        <w:t>Business</w:t>
      </w:r>
      <w:r>
        <w:rPr>
          <w:spacing w:val="-4"/>
        </w:rPr>
        <w:t> </w:t>
      </w:r>
      <w:r>
        <w:rPr/>
        <w:t>and</w:t>
      </w:r>
      <w:r>
        <w:rPr>
          <w:spacing w:val="-4"/>
        </w:rPr>
        <w:t> </w:t>
      </w:r>
      <w:r>
        <w:rPr/>
        <w:t>Finance on behalf of a student. Scholarship checks should be made </w:t>
      </w:r>
      <w:r>
        <w:rPr>
          <w:b/>
        </w:rPr>
        <w:t>co-payable to Turner Theological Seminary and the student</w:t>
      </w:r>
      <w:r>
        <w:rPr/>
        <w:t>. In such cases, the student must endorse the check before the funds can be applied.</w:t>
      </w:r>
    </w:p>
    <w:p>
      <w:pPr>
        <w:spacing w:before="275"/>
        <w:ind w:left="360" w:right="1446" w:firstLine="0"/>
        <w:jc w:val="both"/>
        <w:rPr>
          <w:sz w:val="24"/>
        </w:rPr>
      </w:pPr>
      <w:r>
        <w:rPr>
          <w:sz w:val="24"/>
        </w:rPr>
        <w:t>If a scholarship check is </w:t>
      </w:r>
      <w:r>
        <w:rPr>
          <w:b/>
          <w:sz w:val="24"/>
        </w:rPr>
        <w:t>payable only to Turner Theological Seminary</w:t>
      </w:r>
      <w:r>
        <w:rPr>
          <w:sz w:val="24"/>
        </w:rPr>
        <w:t>, no </w:t>
      </w:r>
      <w:r>
        <w:rPr>
          <w:sz w:val="24"/>
        </w:rPr>
        <w:t>student endorsement is</w:t>
      </w:r>
      <w:r>
        <w:rPr>
          <w:spacing w:val="-3"/>
          <w:sz w:val="24"/>
        </w:rPr>
        <w:t> </w:t>
      </w:r>
      <w:r>
        <w:rPr>
          <w:sz w:val="24"/>
        </w:rPr>
        <w:t>required.</w:t>
      </w:r>
      <w:r>
        <w:rPr>
          <w:spacing w:val="-3"/>
          <w:sz w:val="24"/>
        </w:rPr>
        <w:t> </w:t>
      </w:r>
      <w:r>
        <w:rPr>
          <w:sz w:val="24"/>
        </w:rPr>
        <w:t>Once</w:t>
      </w:r>
      <w:r>
        <w:rPr>
          <w:spacing w:val="-3"/>
          <w:sz w:val="24"/>
        </w:rPr>
        <w:t> </w:t>
      </w:r>
      <w:r>
        <w:rPr>
          <w:sz w:val="24"/>
        </w:rPr>
        <w:t>received,</w:t>
      </w:r>
      <w:r>
        <w:rPr>
          <w:spacing w:val="-3"/>
          <w:sz w:val="24"/>
        </w:rPr>
        <w:t> </w:t>
      </w:r>
      <w:r>
        <w:rPr>
          <w:sz w:val="24"/>
        </w:rPr>
        <w:t>the</w:t>
      </w:r>
      <w:r>
        <w:rPr>
          <w:spacing w:val="-3"/>
          <w:sz w:val="24"/>
        </w:rPr>
        <w:t> </w:t>
      </w:r>
      <w:r>
        <w:rPr>
          <w:sz w:val="24"/>
        </w:rPr>
        <w:t>scholarship</w:t>
      </w:r>
      <w:r>
        <w:rPr>
          <w:spacing w:val="-3"/>
          <w:sz w:val="24"/>
        </w:rPr>
        <w:t> </w:t>
      </w:r>
      <w:r>
        <w:rPr>
          <w:sz w:val="24"/>
        </w:rPr>
        <w:t>amount</w:t>
      </w:r>
      <w:r>
        <w:rPr>
          <w:spacing w:val="-3"/>
          <w:sz w:val="24"/>
        </w:rPr>
        <w:t> </w:t>
      </w:r>
      <w:r>
        <w:rPr>
          <w:sz w:val="24"/>
        </w:rPr>
        <w:t>will</w:t>
      </w:r>
      <w:r>
        <w:rPr>
          <w:spacing w:val="-3"/>
          <w:sz w:val="24"/>
        </w:rPr>
        <w:t> </w:t>
      </w:r>
      <w:r>
        <w:rPr>
          <w:sz w:val="24"/>
        </w:rPr>
        <w:t>appear</w:t>
      </w:r>
      <w:r>
        <w:rPr>
          <w:spacing w:val="-3"/>
          <w:sz w:val="24"/>
        </w:rPr>
        <w:t> </w:t>
      </w:r>
      <w:r>
        <w:rPr>
          <w:sz w:val="24"/>
        </w:rPr>
        <w:t>as</w:t>
      </w:r>
      <w:r>
        <w:rPr>
          <w:spacing w:val="-3"/>
          <w:sz w:val="24"/>
        </w:rPr>
        <w:t> </w:t>
      </w:r>
      <w:r>
        <w:rPr>
          <w:sz w:val="24"/>
        </w:rPr>
        <w:t>a</w:t>
      </w:r>
      <w:r>
        <w:rPr>
          <w:spacing w:val="-3"/>
          <w:sz w:val="24"/>
        </w:rPr>
        <w:t> </w:t>
      </w:r>
      <w:r>
        <w:rPr>
          <w:sz w:val="24"/>
        </w:rPr>
        <w:t>credit</w:t>
      </w:r>
      <w:r>
        <w:rPr>
          <w:spacing w:val="-3"/>
          <w:sz w:val="24"/>
        </w:rPr>
        <w:t> </w:t>
      </w:r>
      <w:r>
        <w:rPr>
          <w:sz w:val="24"/>
        </w:rPr>
        <w:t>on the student’s billing statement.</w:t>
      </w:r>
    </w:p>
    <w:p>
      <w:pPr>
        <w:pStyle w:val="BodyText"/>
        <w:spacing w:before="1"/>
        <w:ind w:right="1440"/>
        <w:jc w:val="both"/>
      </w:pPr>
      <w:r>
        <w:rPr/>
        <w:t>Students wishing to use scholarship funds toward current-term charges must ensure </w:t>
      </w:r>
      <w:r>
        <w:rPr/>
        <w:t>that the scholarship check is received by the Office of Business and Finance </w:t>
      </w:r>
      <w:r>
        <w:rPr>
          <w:b/>
        </w:rPr>
        <w:t>before the published payment deadline</w:t>
      </w:r>
      <w:r>
        <w:rPr/>
        <w:t>.</w:t>
      </w:r>
    </w:p>
    <w:p>
      <w:pPr>
        <w:pStyle w:val="Heading1"/>
        <w:spacing w:before="275"/>
      </w:pPr>
      <w:r>
        <w:rPr/>
        <w:t>Important </w:t>
      </w:r>
      <w:r>
        <w:rPr>
          <w:spacing w:val="-2"/>
        </w:rPr>
        <w:t>Note:</w:t>
      </w:r>
    </w:p>
    <w:p>
      <w:pPr>
        <w:pStyle w:val="BodyText"/>
        <w:ind w:right="1440"/>
      </w:pPr>
      <w:r>
        <w:rPr/>
        <w:t>Students</w:t>
      </w:r>
      <w:r>
        <w:rPr>
          <w:spacing w:val="-3"/>
        </w:rPr>
        <w:t> </w:t>
      </w:r>
      <w:r>
        <w:rPr/>
        <w:t>are</w:t>
      </w:r>
      <w:r>
        <w:rPr>
          <w:spacing w:val="-3"/>
        </w:rPr>
        <w:t> </w:t>
      </w:r>
      <w:r>
        <w:rPr/>
        <w:t>ultimately</w:t>
      </w:r>
      <w:r>
        <w:rPr>
          <w:spacing w:val="-3"/>
        </w:rPr>
        <w:t> </w:t>
      </w:r>
      <w:r>
        <w:rPr/>
        <w:t>responsible</w:t>
      </w:r>
      <w:r>
        <w:rPr>
          <w:spacing w:val="-3"/>
        </w:rPr>
        <w:t> </w:t>
      </w:r>
      <w:r>
        <w:rPr/>
        <w:t>for</w:t>
      </w:r>
      <w:r>
        <w:rPr>
          <w:spacing w:val="-3"/>
        </w:rPr>
        <w:t> </w:t>
      </w:r>
      <w:r>
        <w:rPr/>
        <w:t>paying</w:t>
      </w:r>
      <w:r>
        <w:rPr>
          <w:spacing w:val="-3"/>
        </w:rPr>
        <w:t> </w:t>
      </w:r>
      <w:r>
        <w:rPr/>
        <w:t>the</w:t>
      </w:r>
      <w:r>
        <w:rPr>
          <w:spacing w:val="-3"/>
        </w:rPr>
        <w:t> </w:t>
      </w:r>
      <w:r>
        <w:rPr/>
        <w:t>full</w:t>
      </w:r>
      <w:r>
        <w:rPr>
          <w:spacing w:val="-3"/>
        </w:rPr>
        <w:t> </w:t>
      </w:r>
      <w:r>
        <w:rPr/>
        <w:t>balance</w:t>
      </w:r>
      <w:r>
        <w:rPr>
          <w:spacing w:val="-3"/>
        </w:rPr>
        <w:t> </w:t>
      </w:r>
      <w:r>
        <w:rPr/>
        <w:t>due</w:t>
      </w:r>
      <w:r>
        <w:rPr>
          <w:spacing w:val="-3"/>
        </w:rPr>
        <w:t> </w:t>
      </w:r>
      <w:r>
        <w:rPr/>
        <w:t>on</w:t>
      </w:r>
      <w:r>
        <w:rPr>
          <w:spacing w:val="-3"/>
        </w:rPr>
        <w:t> </w:t>
      </w:r>
      <w:r>
        <w:rPr/>
        <w:t>their</w:t>
      </w:r>
      <w:r>
        <w:rPr>
          <w:spacing w:val="-3"/>
        </w:rPr>
        <w:t> </w:t>
      </w:r>
      <w:r>
        <w:rPr/>
        <w:t>billing</w:t>
      </w:r>
      <w:r>
        <w:rPr>
          <w:spacing w:val="-3"/>
        </w:rPr>
        <w:t> </w:t>
      </w:r>
      <w:r>
        <w:rPr/>
        <w:t>invoice each semester. Those opting to pay in installments must establish a formal payment plan through the Student Accounts Office.</w:t>
      </w:r>
    </w:p>
    <w:p>
      <w:pPr>
        <w:pStyle w:val="ListParagraph"/>
        <w:numPr>
          <w:ilvl w:val="2"/>
          <w:numId w:val="100"/>
        </w:numPr>
        <w:tabs>
          <w:tab w:pos="1020" w:val="left" w:leader="none"/>
        </w:tabs>
        <w:spacing w:line="240" w:lineRule="auto" w:before="201" w:after="0"/>
        <w:ind w:left="1020" w:right="0" w:hanging="660"/>
        <w:jc w:val="left"/>
        <w:rPr>
          <w:sz w:val="24"/>
        </w:rPr>
      </w:pPr>
      <w:bookmarkStart w:name="9.4.23 Return Check Policy " w:id="223"/>
      <w:bookmarkEnd w:id="223"/>
      <w:r>
        <w:rPr/>
      </w:r>
      <w:bookmarkStart w:name="h.th4gldi9ur5o" w:id="224"/>
      <w:bookmarkEnd w:id="224"/>
      <w:r>
        <w:rPr/>
      </w:r>
      <w:r>
        <w:rPr>
          <w:sz w:val="24"/>
        </w:rPr>
        <w:t>Return Check </w:t>
      </w:r>
      <w:r>
        <w:rPr>
          <w:spacing w:val="-2"/>
          <w:sz w:val="24"/>
        </w:rPr>
        <w:t>Policy</w:t>
      </w:r>
    </w:p>
    <w:p>
      <w:pPr>
        <w:pStyle w:val="BodyText"/>
        <w:spacing w:line="276" w:lineRule="auto" w:before="41"/>
        <w:ind w:right="1501"/>
      </w:pPr>
      <w:r>
        <w:rPr/>
        <w:t>A $45.00 fee will be assessed for each returned check. For a complete and up-to-date listing</w:t>
      </w:r>
      <w:r>
        <w:rPr>
          <w:spacing w:val="-6"/>
        </w:rPr>
        <w:t> </w:t>
      </w:r>
      <w:r>
        <w:rPr/>
        <w:t>of</w:t>
      </w:r>
      <w:r>
        <w:rPr>
          <w:spacing w:val="-6"/>
        </w:rPr>
        <w:t> </w:t>
      </w:r>
      <w:r>
        <w:rPr/>
        <w:t>tuition,</w:t>
      </w:r>
      <w:r>
        <w:rPr>
          <w:spacing w:val="-6"/>
        </w:rPr>
        <w:t> </w:t>
      </w:r>
      <w:r>
        <w:rPr/>
        <w:t>fees,</w:t>
      </w:r>
      <w:r>
        <w:rPr>
          <w:spacing w:val="-6"/>
        </w:rPr>
        <w:t> </w:t>
      </w:r>
      <w:r>
        <w:rPr/>
        <w:t>and</w:t>
      </w:r>
      <w:r>
        <w:rPr>
          <w:spacing w:val="-6"/>
        </w:rPr>
        <w:t> </w:t>
      </w:r>
      <w:r>
        <w:rPr/>
        <w:t>related</w:t>
      </w:r>
      <w:r>
        <w:rPr>
          <w:spacing w:val="-6"/>
        </w:rPr>
        <w:t> </w:t>
      </w:r>
      <w:r>
        <w:rPr/>
        <w:t>charges,</w:t>
      </w:r>
      <w:r>
        <w:rPr>
          <w:spacing w:val="-6"/>
        </w:rPr>
        <w:t> </w:t>
      </w:r>
      <w:r>
        <w:rPr/>
        <w:t>please</w:t>
      </w:r>
      <w:r>
        <w:rPr>
          <w:spacing w:val="-6"/>
        </w:rPr>
        <w:t> </w:t>
      </w:r>
      <w:r>
        <w:rPr/>
        <w:t>visit</w:t>
      </w:r>
      <w:r>
        <w:rPr>
          <w:spacing w:val="-6"/>
        </w:rPr>
        <w:t> </w:t>
      </w:r>
      <w:r>
        <w:rPr/>
        <w:t>Turner</w:t>
      </w:r>
      <w:r>
        <w:rPr>
          <w:spacing w:val="-6"/>
        </w:rPr>
        <w:t> </w:t>
      </w:r>
      <w:r>
        <w:rPr/>
        <w:t>Theological</w:t>
      </w:r>
      <w:r>
        <w:rPr>
          <w:spacing w:val="-6"/>
        </w:rPr>
        <w:t> </w:t>
      </w:r>
      <w:r>
        <w:rPr/>
        <w:t>Seminary’s official website at </w:t>
      </w:r>
      <w:hyperlink r:id="rId6">
        <w:r>
          <w:rPr>
            <w:u w:val="thick"/>
          </w:rPr>
          <w:t>www.turnerseminary.org</w:t>
        </w:r>
      </w:hyperlink>
      <w:r>
        <w:rPr>
          <w:u w:val="none"/>
        </w:rPr>
        <w:t>.</w:t>
      </w:r>
    </w:p>
    <w:p>
      <w:pPr>
        <w:pStyle w:val="BodyText"/>
        <w:spacing w:before="200"/>
        <w:ind w:right="1501"/>
      </w:pPr>
      <w:r>
        <w:rPr/>
        <w:t>Please</w:t>
      </w:r>
      <w:r>
        <w:rPr>
          <w:spacing w:val="-3"/>
        </w:rPr>
        <w:t> </w:t>
      </w:r>
      <w:r>
        <w:rPr/>
        <w:t>note:</w:t>
      </w:r>
      <w:r>
        <w:rPr>
          <w:spacing w:val="-3"/>
        </w:rPr>
        <w:t> </w:t>
      </w:r>
      <w:r>
        <w:rPr/>
        <w:t>All</w:t>
      </w:r>
      <w:r>
        <w:rPr>
          <w:spacing w:val="-3"/>
        </w:rPr>
        <w:t> </w:t>
      </w:r>
      <w:r>
        <w:rPr/>
        <w:t>tuition</w:t>
      </w:r>
      <w:r>
        <w:rPr>
          <w:spacing w:val="-3"/>
        </w:rPr>
        <w:t> </w:t>
      </w:r>
      <w:r>
        <w:rPr/>
        <w:t>and</w:t>
      </w:r>
      <w:r>
        <w:rPr>
          <w:spacing w:val="-3"/>
        </w:rPr>
        <w:t> </w:t>
      </w:r>
      <w:r>
        <w:rPr/>
        <w:t>fees</w:t>
      </w:r>
      <w:r>
        <w:rPr>
          <w:spacing w:val="-3"/>
        </w:rPr>
        <w:t> </w:t>
      </w:r>
      <w:r>
        <w:rPr/>
        <w:t>are</w:t>
      </w:r>
      <w:r>
        <w:rPr>
          <w:spacing w:val="-3"/>
        </w:rPr>
        <w:t> </w:t>
      </w:r>
      <w:r>
        <w:rPr/>
        <w:t>subject</w:t>
      </w:r>
      <w:r>
        <w:rPr>
          <w:spacing w:val="-3"/>
        </w:rPr>
        <w:t> </w:t>
      </w:r>
      <w:r>
        <w:rPr/>
        <w:t>to</w:t>
      </w:r>
      <w:r>
        <w:rPr>
          <w:spacing w:val="-3"/>
        </w:rPr>
        <w:t> </w:t>
      </w:r>
      <w:r>
        <w:rPr/>
        <w:t>change</w:t>
      </w:r>
      <w:r>
        <w:rPr>
          <w:spacing w:val="-3"/>
        </w:rPr>
        <w:t> </w:t>
      </w:r>
      <w:r>
        <w:rPr/>
        <w:t>at</w:t>
      </w:r>
      <w:r>
        <w:rPr>
          <w:spacing w:val="-3"/>
        </w:rPr>
        <w:t> </w:t>
      </w:r>
      <w:r>
        <w:rPr/>
        <w:t>the</w:t>
      </w:r>
      <w:r>
        <w:rPr>
          <w:spacing w:val="-3"/>
        </w:rPr>
        <w:t> </w:t>
      </w:r>
      <w:r>
        <w:rPr/>
        <w:t>discretion</w:t>
      </w:r>
      <w:r>
        <w:rPr>
          <w:spacing w:val="-3"/>
        </w:rPr>
        <w:t> </w:t>
      </w:r>
      <w:r>
        <w:rPr/>
        <w:t>of</w:t>
      </w:r>
      <w:r>
        <w:rPr>
          <w:spacing w:val="-3"/>
        </w:rPr>
        <w:t> </w:t>
      </w:r>
      <w:r>
        <w:rPr/>
        <w:t>the</w:t>
      </w:r>
      <w:r>
        <w:rPr>
          <w:spacing w:val="-3"/>
        </w:rPr>
        <w:t> </w:t>
      </w:r>
      <w:r>
        <w:rPr/>
        <w:t>Board</w:t>
      </w:r>
      <w:r>
        <w:rPr>
          <w:spacing w:val="-3"/>
        </w:rPr>
        <w:t> </w:t>
      </w:r>
      <w:r>
        <w:rPr/>
        <w:t>of </w:t>
      </w:r>
      <w:r>
        <w:rPr>
          <w:spacing w:val="-2"/>
        </w:rPr>
        <w:t>Trustees.</w:t>
      </w:r>
    </w:p>
    <w:p>
      <w:pPr>
        <w:pStyle w:val="BodyText"/>
        <w:spacing w:after="0"/>
        <w:sectPr>
          <w:pgSz w:w="12240" w:h="15840"/>
          <w:pgMar w:header="0" w:footer="1407" w:top="1380" w:bottom="1660" w:left="1440" w:right="360"/>
        </w:sectPr>
      </w:pPr>
    </w:p>
    <w:p>
      <w:pPr>
        <w:pStyle w:val="BodyText"/>
        <w:spacing w:before="60"/>
      </w:pPr>
      <w:bookmarkStart w:name="9.4.25 Unofficial Withdrawal Policy " w:id="225"/>
      <w:bookmarkEnd w:id="225"/>
      <w:r>
        <w:rPr/>
      </w:r>
      <w:bookmarkStart w:name="h.r3xi2els0glx" w:id="226"/>
      <w:bookmarkEnd w:id="226"/>
      <w:r>
        <w:rPr/>
      </w:r>
      <w:r>
        <w:rPr/>
        <w:t>9.4.25</w:t>
      </w:r>
      <w:r>
        <w:rPr>
          <w:spacing w:val="-5"/>
        </w:rPr>
        <w:t> </w:t>
      </w:r>
      <w:r>
        <w:rPr/>
        <w:t>Unofficial</w:t>
      </w:r>
      <w:r>
        <w:rPr>
          <w:spacing w:val="-5"/>
        </w:rPr>
        <w:t> </w:t>
      </w:r>
      <w:r>
        <w:rPr/>
        <w:t>Withdrawal</w:t>
      </w:r>
      <w:r>
        <w:rPr>
          <w:spacing w:val="-5"/>
        </w:rPr>
        <w:t> </w:t>
      </w:r>
      <w:r>
        <w:rPr>
          <w:spacing w:val="-2"/>
        </w:rPr>
        <w:t>Policy</w:t>
      </w:r>
    </w:p>
    <w:p>
      <w:pPr>
        <w:pStyle w:val="BodyText"/>
        <w:spacing w:before="41"/>
        <w:ind w:right="1501"/>
      </w:pPr>
      <w:r>
        <w:rPr/>
        <w:t>Financial</w:t>
      </w:r>
      <w:r>
        <w:rPr>
          <w:spacing w:val="-3"/>
        </w:rPr>
        <w:t> </w:t>
      </w:r>
      <w:r>
        <w:rPr/>
        <w:t>aid</w:t>
      </w:r>
      <w:r>
        <w:rPr>
          <w:spacing w:val="-3"/>
        </w:rPr>
        <w:t> </w:t>
      </w:r>
      <w:r>
        <w:rPr/>
        <w:t>funds</w:t>
      </w:r>
      <w:r>
        <w:rPr>
          <w:spacing w:val="-3"/>
        </w:rPr>
        <w:t> </w:t>
      </w:r>
      <w:r>
        <w:rPr/>
        <w:t>are</w:t>
      </w:r>
      <w:r>
        <w:rPr>
          <w:spacing w:val="-3"/>
        </w:rPr>
        <w:t> </w:t>
      </w:r>
      <w:r>
        <w:rPr/>
        <w:t>awarded,</w:t>
      </w:r>
      <w:r>
        <w:rPr>
          <w:spacing w:val="-3"/>
        </w:rPr>
        <w:t> </w:t>
      </w:r>
      <w:r>
        <w:rPr/>
        <w:t>assuming</w:t>
      </w:r>
      <w:r>
        <w:rPr>
          <w:spacing w:val="-3"/>
        </w:rPr>
        <w:t> </w:t>
      </w:r>
      <w:r>
        <w:rPr/>
        <w:t>you</w:t>
      </w:r>
      <w:r>
        <w:rPr>
          <w:spacing w:val="-3"/>
        </w:rPr>
        <w:t> </w:t>
      </w:r>
      <w:r>
        <w:rPr/>
        <w:t>will</w:t>
      </w:r>
      <w:r>
        <w:rPr>
          <w:spacing w:val="-3"/>
        </w:rPr>
        <w:t> </w:t>
      </w:r>
      <w:r>
        <w:rPr/>
        <w:t>attend</w:t>
      </w:r>
      <w:r>
        <w:rPr>
          <w:spacing w:val="-3"/>
        </w:rPr>
        <w:t> </w:t>
      </w:r>
      <w:r>
        <w:rPr/>
        <w:t>school</w:t>
      </w:r>
      <w:r>
        <w:rPr>
          <w:spacing w:val="-3"/>
        </w:rPr>
        <w:t> </w:t>
      </w:r>
      <w:r>
        <w:rPr/>
        <w:t>for</w:t>
      </w:r>
      <w:r>
        <w:rPr>
          <w:spacing w:val="-3"/>
        </w:rPr>
        <w:t> </w:t>
      </w:r>
      <w:r>
        <w:rPr/>
        <w:t>the</w:t>
      </w:r>
      <w:r>
        <w:rPr>
          <w:spacing w:val="-3"/>
        </w:rPr>
        <w:t> </w:t>
      </w:r>
      <w:r>
        <w:rPr/>
        <w:t>entire</w:t>
      </w:r>
      <w:r>
        <w:rPr>
          <w:spacing w:val="-3"/>
        </w:rPr>
        <w:t> </w:t>
      </w:r>
      <w:r>
        <w:rPr/>
        <w:t>term.</w:t>
      </w:r>
      <w:r>
        <w:rPr>
          <w:spacing w:val="-3"/>
        </w:rPr>
        <w:t> </w:t>
      </w:r>
      <w:r>
        <w:rPr/>
        <w:t>If you unofficially withdraw (leave and do not properly provide official notification of withdrawal), you may no longer be eligible for the full amount of aid funds you were originally scheduled to receive.</w:t>
      </w:r>
    </w:p>
    <w:p>
      <w:pPr>
        <w:pStyle w:val="BodyText"/>
        <w:ind w:left="0"/>
      </w:pPr>
    </w:p>
    <w:p>
      <w:pPr>
        <w:pStyle w:val="BodyText"/>
      </w:pPr>
      <w:r>
        <w:rPr>
          <w:u w:val="thick"/>
        </w:rPr>
        <w:t>Official</w:t>
      </w:r>
      <w:r>
        <w:rPr>
          <w:spacing w:val="-4"/>
          <w:u w:val="thick"/>
        </w:rPr>
        <w:t> </w:t>
      </w:r>
      <w:r>
        <w:rPr>
          <w:u w:val="thick"/>
        </w:rPr>
        <w:t>Notification</w:t>
      </w:r>
      <w:r>
        <w:rPr>
          <w:spacing w:val="-2"/>
          <w:u w:val="thick"/>
        </w:rPr>
        <w:t> </w:t>
      </w:r>
      <w:r>
        <w:rPr>
          <w:u w:val="thick"/>
        </w:rPr>
        <w:t>Not</w:t>
      </w:r>
      <w:r>
        <w:rPr>
          <w:spacing w:val="-1"/>
          <w:u w:val="thick"/>
        </w:rPr>
        <w:t> </w:t>
      </w:r>
      <w:r>
        <w:rPr>
          <w:spacing w:val="-2"/>
          <w:u w:val="thick"/>
        </w:rPr>
        <w:t>Provided</w:t>
      </w:r>
    </w:p>
    <w:p>
      <w:pPr>
        <w:pStyle w:val="ListParagraph"/>
        <w:numPr>
          <w:ilvl w:val="0"/>
          <w:numId w:val="101"/>
        </w:numPr>
        <w:tabs>
          <w:tab w:pos="1080" w:val="left" w:leader="none"/>
        </w:tabs>
        <w:spacing w:line="240" w:lineRule="auto" w:before="0" w:after="0"/>
        <w:ind w:left="1080" w:right="1486" w:hanging="360"/>
        <w:jc w:val="left"/>
        <w:rPr>
          <w:sz w:val="24"/>
        </w:rPr>
      </w:pPr>
      <w:r>
        <w:rPr>
          <w:sz w:val="24"/>
        </w:rPr>
        <w:t>One category of unofficial withdrawal happens if you did not complete the withdrawal</w:t>
      </w:r>
      <w:r>
        <w:rPr>
          <w:spacing w:val="-3"/>
          <w:sz w:val="24"/>
        </w:rPr>
        <w:t> </w:t>
      </w:r>
      <w:r>
        <w:rPr>
          <w:sz w:val="24"/>
        </w:rPr>
        <w:t>process</w:t>
      </w:r>
      <w:r>
        <w:rPr>
          <w:spacing w:val="-3"/>
          <w:sz w:val="24"/>
        </w:rPr>
        <w:t> </w:t>
      </w:r>
      <w:r>
        <w:rPr>
          <w:sz w:val="24"/>
        </w:rPr>
        <w:t>or</w:t>
      </w:r>
      <w:r>
        <w:rPr>
          <w:spacing w:val="-3"/>
          <w:sz w:val="24"/>
        </w:rPr>
        <w:t> </w:t>
      </w:r>
      <w:r>
        <w:rPr>
          <w:sz w:val="24"/>
        </w:rPr>
        <w:t>otherwise</w:t>
      </w:r>
      <w:r>
        <w:rPr>
          <w:spacing w:val="-3"/>
          <w:sz w:val="24"/>
        </w:rPr>
        <w:t> </w:t>
      </w:r>
      <w:r>
        <w:rPr>
          <w:sz w:val="24"/>
        </w:rPr>
        <w:t>notify</w:t>
      </w:r>
      <w:r>
        <w:rPr>
          <w:spacing w:val="-3"/>
          <w:sz w:val="24"/>
        </w:rPr>
        <w:t> </w:t>
      </w:r>
      <w:r>
        <w:rPr>
          <w:sz w:val="24"/>
        </w:rPr>
        <w:t>the</w:t>
      </w:r>
      <w:r>
        <w:rPr>
          <w:spacing w:val="-3"/>
          <w:sz w:val="24"/>
        </w:rPr>
        <w:t> </w:t>
      </w:r>
      <w:r>
        <w:rPr>
          <w:sz w:val="24"/>
        </w:rPr>
        <w:t>school</w:t>
      </w:r>
      <w:r>
        <w:rPr>
          <w:spacing w:val="-3"/>
          <w:sz w:val="24"/>
        </w:rPr>
        <w:t> </w:t>
      </w:r>
      <w:r>
        <w:rPr>
          <w:sz w:val="24"/>
        </w:rPr>
        <w:t>of</w:t>
      </w:r>
      <w:r>
        <w:rPr>
          <w:spacing w:val="-3"/>
          <w:sz w:val="24"/>
        </w:rPr>
        <w:t> </w:t>
      </w:r>
      <w:r>
        <w:rPr>
          <w:sz w:val="24"/>
        </w:rPr>
        <w:t>the</w:t>
      </w:r>
      <w:r>
        <w:rPr>
          <w:spacing w:val="-3"/>
          <w:sz w:val="24"/>
        </w:rPr>
        <w:t> </w:t>
      </w:r>
      <w:r>
        <w:rPr>
          <w:sz w:val="24"/>
        </w:rPr>
        <w:t>intent</w:t>
      </w:r>
      <w:r>
        <w:rPr>
          <w:spacing w:val="-3"/>
          <w:sz w:val="24"/>
        </w:rPr>
        <w:t> </w:t>
      </w:r>
      <w:r>
        <w:rPr>
          <w:sz w:val="24"/>
        </w:rPr>
        <w:t>to</w:t>
      </w:r>
      <w:r>
        <w:rPr>
          <w:spacing w:val="-3"/>
          <w:sz w:val="24"/>
        </w:rPr>
        <w:t> </w:t>
      </w:r>
      <w:r>
        <w:rPr>
          <w:sz w:val="24"/>
        </w:rPr>
        <w:t>withdraw</w:t>
      </w:r>
      <w:r>
        <w:rPr>
          <w:spacing w:val="-3"/>
          <w:sz w:val="24"/>
        </w:rPr>
        <w:t> </w:t>
      </w:r>
      <w:r>
        <w:rPr>
          <w:sz w:val="24"/>
        </w:rPr>
        <w:t>due</w:t>
      </w:r>
      <w:r>
        <w:rPr>
          <w:spacing w:val="-3"/>
          <w:sz w:val="24"/>
        </w:rPr>
        <w:t> </w:t>
      </w:r>
      <w:r>
        <w:rPr>
          <w:sz w:val="24"/>
        </w:rPr>
        <w:t>to illness, accident, grievous personal loss, or other circumstances beyond your control.</w:t>
      </w:r>
      <w:r>
        <w:rPr>
          <w:spacing w:val="-3"/>
          <w:sz w:val="24"/>
        </w:rPr>
        <w:t> </w:t>
      </w:r>
      <w:r>
        <w:rPr>
          <w:sz w:val="24"/>
        </w:rPr>
        <w:t>If</w:t>
      </w:r>
      <w:r>
        <w:rPr>
          <w:spacing w:val="-3"/>
          <w:sz w:val="24"/>
        </w:rPr>
        <w:t> </w:t>
      </w:r>
      <w:r>
        <w:rPr>
          <w:sz w:val="24"/>
        </w:rPr>
        <w:t>the</w:t>
      </w:r>
      <w:r>
        <w:rPr>
          <w:spacing w:val="-3"/>
          <w:sz w:val="24"/>
        </w:rPr>
        <w:t> </w:t>
      </w:r>
      <w:r>
        <w:rPr>
          <w:sz w:val="24"/>
        </w:rPr>
        <w:t>failure</w:t>
      </w:r>
      <w:r>
        <w:rPr>
          <w:spacing w:val="-3"/>
          <w:sz w:val="24"/>
        </w:rPr>
        <w:t> </w:t>
      </w:r>
      <w:r>
        <w:rPr>
          <w:sz w:val="24"/>
        </w:rPr>
        <w:t>to</w:t>
      </w:r>
      <w:r>
        <w:rPr>
          <w:spacing w:val="-3"/>
          <w:sz w:val="24"/>
        </w:rPr>
        <w:t> </w:t>
      </w:r>
      <w:r>
        <w:rPr>
          <w:sz w:val="24"/>
        </w:rPr>
        <w:t>properly</w:t>
      </w:r>
      <w:r>
        <w:rPr>
          <w:spacing w:val="-3"/>
          <w:sz w:val="24"/>
        </w:rPr>
        <w:t> </w:t>
      </w:r>
      <w:r>
        <w:rPr>
          <w:sz w:val="24"/>
        </w:rPr>
        <w:t>withdraw</w:t>
      </w:r>
      <w:r>
        <w:rPr>
          <w:spacing w:val="-3"/>
          <w:sz w:val="24"/>
        </w:rPr>
        <w:t> </w:t>
      </w:r>
      <w:r>
        <w:rPr>
          <w:sz w:val="24"/>
        </w:rPr>
        <w:t>is</w:t>
      </w:r>
      <w:r>
        <w:rPr>
          <w:spacing w:val="-3"/>
          <w:sz w:val="24"/>
        </w:rPr>
        <w:t> </w:t>
      </w:r>
      <w:r>
        <w:rPr>
          <w:sz w:val="24"/>
        </w:rPr>
        <w:t>beyond</w:t>
      </w:r>
      <w:r>
        <w:rPr>
          <w:spacing w:val="-3"/>
          <w:sz w:val="24"/>
        </w:rPr>
        <w:t> </w:t>
      </w:r>
      <w:r>
        <w:rPr>
          <w:sz w:val="24"/>
        </w:rPr>
        <w:t>your</w:t>
      </w:r>
      <w:r>
        <w:rPr>
          <w:spacing w:val="-3"/>
          <w:sz w:val="24"/>
        </w:rPr>
        <w:t> </w:t>
      </w:r>
      <w:r>
        <w:rPr>
          <w:sz w:val="24"/>
        </w:rPr>
        <w:t>control,</w:t>
      </w:r>
      <w:r>
        <w:rPr>
          <w:spacing w:val="-3"/>
          <w:sz w:val="24"/>
        </w:rPr>
        <w:t> </w:t>
      </w:r>
      <w:r>
        <w:rPr>
          <w:sz w:val="24"/>
        </w:rPr>
        <w:t>the</w:t>
      </w:r>
      <w:r>
        <w:rPr>
          <w:spacing w:val="-3"/>
          <w:sz w:val="24"/>
        </w:rPr>
        <w:t> </w:t>
      </w:r>
      <w:r>
        <w:rPr>
          <w:sz w:val="24"/>
        </w:rPr>
        <w:t>withdrawal date is when you can no longer attend class.</w:t>
      </w:r>
    </w:p>
    <w:p>
      <w:pPr>
        <w:pStyle w:val="ListParagraph"/>
        <w:numPr>
          <w:ilvl w:val="0"/>
          <w:numId w:val="101"/>
        </w:numPr>
        <w:tabs>
          <w:tab w:pos="1080" w:val="left" w:leader="none"/>
        </w:tabs>
        <w:spacing w:line="240" w:lineRule="auto" w:before="0" w:after="0"/>
        <w:ind w:left="1080" w:right="1638" w:hanging="360"/>
        <w:jc w:val="both"/>
        <w:rPr>
          <w:sz w:val="24"/>
        </w:rPr>
      </w:pPr>
      <w:r>
        <w:rPr>
          <w:sz w:val="24"/>
        </w:rPr>
        <w:t>A second category of unofficial withdrawals encompasses all other withdrawals where</w:t>
      </w:r>
      <w:r>
        <w:rPr>
          <w:spacing w:val="-4"/>
          <w:sz w:val="24"/>
        </w:rPr>
        <w:t> </w:t>
      </w:r>
      <w:r>
        <w:rPr>
          <w:sz w:val="24"/>
        </w:rPr>
        <w:t>official</w:t>
      </w:r>
      <w:r>
        <w:rPr>
          <w:spacing w:val="-4"/>
          <w:sz w:val="24"/>
        </w:rPr>
        <w:t> </w:t>
      </w:r>
      <w:r>
        <w:rPr>
          <w:sz w:val="24"/>
        </w:rPr>
        <w:t>notification</w:t>
      </w:r>
      <w:r>
        <w:rPr>
          <w:spacing w:val="-4"/>
          <w:sz w:val="24"/>
        </w:rPr>
        <w:t> </w:t>
      </w:r>
      <w:r>
        <w:rPr>
          <w:sz w:val="24"/>
        </w:rPr>
        <w:t>is</w:t>
      </w:r>
      <w:r>
        <w:rPr>
          <w:spacing w:val="-4"/>
          <w:sz w:val="24"/>
        </w:rPr>
        <w:t> </w:t>
      </w:r>
      <w:r>
        <w:rPr>
          <w:sz w:val="24"/>
        </w:rPr>
        <w:t>not</w:t>
      </w:r>
      <w:r>
        <w:rPr>
          <w:spacing w:val="-4"/>
          <w:sz w:val="24"/>
        </w:rPr>
        <w:t> </w:t>
      </w:r>
      <w:r>
        <w:rPr>
          <w:sz w:val="24"/>
        </w:rPr>
        <w:t>provided</w:t>
      </w:r>
      <w:r>
        <w:rPr>
          <w:spacing w:val="-4"/>
          <w:sz w:val="24"/>
        </w:rPr>
        <w:t> </w:t>
      </w:r>
      <w:r>
        <w:rPr>
          <w:sz w:val="24"/>
        </w:rPr>
        <w:t>to</w:t>
      </w:r>
      <w:r>
        <w:rPr>
          <w:spacing w:val="-4"/>
          <w:sz w:val="24"/>
        </w:rPr>
        <w:t> </w:t>
      </w:r>
      <w:r>
        <w:rPr>
          <w:sz w:val="24"/>
        </w:rPr>
        <w:t>the</w:t>
      </w:r>
      <w:r>
        <w:rPr>
          <w:spacing w:val="-4"/>
          <w:sz w:val="24"/>
        </w:rPr>
        <w:t> </w:t>
      </w:r>
      <w:r>
        <w:rPr>
          <w:sz w:val="24"/>
        </w:rPr>
        <w:t>school.</w:t>
      </w:r>
      <w:r>
        <w:rPr>
          <w:spacing w:val="-4"/>
          <w:sz w:val="24"/>
        </w:rPr>
        <w:t> </w:t>
      </w:r>
      <w:r>
        <w:rPr>
          <w:sz w:val="24"/>
        </w:rPr>
        <w:t>The</w:t>
      </w:r>
      <w:r>
        <w:rPr>
          <w:spacing w:val="-4"/>
          <w:sz w:val="24"/>
        </w:rPr>
        <w:t> </w:t>
      </w:r>
      <w:r>
        <w:rPr>
          <w:sz w:val="24"/>
        </w:rPr>
        <w:t>withdrawal</w:t>
      </w:r>
      <w:r>
        <w:rPr>
          <w:spacing w:val="-4"/>
          <w:sz w:val="24"/>
        </w:rPr>
        <w:t> </w:t>
      </w:r>
      <w:r>
        <w:rPr>
          <w:sz w:val="24"/>
        </w:rPr>
        <w:t>date</w:t>
      </w:r>
      <w:r>
        <w:rPr>
          <w:spacing w:val="-4"/>
          <w:sz w:val="24"/>
        </w:rPr>
        <w:t> </w:t>
      </w:r>
      <w:r>
        <w:rPr>
          <w:sz w:val="24"/>
        </w:rPr>
        <w:t>for these withdrawals is the term's midpoint unless otherwise documented.</w:t>
      </w:r>
    </w:p>
    <w:p>
      <w:pPr>
        <w:pStyle w:val="BodyText"/>
        <w:spacing w:before="200"/>
        <w:ind w:left="0"/>
      </w:pPr>
    </w:p>
    <w:p>
      <w:pPr>
        <w:pStyle w:val="BodyText"/>
      </w:pPr>
      <w:bookmarkStart w:name="9.4.28 Financial Aid " w:id="227"/>
      <w:bookmarkEnd w:id="227"/>
      <w:r>
        <w:rPr/>
      </w:r>
      <w:bookmarkStart w:name="h.ud4rqq5tjska" w:id="228"/>
      <w:bookmarkEnd w:id="228"/>
      <w:r>
        <w:rPr/>
      </w:r>
      <w:r>
        <w:rPr/>
        <w:t>9.4.28 Financial </w:t>
      </w:r>
      <w:r>
        <w:rPr>
          <w:spacing w:val="-5"/>
        </w:rPr>
        <w:t>Aid</w:t>
      </w:r>
    </w:p>
    <w:p>
      <w:pPr>
        <w:pStyle w:val="BodyText"/>
        <w:spacing w:before="45"/>
        <w:ind w:left="0"/>
      </w:pPr>
    </w:p>
    <w:p>
      <w:pPr>
        <w:pStyle w:val="BodyText"/>
        <w:ind w:right="1687"/>
      </w:pPr>
      <w:r>
        <w:rPr/>
        <w:t>Turner Theological Seminary is committed to making theological education accessible and affordable. We view education as an investment in your future—one that yields long-term</w:t>
      </w:r>
      <w:r>
        <w:rPr>
          <w:spacing w:val="-4"/>
        </w:rPr>
        <w:t> </w:t>
      </w:r>
      <w:r>
        <w:rPr/>
        <w:t>value</w:t>
      </w:r>
      <w:r>
        <w:rPr>
          <w:spacing w:val="-4"/>
        </w:rPr>
        <w:t> </w:t>
      </w:r>
      <w:r>
        <w:rPr/>
        <w:t>through</w:t>
      </w:r>
      <w:r>
        <w:rPr>
          <w:spacing w:val="-4"/>
        </w:rPr>
        <w:t> </w:t>
      </w:r>
      <w:r>
        <w:rPr/>
        <w:t>increased</w:t>
      </w:r>
      <w:r>
        <w:rPr>
          <w:spacing w:val="-4"/>
        </w:rPr>
        <w:t> </w:t>
      </w:r>
      <w:r>
        <w:rPr/>
        <w:t>opportunities</w:t>
      </w:r>
      <w:r>
        <w:rPr>
          <w:spacing w:val="-4"/>
        </w:rPr>
        <w:t> </w:t>
      </w:r>
      <w:r>
        <w:rPr/>
        <w:t>and</w:t>
      </w:r>
      <w:r>
        <w:rPr>
          <w:spacing w:val="-4"/>
        </w:rPr>
        <w:t> </w:t>
      </w:r>
      <w:r>
        <w:rPr/>
        <w:t>lifelong</w:t>
      </w:r>
      <w:r>
        <w:rPr>
          <w:spacing w:val="-4"/>
        </w:rPr>
        <w:t> </w:t>
      </w:r>
      <w:r>
        <w:rPr/>
        <w:t>impact.</w:t>
      </w:r>
      <w:r>
        <w:rPr>
          <w:spacing w:val="-4"/>
        </w:rPr>
        <w:t> </w:t>
      </w:r>
      <w:r>
        <w:rPr/>
        <w:t>Through</w:t>
      </w:r>
      <w:r>
        <w:rPr>
          <w:spacing w:val="-4"/>
        </w:rPr>
        <w:t> </w:t>
      </w:r>
      <w:r>
        <w:rPr/>
        <w:t>a</w:t>
      </w:r>
      <w:r>
        <w:rPr>
          <w:spacing w:val="-4"/>
        </w:rPr>
        <w:t> </w:t>
      </w:r>
      <w:r>
        <w:rPr/>
        <w:t>variety of financial aid options, including scholarships and payment plans, many students discover that the actual cost of attending TTS is more manageable than anticipated.</w:t>
      </w:r>
    </w:p>
    <w:p>
      <w:pPr>
        <w:pStyle w:val="BodyText"/>
        <w:ind w:left="0"/>
      </w:pPr>
    </w:p>
    <w:p>
      <w:pPr>
        <w:pStyle w:val="BodyText"/>
        <w:spacing w:before="1"/>
        <w:ind w:right="1501"/>
      </w:pPr>
      <w:r>
        <w:rPr/>
        <w:t>For detailed information about financial aid programs, eligibility, and application procedures, please contact our Office of Business and Finance. Our team is here to support</w:t>
      </w:r>
      <w:r>
        <w:rPr>
          <w:spacing w:val="-3"/>
        </w:rPr>
        <w:t> </w:t>
      </w:r>
      <w:r>
        <w:rPr/>
        <w:t>you</w:t>
      </w:r>
      <w:r>
        <w:rPr>
          <w:spacing w:val="-3"/>
        </w:rPr>
        <w:t> </w:t>
      </w:r>
      <w:r>
        <w:rPr/>
        <w:t>as</w:t>
      </w:r>
      <w:r>
        <w:rPr>
          <w:spacing w:val="-3"/>
        </w:rPr>
        <w:t> </w:t>
      </w:r>
      <w:r>
        <w:rPr/>
        <w:t>you</w:t>
      </w:r>
      <w:r>
        <w:rPr>
          <w:spacing w:val="-3"/>
        </w:rPr>
        <w:t> </w:t>
      </w:r>
      <w:r>
        <w:rPr/>
        <w:t>take</w:t>
      </w:r>
      <w:r>
        <w:rPr>
          <w:spacing w:val="-3"/>
        </w:rPr>
        <w:t> </w:t>
      </w:r>
      <w:r>
        <w:rPr/>
        <w:t>this</w:t>
      </w:r>
      <w:r>
        <w:rPr>
          <w:spacing w:val="-3"/>
        </w:rPr>
        <w:t> </w:t>
      </w:r>
      <w:r>
        <w:rPr/>
        <w:t>important</w:t>
      </w:r>
      <w:r>
        <w:rPr>
          <w:spacing w:val="-3"/>
        </w:rPr>
        <w:t> </w:t>
      </w:r>
      <w:r>
        <w:rPr/>
        <w:t>step</w:t>
      </w:r>
      <w:r>
        <w:rPr>
          <w:spacing w:val="-3"/>
        </w:rPr>
        <w:t> </w:t>
      </w:r>
      <w:r>
        <w:rPr/>
        <w:t>toward</w:t>
      </w:r>
      <w:r>
        <w:rPr>
          <w:spacing w:val="-3"/>
        </w:rPr>
        <w:t> </w:t>
      </w:r>
      <w:r>
        <w:rPr/>
        <w:t>your</w:t>
      </w:r>
      <w:r>
        <w:rPr>
          <w:spacing w:val="-3"/>
        </w:rPr>
        <w:t> </w:t>
      </w:r>
      <w:r>
        <w:rPr/>
        <w:t>academic</w:t>
      </w:r>
      <w:r>
        <w:rPr>
          <w:spacing w:val="-3"/>
        </w:rPr>
        <w:t> </w:t>
      </w:r>
      <w:r>
        <w:rPr/>
        <w:t>and</w:t>
      </w:r>
      <w:r>
        <w:rPr>
          <w:spacing w:val="-3"/>
        </w:rPr>
        <w:t> </w:t>
      </w:r>
      <w:r>
        <w:rPr/>
        <w:t>ministerial</w:t>
      </w:r>
      <w:r>
        <w:rPr>
          <w:spacing w:val="-3"/>
        </w:rPr>
        <w:t> </w:t>
      </w:r>
      <w:r>
        <w:rPr/>
        <w:t>goals.</w:t>
      </w:r>
    </w:p>
    <w:p>
      <w:pPr>
        <w:pStyle w:val="BodyText"/>
        <w:spacing w:before="3"/>
        <w:ind w:left="0"/>
      </w:pPr>
    </w:p>
    <w:p>
      <w:pPr>
        <w:pStyle w:val="ListParagraph"/>
        <w:numPr>
          <w:ilvl w:val="2"/>
          <w:numId w:val="102"/>
        </w:numPr>
        <w:tabs>
          <w:tab w:pos="1020" w:val="left" w:leader="none"/>
        </w:tabs>
        <w:spacing w:line="240" w:lineRule="auto" w:before="0" w:after="0"/>
        <w:ind w:left="1020" w:right="0" w:hanging="660"/>
        <w:jc w:val="left"/>
        <w:rPr>
          <w:sz w:val="24"/>
        </w:rPr>
      </w:pPr>
      <w:bookmarkStart w:name="9.4.30 Scholarships  " w:id="229"/>
      <w:bookmarkEnd w:id="229"/>
      <w:r>
        <w:rPr/>
      </w:r>
      <w:bookmarkStart w:name="h.x4fh8zif9xj4" w:id="230"/>
      <w:bookmarkEnd w:id="230"/>
      <w:r>
        <w:rPr/>
      </w:r>
      <w:r>
        <w:rPr>
          <w:spacing w:val="-2"/>
          <w:sz w:val="24"/>
        </w:rPr>
        <w:t>Scholarships</w:t>
      </w:r>
    </w:p>
    <w:p>
      <w:pPr>
        <w:pStyle w:val="BodyText"/>
        <w:spacing w:line="276" w:lineRule="auto" w:before="42"/>
        <w:ind w:right="1501"/>
      </w:pPr>
      <w:r>
        <w:rPr/>
        <w:t>Turner Theological Seminary offers scholarship opportunities to students who demonstrate</w:t>
      </w:r>
      <w:r>
        <w:rPr>
          <w:spacing w:val="-4"/>
        </w:rPr>
        <w:t> </w:t>
      </w:r>
      <w:r>
        <w:rPr/>
        <w:t>academic</w:t>
      </w:r>
      <w:r>
        <w:rPr>
          <w:spacing w:val="-4"/>
        </w:rPr>
        <w:t> </w:t>
      </w:r>
      <w:r>
        <w:rPr/>
        <w:t>excellence,</w:t>
      </w:r>
      <w:r>
        <w:rPr>
          <w:spacing w:val="-4"/>
        </w:rPr>
        <w:t> </w:t>
      </w:r>
      <w:r>
        <w:rPr/>
        <w:t>leadership,</w:t>
      </w:r>
      <w:r>
        <w:rPr>
          <w:spacing w:val="-4"/>
        </w:rPr>
        <w:t> </w:t>
      </w:r>
      <w:r>
        <w:rPr/>
        <w:t>and</w:t>
      </w:r>
      <w:r>
        <w:rPr>
          <w:spacing w:val="-4"/>
        </w:rPr>
        <w:t> </w:t>
      </w:r>
      <w:r>
        <w:rPr/>
        <w:t>commitment</w:t>
      </w:r>
      <w:r>
        <w:rPr>
          <w:spacing w:val="-4"/>
        </w:rPr>
        <w:t> </w:t>
      </w:r>
      <w:r>
        <w:rPr/>
        <w:t>to</w:t>
      </w:r>
      <w:r>
        <w:rPr>
          <w:spacing w:val="-4"/>
        </w:rPr>
        <w:t> </w:t>
      </w:r>
      <w:r>
        <w:rPr/>
        <w:t>ministry.</w:t>
      </w:r>
      <w:r>
        <w:rPr>
          <w:spacing w:val="-4"/>
        </w:rPr>
        <w:t> </w:t>
      </w:r>
      <w:r>
        <w:rPr/>
        <w:t>In</w:t>
      </w:r>
      <w:r>
        <w:rPr>
          <w:spacing w:val="-4"/>
        </w:rPr>
        <w:t> </w:t>
      </w:r>
      <w:r>
        <w:rPr/>
        <w:t>addition</w:t>
      </w:r>
      <w:r>
        <w:rPr>
          <w:spacing w:val="-4"/>
        </w:rPr>
        <w:t> </w:t>
      </w:r>
      <w:r>
        <w:rPr/>
        <w:t>to institutional scholarships, students are encouraged to explore external funding sources through reputable platforms such as FastWeb, StudentScholarships.org, College Board, Hispanic</w:t>
      </w:r>
      <w:r>
        <w:rPr>
          <w:spacing w:val="-6"/>
        </w:rPr>
        <w:t> </w:t>
      </w:r>
      <w:r>
        <w:rPr/>
        <w:t>College</w:t>
      </w:r>
      <w:r>
        <w:rPr>
          <w:spacing w:val="-6"/>
        </w:rPr>
        <w:t> </w:t>
      </w:r>
      <w:r>
        <w:rPr/>
        <w:t>Fund,</w:t>
      </w:r>
      <w:r>
        <w:rPr>
          <w:spacing w:val="-6"/>
        </w:rPr>
        <w:t> </w:t>
      </w:r>
      <w:r>
        <w:rPr/>
        <w:t>The</w:t>
      </w:r>
      <w:r>
        <w:rPr>
          <w:spacing w:val="-6"/>
        </w:rPr>
        <w:t> </w:t>
      </w:r>
      <w:r>
        <w:rPr/>
        <w:t>National</w:t>
      </w:r>
      <w:r>
        <w:rPr>
          <w:spacing w:val="-6"/>
        </w:rPr>
        <w:t> </w:t>
      </w:r>
      <w:r>
        <w:rPr/>
        <w:t>Database</w:t>
      </w:r>
      <w:r>
        <w:rPr>
          <w:spacing w:val="-6"/>
        </w:rPr>
        <w:t> </w:t>
      </w:r>
      <w:r>
        <w:rPr/>
        <w:t>of</w:t>
      </w:r>
      <w:r>
        <w:rPr>
          <w:spacing w:val="-6"/>
        </w:rPr>
        <w:t> </w:t>
      </w:r>
      <w:r>
        <w:rPr/>
        <w:t>Scholarships,</w:t>
      </w:r>
      <w:r>
        <w:rPr>
          <w:spacing w:val="-6"/>
        </w:rPr>
        <w:t> </w:t>
      </w:r>
      <w:r>
        <w:rPr/>
        <w:t>UNCF,</w:t>
      </w:r>
      <w:r>
        <w:rPr>
          <w:spacing w:val="-6"/>
        </w:rPr>
        <w:t> </w:t>
      </w:r>
      <w:r>
        <w:rPr/>
        <w:t>and</w:t>
      </w:r>
      <w:r>
        <w:rPr>
          <w:spacing w:val="-6"/>
        </w:rPr>
        <w:t> </w:t>
      </w:r>
      <w:r>
        <w:rPr/>
        <w:t>U.S.</w:t>
      </w:r>
      <w:r>
        <w:rPr>
          <w:spacing w:val="-6"/>
        </w:rPr>
        <w:t> </w:t>
      </w:r>
      <w:r>
        <w:rPr/>
        <w:t>College Scholarships and Grants.</w:t>
      </w:r>
    </w:p>
    <w:p>
      <w:pPr>
        <w:pStyle w:val="BodyText"/>
        <w:spacing w:before="200"/>
        <w:ind w:right="1501"/>
      </w:pPr>
      <w:r>
        <w:rPr/>
        <w:t>For detailed information about financial aid programs, eligibility, and application procedures, please contact our Office of Business and Finance. Our team is here to support</w:t>
      </w:r>
      <w:r>
        <w:rPr>
          <w:spacing w:val="-3"/>
        </w:rPr>
        <w:t> </w:t>
      </w:r>
      <w:r>
        <w:rPr/>
        <w:t>you</w:t>
      </w:r>
      <w:r>
        <w:rPr>
          <w:spacing w:val="-3"/>
        </w:rPr>
        <w:t> </w:t>
      </w:r>
      <w:r>
        <w:rPr/>
        <w:t>as</w:t>
      </w:r>
      <w:r>
        <w:rPr>
          <w:spacing w:val="-3"/>
        </w:rPr>
        <w:t> </w:t>
      </w:r>
      <w:r>
        <w:rPr/>
        <w:t>you</w:t>
      </w:r>
      <w:r>
        <w:rPr>
          <w:spacing w:val="-3"/>
        </w:rPr>
        <w:t> </w:t>
      </w:r>
      <w:r>
        <w:rPr/>
        <w:t>take</w:t>
      </w:r>
      <w:r>
        <w:rPr>
          <w:spacing w:val="-3"/>
        </w:rPr>
        <w:t> </w:t>
      </w:r>
      <w:r>
        <w:rPr/>
        <w:t>this</w:t>
      </w:r>
      <w:r>
        <w:rPr>
          <w:spacing w:val="-3"/>
        </w:rPr>
        <w:t> </w:t>
      </w:r>
      <w:r>
        <w:rPr/>
        <w:t>important</w:t>
      </w:r>
      <w:r>
        <w:rPr>
          <w:spacing w:val="-3"/>
        </w:rPr>
        <w:t> </w:t>
      </w:r>
      <w:r>
        <w:rPr/>
        <w:t>step</w:t>
      </w:r>
      <w:r>
        <w:rPr>
          <w:spacing w:val="-3"/>
        </w:rPr>
        <w:t> </w:t>
      </w:r>
      <w:r>
        <w:rPr/>
        <w:t>toward</w:t>
      </w:r>
      <w:r>
        <w:rPr>
          <w:spacing w:val="-3"/>
        </w:rPr>
        <w:t> </w:t>
      </w:r>
      <w:r>
        <w:rPr/>
        <w:t>your</w:t>
      </w:r>
      <w:r>
        <w:rPr>
          <w:spacing w:val="-3"/>
        </w:rPr>
        <w:t> </w:t>
      </w:r>
      <w:r>
        <w:rPr/>
        <w:t>academic</w:t>
      </w:r>
      <w:r>
        <w:rPr>
          <w:spacing w:val="-3"/>
        </w:rPr>
        <w:t> </w:t>
      </w:r>
      <w:r>
        <w:rPr/>
        <w:t>and</w:t>
      </w:r>
      <w:r>
        <w:rPr>
          <w:spacing w:val="-3"/>
        </w:rPr>
        <w:t> </w:t>
      </w:r>
      <w:r>
        <w:rPr/>
        <w:t>ministerial</w:t>
      </w:r>
      <w:r>
        <w:rPr>
          <w:spacing w:val="-3"/>
        </w:rPr>
        <w:t> </w:t>
      </w:r>
      <w:r>
        <w:rPr/>
        <w:t>goals.</w:t>
      </w:r>
    </w:p>
    <w:p>
      <w:pPr>
        <w:pStyle w:val="BodyText"/>
        <w:spacing w:before="4"/>
        <w:ind w:left="0"/>
      </w:pPr>
    </w:p>
    <w:p>
      <w:pPr>
        <w:pStyle w:val="ListParagraph"/>
        <w:numPr>
          <w:ilvl w:val="2"/>
          <w:numId w:val="102"/>
        </w:numPr>
        <w:tabs>
          <w:tab w:pos="1020" w:val="left" w:leader="none"/>
        </w:tabs>
        <w:spacing w:line="240" w:lineRule="auto" w:before="0" w:after="0"/>
        <w:ind w:left="1020" w:right="0" w:hanging="660"/>
        <w:jc w:val="left"/>
        <w:rPr>
          <w:sz w:val="24"/>
        </w:rPr>
      </w:pPr>
      <w:r>
        <w:rPr>
          <w:sz w:val="24"/>
        </w:rPr>
        <w:t>Institutional</w:t>
      </w:r>
      <w:r>
        <w:rPr>
          <w:spacing w:val="60"/>
          <w:sz w:val="24"/>
        </w:rPr>
        <w:t> </w:t>
      </w:r>
      <w:r>
        <w:rPr>
          <w:spacing w:val="-2"/>
          <w:sz w:val="24"/>
        </w:rPr>
        <w:t>Scholarships</w:t>
      </w:r>
    </w:p>
    <w:p>
      <w:pPr>
        <w:pStyle w:val="ListParagraph"/>
        <w:spacing w:after="0" w:line="240" w:lineRule="auto"/>
        <w:jc w:val="left"/>
        <w:rPr>
          <w:sz w:val="24"/>
        </w:rPr>
        <w:sectPr>
          <w:pgSz w:w="12240" w:h="15840"/>
          <w:pgMar w:header="0" w:footer="1407" w:top="1380" w:bottom="1660" w:left="1440" w:right="360"/>
        </w:sectPr>
      </w:pPr>
    </w:p>
    <w:p>
      <w:pPr>
        <w:pStyle w:val="BodyText"/>
        <w:spacing w:line="276" w:lineRule="auto" w:before="60"/>
        <w:ind w:right="1501"/>
      </w:pPr>
      <w:r>
        <w:rPr/>
        <w:t>Turner</w:t>
      </w:r>
      <w:r>
        <w:rPr>
          <w:spacing w:val="-5"/>
        </w:rPr>
        <w:t> </w:t>
      </w:r>
      <w:r>
        <w:rPr/>
        <w:t>Theological</w:t>
      </w:r>
      <w:r>
        <w:rPr>
          <w:spacing w:val="-6"/>
        </w:rPr>
        <w:t> </w:t>
      </w:r>
      <w:r>
        <w:rPr/>
        <w:t>Seminary</w:t>
      </w:r>
      <w:r>
        <w:rPr>
          <w:spacing w:val="-5"/>
        </w:rPr>
        <w:t> </w:t>
      </w:r>
      <w:r>
        <w:rPr/>
        <w:t>(TTS)</w:t>
      </w:r>
      <w:r>
        <w:rPr>
          <w:spacing w:val="-6"/>
        </w:rPr>
        <w:t> </w:t>
      </w:r>
      <w:r>
        <w:rPr/>
        <w:t>offers</w:t>
      </w:r>
      <w:r>
        <w:rPr>
          <w:spacing w:val="-5"/>
        </w:rPr>
        <w:t> </w:t>
      </w:r>
      <w:r>
        <w:rPr/>
        <w:t>a</w:t>
      </w:r>
      <w:r>
        <w:rPr>
          <w:spacing w:val="-6"/>
        </w:rPr>
        <w:t> </w:t>
      </w:r>
      <w:r>
        <w:rPr/>
        <w:t>limited</w:t>
      </w:r>
      <w:r>
        <w:rPr>
          <w:spacing w:val="-5"/>
        </w:rPr>
        <w:t> </w:t>
      </w:r>
      <w:r>
        <w:rPr/>
        <w:t>number</w:t>
      </w:r>
      <w:r>
        <w:rPr>
          <w:spacing w:val="-6"/>
        </w:rPr>
        <w:t> </w:t>
      </w:r>
      <w:r>
        <w:rPr/>
        <w:t>of</w:t>
      </w:r>
      <w:r>
        <w:rPr>
          <w:spacing w:val="-5"/>
        </w:rPr>
        <w:t> </w:t>
      </w:r>
      <w:r>
        <w:rPr/>
        <w:t>institutional</w:t>
      </w:r>
      <w:r>
        <w:rPr>
          <w:spacing w:val="-6"/>
        </w:rPr>
        <w:t> </w:t>
      </w:r>
      <w:r>
        <w:rPr/>
        <w:t>scholarships to incoming students as part of the admissions process. Awards are based on academic merit, as demonstrated by previous collegiate academic performance.</w:t>
      </w:r>
    </w:p>
    <w:p>
      <w:pPr>
        <w:pStyle w:val="BodyText"/>
        <w:spacing w:before="200"/>
      </w:pPr>
      <w:r>
        <w:rPr/>
        <w:t>Eligibility </w:t>
      </w:r>
      <w:r>
        <w:rPr>
          <w:spacing w:val="-2"/>
        </w:rPr>
        <w:t>Criteria</w:t>
      </w:r>
    </w:p>
    <w:p>
      <w:pPr>
        <w:pStyle w:val="BodyText"/>
        <w:spacing w:before="41"/>
      </w:pPr>
      <w:r>
        <w:rPr/>
        <w:t>To</w:t>
      </w:r>
      <w:r>
        <w:rPr>
          <w:spacing w:val="-3"/>
        </w:rPr>
        <w:t> </w:t>
      </w:r>
      <w:r>
        <w:rPr/>
        <w:t>be</w:t>
      </w:r>
      <w:r>
        <w:rPr>
          <w:spacing w:val="-2"/>
        </w:rPr>
        <w:t> </w:t>
      </w:r>
      <w:r>
        <w:rPr/>
        <w:t>considered</w:t>
      </w:r>
      <w:r>
        <w:rPr>
          <w:spacing w:val="-2"/>
        </w:rPr>
        <w:t> </w:t>
      </w:r>
      <w:r>
        <w:rPr/>
        <w:t>for</w:t>
      </w:r>
      <w:r>
        <w:rPr>
          <w:spacing w:val="-2"/>
        </w:rPr>
        <w:t> </w:t>
      </w:r>
      <w:r>
        <w:rPr/>
        <w:t>a</w:t>
      </w:r>
      <w:r>
        <w:rPr>
          <w:spacing w:val="-2"/>
        </w:rPr>
        <w:t> </w:t>
      </w:r>
      <w:r>
        <w:rPr/>
        <w:t>TTS-funded</w:t>
      </w:r>
      <w:r>
        <w:rPr>
          <w:spacing w:val="-2"/>
        </w:rPr>
        <w:t> </w:t>
      </w:r>
      <w:r>
        <w:rPr/>
        <w:t>scholarship,</w:t>
      </w:r>
      <w:r>
        <w:rPr>
          <w:spacing w:val="-2"/>
        </w:rPr>
        <w:t> </w:t>
      </w:r>
      <w:r>
        <w:rPr/>
        <w:t>applicants</w:t>
      </w:r>
      <w:r>
        <w:rPr>
          <w:spacing w:val="-2"/>
        </w:rPr>
        <w:t> must:</w:t>
      </w:r>
    </w:p>
    <w:p>
      <w:pPr>
        <w:pStyle w:val="ListParagraph"/>
        <w:numPr>
          <w:ilvl w:val="3"/>
          <w:numId w:val="102"/>
        </w:numPr>
        <w:tabs>
          <w:tab w:pos="1079" w:val="left" w:leader="none"/>
        </w:tabs>
        <w:spacing w:line="240" w:lineRule="auto" w:before="242" w:after="0"/>
        <w:ind w:left="1079" w:right="0" w:hanging="359"/>
        <w:jc w:val="left"/>
        <w:rPr>
          <w:sz w:val="24"/>
        </w:rPr>
      </w:pPr>
      <w:r>
        <w:rPr>
          <w:sz w:val="24"/>
        </w:rPr>
        <w:t>Hold a degree from an accredited college or </w:t>
      </w:r>
      <w:r>
        <w:rPr>
          <w:spacing w:val="-2"/>
          <w:sz w:val="24"/>
        </w:rPr>
        <w:t>university</w:t>
      </w:r>
    </w:p>
    <w:p>
      <w:pPr>
        <w:pStyle w:val="ListParagraph"/>
        <w:numPr>
          <w:ilvl w:val="3"/>
          <w:numId w:val="102"/>
        </w:numPr>
        <w:tabs>
          <w:tab w:pos="1079" w:val="left" w:leader="none"/>
        </w:tabs>
        <w:spacing w:line="240" w:lineRule="auto" w:before="41" w:after="0"/>
        <w:ind w:left="1079" w:right="0" w:hanging="359"/>
        <w:jc w:val="left"/>
        <w:rPr>
          <w:sz w:val="24"/>
        </w:rPr>
      </w:pPr>
      <w:r>
        <w:rPr>
          <w:sz w:val="24"/>
        </w:rPr>
        <w:t>Apply for admission to TTS for the fall </w:t>
      </w:r>
      <w:r>
        <w:rPr>
          <w:spacing w:val="-2"/>
          <w:sz w:val="24"/>
        </w:rPr>
        <w:t>semester</w:t>
      </w:r>
    </w:p>
    <w:p>
      <w:pPr>
        <w:pStyle w:val="ListParagraph"/>
        <w:numPr>
          <w:ilvl w:val="3"/>
          <w:numId w:val="102"/>
        </w:numPr>
        <w:tabs>
          <w:tab w:pos="1080" w:val="left" w:leader="none"/>
        </w:tabs>
        <w:spacing w:line="276" w:lineRule="auto" w:before="42" w:after="0"/>
        <w:ind w:left="1080" w:right="1737" w:hanging="360"/>
        <w:jc w:val="left"/>
        <w:rPr>
          <w:sz w:val="24"/>
        </w:rPr>
      </w:pPr>
      <w:r>
        <w:rPr>
          <w:sz w:val="24"/>
        </w:rPr>
        <w:t>Be</w:t>
      </w:r>
      <w:r>
        <w:rPr>
          <w:spacing w:val="-5"/>
          <w:sz w:val="24"/>
        </w:rPr>
        <w:t> </w:t>
      </w:r>
      <w:r>
        <w:rPr>
          <w:sz w:val="24"/>
        </w:rPr>
        <w:t>a</w:t>
      </w:r>
      <w:r>
        <w:rPr>
          <w:spacing w:val="-5"/>
          <w:sz w:val="24"/>
        </w:rPr>
        <w:t> </w:t>
      </w:r>
      <w:r>
        <w:rPr>
          <w:sz w:val="24"/>
        </w:rPr>
        <w:t>U.S.</w:t>
      </w:r>
      <w:r>
        <w:rPr>
          <w:spacing w:val="-5"/>
          <w:sz w:val="24"/>
        </w:rPr>
        <w:t> </w:t>
      </w:r>
      <w:r>
        <w:rPr>
          <w:sz w:val="24"/>
        </w:rPr>
        <w:t>citizen,</w:t>
      </w:r>
      <w:r>
        <w:rPr>
          <w:spacing w:val="-5"/>
          <w:sz w:val="24"/>
        </w:rPr>
        <w:t> </w:t>
      </w:r>
      <w:r>
        <w:rPr>
          <w:sz w:val="24"/>
        </w:rPr>
        <w:t>permanent</w:t>
      </w:r>
      <w:r>
        <w:rPr>
          <w:spacing w:val="-5"/>
          <w:sz w:val="24"/>
        </w:rPr>
        <w:t> </w:t>
      </w:r>
      <w:r>
        <w:rPr>
          <w:sz w:val="24"/>
        </w:rPr>
        <w:t>resident,</w:t>
      </w:r>
      <w:r>
        <w:rPr>
          <w:spacing w:val="-5"/>
          <w:sz w:val="24"/>
        </w:rPr>
        <w:t> </w:t>
      </w:r>
      <w:r>
        <w:rPr>
          <w:sz w:val="24"/>
        </w:rPr>
        <w:t>or</w:t>
      </w:r>
      <w:r>
        <w:rPr>
          <w:spacing w:val="-5"/>
          <w:sz w:val="24"/>
        </w:rPr>
        <w:t> </w:t>
      </w:r>
      <w:r>
        <w:rPr>
          <w:sz w:val="24"/>
        </w:rPr>
        <w:t>hold</w:t>
      </w:r>
      <w:r>
        <w:rPr>
          <w:spacing w:val="-5"/>
          <w:sz w:val="24"/>
        </w:rPr>
        <w:t> </w:t>
      </w:r>
      <w:r>
        <w:rPr>
          <w:sz w:val="24"/>
        </w:rPr>
        <w:t>a</w:t>
      </w:r>
      <w:r>
        <w:rPr>
          <w:spacing w:val="-5"/>
          <w:sz w:val="24"/>
        </w:rPr>
        <w:t> </w:t>
      </w:r>
      <w:r>
        <w:rPr>
          <w:sz w:val="24"/>
        </w:rPr>
        <w:t>valid</w:t>
      </w:r>
      <w:r>
        <w:rPr>
          <w:spacing w:val="-5"/>
          <w:sz w:val="24"/>
        </w:rPr>
        <w:t> </w:t>
      </w:r>
      <w:r>
        <w:rPr>
          <w:sz w:val="24"/>
        </w:rPr>
        <w:t>Temporary</w:t>
      </w:r>
      <w:r>
        <w:rPr>
          <w:spacing w:val="-5"/>
          <w:sz w:val="24"/>
        </w:rPr>
        <w:t> </w:t>
      </w:r>
      <w:r>
        <w:rPr>
          <w:sz w:val="24"/>
        </w:rPr>
        <w:t>Resident</w:t>
      </w:r>
      <w:r>
        <w:rPr>
          <w:spacing w:val="-5"/>
          <w:sz w:val="24"/>
        </w:rPr>
        <w:t> </w:t>
      </w:r>
      <w:r>
        <w:rPr>
          <w:sz w:val="24"/>
        </w:rPr>
        <w:t>Card (Form I-766) under the Immigration Reform and Control Act of 1986</w:t>
      </w:r>
    </w:p>
    <w:p>
      <w:pPr>
        <w:pStyle w:val="ListParagraph"/>
        <w:numPr>
          <w:ilvl w:val="3"/>
          <w:numId w:val="102"/>
        </w:numPr>
        <w:tabs>
          <w:tab w:pos="1079" w:val="left" w:leader="none"/>
        </w:tabs>
        <w:spacing w:line="240" w:lineRule="auto" w:before="0" w:after="0"/>
        <w:ind w:left="1079" w:right="0" w:hanging="359"/>
        <w:jc w:val="left"/>
        <w:rPr>
          <w:sz w:val="24"/>
        </w:rPr>
      </w:pPr>
      <w:r>
        <w:rPr>
          <w:sz w:val="24"/>
        </w:rPr>
        <w:t>Submit a completed admissions file by December 1 for priority </w:t>
      </w:r>
      <w:r>
        <w:rPr>
          <w:spacing w:val="-2"/>
          <w:sz w:val="24"/>
        </w:rPr>
        <w:t>consideration</w:t>
      </w:r>
    </w:p>
    <w:p>
      <w:pPr>
        <w:pStyle w:val="BodyText"/>
        <w:spacing w:before="241"/>
        <w:ind w:right="1501"/>
      </w:pPr>
      <w:r>
        <w:rPr>
          <w:b/>
        </w:rPr>
        <w:t>Priority</w:t>
      </w:r>
      <w:r>
        <w:rPr>
          <w:b/>
          <w:spacing w:val="-3"/>
        </w:rPr>
        <w:t> </w:t>
      </w:r>
      <w:r>
        <w:rPr>
          <w:b/>
        </w:rPr>
        <w:t>Deadline:</w:t>
      </w:r>
      <w:r>
        <w:rPr>
          <w:b/>
          <w:spacing w:val="-3"/>
        </w:rPr>
        <w:t> </w:t>
      </w:r>
      <w:r>
        <w:rPr>
          <w:b/>
        </w:rPr>
        <w:t>December</w:t>
      </w:r>
      <w:r>
        <w:rPr>
          <w:b/>
          <w:spacing w:val="-3"/>
        </w:rPr>
        <w:t> </w:t>
      </w:r>
      <w:r>
        <w:rPr>
          <w:b/>
        </w:rPr>
        <w:t>1</w:t>
      </w:r>
      <w:r>
        <w:rPr>
          <w:b/>
          <w:spacing w:val="-3"/>
        </w:rPr>
        <w:t> </w:t>
      </w:r>
      <w:r>
        <w:rPr>
          <w:b/>
        </w:rPr>
        <w:t>-</w:t>
      </w:r>
      <w:r>
        <w:rPr>
          <w:b/>
          <w:spacing w:val="40"/>
        </w:rPr>
        <w:t> </w:t>
      </w:r>
      <w:r>
        <w:rPr/>
        <w:t>Scholarships</w:t>
      </w:r>
      <w:r>
        <w:rPr>
          <w:spacing w:val="-3"/>
        </w:rPr>
        <w:t> </w:t>
      </w:r>
      <w:r>
        <w:rPr/>
        <w:t>are</w:t>
      </w:r>
      <w:r>
        <w:rPr>
          <w:spacing w:val="-3"/>
        </w:rPr>
        <w:t> </w:t>
      </w:r>
      <w:r>
        <w:rPr/>
        <w:t>awarded</w:t>
      </w:r>
      <w:r>
        <w:rPr>
          <w:spacing w:val="-3"/>
        </w:rPr>
        <w:t> </w:t>
      </w:r>
      <w:r>
        <w:rPr/>
        <w:t>on</w:t>
      </w:r>
      <w:r>
        <w:rPr>
          <w:spacing w:val="-3"/>
        </w:rPr>
        <w:t> </w:t>
      </w:r>
      <w:r>
        <w:rPr/>
        <w:t>a</w:t>
      </w:r>
      <w:r>
        <w:rPr>
          <w:spacing w:val="-3"/>
        </w:rPr>
        <w:t> </w:t>
      </w:r>
      <w:r>
        <w:rPr/>
        <w:t>rolling</w:t>
      </w:r>
      <w:r>
        <w:rPr>
          <w:spacing w:val="-3"/>
        </w:rPr>
        <w:t> </w:t>
      </w:r>
      <w:r>
        <w:rPr/>
        <w:t>basis</w:t>
      </w:r>
      <w:r>
        <w:rPr>
          <w:spacing w:val="-3"/>
        </w:rPr>
        <w:t> </w:t>
      </w:r>
      <w:r>
        <w:rPr/>
        <w:t>as</w:t>
      </w:r>
      <w:r>
        <w:rPr>
          <w:spacing w:val="-3"/>
        </w:rPr>
        <w:t> </w:t>
      </w:r>
      <w:r>
        <w:rPr/>
        <w:t>long</w:t>
      </w:r>
      <w:r>
        <w:rPr>
          <w:spacing w:val="-3"/>
        </w:rPr>
        <w:t> </w:t>
      </w:r>
      <w:r>
        <w:rPr/>
        <w:t>as funding remains available. Submission of a completed admissions application ensures automatic consideration for select scholarships. Please note that some scholarships may require a separate application. For more details, contact the Office of Business and </w:t>
      </w:r>
      <w:r>
        <w:rPr>
          <w:spacing w:val="-2"/>
        </w:rPr>
        <w:t>Finance.</w:t>
      </w:r>
    </w:p>
    <w:p>
      <w:pPr>
        <w:pStyle w:val="BodyText"/>
        <w:spacing w:before="4"/>
        <w:ind w:left="0"/>
      </w:pPr>
    </w:p>
    <w:p>
      <w:pPr>
        <w:pStyle w:val="ListParagraph"/>
        <w:numPr>
          <w:ilvl w:val="2"/>
          <w:numId w:val="102"/>
        </w:numPr>
        <w:tabs>
          <w:tab w:pos="1020" w:val="left" w:leader="none"/>
        </w:tabs>
        <w:spacing w:line="240" w:lineRule="auto" w:before="0" w:after="0"/>
        <w:ind w:left="1020" w:right="0" w:hanging="660"/>
        <w:jc w:val="left"/>
        <w:rPr>
          <w:sz w:val="24"/>
        </w:rPr>
      </w:pPr>
      <w:r>
        <w:rPr>
          <w:sz w:val="24"/>
        </w:rPr>
        <w:t>External Scholarships and </w:t>
      </w:r>
      <w:r>
        <w:rPr>
          <w:spacing w:val="-2"/>
          <w:sz w:val="24"/>
        </w:rPr>
        <w:t>Grants</w:t>
      </w:r>
    </w:p>
    <w:p>
      <w:pPr>
        <w:pStyle w:val="BodyText"/>
        <w:spacing w:line="276" w:lineRule="auto" w:before="42"/>
        <w:ind w:right="1501"/>
      </w:pPr>
      <w:r>
        <w:rPr/>
        <w:t>Pursuing external scholarship opportunities may require time and effort, but it can significantly</w:t>
      </w:r>
      <w:r>
        <w:rPr>
          <w:spacing w:val="-5"/>
        </w:rPr>
        <w:t> </w:t>
      </w:r>
      <w:r>
        <w:rPr/>
        <w:t>reduce</w:t>
      </w:r>
      <w:r>
        <w:rPr>
          <w:spacing w:val="-5"/>
        </w:rPr>
        <w:t> </w:t>
      </w:r>
      <w:r>
        <w:rPr/>
        <w:t>educational</w:t>
      </w:r>
      <w:r>
        <w:rPr>
          <w:spacing w:val="-5"/>
        </w:rPr>
        <w:t> </w:t>
      </w:r>
      <w:r>
        <w:rPr/>
        <w:t>expenses.</w:t>
      </w:r>
      <w:r>
        <w:rPr>
          <w:spacing w:val="-5"/>
        </w:rPr>
        <w:t> </w:t>
      </w:r>
      <w:r>
        <w:rPr/>
        <w:t>Students</w:t>
      </w:r>
      <w:r>
        <w:rPr>
          <w:spacing w:val="-5"/>
        </w:rPr>
        <w:t> </w:t>
      </w:r>
      <w:r>
        <w:rPr/>
        <w:t>are</w:t>
      </w:r>
      <w:r>
        <w:rPr>
          <w:spacing w:val="-5"/>
        </w:rPr>
        <w:t> </w:t>
      </w:r>
      <w:r>
        <w:rPr/>
        <w:t>encouraged</w:t>
      </w:r>
      <w:r>
        <w:rPr>
          <w:spacing w:val="-5"/>
        </w:rPr>
        <w:t> </w:t>
      </w:r>
      <w:r>
        <w:rPr/>
        <w:t>to</w:t>
      </w:r>
      <w:r>
        <w:rPr>
          <w:spacing w:val="-5"/>
        </w:rPr>
        <w:t> </w:t>
      </w:r>
      <w:r>
        <w:rPr/>
        <w:t>explore</w:t>
      </w:r>
      <w:r>
        <w:rPr>
          <w:spacing w:val="-5"/>
        </w:rPr>
        <w:t> </w:t>
      </w:r>
      <w:r>
        <w:rPr/>
        <w:t>potential funding sources such as employers, labor unions, professional organizations, special interest groups, and reputable online scholarship databases.</w:t>
      </w:r>
    </w:p>
    <w:p>
      <w:pPr>
        <w:pStyle w:val="BodyText"/>
        <w:spacing w:before="200"/>
        <w:ind w:left="0"/>
      </w:pPr>
    </w:p>
    <w:p>
      <w:pPr>
        <w:pStyle w:val="BodyText"/>
        <w:ind w:right="1501"/>
      </w:pPr>
      <w:r>
        <w:rPr/>
        <w:t>Students</w:t>
      </w:r>
      <w:r>
        <w:rPr>
          <w:spacing w:val="-4"/>
        </w:rPr>
        <w:t> </w:t>
      </w:r>
      <w:r>
        <w:rPr/>
        <w:t>must</w:t>
      </w:r>
      <w:r>
        <w:rPr>
          <w:spacing w:val="-4"/>
        </w:rPr>
        <w:t> </w:t>
      </w:r>
      <w:r>
        <w:rPr/>
        <w:t>notify</w:t>
      </w:r>
      <w:r>
        <w:rPr>
          <w:spacing w:val="-4"/>
        </w:rPr>
        <w:t> </w:t>
      </w:r>
      <w:r>
        <w:rPr/>
        <w:t>the</w:t>
      </w:r>
      <w:r>
        <w:rPr>
          <w:spacing w:val="-4"/>
        </w:rPr>
        <w:t> </w:t>
      </w:r>
      <w:r>
        <w:rPr/>
        <w:t>Office</w:t>
      </w:r>
      <w:r>
        <w:rPr>
          <w:spacing w:val="-4"/>
        </w:rPr>
        <w:t> </w:t>
      </w:r>
      <w:r>
        <w:rPr/>
        <w:t>of</w:t>
      </w:r>
      <w:r>
        <w:rPr>
          <w:spacing w:val="-4"/>
        </w:rPr>
        <w:t> </w:t>
      </w:r>
      <w:r>
        <w:rPr/>
        <w:t>Business</w:t>
      </w:r>
      <w:r>
        <w:rPr>
          <w:spacing w:val="-4"/>
        </w:rPr>
        <w:t> </w:t>
      </w:r>
      <w:r>
        <w:rPr/>
        <w:t>and</w:t>
      </w:r>
      <w:r>
        <w:rPr>
          <w:spacing w:val="-4"/>
        </w:rPr>
        <w:t> </w:t>
      </w:r>
      <w:r>
        <w:rPr/>
        <w:t>Finance</w:t>
      </w:r>
      <w:r>
        <w:rPr>
          <w:spacing w:val="-4"/>
        </w:rPr>
        <w:t> </w:t>
      </w:r>
      <w:r>
        <w:rPr/>
        <w:t>upon</w:t>
      </w:r>
      <w:r>
        <w:rPr>
          <w:spacing w:val="-4"/>
        </w:rPr>
        <w:t> </w:t>
      </w:r>
      <w:r>
        <w:rPr/>
        <w:t>receiving</w:t>
      </w:r>
      <w:r>
        <w:rPr>
          <w:spacing w:val="-4"/>
        </w:rPr>
        <w:t> </w:t>
      </w:r>
      <w:r>
        <w:rPr/>
        <w:t>any</w:t>
      </w:r>
      <w:r>
        <w:rPr>
          <w:spacing w:val="-4"/>
        </w:rPr>
        <w:t> </w:t>
      </w:r>
      <w:r>
        <w:rPr/>
        <w:t>funds</w:t>
      </w:r>
      <w:r>
        <w:rPr>
          <w:spacing w:val="-4"/>
        </w:rPr>
        <w:t> </w:t>
      </w:r>
      <w:r>
        <w:rPr/>
        <w:t>from outside sources. External scholarships are applied in the following order:</w:t>
      </w:r>
    </w:p>
    <w:p>
      <w:pPr>
        <w:pStyle w:val="BodyText"/>
        <w:spacing w:before="3"/>
        <w:ind w:left="0"/>
      </w:pPr>
    </w:p>
    <w:p>
      <w:pPr>
        <w:pStyle w:val="ListParagraph"/>
        <w:numPr>
          <w:ilvl w:val="3"/>
          <w:numId w:val="102"/>
        </w:numPr>
        <w:tabs>
          <w:tab w:pos="1079" w:val="left" w:leader="none"/>
        </w:tabs>
        <w:spacing w:line="240" w:lineRule="auto" w:before="1" w:after="0"/>
        <w:ind w:left="1079" w:right="0" w:hanging="359"/>
        <w:jc w:val="left"/>
        <w:rPr>
          <w:sz w:val="24"/>
        </w:rPr>
      </w:pPr>
      <w:r>
        <w:rPr>
          <w:sz w:val="24"/>
        </w:rPr>
        <w:t>Toward</w:t>
      </w:r>
      <w:r>
        <w:rPr>
          <w:spacing w:val="-10"/>
          <w:sz w:val="24"/>
        </w:rPr>
        <w:t> </w:t>
      </w:r>
      <w:r>
        <w:rPr>
          <w:sz w:val="24"/>
        </w:rPr>
        <w:t>the</w:t>
      </w:r>
      <w:r>
        <w:rPr>
          <w:spacing w:val="-8"/>
          <w:sz w:val="24"/>
        </w:rPr>
        <w:t> </w:t>
      </w:r>
      <w:r>
        <w:rPr>
          <w:sz w:val="24"/>
        </w:rPr>
        <w:t>student’s</w:t>
      </w:r>
      <w:r>
        <w:rPr>
          <w:spacing w:val="-8"/>
          <w:sz w:val="24"/>
        </w:rPr>
        <w:t> </w:t>
      </w:r>
      <w:r>
        <w:rPr>
          <w:sz w:val="24"/>
        </w:rPr>
        <w:t>unmet</w:t>
      </w:r>
      <w:r>
        <w:rPr>
          <w:spacing w:val="-7"/>
          <w:sz w:val="24"/>
        </w:rPr>
        <w:t> </w:t>
      </w:r>
      <w:r>
        <w:rPr>
          <w:spacing w:val="-4"/>
          <w:sz w:val="24"/>
        </w:rPr>
        <w:t>need</w:t>
      </w:r>
    </w:p>
    <w:p>
      <w:pPr>
        <w:pStyle w:val="ListParagraph"/>
        <w:numPr>
          <w:ilvl w:val="3"/>
          <w:numId w:val="102"/>
        </w:numPr>
        <w:tabs>
          <w:tab w:pos="1079" w:val="left" w:leader="none"/>
        </w:tabs>
        <w:spacing w:line="240" w:lineRule="auto" w:before="0" w:after="0"/>
        <w:ind w:left="1079" w:right="0" w:hanging="359"/>
        <w:jc w:val="left"/>
        <w:rPr>
          <w:sz w:val="24"/>
        </w:rPr>
      </w:pPr>
      <w:r>
        <w:rPr>
          <w:sz w:val="24"/>
        </w:rPr>
        <w:t>To</w:t>
      </w:r>
      <w:r>
        <w:rPr>
          <w:spacing w:val="-5"/>
          <w:sz w:val="24"/>
        </w:rPr>
        <w:t> </w:t>
      </w:r>
      <w:r>
        <w:rPr>
          <w:sz w:val="24"/>
        </w:rPr>
        <w:t>reduce</w:t>
      </w:r>
      <w:r>
        <w:rPr>
          <w:spacing w:val="-2"/>
          <w:sz w:val="24"/>
        </w:rPr>
        <w:t> </w:t>
      </w:r>
      <w:r>
        <w:rPr>
          <w:sz w:val="24"/>
        </w:rPr>
        <w:t>self-help</w:t>
      </w:r>
      <w:r>
        <w:rPr>
          <w:spacing w:val="-2"/>
          <w:sz w:val="24"/>
        </w:rPr>
        <w:t> </w:t>
      </w:r>
      <w:r>
        <w:rPr>
          <w:sz w:val="24"/>
        </w:rPr>
        <w:t>aid</w:t>
      </w:r>
      <w:r>
        <w:rPr>
          <w:spacing w:val="-2"/>
          <w:sz w:val="24"/>
        </w:rPr>
        <w:t> </w:t>
      </w:r>
      <w:r>
        <w:rPr>
          <w:sz w:val="24"/>
        </w:rPr>
        <w:t>(e.g.,</w:t>
      </w:r>
      <w:r>
        <w:rPr>
          <w:spacing w:val="-2"/>
          <w:sz w:val="24"/>
        </w:rPr>
        <w:t> </w:t>
      </w:r>
      <w:r>
        <w:rPr>
          <w:sz w:val="24"/>
        </w:rPr>
        <w:t>private</w:t>
      </w:r>
      <w:r>
        <w:rPr>
          <w:spacing w:val="-2"/>
          <w:sz w:val="24"/>
        </w:rPr>
        <w:t> </w:t>
      </w:r>
      <w:r>
        <w:rPr>
          <w:sz w:val="24"/>
        </w:rPr>
        <w:t>loans</w:t>
      </w:r>
      <w:r>
        <w:rPr>
          <w:spacing w:val="-2"/>
          <w:sz w:val="24"/>
        </w:rPr>
        <w:t> </w:t>
      </w:r>
      <w:r>
        <w:rPr>
          <w:sz w:val="24"/>
        </w:rPr>
        <w:t>or</w:t>
      </w:r>
      <w:r>
        <w:rPr>
          <w:spacing w:val="-2"/>
          <w:sz w:val="24"/>
        </w:rPr>
        <w:t> </w:t>
      </w:r>
      <w:r>
        <w:rPr>
          <w:sz w:val="24"/>
        </w:rPr>
        <w:t>work-</w:t>
      </w:r>
      <w:r>
        <w:rPr>
          <w:spacing w:val="-2"/>
          <w:sz w:val="24"/>
        </w:rPr>
        <w:t>study)</w:t>
      </w:r>
    </w:p>
    <w:p>
      <w:pPr>
        <w:pStyle w:val="BodyText"/>
        <w:spacing w:before="3"/>
        <w:ind w:left="0"/>
      </w:pPr>
    </w:p>
    <w:p>
      <w:pPr>
        <w:pStyle w:val="BodyText"/>
        <w:spacing w:before="1"/>
        <w:ind w:right="1466"/>
      </w:pPr>
      <w:r>
        <w:rPr/>
        <w:t>Total financial aid—including external scholarships—may not exceed the student’s cost of</w:t>
      </w:r>
      <w:r>
        <w:rPr>
          <w:spacing w:val="-4"/>
        </w:rPr>
        <w:t> </w:t>
      </w:r>
      <w:r>
        <w:rPr/>
        <w:t>attendance.</w:t>
      </w:r>
      <w:r>
        <w:rPr>
          <w:spacing w:val="-4"/>
        </w:rPr>
        <w:t> </w:t>
      </w:r>
      <w:r>
        <w:rPr/>
        <w:t>For</w:t>
      </w:r>
      <w:r>
        <w:rPr>
          <w:spacing w:val="-4"/>
        </w:rPr>
        <w:t> </w:t>
      </w:r>
      <w:r>
        <w:rPr/>
        <w:t>more</w:t>
      </w:r>
      <w:r>
        <w:rPr>
          <w:spacing w:val="-4"/>
        </w:rPr>
        <w:t> </w:t>
      </w:r>
      <w:r>
        <w:rPr/>
        <w:t>information</w:t>
      </w:r>
      <w:r>
        <w:rPr>
          <w:spacing w:val="-4"/>
        </w:rPr>
        <w:t> </w:t>
      </w:r>
      <w:r>
        <w:rPr/>
        <w:t>or</w:t>
      </w:r>
      <w:r>
        <w:rPr>
          <w:spacing w:val="-4"/>
        </w:rPr>
        <w:t> </w:t>
      </w:r>
      <w:r>
        <w:rPr/>
        <w:t>assistance</w:t>
      </w:r>
      <w:r>
        <w:rPr>
          <w:spacing w:val="-4"/>
        </w:rPr>
        <w:t> </w:t>
      </w:r>
      <w:r>
        <w:rPr/>
        <w:t>with</w:t>
      </w:r>
      <w:r>
        <w:rPr>
          <w:spacing w:val="-4"/>
        </w:rPr>
        <w:t> </w:t>
      </w:r>
      <w:r>
        <w:rPr/>
        <w:t>coordinating</w:t>
      </w:r>
      <w:r>
        <w:rPr>
          <w:spacing w:val="-4"/>
        </w:rPr>
        <w:t> </w:t>
      </w:r>
      <w:r>
        <w:rPr/>
        <w:t>outside</w:t>
      </w:r>
      <w:r>
        <w:rPr>
          <w:spacing w:val="-4"/>
        </w:rPr>
        <w:t> </w:t>
      </w:r>
      <w:r>
        <w:rPr/>
        <w:t>scholarships, students are encouraged to contact the Office of Business and Finance.</w:t>
      </w:r>
    </w:p>
    <w:p>
      <w:pPr>
        <w:pStyle w:val="BodyText"/>
        <w:spacing w:before="4"/>
        <w:ind w:left="0"/>
      </w:pPr>
    </w:p>
    <w:p>
      <w:pPr>
        <w:pStyle w:val="ListParagraph"/>
        <w:numPr>
          <w:ilvl w:val="0"/>
          <w:numId w:val="96"/>
        </w:numPr>
        <w:tabs>
          <w:tab w:pos="720" w:val="left" w:leader="none"/>
        </w:tabs>
        <w:spacing w:line="240" w:lineRule="auto" w:before="0" w:after="0"/>
        <w:ind w:left="720" w:right="0" w:hanging="360"/>
        <w:jc w:val="left"/>
        <w:rPr>
          <w:sz w:val="24"/>
        </w:rPr>
      </w:pPr>
      <w:bookmarkStart w:name="10. FINANCIAL MANAGEMENT " w:id="231"/>
      <w:bookmarkEnd w:id="231"/>
      <w:r>
        <w:rPr/>
      </w:r>
      <w:bookmarkStart w:name="h.99149kslnlj" w:id="232"/>
      <w:bookmarkEnd w:id="232"/>
      <w:r>
        <w:rPr/>
      </w:r>
      <w:r>
        <w:rPr>
          <w:sz w:val="24"/>
        </w:rPr>
        <w:t>FINANCIAL </w:t>
      </w:r>
      <w:r>
        <w:rPr>
          <w:spacing w:val="-2"/>
          <w:sz w:val="24"/>
        </w:rPr>
        <w:t>MANAGEMENT</w:t>
      </w:r>
    </w:p>
    <w:p>
      <w:pPr>
        <w:pStyle w:val="BodyText"/>
        <w:ind w:left="0"/>
      </w:pPr>
    </w:p>
    <w:p>
      <w:pPr>
        <w:pStyle w:val="BodyText"/>
        <w:ind w:right="1501"/>
      </w:pPr>
      <w:r>
        <w:rPr/>
        <w:t>Turner</w:t>
      </w:r>
      <w:r>
        <w:rPr>
          <w:spacing w:val="-5"/>
        </w:rPr>
        <w:t> </w:t>
      </w:r>
      <w:r>
        <w:rPr/>
        <w:t>Theological</w:t>
      </w:r>
      <w:r>
        <w:rPr>
          <w:spacing w:val="-5"/>
        </w:rPr>
        <w:t> </w:t>
      </w:r>
      <w:r>
        <w:rPr/>
        <w:t>Seminary</w:t>
      </w:r>
      <w:r>
        <w:rPr>
          <w:spacing w:val="-5"/>
        </w:rPr>
        <w:t> </w:t>
      </w:r>
      <w:r>
        <w:rPr/>
        <w:t>recognizes</w:t>
      </w:r>
      <w:r>
        <w:rPr>
          <w:spacing w:val="-5"/>
        </w:rPr>
        <w:t> </w:t>
      </w:r>
      <w:r>
        <w:rPr/>
        <w:t>that</w:t>
      </w:r>
      <w:r>
        <w:rPr>
          <w:spacing w:val="-5"/>
        </w:rPr>
        <w:t> </w:t>
      </w:r>
      <w:r>
        <w:rPr/>
        <w:t>sound</w:t>
      </w:r>
      <w:r>
        <w:rPr>
          <w:spacing w:val="-5"/>
        </w:rPr>
        <w:t> </w:t>
      </w:r>
      <w:r>
        <w:rPr/>
        <w:t>financial</w:t>
      </w:r>
      <w:r>
        <w:rPr>
          <w:spacing w:val="-5"/>
        </w:rPr>
        <w:t> </w:t>
      </w:r>
      <w:r>
        <w:rPr/>
        <w:t>management</w:t>
      </w:r>
      <w:r>
        <w:rPr>
          <w:spacing w:val="-5"/>
        </w:rPr>
        <w:t> </w:t>
      </w:r>
      <w:r>
        <w:rPr/>
        <w:t>is</w:t>
      </w:r>
      <w:r>
        <w:rPr>
          <w:spacing w:val="-5"/>
        </w:rPr>
        <w:t> </w:t>
      </w:r>
      <w:r>
        <w:rPr/>
        <w:t>essential</w:t>
      </w:r>
      <w:r>
        <w:rPr>
          <w:spacing w:val="-5"/>
        </w:rPr>
        <w:t> </w:t>
      </w:r>
      <w:r>
        <w:rPr/>
        <w:t>to fulfilling its mission and sustaining institutional excellence. To that end, the Seminary maintains a comprehensive Financial Management Policy that outlines the principles, procedures, and controls governing all financial operations. This policy ensures transparency, accountability, and stewardship in alignment with institutional values and legal obligations. Reviewed and updated annually by appropriate governance</w:t>
      </w:r>
    </w:p>
    <w:p>
      <w:pPr>
        <w:pStyle w:val="BodyText"/>
        <w:spacing w:after="0"/>
        <w:sectPr>
          <w:pgSz w:w="12240" w:h="15840"/>
          <w:pgMar w:header="0" w:footer="1407" w:top="1380" w:bottom="1660" w:left="1440" w:right="360"/>
        </w:sectPr>
      </w:pPr>
    </w:p>
    <w:p>
      <w:pPr>
        <w:pStyle w:val="BodyText"/>
        <w:spacing w:before="60"/>
        <w:ind w:right="1440"/>
      </w:pPr>
      <w:r>
        <w:rPr/>
        <w:t>bodies—including the Board of Trustees and the President’s Cabinet—this policy provides clear guidance on budget planning, financial reporting, internal controls, procurement,</w:t>
      </w:r>
      <w:r>
        <w:rPr>
          <w:spacing w:val="-7"/>
        </w:rPr>
        <w:t> </w:t>
      </w:r>
      <w:r>
        <w:rPr/>
        <w:t>compliance,</w:t>
      </w:r>
      <w:r>
        <w:rPr>
          <w:spacing w:val="-7"/>
        </w:rPr>
        <w:t> </w:t>
      </w:r>
      <w:r>
        <w:rPr/>
        <w:t>and</w:t>
      </w:r>
      <w:r>
        <w:rPr>
          <w:spacing w:val="-7"/>
        </w:rPr>
        <w:t> </w:t>
      </w:r>
      <w:r>
        <w:rPr/>
        <w:t>fiscal</w:t>
      </w:r>
      <w:r>
        <w:rPr>
          <w:spacing w:val="-7"/>
        </w:rPr>
        <w:t> </w:t>
      </w:r>
      <w:r>
        <w:rPr/>
        <w:t>responsibility.</w:t>
      </w:r>
      <w:r>
        <w:rPr>
          <w:spacing w:val="-7"/>
        </w:rPr>
        <w:t> </w:t>
      </w:r>
      <w:r>
        <w:rPr/>
        <w:t>Understanding</w:t>
      </w:r>
      <w:r>
        <w:rPr>
          <w:spacing w:val="-7"/>
        </w:rPr>
        <w:t> </w:t>
      </w:r>
      <w:r>
        <w:rPr/>
        <w:t>the</w:t>
      </w:r>
      <w:r>
        <w:rPr>
          <w:spacing w:val="-7"/>
        </w:rPr>
        <w:t> </w:t>
      </w:r>
      <w:r>
        <w:rPr/>
        <w:t>foundational</w:t>
      </w:r>
      <w:r>
        <w:rPr>
          <w:spacing w:val="-7"/>
        </w:rPr>
        <w:t> </w:t>
      </w:r>
      <w:r>
        <w:rPr/>
        <w:t>terms and concepts related to financial policy and procedures is critical to supporting effective financial decision-making and institutional integrity at every level of the Seminary.</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0.1 Fiduciary Responsibilities " w:id="233"/>
      <w:bookmarkEnd w:id="233"/>
      <w:r>
        <w:rPr/>
      </w:r>
      <w:bookmarkStart w:name="h.24i2fve1404d" w:id="234"/>
      <w:bookmarkEnd w:id="234"/>
      <w:r>
        <w:rPr/>
      </w:r>
      <w:r>
        <w:rPr>
          <w:sz w:val="24"/>
        </w:rPr>
        <w:t>Fiduciary </w:t>
      </w:r>
      <w:r>
        <w:rPr>
          <w:spacing w:val="-2"/>
          <w:sz w:val="24"/>
        </w:rPr>
        <w:t>Responsibilities</w:t>
      </w:r>
    </w:p>
    <w:p>
      <w:pPr>
        <w:pStyle w:val="BodyText"/>
        <w:spacing w:before="41"/>
        <w:ind w:right="1501"/>
      </w:pPr>
      <w:r>
        <w:rPr/>
        <w:t>The Board of Trustees holds fiduciary oversight for Turner Theological Seminary, providing</w:t>
      </w:r>
      <w:r>
        <w:rPr>
          <w:spacing w:val="-6"/>
        </w:rPr>
        <w:t> </w:t>
      </w:r>
      <w:r>
        <w:rPr/>
        <w:t>governance</w:t>
      </w:r>
      <w:r>
        <w:rPr>
          <w:spacing w:val="-6"/>
        </w:rPr>
        <w:t> </w:t>
      </w:r>
      <w:r>
        <w:rPr/>
        <w:t>and</w:t>
      </w:r>
      <w:r>
        <w:rPr>
          <w:spacing w:val="-6"/>
        </w:rPr>
        <w:t> </w:t>
      </w:r>
      <w:r>
        <w:rPr/>
        <w:t>strategic</w:t>
      </w:r>
      <w:r>
        <w:rPr>
          <w:spacing w:val="-6"/>
        </w:rPr>
        <w:t> </w:t>
      </w:r>
      <w:r>
        <w:rPr/>
        <w:t>direction</w:t>
      </w:r>
      <w:r>
        <w:rPr>
          <w:spacing w:val="-6"/>
        </w:rPr>
        <w:t> </w:t>
      </w:r>
      <w:r>
        <w:rPr/>
        <w:t>related</w:t>
      </w:r>
      <w:r>
        <w:rPr>
          <w:spacing w:val="-6"/>
        </w:rPr>
        <w:t> </w:t>
      </w:r>
      <w:r>
        <w:rPr/>
        <w:t>to</w:t>
      </w:r>
      <w:r>
        <w:rPr>
          <w:spacing w:val="-6"/>
        </w:rPr>
        <w:t> </w:t>
      </w:r>
      <w:r>
        <w:rPr/>
        <w:t>the</w:t>
      </w:r>
      <w:r>
        <w:rPr>
          <w:spacing w:val="-6"/>
        </w:rPr>
        <w:t> </w:t>
      </w:r>
      <w:r>
        <w:rPr/>
        <w:t>institution’s</w:t>
      </w:r>
      <w:r>
        <w:rPr>
          <w:spacing w:val="-6"/>
        </w:rPr>
        <w:t> </w:t>
      </w:r>
      <w:r>
        <w:rPr/>
        <w:t>financial</w:t>
      </w:r>
      <w:r>
        <w:rPr>
          <w:spacing w:val="-6"/>
        </w:rPr>
        <w:t> </w:t>
      </w:r>
      <w:r>
        <w:rPr/>
        <w:t>health, property,</w:t>
      </w:r>
      <w:r>
        <w:rPr>
          <w:spacing w:val="-3"/>
        </w:rPr>
        <w:t> </w:t>
      </w:r>
      <w:r>
        <w:rPr/>
        <w:t>and</w:t>
      </w:r>
      <w:r>
        <w:rPr>
          <w:spacing w:val="-3"/>
        </w:rPr>
        <w:t> </w:t>
      </w:r>
      <w:r>
        <w:rPr/>
        <w:t>business</w:t>
      </w:r>
      <w:r>
        <w:rPr>
          <w:spacing w:val="-3"/>
        </w:rPr>
        <w:t> </w:t>
      </w:r>
      <w:r>
        <w:rPr/>
        <w:t>affairs.</w:t>
      </w:r>
      <w:r>
        <w:rPr>
          <w:spacing w:val="-3"/>
        </w:rPr>
        <w:t> </w:t>
      </w:r>
      <w:r>
        <w:rPr/>
        <w:t>The</w:t>
      </w:r>
      <w:r>
        <w:rPr>
          <w:spacing w:val="-3"/>
        </w:rPr>
        <w:t> </w:t>
      </w:r>
      <w:r>
        <w:rPr/>
        <w:t>Board</w:t>
      </w:r>
      <w:r>
        <w:rPr>
          <w:spacing w:val="-3"/>
        </w:rPr>
        <w:t> </w:t>
      </w:r>
      <w:r>
        <w:rPr/>
        <w:t>ensures</w:t>
      </w:r>
      <w:r>
        <w:rPr>
          <w:spacing w:val="-3"/>
        </w:rPr>
        <w:t> </w:t>
      </w:r>
      <w:r>
        <w:rPr/>
        <w:t>that</w:t>
      </w:r>
      <w:r>
        <w:rPr>
          <w:spacing w:val="-3"/>
        </w:rPr>
        <w:t> </w:t>
      </w:r>
      <w:r>
        <w:rPr/>
        <w:t>financial</w:t>
      </w:r>
      <w:r>
        <w:rPr>
          <w:spacing w:val="-3"/>
        </w:rPr>
        <w:t> </w:t>
      </w:r>
      <w:r>
        <w:rPr/>
        <w:t>decisions</w:t>
      </w:r>
      <w:r>
        <w:rPr>
          <w:spacing w:val="-3"/>
        </w:rPr>
        <w:t> </w:t>
      </w:r>
      <w:r>
        <w:rPr/>
        <w:t>align</w:t>
      </w:r>
      <w:r>
        <w:rPr>
          <w:spacing w:val="-3"/>
        </w:rPr>
        <w:t> </w:t>
      </w:r>
      <w:r>
        <w:rPr/>
        <w:t>with</w:t>
      </w:r>
      <w:r>
        <w:rPr>
          <w:spacing w:val="-3"/>
        </w:rPr>
        <w:t> </w:t>
      </w:r>
      <w:r>
        <w:rPr/>
        <w:t>the Seminary’s mission and comply with applicable legal and regulatory requirements. Its role is one of oversight—not daily management.</w:t>
      </w:r>
    </w:p>
    <w:p>
      <w:pPr>
        <w:pStyle w:val="BodyText"/>
        <w:ind w:left="0"/>
      </w:pPr>
    </w:p>
    <w:p>
      <w:pPr>
        <w:pStyle w:val="BodyText"/>
        <w:ind w:right="1501"/>
      </w:pPr>
      <w:r>
        <w:rPr/>
        <w:t>Operational</w:t>
      </w:r>
      <w:r>
        <w:rPr>
          <w:spacing w:val="-5"/>
        </w:rPr>
        <w:t> </w:t>
      </w:r>
      <w:r>
        <w:rPr/>
        <w:t>responsibility</w:t>
      </w:r>
      <w:r>
        <w:rPr>
          <w:spacing w:val="-5"/>
        </w:rPr>
        <w:t> </w:t>
      </w:r>
      <w:r>
        <w:rPr/>
        <w:t>for</w:t>
      </w:r>
      <w:r>
        <w:rPr>
          <w:spacing w:val="-5"/>
        </w:rPr>
        <w:t> </w:t>
      </w:r>
      <w:r>
        <w:rPr/>
        <w:t>implementing</w:t>
      </w:r>
      <w:r>
        <w:rPr>
          <w:spacing w:val="-5"/>
        </w:rPr>
        <w:t> </w:t>
      </w:r>
      <w:r>
        <w:rPr/>
        <w:t>and</w:t>
      </w:r>
      <w:r>
        <w:rPr>
          <w:spacing w:val="-5"/>
        </w:rPr>
        <w:t> </w:t>
      </w:r>
      <w:r>
        <w:rPr/>
        <w:t>maintaining</w:t>
      </w:r>
      <w:r>
        <w:rPr>
          <w:spacing w:val="-5"/>
        </w:rPr>
        <w:t> </w:t>
      </w:r>
      <w:r>
        <w:rPr/>
        <w:t>financial</w:t>
      </w:r>
      <w:r>
        <w:rPr>
          <w:spacing w:val="-5"/>
        </w:rPr>
        <w:t> </w:t>
      </w:r>
      <w:r>
        <w:rPr/>
        <w:t>policies</w:t>
      </w:r>
      <w:r>
        <w:rPr>
          <w:spacing w:val="-5"/>
        </w:rPr>
        <w:t> </w:t>
      </w:r>
      <w:r>
        <w:rPr/>
        <w:t>lies</w:t>
      </w:r>
      <w:r>
        <w:rPr>
          <w:spacing w:val="-5"/>
        </w:rPr>
        <w:t> </w:t>
      </w:r>
      <w:r>
        <w:rPr/>
        <w:t>with the President, who serves as the chief executive officer. The President, in collaboration with the Chief Financial Officer (CFO), is accountable for ensuring that financial procedures are followed across the institution and that all resources are managed with transparency and integrity. This partnership ensures that the Seminary’s financial operations are efficient, compliant, and aligned with institutional goals.</w:t>
      </w:r>
    </w:p>
    <w:p>
      <w:pPr>
        <w:pStyle w:val="BodyText"/>
        <w:ind w:left="0"/>
      </w:pPr>
    </w:p>
    <w:p>
      <w:pPr>
        <w:pStyle w:val="BodyText"/>
        <w:ind w:right="1501"/>
      </w:pPr>
      <w:r>
        <w:rPr/>
        <w:t>A</w:t>
      </w:r>
      <w:r>
        <w:rPr>
          <w:spacing w:val="-6"/>
        </w:rPr>
        <w:t> </w:t>
      </w:r>
      <w:r>
        <w:rPr/>
        <w:t>well-defined</w:t>
      </w:r>
      <w:r>
        <w:rPr>
          <w:spacing w:val="-6"/>
        </w:rPr>
        <w:t> </w:t>
      </w:r>
      <w:r>
        <w:rPr/>
        <w:t>financial</w:t>
      </w:r>
      <w:r>
        <w:rPr>
          <w:spacing w:val="-6"/>
        </w:rPr>
        <w:t> </w:t>
      </w:r>
      <w:r>
        <w:rPr/>
        <w:t>policy</w:t>
      </w:r>
      <w:r>
        <w:rPr>
          <w:spacing w:val="-6"/>
        </w:rPr>
        <w:t> </w:t>
      </w:r>
      <w:r>
        <w:rPr/>
        <w:t>framework</w:t>
      </w:r>
      <w:r>
        <w:rPr>
          <w:spacing w:val="-6"/>
        </w:rPr>
        <w:t> </w:t>
      </w:r>
      <w:r>
        <w:rPr/>
        <w:t>supports</w:t>
      </w:r>
      <w:r>
        <w:rPr>
          <w:spacing w:val="-6"/>
        </w:rPr>
        <w:t> </w:t>
      </w:r>
      <w:r>
        <w:rPr/>
        <w:t>the</w:t>
      </w:r>
      <w:r>
        <w:rPr>
          <w:spacing w:val="-6"/>
        </w:rPr>
        <w:t> </w:t>
      </w:r>
      <w:r>
        <w:rPr/>
        <w:t>Seminary’s</w:t>
      </w:r>
      <w:r>
        <w:rPr>
          <w:spacing w:val="-6"/>
        </w:rPr>
        <w:t> </w:t>
      </w:r>
      <w:r>
        <w:rPr/>
        <w:t>commitment</w:t>
      </w:r>
      <w:r>
        <w:rPr>
          <w:spacing w:val="-6"/>
        </w:rPr>
        <w:t> </w:t>
      </w:r>
      <w:r>
        <w:rPr/>
        <w:t>to responsible stewardship, enabling sustainable growth and continued service to its academic and spiritual mission.</w:t>
      </w:r>
    </w:p>
    <w:p>
      <w:pPr>
        <w:pStyle w:val="BodyText"/>
        <w:ind w:left="0"/>
      </w:pPr>
    </w:p>
    <w:p>
      <w:pPr>
        <w:pStyle w:val="BodyText"/>
        <w:ind w:right="1501"/>
      </w:pPr>
      <w:r>
        <w:rPr/>
        <w:t>To</w:t>
      </w:r>
      <w:r>
        <w:rPr>
          <w:spacing w:val="-5"/>
        </w:rPr>
        <w:t> </w:t>
      </w:r>
      <w:r>
        <w:rPr/>
        <w:t>understand</w:t>
      </w:r>
      <w:r>
        <w:rPr>
          <w:spacing w:val="-5"/>
        </w:rPr>
        <w:t> </w:t>
      </w:r>
      <w:r>
        <w:rPr/>
        <w:t>financial</w:t>
      </w:r>
      <w:r>
        <w:rPr>
          <w:spacing w:val="-5"/>
        </w:rPr>
        <w:t> </w:t>
      </w:r>
      <w:r>
        <w:rPr/>
        <w:t>policy</w:t>
      </w:r>
      <w:r>
        <w:rPr>
          <w:spacing w:val="-5"/>
        </w:rPr>
        <w:t> </w:t>
      </w:r>
      <w:r>
        <w:rPr/>
        <w:t>and</w:t>
      </w:r>
      <w:r>
        <w:rPr>
          <w:spacing w:val="-5"/>
        </w:rPr>
        <w:t> </w:t>
      </w:r>
      <w:r>
        <w:rPr/>
        <w:t>procedures,</w:t>
      </w:r>
      <w:r>
        <w:rPr>
          <w:spacing w:val="-5"/>
        </w:rPr>
        <w:t> </w:t>
      </w:r>
      <w:r>
        <w:rPr/>
        <w:t>it</w:t>
      </w:r>
      <w:r>
        <w:rPr>
          <w:spacing w:val="-5"/>
        </w:rPr>
        <w:t> </w:t>
      </w:r>
      <w:r>
        <w:rPr/>
        <w:t>is</w:t>
      </w:r>
      <w:r>
        <w:rPr>
          <w:spacing w:val="-5"/>
        </w:rPr>
        <w:t> </w:t>
      </w:r>
      <w:r>
        <w:rPr/>
        <w:t>essential</w:t>
      </w:r>
      <w:r>
        <w:rPr>
          <w:spacing w:val="-5"/>
        </w:rPr>
        <w:t> </w:t>
      </w:r>
      <w:r>
        <w:rPr/>
        <w:t>to</w:t>
      </w:r>
      <w:r>
        <w:rPr>
          <w:spacing w:val="-5"/>
        </w:rPr>
        <w:t> </w:t>
      </w:r>
      <w:r>
        <w:rPr/>
        <w:t>define</w:t>
      </w:r>
      <w:r>
        <w:rPr>
          <w:spacing w:val="-5"/>
        </w:rPr>
        <w:t> </w:t>
      </w:r>
      <w:r>
        <w:rPr/>
        <w:t>the</w:t>
      </w:r>
      <w:r>
        <w:rPr>
          <w:spacing w:val="-5"/>
        </w:rPr>
        <w:t> </w:t>
      </w:r>
      <w:r>
        <w:rPr/>
        <w:t>following</w:t>
      </w:r>
      <w:r>
        <w:rPr>
          <w:spacing w:val="-5"/>
        </w:rPr>
        <w:t> </w:t>
      </w:r>
      <w:r>
        <w:rPr/>
        <w:t>key terms that are commonly used in this context:</w:t>
      </w:r>
    </w:p>
    <w:p>
      <w:pPr>
        <w:pStyle w:val="ListParagraph"/>
        <w:numPr>
          <w:ilvl w:val="1"/>
          <w:numId w:val="96"/>
        </w:numPr>
        <w:tabs>
          <w:tab w:pos="840" w:val="left" w:leader="none"/>
        </w:tabs>
        <w:spacing w:line="240" w:lineRule="auto" w:before="200" w:after="0"/>
        <w:ind w:left="840" w:right="0" w:hanging="480"/>
        <w:jc w:val="left"/>
        <w:rPr>
          <w:sz w:val="24"/>
        </w:rPr>
      </w:pPr>
      <w:bookmarkStart w:name="10.2 Definitions " w:id="235"/>
      <w:bookmarkEnd w:id="235"/>
      <w:r>
        <w:rPr/>
      </w:r>
      <w:bookmarkStart w:name="h.dlv4drgyuq2z" w:id="236"/>
      <w:bookmarkEnd w:id="236"/>
      <w:r>
        <w:rPr/>
      </w:r>
      <w:r>
        <w:rPr>
          <w:spacing w:val="-2"/>
          <w:sz w:val="24"/>
        </w:rPr>
        <w:t>Definitions</w:t>
      </w:r>
    </w:p>
    <w:p>
      <w:pPr>
        <w:pStyle w:val="BodyText"/>
        <w:spacing w:before="41"/>
        <w:ind w:right="1501"/>
      </w:pPr>
      <w:r>
        <w:rPr/>
        <w:t>Key financial terms must be clearly defined to ensure a solid understanding of the policies</w:t>
      </w:r>
      <w:r>
        <w:rPr>
          <w:spacing w:val="-2"/>
        </w:rPr>
        <w:t> </w:t>
      </w:r>
      <w:r>
        <w:rPr/>
        <w:t>and</w:t>
      </w:r>
      <w:r>
        <w:rPr>
          <w:spacing w:val="-2"/>
        </w:rPr>
        <w:t> </w:t>
      </w:r>
      <w:r>
        <w:rPr/>
        <w:t>procedures.</w:t>
      </w:r>
      <w:r>
        <w:rPr>
          <w:spacing w:val="-2"/>
        </w:rPr>
        <w:t> </w:t>
      </w:r>
      <w:r>
        <w:rPr/>
        <w:t>Familiarity</w:t>
      </w:r>
      <w:r>
        <w:rPr>
          <w:spacing w:val="-2"/>
        </w:rPr>
        <w:t> </w:t>
      </w:r>
      <w:r>
        <w:rPr/>
        <w:t>with</w:t>
      </w:r>
      <w:r>
        <w:rPr>
          <w:spacing w:val="-2"/>
        </w:rPr>
        <w:t> </w:t>
      </w:r>
      <w:r>
        <w:rPr/>
        <w:t>these</w:t>
      </w:r>
      <w:r>
        <w:rPr>
          <w:spacing w:val="-2"/>
        </w:rPr>
        <w:t> </w:t>
      </w:r>
      <w:r>
        <w:rPr/>
        <w:t>terms</w:t>
      </w:r>
      <w:r>
        <w:rPr>
          <w:spacing w:val="-2"/>
        </w:rPr>
        <w:t> </w:t>
      </w:r>
      <w:r>
        <w:rPr/>
        <w:t>supports</w:t>
      </w:r>
      <w:r>
        <w:rPr>
          <w:spacing w:val="-2"/>
        </w:rPr>
        <w:t> </w:t>
      </w:r>
      <w:r>
        <w:rPr/>
        <w:t>accurate</w:t>
      </w:r>
      <w:r>
        <w:rPr>
          <w:spacing w:val="-2"/>
        </w:rPr>
        <w:t> </w:t>
      </w:r>
      <w:r>
        <w:rPr/>
        <w:t>decision-making and</w:t>
      </w:r>
      <w:r>
        <w:rPr>
          <w:spacing w:val="-5"/>
        </w:rPr>
        <w:t> </w:t>
      </w:r>
      <w:r>
        <w:rPr/>
        <w:t>effective</w:t>
      </w:r>
      <w:r>
        <w:rPr>
          <w:spacing w:val="-5"/>
        </w:rPr>
        <w:t> </w:t>
      </w:r>
      <w:r>
        <w:rPr/>
        <w:t>financial</w:t>
      </w:r>
      <w:r>
        <w:rPr>
          <w:spacing w:val="-5"/>
        </w:rPr>
        <w:t> </w:t>
      </w:r>
      <w:r>
        <w:rPr/>
        <w:t>management</w:t>
      </w:r>
      <w:r>
        <w:rPr>
          <w:spacing w:val="-5"/>
        </w:rPr>
        <w:t> </w:t>
      </w:r>
      <w:r>
        <w:rPr/>
        <w:t>throughout</w:t>
      </w:r>
      <w:r>
        <w:rPr>
          <w:spacing w:val="-5"/>
        </w:rPr>
        <w:t> </w:t>
      </w:r>
      <w:r>
        <w:rPr/>
        <w:t>the</w:t>
      </w:r>
      <w:r>
        <w:rPr>
          <w:spacing w:val="-5"/>
        </w:rPr>
        <w:t> </w:t>
      </w:r>
      <w:r>
        <w:rPr/>
        <w:t>institution.</w:t>
      </w:r>
      <w:r>
        <w:rPr>
          <w:spacing w:val="-5"/>
        </w:rPr>
        <w:t> </w:t>
      </w:r>
      <w:r>
        <w:rPr/>
        <w:t>The</w:t>
      </w:r>
      <w:r>
        <w:rPr>
          <w:spacing w:val="-5"/>
        </w:rPr>
        <w:t> </w:t>
      </w:r>
      <w:r>
        <w:rPr/>
        <w:t>following</w:t>
      </w:r>
      <w:r>
        <w:rPr>
          <w:spacing w:val="-5"/>
        </w:rPr>
        <w:t> </w:t>
      </w:r>
      <w:r>
        <w:rPr/>
        <w:t>definitions provide</w:t>
      </w:r>
      <w:r>
        <w:rPr>
          <w:spacing w:val="-2"/>
        </w:rPr>
        <w:t> </w:t>
      </w:r>
      <w:r>
        <w:rPr/>
        <w:t>a</w:t>
      </w:r>
      <w:r>
        <w:rPr>
          <w:spacing w:val="-2"/>
        </w:rPr>
        <w:t> </w:t>
      </w:r>
      <w:r>
        <w:rPr/>
        <w:t>foundational</w:t>
      </w:r>
      <w:r>
        <w:rPr>
          <w:spacing w:val="-2"/>
        </w:rPr>
        <w:t> </w:t>
      </w:r>
      <w:r>
        <w:rPr/>
        <w:t>understanding</w:t>
      </w:r>
      <w:r>
        <w:rPr>
          <w:spacing w:val="-2"/>
        </w:rPr>
        <w:t> </w:t>
      </w:r>
      <w:r>
        <w:rPr/>
        <w:t>of</w:t>
      </w:r>
      <w:r>
        <w:rPr>
          <w:spacing w:val="-2"/>
        </w:rPr>
        <w:t> </w:t>
      </w:r>
      <w:r>
        <w:rPr/>
        <w:t>terminology</w:t>
      </w:r>
      <w:r>
        <w:rPr>
          <w:spacing w:val="-2"/>
        </w:rPr>
        <w:t> </w:t>
      </w:r>
      <w:r>
        <w:rPr/>
        <w:t>commonly</w:t>
      </w:r>
      <w:r>
        <w:rPr>
          <w:spacing w:val="-2"/>
        </w:rPr>
        <w:t> </w:t>
      </w:r>
      <w:r>
        <w:rPr/>
        <w:t>used</w:t>
      </w:r>
      <w:r>
        <w:rPr>
          <w:spacing w:val="-2"/>
        </w:rPr>
        <w:t> </w:t>
      </w:r>
      <w:r>
        <w:rPr/>
        <w:t>in</w:t>
      </w:r>
      <w:r>
        <w:rPr>
          <w:spacing w:val="-2"/>
        </w:rPr>
        <w:t> </w:t>
      </w:r>
      <w:r>
        <w:rPr/>
        <w:t>financial</w:t>
      </w:r>
      <w:r>
        <w:rPr>
          <w:spacing w:val="-2"/>
        </w:rPr>
        <w:t> </w:t>
      </w:r>
      <w:r>
        <w:rPr/>
        <w:t>policy and procedures:</w:t>
      </w:r>
    </w:p>
    <w:p>
      <w:pPr>
        <w:pStyle w:val="ListParagraph"/>
        <w:numPr>
          <w:ilvl w:val="2"/>
          <w:numId w:val="96"/>
        </w:numPr>
        <w:tabs>
          <w:tab w:pos="1020" w:val="left" w:leader="none"/>
        </w:tabs>
        <w:spacing w:line="240" w:lineRule="auto" w:before="201" w:after="0"/>
        <w:ind w:left="1020" w:right="0" w:hanging="660"/>
        <w:jc w:val="left"/>
        <w:rPr>
          <w:sz w:val="24"/>
        </w:rPr>
      </w:pPr>
      <w:bookmarkStart w:name="10.2.1 Financial Policy " w:id="237"/>
      <w:bookmarkEnd w:id="237"/>
      <w:r>
        <w:rPr/>
      </w:r>
      <w:bookmarkStart w:name="h.htrimm4na0uf" w:id="238"/>
      <w:bookmarkEnd w:id="238"/>
      <w:r>
        <w:rPr/>
      </w:r>
      <w:r>
        <w:rPr>
          <w:sz w:val="24"/>
        </w:rPr>
        <w:t>Financial </w:t>
      </w:r>
      <w:r>
        <w:rPr>
          <w:spacing w:val="-2"/>
          <w:sz w:val="24"/>
        </w:rPr>
        <w:t>Policy</w:t>
      </w:r>
    </w:p>
    <w:p>
      <w:pPr>
        <w:pStyle w:val="BodyText"/>
        <w:spacing w:before="41"/>
        <w:ind w:right="1440"/>
      </w:pPr>
      <w:r>
        <w:rPr/>
        <w:t>A</w:t>
      </w:r>
      <w:r>
        <w:rPr>
          <w:spacing w:val="-3"/>
        </w:rPr>
        <w:t> </w:t>
      </w:r>
      <w:r>
        <w:rPr/>
        <w:t>financial</w:t>
      </w:r>
      <w:r>
        <w:rPr>
          <w:spacing w:val="-3"/>
        </w:rPr>
        <w:t> </w:t>
      </w:r>
      <w:r>
        <w:rPr/>
        <w:t>policy</w:t>
      </w:r>
      <w:r>
        <w:rPr>
          <w:spacing w:val="-3"/>
        </w:rPr>
        <w:t> </w:t>
      </w:r>
      <w:r>
        <w:rPr/>
        <w:t>is</w:t>
      </w:r>
      <w:r>
        <w:rPr>
          <w:spacing w:val="-3"/>
        </w:rPr>
        <w:t> </w:t>
      </w:r>
      <w:r>
        <w:rPr/>
        <w:t>a</w:t>
      </w:r>
      <w:r>
        <w:rPr>
          <w:spacing w:val="-3"/>
        </w:rPr>
        <w:t> </w:t>
      </w:r>
      <w:r>
        <w:rPr/>
        <w:t>set</w:t>
      </w:r>
      <w:r>
        <w:rPr>
          <w:spacing w:val="-3"/>
        </w:rPr>
        <w:t> </w:t>
      </w:r>
      <w:r>
        <w:rPr/>
        <w:t>of</w:t>
      </w:r>
      <w:r>
        <w:rPr>
          <w:spacing w:val="-3"/>
        </w:rPr>
        <w:t> </w:t>
      </w:r>
      <w:r>
        <w:rPr/>
        <w:t>guidelines</w:t>
      </w:r>
      <w:r>
        <w:rPr>
          <w:spacing w:val="-3"/>
        </w:rPr>
        <w:t> </w:t>
      </w:r>
      <w:r>
        <w:rPr/>
        <w:t>and</w:t>
      </w:r>
      <w:r>
        <w:rPr>
          <w:spacing w:val="-3"/>
        </w:rPr>
        <w:t> </w:t>
      </w:r>
      <w:r>
        <w:rPr/>
        <w:t>rules</w:t>
      </w:r>
      <w:r>
        <w:rPr>
          <w:spacing w:val="-3"/>
        </w:rPr>
        <w:t> </w:t>
      </w:r>
      <w:r>
        <w:rPr/>
        <w:t>established</w:t>
      </w:r>
      <w:r>
        <w:rPr>
          <w:spacing w:val="-3"/>
        </w:rPr>
        <w:t> </w:t>
      </w:r>
      <w:r>
        <w:rPr/>
        <w:t>by</w:t>
      </w:r>
      <w:r>
        <w:rPr>
          <w:spacing w:val="-3"/>
        </w:rPr>
        <w:t> </w:t>
      </w:r>
      <w:r>
        <w:rPr/>
        <w:t>an</w:t>
      </w:r>
      <w:r>
        <w:rPr>
          <w:spacing w:val="-3"/>
        </w:rPr>
        <w:t> </w:t>
      </w:r>
      <w:r>
        <w:rPr/>
        <w:t>organization</w:t>
      </w:r>
      <w:r>
        <w:rPr>
          <w:spacing w:val="-3"/>
        </w:rPr>
        <w:t> </w:t>
      </w:r>
      <w:r>
        <w:rPr/>
        <w:t>to</w:t>
      </w:r>
      <w:r>
        <w:rPr>
          <w:spacing w:val="-3"/>
        </w:rPr>
        <w:t> </w:t>
      </w:r>
      <w:r>
        <w:rPr/>
        <w:t>govern its financial activities. It outlines the principles, objectives, and strategies that guide financial decision-making, resource allocation, and risk management.</w:t>
      </w:r>
    </w:p>
    <w:p>
      <w:pPr>
        <w:pStyle w:val="ListParagraph"/>
        <w:numPr>
          <w:ilvl w:val="2"/>
          <w:numId w:val="96"/>
        </w:numPr>
        <w:tabs>
          <w:tab w:pos="1020" w:val="left" w:leader="none"/>
        </w:tabs>
        <w:spacing w:line="240" w:lineRule="auto" w:before="200" w:after="0"/>
        <w:ind w:left="1020" w:right="0" w:hanging="660"/>
        <w:jc w:val="left"/>
        <w:rPr>
          <w:sz w:val="24"/>
        </w:rPr>
      </w:pPr>
      <w:bookmarkStart w:name="10.2.2 Procedures " w:id="239"/>
      <w:bookmarkEnd w:id="239"/>
      <w:r>
        <w:rPr/>
      </w:r>
      <w:bookmarkStart w:name="h.4ja5l4trmm2q" w:id="240"/>
      <w:bookmarkEnd w:id="240"/>
      <w:r>
        <w:rPr/>
      </w:r>
      <w:r>
        <w:rPr>
          <w:spacing w:val="-2"/>
          <w:sz w:val="24"/>
        </w:rPr>
        <w:t>Procedures</w:t>
      </w:r>
    </w:p>
    <w:p>
      <w:pPr>
        <w:pStyle w:val="BodyText"/>
        <w:spacing w:before="41"/>
        <w:ind w:right="1501"/>
      </w:pPr>
      <w:r>
        <w:rPr/>
        <w:t>Procedures</w:t>
      </w:r>
      <w:r>
        <w:rPr>
          <w:spacing w:val="-4"/>
        </w:rPr>
        <w:t> </w:t>
      </w:r>
      <w:r>
        <w:rPr/>
        <w:t>are</w:t>
      </w:r>
      <w:r>
        <w:rPr>
          <w:spacing w:val="-4"/>
        </w:rPr>
        <w:t> </w:t>
      </w:r>
      <w:r>
        <w:rPr/>
        <w:t>detailed</w:t>
      </w:r>
      <w:r>
        <w:rPr>
          <w:spacing w:val="-4"/>
        </w:rPr>
        <w:t> </w:t>
      </w:r>
      <w:r>
        <w:rPr/>
        <w:t>instructions</w:t>
      </w:r>
      <w:r>
        <w:rPr>
          <w:spacing w:val="-4"/>
        </w:rPr>
        <w:t> </w:t>
      </w:r>
      <w:r>
        <w:rPr/>
        <w:t>or</w:t>
      </w:r>
      <w:r>
        <w:rPr>
          <w:spacing w:val="-4"/>
        </w:rPr>
        <w:t> </w:t>
      </w:r>
      <w:r>
        <w:rPr/>
        <w:t>guidelines</w:t>
      </w:r>
      <w:r>
        <w:rPr>
          <w:spacing w:val="-4"/>
        </w:rPr>
        <w:t> </w:t>
      </w:r>
      <w:r>
        <w:rPr/>
        <w:t>specifying</w:t>
      </w:r>
      <w:r>
        <w:rPr>
          <w:spacing w:val="-4"/>
        </w:rPr>
        <w:t> </w:t>
      </w:r>
      <w:r>
        <w:rPr/>
        <w:t>the</w:t>
      </w:r>
      <w:r>
        <w:rPr>
          <w:spacing w:val="-4"/>
        </w:rPr>
        <w:t> </w:t>
      </w:r>
      <w:r>
        <w:rPr/>
        <w:t>actions</w:t>
      </w:r>
      <w:r>
        <w:rPr>
          <w:spacing w:val="-4"/>
        </w:rPr>
        <w:t> </w:t>
      </w:r>
      <w:r>
        <w:rPr/>
        <w:t>required</w:t>
      </w:r>
      <w:r>
        <w:rPr>
          <w:spacing w:val="-4"/>
        </w:rPr>
        <w:t> </w:t>
      </w:r>
      <w:r>
        <w:rPr/>
        <w:t>to execute a particular financial task or process. These step-by-step directives ensure consistency, accuracy, and adherence to financial policies and regulations.</w:t>
      </w:r>
    </w:p>
    <w:p>
      <w:pPr>
        <w:pStyle w:val="BodyText"/>
        <w:spacing w:after="0"/>
        <w:sectPr>
          <w:pgSz w:w="12240" w:h="15840"/>
          <w:pgMar w:header="0" w:footer="1407" w:top="1380" w:bottom="1660" w:left="1440" w:right="360"/>
        </w:sectPr>
      </w:pPr>
    </w:p>
    <w:p>
      <w:pPr>
        <w:pStyle w:val="ListParagraph"/>
        <w:numPr>
          <w:ilvl w:val="2"/>
          <w:numId w:val="96"/>
        </w:numPr>
        <w:tabs>
          <w:tab w:pos="1020" w:val="left" w:leader="none"/>
        </w:tabs>
        <w:spacing w:line="240" w:lineRule="auto" w:before="60" w:after="0"/>
        <w:ind w:left="1020" w:right="0" w:hanging="660"/>
        <w:jc w:val="left"/>
        <w:rPr>
          <w:sz w:val="24"/>
        </w:rPr>
      </w:pPr>
      <w:bookmarkStart w:name="10.2.3 Budget " w:id="241"/>
      <w:bookmarkEnd w:id="241"/>
      <w:r>
        <w:rPr/>
      </w:r>
      <w:bookmarkStart w:name="h.h1r3xcfafkhl" w:id="242"/>
      <w:bookmarkEnd w:id="242"/>
      <w:r>
        <w:rPr/>
      </w:r>
      <w:r>
        <w:rPr>
          <w:spacing w:val="-2"/>
          <w:sz w:val="24"/>
        </w:rPr>
        <w:t>Budget</w:t>
      </w:r>
    </w:p>
    <w:p>
      <w:pPr>
        <w:pStyle w:val="BodyText"/>
        <w:spacing w:before="41"/>
        <w:ind w:right="1501"/>
      </w:pPr>
      <w:r>
        <w:rPr/>
        <w:t>A</w:t>
      </w:r>
      <w:r>
        <w:rPr>
          <w:spacing w:val="-2"/>
        </w:rPr>
        <w:t> </w:t>
      </w:r>
      <w:r>
        <w:rPr/>
        <w:t>budget</w:t>
      </w:r>
      <w:r>
        <w:rPr>
          <w:spacing w:val="-2"/>
        </w:rPr>
        <w:t> </w:t>
      </w:r>
      <w:r>
        <w:rPr/>
        <w:t>is</w:t>
      </w:r>
      <w:r>
        <w:rPr>
          <w:spacing w:val="-2"/>
        </w:rPr>
        <w:t> </w:t>
      </w:r>
      <w:r>
        <w:rPr/>
        <w:t>a</w:t>
      </w:r>
      <w:r>
        <w:rPr>
          <w:spacing w:val="-2"/>
        </w:rPr>
        <w:t> </w:t>
      </w:r>
      <w:r>
        <w:rPr/>
        <w:t>financial</w:t>
      </w:r>
      <w:r>
        <w:rPr>
          <w:spacing w:val="-2"/>
        </w:rPr>
        <w:t> </w:t>
      </w:r>
      <w:r>
        <w:rPr/>
        <w:t>plan</w:t>
      </w:r>
      <w:r>
        <w:rPr>
          <w:spacing w:val="-2"/>
        </w:rPr>
        <w:t> </w:t>
      </w:r>
      <w:r>
        <w:rPr/>
        <w:t>that</w:t>
      </w:r>
      <w:r>
        <w:rPr>
          <w:spacing w:val="-2"/>
        </w:rPr>
        <w:t> </w:t>
      </w:r>
      <w:r>
        <w:rPr/>
        <w:t>projects</w:t>
      </w:r>
      <w:r>
        <w:rPr>
          <w:spacing w:val="-2"/>
        </w:rPr>
        <w:t> </w:t>
      </w:r>
      <w:r>
        <w:rPr/>
        <w:t>and</w:t>
      </w:r>
      <w:r>
        <w:rPr>
          <w:spacing w:val="-2"/>
        </w:rPr>
        <w:t> </w:t>
      </w:r>
      <w:r>
        <w:rPr/>
        <w:t>allocates</w:t>
      </w:r>
      <w:r>
        <w:rPr>
          <w:spacing w:val="-2"/>
        </w:rPr>
        <w:t> </w:t>
      </w:r>
      <w:r>
        <w:rPr/>
        <w:t>the</w:t>
      </w:r>
      <w:r>
        <w:rPr>
          <w:spacing w:val="-2"/>
        </w:rPr>
        <w:t> </w:t>
      </w:r>
      <w:r>
        <w:rPr/>
        <w:t>organization's</w:t>
      </w:r>
      <w:r>
        <w:rPr>
          <w:spacing w:val="-2"/>
        </w:rPr>
        <w:t> </w:t>
      </w:r>
      <w:r>
        <w:rPr/>
        <w:t>income</w:t>
      </w:r>
      <w:r>
        <w:rPr>
          <w:spacing w:val="-2"/>
        </w:rPr>
        <w:t> </w:t>
      </w:r>
      <w:r>
        <w:rPr/>
        <w:t>and expenditures over a designated period. It serves as a framework for managing and controlling</w:t>
      </w:r>
      <w:r>
        <w:rPr>
          <w:spacing w:val="-5"/>
        </w:rPr>
        <w:t> </w:t>
      </w:r>
      <w:r>
        <w:rPr/>
        <w:t>financial</w:t>
      </w:r>
      <w:r>
        <w:rPr>
          <w:spacing w:val="-5"/>
        </w:rPr>
        <w:t> </w:t>
      </w:r>
      <w:r>
        <w:rPr/>
        <w:t>resources,</w:t>
      </w:r>
      <w:r>
        <w:rPr>
          <w:spacing w:val="-5"/>
        </w:rPr>
        <w:t> </w:t>
      </w:r>
      <w:r>
        <w:rPr/>
        <w:t>enabling</w:t>
      </w:r>
      <w:r>
        <w:rPr>
          <w:spacing w:val="-5"/>
        </w:rPr>
        <w:t> </w:t>
      </w:r>
      <w:r>
        <w:rPr/>
        <w:t>organizations</w:t>
      </w:r>
      <w:r>
        <w:rPr>
          <w:spacing w:val="-5"/>
        </w:rPr>
        <w:t> </w:t>
      </w:r>
      <w:r>
        <w:rPr/>
        <w:t>to</w:t>
      </w:r>
      <w:r>
        <w:rPr>
          <w:spacing w:val="-5"/>
        </w:rPr>
        <w:t> </w:t>
      </w:r>
      <w:r>
        <w:rPr/>
        <w:t>set</w:t>
      </w:r>
      <w:r>
        <w:rPr>
          <w:spacing w:val="-5"/>
        </w:rPr>
        <w:t> </w:t>
      </w:r>
      <w:r>
        <w:rPr/>
        <w:t>financial</w:t>
      </w:r>
      <w:r>
        <w:rPr>
          <w:spacing w:val="-5"/>
        </w:rPr>
        <w:t> </w:t>
      </w:r>
      <w:r>
        <w:rPr/>
        <w:t>goals,</w:t>
      </w:r>
      <w:r>
        <w:rPr>
          <w:spacing w:val="-5"/>
        </w:rPr>
        <w:t> </w:t>
      </w:r>
      <w:r>
        <w:rPr/>
        <w:t>monitor </w:t>
      </w:r>
      <w:bookmarkStart w:name="h.vng7ykfv4sgg" w:id="243"/>
      <w:bookmarkEnd w:id="243"/>
      <w:r>
        <w:rPr/>
        <w:t>performance,</w:t>
      </w:r>
      <w:r>
        <w:rPr/>
        <w:t> and make informed decisions.</w:t>
      </w:r>
    </w:p>
    <w:p>
      <w:pPr>
        <w:pStyle w:val="ListParagraph"/>
        <w:numPr>
          <w:ilvl w:val="2"/>
          <w:numId w:val="96"/>
        </w:numPr>
        <w:tabs>
          <w:tab w:pos="1020" w:val="left" w:leader="none"/>
        </w:tabs>
        <w:spacing w:line="240" w:lineRule="auto" w:before="200" w:after="0"/>
        <w:ind w:left="1020" w:right="0" w:hanging="660"/>
        <w:jc w:val="left"/>
        <w:rPr>
          <w:sz w:val="24"/>
        </w:rPr>
      </w:pPr>
      <w:bookmarkStart w:name="10.2.4 Accounting " w:id="244"/>
      <w:bookmarkEnd w:id="244"/>
      <w:r>
        <w:rPr/>
      </w:r>
      <w:r>
        <w:rPr>
          <w:spacing w:val="-2"/>
          <w:sz w:val="24"/>
        </w:rPr>
        <w:t>Accounting</w:t>
      </w:r>
    </w:p>
    <w:p>
      <w:pPr>
        <w:pStyle w:val="BodyText"/>
        <w:spacing w:before="42"/>
        <w:ind w:right="1501"/>
      </w:pPr>
      <w:r>
        <w:rPr/>
        <w:t>Accounting involves the systematic recording, summarizing, analyzing, and reporting of financial transactions within an organization. It provides critical information regarding the</w:t>
      </w:r>
      <w:r>
        <w:rPr>
          <w:spacing w:val="-5"/>
        </w:rPr>
        <w:t> </w:t>
      </w:r>
      <w:r>
        <w:rPr/>
        <w:t>organization's</w:t>
      </w:r>
      <w:r>
        <w:rPr>
          <w:spacing w:val="-5"/>
        </w:rPr>
        <w:t> </w:t>
      </w:r>
      <w:r>
        <w:rPr/>
        <w:t>financial</w:t>
      </w:r>
      <w:r>
        <w:rPr>
          <w:spacing w:val="-5"/>
        </w:rPr>
        <w:t> </w:t>
      </w:r>
      <w:r>
        <w:rPr/>
        <w:t>health,</w:t>
      </w:r>
      <w:r>
        <w:rPr>
          <w:spacing w:val="-5"/>
        </w:rPr>
        <w:t> </w:t>
      </w:r>
      <w:r>
        <w:rPr/>
        <w:t>performance,</w:t>
      </w:r>
      <w:r>
        <w:rPr>
          <w:spacing w:val="-5"/>
        </w:rPr>
        <w:t> </w:t>
      </w:r>
      <w:r>
        <w:rPr/>
        <w:t>and</w:t>
      </w:r>
      <w:r>
        <w:rPr>
          <w:spacing w:val="-5"/>
        </w:rPr>
        <w:t> </w:t>
      </w:r>
      <w:r>
        <w:rPr/>
        <w:t>compliance</w:t>
      </w:r>
      <w:r>
        <w:rPr>
          <w:spacing w:val="-5"/>
        </w:rPr>
        <w:t> </w:t>
      </w:r>
      <w:r>
        <w:rPr/>
        <w:t>with</w:t>
      </w:r>
      <w:r>
        <w:rPr>
          <w:spacing w:val="-5"/>
        </w:rPr>
        <w:t> </w:t>
      </w:r>
      <w:r>
        <w:rPr/>
        <w:t>financial</w:t>
      </w:r>
      <w:r>
        <w:rPr>
          <w:spacing w:val="-5"/>
        </w:rPr>
        <w:t> </w:t>
      </w:r>
      <w:r>
        <w:rPr/>
        <w:t>standards and regulations.</w:t>
      </w:r>
    </w:p>
    <w:p>
      <w:pPr>
        <w:pStyle w:val="ListParagraph"/>
        <w:numPr>
          <w:ilvl w:val="2"/>
          <w:numId w:val="96"/>
        </w:numPr>
        <w:tabs>
          <w:tab w:pos="1020" w:val="left" w:leader="none"/>
        </w:tabs>
        <w:spacing w:line="240" w:lineRule="auto" w:before="200" w:after="0"/>
        <w:ind w:left="1020" w:right="0" w:hanging="660"/>
        <w:jc w:val="left"/>
        <w:rPr>
          <w:sz w:val="24"/>
        </w:rPr>
      </w:pPr>
      <w:bookmarkStart w:name="10.2.5 Internal Controls " w:id="245"/>
      <w:bookmarkEnd w:id="245"/>
      <w:r>
        <w:rPr/>
      </w:r>
      <w:bookmarkStart w:name="h.1pilv644pdpk" w:id="246"/>
      <w:bookmarkEnd w:id="246"/>
      <w:r>
        <w:rPr/>
      </w:r>
      <w:r>
        <w:rPr>
          <w:sz w:val="24"/>
        </w:rPr>
        <w:t>Internal </w:t>
      </w:r>
      <w:r>
        <w:rPr>
          <w:spacing w:val="-2"/>
          <w:sz w:val="24"/>
        </w:rPr>
        <w:t>Controls</w:t>
      </w:r>
    </w:p>
    <w:p>
      <w:pPr>
        <w:pStyle w:val="BodyText"/>
        <w:spacing w:before="41"/>
        <w:ind w:right="1501"/>
      </w:pPr>
      <w:r>
        <w:rPr/>
        <w:t>Internal controls encompass the policies, procedures, and practices implemented by an organization</w:t>
      </w:r>
      <w:r>
        <w:rPr>
          <w:spacing w:val="-7"/>
        </w:rPr>
        <w:t> </w:t>
      </w:r>
      <w:r>
        <w:rPr/>
        <w:t>to</w:t>
      </w:r>
      <w:r>
        <w:rPr>
          <w:spacing w:val="-7"/>
        </w:rPr>
        <w:t> </w:t>
      </w:r>
      <w:r>
        <w:rPr/>
        <w:t>ensure</w:t>
      </w:r>
      <w:r>
        <w:rPr>
          <w:spacing w:val="-7"/>
        </w:rPr>
        <w:t> </w:t>
      </w:r>
      <w:r>
        <w:rPr/>
        <w:t>the</w:t>
      </w:r>
      <w:r>
        <w:rPr>
          <w:spacing w:val="-7"/>
        </w:rPr>
        <w:t> </w:t>
      </w:r>
      <w:r>
        <w:rPr/>
        <w:t>accuracy,</w:t>
      </w:r>
      <w:r>
        <w:rPr>
          <w:spacing w:val="-7"/>
        </w:rPr>
        <w:t> </w:t>
      </w:r>
      <w:r>
        <w:rPr/>
        <w:t>reliability,</w:t>
      </w:r>
      <w:r>
        <w:rPr>
          <w:spacing w:val="-7"/>
        </w:rPr>
        <w:t> </w:t>
      </w:r>
      <w:r>
        <w:rPr/>
        <w:t>and</w:t>
      </w:r>
      <w:r>
        <w:rPr>
          <w:spacing w:val="-7"/>
        </w:rPr>
        <w:t> </w:t>
      </w:r>
      <w:r>
        <w:rPr/>
        <w:t>integrity</w:t>
      </w:r>
      <w:r>
        <w:rPr>
          <w:spacing w:val="-7"/>
        </w:rPr>
        <w:t> </w:t>
      </w:r>
      <w:r>
        <w:rPr/>
        <w:t>of</w:t>
      </w:r>
      <w:r>
        <w:rPr>
          <w:spacing w:val="-7"/>
        </w:rPr>
        <w:t> </w:t>
      </w:r>
      <w:r>
        <w:rPr/>
        <w:t>its</w:t>
      </w:r>
      <w:r>
        <w:rPr>
          <w:spacing w:val="-7"/>
        </w:rPr>
        <w:t> </w:t>
      </w:r>
      <w:r>
        <w:rPr/>
        <w:t>financial</w:t>
      </w:r>
      <w:r>
        <w:rPr>
          <w:spacing w:val="-7"/>
        </w:rPr>
        <w:t> </w:t>
      </w:r>
      <w:r>
        <w:rPr/>
        <w:t>information. These controls aim to safeguard assets, prevent fraud, and promote accountability and </w:t>
      </w:r>
      <w:bookmarkStart w:name="h.sr3v873j1790" w:id="247"/>
      <w:bookmarkEnd w:id="247"/>
      <w:r>
        <w:rPr/>
        <w:t>transparency</w:t>
      </w:r>
      <w:r>
        <w:rPr/>
        <w:t> in financial operations.</w:t>
      </w:r>
    </w:p>
    <w:p>
      <w:pPr>
        <w:pStyle w:val="ListParagraph"/>
        <w:numPr>
          <w:ilvl w:val="2"/>
          <w:numId w:val="96"/>
        </w:numPr>
        <w:tabs>
          <w:tab w:pos="1020" w:val="left" w:leader="none"/>
        </w:tabs>
        <w:spacing w:line="240" w:lineRule="auto" w:before="200" w:after="0"/>
        <w:ind w:left="1020" w:right="0" w:hanging="660"/>
        <w:jc w:val="left"/>
        <w:rPr>
          <w:sz w:val="24"/>
        </w:rPr>
      </w:pPr>
      <w:bookmarkStart w:name="10.2.6 Risk Management " w:id="248"/>
      <w:bookmarkEnd w:id="248"/>
      <w:r>
        <w:rPr/>
      </w:r>
      <w:r>
        <w:rPr>
          <w:sz w:val="24"/>
        </w:rPr>
        <w:t>Risk </w:t>
      </w:r>
      <w:r>
        <w:rPr>
          <w:spacing w:val="-2"/>
          <w:sz w:val="24"/>
        </w:rPr>
        <w:t>Management</w:t>
      </w:r>
    </w:p>
    <w:p>
      <w:pPr>
        <w:pStyle w:val="BodyText"/>
        <w:spacing w:before="41"/>
        <w:ind w:right="1481"/>
      </w:pPr>
      <w:r>
        <w:rPr/>
        <w:t>Risk management involves identifying, assessing, and mitigating potential risks that could</w:t>
      </w:r>
      <w:r>
        <w:rPr>
          <w:spacing w:val="-4"/>
        </w:rPr>
        <w:t> </w:t>
      </w:r>
      <w:r>
        <w:rPr/>
        <w:t>impact</w:t>
      </w:r>
      <w:r>
        <w:rPr>
          <w:spacing w:val="-4"/>
        </w:rPr>
        <w:t> </w:t>
      </w:r>
      <w:r>
        <w:rPr/>
        <w:t>an</w:t>
      </w:r>
      <w:r>
        <w:rPr>
          <w:spacing w:val="-4"/>
        </w:rPr>
        <w:t> </w:t>
      </w:r>
      <w:r>
        <w:rPr/>
        <w:t>organization's</w:t>
      </w:r>
      <w:r>
        <w:rPr>
          <w:spacing w:val="-4"/>
        </w:rPr>
        <w:t> </w:t>
      </w:r>
      <w:r>
        <w:rPr/>
        <w:t>financial</w:t>
      </w:r>
      <w:r>
        <w:rPr>
          <w:spacing w:val="-4"/>
        </w:rPr>
        <w:t> </w:t>
      </w:r>
      <w:r>
        <w:rPr/>
        <w:t>stability</w:t>
      </w:r>
      <w:r>
        <w:rPr>
          <w:spacing w:val="-4"/>
        </w:rPr>
        <w:t> </w:t>
      </w:r>
      <w:r>
        <w:rPr/>
        <w:t>and</w:t>
      </w:r>
      <w:r>
        <w:rPr>
          <w:spacing w:val="-4"/>
        </w:rPr>
        <w:t> </w:t>
      </w:r>
      <w:r>
        <w:rPr/>
        <w:t>objectives.</w:t>
      </w:r>
      <w:r>
        <w:rPr>
          <w:spacing w:val="-4"/>
        </w:rPr>
        <w:t> </w:t>
      </w:r>
      <w:r>
        <w:rPr/>
        <w:t>It</w:t>
      </w:r>
      <w:r>
        <w:rPr>
          <w:spacing w:val="-4"/>
        </w:rPr>
        <w:t> </w:t>
      </w:r>
      <w:r>
        <w:rPr/>
        <w:t>includes</w:t>
      </w:r>
      <w:r>
        <w:rPr>
          <w:spacing w:val="-4"/>
        </w:rPr>
        <w:t> </w:t>
      </w:r>
      <w:r>
        <w:rPr/>
        <w:t>strategies</w:t>
      </w:r>
      <w:r>
        <w:rPr>
          <w:spacing w:val="-4"/>
        </w:rPr>
        <w:t> </w:t>
      </w:r>
      <w:r>
        <w:rPr/>
        <w:t>and measures to prevent or minimize financial losses, such as insurance, diversification, and </w:t>
      </w:r>
      <w:bookmarkStart w:name="h.xldsd5mdhsdv" w:id="249"/>
      <w:bookmarkEnd w:id="249"/>
      <w:r>
        <w:rPr/>
        <w:t>contingency</w:t>
      </w:r>
      <w:r>
        <w:rPr/>
        <w:t> planning.</w:t>
      </w:r>
    </w:p>
    <w:p>
      <w:pPr>
        <w:pStyle w:val="ListParagraph"/>
        <w:numPr>
          <w:ilvl w:val="2"/>
          <w:numId w:val="96"/>
        </w:numPr>
        <w:tabs>
          <w:tab w:pos="1020" w:val="left" w:leader="none"/>
        </w:tabs>
        <w:spacing w:line="240" w:lineRule="auto" w:before="200" w:after="0"/>
        <w:ind w:left="1020" w:right="0" w:hanging="660"/>
        <w:jc w:val="left"/>
        <w:rPr>
          <w:sz w:val="24"/>
        </w:rPr>
      </w:pPr>
      <w:bookmarkStart w:name="10.2.7 Auditing " w:id="250"/>
      <w:bookmarkEnd w:id="250"/>
      <w:r>
        <w:rPr/>
      </w:r>
      <w:r>
        <w:rPr>
          <w:spacing w:val="-2"/>
          <w:sz w:val="24"/>
        </w:rPr>
        <w:t>Auditing</w:t>
      </w:r>
    </w:p>
    <w:p>
      <w:pPr>
        <w:pStyle w:val="BodyText"/>
        <w:spacing w:before="42"/>
        <w:ind w:right="1501"/>
      </w:pPr>
      <w:r>
        <w:rPr/>
        <w:t>Auditing is an independent examination and evaluation of an organization's financial records, statements, and processes to ensure accuracy, compliance, and effectiveness. Auditors</w:t>
      </w:r>
      <w:r>
        <w:rPr>
          <w:spacing w:val="-4"/>
        </w:rPr>
        <w:t> </w:t>
      </w:r>
      <w:r>
        <w:rPr/>
        <w:t>assess</w:t>
      </w:r>
      <w:r>
        <w:rPr>
          <w:spacing w:val="-4"/>
        </w:rPr>
        <w:t> </w:t>
      </w:r>
      <w:r>
        <w:rPr/>
        <w:t>financial</w:t>
      </w:r>
      <w:r>
        <w:rPr>
          <w:spacing w:val="-4"/>
        </w:rPr>
        <w:t> </w:t>
      </w:r>
      <w:r>
        <w:rPr/>
        <w:t>controls,</w:t>
      </w:r>
      <w:r>
        <w:rPr>
          <w:spacing w:val="-4"/>
        </w:rPr>
        <w:t> </w:t>
      </w:r>
      <w:r>
        <w:rPr/>
        <w:t>identify</w:t>
      </w:r>
      <w:r>
        <w:rPr>
          <w:spacing w:val="-4"/>
        </w:rPr>
        <w:t> </w:t>
      </w:r>
      <w:r>
        <w:rPr/>
        <w:t>areas</w:t>
      </w:r>
      <w:r>
        <w:rPr>
          <w:spacing w:val="-4"/>
        </w:rPr>
        <w:t> </w:t>
      </w:r>
      <w:r>
        <w:rPr/>
        <w:t>for</w:t>
      </w:r>
      <w:r>
        <w:rPr>
          <w:spacing w:val="-4"/>
        </w:rPr>
        <w:t> </w:t>
      </w:r>
      <w:r>
        <w:rPr/>
        <w:t>improvement,</w:t>
      </w:r>
      <w:r>
        <w:rPr>
          <w:spacing w:val="-4"/>
        </w:rPr>
        <w:t> </w:t>
      </w:r>
      <w:r>
        <w:rPr/>
        <w:t>and</w:t>
      </w:r>
      <w:r>
        <w:rPr>
          <w:spacing w:val="-4"/>
        </w:rPr>
        <w:t> </w:t>
      </w:r>
      <w:r>
        <w:rPr/>
        <w:t>provide</w:t>
      </w:r>
      <w:r>
        <w:rPr>
          <w:spacing w:val="-4"/>
        </w:rPr>
        <w:t> </w:t>
      </w:r>
      <w:r>
        <w:rPr/>
        <w:t>assurance on the reliability of financial information.</w:t>
      </w:r>
    </w:p>
    <w:p>
      <w:pPr>
        <w:pStyle w:val="ListParagraph"/>
        <w:numPr>
          <w:ilvl w:val="2"/>
          <w:numId w:val="96"/>
        </w:numPr>
        <w:tabs>
          <w:tab w:pos="1020" w:val="left" w:leader="none"/>
        </w:tabs>
        <w:spacing w:line="240" w:lineRule="auto" w:before="200" w:after="0"/>
        <w:ind w:left="1020" w:right="0" w:hanging="660"/>
        <w:jc w:val="left"/>
        <w:rPr>
          <w:sz w:val="24"/>
        </w:rPr>
      </w:pPr>
      <w:bookmarkStart w:name="10.2.8 Compliance " w:id="251"/>
      <w:bookmarkEnd w:id="251"/>
      <w:r>
        <w:rPr/>
      </w:r>
      <w:bookmarkStart w:name="h.ozsuw0ahgqvq" w:id="252"/>
      <w:bookmarkEnd w:id="252"/>
      <w:r>
        <w:rPr/>
      </w:r>
      <w:r>
        <w:rPr>
          <w:spacing w:val="-2"/>
          <w:sz w:val="24"/>
        </w:rPr>
        <w:t>Compliance</w:t>
      </w:r>
    </w:p>
    <w:p>
      <w:pPr>
        <w:pStyle w:val="BodyText"/>
        <w:spacing w:before="41"/>
        <w:ind w:right="1501"/>
      </w:pPr>
      <w:r>
        <w:rPr/>
        <w:t>Compliance</w:t>
      </w:r>
      <w:r>
        <w:rPr>
          <w:spacing w:val="-4"/>
        </w:rPr>
        <w:t> </w:t>
      </w:r>
      <w:r>
        <w:rPr/>
        <w:t>refers</w:t>
      </w:r>
      <w:r>
        <w:rPr>
          <w:spacing w:val="-4"/>
        </w:rPr>
        <w:t> </w:t>
      </w:r>
      <w:r>
        <w:rPr/>
        <w:t>to</w:t>
      </w:r>
      <w:r>
        <w:rPr>
          <w:spacing w:val="-4"/>
        </w:rPr>
        <w:t> </w:t>
      </w:r>
      <w:r>
        <w:rPr/>
        <w:t>adherence</w:t>
      </w:r>
      <w:r>
        <w:rPr>
          <w:spacing w:val="-4"/>
        </w:rPr>
        <w:t> </w:t>
      </w:r>
      <w:r>
        <w:rPr/>
        <w:t>to</w:t>
      </w:r>
      <w:r>
        <w:rPr>
          <w:spacing w:val="-4"/>
        </w:rPr>
        <w:t> </w:t>
      </w:r>
      <w:r>
        <w:rPr/>
        <w:t>laws,</w:t>
      </w:r>
      <w:r>
        <w:rPr>
          <w:spacing w:val="-4"/>
        </w:rPr>
        <w:t> </w:t>
      </w:r>
      <w:r>
        <w:rPr/>
        <w:t>regulations,</w:t>
      </w:r>
      <w:r>
        <w:rPr>
          <w:spacing w:val="-4"/>
        </w:rPr>
        <w:t> </w:t>
      </w:r>
      <w:r>
        <w:rPr/>
        <w:t>and</w:t>
      </w:r>
      <w:r>
        <w:rPr>
          <w:spacing w:val="-4"/>
        </w:rPr>
        <w:t> </w:t>
      </w:r>
      <w:r>
        <w:rPr/>
        <w:t>internal</w:t>
      </w:r>
      <w:r>
        <w:rPr>
          <w:spacing w:val="-4"/>
        </w:rPr>
        <w:t> </w:t>
      </w:r>
      <w:r>
        <w:rPr/>
        <w:t>policies</w:t>
      </w:r>
      <w:r>
        <w:rPr>
          <w:spacing w:val="-4"/>
        </w:rPr>
        <w:t> </w:t>
      </w:r>
      <w:r>
        <w:rPr/>
        <w:t>that</w:t>
      </w:r>
      <w:r>
        <w:rPr>
          <w:spacing w:val="-4"/>
        </w:rPr>
        <w:t> </w:t>
      </w:r>
      <w:r>
        <w:rPr/>
        <w:t>govern</w:t>
      </w:r>
      <w:r>
        <w:rPr>
          <w:spacing w:val="-4"/>
        </w:rPr>
        <w:t> </w:t>
      </w:r>
      <w:r>
        <w:rPr/>
        <w:t>an organization's</w:t>
      </w:r>
      <w:r>
        <w:rPr>
          <w:spacing w:val="-5"/>
        </w:rPr>
        <w:t> </w:t>
      </w:r>
      <w:r>
        <w:rPr/>
        <w:t>financial</w:t>
      </w:r>
      <w:r>
        <w:rPr>
          <w:spacing w:val="-5"/>
        </w:rPr>
        <w:t> </w:t>
      </w:r>
      <w:r>
        <w:rPr/>
        <w:t>activities.</w:t>
      </w:r>
      <w:r>
        <w:rPr>
          <w:spacing w:val="-5"/>
        </w:rPr>
        <w:t> </w:t>
      </w:r>
      <w:r>
        <w:rPr/>
        <w:t>It</w:t>
      </w:r>
      <w:r>
        <w:rPr>
          <w:spacing w:val="-5"/>
        </w:rPr>
        <w:t> </w:t>
      </w:r>
      <w:r>
        <w:rPr/>
        <w:t>involves</w:t>
      </w:r>
      <w:r>
        <w:rPr>
          <w:spacing w:val="-5"/>
        </w:rPr>
        <w:t> </w:t>
      </w:r>
      <w:r>
        <w:rPr/>
        <w:t>ensuring</w:t>
      </w:r>
      <w:r>
        <w:rPr>
          <w:spacing w:val="-5"/>
        </w:rPr>
        <w:t> </w:t>
      </w:r>
      <w:r>
        <w:rPr/>
        <w:t>that</w:t>
      </w:r>
      <w:r>
        <w:rPr>
          <w:spacing w:val="-5"/>
        </w:rPr>
        <w:t> </w:t>
      </w:r>
      <w:r>
        <w:rPr/>
        <w:t>financial</w:t>
      </w:r>
      <w:r>
        <w:rPr>
          <w:spacing w:val="-5"/>
        </w:rPr>
        <w:t> </w:t>
      </w:r>
      <w:r>
        <w:rPr/>
        <w:t>practices,</w:t>
      </w:r>
      <w:r>
        <w:rPr>
          <w:spacing w:val="-5"/>
        </w:rPr>
        <w:t> </w:t>
      </w:r>
      <w:r>
        <w:rPr/>
        <w:t>reporting, and disclosures meet legal and regulatory standards, promoting transparency and </w:t>
      </w:r>
      <w:bookmarkStart w:name="h.je3l37gkd6p" w:id="253"/>
      <w:bookmarkEnd w:id="253"/>
      <w:r>
        <w:rPr/>
        <w:t>institutional</w:t>
      </w:r>
      <w:r>
        <w:rPr/>
        <w:t> accountability.</w:t>
      </w:r>
    </w:p>
    <w:p>
      <w:pPr>
        <w:pStyle w:val="ListParagraph"/>
        <w:numPr>
          <w:ilvl w:val="2"/>
          <w:numId w:val="96"/>
        </w:numPr>
        <w:tabs>
          <w:tab w:pos="1020" w:val="left" w:leader="none"/>
        </w:tabs>
        <w:spacing w:line="240" w:lineRule="auto" w:before="200" w:after="0"/>
        <w:ind w:left="1020" w:right="0" w:hanging="660"/>
        <w:jc w:val="left"/>
        <w:rPr>
          <w:sz w:val="24"/>
        </w:rPr>
      </w:pPr>
      <w:bookmarkStart w:name="10.2.9 Financial Statements " w:id="254"/>
      <w:bookmarkEnd w:id="254"/>
      <w:r>
        <w:rPr/>
      </w:r>
      <w:r>
        <w:rPr>
          <w:sz w:val="24"/>
        </w:rPr>
        <w:t>Financial </w:t>
      </w:r>
      <w:r>
        <w:rPr>
          <w:spacing w:val="-2"/>
          <w:sz w:val="24"/>
        </w:rPr>
        <w:t>Statements</w:t>
      </w:r>
    </w:p>
    <w:p>
      <w:pPr>
        <w:pStyle w:val="BodyText"/>
        <w:spacing w:before="41"/>
        <w:ind w:right="1501"/>
      </w:pPr>
      <w:r>
        <w:rPr/>
        <w:t>Financial statements are formal reports that present an organization's financial performance,</w:t>
      </w:r>
      <w:r>
        <w:rPr>
          <w:spacing w:val="-4"/>
        </w:rPr>
        <w:t> </w:t>
      </w:r>
      <w:r>
        <w:rPr/>
        <w:t>position,</w:t>
      </w:r>
      <w:r>
        <w:rPr>
          <w:spacing w:val="-4"/>
        </w:rPr>
        <w:t> </w:t>
      </w:r>
      <w:r>
        <w:rPr/>
        <w:t>and</w:t>
      </w:r>
      <w:r>
        <w:rPr>
          <w:spacing w:val="-4"/>
        </w:rPr>
        <w:t> </w:t>
      </w:r>
      <w:r>
        <w:rPr/>
        <w:t>cash</w:t>
      </w:r>
      <w:r>
        <w:rPr>
          <w:spacing w:val="-4"/>
        </w:rPr>
        <w:t> </w:t>
      </w:r>
      <w:r>
        <w:rPr/>
        <w:t>flows.</w:t>
      </w:r>
      <w:r>
        <w:rPr>
          <w:spacing w:val="-4"/>
        </w:rPr>
        <w:t> </w:t>
      </w:r>
      <w:r>
        <w:rPr/>
        <w:t>The</w:t>
      </w:r>
      <w:r>
        <w:rPr>
          <w:spacing w:val="-4"/>
        </w:rPr>
        <w:t> </w:t>
      </w:r>
      <w:r>
        <w:rPr/>
        <w:t>main</w:t>
      </w:r>
      <w:r>
        <w:rPr>
          <w:spacing w:val="-4"/>
        </w:rPr>
        <w:t> </w:t>
      </w:r>
      <w:r>
        <w:rPr/>
        <w:t>financial</w:t>
      </w:r>
      <w:r>
        <w:rPr>
          <w:spacing w:val="-4"/>
        </w:rPr>
        <w:t> </w:t>
      </w:r>
      <w:r>
        <w:rPr/>
        <w:t>statements</w:t>
      </w:r>
      <w:r>
        <w:rPr>
          <w:spacing w:val="-4"/>
        </w:rPr>
        <w:t> </w:t>
      </w:r>
      <w:r>
        <w:rPr/>
        <w:t>include</w:t>
      </w:r>
      <w:r>
        <w:rPr>
          <w:spacing w:val="-4"/>
        </w:rPr>
        <w:t> </w:t>
      </w:r>
      <w:r>
        <w:rPr/>
        <w:t>the</w:t>
      </w:r>
      <w:r>
        <w:rPr>
          <w:spacing w:val="-4"/>
        </w:rPr>
        <w:t> </w:t>
      </w:r>
      <w:r>
        <w:rPr/>
        <w:t>balance sheet, income statement, and cash flow statement, which provide stakeholders with a comprehensive view of the organization's financial status.</w:t>
      </w:r>
    </w:p>
    <w:p>
      <w:pPr>
        <w:pStyle w:val="ListParagraph"/>
        <w:numPr>
          <w:ilvl w:val="2"/>
          <w:numId w:val="96"/>
        </w:numPr>
        <w:tabs>
          <w:tab w:pos="1140" w:val="left" w:leader="none"/>
        </w:tabs>
        <w:spacing w:line="240" w:lineRule="auto" w:before="201" w:after="0"/>
        <w:ind w:left="1140" w:right="0" w:hanging="780"/>
        <w:jc w:val="left"/>
        <w:rPr>
          <w:sz w:val="24"/>
        </w:rPr>
      </w:pPr>
      <w:bookmarkStart w:name="10.2.10 Financial Analysis " w:id="255"/>
      <w:bookmarkEnd w:id="255"/>
      <w:r>
        <w:rPr/>
      </w:r>
      <w:bookmarkStart w:name="h.s8811ctvua08" w:id="256"/>
      <w:bookmarkEnd w:id="256"/>
      <w:r>
        <w:rPr/>
      </w:r>
      <w:r>
        <w:rPr>
          <w:sz w:val="24"/>
        </w:rPr>
        <w:t>Financial </w:t>
      </w:r>
      <w:r>
        <w:rPr>
          <w:spacing w:val="-2"/>
          <w:sz w:val="24"/>
        </w:rPr>
        <w:t>Analysis</w:t>
      </w:r>
    </w:p>
    <w:p>
      <w:pPr>
        <w:pStyle w:val="BodyText"/>
        <w:spacing w:before="41"/>
        <w:ind w:right="1501"/>
      </w:pPr>
      <w:r>
        <w:rPr/>
        <w:t>Financial</w:t>
      </w:r>
      <w:r>
        <w:rPr>
          <w:spacing w:val="-4"/>
        </w:rPr>
        <w:t> </w:t>
      </w:r>
      <w:r>
        <w:rPr/>
        <w:t>analysis</w:t>
      </w:r>
      <w:r>
        <w:rPr>
          <w:spacing w:val="-4"/>
        </w:rPr>
        <w:t> </w:t>
      </w:r>
      <w:r>
        <w:rPr/>
        <w:t>involves</w:t>
      </w:r>
      <w:r>
        <w:rPr>
          <w:spacing w:val="-4"/>
        </w:rPr>
        <w:t> </w:t>
      </w:r>
      <w:r>
        <w:rPr/>
        <w:t>evaluating</w:t>
      </w:r>
      <w:r>
        <w:rPr>
          <w:spacing w:val="-4"/>
        </w:rPr>
        <w:t> </w:t>
      </w:r>
      <w:r>
        <w:rPr/>
        <w:t>and</w:t>
      </w:r>
      <w:r>
        <w:rPr>
          <w:spacing w:val="-4"/>
        </w:rPr>
        <w:t> </w:t>
      </w:r>
      <w:r>
        <w:rPr/>
        <w:t>interpreting</w:t>
      </w:r>
      <w:r>
        <w:rPr>
          <w:spacing w:val="-4"/>
        </w:rPr>
        <w:t> </w:t>
      </w:r>
      <w:r>
        <w:rPr/>
        <w:t>financial</w:t>
      </w:r>
      <w:r>
        <w:rPr>
          <w:spacing w:val="-4"/>
        </w:rPr>
        <w:t> </w:t>
      </w:r>
      <w:r>
        <w:rPr/>
        <w:t>data</w:t>
      </w:r>
      <w:r>
        <w:rPr>
          <w:spacing w:val="-4"/>
        </w:rPr>
        <w:t> </w:t>
      </w:r>
      <w:r>
        <w:rPr/>
        <w:t>to</w:t>
      </w:r>
      <w:r>
        <w:rPr>
          <w:spacing w:val="-4"/>
        </w:rPr>
        <w:t> </w:t>
      </w:r>
      <w:r>
        <w:rPr/>
        <w:t>assess</w:t>
      </w:r>
      <w:r>
        <w:rPr>
          <w:spacing w:val="-4"/>
        </w:rPr>
        <w:t> </w:t>
      </w:r>
      <w:r>
        <w:rPr/>
        <w:t>an organization's performance, profitability, and financial condition. This includes</w:t>
      </w:r>
    </w:p>
    <w:p>
      <w:pPr>
        <w:pStyle w:val="BodyText"/>
        <w:spacing w:after="0"/>
        <w:sectPr>
          <w:pgSz w:w="12240" w:h="15840"/>
          <w:pgMar w:header="0" w:footer="1407" w:top="1380" w:bottom="1660" w:left="1440" w:right="360"/>
        </w:sectPr>
      </w:pPr>
    </w:p>
    <w:p>
      <w:pPr>
        <w:pStyle w:val="BodyText"/>
        <w:spacing w:before="60"/>
        <w:ind w:right="1501"/>
      </w:pPr>
      <w:r>
        <w:rPr/>
        <w:t>techniques</w:t>
      </w:r>
      <w:r>
        <w:rPr>
          <w:spacing w:val="-4"/>
        </w:rPr>
        <w:t> </w:t>
      </w:r>
      <w:r>
        <w:rPr/>
        <w:t>such</w:t>
      </w:r>
      <w:r>
        <w:rPr>
          <w:spacing w:val="-4"/>
        </w:rPr>
        <w:t> </w:t>
      </w:r>
      <w:r>
        <w:rPr/>
        <w:t>as</w:t>
      </w:r>
      <w:r>
        <w:rPr>
          <w:spacing w:val="-4"/>
        </w:rPr>
        <w:t> </w:t>
      </w:r>
      <w:r>
        <w:rPr/>
        <w:t>ratio</w:t>
      </w:r>
      <w:r>
        <w:rPr>
          <w:spacing w:val="-4"/>
        </w:rPr>
        <w:t> </w:t>
      </w:r>
      <w:r>
        <w:rPr/>
        <w:t>analysis,</w:t>
      </w:r>
      <w:r>
        <w:rPr>
          <w:spacing w:val="-4"/>
        </w:rPr>
        <w:t> </w:t>
      </w:r>
      <w:r>
        <w:rPr/>
        <w:t>trend</w:t>
      </w:r>
      <w:r>
        <w:rPr>
          <w:spacing w:val="-4"/>
        </w:rPr>
        <w:t> </w:t>
      </w:r>
      <w:r>
        <w:rPr/>
        <w:t>analysis,</w:t>
      </w:r>
      <w:r>
        <w:rPr>
          <w:spacing w:val="-4"/>
        </w:rPr>
        <w:t> </w:t>
      </w:r>
      <w:r>
        <w:rPr/>
        <w:t>and</w:t>
      </w:r>
      <w:r>
        <w:rPr>
          <w:spacing w:val="-4"/>
        </w:rPr>
        <w:t> </w:t>
      </w:r>
      <w:r>
        <w:rPr/>
        <w:t>benchmarking,</w:t>
      </w:r>
      <w:r>
        <w:rPr>
          <w:spacing w:val="-4"/>
        </w:rPr>
        <w:t> </w:t>
      </w:r>
      <w:r>
        <w:rPr/>
        <w:t>which</w:t>
      </w:r>
      <w:r>
        <w:rPr>
          <w:spacing w:val="-4"/>
        </w:rPr>
        <w:t> </w:t>
      </w:r>
      <w:r>
        <w:rPr/>
        <w:t>support </w:t>
      </w:r>
      <w:bookmarkStart w:name="h.ua2jvvp2wiu4" w:id="257"/>
      <w:bookmarkEnd w:id="257"/>
      <w:r>
        <w:rPr/>
        <w:t>strategic</w:t>
      </w:r>
      <w:r>
        <w:rPr/>
        <w:t> decision-making and risk assessment.</w:t>
      </w:r>
    </w:p>
    <w:p>
      <w:pPr>
        <w:pStyle w:val="BodyText"/>
        <w:spacing w:before="203"/>
        <w:ind w:left="0"/>
      </w:pPr>
    </w:p>
    <w:p>
      <w:pPr>
        <w:pStyle w:val="ListParagraph"/>
        <w:numPr>
          <w:ilvl w:val="0"/>
          <w:numId w:val="96"/>
        </w:numPr>
        <w:tabs>
          <w:tab w:pos="711" w:val="left" w:leader="none"/>
        </w:tabs>
        <w:spacing w:line="240" w:lineRule="auto" w:before="1" w:after="0"/>
        <w:ind w:left="711" w:right="0" w:hanging="351"/>
        <w:jc w:val="left"/>
        <w:rPr>
          <w:sz w:val="24"/>
        </w:rPr>
      </w:pPr>
      <w:bookmarkStart w:name="11. FINANCIAL MANAGEMENT PRINCIPLES " w:id="258"/>
      <w:bookmarkEnd w:id="258"/>
      <w:r>
        <w:rPr/>
      </w:r>
      <w:r>
        <w:rPr>
          <w:sz w:val="24"/>
        </w:rPr>
        <w:t>FINANCIAL MANAGEMENT </w:t>
      </w:r>
      <w:r>
        <w:rPr>
          <w:spacing w:val="-2"/>
          <w:sz w:val="24"/>
        </w:rPr>
        <w:t>PRINCIPLES</w:t>
      </w:r>
    </w:p>
    <w:p>
      <w:pPr>
        <w:pStyle w:val="BodyText"/>
        <w:spacing w:before="41"/>
        <w:ind w:right="1501"/>
      </w:pPr>
      <w:r>
        <w:rPr/>
        <w:t>Theological Seminary upholds core financial principles that ensure sound operations, informed</w:t>
      </w:r>
      <w:r>
        <w:rPr>
          <w:spacing w:val="-5"/>
        </w:rPr>
        <w:t> </w:t>
      </w:r>
      <w:r>
        <w:rPr/>
        <w:t>decision-making,</w:t>
      </w:r>
      <w:r>
        <w:rPr>
          <w:spacing w:val="-5"/>
        </w:rPr>
        <w:t> </w:t>
      </w:r>
      <w:r>
        <w:rPr/>
        <w:t>and</w:t>
      </w:r>
      <w:r>
        <w:rPr>
          <w:spacing w:val="-5"/>
        </w:rPr>
        <w:t> </w:t>
      </w:r>
      <w:r>
        <w:rPr/>
        <w:t>responsible</w:t>
      </w:r>
      <w:r>
        <w:rPr>
          <w:spacing w:val="-5"/>
        </w:rPr>
        <w:t> </w:t>
      </w:r>
      <w:r>
        <w:rPr/>
        <w:t>stewardship</w:t>
      </w:r>
      <w:r>
        <w:rPr>
          <w:spacing w:val="-5"/>
        </w:rPr>
        <w:t> </w:t>
      </w:r>
      <w:r>
        <w:rPr/>
        <w:t>of</w:t>
      </w:r>
      <w:r>
        <w:rPr>
          <w:spacing w:val="-5"/>
        </w:rPr>
        <w:t> </w:t>
      </w:r>
      <w:r>
        <w:rPr/>
        <w:t>resources.</w:t>
      </w:r>
      <w:r>
        <w:rPr>
          <w:spacing w:val="-5"/>
        </w:rPr>
        <w:t> </w:t>
      </w:r>
      <w:r>
        <w:rPr/>
        <w:t>These</w:t>
      </w:r>
      <w:r>
        <w:rPr>
          <w:spacing w:val="-5"/>
        </w:rPr>
        <w:t> </w:t>
      </w:r>
      <w:r>
        <w:rPr/>
        <w:t>principles provide the foundation for sustainable financial practices and institutional integrity.</w:t>
      </w:r>
    </w:p>
    <w:p>
      <w:pPr>
        <w:pStyle w:val="ListParagraph"/>
        <w:numPr>
          <w:ilvl w:val="1"/>
          <w:numId w:val="96"/>
        </w:numPr>
        <w:tabs>
          <w:tab w:pos="831" w:val="left" w:leader="none"/>
        </w:tabs>
        <w:spacing w:line="240" w:lineRule="auto" w:before="200" w:after="0"/>
        <w:ind w:left="831" w:right="0" w:hanging="471"/>
        <w:jc w:val="left"/>
        <w:rPr>
          <w:sz w:val="24"/>
        </w:rPr>
      </w:pPr>
      <w:bookmarkStart w:name="11.1 Transparency and Accountability " w:id="259"/>
      <w:bookmarkEnd w:id="259"/>
      <w:r>
        <w:rPr/>
      </w:r>
      <w:bookmarkStart w:name="h.us32m1b1uxwp" w:id="260"/>
      <w:bookmarkEnd w:id="260"/>
      <w:r>
        <w:rPr/>
      </w:r>
      <w:r>
        <w:rPr>
          <w:sz w:val="24"/>
        </w:rPr>
        <w:t>Transparency</w:t>
      </w:r>
      <w:r>
        <w:rPr>
          <w:spacing w:val="-5"/>
          <w:sz w:val="24"/>
        </w:rPr>
        <w:t> </w:t>
      </w:r>
      <w:r>
        <w:rPr>
          <w:sz w:val="24"/>
        </w:rPr>
        <w:t>and</w:t>
      </w:r>
      <w:r>
        <w:rPr>
          <w:spacing w:val="-4"/>
          <w:sz w:val="24"/>
        </w:rPr>
        <w:t> </w:t>
      </w:r>
      <w:r>
        <w:rPr>
          <w:spacing w:val="-2"/>
          <w:sz w:val="24"/>
        </w:rPr>
        <w:t>Accountability</w:t>
      </w:r>
    </w:p>
    <w:p>
      <w:pPr>
        <w:pStyle w:val="BodyText"/>
        <w:spacing w:before="42"/>
        <w:ind w:right="1440"/>
      </w:pPr>
      <w:r>
        <w:rPr/>
        <w:t>Turner Theological Seminary is committed to fostering a culture of transparency and accountability</w:t>
      </w:r>
      <w:r>
        <w:rPr>
          <w:spacing w:val="-5"/>
        </w:rPr>
        <w:t> </w:t>
      </w:r>
      <w:r>
        <w:rPr/>
        <w:t>in</w:t>
      </w:r>
      <w:r>
        <w:rPr>
          <w:spacing w:val="-5"/>
        </w:rPr>
        <w:t> </w:t>
      </w:r>
      <w:r>
        <w:rPr/>
        <w:t>all</w:t>
      </w:r>
      <w:r>
        <w:rPr>
          <w:spacing w:val="-5"/>
        </w:rPr>
        <w:t> </w:t>
      </w:r>
      <w:r>
        <w:rPr/>
        <w:t>institutional</w:t>
      </w:r>
      <w:r>
        <w:rPr>
          <w:spacing w:val="-5"/>
        </w:rPr>
        <w:t> </w:t>
      </w:r>
      <w:r>
        <w:rPr/>
        <w:t>operations.</w:t>
      </w:r>
      <w:r>
        <w:rPr>
          <w:spacing w:val="-5"/>
        </w:rPr>
        <w:t> </w:t>
      </w:r>
      <w:r>
        <w:rPr/>
        <w:t>These</w:t>
      </w:r>
      <w:r>
        <w:rPr>
          <w:spacing w:val="-5"/>
        </w:rPr>
        <w:t> </w:t>
      </w:r>
      <w:r>
        <w:rPr/>
        <w:t>values</w:t>
      </w:r>
      <w:r>
        <w:rPr>
          <w:spacing w:val="-5"/>
        </w:rPr>
        <w:t> </w:t>
      </w:r>
      <w:r>
        <w:rPr/>
        <w:t>strengthen</w:t>
      </w:r>
      <w:r>
        <w:rPr>
          <w:spacing w:val="-5"/>
        </w:rPr>
        <w:t> </w:t>
      </w:r>
      <w:r>
        <w:rPr/>
        <w:t>integrity,</w:t>
      </w:r>
      <w:r>
        <w:rPr>
          <w:spacing w:val="-5"/>
        </w:rPr>
        <w:t> </w:t>
      </w:r>
      <w:r>
        <w:rPr/>
        <w:t>build</w:t>
      </w:r>
      <w:r>
        <w:rPr>
          <w:spacing w:val="-5"/>
        </w:rPr>
        <w:t> </w:t>
      </w:r>
      <w:r>
        <w:rPr/>
        <w:t>trust, and support responsible stewardship across the Seminary community. Transparency ensures</w:t>
      </w:r>
      <w:r>
        <w:rPr>
          <w:spacing w:val="-6"/>
        </w:rPr>
        <w:t> </w:t>
      </w:r>
      <w:r>
        <w:rPr/>
        <w:t>clear,</w:t>
      </w:r>
      <w:r>
        <w:rPr>
          <w:spacing w:val="-6"/>
        </w:rPr>
        <w:t> </w:t>
      </w:r>
      <w:r>
        <w:rPr/>
        <w:t>open</w:t>
      </w:r>
      <w:r>
        <w:rPr>
          <w:spacing w:val="-6"/>
        </w:rPr>
        <w:t> </w:t>
      </w:r>
      <w:r>
        <w:rPr/>
        <w:t>communication</w:t>
      </w:r>
      <w:r>
        <w:rPr>
          <w:spacing w:val="-6"/>
        </w:rPr>
        <w:t> </w:t>
      </w:r>
      <w:r>
        <w:rPr/>
        <w:t>of</w:t>
      </w:r>
      <w:r>
        <w:rPr>
          <w:spacing w:val="-6"/>
        </w:rPr>
        <w:t> </w:t>
      </w:r>
      <w:r>
        <w:rPr/>
        <w:t>policies</w:t>
      </w:r>
      <w:r>
        <w:rPr>
          <w:spacing w:val="-6"/>
        </w:rPr>
        <w:t> </w:t>
      </w:r>
      <w:r>
        <w:rPr/>
        <w:t>and</w:t>
      </w:r>
      <w:r>
        <w:rPr>
          <w:spacing w:val="-6"/>
        </w:rPr>
        <w:t> </w:t>
      </w:r>
      <w:r>
        <w:rPr/>
        <w:t>decisions,</w:t>
      </w:r>
      <w:r>
        <w:rPr>
          <w:spacing w:val="-6"/>
        </w:rPr>
        <w:t> </w:t>
      </w:r>
      <w:r>
        <w:rPr/>
        <w:t>while</w:t>
      </w:r>
      <w:r>
        <w:rPr>
          <w:spacing w:val="-6"/>
        </w:rPr>
        <w:t> </w:t>
      </w:r>
      <w:r>
        <w:rPr/>
        <w:t>accountability</w:t>
      </w:r>
      <w:r>
        <w:rPr>
          <w:spacing w:val="-6"/>
        </w:rPr>
        <w:t> </w:t>
      </w:r>
      <w:r>
        <w:rPr/>
        <w:t>affirms our obligation to meet goals and uphold ethical standards.</w:t>
      </w:r>
    </w:p>
    <w:p>
      <w:pPr>
        <w:pStyle w:val="BodyText"/>
        <w:spacing w:before="275"/>
      </w:pPr>
      <w:r>
        <w:rPr/>
        <w:t>Key practices </w:t>
      </w:r>
      <w:r>
        <w:rPr>
          <w:spacing w:val="-2"/>
        </w:rPr>
        <w:t>include:</w:t>
      </w:r>
    </w:p>
    <w:p>
      <w:pPr>
        <w:pStyle w:val="ListParagraph"/>
        <w:numPr>
          <w:ilvl w:val="0"/>
          <w:numId w:val="103"/>
        </w:numPr>
        <w:tabs>
          <w:tab w:pos="1080" w:val="left" w:leader="none"/>
        </w:tabs>
        <w:spacing w:line="240" w:lineRule="auto" w:before="1" w:after="0"/>
        <w:ind w:left="1080" w:right="1461" w:hanging="360"/>
        <w:jc w:val="left"/>
        <w:rPr>
          <w:sz w:val="24"/>
        </w:rPr>
      </w:pPr>
      <w:r>
        <w:rPr>
          <w:sz w:val="24"/>
        </w:rPr>
        <w:t>Clear</w:t>
      </w:r>
      <w:r>
        <w:rPr>
          <w:spacing w:val="-6"/>
          <w:sz w:val="24"/>
        </w:rPr>
        <w:t> </w:t>
      </w:r>
      <w:r>
        <w:rPr>
          <w:sz w:val="24"/>
        </w:rPr>
        <w:t>Communication:</w:t>
      </w:r>
      <w:r>
        <w:rPr>
          <w:spacing w:val="-6"/>
          <w:sz w:val="24"/>
        </w:rPr>
        <w:t> </w:t>
      </w:r>
      <w:r>
        <w:rPr>
          <w:sz w:val="24"/>
        </w:rPr>
        <w:t>Timely</w:t>
      </w:r>
      <w:r>
        <w:rPr>
          <w:spacing w:val="-6"/>
          <w:sz w:val="24"/>
        </w:rPr>
        <w:t> </w:t>
      </w:r>
      <w:r>
        <w:rPr>
          <w:sz w:val="24"/>
        </w:rPr>
        <w:t>dissemination</w:t>
      </w:r>
      <w:r>
        <w:rPr>
          <w:spacing w:val="-6"/>
          <w:sz w:val="24"/>
        </w:rPr>
        <w:t> </w:t>
      </w:r>
      <w:r>
        <w:rPr>
          <w:sz w:val="24"/>
        </w:rPr>
        <w:t>of</w:t>
      </w:r>
      <w:r>
        <w:rPr>
          <w:spacing w:val="-6"/>
          <w:sz w:val="24"/>
        </w:rPr>
        <w:t> </w:t>
      </w:r>
      <w:r>
        <w:rPr>
          <w:sz w:val="24"/>
        </w:rPr>
        <w:t>institutional</w:t>
      </w:r>
      <w:r>
        <w:rPr>
          <w:spacing w:val="-6"/>
          <w:sz w:val="24"/>
        </w:rPr>
        <w:t> </w:t>
      </w:r>
      <w:r>
        <w:rPr>
          <w:sz w:val="24"/>
        </w:rPr>
        <w:t>updates</w:t>
      </w:r>
      <w:r>
        <w:rPr>
          <w:spacing w:val="-6"/>
          <w:sz w:val="24"/>
        </w:rPr>
        <w:t> </w:t>
      </w:r>
      <w:r>
        <w:rPr>
          <w:sz w:val="24"/>
        </w:rPr>
        <w:t>and</w:t>
      </w:r>
      <w:r>
        <w:rPr>
          <w:spacing w:val="-6"/>
          <w:sz w:val="24"/>
        </w:rPr>
        <w:t> </w:t>
      </w:r>
      <w:r>
        <w:rPr>
          <w:sz w:val="24"/>
        </w:rPr>
        <w:t>financial </w:t>
      </w:r>
      <w:r>
        <w:rPr>
          <w:spacing w:val="-2"/>
          <w:sz w:val="24"/>
        </w:rPr>
        <w:t>decisions</w:t>
      </w:r>
    </w:p>
    <w:p>
      <w:pPr>
        <w:pStyle w:val="ListParagraph"/>
        <w:numPr>
          <w:ilvl w:val="0"/>
          <w:numId w:val="103"/>
        </w:numPr>
        <w:tabs>
          <w:tab w:pos="1079" w:val="left" w:leader="none"/>
        </w:tabs>
        <w:spacing w:line="240" w:lineRule="auto" w:before="0" w:after="0"/>
        <w:ind w:left="1079" w:right="0" w:hanging="359"/>
        <w:jc w:val="left"/>
        <w:rPr>
          <w:sz w:val="24"/>
        </w:rPr>
      </w:pPr>
      <w:r>
        <w:rPr>
          <w:sz w:val="24"/>
        </w:rPr>
        <w:t>Open Governance: Inclusive processes and transparent reporting </w:t>
      </w:r>
      <w:r>
        <w:rPr>
          <w:spacing w:val="-2"/>
          <w:sz w:val="24"/>
        </w:rPr>
        <w:t>structures</w:t>
      </w:r>
    </w:p>
    <w:p>
      <w:pPr>
        <w:pStyle w:val="ListParagraph"/>
        <w:numPr>
          <w:ilvl w:val="0"/>
          <w:numId w:val="103"/>
        </w:numPr>
        <w:tabs>
          <w:tab w:pos="1079" w:val="left" w:leader="none"/>
        </w:tabs>
        <w:spacing w:line="240" w:lineRule="auto" w:before="0" w:after="0"/>
        <w:ind w:left="1079" w:right="0" w:hanging="359"/>
        <w:jc w:val="left"/>
        <w:rPr>
          <w:sz w:val="24"/>
        </w:rPr>
      </w:pPr>
      <w:r>
        <w:rPr>
          <w:sz w:val="24"/>
        </w:rPr>
        <w:t>Financial Integrity: Responsible budgeting, spending, and </w:t>
      </w:r>
      <w:r>
        <w:rPr>
          <w:spacing w:val="-2"/>
          <w:sz w:val="24"/>
        </w:rPr>
        <w:t>reporting</w:t>
      </w:r>
    </w:p>
    <w:p>
      <w:pPr>
        <w:pStyle w:val="ListParagraph"/>
        <w:numPr>
          <w:ilvl w:val="0"/>
          <w:numId w:val="103"/>
        </w:numPr>
        <w:tabs>
          <w:tab w:pos="1079" w:val="left" w:leader="none"/>
        </w:tabs>
        <w:spacing w:line="240" w:lineRule="auto" w:before="0" w:after="0"/>
        <w:ind w:left="1079" w:right="0" w:hanging="359"/>
        <w:jc w:val="left"/>
        <w:rPr>
          <w:sz w:val="24"/>
        </w:rPr>
      </w:pPr>
      <w:r>
        <w:rPr>
          <w:sz w:val="24"/>
        </w:rPr>
        <w:t>Ethical Conduct: Adherence to a clearly defined code of </w:t>
      </w:r>
      <w:r>
        <w:rPr>
          <w:spacing w:val="-2"/>
          <w:sz w:val="24"/>
        </w:rPr>
        <w:t>ethics</w:t>
      </w:r>
    </w:p>
    <w:p>
      <w:pPr>
        <w:pStyle w:val="ListParagraph"/>
        <w:numPr>
          <w:ilvl w:val="0"/>
          <w:numId w:val="103"/>
        </w:numPr>
        <w:tabs>
          <w:tab w:pos="1079" w:val="left" w:leader="none"/>
        </w:tabs>
        <w:spacing w:line="240" w:lineRule="auto" w:before="0" w:after="0"/>
        <w:ind w:left="1079" w:right="0" w:hanging="359"/>
        <w:jc w:val="left"/>
        <w:rPr>
          <w:sz w:val="24"/>
        </w:rPr>
      </w:pPr>
      <w:r>
        <w:rPr>
          <w:sz w:val="24"/>
        </w:rPr>
        <w:t>Engagement Channels: Opportunities for feedback and dialogue at all </w:t>
      </w:r>
      <w:r>
        <w:rPr>
          <w:spacing w:val="-2"/>
          <w:sz w:val="24"/>
        </w:rPr>
        <w:t>levels</w:t>
      </w:r>
    </w:p>
    <w:p>
      <w:pPr>
        <w:pStyle w:val="ListParagraph"/>
        <w:numPr>
          <w:ilvl w:val="0"/>
          <w:numId w:val="103"/>
        </w:numPr>
        <w:tabs>
          <w:tab w:pos="1079" w:val="left" w:leader="none"/>
        </w:tabs>
        <w:spacing w:line="240" w:lineRule="auto" w:before="0" w:after="0"/>
        <w:ind w:left="1079" w:right="0" w:hanging="359"/>
        <w:jc w:val="left"/>
        <w:rPr>
          <w:sz w:val="24"/>
        </w:rPr>
      </w:pPr>
      <w:r>
        <w:rPr>
          <w:sz w:val="24"/>
        </w:rPr>
        <w:t>Performance Evaluation: Regular assessments to monitor </w:t>
      </w:r>
      <w:r>
        <w:rPr>
          <w:spacing w:val="-2"/>
          <w:sz w:val="24"/>
        </w:rPr>
        <w:t>progress</w:t>
      </w:r>
    </w:p>
    <w:p>
      <w:pPr>
        <w:pStyle w:val="ListParagraph"/>
        <w:numPr>
          <w:ilvl w:val="0"/>
          <w:numId w:val="103"/>
        </w:numPr>
        <w:tabs>
          <w:tab w:pos="1079" w:val="left" w:leader="none"/>
        </w:tabs>
        <w:spacing w:line="240" w:lineRule="auto" w:before="0" w:after="0"/>
        <w:ind w:left="1079" w:right="0" w:hanging="359"/>
        <w:jc w:val="left"/>
        <w:rPr>
          <w:sz w:val="24"/>
        </w:rPr>
      </w:pPr>
      <w:r>
        <w:rPr>
          <w:sz w:val="24"/>
        </w:rPr>
        <w:t>Continuous Improvement: Data-informed adjustments to strengthen </w:t>
      </w:r>
      <w:r>
        <w:rPr>
          <w:spacing w:val="-2"/>
          <w:sz w:val="24"/>
        </w:rPr>
        <w:t>outcomes</w:t>
      </w:r>
    </w:p>
    <w:p>
      <w:pPr>
        <w:pStyle w:val="BodyText"/>
        <w:spacing w:before="199"/>
        <w:ind w:left="0"/>
      </w:pPr>
    </w:p>
    <w:p>
      <w:pPr>
        <w:pStyle w:val="ListParagraph"/>
        <w:numPr>
          <w:ilvl w:val="1"/>
          <w:numId w:val="96"/>
        </w:numPr>
        <w:tabs>
          <w:tab w:pos="831" w:val="left" w:leader="none"/>
        </w:tabs>
        <w:spacing w:line="240" w:lineRule="auto" w:before="1" w:after="0"/>
        <w:ind w:left="831" w:right="0" w:hanging="471"/>
        <w:jc w:val="left"/>
        <w:rPr>
          <w:sz w:val="24"/>
        </w:rPr>
      </w:pPr>
      <w:bookmarkStart w:name="11.2 Financial Stewardship " w:id="261"/>
      <w:bookmarkEnd w:id="261"/>
      <w:r>
        <w:rPr/>
      </w:r>
      <w:bookmarkStart w:name="h.vtvsni811sh" w:id="262"/>
      <w:bookmarkEnd w:id="262"/>
      <w:r>
        <w:rPr/>
      </w:r>
      <w:r>
        <w:rPr>
          <w:sz w:val="24"/>
        </w:rPr>
        <w:t>Financial </w:t>
      </w:r>
      <w:r>
        <w:rPr>
          <w:spacing w:val="-2"/>
          <w:sz w:val="24"/>
        </w:rPr>
        <w:t>Stewardship</w:t>
      </w:r>
    </w:p>
    <w:p>
      <w:pPr>
        <w:pStyle w:val="BodyText"/>
        <w:spacing w:before="41"/>
        <w:ind w:right="1501"/>
      </w:pPr>
      <w:r>
        <w:rPr/>
        <w:t>Effective use and oversight of financial resources help maintain institutional integrity, support</w:t>
      </w:r>
      <w:r>
        <w:rPr>
          <w:spacing w:val="-5"/>
        </w:rPr>
        <w:t> </w:t>
      </w:r>
      <w:r>
        <w:rPr/>
        <w:t>strategic</w:t>
      </w:r>
      <w:r>
        <w:rPr>
          <w:spacing w:val="-5"/>
        </w:rPr>
        <w:t> </w:t>
      </w:r>
      <w:r>
        <w:rPr/>
        <w:t>priorities,</w:t>
      </w:r>
      <w:r>
        <w:rPr>
          <w:spacing w:val="-5"/>
        </w:rPr>
        <w:t> </w:t>
      </w:r>
      <w:r>
        <w:rPr/>
        <w:t>and</w:t>
      </w:r>
      <w:r>
        <w:rPr>
          <w:spacing w:val="-5"/>
        </w:rPr>
        <w:t> </w:t>
      </w:r>
      <w:r>
        <w:rPr/>
        <w:t>ensure</w:t>
      </w:r>
      <w:r>
        <w:rPr>
          <w:spacing w:val="-5"/>
        </w:rPr>
        <w:t> </w:t>
      </w:r>
      <w:r>
        <w:rPr/>
        <w:t>that</w:t>
      </w:r>
      <w:r>
        <w:rPr>
          <w:spacing w:val="-5"/>
        </w:rPr>
        <w:t> </w:t>
      </w:r>
      <w:r>
        <w:rPr/>
        <w:t>all</w:t>
      </w:r>
      <w:r>
        <w:rPr>
          <w:spacing w:val="-5"/>
        </w:rPr>
        <w:t> </w:t>
      </w:r>
      <w:r>
        <w:rPr/>
        <w:t>transactions—receipts,</w:t>
      </w:r>
      <w:r>
        <w:rPr>
          <w:spacing w:val="-5"/>
        </w:rPr>
        <w:t> </w:t>
      </w:r>
      <w:r>
        <w:rPr/>
        <w:t>investments,</w:t>
      </w:r>
      <w:r>
        <w:rPr>
          <w:spacing w:val="-5"/>
        </w:rPr>
        <w:t> </w:t>
      </w:r>
      <w:r>
        <w:rPr/>
        <w:t>and disbursements—are managed with accountability and care.</w:t>
      </w:r>
    </w:p>
    <w:p>
      <w:pPr>
        <w:pStyle w:val="BodyText"/>
        <w:spacing w:before="200"/>
        <w:ind w:left="0"/>
      </w:pPr>
    </w:p>
    <w:p>
      <w:pPr>
        <w:pStyle w:val="ListParagraph"/>
        <w:numPr>
          <w:ilvl w:val="1"/>
          <w:numId w:val="96"/>
        </w:numPr>
        <w:tabs>
          <w:tab w:pos="831" w:val="left" w:leader="none"/>
        </w:tabs>
        <w:spacing w:line="240" w:lineRule="auto" w:before="0" w:after="0"/>
        <w:ind w:left="831" w:right="0" w:hanging="471"/>
        <w:jc w:val="left"/>
        <w:rPr>
          <w:sz w:val="24"/>
        </w:rPr>
      </w:pPr>
      <w:bookmarkStart w:name="11.3 Compliance with Laws and Regulation" w:id="263"/>
      <w:bookmarkEnd w:id="263"/>
      <w:r>
        <w:rPr/>
      </w:r>
      <w:bookmarkStart w:name="h.grn2iqoxo22a" w:id="264"/>
      <w:bookmarkEnd w:id="264"/>
      <w:r>
        <w:rPr/>
      </w:r>
      <w:r>
        <w:rPr>
          <w:sz w:val="24"/>
        </w:rPr>
        <w:t>Compliance with Laws and </w:t>
      </w:r>
      <w:r>
        <w:rPr>
          <w:spacing w:val="-2"/>
          <w:sz w:val="24"/>
        </w:rPr>
        <w:t>Regulations</w:t>
      </w:r>
    </w:p>
    <w:p>
      <w:pPr>
        <w:pStyle w:val="BodyText"/>
        <w:spacing w:before="41"/>
        <w:ind w:right="1501"/>
      </w:pPr>
      <w:r>
        <w:rPr/>
        <w:t>All financial operations at Turner Theological Seminary must comply with applicable local,</w:t>
      </w:r>
      <w:r>
        <w:rPr>
          <w:spacing w:val="-4"/>
        </w:rPr>
        <w:t> </w:t>
      </w:r>
      <w:r>
        <w:rPr/>
        <w:t>state,</w:t>
      </w:r>
      <w:r>
        <w:rPr>
          <w:spacing w:val="-4"/>
        </w:rPr>
        <w:t> </w:t>
      </w:r>
      <w:r>
        <w:rPr/>
        <w:t>and</w:t>
      </w:r>
      <w:r>
        <w:rPr>
          <w:spacing w:val="-4"/>
        </w:rPr>
        <w:t> </w:t>
      </w:r>
      <w:r>
        <w:rPr/>
        <w:t>federal</w:t>
      </w:r>
      <w:r>
        <w:rPr>
          <w:spacing w:val="-4"/>
        </w:rPr>
        <w:t> </w:t>
      </w:r>
      <w:r>
        <w:rPr/>
        <w:t>laws,</w:t>
      </w:r>
      <w:r>
        <w:rPr>
          <w:spacing w:val="-4"/>
        </w:rPr>
        <w:t> </w:t>
      </w:r>
      <w:r>
        <w:rPr/>
        <w:t>as</w:t>
      </w:r>
      <w:r>
        <w:rPr>
          <w:spacing w:val="-4"/>
        </w:rPr>
        <w:t> </w:t>
      </w:r>
      <w:r>
        <w:rPr/>
        <w:t>well</w:t>
      </w:r>
      <w:r>
        <w:rPr>
          <w:spacing w:val="-4"/>
        </w:rPr>
        <w:t> </w:t>
      </w:r>
      <w:r>
        <w:rPr/>
        <w:t>as</w:t>
      </w:r>
      <w:r>
        <w:rPr>
          <w:spacing w:val="-4"/>
        </w:rPr>
        <w:t> </w:t>
      </w:r>
      <w:r>
        <w:rPr/>
        <w:t>institutional</w:t>
      </w:r>
      <w:r>
        <w:rPr>
          <w:spacing w:val="-4"/>
        </w:rPr>
        <w:t> </w:t>
      </w:r>
      <w:r>
        <w:rPr/>
        <w:t>and</w:t>
      </w:r>
      <w:r>
        <w:rPr>
          <w:spacing w:val="-4"/>
        </w:rPr>
        <w:t> </w:t>
      </w:r>
      <w:r>
        <w:rPr/>
        <w:t>accreditation</w:t>
      </w:r>
      <w:r>
        <w:rPr>
          <w:spacing w:val="-4"/>
        </w:rPr>
        <w:t> </w:t>
      </w:r>
      <w:r>
        <w:rPr/>
        <w:t>requirements.</w:t>
      </w:r>
      <w:r>
        <w:rPr>
          <w:spacing w:val="-4"/>
        </w:rPr>
        <w:t> </w:t>
      </w:r>
      <w:r>
        <w:rPr/>
        <w:t>This includes contracts, agreements, reporting obligations, and financial disclosures.</w:t>
      </w:r>
    </w:p>
    <w:p>
      <w:pPr>
        <w:pStyle w:val="BodyText"/>
        <w:spacing w:before="200"/>
        <w:ind w:left="0"/>
      </w:pPr>
    </w:p>
    <w:p>
      <w:pPr>
        <w:pStyle w:val="ListParagraph"/>
        <w:numPr>
          <w:ilvl w:val="1"/>
          <w:numId w:val="96"/>
        </w:numPr>
        <w:tabs>
          <w:tab w:pos="831" w:val="left" w:leader="none"/>
        </w:tabs>
        <w:spacing w:line="240" w:lineRule="auto" w:before="0" w:after="0"/>
        <w:ind w:left="831" w:right="0" w:hanging="471"/>
        <w:jc w:val="left"/>
        <w:rPr>
          <w:sz w:val="24"/>
        </w:rPr>
      </w:pPr>
      <w:bookmarkStart w:name="11.4 Risk Management " w:id="265"/>
      <w:bookmarkEnd w:id="265"/>
      <w:r>
        <w:rPr/>
      </w:r>
      <w:bookmarkStart w:name="h.72cxh2zapadi" w:id="266"/>
      <w:bookmarkEnd w:id="266"/>
      <w:r>
        <w:rPr/>
      </w:r>
      <w:r>
        <w:rPr>
          <w:sz w:val="24"/>
        </w:rPr>
        <w:t>Risk </w:t>
      </w:r>
      <w:r>
        <w:rPr>
          <w:spacing w:val="-2"/>
          <w:sz w:val="24"/>
        </w:rPr>
        <w:t>Management</w:t>
      </w:r>
    </w:p>
    <w:p>
      <w:pPr>
        <w:pStyle w:val="BodyText"/>
        <w:spacing w:before="42"/>
        <w:ind w:right="1501"/>
      </w:pPr>
      <w:r>
        <w:rPr/>
        <w:t>Turner</w:t>
      </w:r>
      <w:r>
        <w:rPr>
          <w:spacing w:val="-5"/>
        </w:rPr>
        <w:t> </w:t>
      </w:r>
      <w:r>
        <w:rPr/>
        <w:t>Theological</w:t>
      </w:r>
      <w:r>
        <w:rPr>
          <w:spacing w:val="-5"/>
        </w:rPr>
        <w:t> </w:t>
      </w:r>
      <w:r>
        <w:rPr/>
        <w:t>Seminary</w:t>
      </w:r>
      <w:r>
        <w:rPr>
          <w:spacing w:val="-5"/>
        </w:rPr>
        <w:t> </w:t>
      </w:r>
      <w:r>
        <w:rPr/>
        <w:t>actively</w:t>
      </w:r>
      <w:r>
        <w:rPr>
          <w:spacing w:val="-5"/>
        </w:rPr>
        <w:t> </w:t>
      </w:r>
      <w:r>
        <w:rPr/>
        <w:t>identifies,</w:t>
      </w:r>
      <w:r>
        <w:rPr>
          <w:spacing w:val="-5"/>
        </w:rPr>
        <w:t> </w:t>
      </w:r>
      <w:r>
        <w:rPr/>
        <w:t>assesses,</w:t>
      </w:r>
      <w:r>
        <w:rPr>
          <w:spacing w:val="-5"/>
        </w:rPr>
        <w:t> </w:t>
      </w:r>
      <w:r>
        <w:rPr/>
        <w:t>and</w:t>
      </w:r>
      <w:r>
        <w:rPr>
          <w:spacing w:val="-5"/>
        </w:rPr>
        <w:t> </w:t>
      </w:r>
      <w:r>
        <w:rPr/>
        <w:t>mitigates</w:t>
      </w:r>
      <w:r>
        <w:rPr>
          <w:spacing w:val="-5"/>
        </w:rPr>
        <w:t> </w:t>
      </w:r>
      <w:r>
        <w:rPr/>
        <w:t>risks</w:t>
      </w:r>
      <w:r>
        <w:rPr>
          <w:spacing w:val="-5"/>
        </w:rPr>
        <w:t> </w:t>
      </w:r>
      <w:r>
        <w:rPr/>
        <w:t>that</w:t>
      </w:r>
      <w:r>
        <w:rPr>
          <w:spacing w:val="-5"/>
        </w:rPr>
        <w:t> </w:t>
      </w:r>
      <w:r>
        <w:rPr/>
        <w:t>could impact its mission, operations, and financial health. Risk areas include financial uncertainties, legal liabilities, technology disruptions, and natural disasters. Risk management strategies support institutional resilience and long-term sustainability.</w:t>
      </w:r>
    </w:p>
    <w:p>
      <w:pPr>
        <w:pStyle w:val="BodyText"/>
        <w:spacing w:after="0"/>
        <w:sectPr>
          <w:pgSz w:w="12240" w:h="15840"/>
          <w:pgMar w:header="0" w:footer="1407" w:top="1380" w:bottom="1660" w:left="1440" w:right="360"/>
        </w:sectPr>
      </w:pPr>
    </w:p>
    <w:p>
      <w:pPr>
        <w:pStyle w:val="ListParagraph"/>
        <w:numPr>
          <w:ilvl w:val="0"/>
          <w:numId w:val="96"/>
        </w:numPr>
        <w:tabs>
          <w:tab w:pos="720" w:val="left" w:leader="none"/>
        </w:tabs>
        <w:spacing w:line="240" w:lineRule="auto" w:before="60" w:after="0"/>
        <w:ind w:left="720" w:right="0" w:hanging="360"/>
        <w:jc w:val="left"/>
        <w:rPr>
          <w:sz w:val="24"/>
        </w:rPr>
      </w:pPr>
      <w:bookmarkStart w:name="12. BUDGETING PROCESS AND PROCEDURES " w:id="267"/>
      <w:bookmarkEnd w:id="267"/>
      <w:r>
        <w:rPr/>
      </w:r>
      <w:bookmarkStart w:name="h.gvdhwmh7glc5" w:id="268"/>
      <w:bookmarkEnd w:id="268"/>
      <w:r>
        <w:rPr/>
      </w:r>
      <w:r>
        <w:rPr>
          <w:sz w:val="24"/>
        </w:rPr>
        <w:t>BUDGETING PROCESS AND </w:t>
      </w:r>
      <w:r>
        <w:rPr>
          <w:spacing w:val="-2"/>
          <w:sz w:val="24"/>
        </w:rPr>
        <w:t>PROCEDURES</w:t>
      </w:r>
    </w:p>
    <w:p>
      <w:pPr>
        <w:pStyle w:val="BodyText"/>
        <w:spacing w:before="41"/>
        <w:ind w:right="1447"/>
      </w:pPr>
      <w:r>
        <w:rPr/>
        <w:t>Turner Theological Seminary’s budgeting process is designed to ensure fiscal responsibility,</w:t>
      </w:r>
      <w:r>
        <w:rPr>
          <w:spacing w:val="-8"/>
        </w:rPr>
        <w:t> </w:t>
      </w:r>
      <w:r>
        <w:rPr/>
        <w:t>transparency,</w:t>
      </w:r>
      <w:r>
        <w:rPr>
          <w:spacing w:val="-8"/>
        </w:rPr>
        <w:t> </w:t>
      </w:r>
      <w:r>
        <w:rPr/>
        <w:t>and</w:t>
      </w:r>
      <w:r>
        <w:rPr>
          <w:spacing w:val="-8"/>
        </w:rPr>
        <w:t> </w:t>
      </w:r>
      <w:r>
        <w:rPr/>
        <w:t>alignment</w:t>
      </w:r>
      <w:r>
        <w:rPr>
          <w:spacing w:val="-8"/>
        </w:rPr>
        <w:t> </w:t>
      </w:r>
      <w:r>
        <w:rPr/>
        <w:t>with</w:t>
      </w:r>
      <w:r>
        <w:rPr>
          <w:spacing w:val="-8"/>
        </w:rPr>
        <w:t> </w:t>
      </w:r>
      <w:r>
        <w:rPr/>
        <w:t>institutional</w:t>
      </w:r>
      <w:r>
        <w:rPr>
          <w:spacing w:val="-8"/>
        </w:rPr>
        <w:t> </w:t>
      </w:r>
      <w:r>
        <w:rPr/>
        <w:t>priorities.</w:t>
      </w:r>
      <w:r>
        <w:rPr>
          <w:spacing w:val="-8"/>
        </w:rPr>
        <w:t> </w:t>
      </w:r>
      <w:r>
        <w:rPr/>
        <w:t>The</w:t>
      </w:r>
      <w:r>
        <w:rPr>
          <w:spacing w:val="-8"/>
        </w:rPr>
        <w:t> </w:t>
      </w:r>
      <w:r>
        <w:rPr/>
        <w:t>annual</w:t>
      </w:r>
      <w:r>
        <w:rPr>
          <w:spacing w:val="-8"/>
        </w:rPr>
        <w:t> </w:t>
      </w:r>
      <w:r>
        <w:rPr/>
        <w:t>budget is developed under the leadership of the Chief Financial Officer (CFO) in coordination with the Controller and the President and CEO. Departmental financial requests are guided by strategic goals, and institutional leadership ensures budget decisions support the Seminary’s mission.</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2.1 Budget Development " w:id="269"/>
      <w:bookmarkEnd w:id="269"/>
      <w:r>
        <w:rPr/>
      </w:r>
      <w:bookmarkStart w:name="h.puxw69w9yuhg" w:id="270"/>
      <w:bookmarkEnd w:id="270"/>
      <w:r>
        <w:rPr/>
      </w:r>
      <w:r>
        <w:rPr>
          <w:sz w:val="24"/>
        </w:rPr>
        <w:t>Budget </w:t>
      </w:r>
      <w:r>
        <w:rPr>
          <w:spacing w:val="-2"/>
          <w:sz w:val="24"/>
        </w:rPr>
        <w:t>Development</w:t>
      </w:r>
    </w:p>
    <w:p>
      <w:pPr>
        <w:pStyle w:val="BodyText"/>
        <w:spacing w:before="41"/>
        <w:ind w:right="1501"/>
      </w:pPr>
      <w:r>
        <w:rPr/>
        <w:t>The Seminary’s annual budget development process is collaborative and strategic. The CFO,</w:t>
      </w:r>
      <w:r>
        <w:rPr>
          <w:spacing w:val="-4"/>
        </w:rPr>
        <w:t> </w:t>
      </w:r>
      <w:r>
        <w:rPr/>
        <w:t>with</w:t>
      </w:r>
      <w:r>
        <w:rPr>
          <w:spacing w:val="-4"/>
        </w:rPr>
        <w:t> </w:t>
      </w:r>
      <w:r>
        <w:rPr/>
        <w:t>support</w:t>
      </w:r>
      <w:r>
        <w:rPr>
          <w:spacing w:val="-4"/>
        </w:rPr>
        <w:t> </w:t>
      </w:r>
      <w:r>
        <w:rPr/>
        <w:t>from</w:t>
      </w:r>
      <w:r>
        <w:rPr>
          <w:spacing w:val="-4"/>
        </w:rPr>
        <w:t> </w:t>
      </w:r>
      <w:r>
        <w:rPr/>
        <w:t>the</w:t>
      </w:r>
      <w:r>
        <w:rPr>
          <w:spacing w:val="-4"/>
        </w:rPr>
        <w:t> </w:t>
      </w:r>
      <w:r>
        <w:rPr/>
        <w:t>Controller,</w:t>
      </w:r>
      <w:r>
        <w:rPr>
          <w:spacing w:val="-4"/>
        </w:rPr>
        <w:t> </w:t>
      </w:r>
      <w:r>
        <w:rPr/>
        <w:t>leads</w:t>
      </w:r>
      <w:r>
        <w:rPr>
          <w:spacing w:val="-4"/>
        </w:rPr>
        <w:t> </w:t>
      </w:r>
      <w:r>
        <w:rPr/>
        <w:t>the</w:t>
      </w:r>
      <w:r>
        <w:rPr>
          <w:spacing w:val="-4"/>
        </w:rPr>
        <w:t> </w:t>
      </w:r>
      <w:r>
        <w:rPr/>
        <w:t>process</w:t>
      </w:r>
      <w:r>
        <w:rPr>
          <w:spacing w:val="-4"/>
        </w:rPr>
        <w:t> </w:t>
      </w:r>
      <w:r>
        <w:rPr/>
        <w:t>in</w:t>
      </w:r>
      <w:r>
        <w:rPr>
          <w:spacing w:val="-4"/>
        </w:rPr>
        <w:t> </w:t>
      </w:r>
      <w:r>
        <w:rPr/>
        <w:t>coordination</w:t>
      </w:r>
      <w:r>
        <w:rPr>
          <w:spacing w:val="-4"/>
        </w:rPr>
        <w:t> </w:t>
      </w:r>
      <w:r>
        <w:rPr/>
        <w:t>with</w:t>
      </w:r>
      <w:r>
        <w:rPr>
          <w:spacing w:val="-4"/>
        </w:rPr>
        <w:t> </w:t>
      </w:r>
      <w:r>
        <w:rPr/>
        <w:t>executive </w:t>
      </w:r>
      <w:r>
        <w:rPr>
          <w:spacing w:val="-2"/>
        </w:rPr>
        <w:t>leadership.</w:t>
      </w:r>
    </w:p>
    <w:p>
      <w:pPr>
        <w:pStyle w:val="BodyText"/>
        <w:spacing w:before="200"/>
        <w:ind w:left="0"/>
      </w:pPr>
    </w:p>
    <w:p>
      <w:pPr>
        <w:pStyle w:val="ListParagraph"/>
        <w:numPr>
          <w:ilvl w:val="2"/>
          <w:numId w:val="96"/>
        </w:numPr>
        <w:tabs>
          <w:tab w:pos="1020" w:val="left" w:leader="none"/>
        </w:tabs>
        <w:spacing w:line="240" w:lineRule="auto" w:before="0" w:after="0"/>
        <w:ind w:left="1020" w:right="0" w:hanging="660"/>
        <w:jc w:val="left"/>
        <w:rPr>
          <w:sz w:val="24"/>
        </w:rPr>
      </w:pPr>
      <w:bookmarkStart w:name="12.1.1 Budget Process " w:id="271"/>
      <w:bookmarkEnd w:id="271"/>
      <w:r>
        <w:rPr/>
      </w:r>
      <w:bookmarkStart w:name="h.xoqfjcjmooln" w:id="272"/>
      <w:bookmarkEnd w:id="272"/>
      <w:r>
        <w:rPr/>
      </w:r>
      <w:r>
        <w:rPr>
          <w:sz w:val="24"/>
        </w:rPr>
        <w:t>Budget </w:t>
      </w:r>
      <w:r>
        <w:rPr>
          <w:spacing w:val="-2"/>
          <w:sz w:val="24"/>
        </w:rPr>
        <w:t>Process</w:t>
      </w:r>
    </w:p>
    <w:p>
      <w:pPr>
        <w:pStyle w:val="BodyText"/>
        <w:spacing w:before="42"/>
        <w:ind w:right="1682"/>
      </w:pPr>
      <w:r>
        <w:rPr/>
        <w:t>The CFO initiates the budgeting cycle by engaging department heads to assess anticipated</w:t>
      </w:r>
      <w:r>
        <w:rPr>
          <w:spacing w:val="-6"/>
        </w:rPr>
        <w:t> </w:t>
      </w:r>
      <w:r>
        <w:rPr/>
        <w:t>needs</w:t>
      </w:r>
      <w:r>
        <w:rPr>
          <w:spacing w:val="-6"/>
        </w:rPr>
        <w:t> </w:t>
      </w:r>
      <w:r>
        <w:rPr/>
        <w:t>and</w:t>
      </w:r>
      <w:r>
        <w:rPr>
          <w:spacing w:val="-6"/>
        </w:rPr>
        <w:t> </w:t>
      </w:r>
      <w:r>
        <w:rPr/>
        <w:t>strategic</w:t>
      </w:r>
      <w:r>
        <w:rPr>
          <w:spacing w:val="-6"/>
        </w:rPr>
        <w:t> </w:t>
      </w:r>
      <w:r>
        <w:rPr/>
        <w:t>objectives</w:t>
      </w:r>
      <w:r>
        <w:rPr>
          <w:spacing w:val="-6"/>
        </w:rPr>
        <w:t> </w:t>
      </w:r>
      <w:r>
        <w:rPr/>
        <w:t>for</w:t>
      </w:r>
      <w:r>
        <w:rPr>
          <w:spacing w:val="-6"/>
        </w:rPr>
        <w:t> </w:t>
      </w:r>
      <w:r>
        <w:rPr/>
        <w:t>the</w:t>
      </w:r>
      <w:r>
        <w:rPr>
          <w:spacing w:val="-6"/>
        </w:rPr>
        <w:t> </w:t>
      </w:r>
      <w:r>
        <w:rPr/>
        <w:t>upcoming</w:t>
      </w:r>
      <w:r>
        <w:rPr>
          <w:spacing w:val="-6"/>
        </w:rPr>
        <w:t> </w:t>
      </w:r>
      <w:r>
        <w:rPr/>
        <w:t>fiscal</w:t>
      </w:r>
      <w:r>
        <w:rPr>
          <w:spacing w:val="-6"/>
        </w:rPr>
        <w:t> </w:t>
      </w:r>
      <w:r>
        <w:rPr/>
        <w:t>year.</w:t>
      </w:r>
      <w:r>
        <w:rPr>
          <w:spacing w:val="-6"/>
        </w:rPr>
        <w:t> </w:t>
      </w:r>
      <w:r>
        <w:rPr/>
        <w:t>Departmental budget requests are submitted based on operational priorities and alignment with the Seminary’s strategic plan.</w:t>
      </w:r>
    </w:p>
    <w:p>
      <w:pPr>
        <w:pStyle w:val="BodyText"/>
        <w:ind w:left="0"/>
      </w:pPr>
    </w:p>
    <w:p>
      <w:pPr>
        <w:pStyle w:val="BodyText"/>
        <w:ind w:right="1501"/>
      </w:pPr>
      <w:r>
        <w:rPr/>
        <w:t>Under the CFO’s guidance, the Controller compiles the departmental inputs into a preliminary institutional budget. The CFO and President and CEO review projected revenue streams—including tuition and fees, auxiliary income (e.g., rental revenue), private</w:t>
      </w:r>
      <w:r>
        <w:rPr>
          <w:spacing w:val="-4"/>
        </w:rPr>
        <w:t> </w:t>
      </w:r>
      <w:r>
        <w:rPr/>
        <w:t>gifts,</w:t>
      </w:r>
      <w:r>
        <w:rPr>
          <w:spacing w:val="-4"/>
        </w:rPr>
        <w:t> </w:t>
      </w:r>
      <w:r>
        <w:rPr/>
        <w:t>grants,</w:t>
      </w:r>
      <w:r>
        <w:rPr>
          <w:spacing w:val="-4"/>
        </w:rPr>
        <w:t> </w:t>
      </w:r>
      <w:r>
        <w:rPr/>
        <w:t>and</w:t>
      </w:r>
      <w:r>
        <w:rPr>
          <w:spacing w:val="-4"/>
        </w:rPr>
        <w:t> </w:t>
      </w:r>
      <w:r>
        <w:rPr/>
        <w:t>other</w:t>
      </w:r>
      <w:r>
        <w:rPr>
          <w:spacing w:val="-4"/>
        </w:rPr>
        <w:t> </w:t>
      </w:r>
      <w:r>
        <w:rPr/>
        <w:t>funding</w:t>
      </w:r>
      <w:r>
        <w:rPr>
          <w:spacing w:val="-4"/>
        </w:rPr>
        <w:t> </w:t>
      </w:r>
      <w:r>
        <w:rPr/>
        <w:t>sources.</w:t>
      </w:r>
      <w:r>
        <w:rPr>
          <w:spacing w:val="-4"/>
        </w:rPr>
        <w:t> </w:t>
      </w:r>
      <w:r>
        <w:rPr/>
        <w:t>Budget</w:t>
      </w:r>
      <w:r>
        <w:rPr>
          <w:spacing w:val="-4"/>
        </w:rPr>
        <w:t> </w:t>
      </w:r>
      <w:r>
        <w:rPr/>
        <w:t>adjustments</w:t>
      </w:r>
      <w:r>
        <w:rPr>
          <w:spacing w:val="-4"/>
        </w:rPr>
        <w:t> </w:t>
      </w:r>
      <w:r>
        <w:rPr/>
        <w:t>may</w:t>
      </w:r>
      <w:r>
        <w:rPr>
          <w:spacing w:val="-4"/>
        </w:rPr>
        <w:t> </w:t>
      </w:r>
      <w:r>
        <w:rPr/>
        <w:t>be</w:t>
      </w:r>
      <w:r>
        <w:rPr>
          <w:spacing w:val="-4"/>
        </w:rPr>
        <w:t> </w:t>
      </w:r>
      <w:r>
        <w:rPr/>
        <w:t>requested</w:t>
      </w:r>
      <w:r>
        <w:rPr>
          <w:spacing w:val="-4"/>
        </w:rPr>
        <w:t> </w:t>
      </w:r>
      <w:r>
        <w:rPr/>
        <w:t>to ensure balance between revenue and expenditures.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2.2 Budget Review and Approval " w:id="273"/>
      <w:bookmarkEnd w:id="273"/>
      <w:r>
        <w:rPr/>
      </w:r>
      <w:bookmarkStart w:name="h.5c4628237wmb" w:id="274"/>
      <w:bookmarkEnd w:id="274"/>
      <w:r>
        <w:rPr/>
      </w:r>
      <w:r>
        <w:rPr>
          <w:sz w:val="24"/>
        </w:rPr>
        <w:t>Budget Review and </w:t>
      </w:r>
      <w:r>
        <w:rPr>
          <w:spacing w:val="-2"/>
          <w:sz w:val="24"/>
        </w:rPr>
        <w:t>Approval</w:t>
      </w:r>
    </w:p>
    <w:p>
      <w:pPr>
        <w:pStyle w:val="BodyText"/>
        <w:spacing w:before="41"/>
        <w:ind w:right="1501"/>
      </w:pPr>
      <w:r>
        <w:rPr/>
        <w:t>The finalized budget is submitted by the President and CEO to the Chair of the Budget and Finance Standing Committee, which conducts a comprehensive review. Upon approval,</w:t>
      </w:r>
      <w:r>
        <w:rPr>
          <w:spacing w:val="-4"/>
        </w:rPr>
        <w:t> </w:t>
      </w:r>
      <w:r>
        <w:rPr/>
        <w:t>the</w:t>
      </w:r>
      <w:r>
        <w:rPr>
          <w:spacing w:val="-4"/>
        </w:rPr>
        <w:t> </w:t>
      </w:r>
      <w:r>
        <w:rPr/>
        <w:t>Committee</w:t>
      </w:r>
      <w:r>
        <w:rPr>
          <w:spacing w:val="-4"/>
        </w:rPr>
        <w:t> </w:t>
      </w:r>
      <w:r>
        <w:rPr/>
        <w:t>forwards</w:t>
      </w:r>
      <w:r>
        <w:rPr>
          <w:spacing w:val="-4"/>
        </w:rPr>
        <w:t> </w:t>
      </w:r>
      <w:r>
        <w:rPr/>
        <w:t>the</w:t>
      </w:r>
      <w:r>
        <w:rPr>
          <w:spacing w:val="-4"/>
        </w:rPr>
        <w:t> </w:t>
      </w:r>
      <w:r>
        <w:rPr/>
        <w:t>budget</w:t>
      </w:r>
      <w:r>
        <w:rPr>
          <w:spacing w:val="-4"/>
        </w:rPr>
        <w:t> </w:t>
      </w:r>
      <w:r>
        <w:rPr/>
        <w:t>to</w:t>
      </w:r>
      <w:r>
        <w:rPr>
          <w:spacing w:val="-4"/>
        </w:rPr>
        <w:t> </w:t>
      </w:r>
      <w:r>
        <w:rPr/>
        <w:t>the</w:t>
      </w:r>
      <w:r>
        <w:rPr>
          <w:spacing w:val="-4"/>
        </w:rPr>
        <w:t> </w:t>
      </w:r>
      <w:r>
        <w:rPr/>
        <w:t>Treasurer</w:t>
      </w:r>
      <w:r>
        <w:rPr>
          <w:spacing w:val="-4"/>
        </w:rPr>
        <w:t> </w:t>
      </w:r>
      <w:r>
        <w:rPr/>
        <w:t>of</w:t>
      </w:r>
      <w:r>
        <w:rPr>
          <w:spacing w:val="-4"/>
        </w:rPr>
        <w:t> </w:t>
      </w:r>
      <w:r>
        <w:rPr/>
        <w:t>the</w:t>
      </w:r>
      <w:r>
        <w:rPr>
          <w:spacing w:val="-4"/>
        </w:rPr>
        <w:t> </w:t>
      </w:r>
      <w:r>
        <w:rPr/>
        <w:t>Board,</w:t>
      </w:r>
      <w:r>
        <w:rPr>
          <w:spacing w:val="-4"/>
        </w:rPr>
        <w:t> </w:t>
      </w:r>
      <w:r>
        <w:rPr/>
        <w:t>who</w:t>
      </w:r>
      <w:r>
        <w:rPr>
          <w:spacing w:val="-4"/>
        </w:rPr>
        <w:t> </w:t>
      </w:r>
      <w:r>
        <w:rPr/>
        <w:t>presents it to the full Board of Trustees for final adoption.</w:t>
      </w:r>
    </w:p>
    <w:p>
      <w:pPr>
        <w:pStyle w:val="BodyText"/>
        <w:ind w:left="0"/>
      </w:pPr>
    </w:p>
    <w:p>
      <w:pPr>
        <w:pStyle w:val="BodyText"/>
        <w:ind w:right="1501"/>
      </w:pPr>
      <w:r>
        <w:rPr/>
        <w:t>Once</w:t>
      </w:r>
      <w:r>
        <w:rPr>
          <w:spacing w:val="-4"/>
        </w:rPr>
        <w:t> </w:t>
      </w:r>
      <w:r>
        <w:rPr/>
        <w:t>approved,</w:t>
      </w:r>
      <w:r>
        <w:rPr>
          <w:spacing w:val="-4"/>
        </w:rPr>
        <w:t> </w:t>
      </w:r>
      <w:r>
        <w:rPr/>
        <w:t>the</w:t>
      </w:r>
      <w:r>
        <w:rPr>
          <w:spacing w:val="-4"/>
        </w:rPr>
        <w:t> </w:t>
      </w:r>
      <w:r>
        <w:rPr/>
        <w:t>Controller</w:t>
      </w:r>
      <w:r>
        <w:rPr>
          <w:spacing w:val="-4"/>
        </w:rPr>
        <w:t> </w:t>
      </w:r>
      <w:r>
        <w:rPr/>
        <w:t>(or</w:t>
      </w:r>
      <w:r>
        <w:rPr>
          <w:spacing w:val="-4"/>
        </w:rPr>
        <w:t> </w:t>
      </w:r>
      <w:r>
        <w:rPr/>
        <w:t>a</w:t>
      </w:r>
      <w:r>
        <w:rPr>
          <w:spacing w:val="-4"/>
        </w:rPr>
        <w:t> </w:t>
      </w:r>
      <w:r>
        <w:rPr/>
        <w:t>designated</w:t>
      </w:r>
      <w:r>
        <w:rPr>
          <w:spacing w:val="-4"/>
        </w:rPr>
        <w:t> </w:t>
      </w:r>
      <w:r>
        <w:rPr/>
        <w:t>staff</w:t>
      </w:r>
      <w:r>
        <w:rPr>
          <w:spacing w:val="-4"/>
        </w:rPr>
        <w:t> </w:t>
      </w:r>
      <w:r>
        <w:rPr/>
        <w:t>member</w:t>
      </w:r>
      <w:r>
        <w:rPr>
          <w:spacing w:val="-4"/>
        </w:rPr>
        <w:t> </w:t>
      </w:r>
      <w:r>
        <w:rPr/>
        <w:t>in</w:t>
      </w:r>
      <w:r>
        <w:rPr>
          <w:spacing w:val="-4"/>
        </w:rPr>
        <w:t> </w:t>
      </w:r>
      <w:r>
        <w:rPr/>
        <w:t>the</w:t>
      </w:r>
      <w:r>
        <w:rPr>
          <w:spacing w:val="-4"/>
        </w:rPr>
        <w:t> </w:t>
      </w:r>
      <w:r>
        <w:rPr/>
        <w:t>Business</w:t>
      </w:r>
      <w:r>
        <w:rPr>
          <w:spacing w:val="-4"/>
        </w:rPr>
        <w:t> </w:t>
      </w:r>
      <w:r>
        <w:rPr/>
        <w:t>and</w:t>
      </w:r>
      <w:r>
        <w:rPr>
          <w:spacing w:val="-4"/>
        </w:rPr>
        <w:t> </w:t>
      </w:r>
      <w:r>
        <w:rPr/>
        <w:t>Finance Office)</w:t>
      </w:r>
      <w:r>
        <w:rPr>
          <w:spacing w:val="-1"/>
        </w:rPr>
        <w:t> </w:t>
      </w:r>
      <w:r>
        <w:rPr/>
        <w:t>enters</w:t>
      </w:r>
      <w:r>
        <w:rPr>
          <w:spacing w:val="-1"/>
        </w:rPr>
        <w:t> </w:t>
      </w:r>
      <w:r>
        <w:rPr/>
        <w:t>the</w:t>
      </w:r>
      <w:r>
        <w:rPr>
          <w:spacing w:val="-1"/>
        </w:rPr>
        <w:t> </w:t>
      </w:r>
      <w:r>
        <w:rPr/>
        <w:t>budget</w:t>
      </w:r>
      <w:r>
        <w:rPr>
          <w:spacing w:val="-1"/>
        </w:rPr>
        <w:t> </w:t>
      </w:r>
      <w:r>
        <w:rPr/>
        <w:t>into</w:t>
      </w:r>
      <w:r>
        <w:rPr>
          <w:spacing w:val="-1"/>
        </w:rPr>
        <w:t> </w:t>
      </w:r>
      <w:r>
        <w:rPr/>
        <w:t>the</w:t>
      </w:r>
      <w:r>
        <w:rPr>
          <w:spacing w:val="-1"/>
        </w:rPr>
        <w:t> </w:t>
      </w:r>
      <w:r>
        <w:rPr/>
        <w:t>Seminary’s</w:t>
      </w:r>
      <w:r>
        <w:rPr>
          <w:spacing w:val="-1"/>
        </w:rPr>
        <w:t> </w:t>
      </w:r>
      <w:r>
        <w:rPr/>
        <w:t>financial</w:t>
      </w:r>
      <w:r>
        <w:rPr>
          <w:spacing w:val="-1"/>
        </w:rPr>
        <w:t> </w:t>
      </w:r>
      <w:r>
        <w:rPr/>
        <w:t>system.</w:t>
      </w:r>
      <w:r>
        <w:rPr>
          <w:spacing w:val="-1"/>
        </w:rPr>
        <w:t> </w:t>
      </w:r>
      <w:r>
        <w:rPr/>
        <w:t>Departmental</w:t>
      </w:r>
      <w:r>
        <w:rPr>
          <w:spacing w:val="-1"/>
        </w:rPr>
        <w:t> </w:t>
      </w:r>
      <w:r>
        <w:rPr/>
        <w:t>budgets</w:t>
      </w:r>
      <w:r>
        <w:rPr>
          <w:spacing w:val="-1"/>
        </w:rPr>
        <w:t> </w:t>
      </w:r>
      <w:r>
        <w:rPr/>
        <w:t>are distributed accordingly, and executive leaders are responsible for managing their </w:t>
      </w:r>
      <w:bookmarkStart w:name="h.7dwhuox2jxap" w:id="275"/>
      <w:bookmarkEnd w:id="275"/>
      <w:r>
        <w:rPr/>
        <w:t>allocations</w:t>
      </w:r>
      <w:r>
        <w:rPr/>
        <w:t> in compliance with institutional priorities and fiscal accountability.</w:t>
      </w:r>
    </w:p>
    <w:p>
      <w:pPr>
        <w:pStyle w:val="ListParagraph"/>
        <w:numPr>
          <w:ilvl w:val="1"/>
          <w:numId w:val="96"/>
        </w:numPr>
        <w:tabs>
          <w:tab w:pos="840" w:val="left" w:leader="none"/>
        </w:tabs>
        <w:spacing w:line="240" w:lineRule="auto" w:before="200" w:after="0"/>
        <w:ind w:left="840" w:right="0" w:hanging="480"/>
        <w:jc w:val="left"/>
        <w:rPr>
          <w:sz w:val="24"/>
        </w:rPr>
      </w:pPr>
      <w:bookmarkStart w:name="12.3 Budget Timeline " w:id="276"/>
      <w:bookmarkEnd w:id="276"/>
      <w:r>
        <w:rPr/>
      </w:r>
      <w:r>
        <w:rPr>
          <w:sz w:val="24"/>
        </w:rPr>
        <w:t>Budget </w:t>
      </w:r>
      <w:r>
        <w:rPr>
          <w:spacing w:val="-2"/>
          <w:sz w:val="24"/>
        </w:rPr>
        <w:t>Timeline</w:t>
      </w:r>
    </w:p>
    <w:p>
      <w:pPr>
        <w:pStyle w:val="ListParagraph"/>
        <w:numPr>
          <w:ilvl w:val="0"/>
          <w:numId w:val="104"/>
        </w:numPr>
        <w:tabs>
          <w:tab w:pos="1439" w:val="left" w:leader="none"/>
        </w:tabs>
        <w:spacing w:line="240" w:lineRule="auto" w:before="42" w:after="0"/>
        <w:ind w:left="1439" w:right="0" w:hanging="359"/>
        <w:jc w:val="left"/>
        <w:rPr>
          <w:sz w:val="24"/>
        </w:rPr>
      </w:pPr>
      <w:r>
        <w:rPr>
          <w:spacing w:val="-2"/>
          <w:sz w:val="24"/>
        </w:rPr>
        <w:t>October</w:t>
      </w:r>
    </w:p>
    <w:p>
      <w:pPr>
        <w:pStyle w:val="ListParagraph"/>
        <w:numPr>
          <w:ilvl w:val="1"/>
          <w:numId w:val="104"/>
        </w:numPr>
        <w:tabs>
          <w:tab w:pos="2159" w:val="left" w:leader="none"/>
        </w:tabs>
        <w:spacing w:line="240" w:lineRule="auto" w:before="0" w:after="0"/>
        <w:ind w:left="2159" w:right="0" w:hanging="359"/>
        <w:jc w:val="left"/>
        <w:rPr>
          <w:sz w:val="24"/>
        </w:rPr>
      </w:pPr>
      <w:r>
        <w:rPr>
          <w:sz w:val="24"/>
        </w:rPr>
        <w:t>CFO and Controller review current-year budget and </w:t>
      </w:r>
      <w:r>
        <w:rPr>
          <w:spacing w:val="-2"/>
          <w:sz w:val="24"/>
        </w:rPr>
        <w:t>projections.</w:t>
      </w:r>
    </w:p>
    <w:p>
      <w:pPr>
        <w:pStyle w:val="ListParagraph"/>
        <w:numPr>
          <w:ilvl w:val="1"/>
          <w:numId w:val="104"/>
        </w:numPr>
        <w:tabs>
          <w:tab w:pos="2160" w:val="left" w:leader="none"/>
        </w:tabs>
        <w:spacing w:line="240" w:lineRule="auto" w:before="0" w:after="0"/>
        <w:ind w:left="2160" w:right="1579" w:hanging="360"/>
        <w:jc w:val="left"/>
        <w:rPr>
          <w:sz w:val="24"/>
        </w:rPr>
      </w:pPr>
      <w:r>
        <w:rPr>
          <w:sz w:val="24"/>
        </w:rPr>
        <w:t>Revisions</w:t>
      </w:r>
      <w:r>
        <w:rPr>
          <w:spacing w:val="-5"/>
          <w:sz w:val="24"/>
        </w:rPr>
        <w:t> </w:t>
      </w:r>
      <w:r>
        <w:rPr>
          <w:sz w:val="24"/>
        </w:rPr>
        <w:t>are</w:t>
      </w:r>
      <w:r>
        <w:rPr>
          <w:spacing w:val="-5"/>
          <w:sz w:val="24"/>
        </w:rPr>
        <w:t> </w:t>
      </w:r>
      <w:r>
        <w:rPr>
          <w:sz w:val="24"/>
        </w:rPr>
        <w:t>discussed</w:t>
      </w:r>
      <w:r>
        <w:rPr>
          <w:spacing w:val="-5"/>
          <w:sz w:val="24"/>
        </w:rPr>
        <w:t> </w:t>
      </w:r>
      <w:r>
        <w:rPr>
          <w:sz w:val="24"/>
        </w:rPr>
        <w:t>with</w:t>
      </w:r>
      <w:r>
        <w:rPr>
          <w:spacing w:val="-5"/>
          <w:sz w:val="24"/>
        </w:rPr>
        <w:t> </w:t>
      </w:r>
      <w:r>
        <w:rPr>
          <w:sz w:val="24"/>
        </w:rPr>
        <w:t>the</w:t>
      </w:r>
      <w:r>
        <w:rPr>
          <w:spacing w:val="-5"/>
          <w:sz w:val="24"/>
        </w:rPr>
        <w:t> </w:t>
      </w:r>
      <w:r>
        <w:rPr>
          <w:sz w:val="24"/>
        </w:rPr>
        <w:t>President</w:t>
      </w:r>
      <w:r>
        <w:rPr>
          <w:spacing w:val="-5"/>
          <w:sz w:val="24"/>
        </w:rPr>
        <w:t> </w:t>
      </w:r>
      <w:r>
        <w:rPr>
          <w:sz w:val="24"/>
        </w:rPr>
        <w:t>and</w:t>
      </w:r>
      <w:r>
        <w:rPr>
          <w:spacing w:val="-5"/>
          <w:sz w:val="24"/>
        </w:rPr>
        <w:t> </w:t>
      </w:r>
      <w:r>
        <w:rPr>
          <w:sz w:val="24"/>
        </w:rPr>
        <w:t>CEO</w:t>
      </w:r>
      <w:r>
        <w:rPr>
          <w:spacing w:val="-5"/>
          <w:sz w:val="24"/>
        </w:rPr>
        <w:t> </w:t>
      </w:r>
      <w:r>
        <w:rPr>
          <w:sz w:val="24"/>
        </w:rPr>
        <w:t>and</w:t>
      </w:r>
      <w:r>
        <w:rPr>
          <w:spacing w:val="-5"/>
          <w:sz w:val="24"/>
        </w:rPr>
        <w:t> </w:t>
      </w:r>
      <w:r>
        <w:rPr>
          <w:sz w:val="24"/>
        </w:rPr>
        <w:t>incorporated into a Revised Budget.</w:t>
      </w:r>
    </w:p>
    <w:p>
      <w:pPr>
        <w:pStyle w:val="ListParagraph"/>
        <w:numPr>
          <w:ilvl w:val="1"/>
          <w:numId w:val="104"/>
        </w:numPr>
        <w:tabs>
          <w:tab w:pos="2160" w:val="left" w:leader="none"/>
        </w:tabs>
        <w:spacing w:line="240" w:lineRule="auto" w:before="0" w:after="0"/>
        <w:ind w:left="2160" w:right="2232" w:hanging="360"/>
        <w:jc w:val="left"/>
        <w:rPr>
          <w:sz w:val="24"/>
        </w:rPr>
      </w:pPr>
      <w:r>
        <w:rPr>
          <w:sz w:val="24"/>
        </w:rPr>
        <w:t>The</w:t>
      </w:r>
      <w:r>
        <w:rPr>
          <w:spacing w:val="-5"/>
          <w:sz w:val="24"/>
        </w:rPr>
        <w:t> </w:t>
      </w:r>
      <w:r>
        <w:rPr>
          <w:sz w:val="24"/>
        </w:rPr>
        <w:t>Revised</w:t>
      </w:r>
      <w:r>
        <w:rPr>
          <w:spacing w:val="-5"/>
          <w:sz w:val="24"/>
        </w:rPr>
        <w:t> </w:t>
      </w:r>
      <w:r>
        <w:rPr>
          <w:sz w:val="24"/>
        </w:rPr>
        <w:t>Budget</w:t>
      </w:r>
      <w:r>
        <w:rPr>
          <w:spacing w:val="-5"/>
          <w:sz w:val="24"/>
        </w:rPr>
        <w:t> </w:t>
      </w:r>
      <w:r>
        <w:rPr>
          <w:sz w:val="24"/>
        </w:rPr>
        <w:t>is</w:t>
      </w:r>
      <w:r>
        <w:rPr>
          <w:spacing w:val="-5"/>
          <w:sz w:val="24"/>
        </w:rPr>
        <w:t> </w:t>
      </w:r>
      <w:r>
        <w:rPr>
          <w:sz w:val="24"/>
        </w:rPr>
        <w:t>presented</w:t>
      </w:r>
      <w:r>
        <w:rPr>
          <w:spacing w:val="-5"/>
          <w:sz w:val="24"/>
        </w:rPr>
        <w:t> </w:t>
      </w:r>
      <w:r>
        <w:rPr>
          <w:sz w:val="24"/>
        </w:rPr>
        <w:t>to</w:t>
      </w:r>
      <w:r>
        <w:rPr>
          <w:spacing w:val="-5"/>
          <w:sz w:val="24"/>
        </w:rPr>
        <w:t> </w:t>
      </w:r>
      <w:r>
        <w:rPr>
          <w:sz w:val="24"/>
        </w:rPr>
        <w:t>the</w:t>
      </w:r>
      <w:r>
        <w:rPr>
          <w:spacing w:val="-5"/>
          <w:sz w:val="24"/>
        </w:rPr>
        <w:t> </w:t>
      </w:r>
      <w:r>
        <w:rPr>
          <w:sz w:val="24"/>
        </w:rPr>
        <w:t>Finance</w:t>
      </w:r>
      <w:r>
        <w:rPr>
          <w:spacing w:val="-5"/>
          <w:sz w:val="24"/>
        </w:rPr>
        <w:t> </w:t>
      </w:r>
      <w:r>
        <w:rPr>
          <w:sz w:val="24"/>
        </w:rPr>
        <w:t>Committee</w:t>
      </w:r>
      <w:r>
        <w:rPr>
          <w:spacing w:val="-5"/>
          <w:sz w:val="24"/>
        </w:rPr>
        <w:t> </w:t>
      </w:r>
      <w:r>
        <w:rPr>
          <w:sz w:val="24"/>
        </w:rPr>
        <w:t>for submission to the full Board.</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1"/>
          <w:numId w:val="104"/>
        </w:numPr>
        <w:tabs>
          <w:tab w:pos="2160" w:val="left" w:leader="none"/>
        </w:tabs>
        <w:spacing w:line="240" w:lineRule="auto" w:before="60" w:after="0"/>
        <w:ind w:left="2160" w:right="2101" w:hanging="360"/>
        <w:jc w:val="left"/>
        <w:rPr>
          <w:sz w:val="24"/>
        </w:rPr>
      </w:pPr>
      <w:r>
        <w:rPr>
          <w:sz w:val="24"/>
        </w:rPr>
        <w:t>Budget</w:t>
      </w:r>
      <w:r>
        <w:rPr>
          <w:spacing w:val="-5"/>
          <w:sz w:val="24"/>
        </w:rPr>
        <w:t> </w:t>
      </w:r>
      <w:r>
        <w:rPr>
          <w:sz w:val="24"/>
        </w:rPr>
        <w:t>packets</w:t>
      </w:r>
      <w:r>
        <w:rPr>
          <w:spacing w:val="-5"/>
          <w:sz w:val="24"/>
        </w:rPr>
        <w:t> </w:t>
      </w:r>
      <w:r>
        <w:rPr>
          <w:sz w:val="24"/>
        </w:rPr>
        <w:t>and</w:t>
      </w:r>
      <w:r>
        <w:rPr>
          <w:spacing w:val="-5"/>
          <w:sz w:val="24"/>
        </w:rPr>
        <w:t> </w:t>
      </w:r>
      <w:r>
        <w:rPr>
          <w:sz w:val="24"/>
        </w:rPr>
        <w:t>instructions</w:t>
      </w:r>
      <w:r>
        <w:rPr>
          <w:spacing w:val="-5"/>
          <w:sz w:val="24"/>
        </w:rPr>
        <w:t> </w:t>
      </w:r>
      <w:r>
        <w:rPr>
          <w:sz w:val="24"/>
        </w:rPr>
        <w:t>for</w:t>
      </w:r>
      <w:r>
        <w:rPr>
          <w:spacing w:val="-5"/>
          <w:sz w:val="24"/>
        </w:rPr>
        <w:t> </w:t>
      </w:r>
      <w:r>
        <w:rPr>
          <w:sz w:val="24"/>
        </w:rPr>
        <w:t>the</w:t>
      </w:r>
      <w:r>
        <w:rPr>
          <w:spacing w:val="-5"/>
          <w:sz w:val="24"/>
        </w:rPr>
        <w:t> </w:t>
      </w:r>
      <w:r>
        <w:rPr>
          <w:sz w:val="24"/>
        </w:rPr>
        <w:t>upcoming</w:t>
      </w:r>
      <w:r>
        <w:rPr>
          <w:spacing w:val="-5"/>
          <w:sz w:val="24"/>
        </w:rPr>
        <w:t> </w:t>
      </w:r>
      <w:r>
        <w:rPr>
          <w:sz w:val="24"/>
        </w:rPr>
        <w:t>fiscal</w:t>
      </w:r>
      <w:r>
        <w:rPr>
          <w:spacing w:val="-5"/>
          <w:sz w:val="24"/>
        </w:rPr>
        <w:t> </w:t>
      </w:r>
      <w:r>
        <w:rPr>
          <w:sz w:val="24"/>
        </w:rPr>
        <w:t>year</w:t>
      </w:r>
      <w:r>
        <w:rPr>
          <w:spacing w:val="-5"/>
          <w:sz w:val="24"/>
        </w:rPr>
        <w:t> </w:t>
      </w:r>
      <w:r>
        <w:rPr>
          <w:sz w:val="24"/>
        </w:rPr>
        <w:t>are distributed to Associate Vice Presidents (AVPs).</w:t>
      </w:r>
    </w:p>
    <w:p>
      <w:pPr>
        <w:pStyle w:val="ListParagraph"/>
        <w:numPr>
          <w:ilvl w:val="0"/>
          <w:numId w:val="104"/>
        </w:numPr>
        <w:tabs>
          <w:tab w:pos="1439" w:val="left" w:leader="none"/>
        </w:tabs>
        <w:spacing w:line="240" w:lineRule="auto" w:before="0" w:after="0"/>
        <w:ind w:left="1439" w:right="0" w:hanging="359"/>
        <w:jc w:val="left"/>
        <w:rPr>
          <w:sz w:val="24"/>
        </w:rPr>
      </w:pPr>
      <w:r>
        <w:rPr>
          <w:spacing w:val="-2"/>
          <w:sz w:val="24"/>
        </w:rPr>
        <w:t>November</w:t>
      </w:r>
    </w:p>
    <w:p>
      <w:pPr>
        <w:pStyle w:val="ListParagraph"/>
        <w:numPr>
          <w:ilvl w:val="1"/>
          <w:numId w:val="104"/>
        </w:numPr>
        <w:tabs>
          <w:tab w:pos="2160" w:val="left" w:leader="none"/>
        </w:tabs>
        <w:spacing w:line="240" w:lineRule="auto" w:before="0" w:after="0"/>
        <w:ind w:left="2160" w:right="1710" w:hanging="360"/>
        <w:jc w:val="left"/>
        <w:rPr>
          <w:sz w:val="24"/>
        </w:rPr>
      </w:pPr>
      <w:r>
        <w:rPr>
          <w:sz w:val="24"/>
        </w:rPr>
        <w:t>AVPs</w:t>
      </w:r>
      <w:r>
        <w:rPr>
          <w:spacing w:val="-9"/>
          <w:sz w:val="24"/>
        </w:rPr>
        <w:t> </w:t>
      </w:r>
      <w:r>
        <w:rPr>
          <w:sz w:val="24"/>
        </w:rPr>
        <w:t>complete</w:t>
      </w:r>
      <w:r>
        <w:rPr>
          <w:spacing w:val="-9"/>
          <w:sz w:val="24"/>
        </w:rPr>
        <w:t> </w:t>
      </w:r>
      <w:r>
        <w:rPr>
          <w:sz w:val="24"/>
        </w:rPr>
        <w:t>budget</w:t>
      </w:r>
      <w:r>
        <w:rPr>
          <w:spacing w:val="-9"/>
          <w:sz w:val="24"/>
        </w:rPr>
        <w:t> </w:t>
      </w:r>
      <w:r>
        <w:rPr>
          <w:sz w:val="24"/>
        </w:rPr>
        <w:t>packets,</w:t>
      </w:r>
      <w:r>
        <w:rPr>
          <w:spacing w:val="-9"/>
          <w:sz w:val="24"/>
        </w:rPr>
        <w:t> </w:t>
      </w:r>
      <w:r>
        <w:rPr>
          <w:sz w:val="24"/>
        </w:rPr>
        <w:t>detailing</w:t>
      </w:r>
      <w:r>
        <w:rPr>
          <w:spacing w:val="-9"/>
          <w:sz w:val="24"/>
        </w:rPr>
        <w:t> </w:t>
      </w:r>
      <w:r>
        <w:rPr>
          <w:sz w:val="24"/>
        </w:rPr>
        <w:t>requests</w:t>
      </w:r>
      <w:r>
        <w:rPr>
          <w:spacing w:val="-9"/>
          <w:sz w:val="24"/>
        </w:rPr>
        <w:t> </w:t>
      </w:r>
      <w:r>
        <w:rPr>
          <w:sz w:val="24"/>
        </w:rPr>
        <w:t>for</w:t>
      </w:r>
      <w:r>
        <w:rPr>
          <w:spacing w:val="-9"/>
          <w:sz w:val="24"/>
        </w:rPr>
        <w:t> </w:t>
      </w:r>
      <w:r>
        <w:rPr>
          <w:sz w:val="24"/>
        </w:rPr>
        <w:t>new</w:t>
      </w:r>
      <w:r>
        <w:rPr>
          <w:spacing w:val="-9"/>
          <w:sz w:val="24"/>
        </w:rPr>
        <w:t> </w:t>
      </w:r>
      <w:r>
        <w:rPr>
          <w:sz w:val="24"/>
        </w:rPr>
        <w:t>positions, equipment, supplies, and travel.</w:t>
      </w:r>
    </w:p>
    <w:p>
      <w:pPr>
        <w:pStyle w:val="ListParagraph"/>
        <w:numPr>
          <w:ilvl w:val="1"/>
          <w:numId w:val="104"/>
        </w:numPr>
        <w:tabs>
          <w:tab w:pos="2160" w:val="left" w:leader="none"/>
        </w:tabs>
        <w:spacing w:line="240" w:lineRule="auto" w:before="0" w:after="0"/>
        <w:ind w:left="2160" w:right="2246" w:hanging="360"/>
        <w:jc w:val="left"/>
        <w:rPr>
          <w:sz w:val="24"/>
        </w:rPr>
      </w:pPr>
      <w:r>
        <w:rPr>
          <w:sz w:val="24"/>
        </w:rPr>
        <w:t>All</w:t>
      </w:r>
      <w:r>
        <w:rPr>
          <w:spacing w:val="-5"/>
          <w:sz w:val="24"/>
        </w:rPr>
        <w:t> </w:t>
      </w:r>
      <w:r>
        <w:rPr>
          <w:sz w:val="24"/>
        </w:rPr>
        <w:t>major</w:t>
      </w:r>
      <w:r>
        <w:rPr>
          <w:spacing w:val="-5"/>
          <w:sz w:val="24"/>
        </w:rPr>
        <w:t> </w:t>
      </w:r>
      <w:r>
        <w:rPr>
          <w:sz w:val="24"/>
        </w:rPr>
        <w:t>requests</w:t>
      </w:r>
      <w:r>
        <w:rPr>
          <w:spacing w:val="-5"/>
          <w:sz w:val="24"/>
        </w:rPr>
        <w:t> </w:t>
      </w:r>
      <w:r>
        <w:rPr>
          <w:sz w:val="24"/>
        </w:rPr>
        <w:t>must</w:t>
      </w:r>
      <w:r>
        <w:rPr>
          <w:spacing w:val="-5"/>
          <w:sz w:val="24"/>
        </w:rPr>
        <w:t> </w:t>
      </w:r>
      <w:r>
        <w:rPr>
          <w:sz w:val="24"/>
        </w:rPr>
        <w:t>be</w:t>
      </w:r>
      <w:r>
        <w:rPr>
          <w:spacing w:val="-5"/>
          <w:sz w:val="24"/>
        </w:rPr>
        <w:t> </w:t>
      </w:r>
      <w:r>
        <w:rPr>
          <w:sz w:val="24"/>
        </w:rPr>
        <w:t>supported</w:t>
      </w:r>
      <w:r>
        <w:rPr>
          <w:spacing w:val="-5"/>
          <w:sz w:val="24"/>
        </w:rPr>
        <w:t> </w:t>
      </w:r>
      <w:r>
        <w:rPr>
          <w:sz w:val="24"/>
        </w:rPr>
        <w:t>by</w:t>
      </w:r>
      <w:r>
        <w:rPr>
          <w:spacing w:val="-5"/>
          <w:sz w:val="24"/>
        </w:rPr>
        <w:t> </w:t>
      </w:r>
      <w:r>
        <w:rPr>
          <w:sz w:val="24"/>
        </w:rPr>
        <w:t>clear</w:t>
      </w:r>
      <w:r>
        <w:rPr>
          <w:spacing w:val="-5"/>
          <w:sz w:val="24"/>
        </w:rPr>
        <w:t> </w:t>
      </w:r>
      <w:r>
        <w:rPr>
          <w:sz w:val="24"/>
        </w:rPr>
        <w:t>justification</w:t>
      </w:r>
      <w:r>
        <w:rPr>
          <w:spacing w:val="-5"/>
          <w:sz w:val="24"/>
        </w:rPr>
        <w:t> </w:t>
      </w:r>
      <w:r>
        <w:rPr>
          <w:sz w:val="24"/>
        </w:rPr>
        <w:t>and alignment with strategic objectives.</w:t>
      </w:r>
    </w:p>
    <w:p>
      <w:pPr>
        <w:pStyle w:val="ListParagraph"/>
        <w:numPr>
          <w:ilvl w:val="0"/>
          <w:numId w:val="104"/>
        </w:numPr>
        <w:tabs>
          <w:tab w:pos="1439" w:val="left" w:leader="none"/>
        </w:tabs>
        <w:spacing w:line="240" w:lineRule="auto" w:before="0" w:after="0"/>
        <w:ind w:left="1439" w:right="0" w:hanging="359"/>
        <w:jc w:val="left"/>
        <w:rPr>
          <w:sz w:val="24"/>
        </w:rPr>
      </w:pPr>
      <w:r>
        <w:rPr>
          <w:spacing w:val="-2"/>
          <w:sz w:val="24"/>
        </w:rPr>
        <w:t>December</w:t>
      </w:r>
    </w:p>
    <w:p>
      <w:pPr>
        <w:pStyle w:val="ListParagraph"/>
        <w:numPr>
          <w:ilvl w:val="1"/>
          <w:numId w:val="104"/>
        </w:numPr>
        <w:tabs>
          <w:tab w:pos="2159" w:val="left" w:leader="none"/>
        </w:tabs>
        <w:spacing w:line="240" w:lineRule="auto" w:before="0" w:after="0"/>
        <w:ind w:left="2159" w:right="0" w:hanging="359"/>
        <w:jc w:val="left"/>
        <w:rPr>
          <w:sz w:val="24"/>
        </w:rPr>
      </w:pPr>
      <w:r>
        <w:rPr>
          <w:sz w:val="24"/>
        </w:rPr>
        <w:t>AVPs</w:t>
      </w:r>
      <w:r>
        <w:rPr>
          <w:spacing w:val="-6"/>
          <w:sz w:val="24"/>
        </w:rPr>
        <w:t> </w:t>
      </w:r>
      <w:r>
        <w:rPr>
          <w:sz w:val="24"/>
        </w:rPr>
        <w:t>submit</w:t>
      </w:r>
      <w:r>
        <w:rPr>
          <w:spacing w:val="-3"/>
          <w:sz w:val="24"/>
        </w:rPr>
        <w:t> </w:t>
      </w:r>
      <w:r>
        <w:rPr>
          <w:sz w:val="24"/>
        </w:rPr>
        <w:t>completed</w:t>
      </w:r>
      <w:r>
        <w:rPr>
          <w:spacing w:val="-4"/>
          <w:sz w:val="24"/>
        </w:rPr>
        <w:t> </w:t>
      </w:r>
      <w:r>
        <w:rPr>
          <w:sz w:val="24"/>
        </w:rPr>
        <w:t>budget</w:t>
      </w:r>
      <w:r>
        <w:rPr>
          <w:spacing w:val="-3"/>
          <w:sz w:val="24"/>
        </w:rPr>
        <w:t> </w:t>
      </w:r>
      <w:r>
        <w:rPr>
          <w:sz w:val="24"/>
        </w:rPr>
        <w:t>packets</w:t>
      </w:r>
      <w:r>
        <w:rPr>
          <w:spacing w:val="-4"/>
          <w:sz w:val="24"/>
        </w:rPr>
        <w:t> </w:t>
      </w:r>
      <w:r>
        <w:rPr>
          <w:sz w:val="24"/>
        </w:rPr>
        <w:t>to</w:t>
      </w:r>
      <w:r>
        <w:rPr>
          <w:spacing w:val="-3"/>
          <w:sz w:val="24"/>
        </w:rPr>
        <w:t> </w:t>
      </w:r>
      <w:r>
        <w:rPr>
          <w:sz w:val="24"/>
        </w:rPr>
        <w:t>the</w:t>
      </w:r>
      <w:r>
        <w:rPr>
          <w:spacing w:val="-4"/>
          <w:sz w:val="24"/>
        </w:rPr>
        <w:t> </w:t>
      </w:r>
      <w:r>
        <w:rPr>
          <w:sz w:val="24"/>
        </w:rPr>
        <w:t>CFO</w:t>
      </w:r>
      <w:r>
        <w:rPr>
          <w:spacing w:val="-3"/>
          <w:sz w:val="24"/>
        </w:rPr>
        <w:t> </w:t>
      </w:r>
      <w:r>
        <w:rPr>
          <w:sz w:val="24"/>
        </w:rPr>
        <w:t>and</w:t>
      </w:r>
      <w:r>
        <w:rPr>
          <w:spacing w:val="-3"/>
          <w:sz w:val="24"/>
        </w:rPr>
        <w:t> </w:t>
      </w:r>
      <w:r>
        <w:rPr>
          <w:spacing w:val="-2"/>
          <w:sz w:val="24"/>
        </w:rPr>
        <w:t>Controller.</w:t>
      </w:r>
    </w:p>
    <w:p>
      <w:pPr>
        <w:pStyle w:val="ListParagraph"/>
        <w:numPr>
          <w:ilvl w:val="0"/>
          <w:numId w:val="104"/>
        </w:numPr>
        <w:tabs>
          <w:tab w:pos="1439" w:val="left" w:leader="none"/>
        </w:tabs>
        <w:spacing w:line="240" w:lineRule="auto" w:before="0" w:after="0"/>
        <w:ind w:left="1439" w:right="0" w:hanging="359"/>
        <w:jc w:val="left"/>
        <w:rPr>
          <w:sz w:val="24"/>
        </w:rPr>
      </w:pPr>
      <w:r>
        <w:rPr>
          <w:spacing w:val="-2"/>
          <w:sz w:val="24"/>
        </w:rPr>
        <w:t>February</w:t>
      </w:r>
    </w:p>
    <w:p>
      <w:pPr>
        <w:pStyle w:val="ListParagraph"/>
        <w:numPr>
          <w:ilvl w:val="1"/>
          <w:numId w:val="104"/>
        </w:numPr>
        <w:tabs>
          <w:tab w:pos="2160" w:val="left" w:leader="none"/>
        </w:tabs>
        <w:spacing w:line="240" w:lineRule="auto" w:before="0" w:after="0"/>
        <w:ind w:left="2160" w:right="1863" w:hanging="360"/>
        <w:jc w:val="left"/>
        <w:rPr>
          <w:sz w:val="24"/>
        </w:rPr>
      </w:pPr>
      <w:r>
        <w:rPr>
          <w:sz w:val="24"/>
        </w:rPr>
        <w:t>President</w:t>
      </w:r>
      <w:r>
        <w:rPr>
          <w:spacing w:val="-8"/>
          <w:sz w:val="24"/>
        </w:rPr>
        <w:t> </w:t>
      </w:r>
      <w:r>
        <w:rPr>
          <w:sz w:val="24"/>
        </w:rPr>
        <w:t>and</w:t>
      </w:r>
      <w:r>
        <w:rPr>
          <w:spacing w:val="-8"/>
          <w:sz w:val="24"/>
        </w:rPr>
        <w:t> </w:t>
      </w:r>
      <w:r>
        <w:rPr>
          <w:sz w:val="24"/>
        </w:rPr>
        <w:t>CEO</w:t>
      </w:r>
      <w:r>
        <w:rPr>
          <w:spacing w:val="-8"/>
          <w:sz w:val="24"/>
        </w:rPr>
        <w:t> </w:t>
      </w:r>
      <w:r>
        <w:rPr>
          <w:sz w:val="24"/>
        </w:rPr>
        <w:t>reviews</w:t>
      </w:r>
      <w:r>
        <w:rPr>
          <w:spacing w:val="-8"/>
          <w:sz w:val="24"/>
        </w:rPr>
        <w:t> </w:t>
      </w:r>
      <w:r>
        <w:rPr>
          <w:sz w:val="24"/>
        </w:rPr>
        <w:t>proposed</w:t>
      </w:r>
      <w:r>
        <w:rPr>
          <w:spacing w:val="-8"/>
          <w:sz w:val="24"/>
        </w:rPr>
        <w:t> </w:t>
      </w:r>
      <w:r>
        <w:rPr>
          <w:sz w:val="24"/>
        </w:rPr>
        <w:t>budgets</w:t>
      </w:r>
      <w:r>
        <w:rPr>
          <w:spacing w:val="-8"/>
          <w:sz w:val="24"/>
        </w:rPr>
        <w:t> </w:t>
      </w:r>
      <w:r>
        <w:rPr>
          <w:sz w:val="24"/>
        </w:rPr>
        <w:t>with</w:t>
      </w:r>
      <w:r>
        <w:rPr>
          <w:spacing w:val="-8"/>
          <w:sz w:val="24"/>
        </w:rPr>
        <w:t> </w:t>
      </w:r>
      <w:r>
        <w:rPr>
          <w:sz w:val="24"/>
        </w:rPr>
        <w:t>AVPs</w:t>
      </w:r>
      <w:r>
        <w:rPr>
          <w:spacing w:val="-8"/>
          <w:sz w:val="24"/>
        </w:rPr>
        <w:t> </w:t>
      </w:r>
      <w:r>
        <w:rPr>
          <w:sz w:val="24"/>
        </w:rPr>
        <w:t>to</w:t>
      </w:r>
      <w:r>
        <w:rPr>
          <w:spacing w:val="-8"/>
          <w:sz w:val="24"/>
        </w:rPr>
        <w:t> </w:t>
      </w:r>
      <w:r>
        <w:rPr>
          <w:sz w:val="24"/>
        </w:rPr>
        <w:t>ensure alignment with institutional goals.</w:t>
      </w:r>
    </w:p>
    <w:p>
      <w:pPr>
        <w:pStyle w:val="ListParagraph"/>
        <w:numPr>
          <w:ilvl w:val="1"/>
          <w:numId w:val="104"/>
        </w:numPr>
        <w:tabs>
          <w:tab w:pos="2160" w:val="left" w:leader="none"/>
        </w:tabs>
        <w:spacing w:line="240" w:lineRule="auto" w:before="0" w:after="0"/>
        <w:ind w:left="2160" w:right="1532" w:hanging="360"/>
        <w:jc w:val="left"/>
        <w:rPr>
          <w:sz w:val="24"/>
        </w:rPr>
      </w:pPr>
      <w:r>
        <w:rPr>
          <w:sz w:val="24"/>
        </w:rPr>
        <w:t>Revisions</w:t>
      </w:r>
      <w:r>
        <w:rPr>
          <w:spacing w:val="-5"/>
          <w:sz w:val="24"/>
        </w:rPr>
        <w:t> </w:t>
      </w:r>
      <w:r>
        <w:rPr>
          <w:sz w:val="24"/>
        </w:rPr>
        <w:t>are</w:t>
      </w:r>
      <w:r>
        <w:rPr>
          <w:spacing w:val="-5"/>
          <w:sz w:val="24"/>
        </w:rPr>
        <w:t> </w:t>
      </w:r>
      <w:r>
        <w:rPr>
          <w:sz w:val="24"/>
        </w:rPr>
        <w:t>submitted</w:t>
      </w:r>
      <w:r>
        <w:rPr>
          <w:spacing w:val="-5"/>
          <w:sz w:val="24"/>
        </w:rPr>
        <w:t> </w:t>
      </w:r>
      <w:r>
        <w:rPr>
          <w:sz w:val="24"/>
        </w:rPr>
        <w:t>to</w:t>
      </w:r>
      <w:r>
        <w:rPr>
          <w:spacing w:val="-5"/>
          <w:sz w:val="24"/>
        </w:rPr>
        <w:t> </w:t>
      </w:r>
      <w:r>
        <w:rPr>
          <w:sz w:val="24"/>
        </w:rPr>
        <w:t>the</w:t>
      </w:r>
      <w:r>
        <w:rPr>
          <w:spacing w:val="-5"/>
          <w:sz w:val="24"/>
        </w:rPr>
        <w:t> </w:t>
      </w:r>
      <w:r>
        <w:rPr>
          <w:sz w:val="24"/>
        </w:rPr>
        <w:t>Controller.</w:t>
      </w:r>
      <w:r>
        <w:rPr>
          <w:spacing w:val="-5"/>
          <w:sz w:val="24"/>
        </w:rPr>
        <w:t> </w:t>
      </w:r>
      <w:r>
        <w:rPr>
          <w:sz w:val="24"/>
        </w:rPr>
        <w:t>Final</w:t>
      </w:r>
      <w:r>
        <w:rPr>
          <w:spacing w:val="-5"/>
          <w:sz w:val="24"/>
        </w:rPr>
        <w:t> </w:t>
      </w:r>
      <w:r>
        <w:rPr>
          <w:sz w:val="24"/>
        </w:rPr>
        <w:t>draft</w:t>
      </w:r>
      <w:r>
        <w:rPr>
          <w:spacing w:val="-5"/>
          <w:sz w:val="24"/>
        </w:rPr>
        <w:t> </w:t>
      </w:r>
      <w:r>
        <w:rPr>
          <w:sz w:val="24"/>
        </w:rPr>
        <w:t>is</w:t>
      </w:r>
      <w:r>
        <w:rPr>
          <w:spacing w:val="-5"/>
          <w:sz w:val="24"/>
        </w:rPr>
        <w:t> </w:t>
      </w:r>
      <w:r>
        <w:rPr>
          <w:sz w:val="24"/>
        </w:rPr>
        <w:t>returned</w:t>
      </w:r>
      <w:r>
        <w:rPr>
          <w:spacing w:val="-5"/>
          <w:sz w:val="24"/>
        </w:rPr>
        <w:t> </w:t>
      </w:r>
      <w:r>
        <w:rPr>
          <w:sz w:val="24"/>
        </w:rPr>
        <w:t>to</w:t>
      </w:r>
      <w:r>
        <w:rPr>
          <w:spacing w:val="-5"/>
          <w:sz w:val="24"/>
        </w:rPr>
        <w:t> </w:t>
      </w:r>
      <w:r>
        <w:rPr>
          <w:sz w:val="24"/>
        </w:rPr>
        <w:t>the President and CEO by February 15.</w:t>
      </w:r>
    </w:p>
    <w:p>
      <w:pPr>
        <w:pStyle w:val="ListParagraph"/>
        <w:numPr>
          <w:ilvl w:val="0"/>
          <w:numId w:val="104"/>
        </w:numPr>
        <w:tabs>
          <w:tab w:pos="1439" w:val="left" w:leader="none"/>
        </w:tabs>
        <w:spacing w:line="240" w:lineRule="auto" w:before="0" w:after="0"/>
        <w:ind w:left="1439" w:right="0" w:hanging="359"/>
        <w:jc w:val="left"/>
        <w:rPr>
          <w:sz w:val="24"/>
        </w:rPr>
      </w:pPr>
      <w:r>
        <w:rPr>
          <w:spacing w:val="-2"/>
          <w:sz w:val="24"/>
        </w:rPr>
        <w:t>March</w:t>
      </w:r>
    </w:p>
    <w:p>
      <w:pPr>
        <w:pStyle w:val="ListParagraph"/>
        <w:numPr>
          <w:ilvl w:val="1"/>
          <w:numId w:val="104"/>
        </w:numPr>
        <w:tabs>
          <w:tab w:pos="2160" w:val="left" w:leader="none"/>
        </w:tabs>
        <w:spacing w:line="240" w:lineRule="auto" w:before="0" w:after="0"/>
        <w:ind w:left="2160" w:right="1621" w:hanging="360"/>
        <w:jc w:val="left"/>
        <w:rPr>
          <w:sz w:val="24"/>
        </w:rPr>
      </w:pPr>
      <w:r>
        <w:rPr>
          <w:sz w:val="24"/>
        </w:rPr>
        <w:t>The</w:t>
      </w:r>
      <w:r>
        <w:rPr>
          <w:spacing w:val="-5"/>
          <w:sz w:val="24"/>
        </w:rPr>
        <w:t> </w:t>
      </w:r>
      <w:r>
        <w:rPr>
          <w:sz w:val="24"/>
        </w:rPr>
        <w:t>President</w:t>
      </w:r>
      <w:r>
        <w:rPr>
          <w:spacing w:val="-5"/>
          <w:sz w:val="24"/>
        </w:rPr>
        <w:t> </w:t>
      </w:r>
      <w:r>
        <w:rPr>
          <w:sz w:val="24"/>
        </w:rPr>
        <w:t>and</w:t>
      </w:r>
      <w:r>
        <w:rPr>
          <w:spacing w:val="-5"/>
          <w:sz w:val="24"/>
        </w:rPr>
        <w:t> </w:t>
      </w:r>
      <w:r>
        <w:rPr>
          <w:sz w:val="24"/>
        </w:rPr>
        <w:t>CEO</w:t>
      </w:r>
      <w:r>
        <w:rPr>
          <w:spacing w:val="-5"/>
          <w:sz w:val="24"/>
        </w:rPr>
        <w:t> </w:t>
      </w:r>
      <w:r>
        <w:rPr>
          <w:sz w:val="24"/>
        </w:rPr>
        <w:t>submits</w:t>
      </w:r>
      <w:r>
        <w:rPr>
          <w:spacing w:val="-5"/>
          <w:sz w:val="24"/>
        </w:rPr>
        <w:t> </w:t>
      </w:r>
      <w:r>
        <w:rPr>
          <w:sz w:val="24"/>
        </w:rPr>
        <w:t>the</w:t>
      </w:r>
      <w:r>
        <w:rPr>
          <w:spacing w:val="-5"/>
          <w:sz w:val="24"/>
        </w:rPr>
        <w:t> </w:t>
      </w:r>
      <w:r>
        <w:rPr>
          <w:sz w:val="24"/>
        </w:rPr>
        <w:t>proposed</w:t>
      </w:r>
      <w:r>
        <w:rPr>
          <w:spacing w:val="-5"/>
          <w:sz w:val="24"/>
        </w:rPr>
        <w:t> </w:t>
      </w:r>
      <w:r>
        <w:rPr>
          <w:sz w:val="24"/>
        </w:rPr>
        <w:t>budget</w:t>
      </w:r>
      <w:r>
        <w:rPr>
          <w:spacing w:val="-5"/>
          <w:sz w:val="24"/>
        </w:rPr>
        <w:t> </w:t>
      </w:r>
      <w:r>
        <w:rPr>
          <w:sz w:val="24"/>
        </w:rPr>
        <w:t>to</w:t>
      </w:r>
      <w:r>
        <w:rPr>
          <w:spacing w:val="-5"/>
          <w:sz w:val="24"/>
        </w:rPr>
        <w:t> </w:t>
      </w:r>
      <w:r>
        <w:rPr>
          <w:sz w:val="24"/>
        </w:rPr>
        <w:t>the</w:t>
      </w:r>
      <w:r>
        <w:rPr>
          <w:spacing w:val="-5"/>
          <w:sz w:val="24"/>
        </w:rPr>
        <w:t> </w:t>
      </w:r>
      <w:r>
        <w:rPr>
          <w:sz w:val="24"/>
        </w:rPr>
        <w:t>Treasurer and Finance Committee by March 1.</w:t>
      </w:r>
    </w:p>
    <w:p>
      <w:pPr>
        <w:pStyle w:val="ListParagraph"/>
        <w:numPr>
          <w:ilvl w:val="0"/>
          <w:numId w:val="104"/>
        </w:numPr>
        <w:tabs>
          <w:tab w:pos="1439" w:val="left" w:leader="none"/>
        </w:tabs>
        <w:spacing w:line="240" w:lineRule="auto" w:before="0" w:after="0"/>
        <w:ind w:left="1439" w:right="0" w:hanging="359"/>
        <w:jc w:val="left"/>
        <w:rPr>
          <w:sz w:val="24"/>
        </w:rPr>
      </w:pPr>
      <w:r>
        <w:rPr>
          <w:spacing w:val="-2"/>
          <w:sz w:val="24"/>
        </w:rPr>
        <w:t>April</w:t>
      </w:r>
    </w:p>
    <w:p>
      <w:pPr>
        <w:pStyle w:val="ListParagraph"/>
        <w:numPr>
          <w:ilvl w:val="1"/>
          <w:numId w:val="104"/>
        </w:numPr>
        <w:tabs>
          <w:tab w:pos="2160" w:val="left" w:leader="none"/>
        </w:tabs>
        <w:spacing w:line="240" w:lineRule="auto" w:before="0" w:after="0"/>
        <w:ind w:left="2160" w:right="2181" w:hanging="360"/>
        <w:jc w:val="left"/>
        <w:rPr>
          <w:sz w:val="24"/>
        </w:rPr>
      </w:pPr>
      <w:r>
        <w:rPr>
          <w:sz w:val="24"/>
        </w:rPr>
        <w:t>The</w:t>
      </w:r>
      <w:r>
        <w:rPr>
          <w:spacing w:val="-5"/>
          <w:sz w:val="24"/>
        </w:rPr>
        <w:t> </w:t>
      </w:r>
      <w:r>
        <w:rPr>
          <w:sz w:val="24"/>
        </w:rPr>
        <w:t>Treasurer</w:t>
      </w:r>
      <w:r>
        <w:rPr>
          <w:spacing w:val="-5"/>
          <w:sz w:val="24"/>
        </w:rPr>
        <w:t> </w:t>
      </w:r>
      <w:r>
        <w:rPr>
          <w:sz w:val="24"/>
        </w:rPr>
        <w:t>presents</w:t>
      </w:r>
      <w:r>
        <w:rPr>
          <w:spacing w:val="-5"/>
          <w:sz w:val="24"/>
        </w:rPr>
        <w:t> </w:t>
      </w:r>
      <w:r>
        <w:rPr>
          <w:sz w:val="24"/>
        </w:rPr>
        <w:t>the</w:t>
      </w:r>
      <w:r>
        <w:rPr>
          <w:spacing w:val="-5"/>
          <w:sz w:val="24"/>
        </w:rPr>
        <w:t> </w:t>
      </w:r>
      <w:r>
        <w:rPr>
          <w:sz w:val="24"/>
        </w:rPr>
        <w:t>proposed</w:t>
      </w:r>
      <w:r>
        <w:rPr>
          <w:spacing w:val="-5"/>
          <w:sz w:val="24"/>
        </w:rPr>
        <w:t> </w:t>
      </w:r>
      <w:r>
        <w:rPr>
          <w:sz w:val="24"/>
        </w:rPr>
        <w:t>budget</w:t>
      </w:r>
      <w:r>
        <w:rPr>
          <w:spacing w:val="-5"/>
          <w:sz w:val="24"/>
        </w:rPr>
        <w:t> </w:t>
      </w:r>
      <w:r>
        <w:rPr>
          <w:sz w:val="24"/>
        </w:rPr>
        <w:t>to</w:t>
      </w:r>
      <w:r>
        <w:rPr>
          <w:spacing w:val="-5"/>
          <w:sz w:val="24"/>
        </w:rPr>
        <w:t> </w:t>
      </w:r>
      <w:r>
        <w:rPr>
          <w:sz w:val="24"/>
        </w:rPr>
        <w:t>the</w:t>
      </w:r>
      <w:r>
        <w:rPr>
          <w:spacing w:val="-5"/>
          <w:sz w:val="24"/>
        </w:rPr>
        <w:t> </w:t>
      </w:r>
      <w:r>
        <w:rPr>
          <w:sz w:val="24"/>
        </w:rPr>
        <w:t>full</w:t>
      </w:r>
      <w:r>
        <w:rPr>
          <w:spacing w:val="-5"/>
          <w:sz w:val="24"/>
        </w:rPr>
        <w:t> </w:t>
      </w:r>
      <w:r>
        <w:rPr>
          <w:sz w:val="24"/>
        </w:rPr>
        <w:t>Board</w:t>
      </w:r>
      <w:r>
        <w:rPr>
          <w:spacing w:val="-5"/>
          <w:sz w:val="24"/>
        </w:rPr>
        <w:t> </w:t>
      </w:r>
      <w:r>
        <w:rPr>
          <w:sz w:val="24"/>
        </w:rPr>
        <w:t>of Trustees for final approval.</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2.4 Budget Forms " w:id="277"/>
      <w:bookmarkEnd w:id="277"/>
      <w:r>
        <w:rPr/>
      </w:r>
      <w:bookmarkStart w:name="h.p4m528tgwuyd" w:id="278"/>
      <w:bookmarkEnd w:id="278"/>
      <w:r>
        <w:rPr/>
      </w:r>
      <w:r>
        <w:rPr>
          <w:sz w:val="24"/>
        </w:rPr>
        <w:t>Budget </w:t>
      </w:r>
      <w:r>
        <w:rPr>
          <w:spacing w:val="-2"/>
          <w:sz w:val="24"/>
        </w:rPr>
        <w:t>Forms</w:t>
      </w:r>
    </w:p>
    <w:p>
      <w:pPr>
        <w:pStyle w:val="BodyText"/>
        <w:spacing w:before="41"/>
        <w:ind w:right="1501"/>
      </w:pPr>
      <w:r>
        <w:rPr/>
        <w:t>Turner Theological Seminary requires the use of standardized forms to maintain accuracy,</w:t>
      </w:r>
      <w:r>
        <w:rPr>
          <w:spacing w:val="-8"/>
        </w:rPr>
        <w:t> </w:t>
      </w:r>
      <w:r>
        <w:rPr/>
        <w:t>consistency,</w:t>
      </w:r>
      <w:r>
        <w:rPr>
          <w:spacing w:val="-8"/>
        </w:rPr>
        <w:t> </w:t>
      </w:r>
      <w:r>
        <w:rPr/>
        <w:t>and</w:t>
      </w:r>
      <w:r>
        <w:rPr>
          <w:spacing w:val="-8"/>
        </w:rPr>
        <w:t> </w:t>
      </w:r>
      <w:r>
        <w:rPr/>
        <w:t>compliance</w:t>
      </w:r>
      <w:r>
        <w:rPr>
          <w:spacing w:val="-8"/>
        </w:rPr>
        <w:t> </w:t>
      </w:r>
      <w:r>
        <w:rPr/>
        <w:t>throughout</w:t>
      </w:r>
      <w:r>
        <w:rPr>
          <w:spacing w:val="-8"/>
        </w:rPr>
        <w:t> </w:t>
      </w:r>
      <w:r>
        <w:rPr/>
        <w:t>the</w:t>
      </w:r>
      <w:r>
        <w:rPr>
          <w:spacing w:val="-8"/>
        </w:rPr>
        <w:t> </w:t>
      </w:r>
      <w:r>
        <w:rPr/>
        <w:t>budgeting</w:t>
      </w:r>
      <w:r>
        <w:rPr>
          <w:spacing w:val="-8"/>
        </w:rPr>
        <w:t> </w:t>
      </w:r>
      <w:r>
        <w:rPr/>
        <w:t>process.</w:t>
      </w:r>
      <w:r>
        <w:rPr>
          <w:spacing w:val="-8"/>
        </w:rPr>
        <w:t> </w:t>
      </w:r>
      <w:r>
        <w:rPr/>
        <w:t>The</w:t>
      </w:r>
      <w:r>
        <w:rPr>
          <w:spacing w:val="-8"/>
        </w:rPr>
        <w:t> </w:t>
      </w:r>
      <w:r>
        <w:rPr/>
        <w:t>following forms must be submitted through the designated online platform:</w:t>
      </w:r>
    </w:p>
    <w:p>
      <w:pPr>
        <w:pStyle w:val="ListParagraph"/>
        <w:numPr>
          <w:ilvl w:val="0"/>
          <w:numId w:val="105"/>
        </w:numPr>
        <w:tabs>
          <w:tab w:pos="1439" w:val="left" w:leader="none"/>
        </w:tabs>
        <w:spacing w:line="240" w:lineRule="auto" w:before="0" w:after="0"/>
        <w:ind w:left="1439" w:right="0" w:hanging="359"/>
        <w:jc w:val="left"/>
        <w:rPr>
          <w:sz w:val="24"/>
        </w:rPr>
      </w:pPr>
      <w:r>
        <w:rPr>
          <w:sz w:val="24"/>
        </w:rPr>
        <w:t>Budget </w:t>
      </w:r>
      <w:r>
        <w:rPr>
          <w:spacing w:val="-2"/>
          <w:sz w:val="24"/>
        </w:rPr>
        <w:t>Memorandum</w:t>
      </w:r>
    </w:p>
    <w:p>
      <w:pPr>
        <w:pStyle w:val="ListParagraph"/>
        <w:numPr>
          <w:ilvl w:val="0"/>
          <w:numId w:val="105"/>
        </w:numPr>
        <w:tabs>
          <w:tab w:pos="1439" w:val="left" w:leader="none"/>
        </w:tabs>
        <w:spacing w:line="240" w:lineRule="auto" w:before="0" w:after="0"/>
        <w:ind w:left="1439" w:right="0" w:hanging="359"/>
        <w:jc w:val="left"/>
        <w:rPr>
          <w:sz w:val="24"/>
        </w:rPr>
      </w:pPr>
      <w:r>
        <w:rPr>
          <w:sz w:val="24"/>
        </w:rPr>
        <w:t>Budget Request Form (submitted via </w:t>
      </w:r>
      <w:r>
        <w:rPr>
          <w:spacing w:val="-2"/>
          <w:sz w:val="24"/>
        </w:rPr>
        <w:t>JotForm)</w:t>
      </w:r>
    </w:p>
    <w:p>
      <w:pPr>
        <w:pStyle w:val="ListParagraph"/>
        <w:numPr>
          <w:ilvl w:val="0"/>
          <w:numId w:val="105"/>
        </w:numPr>
        <w:tabs>
          <w:tab w:pos="1439" w:val="left" w:leader="none"/>
        </w:tabs>
        <w:spacing w:line="240" w:lineRule="auto" w:before="0" w:after="0"/>
        <w:ind w:left="1439" w:right="0" w:hanging="359"/>
        <w:jc w:val="left"/>
        <w:rPr>
          <w:sz w:val="24"/>
        </w:rPr>
      </w:pPr>
      <w:r>
        <w:rPr>
          <w:sz w:val="24"/>
        </w:rPr>
        <w:t>Digital Signatures are required for all </w:t>
      </w:r>
      <w:r>
        <w:rPr>
          <w:spacing w:val="-2"/>
          <w:sz w:val="24"/>
        </w:rPr>
        <w:t>submissions</w:t>
      </w:r>
    </w:p>
    <w:p>
      <w:pPr>
        <w:pStyle w:val="BodyText"/>
        <w:ind w:left="0"/>
      </w:pPr>
    </w:p>
    <w:p>
      <w:pPr>
        <w:pStyle w:val="BodyText"/>
        <w:ind w:right="1501"/>
      </w:pPr>
      <w:r>
        <w:rPr/>
        <w:t>Official</w:t>
      </w:r>
      <w:r>
        <w:rPr>
          <w:spacing w:val="-3"/>
        </w:rPr>
        <w:t> </w:t>
      </w:r>
      <w:r>
        <w:rPr/>
        <w:t>versions</w:t>
      </w:r>
      <w:r>
        <w:rPr>
          <w:spacing w:val="-3"/>
        </w:rPr>
        <w:t> </w:t>
      </w:r>
      <w:r>
        <w:rPr/>
        <w:t>of</w:t>
      </w:r>
      <w:r>
        <w:rPr>
          <w:spacing w:val="-3"/>
        </w:rPr>
        <w:t> </w:t>
      </w:r>
      <w:r>
        <w:rPr/>
        <w:t>all</w:t>
      </w:r>
      <w:r>
        <w:rPr>
          <w:spacing w:val="-3"/>
        </w:rPr>
        <w:t> </w:t>
      </w:r>
      <w:r>
        <w:rPr/>
        <w:t>forms</w:t>
      </w:r>
      <w:r>
        <w:rPr>
          <w:spacing w:val="-3"/>
        </w:rPr>
        <w:t> </w:t>
      </w:r>
      <w:r>
        <w:rPr/>
        <w:t>are</w:t>
      </w:r>
      <w:r>
        <w:rPr>
          <w:spacing w:val="-3"/>
        </w:rPr>
        <w:t> </w:t>
      </w:r>
      <w:r>
        <w:rPr/>
        <w:t>provided</w:t>
      </w:r>
      <w:r>
        <w:rPr>
          <w:spacing w:val="-3"/>
        </w:rPr>
        <w:t> </w:t>
      </w:r>
      <w:r>
        <w:rPr/>
        <w:t>in</w:t>
      </w:r>
      <w:r>
        <w:rPr>
          <w:spacing w:val="-3"/>
        </w:rPr>
        <w:t> </w:t>
      </w:r>
      <w:r>
        <w:rPr/>
        <w:t>the</w:t>
      </w:r>
      <w:r>
        <w:rPr>
          <w:spacing w:val="-3"/>
        </w:rPr>
        <w:t> </w:t>
      </w:r>
      <w:r>
        <w:rPr/>
        <w:t>Appendices</w:t>
      </w:r>
      <w:r>
        <w:rPr>
          <w:spacing w:val="-3"/>
        </w:rPr>
        <w:t> </w:t>
      </w:r>
      <w:r>
        <w:rPr/>
        <w:t>section</w:t>
      </w:r>
      <w:r>
        <w:rPr>
          <w:spacing w:val="-3"/>
        </w:rPr>
        <w:t> </w:t>
      </w:r>
      <w:r>
        <w:rPr/>
        <w:t>of</w:t>
      </w:r>
      <w:r>
        <w:rPr>
          <w:spacing w:val="-3"/>
        </w:rPr>
        <w:t> </w:t>
      </w:r>
      <w:r>
        <w:rPr/>
        <w:t>this</w:t>
      </w:r>
      <w:r>
        <w:rPr>
          <w:spacing w:val="-3"/>
        </w:rPr>
        <w:t> </w:t>
      </w:r>
      <w:r>
        <w:rPr/>
        <w:t>manual</w:t>
      </w:r>
      <w:r>
        <w:rPr>
          <w:spacing w:val="-3"/>
        </w:rPr>
        <w:t> </w:t>
      </w:r>
      <w:r>
        <w:rPr/>
        <w:t>for </w:t>
      </w:r>
      <w:bookmarkStart w:name="h.jgr0z9owd1t1" w:id="279"/>
      <w:bookmarkEnd w:id="279"/>
      <w:r>
        <w:rPr/>
        <w:t>reference</w:t>
      </w:r>
      <w:r>
        <w:rPr/>
        <w:t> and use.</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left"/>
        <w:rPr>
          <w:sz w:val="24"/>
        </w:rPr>
      </w:pPr>
      <w:bookmarkStart w:name="13. REVENUE AND DONATION MANAGEMENT " w:id="280"/>
      <w:bookmarkEnd w:id="280"/>
      <w:r>
        <w:rPr/>
      </w:r>
      <w:r>
        <w:rPr>
          <w:sz w:val="24"/>
        </w:rPr>
        <w:t>REVENUE</w:t>
      </w:r>
      <w:r>
        <w:rPr>
          <w:spacing w:val="-11"/>
          <w:sz w:val="24"/>
        </w:rPr>
        <w:t> </w:t>
      </w:r>
      <w:r>
        <w:rPr>
          <w:sz w:val="24"/>
        </w:rPr>
        <w:t>AND</w:t>
      </w:r>
      <w:r>
        <w:rPr>
          <w:spacing w:val="-9"/>
          <w:sz w:val="24"/>
        </w:rPr>
        <w:t> </w:t>
      </w:r>
      <w:r>
        <w:rPr>
          <w:sz w:val="24"/>
        </w:rPr>
        <w:t>DONATION</w:t>
      </w:r>
      <w:r>
        <w:rPr>
          <w:spacing w:val="-9"/>
          <w:sz w:val="24"/>
        </w:rPr>
        <w:t> </w:t>
      </w:r>
      <w:r>
        <w:rPr>
          <w:spacing w:val="-2"/>
          <w:sz w:val="24"/>
        </w:rPr>
        <w:t>MANAGEMENT</w:t>
      </w:r>
    </w:p>
    <w:p>
      <w:pPr>
        <w:pStyle w:val="BodyText"/>
        <w:spacing w:before="42"/>
        <w:ind w:right="1501"/>
      </w:pPr>
      <w:r>
        <w:rPr/>
        <w:t>Turner Theological Seminary manages income-related operations through centralized systems</w:t>
      </w:r>
      <w:r>
        <w:rPr>
          <w:spacing w:val="-1"/>
        </w:rPr>
        <w:t> </w:t>
      </w:r>
      <w:r>
        <w:rPr/>
        <w:t>designed</w:t>
      </w:r>
      <w:r>
        <w:rPr>
          <w:spacing w:val="-1"/>
        </w:rPr>
        <w:t> </w:t>
      </w:r>
      <w:r>
        <w:rPr/>
        <w:t>to</w:t>
      </w:r>
      <w:r>
        <w:rPr>
          <w:spacing w:val="-1"/>
        </w:rPr>
        <w:t> </w:t>
      </w:r>
      <w:r>
        <w:rPr/>
        <w:t>track</w:t>
      </w:r>
      <w:r>
        <w:rPr>
          <w:spacing w:val="-1"/>
        </w:rPr>
        <w:t> </w:t>
      </w:r>
      <w:r>
        <w:rPr/>
        <w:t>tuition,</w:t>
      </w:r>
      <w:r>
        <w:rPr>
          <w:spacing w:val="-1"/>
        </w:rPr>
        <w:t> </w:t>
      </w:r>
      <w:r>
        <w:rPr/>
        <w:t>donations,</w:t>
      </w:r>
      <w:r>
        <w:rPr>
          <w:spacing w:val="-1"/>
        </w:rPr>
        <w:t> </w:t>
      </w:r>
      <w:r>
        <w:rPr/>
        <w:t>giving</w:t>
      </w:r>
      <w:r>
        <w:rPr>
          <w:spacing w:val="-1"/>
        </w:rPr>
        <w:t> </w:t>
      </w:r>
      <w:r>
        <w:rPr/>
        <w:t>trends,</w:t>
      </w:r>
      <w:r>
        <w:rPr>
          <w:spacing w:val="-1"/>
        </w:rPr>
        <w:t> </w:t>
      </w:r>
      <w:r>
        <w:rPr/>
        <w:t>and</w:t>
      </w:r>
      <w:r>
        <w:rPr>
          <w:spacing w:val="-1"/>
        </w:rPr>
        <w:t> </w:t>
      </w:r>
      <w:r>
        <w:rPr/>
        <w:t>student</w:t>
      </w:r>
      <w:r>
        <w:rPr>
          <w:spacing w:val="-1"/>
        </w:rPr>
        <w:t> </w:t>
      </w:r>
      <w:r>
        <w:rPr/>
        <w:t>financial</w:t>
      </w:r>
      <w:r>
        <w:rPr>
          <w:spacing w:val="-1"/>
        </w:rPr>
        <w:t> </w:t>
      </w:r>
      <w:r>
        <w:rPr/>
        <w:t>activity. This</w:t>
      </w:r>
      <w:r>
        <w:rPr>
          <w:spacing w:val="-7"/>
        </w:rPr>
        <w:t> </w:t>
      </w:r>
      <w:r>
        <w:rPr/>
        <w:t>integrated</w:t>
      </w:r>
      <w:r>
        <w:rPr>
          <w:spacing w:val="-7"/>
        </w:rPr>
        <w:t> </w:t>
      </w:r>
      <w:r>
        <w:rPr/>
        <w:t>approach</w:t>
      </w:r>
      <w:r>
        <w:rPr>
          <w:spacing w:val="-7"/>
        </w:rPr>
        <w:t> </w:t>
      </w:r>
      <w:r>
        <w:rPr/>
        <w:t>enhances</w:t>
      </w:r>
      <w:r>
        <w:rPr>
          <w:spacing w:val="-7"/>
        </w:rPr>
        <w:t> </w:t>
      </w:r>
      <w:r>
        <w:rPr/>
        <w:t>strategic</w:t>
      </w:r>
      <w:r>
        <w:rPr>
          <w:spacing w:val="-7"/>
        </w:rPr>
        <w:t> </w:t>
      </w:r>
      <w:r>
        <w:rPr/>
        <w:t>fundraising,</w:t>
      </w:r>
      <w:r>
        <w:rPr>
          <w:spacing w:val="-7"/>
        </w:rPr>
        <w:t> </w:t>
      </w:r>
      <w:r>
        <w:rPr/>
        <w:t>supports</w:t>
      </w:r>
      <w:r>
        <w:rPr>
          <w:spacing w:val="-7"/>
        </w:rPr>
        <w:t> </w:t>
      </w:r>
      <w:r>
        <w:rPr/>
        <w:t>financial</w:t>
      </w:r>
      <w:r>
        <w:rPr>
          <w:spacing w:val="-7"/>
        </w:rPr>
        <w:t> </w:t>
      </w:r>
      <w:r>
        <w:rPr/>
        <w:t>sustainability, and ensures data-driven decision-making across the institution.</w:t>
      </w:r>
    </w:p>
    <w:p>
      <w:pPr>
        <w:pStyle w:val="BodyText"/>
        <w:spacing w:after="0"/>
        <w:sectPr>
          <w:pgSz w:w="12240" w:h="15840"/>
          <w:pgMar w:header="0" w:footer="1407" w:top="1380" w:bottom="1660" w:left="1440" w:right="360"/>
        </w:sectPr>
      </w:pPr>
    </w:p>
    <w:p>
      <w:pPr>
        <w:pStyle w:val="ListParagraph"/>
        <w:numPr>
          <w:ilvl w:val="1"/>
          <w:numId w:val="96"/>
        </w:numPr>
        <w:tabs>
          <w:tab w:pos="840" w:val="left" w:leader="none"/>
        </w:tabs>
        <w:spacing w:line="240" w:lineRule="auto" w:before="60" w:after="0"/>
        <w:ind w:left="840" w:right="0" w:hanging="480"/>
        <w:jc w:val="left"/>
        <w:rPr>
          <w:sz w:val="24"/>
        </w:rPr>
      </w:pPr>
      <w:bookmarkStart w:name="13.1 Tuition and Fee Management " w:id="281"/>
      <w:bookmarkEnd w:id="281"/>
      <w:r>
        <w:rPr/>
      </w:r>
      <w:bookmarkStart w:name="h.ylzp08b7vj2o" w:id="282"/>
      <w:bookmarkEnd w:id="282"/>
      <w:r>
        <w:rPr/>
      </w:r>
      <w:r>
        <w:rPr>
          <w:sz w:val="24"/>
        </w:rPr>
        <w:t>Tuition</w:t>
      </w:r>
      <w:r>
        <w:rPr>
          <w:spacing w:val="-3"/>
          <w:sz w:val="24"/>
        </w:rPr>
        <w:t> </w:t>
      </w:r>
      <w:r>
        <w:rPr>
          <w:sz w:val="24"/>
        </w:rPr>
        <w:t>and</w:t>
      </w:r>
      <w:r>
        <w:rPr>
          <w:spacing w:val="-3"/>
          <w:sz w:val="24"/>
        </w:rPr>
        <w:t> </w:t>
      </w:r>
      <w:r>
        <w:rPr>
          <w:sz w:val="24"/>
        </w:rPr>
        <w:t>Fee</w:t>
      </w:r>
      <w:r>
        <w:rPr>
          <w:spacing w:val="-3"/>
          <w:sz w:val="24"/>
        </w:rPr>
        <w:t> </w:t>
      </w:r>
      <w:r>
        <w:rPr>
          <w:spacing w:val="-2"/>
          <w:sz w:val="24"/>
        </w:rPr>
        <w:t>Management</w:t>
      </w:r>
    </w:p>
    <w:p>
      <w:pPr>
        <w:pStyle w:val="ListParagraph"/>
        <w:numPr>
          <w:ilvl w:val="2"/>
          <w:numId w:val="96"/>
        </w:numPr>
        <w:tabs>
          <w:tab w:pos="1020" w:val="left" w:leader="none"/>
        </w:tabs>
        <w:spacing w:line="240" w:lineRule="auto" w:before="241" w:after="0"/>
        <w:ind w:left="1020" w:right="0" w:hanging="660"/>
        <w:jc w:val="left"/>
        <w:rPr>
          <w:sz w:val="24"/>
        </w:rPr>
      </w:pPr>
      <w:bookmarkStart w:name="13.1.1 Fee Structure " w:id="283"/>
      <w:bookmarkEnd w:id="283"/>
      <w:r>
        <w:rPr/>
      </w:r>
      <w:bookmarkStart w:name="h.2m4i37nks0et" w:id="284"/>
      <w:bookmarkEnd w:id="284"/>
      <w:r>
        <w:rPr/>
      </w:r>
      <w:r>
        <w:rPr>
          <w:sz w:val="24"/>
        </w:rPr>
        <w:t>Fee </w:t>
      </w:r>
      <w:r>
        <w:rPr>
          <w:spacing w:val="-2"/>
          <w:sz w:val="24"/>
        </w:rPr>
        <w:t>Structure</w:t>
      </w:r>
    </w:p>
    <w:p>
      <w:pPr>
        <w:pStyle w:val="BodyText"/>
        <w:spacing w:before="42"/>
        <w:ind w:right="1440"/>
      </w:pPr>
      <w:r>
        <w:rPr/>
        <w:t>Tuition</w:t>
      </w:r>
      <w:r>
        <w:rPr>
          <w:spacing w:val="-4"/>
        </w:rPr>
        <w:t> </w:t>
      </w:r>
      <w:r>
        <w:rPr/>
        <w:t>and</w:t>
      </w:r>
      <w:r>
        <w:rPr>
          <w:spacing w:val="-4"/>
        </w:rPr>
        <w:t> </w:t>
      </w:r>
      <w:r>
        <w:rPr/>
        <w:t>fees</w:t>
      </w:r>
      <w:r>
        <w:rPr>
          <w:spacing w:val="-4"/>
        </w:rPr>
        <w:t> </w:t>
      </w:r>
      <w:r>
        <w:rPr/>
        <w:t>are</w:t>
      </w:r>
      <w:r>
        <w:rPr>
          <w:spacing w:val="-4"/>
        </w:rPr>
        <w:t> </w:t>
      </w:r>
      <w:r>
        <w:rPr/>
        <w:t>calculated</w:t>
      </w:r>
      <w:r>
        <w:rPr>
          <w:spacing w:val="-4"/>
        </w:rPr>
        <w:t> </w:t>
      </w:r>
      <w:r>
        <w:rPr/>
        <w:t>using</w:t>
      </w:r>
      <w:r>
        <w:rPr>
          <w:spacing w:val="-4"/>
        </w:rPr>
        <w:t> </w:t>
      </w:r>
      <w:r>
        <w:rPr/>
        <w:t>a</w:t>
      </w:r>
      <w:r>
        <w:rPr>
          <w:spacing w:val="-4"/>
        </w:rPr>
        <w:t> </w:t>
      </w:r>
      <w:r>
        <w:rPr/>
        <w:t>formula</w:t>
      </w:r>
      <w:r>
        <w:rPr>
          <w:spacing w:val="-4"/>
        </w:rPr>
        <w:t> </w:t>
      </w:r>
      <w:r>
        <w:rPr/>
        <w:t>that</w:t>
      </w:r>
      <w:r>
        <w:rPr>
          <w:spacing w:val="-4"/>
        </w:rPr>
        <w:t> </w:t>
      </w:r>
      <w:r>
        <w:rPr/>
        <w:t>incorporates</w:t>
      </w:r>
      <w:r>
        <w:rPr>
          <w:spacing w:val="-4"/>
        </w:rPr>
        <w:t> </w:t>
      </w:r>
      <w:r>
        <w:rPr/>
        <w:t>both</w:t>
      </w:r>
      <w:r>
        <w:rPr>
          <w:spacing w:val="-4"/>
        </w:rPr>
        <w:t> </w:t>
      </w:r>
      <w:r>
        <w:rPr/>
        <w:t>direct</w:t>
      </w:r>
      <w:r>
        <w:rPr>
          <w:spacing w:val="-4"/>
        </w:rPr>
        <w:t> </w:t>
      </w:r>
      <w:r>
        <w:rPr/>
        <w:t>and</w:t>
      </w:r>
      <w:r>
        <w:rPr>
          <w:spacing w:val="-4"/>
        </w:rPr>
        <w:t> </w:t>
      </w:r>
      <w:r>
        <w:rPr/>
        <w:t>overhead costs. Fee rates are reviewed semi-annually and benchmarked against comparable </w:t>
      </w:r>
      <w:bookmarkStart w:name="h.zck989qubtt6" w:id="285"/>
      <w:bookmarkEnd w:id="285"/>
      <w:r>
        <w:rPr/>
        <w:t>seminaries</w:t>
      </w:r>
      <w:r>
        <w:rPr/>
        <w:t> and housing facilities to ensure fairness and competitiveness.</w:t>
      </w:r>
    </w:p>
    <w:p>
      <w:pPr>
        <w:pStyle w:val="ListParagraph"/>
        <w:numPr>
          <w:ilvl w:val="2"/>
          <w:numId w:val="96"/>
        </w:numPr>
        <w:tabs>
          <w:tab w:pos="1020" w:val="left" w:leader="none"/>
        </w:tabs>
        <w:spacing w:line="240" w:lineRule="auto" w:before="199" w:after="0"/>
        <w:ind w:left="1020" w:right="0" w:hanging="660"/>
        <w:jc w:val="left"/>
        <w:rPr>
          <w:sz w:val="24"/>
        </w:rPr>
      </w:pPr>
      <w:bookmarkStart w:name="13.1.2 Billing and Collection " w:id="286"/>
      <w:bookmarkEnd w:id="286"/>
      <w:r>
        <w:rPr/>
      </w:r>
      <w:r>
        <w:rPr>
          <w:sz w:val="24"/>
        </w:rPr>
        <w:t>Billing and </w:t>
      </w:r>
      <w:r>
        <w:rPr>
          <w:spacing w:val="-2"/>
          <w:sz w:val="24"/>
        </w:rPr>
        <w:t>Collection</w:t>
      </w:r>
    </w:p>
    <w:p>
      <w:pPr>
        <w:pStyle w:val="BodyText"/>
        <w:spacing w:before="42"/>
        <w:ind w:right="1470"/>
      </w:pPr>
      <w:r>
        <w:rPr/>
        <w:t>Turner Theological Seminary uses Populi, a comprehensive higher education management system, to streamline billing, student accounts, academic records, admissions,</w:t>
      </w:r>
      <w:r>
        <w:rPr>
          <w:spacing w:val="-4"/>
        </w:rPr>
        <w:t> </w:t>
      </w:r>
      <w:r>
        <w:rPr/>
        <w:t>scheduling,</w:t>
      </w:r>
      <w:r>
        <w:rPr>
          <w:spacing w:val="-4"/>
        </w:rPr>
        <w:t> </w:t>
      </w:r>
      <w:r>
        <w:rPr/>
        <w:t>and</w:t>
      </w:r>
      <w:r>
        <w:rPr>
          <w:spacing w:val="-4"/>
        </w:rPr>
        <w:t> </w:t>
      </w:r>
      <w:r>
        <w:rPr/>
        <w:t>communication.</w:t>
      </w:r>
      <w:r>
        <w:rPr>
          <w:spacing w:val="-4"/>
        </w:rPr>
        <w:t> </w:t>
      </w:r>
      <w:r>
        <w:rPr/>
        <w:t>Populi</w:t>
      </w:r>
      <w:r>
        <w:rPr>
          <w:spacing w:val="-4"/>
        </w:rPr>
        <w:t> </w:t>
      </w:r>
      <w:r>
        <w:rPr/>
        <w:t>serves</w:t>
      </w:r>
      <w:r>
        <w:rPr>
          <w:spacing w:val="-4"/>
        </w:rPr>
        <w:t> </w:t>
      </w:r>
      <w:r>
        <w:rPr/>
        <w:t>as</w:t>
      </w:r>
      <w:r>
        <w:rPr>
          <w:spacing w:val="-4"/>
        </w:rPr>
        <w:t> </w:t>
      </w:r>
      <w:r>
        <w:rPr/>
        <w:t>the</w:t>
      </w:r>
      <w:r>
        <w:rPr>
          <w:spacing w:val="-4"/>
        </w:rPr>
        <w:t> </w:t>
      </w:r>
      <w:r>
        <w:rPr/>
        <w:t>centralized</w:t>
      </w:r>
      <w:r>
        <w:rPr>
          <w:spacing w:val="-4"/>
        </w:rPr>
        <w:t> </w:t>
      </w:r>
      <w:r>
        <w:rPr/>
        <w:t>platform</w:t>
      </w:r>
      <w:r>
        <w:rPr>
          <w:spacing w:val="-4"/>
        </w:rPr>
        <w:t> </w:t>
      </w:r>
      <w:r>
        <w:rPr/>
        <w:t>for faculty, staff, and students to access essential academic and financial information.</w:t>
      </w:r>
    </w:p>
    <w:p>
      <w:pPr>
        <w:pStyle w:val="BodyText"/>
        <w:ind w:left="0"/>
      </w:pPr>
    </w:p>
    <w:p>
      <w:pPr>
        <w:pStyle w:val="BodyText"/>
        <w:ind w:right="1501"/>
      </w:pPr>
      <w:r>
        <w:rPr/>
        <w:t>Tuition,</w:t>
      </w:r>
      <w:r>
        <w:rPr>
          <w:spacing w:val="-5"/>
        </w:rPr>
        <w:t> </w:t>
      </w:r>
      <w:r>
        <w:rPr/>
        <w:t>registration,</w:t>
      </w:r>
      <w:r>
        <w:rPr>
          <w:spacing w:val="-5"/>
        </w:rPr>
        <w:t> </w:t>
      </w:r>
      <w:r>
        <w:rPr/>
        <w:t>fees,</w:t>
      </w:r>
      <w:r>
        <w:rPr>
          <w:spacing w:val="-5"/>
        </w:rPr>
        <w:t> </w:t>
      </w:r>
      <w:r>
        <w:rPr/>
        <w:t>and</w:t>
      </w:r>
      <w:r>
        <w:rPr>
          <w:spacing w:val="-5"/>
        </w:rPr>
        <w:t> </w:t>
      </w:r>
      <w:r>
        <w:rPr/>
        <w:t>housing</w:t>
      </w:r>
      <w:r>
        <w:rPr>
          <w:spacing w:val="-5"/>
        </w:rPr>
        <w:t> </w:t>
      </w:r>
      <w:r>
        <w:rPr/>
        <w:t>rates</w:t>
      </w:r>
      <w:r>
        <w:rPr>
          <w:spacing w:val="-5"/>
        </w:rPr>
        <w:t> </w:t>
      </w:r>
      <w:r>
        <w:rPr/>
        <w:t>are</w:t>
      </w:r>
      <w:r>
        <w:rPr>
          <w:spacing w:val="-5"/>
        </w:rPr>
        <w:t> </w:t>
      </w:r>
      <w:r>
        <w:rPr/>
        <w:t>reviewed</w:t>
      </w:r>
      <w:r>
        <w:rPr>
          <w:spacing w:val="-5"/>
        </w:rPr>
        <w:t> </w:t>
      </w:r>
      <w:r>
        <w:rPr/>
        <w:t>and</w:t>
      </w:r>
      <w:r>
        <w:rPr>
          <w:spacing w:val="-5"/>
        </w:rPr>
        <w:t> </w:t>
      </w:r>
      <w:r>
        <w:rPr/>
        <w:t>adjusted</w:t>
      </w:r>
      <w:r>
        <w:rPr>
          <w:spacing w:val="-5"/>
        </w:rPr>
        <w:t> </w:t>
      </w:r>
      <w:r>
        <w:rPr/>
        <w:t>semi-</w:t>
      </w:r>
      <w:r>
        <w:rPr/>
        <w:t>annually </w:t>
      </w:r>
      <w:bookmarkStart w:name="h.ushcz6mmn3ry" w:id="287"/>
      <w:bookmarkEnd w:id="287"/>
      <w:r>
        <w:rPr/>
        <w:t>based</w:t>
      </w:r>
      <w:r>
        <w:rPr/>
        <w:t> on institutional needs and market conditions.</w:t>
      </w:r>
    </w:p>
    <w:p>
      <w:pPr>
        <w:pStyle w:val="ListParagraph"/>
        <w:numPr>
          <w:ilvl w:val="1"/>
          <w:numId w:val="96"/>
        </w:numPr>
        <w:tabs>
          <w:tab w:pos="840" w:val="left" w:leader="none"/>
        </w:tabs>
        <w:spacing w:line="240" w:lineRule="auto" w:before="200" w:after="0"/>
        <w:ind w:left="840" w:right="0" w:hanging="480"/>
        <w:jc w:val="left"/>
        <w:rPr>
          <w:sz w:val="24"/>
        </w:rPr>
      </w:pPr>
      <w:bookmarkStart w:name="13.2 Donation Management " w:id="288"/>
      <w:bookmarkEnd w:id="288"/>
      <w:r>
        <w:rPr/>
      </w:r>
      <w:r>
        <w:rPr>
          <w:sz w:val="24"/>
        </w:rPr>
        <w:t>Donation </w:t>
      </w:r>
      <w:r>
        <w:rPr>
          <w:spacing w:val="-2"/>
          <w:sz w:val="24"/>
        </w:rPr>
        <w:t>Management</w:t>
      </w:r>
    </w:p>
    <w:p>
      <w:pPr>
        <w:pStyle w:val="ListParagraph"/>
        <w:numPr>
          <w:ilvl w:val="2"/>
          <w:numId w:val="96"/>
        </w:numPr>
        <w:tabs>
          <w:tab w:pos="1020" w:val="left" w:leader="none"/>
        </w:tabs>
        <w:spacing w:line="240" w:lineRule="auto" w:before="241" w:after="0"/>
        <w:ind w:left="1020" w:right="0" w:hanging="660"/>
        <w:jc w:val="left"/>
        <w:rPr>
          <w:sz w:val="24"/>
        </w:rPr>
      </w:pPr>
      <w:bookmarkStart w:name="13.2.1 Donation Acceptance and Acknowled" w:id="289"/>
      <w:bookmarkEnd w:id="289"/>
      <w:r>
        <w:rPr/>
      </w:r>
      <w:bookmarkStart w:name="h.jb9idu9ozuzm" w:id="290"/>
      <w:bookmarkEnd w:id="290"/>
      <w:r>
        <w:rPr/>
      </w:r>
      <w:r>
        <w:rPr>
          <w:sz w:val="24"/>
        </w:rPr>
        <w:t>Donation Acceptance and </w:t>
      </w:r>
      <w:r>
        <w:rPr>
          <w:spacing w:val="-2"/>
          <w:sz w:val="24"/>
        </w:rPr>
        <w:t>Acknowledgment</w:t>
      </w:r>
    </w:p>
    <w:p>
      <w:pPr>
        <w:pStyle w:val="BodyText"/>
        <w:spacing w:before="42"/>
        <w:ind w:right="1682"/>
      </w:pPr>
      <w:r>
        <w:rPr/>
        <w:t>Turner</w:t>
      </w:r>
      <w:r>
        <w:rPr>
          <w:spacing w:val="-5"/>
        </w:rPr>
        <w:t> </w:t>
      </w:r>
      <w:r>
        <w:rPr/>
        <w:t>Theological</w:t>
      </w:r>
      <w:r>
        <w:rPr>
          <w:spacing w:val="-5"/>
        </w:rPr>
        <w:t> </w:t>
      </w:r>
      <w:r>
        <w:rPr/>
        <w:t>Seminary</w:t>
      </w:r>
      <w:r>
        <w:rPr>
          <w:spacing w:val="-5"/>
        </w:rPr>
        <w:t> </w:t>
      </w:r>
      <w:r>
        <w:rPr/>
        <w:t>is</w:t>
      </w:r>
      <w:r>
        <w:rPr>
          <w:spacing w:val="-5"/>
        </w:rPr>
        <w:t> </w:t>
      </w:r>
      <w:r>
        <w:rPr/>
        <w:t>committed</w:t>
      </w:r>
      <w:r>
        <w:rPr>
          <w:spacing w:val="-5"/>
        </w:rPr>
        <w:t> </w:t>
      </w:r>
      <w:r>
        <w:rPr/>
        <w:t>to</w:t>
      </w:r>
      <w:r>
        <w:rPr>
          <w:spacing w:val="-5"/>
        </w:rPr>
        <w:t> </w:t>
      </w:r>
      <w:r>
        <w:rPr/>
        <w:t>honoring</w:t>
      </w:r>
      <w:r>
        <w:rPr>
          <w:spacing w:val="-5"/>
        </w:rPr>
        <w:t> </w:t>
      </w:r>
      <w:r>
        <w:rPr/>
        <w:t>donor</w:t>
      </w:r>
      <w:r>
        <w:rPr>
          <w:spacing w:val="-5"/>
        </w:rPr>
        <w:t> </w:t>
      </w:r>
      <w:r>
        <w:rPr/>
        <w:t>intent</w:t>
      </w:r>
      <w:r>
        <w:rPr>
          <w:spacing w:val="-5"/>
        </w:rPr>
        <w:t> </w:t>
      </w:r>
      <w:r>
        <w:rPr/>
        <w:t>while</w:t>
      </w:r>
      <w:r>
        <w:rPr>
          <w:spacing w:val="-5"/>
        </w:rPr>
        <w:t> </w:t>
      </w:r>
      <w:r>
        <w:rPr/>
        <w:t>maintaining the discretion necessary to allocate funds in a manner that supports its mission and complies with its 501(c)(3) tax-exempt status.</w:t>
      </w:r>
    </w:p>
    <w:p>
      <w:pPr>
        <w:pStyle w:val="BodyText"/>
        <w:ind w:left="0"/>
      </w:pPr>
    </w:p>
    <w:p>
      <w:pPr>
        <w:pStyle w:val="BodyText"/>
      </w:pPr>
      <w:r>
        <w:rPr/>
        <w:t>Required disclaimer for all </w:t>
      </w:r>
      <w:r>
        <w:rPr>
          <w:spacing w:val="-2"/>
        </w:rPr>
        <w:t>solicitations:</w:t>
      </w:r>
    </w:p>
    <w:p>
      <w:pPr>
        <w:spacing w:before="0"/>
        <w:ind w:left="360" w:right="1440" w:firstLine="0"/>
        <w:jc w:val="left"/>
        <w:rPr>
          <w:i/>
          <w:sz w:val="24"/>
        </w:rPr>
      </w:pPr>
      <w:r>
        <w:rPr>
          <w:i/>
          <w:sz w:val="24"/>
        </w:rPr>
        <w:t>"Turner</w:t>
      </w:r>
      <w:r>
        <w:rPr>
          <w:i/>
          <w:spacing w:val="-7"/>
          <w:sz w:val="24"/>
        </w:rPr>
        <w:t> </w:t>
      </w:r>
      <w:r>
        <w:rPr>
          <w:i/>
          <w:sz w:val="24"/>
        </w:rPr>
        <w:t>Theological</w:t>
      </w:r>
      <w:r>
        <w:rPr>
          <w:i/>
          <w:spacing w:val="-7"/>
          <w:sz w:val="24"/>
        </w:rPr>
        <w:t> </w:t>
      </w:r>
      <w:r>
        <w:rPr>
          <w:i/>
          <w:sz w:val="24"/>
        </w:rPr>
        <w:t>Seminary</w:t>
      </w:r>
      <w:r>
        <w:rPr>
          <w:i/>
          <w:spacing w:val="-7"/>
          <w:sz w:val="24"/>
        </w:rPr>
        <w:t> </w:t>
      </w:r>
      <w:r>
        <w:rPr>
          <w:i/>
          <w:sz w:val="24"/>
        </w:rPr>
        <w:t>is</w:t>
      </w:r>
      <w:r>
        <w:rPr>
          <w:i/>
          <w:spacing w:val="-7"/>
          <w:sz w:val="24"/>
        </w:rPr>
        <w:t> </w:t>
      </w:r>
      <w:r>
        <w:rPr>
          <w:i/>
          <w:sz w:val="24"/>
        </w:rPr>
        <w:t>a</w:t>
      </w:r>
      <w:r>
        <w:rPr>
          <w:i/>
          <w:spacing w:val="-7"/>
          <w:sz w:val="24"/>
        </w:rPr>
        <w:t> </w:t>
      </w:r>
      <w:r>
        <w:rPr>
          <w:i/>
          <w:sz w:val="24"/>
        </w:rPr>
        <w:t>nonprofit</w:t>
      </w:r>
      <w:r>
        <w:rPr>
          <w:i/>
          <w:spacing w:val="-7"/>
          <w:sz w:val="24"/>
        </w:rPr>
        <w:t> </w:t>
      </w:r>
      <w:r>
        <w:rPr>
          <w:i/>
          <w:sz w:val="24"/>
        </w:rPr>
        <w:t>organization</w:t>
      </w:r>
      <w:r>
        <w:rPr>
          <w:i/>
          <w:spacing w:val="-7"/>
          <w:sz w:val="24"/>
        </w:rPr>
        <w:t> </w:t>
      </w:r>
      <w:r>
        <w:rPr>
          <w:i/>
          <w:sz w:val="24"/>
        </w:rPr>
        <w:t>exempt</w:t>
      </w:r>
      <w:r>
        <w:rPr>
          <w:i/>
          <w:spacing w:val="-7"/>
          <w:sz w:val="24"/>
        </w:rPr>
        <w:t> </w:t>
      </w:r>
      <w:r>
        <w:rPr>
          <w:i/>
          <w:sz w:val="24"/>
        </w:rPr>
        <w:t>under</w:t>
      </w:r>
      <w:r>
        <w:rPr>
          <w:i/>
          <w:spacing w:val="-7"/>
          <w:sz w:val="24"/>
        </w:rPr>
        <w:t> </w:t>
      </w:r>
      <w:r>
        <w:rPr>
          <w:i/>
          <w:sz w:val="24"/>
        </w:rPr>
        <w:t>section</w:t>
      </w:r>
      <w:r>
        <w:rPr>
          <w:i/>
          <w:spacing w:val="-7"/>
          <w:sz w:val="24"/>
        </w:rPr>
        <w:t> </w:t>
      </w:r>
      <w:r>
        <w:rPr>
          <w:i/>
          <w:sz w:val="24"/>
        </w:rPr>
        <w:t>501(c)(3)</w:t>
      </w:r>
      <w:r>
        <w:rPr>
          <w:i/>
          <w:sz w:val="24"/>
        </w:rPr>
        <w:t> of the Internal Revenue Code, and contributions are tax-deductible to the extent allowed by law."</w:t>
      </w:r>
    </w:p>
    <w:p>
      <w:pPr>
        <w:pStyle w:val="BodyText"/>
        <w:spacing w:before="276"/>
        <w:ind w:right="1501"/>
      </w:pPr>
      <w:r>
        <w:rPr/>
        <w:t>The Seminary provides timely and accurate donor documentation for tax purposes, including</w:t>
      </w:r>
      <w:r>
        <w:rPr>
          <w:spacing w:val="-4"/>
        </w:rPr>
        <w:t> </w:t>
      </w:r>
      <w:r>
        <w:rPr/>
        <w:t>required</w:t>
      </w:r>
      <w:r>
        <w:rPr>
          <w:spacing w:val="-4"/>
        </w:rPr>
        <w:t> </w:t>
      </w:r>
      <w:r>
        <w:rPr/>
        <w:t>quid</w:t>
      </w:r>
      <w:r>
        <w:rPr>
          <w:spacing w:val="-4"/>
        </w:rPr>
        <w:t> </w:t>
      </w:r>
      <w:r>
        <w:rPr/>
        <w:t>pro</w:t>
      </w:r>
      <w:r>
        <w:rPr>
          <w:spacing w:val="-4"/>
        </w:rPr>
        <w:t> </w:t>
      </w:r>
      <w:r>
        <w:rPr/>
        <w:t>quo</w:t>
      </w:r>
      <w:r>
        <w:rPr>
          <w:spacing w:val="-4"/>
        </w:rPr>
        <w:t> </w:t>
      </w:r>
      <w:r>
        <w:rPr/>
        <w:t>disclosures</w:t>
      </w:r>
      <w:r>
        <w:rPr>
          <w:spacing w:val="-4"/>
        </w:rPr>
        <w:t> </w:t>
      </w:r>
      <w:r>
        <w:rPr/>
        <w:t>when</w:t>
      </w:r>
      <w:r>
        <w:rPr>
          <w:spacing w:val="-4"/>
        </w:rPr>
        <w:t> </w:t>
      </w:r>
      <w:r>
        <w:rPr/>
        <w:t>goods</w:t>
      </w:r>
      <w:r>
        <w:rPr>
          <w:spacing w:val="-4"/>
        </w:rPr>
        <w:t> </w:t>
      </w:r>
      <w:r>
        <w:rPr/>
        <w:t>or</w:t>
      </w:r>
      <w:r>
        <w:rPr>
          <w:spacing w:val="-4"/>
        </w:rPr>
        <w:t> </w:t>
      </w:r>
      <w:r>
        <w:rPr/>
        <w:t>services</w:t>
      </w:r>
      <w:r>
        <w:rPr>
          <w:spacing w:val="-4"/>
        </w:rPr>
        <w:t> </w:t>
      </w:r>
      <w:r>
        <w:rPr/>
        <w:t>are</w:t>
      </w:r>
      <w:r>
        <w:rPr>
          <w:spacing w:val="-4"/>
        </w:rPr>
        <w:t> </w:t>
      </w:r>
      <w:r>
        <w:rPr/>
        <w:t>exchanged.</w:t>
      </w:r>
      <w:r>
        <w:rPr>
          <w:spacing w:val="-4"/>
        </w:rPr>
        <w:t> </w:t>
      </w:r>
      <w:r>
        <w:rPr/>
        <w:t>For gifts that include both a charitable donation and a payment, materials and receipts will </w:t>
      </w:r>
      <w:bookmarkStart w:name="h.lz8mgjfq9ixr" w:id="291"/>
      <w:bookmarkEnd w:id="291"/>
      <w:r>
        <w:rPr/>
        <w:t>clearly</w:t>
      </w:r>
      <w:r>
        <w:rPr/>
        <w:t> distinguish the tax-deductible portion.</w:t>
      </w:r>
    </w:p>
    <w:p>
      <w:pPr>
        <w:pStyle w:val="ListParagraph"/>
        <w:numPr>
          <w:ilvl w:val="2"/>
          <w:numId w:val="96"/>
        </w:numPr>
        <w:tabs>
          <w:tab w:pos="1020" w:val="left" w:leader="none"/>
        </w:tabs>
        <w:spacing w:line="240" w:lineRule="auto" w:before="200" w:after="0"/>
        <w:ind w:left="1020" w:right="0" w:hanging="660"/>
        <w:jc w:val="left"/>
        <w:rPr>
          <w:sz w:val="24"/>
        </w:rPr>
      </w:pPr>
      <w:bookmarkStart w:name="13.2.2 Donor Relationship Management " w:id="292"/>
      <w:bookmarkEnd w:id="292"/>
      <w:r>
        <w:rPr/>
      </w:r>
      <w:r>
        <w:rPr>
          <w:sz w:val="24"/>
        </w:rPr>
        <w:t>Donor Relationship </w:t>
      </w:r>
      <w:r>
        <w:rPr>
          <w:spacing w:val="-2"/>
          <w:sz w:val="24"/>
        </w:rPr>
        <w:t>Management</w:t>
      </w:r>
    </w:p>
    <w:p>
      <w:pPr>
        <w:pStyle w:val="BodyText"/>
        <w:spacing w:before="41"/>
        <w:ind w:right="1501"/>
      </w:pPr>
      <w:r>
        <w:rPr/>
        <w:t>The President and Executive Leadership Team are responsible for managing donor relationships,</w:t>
      </w:r>
      <w:r>
        <w:rPr>
          <w:spacing w:val="-4"/>
        </w:rPr>
        <w:t> </w:t>
      </w:r>
      <w:r>
        <w:rPr/>
        <w:t>ensuring</w:t>
      </w:r>
      <w:r>
        <w:rPr>
          <w:spacing w:val="-4"/>
        </w:rPr>
        <w:t> </w:t>
      </w:r>
      <w:r>
        <w:rPr/>
        <w:t>that</w:t>
      </w:r>
      <w:r>
        <w:rPr>
          <w:spacing w:val="-4"/>
        </w:rPr>
        <w:t> </w:t>
      </w:r>
      <w:r>
        <w:rPr/>
        <w:t>all</w:t>
      </w:r>
      <w:r>
        <w:rPr>
          <w:spacing w:val="-4"/>
        </w:rPr>
        <w:t> </w:t>
      </w:r>
      <w:r>
        <w:rPr/>
        <w:t>contributions</w:t>
      </w:r>
      <w:r>
        <w:rPr>
          <w:spacing w:val="-4"/>
        </w:rPr>
        <w:t> </w:t>
      </w:r>
      <w:r>
        <w:rPr/>
        <w:t>align</w:t>
      </w:r>
      <w:r>
        <w:rPr>
          <w:spacing w:val="-4"/>
        </w:rPr>
        <w:t> </w:t>
      </w:r>
      <w:r>
        <w:rPr/>
        <w:t>with</w:t>
      </w:r>
      <w:r>
        <w:rPr>
          <w:spacing w:val="-4"/>
        </w:rPr>
        <w:t> </w:t>
      </w:r>
      <w:r>
        <w:rPr/>
        <w:t>institutional</w:t>
      </w:r>
      <w:r>
        <w:rPr>
          <w:spacing w:val="-4"/>
        </w:rPr>
        <w:t> </w:t>
      </w:r>
      <w:r>
        <w:rPr/>
        <w:t>priorities</w:t>
      </w:r>
      <w:r>
        <w:rPr>
          <w:spacing w:val="-4"/>
        </w:rPr>
        <w:t> </w:t>
      </w:r>
      <w:r>
        <w:rPr/>
        <w:t>and</w:t>
      </w:r>
      <w:r>
        <w:rPr>
          <w:spacing w:val="-4"/>
        </w:rPr>
        <w:t> </w:t>
      </w:r>
      <w:r>
        <w:rPr/>
        <w:t>comply with legal requirements. They oversee the stewardship of donated funds, honoring any reasonable restrictions set by donors.</w:t>
      </w:r>
    </w:p>
    <w:p>
      <w:pPr>
        <w:pStyle w:val="BodyText"/>
        <w:ind w:left="0"/>
      </w:pPr>
    </w:p>
    <w:p>
      <w:pPr>
        <w:pStyle w:val="BodyText"/>
        <w:ind w:right="1440"/>
      </w:pPr>
      <w:r>
        <w:rPr/>
        <w:t>The</w:t>
      </w:r>
      <w:r>
        <w:rPr>
          <w:spacing w:val="-4"/>
        </w:rPr>
        <w:t> </w:t>
      </w:r>
      <w:r>
        <w:rPr/>
        <w:t>Board</w:t>
      </w:r>
      <w:r>
        <w:rPr>
          <w:spacing w:val="-4"/>
        </w:rPr>
        <w:t> </w:t>
      </w:r>
      <w:r>
        <w:rPr/>
        <w:t>of</w:t>
      </w:r>
      <w:r>
        <w:rPr>
          <w:spacing w:val="-4"/>
        </w:rPr>
        <w:t> </w:t>
      </w:r>
      <w:r>
        <w:rPr/>
        <w:t>Trustees</w:t>
      </w:r>
      <w:r>
        <w:rPr>
          <w:spacing w:val="-4"/>
        </w:rPr>
        <w:t> </w:t>
      </w:r>
      <w:r>
        <w:rPr/>
        <w:t>holds</w:t>
      </w:r>
      <w:r>
        <w:rPr>
          <w:spacing w:val="-4"/>
        </w:rPr>
        <w:t> </w:t>
      </w:r>
      <w:r>
        <w:rPr/>
        <w:t>fiduciary</w:t>
      </w:r>
      <w:r>
        <w:rPr>
          <w:spacing w:val="-4"/>
        </w:rPr>
        <w:t> </w:t>
      </w:r>
      <w:r>
        <w:rPr/>
        <w:t>responsibility</w:t>
      </w:r>
      <w:r>
        <w:rPr>
          <w:spacing w:val="-4"/>
        </w:rPr>
        <w:t> </w:t>
      </w:r>
      <w:r>
        <w:rPr/>
        <w:t>for</w:t>
      </w:r>
      <w:r>
        <w:rPr>
          <w:spacing w:val="-4"/>
        </w:rPr>
        <w:t> </w:t>
      </w:r>
      <w:r>
        <w:rPr/>
        <w:t>the</w:t>
      </w:r>
      <w:r>
        <w:rPr>
          <w:spacing w:val="-4"/>
        </w:rPr>
        <w:t> </w:t>
      </w:r>
      <w:r>
        <w:rPr/>
        <w:t>appropriate</w:t>
      </w:r>
      <w:r>
        <w:rPr>
          <w:spacing w:val="-4"/>
        </w:rPr>
        <w:t> </w:t>
      </w:r>
      <w:r>
        <w:rPr/>
        <w:t>use</w:t>
      </w:r>
      <w:r>
        <w:rPr>
          <w:spacing w:val="-4"/>
        </w:rPr>
        <w:t> </w:t>
      </w:r>
      <w:r>
        <w:rPr/>
        <w:t>and</w:t>
      </w:r>
      <w:r>
        <w:rPr>
          <w:spacing w:val="-4"/>
        </w:rPr>
        <w:t> </w:t>
      </w:r>
      <w:r>
        <w:rPr/>
        <w:t>oversight of all charitable contributions.</w:t>
      </w:r>
    </w:p>
    <w:p>
      <w:pPr>
        <w:pStyle w:val="BodyText"/>
      </w:pPr>
      <w:r>
        <w:rPr/>
        <w:t>General </w:t>
      </w:r>
      <w:r>
        <w:rPr>
          <w:spacing w:val="-2"/>
        </w:rPr>
        <w:t>Principles:</w:t>
      </w:r>
    </w:p>
    <w:p>
      <w:pPr>
        <w:pStyle w:val="ListParagraph"/>
        <w:numPr>
          <w:ilvl w:val="3"/>
          <w:numId w:val="96"/>
        </w:numPr>
        <w:tabs>
          <w:tab w:pos="1080" w:val="left" w:leader="none"/>
        </w:tabs>
        <w:spacing w:line="240" w:lineRule="auto" w:before="0" w:after="0"/>
        <w:ind w:left="1080" w:right="1599" w:hanging="360"/>
        <w:jc w:val="left"/>
        <w:rPr>
          <w:sz w:val="24"/>
        </w:rPr>
      </w:pPr>
      <w:r>
        <w:rPr>
          <w:sz w:val="24"/>
        </w:rPr>
        <w:t>The</w:t>
      </w:r>
      <w:r>
        <w:rPr>
          <w:spacing w:val="-3"/>
          <w:sz w:val="24"/>
        </w:rPr>
        <w:t> </w:t>
      </w:r>
      <w:r>
        <w:rPr>
          <w:sz w:val="24"/>
        </w:rPr>
        <w:t>Seminary</w:t>
      </w:r>
      <w:r>
        <w:rPr>
          <w:spacing w:val="-3"/>
          <w:sz w:val="24"/>
        </w:rPr>
        <w:t> </w:t>
      </w:r>
      <w:r>
        <w:rPr>
          <w:sz w:val="24"/>
        </w:rPr>
        <w:t>reserves</w:t>
      </w:r>
      <w:r>
        <w:rPr>
          <w:spacing w:val="-3"/>
          <w:sz w:val="24"/>
        </w:rPr>
        <w:t> </w:t>
      </w:r>
      <w:r>
        <w:rPr>
          <w:sz w:val="24"/>
        </w:rPr>
        <w:t>the</w:t>
      </w:r>
      <w:r>
        <w:rPr>
          <w:spacing w:val="-3"/>
          <w:sz w:val="24"/>
        </w:rPr>
        <w:t> </w:t>
      </w:r>
      <w:r>
        <w:rPr>
          <w:sz w:val="24"/>
        </w:rPr>
        <w:t>right</w:t>
      </w:r>
      <w:r>
        <w:rPr>
          <w:spacing w:val="-3"/>
          <w:sz w:val="24"/>
        </w:rPr>
        <w:t> </w:t>
      </w:r>
      <w:r>
        <w:rPr>
          <w:sz w:val="24"/>
        </w:rPr>
        <w:t>to</w:t>
      </w:r>
      <w:r>
        <w:rPr>
          <w:spacing w:val="-3"/>
          <w:sz w:val="24"/>
        </w:rPr>
        <w:t> </w:t>
      </w:r>
      <w:r>
        <w:rPr>
          <w:sz w:val="24"/>
        </w:rPr>
        <w:t>decline</w:t>
      </w:r>
      <w:r>
        <w:rPr>
          <w:spacing w:val="-3"/>
          <w:sz w:val="24"/>
        </w:rPr>
        <w:t> </w:t>
      </w:r>
      <w:r>
        <w:rPr>
          <w:sz w:val="24"/>
        </w:rPr>
        <w:t>gifts</w:t>
      </w:r>
      <w:r>
        <w:rPr>
          <w:spacing w:val="-3"/>
          <w:sz w:val="24"/>
        </w:rPr>
        <w:t> </w:t>
      </w:r>
      <w:r>
        <w:rPr>
          <w:sz w:val="24"/>
        </w:rPr>
        <w:t>that</w:t>
      </w:r>
      <w:r>
        <w:rPr>
          <w:spacing w:val="-3"/>
          <w:sz w:val="24"/>
        </w:rPr>
        <w:t> </w:t>
      </w:r>
      <w:r>
        <w:rPr>
          <w:sz w:val="24"/>
        </w:rPr>
        <w:t>do</w:t>
      </w:r>
      <w:r>
        <w:rPr>
          <w:spacing w:val="-3"/>
          <w:sz w:val="24"/>
        </w:rPr>
        <w:t> </w:t>
      </w:r>
      <w:r>
        <w:rPr>
          <w:sz w:val="24"/>
        </w:rPr>
        <w:t>not</w:t>
      </w:r>
      <w:r>
        <w:rPr>
          <w:spacing w:val="-3"/>
          <w:sz w:val="24"/>
        </w:rPr>
        <w:t> </w:t>
      </w:r>
      <w:r>
        <w:rPr>
          <w:sz w:val="24"/>
        </w:rPr>
        <w:t>align</w:t>
      </w:r>
      <w:r>
        <w:rPr>
          <w:spacing w:val="-3"/>
          <w:sz w:val="24"/>
        </w:rPr>
        <w:t> </w:t>
      </w:r>
      <w:r>
        <w:rPr>
          <w:sz w:val="24"/>
        </w:rPr>
        <w:t>with</w:t>
      </w:r>
      <w:r>
        <w:rPr>
          <w:spacing w:val="-3"/>
          <w:sz w:val="24"/>
        </w:rPr>
        <w:t> </w:t>
      </w:r>
      <w:r>
        <w:rPr>
          <w:sz w:val="24"/>
        </w:rPr>
        <w:t>its</w:t>
      </w:r>
      <w:r>
        <w:rPr>
          <w:spacing w:val="-3"/>
          <w:sz w:val="24"/>
        </w:rPr>
        <w:t> </w:t>
      </w:r>
      <w:r>
        <w:rPr>
          <w:sz w:val="24"/>
        </w:rPr>
        <w:t>mission or values.</w:t>
      </w:r>
    </w:p>
    <w:p>
      <w:pPr>
        <w:pStyle w:val="ListParagraph"/>
        <w:numPr>
          <w:ilvl w:val="3"/>
          <w:numId w:val="96"/>
        </w:numPr>
        <w:tabs>
          <w:tab w:pos="1080" w:val="left" w:leader="none"/>
        </w:tabs>
        <w:spacing w:line="240" w:lineRule="auto" w:before="0" w:after="0"/>
        <w:ind w:left="1080" w:right="1501" w:hanging="360"/>
        <w:jc w:val="left"/>
        <w:rPr>
          <w:sz w:val="24"/>
        </w:rPr>
      </w:pPr>
      <w:r>
        <w:rPr>
          <w:sz w:val="24"/>
        </w:rPr>
        <w:t>All</w:t>
      </w:r>
      <w:r>
        <w:rPr>
          <w:spacing w:val="-4"/>
          <w:sz w:val="24"/>
        </w:rPr>
        <w:t> </w:t>
      </w:r>
      <w:r>
        <w:rPr>
          <w:sz w:val="24"/>
        </w:rPr>
        <w:t>accepted</w:t>
      </w:r>
      <w:r>
        <w:rPr>
          <w:spacing w:val="-4"/>
          <w:sz w:val="24"/>
        </w:rPr>
        <w:t> </w:t>
      </w:r>
      <w:r>
        <w:rPr>
          <w:sz w:val="24"/>
        </w:rPr>
        <w:t>gifts</w:t>
      </w:r>
      <w:r>
        <w:rPr>
          <w:spacing w:val="-4"/>
          <w:sz w:val="24"/>
        </w:rPr>
        <w:t> </w:t>
      </w:r>
      <w:r>
        <w:rPr>
          <w:sz w:val="24"/>
        </w:rPr>
        <w:t>are</w:t>
      </w:r>
      <w:r>
        <w:rPr>
          <w:spacing w:val="-4"/>
          <w:sz w:val="24"/>
        </w:rPr>
        <w:t> </w:t>
      </w:r>
      <w:r>
        <w:rPr>
          <w:sz w:val="24"/>
        </w:rPr>
        <w:t>irrevocable,</w:t>
      </w:r>
      <w:r>
        <w:rPr>
          <w:spacing w:val="-4"/>
          <w:sz w:val="24"/>
        </w:rPr>
        <w:t> </w:t>
      </w:r>
      <w:r>
        <w:rPr>
          <w:sz w:val="24"/>
        </w:rPr>
        <w:t>used</w:t>
      </w:r>
      <w:r>
        <w:rPr>
          <w:spacing w:val="-4"/>
          <w:sz w:val="24"/>
        </w:rPr>
        <w:t> </w:t>
      </w:r>
      <w:r>
        <w:rPr>
          <w:sz w:val="24"/>
        </w:rPr>
        <w:t>as</w:t>
      </w:r>
      <w:r>
        <w:rPr>
          <w:spacing w:val="-4"/>
          <w:sz w:val="24"/>
        </w:rPr>
        <w:t> </w:t>
      </w:r>
      <w:r>
        <w:rPr>
          <w:sz w:val="24"/>
        </w:rPr>
        <w:t>designated,</w:t>
      </w:r>
      <w:r>
        <w:rPr>
          <w:spacing w:val="-4"/>
          <w:sz w:val="24"/>
        </w:rPr>
        <w:t> </w:t>
      </w:r>
      <w:r>
        <w:rPr>
          <w:sz w:val="24"/>
        </w:rPr>
        <w:t>and</w:t>
      </w:r>
      <w:r>
        <w:rPr>
          <w:spacing w:val="-4"/>
          <w:sz w:val="24"/>
        </w:rPr>
        <w:t> </w:t>
      </w:r>
      <w:r>
        <w:rPr>
          <w:sz w:val="24"/>
        </w:rPr>
        <w:t>governed</w:t>
      </w:r>
      <w:r>
        <w:rPr>
          <w:spacing w:val="-4"/>
          <w:sz w:val="24"/>
        </w:rPr>
        <w:t> </w:t>
      </w:r>
      <w:r>
        <w:rPr>
          <w:sz w:val="24"/>
        </w:rPr>
        <w:t>by</w:t>
      </w:r>
      <w:r>
        <w:rPr>
          <w:spacing w:val="-4"/>
          <w:sz w:val="24"/>
        </w:rPr>
        <w:t> </w:t>
      </w:r>
      <w:r>
        <w:rPr>
          <w:sz w:val="24"/>
        </w:rPr>
        <w:t>applicable </w:t>
      </w:r>
      <w:r>
        <w:rPr>
          <w:spacing w:val="-2"/>
          <w:sz w:val="24"/>
        </w:rPr>
        <w:t>agreements.</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3"/>
          <w:numId w:val="96"/>
        </w:numPr>
        <w:tabs>
          <w:tab w:pos="1080" w:val="left" w:leader="none"/>
        </w:tabs>
        <w:spacing w:line="240" w:lineRule="auto" w:before="80" w:after="0"/>
        <w:ind w:left="1080" w:right="2333" w:hanging="360"/>
        <w:jc w:val="left"/>
        <w:rPr>
          <w:sz w:val="24"/>
        </w:rPr>
      </w:pPr>
      <w:r>
        <w:rPr>
          <w:sz w:val="24"/>
        </w:rPr>
        <w:t>Donor</w:t>
      </w:r>
      <w:r>
        <w:rPr>
          <w:spacing w:val="-5"/>
          <w:sz w:val="24"/>
        </w:rPr>
        <w:t> </w:t>
      </w:r>
      <w:r>
        <w:rPr>
          <w:sz w:val="24"/>
        </w:rPr>
        <w:t>confidentiality</w:t>
      </w:r>
      <w:r>
        <w:rPr>
          <w:spacing w:val="-5"/>
          <w:sz w:val="24"/>
        </w:rPr>
        <w:t> </w:t>
      </w:r>
      <w:r>
        <w:rPr>
          <w:sz w:val="24"/>
        </w:rPr>
        <w:t>is</w:t>
      </w:r>
      <w:r>
        <w:rPr>
          <w:spacing w:val="-5"/>
          <w:sz w:val="24"/>
        </w:rPr>
        <w:t> </w:t>
      </w:r>
      <w:r>
        <w:rPr>
          <w:sz w:val="24"/>
        </w:rPr>
        <w:t>protected</w:t>
      </w:r>
      <w:r>
        <w:rPr>
          <w:spacing w:val="-5"/>
          <w:sz w:val="24"/>
        </w:rPr>
        <w:t> </w:t>
      </w:r>
      <w:r>
        <w:rPr>
          <w:sz w:val="24"/>
        </w:rPr>
        <w:t>through</w:t>
      </w:r>
      <w:r>
        <w:rPr>
          <w:spacing w:val="-5"/>
          <w:sz w:val="24"/>
        </w:rPr>
        <w:t> </w:t>
      </w:r>
      <w:r>
        <w:rPr>
          <w:sz w:val="24"/>
        </w:rPr>
        <w:t>secure</w:t>
      </w:r>
      <w:r>
        <w:rPr>
          <w:spacing w:val="-5"/>
          <w:sz w:val="24"/>
        </w:rPr>
        <w:t> </w:t>
      </w:r>
      <w:r>
        <w:rPr>
          <w:sz w:val="24"/>
        </w:rPr>
        <w:t>and</w:t>
      </w:r>
      <w:r>
        <w:rPr>
          <w:spacing w:val="-5"/>
          <w:sz w:val="24"/>
        </w:rPr>
        <w:t> </w:t>
      </w:r>
      <w:r>
        <w:rPr>
          <w:sz w:val="24"/>
        </w:rPr>
        <w:t>ethical</w:t>
      </w:r>
      <w:r>
        <w:rPr>
          <w:spacing w:val="-5"/>
          <w:sz w:val="24"/>
        </w:rPr>
        <w:t> </w:t>
      </w:r>
      <w:r>
        <w:rPr>
          <w:sz w:val="24"/>
        </w:rPr>
        <w:t>information </w:t>
      </w:r>
      <w:r>
        <w:rPr>
          <w:spacing w:val="-2"/>
          <w:sz w:val="24"/>
        </w:rPr>
        <w:t>management.</w:t>
      </w:r>
    </w:p>
    <w:p>
      <w:pPr>
        <w:pStyle w:val="ListParagraph"/>
        <w:numPr>
          <w:ilvl w:val="3"/>
          <w:numId w:val="96"/>
        </w:numPr>
        <w:tabs>
          <w:tab w:pos="1080" w:val="left" w:leader="none"/>
        </w:tabs>
        <w:spacing w:line="240" w:lineRule="auto" w:before="0" w:after="0"/>
        <w:ind w:left="1080" w:right="1800" w:hanging="360"/>
        <w:jc w:val="left"/>
        <w:rPr>
          <w:sz w:val="24"/>
        </w:rPr>
      </w:pPr>
      <w:r>
        <w:rPr>
          <w:sz w:val="24"/>
        </w:rPr>
        <w:t>Fundraising</w:t>
      </w:r>
      <w:r>
        <w:rPr>
          <w:spacing w:val="-4"/>
          <w:sz w:val="24"/>
        </w:rPr>
        <w:t> </w:t>
      </w:r>
      <w:r>
        <w:rPr>
          <w:sz w:val="24"/>
        </w:rPr>
        <w:t>and</w:t>
      </w:r>
      <w:r>
        <w:rPr>
          <w:spacing w:val="-4"/>
          <w:sz w:val="24"/>
        </w:rPr>
        <w:t> </w:t>
      </w:r>
      <w:r>
        <w:rPr>
          <w:sz w:val="24"/>
        </w:rPr>
        <w:t>gift</w:t>
      </w:r>
      <w:r>
        <w:rPr>
          <w:spacing w:val="-4"/>
          <w:sz w:val="24"/>
        </w:rPr>
        <w:t> </w:t>
      </w:r>
      <w:r>
        <w:rPr>
          <w:sz w:val="24"/>
        </w:rPr>
        <w:t>management</w:t>
      </w:r>
      <w:r>
        <w:rPr>
          <w:spacing w:val="-4"/>
          <w:sz w:val="24"/>
        </w:rPr>
        <w:t> </w:t>
      </w:r>
      <w:r>
        <w:rPr>
          <w:sz w:val="24"/>
        </w:rPr>
        <w:t>practices</w:t>
      </w:r>
      <w:r>
        <w:rPr>
          <w:spacing w:val="-4"/>
          <w:sz w:val="24"/>
        </w:rPr>
        <w:t> </w:t>
      </w:r>
      <w:r>
        <w:rPr>
          <w:sz w:val="24"/>
        </w:rPr>
        <w:t>comply</w:t>
      </w:r>
      <w:r>
        <w:rPr>
          <w:spacing w:val="-4"/>
          <w:sz w:val="24"/>
        </w:rPr>
        <w:t> </w:t>
      </w:r>
      <w:r>
        <w:rPr>
          <w:sz w:val="24"/>
        </w:rPr>
        <w:t>fully</w:t>
      </w:r>
      <w:r>
        <w:rPr>
          <w:spacing w:val="-4"/>
          <w:sz w:val="24"/>
        </w:rPr>
        <w:t> </w:t>
      </w:r>
      <w:r>
        <w:rPr>
          <w:sz w:val="24"/>
        </w:rPr>
        <w:t>with</w:t>
      </w:r>
      <w:r>
        <w:rPr>
          <w:spacing w:val="-4"/>
          <w:sz w:val="24"/>
        </w:rPr>
        <w:t> </w:t>
      </w:r>
      <w:r>
        <w:rPr>
          <w:sz w:val="24"/>
        </w:rPr>
        <w:t>all</w:t>
      </w:r>
      <w:r>
        <w:rPr>
          <w:spacing w:val="-4"/>
          <w:sz w:val="24"/>
        </w:rPr>
        <w:t> </w:t>
      </w:r>
      <w:r>
        <w:rPr>
          <w:sz w:val="24"/>
        </w:rPr>
        <w:t>relevant</w:t>
      </w:r>
      <w:r>
        <w:rPr>
          <w:spacing w:val="-4"/>
          <w:sz w:val="24"/>
        </w:rPr>
        <w:t> </w:t>
      </w:r>
      <w:r>
        <w:rPr>
          <w:sz w:val="24"/>
        </w:rPr>
        <w:t>laws </w:t>
      </w:r>
      <w:bookmarkStart w:name="h.w7iw4bj2mql" w:id="293"/>
      <w:bookmarkEnd w:id="293"/>
      <w:r>
        <w:rPr>
          <w:sz w:val="24"/>
        </w:rPr>
        <w:t>and</w:t>
      </w:r>
      <w:r>
        <w:rPr>
          <w:sz w:val="24"/>
        </w:rPr>
        <w:t> regulatory standards.</w:t>
      </w:r>
    </w:p>
    <w:p>
      <w:pPr>
        <w:pStyle w:val="BodyText"/>
        <w:spacing w:before="203"/>
        <w:ind w:left="0"/>
      </w:pPr>
    </w:p>
    <w:p>
      <w:pPr>
        <w:pStyle w:val="ListParagraph"/>
        <w:numPr>
          <w:ilvl w:val="0"/>
          <w:numId w:val="96"/>
        </w:numPr>
        <w:tabs>
          <w:tab w:pos="720" w:val="left" w:leader="none"/>
        </w:tabs>
        <w:spacing w:line="240" w:lineRule="auto" w:before="1" w:after="0"/>
        <w:ind w:left="720" w:right="0" w:hanging="360"/>
        <w:jc w:val="left"/>
        <w:rPr>
          <w:sz w:val="24"/>
        </w:rPr>
      </w:pPr>
      <w:bookmarkStart w:name="14. EXPENSE MANAGEMENT " w:id="294"/>
      <w:bookmarkEnd w:id="294"/>
      <w:r>
        <w:rPr/>
      </w:r>
      <w:r>
        <w:rPr>
          <w:sz w:val="24"/>
        </w:rPr>
        <w:t>EXPENSE </w:t>
      </w:r>
      <w:r>
        <w:rPr>
          <w:spacing w:val="-2"/>
          <w:sz w:val="24"/>
        </w:rPr>
        <w:t>MANAGEMENT</w:t>
      </w:r>
    </w:p>
    <w:p>
      <w:pPr>
        <w:pStyle w:val="BodyText"/>
        <w:spacing w:before="41"/>
        <w:ind w:right="1440"/>
      </w:pPr>
      <w:r>
        <w:rPr/>
        <w:t>All purchases at Turner Theological Seminary must be budgeted, authorized, and approved in accordance with institutional procedures. This policy applies to a wide range of expenses—including office supplies, janitorial needs, technology, departmental purchases,</w:t>
      </w:r>
      <w:r>
        <w:rPr>
          <w:spacing w:val="-5"/>
        </w:rPr>
        <w:t> </w:t>
      </w:r>
      <w:r>
        <w:rPr/>
        <w:t>capital</w:t>
      </w:r>
      <w:r>
        <w:rPr>
          <w:spacing w:val="-5"/>
        </w:rPr>
        <w:t> </w:t>
      </w:r>
      <w:r>
        <w:rPr/>
        <w:t>improvements,</w:t>
      </w:r>
      <w:r>
        <w:rPr>
          <w:spacing w:val="-5"/>
        </w:rPr>
        <w:t> </w:t>
      </w:r>
      <w:r>
        <w:rPr/>
        <w:t>and</w:t>
      </w:r>
      <w:r>
        <w:rPr>
          <w:spacing w:val="-5"/>
        </w:rPr>
        <w:t> </w:t>
      </w:r>
      <w:r>
        <w:rPr/>
        <w:t>event-related</w:t>
      </w:r>
      <w:r>
        <w:rPr>
          <w:spacing w:val="-5"/>
        </w:rPr>
        <w:t> </w:t>
      </w:r>
      <w:r>
        <w:rPr/>
        <w:t>items—regardless</w:t>
      </w:r>
      <w:r>
        <w:rPr>
          <w:spacing w:val="-5"/>
        </w:rPr>
        <w:t> </w:t>
      </w:r>
      <w:r>
        <w:rPr/>
        <w:t>of</w:t>
      </w:r>
      <w:r>
        <w:rPr>
          <w:spacing w:val="-5"/>
        </w:rPr>
        <w:t> </w:t>
      </w:r>
      <w:r>
        <w:rPr/>
        <w:t>payment</w:t>
      </w:r>
      <w:r>
        <w:rPr>
          <w:spacing w:val="-5"/>
        </w:rPr>
        <w:t> </w:t>
      </w:r>
      <w:r>
        <w:rPr/>
        <w:t>method (e.g., check, credit/debit card, CashApp, PayPal, Bill Pay, or employee/contractor systems). All expenditures require prior approval from the President to ensure alignment with institutional priorities and budgetary guidelines.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4.1 Procurement and Vendor Management " w:id="295"/>
      <w:bookmarkEnd w:id="295"/>
      <w:r>
        <w:rPr/>
      </w:r>
      <w:bookmarkStart w:name="h.r4azs44idnun" w:id="296"/>
      <w:bookmarkEnd w:id="296"/>
      <w:r>
        <w:rPr/>
      </w:r>
      <w:r>
        <w:rPr>
          <w:sz w:val="24"/>
        </w:rPr>
        <w:t>Procurement</w:t>
      </w:r>
      <w:r>
        <w:rPr>
          <w:spacing w:val="-9"/>
          <w:sz w:val="24"/>
        </w:rPr>
        <w:t> </w:t>
      </w:r>
      <w:r>
        <w:rPr>
          <w:sz w:val="24"/>
        </w:rPr>
        <w:t>and</w:t>
      </w:r>
      <w:r>
        <w:rPr>
          <w:spacing w:val="-9"/>
          <w:sz w:val="24"/>
        </w:rPr>
        <w:t> </w:t>
      </w:r>
      <w:r>
        <w:rPr>
          <w:sz w:val="24"/>
        </w:rPr>
        <w:t>Vendor</w:t>
      </w:r>
      <w:r>
        <w:rPr>
          <w:spacing w:val="-9"/>
          <w:sz w:val="24"/>
        </w:rPr>
        <w:t> </w:t>
      </w:r>
      <w:r>
        <w:rPr>
          <w:spacing w:val="-2"/>
          <w:sz w:val="24"/>
        </w:rPr>
        <w:t>Management</w:t>
      </w:r>
    </w:p>
    <w:p>
      <w:pPr>
        <w:pStyle w:val="BodyText"/>
        <w:spacing w:before="42"/>
        <w:ind w:right="1501"/>
      </w:pPr>
      <w:r>
        <w:rPr/>
        <w:t>All capital expenditures exceeding $1,000 must be pre-approved through the formal Expense</w:t>
      </w:r>
      <w:r>
        <w:rPr>
          <w:spacing w:val="-4"/>
        </w:rPr>
        <w:t> </w:t>
      </w:r>
      <w:r>
        <w:rPr/>
        <w:t>Authorization</w:t>
      </w:r>
      <w:r>
        <w:rPr>
          <w:spacing w:val="-4"/>
        </w:rPr>
        <w:t> </w:t>
      </w:r>
      <w:r>
        <w:rPr/>
        <w:t>Form</w:t>
      </w:r>
      <w:r>
        <w:rPr>
          <w:spacing w:val="-4"/>
        </w:rPr>
        <w:t> </w:t>
      </w:r>
      <w:r>
        <w:rPr/>
        <w:t>process.</w:t>
      </w:r>
      <w:r>
        <w:rPr>
          <w:spacing w:val="-4"/>
        </w:rPr>
        <w:t> </w:t>
      </w:r>
      <w:r>
        <w:rPr/>
        <w:t>The</w:t>
      </w:r>
      <w:r>
        <w:rPr>
          <w:spacing w:val="-4"/>
        </w:rPr>
        <w:t> </w:t>
      </w:r>
      <w:r>
        <w:rPr/>
        <w:t>Facilities</w:t>
      </w:r>
      <w:r>
        <w:rPr>
          <w:spacing w:val="-4"/>
        </w:rPr>
        <w:t> </w:t>
      </w:r>
      <w:r>
        <w:rPr/>
        <w:t>Manager</w:t>
      </w:r>
      <w:r>
        <w:rPr>
          <w:spacing w:val="-4"/>
        </w:rPr>
        <w:t> </w:t>
      </w:r>
      <w:r>
        <w:rPr/>
        <w:t>is</w:t>
      </w:r>
      <w:r>
        <w:rPr>
          <w:spacing w:val="-4"/>
        </w:rPr>
        <w:t> </w:t>
      </w:r>
      <w:r>
        <w:rPr/>
        <w:t>responsible</w:t>
      </w:r>
      <w:r>
        <w:rPr>
          <w:spacing w:val="-4"/>
        </w:rPr>
        <w:t> </w:t>
      </w:r>
      <w:r>
        <w:rPr/>
        <w:t>for</w:t>
      </w:r>
      <w:r>
        <w:rPr>
          <w:spacing w:val="-4"/>
        </w:rPr>
        <w:t> </w:t>
      </w:r>
      <w:r>
        <w:rPr/>
        <w:t>securing bids from at least three vendors. All supporting documentation must be submitted with the form. Final approval for vendor selection and the expense lies with the President, </w:t>
      </w:r>
      <w:bookmarkStart w:name="h.twbsxnxccgrl" w:id="297"/>
      <w:bookmarkEnd w:id="297"/>
      <w:r>
        <w:rPr/>
        <w:t>ensuring</w:t>
      </w:r>
      <w:r>
        <w:rPr/>
        <w:t> alignment with Seminary priorities and internal financial controls.</w:t>
      </w:r>
    </w:p>
    <w:p>
      <w:pPr>
        <w:pStyle w:val="ListParagraph"/>
        <w:numPr>
          <w:ilvl w:val="2"/>
          <w:numId w:val="96"/>
        </w:numPr>
        <w:tabs>
          <w:tab w:pos="1020" w:val="left" w:leader="none"/>
        </w:tabs>
        <w:spacing w:line="240" w:lineRule="auto" w:before="199" w:after="0"/>
        <w:ind w:left="1020" w:right="0" w:hanging="660"/>
        <w:jc w:val="left"/>
        <w:rPr>
          <w:sz w:val="24"/>
        </w:rPr>
      </w:pPr>
      <w:bookmarkStart w:name="14.1.1 Procurement Process " w:id="298"/>
      <w:bookmarkEnd w:id="298"/>
      <w:r>
        <w:rPr/>
      </w:r>
      <w:r>
        <w:rPr>
          <w:sz w:val="24"/>
        </w:rPr>
        <w:t>Procurement </w:t>
      </w:r>
      <w:r>
        <w:rPr>
          <w:spacing w:val="-2"/>
          <w:sz w:val="24"/>
        </w:rPr>
        <w:t>Process</w:t>
      </w:r>
    </w:p>
    <w:p>
      <w:pPr>
        <w:pStyle w:val="BodyText"/>
        <w:spacing w:before="262"/>
        <w:ind w:left="0"/>
      </w:pPr>
    </w:p>
    <w:p>
      <w:pPr>
        <w:spacing w:before="0"/>
        <w:ind w:left="360" w:right="0" w:firstLine="0"/>
        <w:jc w:val="left"/>
        <w:rPr>
          <w:sz w:val="24"/>
        </w:rPr>
      </w:pPr>
      <w:r>
        <w:rPr>
          <w:b/>
          <w:sz w:val="24"/>
        </w:rPr>
        <w:t>Step 1: </w:t>
      </w:r>
      <w:r>
        <w:rPr>
          <w:sz w:val="24"/>
        </w:rPr>
        <w:t>Initiate the </w:t>
      </w:r>
      <w:r>
        <w:rPr>
          <w:spacing w:val="-2"/>
          <w:sz w:val="24"/>
        </w:rPr>
        <w:t>Request</w:t>
      </w:r>
    </w:p>
    <w:p>
      <w:pPr>
        <w:pStyle w:val="BodyText"/>
        <w:spacing w:before="1"/>
        <w:ind w:right="1501"/>
      </w:pPr>
      <w:r>
        <w:rPr/>
        <w:t>The requester submits a written purchase request to their department head. Upon approval,</w:t>
      </w:r>
      <w:r>
        <w:rPr>
          <w:spacing w:val="-4"/>
        </w:rPr>
        <w:t> </w:t>
      </w:r>
      <w:r>
        <w:rPr/>
        <w:t>the</w:t>
      </w:r>
      <w:r>
        <w:rPr>
          <w:spacing w:val="-4"/>
        </w:rPr>
        <w:t> </w:t>
      </w:r>
      <w:r>
        <w:rPr/>
        <w:t>Expense</w:t>
      </w:r>
      <w:r>
        <w:rPr>
          <w:spacing w:val="-4"/>
        </w:rPr>
        <w:t> </w:t>
      </w:r>
      <w:r>
        <w:rPr/>
        <w:t>Authorization</w:t>
      </w:r>
      <w:r>
        <w:rPr>
          <w:spacing w:val="-4"/>
        </w:rPr>
        <w:t> </w:t>
      </w:r>
      <w:r>
        <w:rPr/>
        <w:t>Form</w:t>
      </w:r>
      <w:r>
        <w:rPr>
          <w:spacing w:val="-4"/>
        </w:rPr>
        <w:t> </w:t>
      </w:r>
      <w:r>
        <w:rPr/>
        <w:t>is</w:t>
      </w:r>
      <w:r>
        <w:rPr>
          <w:spacing w:val="-4"/>
        </w:rPr>
        <w:t> </w:t>
      </w:r>
      <w:r>
        <w:rPr/>
        <w:t>completed</w:t>
      </w:r>
      <w:r>
        <w:rPr>
          <w:spacing w:val="-4"/>
        </w:rPr>
        <w:t> </w:t>
      </w:r>
      <w:r>
        <w:rPr/>
        <w:t>and</w:t>
      </w:r>
      <w:r>
        <w:rPr>
          <w:spacing w:val="-4"/>
        </w:rPr>
        <w:t> </w:t>
      </w:r>
      <w:r>
        <w:rPr/>
        <w:t>submitted</w:t>
      </w:r>
      <w:r>
        <w:rPr>
          <w:spacing w:val="-4"/>
        </w:rPr>
        <w:t> </w:t>
      </w:r>
      <w:r>
        <w:rPr/>
        <w:t>to</w:t>
      </w:r>
      <w:r>
        <w:rPr>
          <w:spacing w:val="-4"/>
        </w:rPr>
        <w:t> </w:t>
      </w:r>
      <w:r>
        <w:rPr/>
        <w:t>the</w:t>
      </w:r>
      <w:r>
        <w:rPr>
          <w:spacing w:val="-4"/>
        </w:rPr>
        <w:t> </w:t>
      </w:r>
      <w:r>
        <w:rPr/>
        <w:t>Business and Finance Office.</w:t>
      </w:r>
    </w:p>
    <w:p>
      <w:pPr>
        <w:spacing w:before="0"/>
        <w:ind w:left="360" w:right="0" w:firstLine="0"/>
        <w:jc w:val="left"/>
        <w:rPr>
          <w:sz w:val="24"/>
        </w:rPr>
      </w:pPr>
      <w:r>
        <w:rPr>
          <w:b/>
          <w:sz w:val="24"/>
        </w:rPr>
        <w:t>Step 2: </w:t>
      </w:r>
      <w:r>
        <w:rPr>
          <w:sz w:val="24"/>
        </w:rPr>
        <w:t>Complete the </w:t>
      </w:r>
      <w:r>
        <w:rPr>
          <w:spacing w:val="-4"/>
          <w:sz w:val="24"/>
        </w:rPr>
        <w:t>Form</w:t>
      </w:r>
    </w:p>
    <w:p>
      <w:pPr>
        <w:pStyle w:val="BodyText"/>
        <w:ind w:right="1501"/>
      </w:pPr>
      <w:r>
        <w:rPr/>
        <w:t>The</w:t>
      </w:r>
      <w:r>
        <w:rPr>
          <w:spacing w:val="-3"/>
        </w:rPr>
        <w:t> </w:t>
      </w:r>
      <w:r>
        <w:rPr/>
        <w:t>form</w:t>
      </w:r>
      <w:r>
        <w:rPr>
          <w:spacing w:val="-3"/>
        </w:rPr>
        <w:t> </w:t>
      </w:r>
      <w:r>
        <w:rPr/>
        <w:t>must</w:t>
      </w:r>
      <w:r>
        <w:rPr>
          <w:spacing w:val="-3"/>
        </w:rPr>
        <w:t> </w:t>
      </w:r>
      <w:r>
        <w:rPr/>
        <w:t>include:</w:t>
      </w:r>
      <w:r>
        <w:rPr>
          <w:spacing w:val="-3"/>
        </w:rPr>
        <w:t> </w:t>
      </w:r>
      <w:r>
        <w:rPr/>
        <w:t>item</w:t>
      </w:r>
      <w:r>
        <w:rPr>
          <w:spacing w:val="-3"/>
        </w:rPr>
        <w:t> </w:t>
      </w:r>
      <w:r>
        <w:rPr/>
        <w:t>description,</w:t>
      </w:r>
      <w:r>
        <w:rPr>
          <w:spacing w:val="-3"/>
        </w:rPr>
        <w:t> </w:t>
      </w:r>
      <w:r>
        <w:rPr/>
        <w:t>vendor</w:t>
      </w:r>
      <w:r>
        <w:rPr>
          <w:spacing w:val="-3"/>
        </w:rPr>
        <w:t> </w:t>
      </w:r>
      <w:r>
        <w:rPr/>
        <w:t>or</w:t>
      </w:r>
      <w:r>
        <w:rPr>
          <w:spacing w:val="-3"/>
        </w:rPr>
        <w:t> </w:t>
      </w:r>
      <w:r>
        <w:rPr/>
        <w:t>store</w:t>
      </w:r>
      <w:r>
        <w:rPr>
          <w:spacing w:val="-3"/>
        </w:rPr>
        <w:t> </w:t>
      </w:r>
      <w:r>
        <w:rPr/>
        <w:t>name</w:t>
      </w:r>
      <w:r>
        <w:rPr>
          <w:spacing w:val="-3"/>
        </w:rPr>
        <w:t> </w:t>
      </w:r>
      <w:r>
        <w:rPr/>
        <w:t>(local</w:t>
      </w:r>
      <w:r>
        <w:rPr>
          <w:spacing w:val="-3"/>
        </w:rPr>
        <w:t> </w:t>
      </w:r>
      <w:r>
        <w:rPr/>
        <w:t>or</w:t>
      </w:r>
      <w:r>
        <w:rPr>
          <w:spacing w:val="-3"/>
        </w:rPr>
        <w:t> </w:t>
      </w:r>
      <w:r>
        <w:rPr/>
        <w:t>online),</w:t>
      </w:r>
      <w:r>
        <w:rPr>
          <w:spacing w:val="-3"/>
        </w:rPr>
        <w:t> </w:t>
      </w:r>
      <w:r>
        <w:rPr/>
        <w:t>product code, price, and product image (if applicable).</w:t>
      </w:r>
    </w:p>
    <w:p>
      <w:pPr>
        <w:pStyle w:val="BodyText"/>
      </w:pPr>
      <w:r>
        <w:rPr>
          <w:b/>
        </w:rPr>
        <w:t>Step 3: </w:t>
      </w:r>
      <w:r>
        <w:rPr/>
        <w:t>Review by Business and Finance </w:t>
      </w:r>
      <w:r>
        <w:rPr>
          <w:spacing w:val="-2"/>
        </w:rPr>
        <w:t>Office</w:t>
      </w:r>
    </w:p>
    <w:p>
      <w:pPr>
        <w:pStyle w:val="BodyText"/>
        <w:ind w:right="1580"/>
        <w:jc w:val="both"/>
      </w:pPr>
      <w:r>
        <w:rPr/>
        <w:t>The Business Office verifies whether the request falls within the approved departmental budget.</w:t>
      </w:r>
      <w:r>
        <w:rPr>
          <w:spacing w:val="-3"/>
        </w:rPr>
        <w:t> </w:t>
      </w:r>
      <w:r>
        <w:rPr/>
        <w:t>If</w:t>
      </w:r>
      <w:r>
        <w:rPr>
          <w:spacing w:val="-3"/>
        </w:rPr>
        <w:t> </w:t>
      </w:r>
      <w:r>
        <w:rPr/>
        <w:t>the</w:t>
      </w:r>
      <w:r>
        <w:rPr>
          <w:spacing w:val="-3"/>
        </w:rPr>
        <w:t> </w:t>
      </w:r>
      <w:r>
        <w:rPr/>
        <w:t>expense</w:t>
      </w:r>
      <w:r>
        <w:rPr>
          <w:spacing w:val="-3"/>
        </w:rPr>
        <w:t> </w:t>
      </w:r>
      <w:r>
        <w:rPr/>
        <w:t>is</w:t>
      </w:r>
      <w:r>
        <w:rPr>
          <w:spacing w:val="-3"/>
        </w:rPr>
        <w:t> </w:t>
      </w:r>
      <w:r>
        <w:rPr/>
        <w:t>unbudgeted</w:t>
      </w:r>
      <w:r>
        <w:rPr>
          <w:spacing w:val="-3"/>
        </w:rPr>
        <w:t> </w:t>
      </w:r>
      <w:r>
        <w:rPr/>
        <w:t>or</w:t>
      </w:r>
      <w:r>
        <w:rPr>
          <w:spacing w:val="-3"/>
        </w:rPr>
        <w:t> </w:t>
      </w:r>
      <w:r>
        <w:rPr/>
        <w:t>exceeds</w:t>
      </w:r>
      <w:r>
        <w:rPr>
          <w:spacing w:val="-3"/>
        </w:rPr>
        <w:t> </w:t>
      </w:r>
      <w:r>
        <w:rPr/>
        <w:t>budget</w:t>
      </w:r>
      <w:r>
        <w:rPr>
          <w:spacing w:val="-3"/>
        </w:rPr>
        <w:t> </w:t>
      </w:r>
      <w:r>
        <w:rPr/>
        <w:t>limits,</w:t>
      </w:r>
      <w:r>
        <w:rPr>
          <w:spacing w:val="-3"/>
        </w:rPr>
        <w:t> </w:t>
      </w:r>
      <w:r>
        <w:rPr/>
        <w:t>written</w:t>
      </w:r>
      <w:r>
        <w:rPr>
          <w:spacing w:val="-3"/>
        </w:rPr>
        <w:t> </w:t>
      </w:r>
      <w:r>
        <w:rPr/>
        <w:t>approval</w:t>
      </w:r>
      <w:r>
        <w:rPr>
          <w:spacing w:val="-3"/>
        </w:rPr>
        <w:t> </w:t>
      </w:r>
      <w:r>
        <w:rPr/>
        <w:t>from</w:t>
      </w:r>
      <w:r>
        <w:rPr>
          <w:spacing w:val="-3"/>
        </w:rPr>
        <w:t> </w:t>
      </w:r>
      <w:r>
        <w:rPr/>
        <w:t>the President is required.</w:t>
      </w:r>
    </w:p>
    <w:p>
      <w:pPr>
        <w:spacing w:before="0"/>
        <w:ind w:left="360" w:right="0" w:firstLine="0"/>
        <w:jc w:val="both"/>
        <w:rPr>
          <w:sz w:val="24"/>
        </w:rPr>
      </w:pPr>
      <w:r>
        <w:rPr>
          <w:b/>
          <w:sz w:val="24"/>
        </w:rPr>
        <w:t>Step 4: </w:t>
      </w:r>
      <w:r>
        <w:rPr>
          <w:sz w:val="24"/>
        </w:rPr>
        <w:t>Authorization and </w:t>
      </w:r>
      <w:r>
        <w:rPr>
          <w:spacing w:val="-2"/>
          <w:sz w:val="24"/>
        </w:rPr>
        <w:t>Notification</w:t>
      </w:r>
    </w:p>
    <w:p>
      <w:pPr>
        <w:pStyle w:val="BodyText"/>
        <w:ind w:right="1501"/>
      </w:pPr>
      <w:r>
        <w:rPr/>
        <w:t>Upon</w:t>
      </w:r>
      <w:r>
        <w:rPr>
          <w:spacing w:val="-5"/>
        </w:rPr>
        <w:t> </w:t>
      </w:r>
      <w:r>
        <w:rPr/>
        <w:t>approval,</w:t>
      </w:r>
      <w:r>
        <w:rPr>
          <w:spacing w:val="-5"/>
        </w:rPr>
        <w:t> </w:t>
      </w:r>
      <w:r>
        <w:rPr/>
        <w:t>the</w:t>
      </w:r>
      <w:r>
        <w:rPr>
          <w:spacing w:val="-5"/>
        </w:rPr>
        <w:t> </w:t>
      </w:r>
      <w:r>
        <w:rPr/>
        <w:t>Business</w:t>
      </w:r>
      <w:r>
        <w:rPr>
          <w:spacing w:val="-5"/>
        </w:rPr>
        <w:t> </w:t>
      </w:r>
      <w:r>
        <w:rPr/>
        <w:t>Office</w:t>
      </w:r>
      <w:r>
        <w:rPr>
          <w:spacing w:val="-5"/>
        </w:rPr>
        <w:t> </w:t>
      </w:r>
      <w:r>
        <w:rPr/>
        <w:t>issues</w:t>
      </w:r>
      <w:r>
        <w:rPr>
          <w:spacing w:val="-5"/>
        </w:rPr>
        <w:t> </w:t>
      </w:r>
      <w:r>
        <w:rPr/>
        <w:t>written</w:t>
      </w:r>
      <w:r>
        <w:rPr>
          <w:spacing w:val="-5"/>
        </w:rPr>
        <w:t> </w:t>
      </w:r>
      <w:r>
        <w:rPr/>
        <w:t>confirmation</w:t>
      </w:r>
      <w:r>
        <w:rPr>
          <w:spacing w:val="-5"/>
        </w:rPr>
        <w:t> </w:t>
      </w:r>
      <w:r>
        <w:rPr/>
        <w:t>to</w:t>
      </w:r>
      <w:r>
        <w:rPr>
          <w:spacing w:val="-5"/>
        </w:rPr>
        <w:t> </w:t>
      </w:r>
      <w:r>
        <w:rPr/>
        <w:t>the</w:t>
      </w:r>
      <w:r>
        <w:rPr>
          <w:spacing w:val="-5"/>
        </w:rPr>
        <w:t> </w:t>
      </w:r>
      <w:r>
        <w:rPr/>
        <w:t>requesting </w:t>
      </w:r>
      <w:r>
        <w:rPr>
          <w:spacing w:val="-2"/>
        </w:rPr>
        <w:t>department.</w:t>
      </w:r>
    </w:p>
    <w:p>
      <w:pPr>
        <w:spacing w:before="0"/>
        <w:ind w:left="360" w:right="0" w:firstLine="0"/>
        <w:jc w:val="left"/>
        <w:rPr>
          <w:sz w:val="24"/>
        </w:rPr>
      </w:pPr>
      <w:r>
        <w:rPr>
          <w:b/>
          <w:sz w:val="24"/>
        </w:rPr>
        <w:t>Step 5: </w:t>
      </w:r>
      <w:r>
        <w:rPr>
          <w:sz w:val="24"/>
        </w:rPr>
        <w:t>Purchase </w:t>
      </w:r>
      <w:r>
        <w:rPr>
          <w:spacing w:val="-2"/>
          <w:sz w:val="24"/>
        </w:rPr>
        <w:t>Execution</w:t>
      </w:r>
    </w:p>
    <w:p>
      <w:pPr>
        <w:pStyle w:val="BodyText"/>
        <w:ind w:right="1501"/>
      </w:pPr>
      <w:r>
        <w:rPr/>
        <w:t>The</w:t>
      </w:r>
      <w:r>
        <w:rPr>
          <w:spacing w:val="-4"/>
        </w:rPr>
        <w:t> </w:t>
      </w:r>
      <w:r>
        <w:rPr/>
        <w:t>Controller</w:t>
      </w:r>
      <w:r>
        <w:rPr>
          <w:spacing w:val="-4"/>
        </w:rPr>
        <w:t> </w:t>
      </w:r>
      <w:r>
        <w:rPr/>
        <w:t>or</w:t>
      </w:r>
      <w:r>
        <w:rPr>
          <w:spacing w:val="-4"/>
        </w:rPr>
        <w:t> </w:t>
      </w:r>
      <w:r>
        <w:rPr/>
        <w:t>an</w:t>
      </w:r>
      <w:r>
        <w:rPr>
          <w:spacing w:val="-4"/>
        </w:rPr>
        <w:t> </w:t>
      </w:r>
      <w:r>
        <w:rPr/>
        <w:t>authorized</w:t>
      </w:r>
      <w:r>
        <w:rPr>
          <w:spacing w:val="-4"/>
        </w:rPr>
        <w:t> </w:t>
      </w:r>
      <w:r>
        <w:rPr/>
        <w:t>staff</w:t>
      </w:r>
      <w:r>
        <w:rPr>
          <w:spacing w:val="-4"/>
        </w:rPr>
        <w:t> </w:t>
      </w:r>
      <w:r>
        <w:rPr/>
        <w:t>member</w:t>
      </w:r>
      <w:r>
        <w:rPr>
          <w:spacing w:val="-4"/>
        </w:rPr>
        <w:t> </w:t>
      </w:r>
      <w:r>
        <w:rPr/>
        <w:t>executes</w:t>
      </w:r>
      <w:r>
        <w:rPr>
          <w:spacing w:val="-4"/>
        </w:rPr>
        <w:t> </w:t>
      </w:r>
      <w:r>
        <w:rPr/>
        <w:t>the</w:t>
      </w:r>
      <w:r>
        <w:rPr>
          <w:spacing w:val="-4"/>
        </w:rPr>
        <w:t> </w:t>
      </w:r>
      <w:r>
        <w:rPr/>
        <w:t>approved</w:t>
      </w:r>
      <w:r>
        <w:rPr>
          <w:spacing w:val="-4"/>
        </w:rPr>
        <w:t> </w:t>
      </w:r>
      <w:r>
        <w:rPr/>
        <w:t>purchase</w:t>
      </w:r>
      <w:r>
        <w:rPr>
          <w:spacing w:val="-4"/>
        </w:rPr>
        <w:t> </w:t>
      </w:r>
      <w:r>
        <w:rPr/>
        <w:t>using</w:t>
      </w:r>
      <w:r>
        <w:rPr>
          <w:spacing w:val="-4"/>
        </w:rPr>
        <w:t> </w:t>
      </w:r>
      <w:r>
        <w:rPr/>
        <w:t>one of the following methods:</w:t>
      </w:r>
    </w:p>
    <w:p>
      <w:pPr>
        <w:pStyle w:val="ListParagraph"/>
        <w:numPr>
          <w:ilvl w:val="0"/>
          <w:numId w:val="106"/>
        </w:numPr>
        <w:tabs>
          <w:tab w:pos="1439" w:val="left" w:leader="none"/>
        </w:tabs>
        <w:spacing w:line="240" w:lineRule="auto" w:before="0" w:after="0"/>
        <w:ind w:left="1439" w:right="0" w:hanging="359"/>
        <w:jc w:val="left"/>
        <w:rPr>
          <w:sz w:val="24"/>
        </w:rPr>
      </w:pPr>
      <w:r>
        <w:rPr>
          <w:sz w:val="24"/>
        </w:rPr>
        <w:t>TTS-issued credit </w:t>
      </w:r>
      <w:r>
        <w:rPr>
          <w:spacing w:val="-4"/>
          <w:sz w:val="24"/>
        </w:rPr>
        <w:t>card</w:t>
      </w:r>
    </w:p>
    <w:p>
      <w:pPr>
        <w:pStyle w:val="ListParagraph"/>
        <w:numPr>
          <w:ilvl w:val="0"/>
          <w:numId w:val="106"/>
        </w:numPr>
        <w:tabs>
          <w:tab w:pos="1439" w:val="left" w:leader="none"/>
        </w:tabs>
        <w:spacing w:line="240" w:lineRule="auto" w:before="0" w:after="0"/>
        <w:ind w:left="1439" w:right="0" w:hanging="359"/>
        <w:jc w:val="left"/>
        <w:rPr>
          <w:sz w:val="24"/>
        </w:rPr>
      </w:pPr>
      <w:r>
        <w:rPr>
          <w:sz w:val="24"/>
        </w:rPr>
        <w:t>Pre-approved</w:t>
      </w:r>
      <w:r>
        <w:rPr>
          <w:spacing w:val="-1"/>
          <w:sz w:val="24"/>
        </w:rPr>
        <w:t> </w:t>
      </w:r>
      <w:r>
        <w:rPr>
          <w:sz w:val="24"/>
        </w:rPr>
        <w:t>vendor</w:t>
      </w:r>
      <w:r>
        <w:rPr>
          <w:spacing w:val="-1"/>
          <w:sz w:val="24"/>
        </w:rPr>
        <w:t> </w:t>
      </w:r>
      <w:r>
        <w:rPr>
          <w:sz w:val="24"/>
        </w:rPr>
        <w:t>account</w:t>
      </w:r>
      <w:r>
        <w:rPr>
          <w:spacing w:val="-1"/>
          <w:sz w:val="24"/>
        </w:rPr>
        <w:t> </w:t>
      </w:r>
      <w:r>
        <w:rPr>
          <w:sz w:val="24"/>
        </w:rPr>
        <w:t>(e.g.,</w:t>
      </w:r>
      <w:r>
        <w:rPr>
          <w:spacing w:val="-1"/>
          <w:sz w:val="24"/>
        </w:rPr>
        <w:t> </w:t>
      </w:r>
      <w:r>
        <w:rPr>
          <w:sz w:val="24"/>
        </w:rPr>
        <w:t>Office</w:t>
      </w:r>
      <w:r>
        <w:rPr>
          <w:spacing w:val="-1"/>
          <w:sz w:val="24"/>
        </w:rPr>
        <w:t> </w:t>
      </w:r>
      <w:r>
        <w:rPr>
          <w:spacing w:val="-2"/>
          <w:sz w:val="24"/>
        </w:rPr>
        <w:t>Depot)</w:t>
      </w:r>
    </w:p>
    <w:p>
      <w:pPr>
        <w:pStyle w:val="ListParagraph"/>
        <w:numPr>
          <w:ilvl w:val="0"/>
          <w:numId w:val="106"/>
        </w:numPr>
        <w:tabs>
          <w:tab w:pos="1439" w:val="left" w:leader="none"/>
        </w:tabs>
        <w:spacing w:line="240" w:lineRule="auto" w:before="0" w:after="0"/>
        <w:ind w:left="1439" w:right="0" w:hanging="359"/>
        <w:jc w:val="left"/>
        <w:rPr>
          <w:sz w:val="24"/>
        </w:rPr>
      </w:pPr>
      <w:r>
        <w:rPr>
          <w:sz w:val="24"/>
        </w:rPr>
        <w:t>Personal credit card (only with prior approval and subsequent </w:t>
      </w:r>
      <w:r>
        <w:rPr>
          <w:spacing w:val="-2"/>
          <w:sz w:val="24"/>
        </w:rPr>
        <w:t>reimbursement)</w:t>
      </w:r>
    </w:p>
    <w:p>
      <w:pPr>
        <w:pStyle w:val="ListParagraph"/>
        <w:spacing w:after="0" w:line="240" w:lineRule="auto"/>
        <w:jc w:val="left"/>
        <w:rPr>
          <w:sz w:val="24"/>
        </w:rPr>
        <w:sectPr>
          <w:pgSz w:w="12240" w:h="15840"/>
          <w:pgMar w:header="0" w:footer="1407" w:top="1360" w:bottom="1660" w:left="1440" w:right="360"/>
        </w:sectPr>
      </w:pPr>
    </w:p>
    <w:p>
      <w:pPr>
        <w:spacing w:before="60"/>
        <w:ind w:left="360" w:right="0" w:firstLine="0"/>
        <w:jc w:val="left"/>
        <w:rPr>
          <w:sz w:val="24"/>
        </w:rPr>
      </w:pPr>
      <w:r>
        <w:rPr>
          <w:b/>
          <w:sz w:val="24"/>
        </w:rPr>
        <w:t>Step 6: </w:t>
      </w:r>
      <w:r>
        <w:rPr>
          <w:sz w:val="24"/>
        </w:rPr>
        <w:t>Receipt and </w:t>
      </w:r>
      <w:r>
        <w:rPr>
          <w:spacing w:val="-2"/>
          <w:sz w:val="24"/>
        </w:rPr>
        <w:t>Inspection</w:t>
      </w:r>
    </w:p>
    <w:p>
      <w:pPr>
        <w:pStyle w:val="BodyText"/>
        <w:ind w:right="1501"/>
      </w:pPr>
      <w:r>
        <w:rPr/>
        <w:t>Upon</w:t>
      </w:r>
      <w:r>
        <w:rPr>
          <w:spacing w:val="-4"/>
        </w:rPr>
        <w:t> </w:t>
      </w:r>
      <w:r>
        <w:rPr/>
        <w:t>delivery,</w:t>
      </w:r>
      <w:r>
        <w:rPr>
          <w:spacing w:val="-4"/>
        </w:rPr>
        <w:t> </w:t>
      </w:r>
      <w:r>
        <w:rPr/>
        <w:t>the</w:t>
      </w:r>
      <w:r>
        <w:rPr>
          <w:spacing w:val="-4"/>
        </w:rPr>
        <w:t> </w:t>
      </w:r>
      <w:r>
        <w:rPr/>
        <w:t>requester</w:t>
      </w:r>
      <w:r>
        <w:rPr>
          <w:spacing w:val="-4"/>
        </w:rPr>
        <w:t> </w:t>
      </w:r>
      <w:r>
        <w:rPr/>
        <w:t>verifies</w:t>
      </w:r>
      <w:r>
        <w:rPr>
          <w:spacing w:val="-4"/>
        </w:rPr>
        <w:t> </w:t>
      </w:r>
      <w:r>
        <w:rPr/>
        <w:t>the</w:t>
      </w:r>
      <w:r>
        <w:rPr>
          <w:spacing w:val="-4"/>
        </w:rPr>
        <w:t> </w:t>
      </w:r>
      <w:r>
        <w:rPr/>
        <w:t>quantity</w:t>
      </w:r>
      <w:r>
        <w:rPr>
          <w:spacing w:val="-4"/>
        </w:rPr>
        <w:t> </w:t>
      </w:r>
      <w:r>
        <w:rPr/>
        <w:t>and</w:t>
      </w:r>
      <w:r>
        <w:rPr>
          <w:spacing w:val="-4"/>
        </w:rPr>
        <w:t> </w:t>
      </w:r>
      <w:r>
        <w:rPr/>
        <w:t>quality</w:t>
      </w:r>
      <w:r>
        <w:rPr>
          <w:spacing w:val="-4"/>
        </w:rPr>
        <w:t> </w:t>
      </w:r>
      <w:r>
        <w:rPr/>
        <w:t>of</w:t>
      </w:r>
      <w:r>
        <w:rPr>
          <w:spacing w:val="-4"/>
        </w:rPr>
        <w:t> </w:t>
      </w:r>
      <w:r>
        <w:rPr/>
        <w:t>the</w:t>
      </w:r>
      <w:r>
        <w:rPr>
          <w:spacing w:val="-4"/>
        </w:rPr>
        <w:t> </w:t>
      </w:r>
      <w:r>
        <w:rPr/>
        <w:t>items</w:t>
      </w:r>
      <w:r>
        <w:rPr>
          <w:spacing w:val="-4"/>
        </w:rPr>
        <w:t> </w:t>
      </w:r>
      <w:r>
        <w:rPr/>
        <w:t>and</w:t>
      </w:r>
      <w:r>
        <w:rPr>
          <w:spacing w:val="-4"/>
        </w:rPr>
        <w:t> </w:t>
      </w:r>
      <w:r>
        <w:rPr/>
        <w:t>notifies</w:t>
      </w:r>
      <w:r>
        <w:rPr>
          <w:spacing w:val="-4"/>
        </w:rPr>
        <w:t> </w:t>
      </w:r>
      <w:r>
        <w:rPr/>
        <w:t>the Business Office to process payment or reimbursement.</w:t>
      </w:r>
    </w:p>
    <w:p>
      <w:pPr>
        <w:spacing w:line="276" w:lineRule="exact" w:before="0"/>
        <w:ind w:left="360" w:right="0" w:firstLine="0"/>
        <w:jc w:val="left"/>
        <w:rPr>
          <w:sz w:val="24"/>
        </w:rPr>
      </w:pPr>
      <w:r>
        <w:rPr>
          <w:b/>
          <w:sz w:val="24"/>
        </w:rPr>
        <w:t>Step 7: </w:t>
      </w:r>
      <w:r>
        <w:rPr>
          <w:sz w:val="24"/>
        </w:rPr>
        <w:t>Document </w:t>
      </w:r>
      <w:r>
        <w:rPr>
          <w:spacing w:val="-2"/>
          <w:sz w:val="24"/>
        </w:rPr>
        <w:t>Retention</w:t>
      </w:r>
    </w:p>
    <w:p>
      <w:pPr>
        <w:pStyle w:val="BodyText"/>
        <w:ind w:right="1501"/>
      </w:pPr>
      <w:r>
        <w:rPr/>
        <w:t>All</w:t>
      </w:r>
      <w:r>
        <w:rPr>
          <w:spacing w:val="-5"/>
        </w:rPr>
        <w:t> </w:t>
      </w:r>
      <w:r>
        <w:rPr/>
        <w:t>purchase-related</w:t>
      </w:r>
      <w:r>
        <w:rPr>
          <w:spacing w:val="-5"/>
        </w:rPr>
        <w:t> </w:t>
      </w:r>
      <w:r>
        <w:rPr/>
        <w:t>documentation</w:t>
      </w:r>
      <w:r>
        <w:rPr>
          <w:spacing w:val="-5"/>
        </w:rPr>
        <w:t> </w:t>
      </w:r>
      <w:r>
        <w:rPr/>
        <w:t>must</w:t>
      </w:r>
      <w:r>
        <w:rPr>
          <w:spacing w:val="-5"/>
        </w:rPr>
        <w:t> </w:t>
      </w:r>
      <w:r>
        <w:rPr/>
        <w:t>be</w:t>
      </w:r>
      <w:r>
        <w:rPr>
          <w:spacing w:val="-5"/>
        </w:rPr>
        <w:t> </w:t>
      </w:r>
      <w:r>
        <w:rPr/>
        <w:t>retained</w:t>
      </w:r>
      <w:r>
        <w:rPr>
          <w:spacing w:val="-5"/>
        </w:rPr>
        <w:t> </w:t>
      </w:r>
      <w:r>
        <w:rPr/>
        <w:t>by</w:t>
      </w:r>
      <w:r>
        <w:rPr>
          <w:spacing w:val="-5"/>
        </w:rPr>
        <w:t> </w:t>
      </w:r>
      <w:r>
        <w:rPr/>
        <w:t>the</w:t>
      </w:r>
      <w:r>
        <w:rPr>
          <w:spacing w:val="-5"/>
        </w:rPr>
        <w:t> </w:t>
      </w:r>
      <w:r>
        <w:rPr/>
        <w:t>purchaser.</w:t>
      </w:r>
      <w:r>
        <w:rPr>
          <w:spacing w:val="-5"/>
        </w:rPr>
        <w:t> </w:t>
      </w:r>
      <w:r>
        <w:rPr/>
        <w:t>Records</w:t>
      </w:r>
      <w:r>
        <w:rPr>
          <w:spacing w:val="-5"/>
        </w:rPr>
        <w:t> </w:t>
      </w:r>
      <w:r>
        <w:rPr/>
        <w:t>must</w:t>
      </w:r>
      <w:r>
        <w:rPr>
          <w:spacing w:val="-5"/>
        </w:rPr>
        <w:t> </w:t>
      </w:r>
      <w:r>
        <w:rPr/>
        <w:t>be stored securely—either in a locked file cabinet or in a secure digital system (e.g., cloud storage)—for audit and compliance purposes.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4.2 Expense Reimbursement " w:id="299"/>
      <w:bookmarkEnd w:id="299"/>
      <w:r>
        <w:rPr/>
      </w:r>
      <w:bookmarkStart w:name="h.3sz39ccnjfzb" w:id="300"/>
      <w:bookmarkEnd w:id="300"/>
      <w:r>
        <w:rPr/>
      </w:r>
      <w:r>
        <w:rPr>
          <w:sz w:val="24"/>
        </w:rPr>
        <w:t>Expense </w:t>
      </w:r>
      <w:r>
        <w:rPr>
          <w:spacing w:val="-2"/>
          <w:sz w:val="24"/>
        </w:rPr>
        <w:t>Reimbursement</w:t>
      </w:r>
    </w:p>
    <w:p>
      <w:pPr>
        <w:pStyle w:val="BodyText"/>
        <w:spacing w:before="41"/>
        <w:ind w:right="1501"/>
      </w:pPr>
      <w:r>
        <w:rPr/>
        <w:t>Turner Theological Seminary reimburses faculty, staff, contractors, and volunteers for approved</w:t>
      </w:r>
      <w:r>
        <w:rPr>
          <w:spacing w:val="-6"/>
        </w:rPr>
        <w:t> </w:t>
      </w:r>
      <w:r>
        <w:rPr/>
        <w:t>business-related</w:t>
      </w:r>
      <w:r>
        <w:rPr>
          <w:spacing w:val="-6"/>
        </w:rPr>
        <w:t> </w:t>
      </w:r>
      <w:r>
        <w:rPr/>
        <w:t>out-of-pocket</w:t>
      </w:r>
      <w:r>
        <w:rPr>
          <w:spacing w:val="-6"/>
        </w:rPr>
        <w:t> </w:t>
      </w:r>
      <w:r>
        <w:rPr/>
        <w:t>expenses.</w:t>
      </w:r>
      <w:r>
        <w:rPr>
          <w:spacing w:val="-6"/>
        </w:rPr>
        <w:t> </w:t>
      </w:r>
      <w:r>
        <w:rPr/>
        <w:t>Reimbursable</w:t>
      </w:r>
      <w:r>
        <w:rPr>
          <w:spacing w:val="-6"/>
        </w:rPr>
        <w:t> </w:t>
      </w:r>
      <w:r>
        <w:rPr/>
        <w:t>items</w:t>
      </w:r>
      <w:r>
        <w:rPr>
          <w:spacing w:val="-6"/>
        </w:rPr>
        <w:t> </w:t>
      </w:r>
      <w:r>
        <w:rPr/>
        <w:t>include</w:t>
      </w:r>
      <w:r>
        <w:rPr>
          <w:spacing w:val="-6"/>
        </w:rPr>
        <w:t> </w:t>
      </w:r>
      <w:r>
        <w:rPr/>
        <w:t>approved purchases, mileage to and from official venues, meals (up to three per day during </w:t>
      </w:r>
      <w:bookmarkStart w:name="h.vde7wvwr8eol" w:id="301"/>
      <w:bookmarkEnd w:id="301"/>
      <w:r>
        <w:rPr/>
        <w:t>business</w:t>
      </w:r>
      <w:r>
        <w:rPr/>
        <w:t> travel), and transportation (e.g., taxi, Uber, Lyft).</w:t>
      </w:r>
    </w:p>
    <w:p>
      <w:pPr>
        <w:pStyle w:val="ListParagraph"/>
        <w:numPr>
          <w:ilvl w:val="2"/>
          <w:numId w:val="96"/>
        </w:numPr>
        <w:tabs>
          <w:tab w:pos="1020" w:val="left" w:leader="none"/>
        </w:tabs>
        <w:spacing w:line="240" w:lineRule="auto" w:before="200" w:after="0"/>
        <w:ind w:left="1020" w:right="0" w:hanging="660"/>
        <w:jc w:val="left"/>
        <w:rPr>
          <w:sz w:val="24"/>
        </w:rPr>
      </w:pPr>
      <w:bookmarkStart w:name="14.2.1 Reimbursement Policy " w:id="302"/>
      <w:bookmarkEnd w:id="302"/>
      <w:r>
        <w:rPr/>
      </w:r>
      <w:r>
        <w:rPr>
          <w:sz w:val="24"/>
        </w:rPr>
        <w:t>Reimbursement </w:t>
      </w:r>
      <w:r>
        <w:rPr>
          <w:spacing w:val="-2"/>
          <w:sz w:val="24"/>
        </w:rPr>
        <w:t>Policy</w:t>
      </w:r>
    </w:p>
    <w:p>
      <w:pPr>
        <w:pStyle w:val="BodyText"/>
        <w:spacing w:before="42"/>
        <w:ind w:right="1501"/>
      </w:pPr>
      <w:r>
        <w:rPr/>
        <w:t>Reimbursements are issued only for purchases with documented prior approval. All reimbursements</w:t>
      </w:r>
      <w:r>
        <w:rPr>
          <w:spacing w:val="-6"/>
        </w:rPr>
        <w:t> </w:t>
      </w:r>
      <w:r>
        <w:rPr/>
        <w:t>are</w:t>
      </w:r>
      <w:r>
        <w:rPr>
          <w:spacing w:val="-6"/>
        </w:rPr>
        <w:t> </w:t>
      </w:r>
      <w:r>
        <w:rPr/>
        <w:t>processed</w:t>
      </w:r>
      <w:r>
        <w:rPr>
          <w:spacing w:val="-6"/>
        </w:rPr>
        <w:t> </w:t>
      </w:r>
      <w:r>
        <w:rPr/>
        <w:t>through</w:t>
      </w:r>
      <w:r>
        <w:rPr>
          <w:spacing w:val="-6"/>
        </w:rPr>
        <w:t> </w:t>
      </w:r>
      <w:r>
        <w:rPr/>
        <w:t>the</w:t>
      </w:r>
      <w:r>
        <w:rPr>
          <w:spacing w:val="-6"/>
        </w:rPr>
        <w:t> </w:t>
      </w:r>
      <w:r>
        <w:rPr/>
        <w:t>Seminary’s</w:t>
      </w:r>
      <w:r>
        <w:rPr>
          <w:spacing w:val="-6"/>
        </w:rPr>
        <w:t> </w:t>
      </w:r>
      <w:r>
        <w:rPr/>
        <w:t>payroll</w:t>
      </w:r>
      <w:r>
        <w:rPr>
          <w:spacing w:val="-6"/>
        </w:rPr>
        <w:t> </w:t>
      </w:r>
      <w:r>
        <w:rPr/>
        <w:t>or</w:t>
      </w:r>
      <w:r>
        <w:rPr>
          <w:spacing w:val="-6"/>
        </w:rPr>
        <w:t> </w:t>
      </w:r>
      <w:r>
        <w:rPr/>
        <w:t>contractor</w:t>
      </w:r>
      <w:r>
        <w:rPr>
          <w:spacing w:val="-6"/>
        </w:rPr>
        <w:t> </w:t>
      </w:r>
      <w:r>
        <w:rPr/>
        <w:t>payment </w:t>
      </w:r>
      <w:r>
        <w:rPr>
          <w:spacing w:val="-2"/>
        </w:rPr>
        <w:t>systems.</w:t>
      </w:r>
    </w:p>
    <w:p>
      <w:pPr>
        <w:pStyle w:val="BodyText"/>
        <w:spacing w:before="276"/>
        <w:ind w:right="1501"/>
      </w:pPr>
      <w:r>
        <w:rPr/>
        <w:t>For</w:t>
      </w:r>
      <w:r>
        <w:rPr>
          <w:spacing w:val="-4"/>
        </w:rPr>
        <w:t> </w:t>
      </w:r>
      <w:r>
        <w:rPr/>
        <w:t>employees,</w:t>
      </w:r>
      <w:r>
        <w:rPr>
          <w:spacing w:val="-4"/>
        </w:rPr>
        <w:t> </w:t>
      </w:r>
      <w:r>
        <w:rPr/>
        <w:t>approved</w:t>
      </w:r>
      <w:r>
        <w:rPr>
          <w:spacing w:val="-4"/>
        </w:rPr>
        <w:t> </w:t>
      </w:r>
      <w:r>
        <w:rPr/>
        <w:t>reimbursements</w:t>
      </w:r>
      <w:r>
        <w:rPr>
          <w:spacing w:val="-4"/>
        </w:rPr>
        <w:t> </w:t>
      </w:r>
      <w:r>
        <w:rPr/>
        <w:t>are</w:t>
      </w:r>
      <w:r>
        <w:rPr>
          <w:spacing w:val="-4"/>
        </w:rPr>
        <w:t> </w:t>
      </w:r>
      <w:r>
        <w:rPr/>
        <w:t>classified</w:t>
      </w:r>
      <w:r>
        <w:rPr>
          <w:spacing w:val="-4"/>
        </w:rPr>
        <w:t> </w:t>
      </w:r>
      <w:r>
        <w:rPr/>
        <w:t>as</w:t>
      </w:r>
      <w:r>
        <w:rPr>
          <w:spacing w:val="-4"/>
        </w:rPr>
        <w:t> </w:t>
      </w:r>
      <w:r>
        <w:rPr/>
        <w:t>non-taxable</w:t>
      </w:r>
      <w:r>
        <w:rPr>
          <w:spacing w:val="-4"/>
        </w:rPr>
        <w:t> </w:t>
      </w:r>
      <w:r>
        <w:rPr/>
        <w:t>items</w:t>
      </w:r>
      <w:r>
        <w:rPr>
          <w:spacing w:val="-4"/>
        </w:rPr>
        <w:t> </w:t>
      </w:r>
      <w:r>
        <w:rPr/>
        <w:t>and</w:t>
      </w:r>
      <w:r>
        <w:rPr>
          <w:spacing w:val="-4"/>
        </w:rPr>
        <w:t> </w:t>
      </w:r>
      <w:r>
        <w:rPr/>
        <w:t>are included in the regular payroll cycle.</w:t>
      </w:r>
    </w:p>
    <w:p>
      <w:pPr>
        <w:pStyle w:val="BodyText"/>
        <w:ind w:right="1501"/>
      </w:pPr>
      <w:r>
        <w:rPr/>
        <w:t>Exceptions: If prior approval is not possible due to urgent institutional needs, a written explanation</w:t>
      </w:r>
      <w:r>
        <w:rPr>
          <w:spacing w:val="-4"/>
        </w:rPr>
        <w:t> </w:t>
      </w:r>
      <w:r>
        <w:rPr/>
        <w:t>and</w:t>
      </w:r>
      <w:r>
        <w:rPr>
          <w:spacing w:val="-4"/>
        </w:rPr>
        <w:t> </w:t>
      </w:r>
      <w:r>
        <w:rPr/>
        <w:t>original</w:t>
      </w:r>
      <w:r>
        <w:rPr>
          <w:spacing w:val="-4"/>
        </w:rPr>
        <w:t> </w:t>
      </w:r>
      <w:r>
        <w:rPr/>
        <w:t>itemized</w:t>
      </w:r>
      <w:r>
        <w:rPr>
          <w:spacing w:val="-4"/>
        </w:rPr>
        <w:t> </w:t>
      </w:r>
      <w:r>
        <w:rPr/>
        <w:t>receipts</w:t>
      </w:r>
      <w:r>
        <w:rPr>
          <w:spacing w:val="-4"/>
        </w:rPr>
        <w:t> </w:t>
      </w:r>
      <w:r>
        <w:rPr/>
        <w:t>must</w:t>
      </w:r>
      <w:r>
        <w:rPr>
          <w:spacing w:val="-4"/>
        </w:rPr>
        <w:t> </w:t>
      </w:r>
      <w:r>
        <w:rPr/>
        <w:t>be</w:t>
      </w:r>
      <w:r>
        <w:rPr>
          <w:spacing w:val="-4"/>
        </w:rPr>
        <w:t> </w:t>
      </w:r>
      <w:r>
        <w:rPr/>
        <w:t>submitted</w:t>
      </w:r>
      <w:r>
        <w:rPr>
          <w:spacing w:val="-4"/>
        </w:rPr>
        <w:t> </w:t>
      </w:r>
      <w:r>
        <w:rPr/>
        <w:t>within</w:t>
      </w:r>
      <w:r>
        <w:rPr>
          <w:spacing w:val="-4"/>
        </w:rPr>
        <w:t> </w:t>
      </w:r>
      <w:r>
        <w:rPr/>
        <w:t>three</w:t>
      </w:r>
      <w:r>
        <w:rPr>
          <w:spacing w:val="-4"/>
        </w:rPr>
        <w:t> </w:t>
      </w:r>
      <w:r>
        <w:rPr/>
        <w:t>business</w:t>
      </w:r>
      <w:r>
        <w:rPr>
          <w:spacing w:val="-4"/>
        </w:rPr>
        <w:t> </w:t>
      </w:r>
      <w:r>
        <w:rPr/>
        <w:t>days. Final approval is at the discretion of the CFO or President, and reimbursement is not </w:t>
      </w:r>
      <w:r>
        <w:rPr>
          <w:spacing w:val="-2"/>
        </w:rPr>
        <w:t>guaranteed.</w:t>
      </w:r>
    </w:p>
    <w:p>
      <w:pPr>
        <w:pStyle w:val="ListParagraph"/>
        <w:numPr>
          <w:ilvl w:val="2"/>
          <w:numId w:val="96"/>
        </w:numPr>
        <w:tabs>
          <w:tab w:pos="1020" w:val="left" w:leader="none"/>
        </w:tabs>
        <w:spacing w:line="276" w:lineRule="auto" w:before="200" w:after="0"/>
        <w:ind w:left="360" w:right="5576" w:firstLine="0"/>
        <w:jc w:val="left"/>
        <w:rPr>
          <w:sz w:val="24"/>
        </w:rPr>
      </w:pPr>
      <w:bookmarkStart w:name="14.2.2 Expense Documentation and Approva" w:id="303"/>
      <w:bookmarkEnd w:id="303"/>
      <w:r>
        <w:rPr/>
      </w:r>
      <w:bookmarkStart w:name="h.wexan1kdyf4k" w:id="304"/>
      <w:bookmarkEnd w:id="304"/>
      <w:r>
        <w:rPr/>
      </w:r>
      <w:r>
        <w:rPr>
          <w:sz w:val="24"/>
        </w:rPr>
        <w:t>Expense Documentation and Approval To</w:t>
      </w:r>
      <w:r>
        <w:rPr>
          <w:spacing w:val="-11"/>
          <w:sz w:val="24"/>
        </w:rPr>
        <w:t> </w:t>
      </w:r>
      <w:r>
        <w:rPr>
          <w:sz w:val="24"/>
        </w:rPr>
        <w:t>request</w:t>
      </w:r>
      <w:r>
        <w:rPr>
          <w:spacing w:val="-11"/>
          <w:sz w:val="24"/>
        </w:rPr>
        <w:t> </w:t>
      </w:r>
      <w:r>
        <w:rPr>
          <w:sz w:val="24"/>
        </w:rPr>
        <w:t>reimbursement,</w:t>
      </w:r>
      <w:r>
        <w:rPr>
          <w:spacing w:val="-11"/>
          <w:sz w:val="24"/>
        </w:rPr>
        <w:t> </w:t>
      </w:r>
      <w:r>
        <w:rPr>
          <w:sz w:val="24"/>
        </w:rPr>
        <w:t>the</w:t>
      </w:r>
      <w:r>
        <w:rPr>
          <w:spacing w:val="-11"/>
          <w:sz w:val="24"/>
        </w:rPr>
        <w:t> </w:t>
      </w:r>
      <w:r>
        <w:rPr>
          <w:sz w:val="24"/>
        </w:rPr>
        <w:t>purchaser</w:t>
      </w:r>
      <w:r>
        <w:rPr>
          <w:spacing w:val="-11"/>
          <w:sz w:val="24"/>
        </w:rPr>
        <w:t> </w:t>
      </w:r>
      <w:r>
        <w:rPr>
          <w:sz w:val="24"/>
        </w:rPr>
        <w:t>must:</w:t>
      </w:r>
    </w:p>
    <w:p>
      <w:pPr>
        <w:pStyle w:val="ListParagraph"/>
        <w:numPr>
          <w:ilvl w:val="0"/>
          <w:numId w:val="107"/>
        </w:numPr>
        <w:tabs>
          <w:tab w:pos="1080" w:val="left" w:leader="none"/>
        </w:tabs>
        <w:spacing w:line="240" w:lineRule="auto" w:before="234" w:after="0"/>
        <w:ind w:left="1080" w:right="0" w:hanging="360"/>
        <w:jc w:val="left"/>
        <w:rPr>
          <w:sz w:val="24"/>
        </w:rPr>
      </w:pPr>
      <w:r>
        <w:rPr>
          <w:sz w:val="24"/>
        </w:rPr>
        <w:t>Complete the Reimbursement Request </w:t>
      </w:r>
      <w:r>
        <w:rPr>
          <w:spacing w:val="-4"/>
          <w:sz w:val="24"/>
        </w:rPr>
        <w:t>Form</w:t>
      </w:r>
    </w:p>
    <w:p>
      <w:pPr>
        <w:pStyle w:val="ListParagraph"/>
        <w:numPr>
          <w:ilvl w:val="0"/>
          <w:numId w:val="107"/>
        </w:numPr>
        <w:tabs>
          <w:tab w:pos="1080" w:val="left" w:leader="none"/>
        </w:tabs>
        <w:spacing w:line="240" w:lineRule="auto" w:before="0" w:after="0"/>
        <w:ind w:left="1080" w:right="0" w:hanging="360"/>
        <w:jc w:val="left"/>
        <w:rPr>
          <w:sz w:val="24"/>
        </w:rPr>
      </w:pPr>
      <w:r>
        <w:rPr>
          <w:sz w:val="24"/>
        </w:rPr>
        <w:t>Obtain approval from their department head or the </w:t>
      </w:r>
      <w:r>
        <w:rPr>
          <w:spacing w:val="-2"/>
          <w:sz w:val="24"/>
        </w:rPr>
        <w:t>President</w:t>
      </w:r>
    </w:p>
    <w:p>
      <w:pPr>
        <w:pStyle w:val="ListParagraph"/>
        <w:numPr>
          <w:ilvl w:val="0"/>
          <w:numId w:val="107"/>
        </w:numPr>
        <w:tabs>
          <w:tab w:pos="1080" w:val="left" w:leader="none"/>
        </w:tabs>
        <w:spacing w:line="240" w:lineRule="auto" w:before="0" w:after="0"/>
        <w:ind w:left="1080" w:right="0" w:hanging="360"/>
        <w:jc w:val="left"/>
        <w:rPr>
          <w:sz w:val="24"/>
        </w:rPr>
      </w:pPr>
      <w:r>
        <w:rPr>
          <w:sz w:val="24"/>
        </w:rPr>
        <w:t>Attach proof of purchase (original </w:t>
      </w:r>
      <w:r>
        <w:rPr>
          <w:spacing w:val="-2"/>
          <w:sz w:val="24"/>
        </w:rPr>
        <w:t>receipts)</w:t>
      </w:r>
    </w:p>
    <w:p>
      <w:pPr>
        <w:pStyle w:val="ListParagraph"/>
        <w:numPr>
          <w:ilvl w:val="0"/>
          <w:numId w:val="107"/>
        </w:numPr>
        <w:tabs>
          <w:tab w:pos="1080" w:val="left" w:leader="none"/>
        </w:tabs>
        <w:spacing w:line="240" w:lineRule="auto" w:before="0" w:after="0"/>
        <w:ind w:left="1080" w:right="0" w:hanging="360"/>
        <w:jc w:val="left"/>
        <w:rPr>
          <w:sz w:val="24"/>
        </w:rPr>
      </w:pPr>
      <w:bookmarkStart w:name="h.6116dvp9knxb" w:id="305"/>
      <w:bookmarkEnd w:id="305"/>
      <w:r>
        <w:rPr/>
      </w:r>
      <w:r>
        <w:rPr>
          <w:sz w:val="24"/>
        </w:rPr>
        <w:t>Submit</w:t>
      </w:r>
      <w:r>
        <w:rPr>
          <w:spacing w:val="-1"/>
          <w:sz w:val="24"/>
        </w:rPr>
        <w:t> </w:t>
      </w:r>
      <w:r>
        <w:rPr>
          <w:sz w:val="24"/>
        </w:rPr>
        <w:t>copies</w:t>
      </w:r>
      <w:r>
        <w:rPr>
          <w:spacing w:val="-1"/>
          <w:sz w:val="24"/>
        </w:rPr>
        <w:t> </w:t>
      </w:r>
      <w:r>
        <w:rPr>
          <w:sz w:val="24"/>
        </w:rPr>
        <w:t>to both</w:t>
      </w:r>
      <w:r>
        <w:rPr>
          <w:spacing w:val="-1"/>
          <w:sz w:val="24"/>
        </w:rPr>
        <w:t> </w:t>
      </w:r>
      <w:r>
        <w:rPr>
          <w:sz w:val="24"/>
        </w:rPr>
        <w:t>the Business</w:t>
      </w:r>
      <w:r>
        <w:rPr>
          <w:spacing w:val="-1"/>
          <w:sz w:val="24"/>
        </w:rPr>
        <w:t> </w:t>
      </w:r>
      <w:r>
        <w:rPr>
          <w:sz w:val="24"/>
        </w:rPr>
        <w:t>Office and</w:t>
      </w:r>
      <w:r>
        <w:rPr>
          <w:spacing w:val="-1"/>
          <w:sz w:val="24"/>
        </w:rPr>
        <w:t> </w:t>
      </w:r>
      <w:r>
        <w:rPr>
          <w:sz w:val="24"/>
        </w:rPr>
        <w:t>Payroll </w:t>
      </w:r>
      <w:r>
        <w:rPr>
          <w:spacing w:val="-2"/>
          <w:sz w:val="24"/>
        </w:rPr>
        <w:t>Department</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left"/>
        <w:rPr>
          <w:sz w:val="24"/>
        </w:rPr>
      </w:pPr>
      <w:bookmarkStart w:name="15. FINANCIAL REPORTING " w:id="306"/>
      <w:bookmarkEnd w:id="306"/>
      <w:r>
        <w:rPr/>
      </w:r>
      <w:r>
        <w:rPr>
          <w:sz w:val="24"/>
        </w:rPr>
        <w:t>FINANCIAL </w:t>
      </w:r>
      <w:r>
        <w:rPr>
          <w:spacing w:val="-2"/>
          <w:sz w:val="24"/>
        </w:rPr>
        <w:t>REPORTING</w:t>
      </w:r>
    </w:p>
    <w:p>
      <w:pPr>
        <w:pStyle w:val="BodyText"/>
        <w:spacing w:before="42"/>
        <w:ind w:right="1501"/>
      </w:pPr>
      <w:r>
        <w:rPr/>
        <w:t>Turner Theological Seminary maintains transparent and accurate financial reporting to support</w:t>
      </w:r>
      <w:r>
        <w:rPr>
          <w:spacing w:val="-8"/>
        </w:rPr>
        <w:t> </w:t>
      </w:r>
      <w:r>
        <w:rPr/>
        <w:t>sound</w:t>
      </w:r>
      <w:r>
        <w:rPr>
          <w:spacing w:val="-8"/>
        </w:rPr>
        <w:t> </w:t>
      </w:r>
      <w:r>
        <w:rPr/>
        <w:t>decision-making,</w:t>
      </w:r>
      <w:r>
        <w:rPr>
          <w:spacing w:val="-8"/>
        </w:rPr>
        <w:t> </w:t>
      </w:r>
      <w:r>
        <w:rPr/>
        <w:t>regulatory</w:t>
      </w:r>
      <w:r>
        <w:rPr>
          <w:spacing w:val="-8"/>
        </w:rPr>
        <w:t> </w:t>
      </w:r>
      <w:r>
        <w:rPr/>
        <w:t>compliance,</w:t>
      </w:r>
      <w:r>
        <w:rPr>
          <w:spacing w:val="-8"/>
        </w:rPr>
        <w:t> </w:t>
      </w:r>
      <w:r>
        <w:rPr/>
        <w:t>and</w:t>
      </w:r>
      <w:r>
        <w:rPr>
          <w:spacing w:val="-8"/>
        </w:rPr>
        <w:t> </w:t>
      </w:r>
      <w:r>
        <w:rPr/>
        <w:t>institutional</w:t>
      </w:r>
      <w:r>
        <w:rPr>
          <w:spacing w:val="-8"/>
        </w:rPr>
        <w:t> </w:t>
      </w:r>
      <w:r>
        <w:rPr/>
        <w:t>accountability. Monthly financial statements are prepared by the Controller and Business Office staff, then reviewed with the President or designee to ensure timely communication of operational results. These reports reflect accurate tracking of receipts, obligations, receivables, investments, and endowments.</w:t>
      </w:r>
    </w:p>
    <w:p>
      <w:pPr>
        <w:pStyle w:val="BodyText"/>
        <w:spacing w:after="0"/>
        <w:sectPr>
          <w:pgSz w:w="12240" w:h="15840"/>
          <w:pgMar w:header="0" w:footer="1407" w:top="1380" w:bottom="1660" w:left="1440" w:right="360"/>
        </w:sectPr>
      </w:pPr>
    </w:p>
    <w:p>
      <w:pPr>
        <w:pStyle w:val="ListParagraph"/>
        <w:numPr>
          <w:ilvl w:val="1"/>
          <w:numId w:val="96"/>
        </w:numPr>
        <w:tabs>
          <w:tab w:pos="840" w:val="left" w:leader="none"/>
        </w:tabs>
        <w:spacing w:line="240" w:lineRule="auto" w:before="60" w:after="0"/>
        <w:ind w:left="840" w:right="0" w:hanging="480"/>
        <w:jc w:val="left"/>
        <w:rPr>
          <w:sz w:val="24"/>
        </w:rPr>
      </w:pPr>
      <w:bookmarkStart w:name="15.1 Financial Statement Components " w:id="307"/>
      <w:bookmarkEnd w:id="307"/>
      <w:r>
        <w:rPr/>
      </w:r>
      <w:bookmarkStart w:name="h.ev8p952m0eg6" w:id="308"/>
      <w:bookmarkEnd w:id="308"/>
      <w:r>
        <w:rPr/>
      </w:r>
      <w:r>
        <w:rPr>
          <w:sz w:val="24"/>
        </w:rPr>
        <w:t>Financial Statement </w:t>
      </w:r>
      <w:r>
        <w:rPr>
          <w:spacing w:val="-2"/>
          <w:sz w:val="24"/>
        </w:rPr>
        <w:t>Components</w:t>
      </w:r>
    </w:p>
    <w:p>
      <w:pPr>
        <w:pStyle w:val="BodyText"/>
        <w:spacing w:before="41"/>
      </w:pPr>
      <w:r>
        <w:rPr/>
        <w:t>The</w:t>
      </w:r>
      <w:r>
        <w:rPr>
          <w:spacing w:val="-2"/>
        </w:rPr>
        <w:t> </w:t>
      </w:r>
      <w:r>
        <w:rPr/>
        <w:t>Seminary’s</w:t>
      </w:r>
      <w:r>
        <w:rPr>
          <w:spacing w:val="-2"/>
        </w:rPr>
        <w:t> </w:t>
      </w:r>
      <w:r>
        <w:rPr/>
        <w:t>financial</w:t>
      </w:r>
      <w:r>
        <w:rPr>
          <w:spacing w:val="-1"/>
        </w:rPr>
        <w:t> </w:t>
      </w:r>
      <w:r>
        <w:rPr/>
        <w:t>reporting</w:t>
      </w:r>
      <w:r>
        <w:rPr>
          <w:spacing w:val="-2"/>
        </w:rPr>
        <w:t> </w:t>
      </w:r>
      <w:r>
        <w:rPr/>
        <w:t>includes</w:t>
      </w:r>
      <w:r>
        <w:rPr>
          <w:spacing w:val="-1"/>
        </w:rPr>
        <w:t> </w:t>
      </w:r>
      <w:r>
        <w:rPr/>
        <w:t>the</w:t>
      </w:r>
      <w:r>
        <w:rPr>
          <w:spacing w:val="-2"/>
        </w:rPr>
        <w:t> </w:t>
      </w:r>
      <w:r>
        <w:rPr/>
        <w:t>following</w:t>
      </w:r>
      <w:r>
        <w:rPr>
          <w:spacing w:val="-1"/>
        </w:rPr>
        <w:t> </w:t>
      </w:r>
      <w:r>
        <w:rPr/>
        <w:t>core</w:t>
      </w:r>
      <w:r>
        <w:rPr>
          <w:spacing w:val="-2"/>
        </w:rPr>
        <w:t> </w:t>
      </w:r>
      <w:r>
        <w:rPr/>
        <w:t>financial</w:t>
      </w:r>
      <w:r>
        <w:rPr>
          <w:spacing w:val="-1"/>
        </w:rPr>
        <w:t> </w:t>
      </w:r>
      <w:r>
        <w:rPr>
          <w:spacing w:val="-2"/>
        </w:rPr>
        <w:t>statements:</w:t>
      </w:r>
    </w:p>
    <w:p>
      <w:pPr>
        <w:pStyle w:val="BodyText"/>
        <w:ind w:left="0"/>
      </w:pPr>
    </w:p>
    <w:p>
      <w:pPr>
        <w:pStyle w:val="ListParagraph"/>
        <w:numPr>
          <w:ilvl w:val="0"/>
          <w:numId w:val="108"/>
        </w:numPr>
        <w:tabs>
          <w:tab w:pos="1079" w:val="left" w:leader="none"/>
        </w:tabs>
        <w:spacing w:line="240" w:lineRule="auto" w:before="0" w:after="0"/>
        <w:ind w:left="1079" w:right="0" w:hanging="359"/>
        <w:jc w:val="left"/>
        <w:rPr>
          <w:sz w:val="24"/>
        </w:rPr>
      </w:pPr>
      <w:r>
        <w:rPr>
          <w:sz w:val="24"/>
        </w:rPr>
        <w:t>Statement of Financial </w:t>
      </w:r>
      <w:r>
        <w:rPr>
          <w:spacing w:val="-2"/>
          <w:sz w:val="24"/>
        </w:rPr>
        <w:t>Position</w:t>
      </w:r>
    </w:p>
    <w:p>
      <w:pPr>
        <w:pStyle w:val="ListParagraph"/>
        <w:numPr>
          <w:ilvl w:val="0"/>
          <w:numId w:val="108"/>
        </w:numPr>
        <w:tabs>
          <w:tab w:pos="1079" w:val="left" w:leader="none"/>
        </w:tabs>
        <w:spacing w:line="240" w:lineRule="auto" w:before="0" w:after="0"/>
        <w:ind w:left="1079" w:right="0" w:hanging="359"/>
        <w:jc w:val="left"/>
        <w:rPr>
          <w:sz w:val="24"/>
        </w:rPr>
      </w:pPr>
      <w:r>
        <w:rPr>
          <w:sz w:val="24"/>
        </w:rPr>
        <w:t>Statement of </w:t>
      </w:r>
      <w:r>
        <w:rPr>
          <w:spacing w:val="-2"/>
          <w:sz w:val="24"/>
        </w:rPr>
        <w:t>Activities</w:t>
      </w:r>
    </w:p>
    <w:p>
      <w:pPr>
        <w:pStyle w:val="ListParagraph"/>
        <w:numPr>
          <w:ilvl w:val="0"/>
          <w:numId w:val="108"/>
        </w:numPr>
        <w:tabs>
          <w:tab w:pos="1079" w:val="left" w:leader="none"/>
        </w:tabs>
        <w:spacing w:line="240" w:lineRule="auto" w:before="0" w:after="0"/>
        <w:ind w:left="1079" w:right="0" w:hanging="359"/>
        <w:jc w:val="left"/>
        <w:rPr>
          <w:sz w:val="24"/>
        </w:rPr>
      </w:pPr>
      <w:r>
        <w:rPr>
          <w:sz w:val="24"/>
        </w:rPr>
        <w:t>Statement of Functional </w:t>
      </w:r>
      <w:r>
        <w:rPr>
          <w:spacing w:val="-2"/>
          <w:sz w:val="24"/>
        </w:rPr>
        <w:t>Expenses</w:t>
      </w:r>
    </w:p>
    <w:p>
      <w:pPr>
        <w:pStyle w:val="BodyText"/>
        <w:ind w:right="1501"/>
      </w:pPr>
      <w:r>
        <w:rPr/>
        <w:t>These</w:t>
      </w:r>
      <w:r>
        <w:rPr>
          <w:spacing w:val="-5"/>
        </w:rPr>
        <w:t> </w:t>
      </w:r>
      <w:r>
        <w:rPr/>
        <w:t>documents</w:t>
      </w:r>
      <w:r>
        <w:rPr>
          <w:spacing w:val="-5"/>
        </w:rPr>
        <w:t> </w:t>
      </w:r>
      <w:r>
        <w:rPr/>
        <w:t>provide</w:t>
      </w:r>
      <w:r>
        <w:rPr>
          <w:spacing w:val="-5"/>
        </w:rPr>
        <w:t> </w:t>
      </w:r>
      <w:r>
        <w:rPr/>
        <w:t>a</w:t>
      </w:r>
      <w:r>
        <w:rPr>
          <w:spacing w:val="-5"/>
        </w:rPr>
        <w:t> </w:t>
      </w:r>
      <w:r>
        <w:rPr/>
        <w:t>comprehensive</w:t>
      </w:r>
      <w:r>
        <w:rPr>
          <w:spacing w:val="-5"/>
        </w:rPr>
        <w:t> </w:t>
      </w:r>
      <w:r>
        <w:rPr/>
        <w:t>view</w:t>
      </w:r>
      <w:r>
        <w:rPr>
          <w:spacing w:val="-5"/>
        </w:rPr>
        <w:t> </w:t>
      </w:r>
      <w:r>
        <w:rPr/>
        <w:t>of</w:t>
      </w:r>
      <w:r>
        <w:rPr>
          <w:spacing w:val="-5"/>
        </w:rPr>
        <w:t> </w:t>
      </w:r>
      <w:r>
        <w:rPr/>
        <w:t>the</w:t>
      </w:r>
      <w:r>
        <w:rPr>
          <w:spacing w:val="-5"/>
        </w:rPr>
        <w:t> </w:t>
      </w:r>
      <w:r>
        <w:rPr/>
        <w:t>institution’s</w:t>
      </w:r>
      <w:r>
        <w:rPr>
          <w:spacing w:val="-5"/>
        </w:rPr>
        <w:t> </w:t>
      </w:r>
      <w:r>
        <w:rPr/>
        <w:t>financial</w:t>
      </w:r>
      <w:r>
        <w:rPr>
          <w:spacing w:val="-5"/>
        </w:rPr>
        <w:t> </w:t>
      </w:r>
      <w:r>
        <w:rPr/>
        <w:t>health,</w:t>
      </w:r>
      <w:r>
        <w:rPr>
          <w:spacing w:val="-5"/>
        </w:rPr>
        <w:t> </w:t>
      </w:r>
      <w:r>
        <w:rPr/>
        <w:t>cash flow, and expenditure allocations.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5.2 Bank Reconciliations " w:id="309"/>
      <w:bookmarkEnd w:id="309"/>
      <w:r>
        <w:rPr/>
      </w:r>
      <w:bookmarkStart w:name="h.kffpwhot1omg" w:id="310"/>
      <w:bookmarkEnd w:id="310"/>
      <w:r>
        <w:rPr/>
      </w:r>
      <w:r>
        <w:rPr>
          <w:sz w:val="24"/>
        </w:rPr>
        <w:t>Bank </w:t>
      </w:r>
      <w:r>
        <w:rPr>
          <w:spacing w:val="-2"/>
          <w:sz w:val="24"/>
        </w:rPr>
        <w:t>Reconciliations</w:t>
      </w:r>
    </w:p>
    <w:p>
      <w:pPr>
        <w:pStyle w:val="BodyText"/>
        <w:spacing w:before="41"/>
        <w:ind w:right="1440"/>
      </w:pPr>
      <w:r>
        <w:rPr/>
        <w:t>The Financial Compliance Specialist is responsible for reconciling general ledger cash account</w:t>
      </w:r>
      <w:r>
        <w:rPr>
          <w:spacing w:val="-4"/>
        </w:rPr>
        <w:t> </w:t>
      </w:r>
      <w:r>
        <w:rPr/>
        <w:t>balances</w:t>
      </w:r>
      <w:r>
        <w:rPr>
          <w:spacing w:val="-4"/>
        </w:rPr>
        <w:t> </w:t>
      </w:r>
      <w:r>
        <w:rPr/>
        <w:t>with</w:t>
      </w:r>
      <w:r>
        <w:rPr>
          <w:spacing w:val="-4"/>
        </w:rPr>
        <w:t> </w:t>
      </w:r>
      <w:r>
        <w:rPr/>
        <w:t>corresponding</w:t>
      </w:r>
      <w:r>
        <w:rPr>
          <w:spacing w:val="-4"/>
        </w:rPr>
        <w:t> </w:t>
      </w:r>
      <w:r>
        <w:rPr/>
        <w:t>bank</w:t>
      </w:r>
      <w:r>
        <w:rPr>
          <w:spacing w:val="-4"/>
        </w:rPr>
        <w:t> </w:t>
      </w:r>
      <w:r>
        <w:rPr/>
        <w:t>statements</w:t>
      </w:r>
      <w:r>
        <w:rPr>
          <w:spacing w:val="-4"/>
        </w:rPr>
        <w:t> </w:t>
      </w:r>
      <w:r>
        <w:rPr/>
        <w:t>each</w:t>
      </w:r>
      <w:r>
        <w:rPr>
          <w:spacing w:val="-4"/>
        </w:rPr>
        <w:t> </w:t>
      </w:r>
      <w:r>
        <w:rPr/>
        <w:t>month.</w:t>
      </w:r>
      <w:r>
        <w:rPr>
          <w:spacing w:val="-4"/>
        </w:rPr>
        <w:t> </w:t>
      </w:r>
      <w:r>
        <w:rPr/>
        <w:t>The</w:t>
      </w:r>
      <w:r>
        <w:rPr>
          <w:spacing w:val="-4"/>
        </w:rPr>
        <w:t> </w:t>
      </w:r>
      <w:r>
        <w:rPr/>
        <w:t>outcomes</w:t>
      </w:r>
      <w:r>
        <w:rPr>
          <w:spacing w:val="-4"/>
        </w:rPr>
        <w:t> </w:t>
      </w:r>
      <w:r>
        <w:rPr/>
        <w:t>of</w:t>
      </w:r>
      <w:r>
        <w:rPr>
          <w:spacing w:val="-4"/>
        </w:rPr>
        <w:t> </w:t>
      </w:r>
      <w:r>
        <w:rPr/>
        <w:t>these reconciliations are compiled into monthly, quarterly, and annual reports as part of the Seminary’s ongoing financial oversight.</w:t>
      </w:r>
    </w:p>
    <w:p>
      <w:pPr>
        <w:pStyle w:val="BodyText"/>
        <w:ind w:left="0"/>
      </w:pPr>
    </w:p>
    <w:p>
      <w:pPr>
        <w:pStyle w:val="BodyText"/>
        <w:spacing w:before="1"/>
        <w:ind w:right="1501"/>
      </w:pPr>
      <w:r>
        <w:rPr/>
        <w:t>The</w:t>
      </w:r>
      <w:r>
        <w:rPr>
          <w:spacing w:val="-5"/>
        </w:rPr>
        <w:t> </w:t>
      </w:r>
      <w:r>
        <w:rPr/>
        <w:t>President</w:t>
      </w:r>
      <w:r>
        <w:rPr>
          <w:spacing w:val="-5"/>
        </w:rPr>
        <w:t> </w:t>
      </w:r>
      <w:r>
        <w:rPr/>
        <w:t>receives</w:t>
      </w:r>
      <w:r>
        <w:rPr>
          <w:spacing w:val="-5"/>
        </w:rPr>
        <w:t> </w:t>
      </w:r>
      <w:r>
        <w:rPr/>
        <w:t>bank</w:t>
      </w:r>
      <w:r>
        <w:rPr>
          <w:spacing w:val="-5"/>
        </w:rPr>
        <w:t> </w:t>
      </w:r>
      <w:r>
        <w:rPr/>
        <w:t>statements</w:t>
      </w:r>
      <w:r>
        <w:rPr>
          <w:spacing w:val="-5"/>
        </w:rPr>
        <w:t> </w:t>
      </w:r>
      <w:r>
        <w:rPr/>
        <w:t>unopened,</w:t>
      </w:r>
      <w:r>
        <w:rPr>
          <w:spacing w:val="-5"/>
        </w:rPr>
        <w:t> </w:t>
      </w:r>
      <w:r>
        <w:rPr/>
        <w:t>reviews</w:t>
      </w:r>
      <w:r>
        <w:rPr>
          <w:spacing w:val="-5"/>
        </w:rPr>
        <w:t> </w:t>
      </w:r>
      <w:r>
        <w:rPr/>
        <w:t>them</w:t>
      </w:r>
      <w:r>
        <w:rPr>
          <w:spacing w:val="-5"/>
        </w:rPr>
        <w:t> </w:t>
      </w:r>
      <w:r>
        <w:rPr/>
        <w:t>for</w:t>
      </w:r>
      <w:r>
        <w:rPr>
          <w:spacing w:val="-5"/>
        </w:rPr>
        <w:t> </w:t>
      </w:r>
      <w:r>
        <w:rPr/>
        <w:t>any</w:t>
      </w:r>
      <w:r>
        <w:rPr>
          <w:spacing w:val="-5"/>
        </w:rPr>
        <w:t> </w:t>
      </w:r>
      <w:r>
        <w:rPr/>
        <w:t>unusual</w:t>
      </w:r>
      <w:r>
        <w:rPr>
          <w:spacing w:val="-5"/>
        </w:rPr>
        <w:t> </w:t>
      </w:r>
      <w:r>
        <w:rPr/>
        <w:t>activity, and provides final approval for all reconciliations. The reconciliation process includes:</w:t>
      </w:r>
    </w:p>
    <w:p>
      <w:pPr>
        <w:pStyle w:val="ListParagraph"/>
        <w:numPr>
          <w:ilvl w:val="0"/>
          <w:numId w:val="109"/>
        </w:numPr>
        <w:tabs>
          <w:tab w:pos="1080" w:val="left" w:leader="none"/>
        </w:tabs>
        <w:spacing w:line="240" w:lineRule="auto" w:before="275" w:after="0"/>
        <w:ind w:left="1080" w:right="2373" w:hanging="360"/>
        <w:jc w:val="left"/>
        <w:rPr>
          <w:sz w:val="24"/>
        </w:rPr>
      </w:pPr>
      <w:r>
        <w:rPr>
          <w:sz w:val="24"/>
        </w:rPr>
        <w:t>Matching</w:t>
      </w:r>
      <w:r>
        <w:rPr>
          <w:spacing w:val="-4"/>
          <w:sz w:val="24"/>
        </w:rPr>
        <w:t> </w:t>
      </w:r>
      <w:r>
        <w:rPr>
          <w:sz w:val="24"/>
        </w:rPr>
        <w:t>deposit</w:t>
      </w:r>
      <w:r>
        <w:rPr>
          <w:spacing w:val="-4"/>
          <w:sz w:val="24"/>
        </w:rPr>
        <w:t> </w:t>
      </w:r>
      <w:r>
        <w:rPr>
          <w:sz w:val="24"/>
        </w:rPr>
        <w:t>dates</w:t>
      </w:r>
      <w:r>
        <w:rPr>
          <w:spacing w:val="-4"/>
          <w:sz w:val="24"/>
        </w:rPr>
        <w:t> </w:t>
      </w:r>
      <w:r>
        <w:rPr>
          <w:sz w:val="24"/>
        </w:rPr>
        <w:t>and</w:t>
      </w:r>
      <w:r>
        <w:rPr>
          <w:spacing w:val="-4"/>
          <w:sz w:val="24"/>
        </w:rPr>
        <w:t> </w:t>
      </w:r>
      <w:r>
        <w:rPr>
          <w:sz w:val="24"/>
        </w:rPr>
        <w:t>amounts</w:t>
      </w:r>
      <w:r>
        <w:rPr>
          <w:spacing w:val="-4"/>
          <w:sz w:val="24"/>
        </w:rPr>
        <w:t> </w:t>
      </w:r>
      <w:r>
        <w:rPr>
          <w:sz w:val="24"/>
        </w:rPr>
        <w:t>between</w:t>
      </w:r>
      <w:r>
        <w:rPr>
          <w:spacing w:val="-4"/>
          <w:sz w:val="24"/>
        </w:rPr>
        <w:t> </w:t>
      </w:r>
      <w:r>
        <w:rPr>
          <w:sz w:val="24"/>
        </w:rPr>
        <w:t>the</w:t>
      </w:r>
      <w:r>
        <w:rPr>
          <w:spacing w:val="-4"/>
          <w:sz w:val="24"/>
        </w:rPr>
        <w:t> </w:t>
      </w:r>
      <w:r>
        <w:rPr>
          <w:sz w:val="24"/>
        </w:rPr>
        <w:t>bank</w:t>
      </w:r>
      <w:r>
        <w:rPr>
          <w:spacing w:val="-4"/>
          <w:sz w:val="24"/>
        </w:rPr>
        <w:t> </w:t>
      </w:r>
      <w:r>
        <w:rPr>
          <w:sz w:val="24"/>
        </w:rPr>
        <w:t>statement</w:t>
      </w:r>
      <w:r>
        <w:rPr>
          <w:spacing w:val="-4"/>
          <w:sz w:val="24"/>
        </w:rPr>
        <w:t> </w:t>
      </w:r>
      <w:r>
        <w:rPr>
          <w:sz w:val="24"/>
        </w:rPr>
        <w:t>and</w:t>
      </w:r>
      <w:r>
        <w:rPr>
          <w:spacing w:val="-4"/>
          <w:sz w:val="24"/>
        </w:rPr>
        <w:t> </w:t>
      </w:r>
      <w:r>
        <w:rPr>
          <w:sz w:val="24"/>
        </w:rPr>
        <w:t>the accounting system</w:t>
      </w:r>
    </w:p>
    <w:p>
      <w:pPr>
        <w:pStyle w:val="ListParagraph"/>
        <w:numPr>
          <w:ilvl w:val="0"/>
          <w:numId w:val="109"/>
        </w:numPr>
        <w:tabs>
          <w:tab w:pos="1079" w:val="left" w:leader="none"/>
        </w:tabs>
        <w:spacing w:line="240" w:lineRule="auto" w:before="0" w:after="0"/>
        <w:ind w:left="1079" w:right="0" w:hanging="359"/>
        <w:jc w:val="left"/>
        <w:rPr>
          <w:sz w:val="24"/>
        </w:rPr>
      </w:pPr>
      <w:r>
        <w:rPr>
          <w:sz w:val="24"/>
        </w:rPr>
        <w:t>Verifying</w:t>
      </w:r>
      <w:r>
        <w:rPr>
          <w:spacing w:val="-8"/>
          <w:sz w:val="24"/>
        </w:rPr>
        <w:t> </w:t>
      </w:r>
      <w:r>
        <w:rPr>
          <w:sz w:val="24"/>
        </w:rPr>
        <w:t>accuracy</w:t>
      </w:r>
      <w:r>
        <w:rPr>
          <w:spacing w:val="-8"/>
          <w:sz w:val="24"/>
        </w:rPr>
        <w:t> </w:t>
      </w:r>
      <w:r>
        <w:rPr>
          <w:sz w:val="24"/>
        </w:rPr>
        <w:t>of</w:t>
      </w:r>
      <w:r>
        <w:rPr>
          <w:spacing w:val="-8"/>
          <w:sz w:val="24"/>
        </w:rPr>
        <w:t> </w:t>
      </w:r>
      <w:r>
        <w:rPr>
          <w:sz w:val="24"/>
        </w:rPr>
        <w:t>inter-account</w:t>
      </w:r>
      <w:r>
        <w:rPr>
          <w:spacing w:val="-8"/>
          <w:sz w:val="24"/>
        </w:rPr>
        <w:t> </w:t>
      </w:r>
      <w:r>
        <w:rPr>
          <w:spacing w:val="-2"/>
          <w:sz w:val="24"/>
        </w:rPr>
        <w:t>transfers</w:t>
      </w:r>
    </w:p>
    <w:p>
      <w:pPr>
        <w:pStyle w:val="ListParagraph"/>
        <w:numPr>
          <w:ilvl w:val="0"/>
          <w:numId w:val="109"/>
        </w:numPr>
        <w:tabs>
          <w:tab w:pos="1079" w:val="left" w:leader="none"/>
        </w:tabs>
        <w:spacing w:line="240" w:lineRule="auto" w:before="1" w:after="0"/>
        <w:ind w:left="1079" w:right="0" w:hanging="359"/>
        <w:jc w:val="left"/>
        <w:rPr>
          <w:sz w:val="24"/>
        </w:rPr>
      </w:pPr>
      <w:r>
        <w:rPr>
          <w:sz w:val="24"/>
        </w:rPr>
        <w:t>Investigating and documenting rejected or returned </w:t>
      </w:r>
      <w:r>
        <w:rPr>
          <w:spacing w:val="-2"/>
          <w:sz w:val="24"/>
        </w:rPr>
        <w:t>items</w:t>
      </w:r>
    </w:p>
    <w:p>
      <w:pPr>
        <w:pStyle w:val="ListParagraph"/>
        <w:numPr>
          <w:ilvl w:val="0"/>
          <w:numId w:val="109"/>
        </w:numPr>
        <w:tabs>
          <w:tab w:pos="1079" w:val="left" w:leader="none"/>
        </w:tabs>
        <w:spacing w:line="240" w:lineRule="auto" w:before="0" w:after="0"/>
        <w:ind w:left="1079" w:right="0" w:hanging="359"/>
        <w:jc w:val="left"/>
        <w:rPr>
          <w:sz w:val="24"/>
        </w:rPr>
      </w:pPr>
      <w:r>
        <w:rPr>
          <w:sz w:val="24"/>
        </w:rPr>
        <w:t>Confirming</w:t>
      </w:r>
      <w:r>
        <w:rPr>
          <w:spacing w:val="-2"/>
          <w:sz w:val="24"/>
        </w:rPr>
        <w:t> </w:t>
      </w:r>
      <w:r>
        <w:rPr>
          <w:sz w:val="24"/>
        </w:rPr>
        <w:t>check</w:t>
      </w:r>
      <w:r>
        <w:rPr>
          <w:spacing w:val="-1"/>
          <w:sz w:val="24"/>
        </w:rPr>
        <w:t> </w:t>
      </w:r>
      <w:r>
        <w:rPr>
          <w:sz w:val="24"/>
        </w:rPr>
        <w:t>details</w:t>
      </w:r>
      <w:r>
        <w:rPr>
          <w:spacing w:val="-1"/>
          <w:sz w:val="24"/>
        </w:rPr>
        <w:t> </w:t>
      </w:r>
      <w:r>
        <w:rPr>
          <w:sz w:val="24"/>
        </w:rPr>
        <w:t>(number,</w:t>
      </w:r>
      <w:r>
        <w:rPr>
          <w:spacing w:val="-1"/>
          <w:sz w:val="24"/>
        </w:rPr>
        <w:t> </w:t>
      </w:r>
      <w:r>
        <w:rPr>
          <w:sz w:val="24"/>
        </w:rPr>
        <w:t>payee,</w:t>
      </w:r>
      <w:r>
        <w:rPr>
          <w:spacing w:val="-1"/>
          <w:sz w:val="24"/>
        </w:rPr>
        <w:t> </w:t>
      </w:r>
      <w:r>
        <w:rPr>
          <w:sz w:val="24"/>
        </w:rPr>
        <w:t>and</w:t>
      </w:r>
      <w:r>
        <w:rPr>
          <w:spacing w:val="-1"/>
          <w:sz w:val="24"/>
        </w:rPr>
        <w:t> </w:t>
      </w:r>
      <w:r>
        <w:rPr>
          <w:sz w:val="24"/>
        </w:rPr>
        <w:t>amount)</w:t>
      </w:r>
      <w:r>
        <w:rPr>
          <w:spacing w:val="-1"/>
          <w:sz w:val="24"/>
        </w:rPr>
        <w:t> </w:t>
      </w:r>
      <w:r>
        <w:rPr>
          <w:sz w:val="24"/>
        </w:rPr>
        <w:t>against</w:t>
      </w:r>
      <w:r>
        <w:rPr>
          <w:spacing w:val="-1"/>
          <w:sz w:val="24"/>
        </w:rPr>
        <w:t> </w:t>
      </w:r>
      <w:r>
        <w:rPr>
          <w:sz w:val="24"/>
        </w:rPr>
        <w:t>accounting</w:t>
      </w:r>
      <w:r>
        <w:rPr>
          <w:spacing w:val="-1"/>
          <w:sz w:val="24"/>
        </w:rPr>
        <w:t> </w:t>
      </w:r>
      <w:r>
        <w:rPr>
          <w:spacing w:val="-2"/>
          <w:sz w:val="24"/>
        </w:rPr>
        <w:t>records</w:t>
      </w:r>
    </w:p>
    <w:p>
      <w:pPr>
        <w:pStyle w:val="ListParagraph"/>
        <w:numPr>
          <w:ilvl w:val="0"/>
          <w:numId w:val="109"/>
        </w:numPr>
        <w:tabs>
          <w:tab w:pos="1079" w:val="left" w:leader="none"/>
        </w:tabs>
        <w:spacing w:line="240" w:lineRule="auto" w:before="0" w:after="0"/>
        <w:ind w:left="1079" w:right="0" w:hanging="359"/>
        <w:jc w:val="left"/>
        <w:rPr>
          <w:sz w:val="24"/>
        </w:rPr>
      </w:pPr>
      <w:r>
        <w:rPr>
          <w:sz w:val="24"/>
        </w:rPr>
        <w:t>Ensuring voided checks, if returned, are properly defaced and </w:t>
      </w:r>
      <w:r>
        <w:rPr>
          <w:spacing w:val="-2"/>
          <w:sz w:val="24"/>
        </w:rPr>
        <w:t>filed</w:t>
      </w:r>
    </w:p>
    <w:p>
      <w:pPr>
        <w:pStyle w:val="ListParagraph"/>
        <w:numPr>
          <w:ilvl w:val="0"/>
          <w:numId w:val="109"/>
        </w:numPr>
        <w:tabs>
          <w:tab w:pos="1079" w:val="left" w:leader="none"/>
        </w:tabs>
        <w:spacing w:line="240" w:lineRule="auto" w:before="0" w:after="0"/>
        <w:ind w:left="1079" w:right="0" w:hanging="359"/>
        <w:jc w:val="left"/>
        <w:rPr>
          <w:sz w:val="24"/>
        </w:rPr>
      </w:pPr>
      <w:r>
        <w:rPr>
          <w:sz w:val="24"/>
        </w:rPr>
        <w:t>Investigating any checks outstanding for more than six </w:t>
      </w:r>
      <w:r>
        <w:rPr>
          <w:spacing w:val="-2"/>
          <w:sz w:val="24"/>
        </w:rPr>
        <w:t>months</w:t>
      </w:r>
    </w:p>
    <w:p>
      <w:pPr>
        <w:pStyle w:val="ListParagraph"/>
        <w:numPr>
          <w:ilvl w:val="0"/>
          <w:numId w:val="109"/>
        </w:numPr>
        <w:tabs>
          <w:tab w:pos="1079" w:val="left" w:leader="none"/>
        </w:tabs>
        <w:spacing w:line="240" w:lineRule="auto" w:before="0" w:after="0"/>
        <w:ind w:left="1079" w:right="0" w:hanging="359"/>
        <w:jc w:val="left"/>
        <w:rPr>
          <w:sz w:val="24"/>
        </w:rPr>
      </w:pPr>
      <w:r>
        <w:rPr>
          <w:sz w:val="24"/>
        </w:rPr>
        <w:t>Attaching all supporting documentation to each completed reconciliation </w:t>
      </w:r>
      <w:r>
        <w:rPr>
          <w:spacing w:val="-2"/>
          <w:sz w:val="24"/>
        </w:rPr>
        <w:t>report</w:t>
      </w:r>
    </w:p>
    <w:p>
      <w:pPr>
        <w:pStyle w:val="BodyText"/>
        <w:spacing w:before="275"/>
        <w:ind w:right="1501"/>
      </w:pPr>
      <w:r>
        <w:rPr/>
        <w:t>The</w:t>
      </w:r>
      <w:r>
        <w:rPr>
          <w:spacing w:val="-4"/>
        </w:rPr>
        <w:t> </w:t>
      </w:r>
      <w:r>
        <w:rPr/>
        <w:t>completed</w:t>
      </w:r>
      <w:r>
        <w:rPr>
          <w:spacing w:val="-4"/>
        </w:rPr>
        <w:t> </w:t>
      </w:r>
      <w:r>
        <w:rPr/>
        <w:t>bank</w:t>
      </w:r>
      <w:r>
        <w:rPr>
          <w:spacing w:val="-4"/>
        </w:rPr>
        <w:t> </w:t>
      </w:r>
      <w:r>
        <w:rPr/>
        <w:t>reconciliation</w:t>
      </w:r>
      <w:r>
        <w:rPr>
          <w:spacing w:val="-4"/>
        </w:rPr>
        <w:t> </w:t>
      </w:r>
      <w:r>
        <w:rPr/>
        <w:t>is</w:t>
      </w:r>
      <w:r>
        <w:rPr>
          <w:spacing w:val="-4"/>
        </w:rPr>
        <w:t> </w:t>
      </w:r>
      <w:r>
        <w:rPr/>
        <w:t>reviewed,</w:t>
      </w:r>
      <w:r>
        <w:rPr>
          <w:spacing w:val="-4"/>
        </w:rPr>
        <w:t> </w:t>
      </w:r>
      <w:r>
        <w:rPr/>
        <w:t>dated,</w:t>
      </w:r>
      <w:r>
        <w:rPr>
          <w:spacing w:val="-4"/>
        </w:rPr>
        <w:t> </w:t>
      </w:r>
      <w:r>
        <w:rPr/>
        <w:t>initialed,</w:t>
      </w:r>
      <w:r>
        <w:rPr>
          <w:spacing w:val="-4"/>
        </w:rPr>
        <w:t> </w:t>
      </w:r>
      <w:r>
        <w:rPr/>
        <w:t>and</w:t>
      </w:r>
      <w:r>
        <w:rPr>
          <w:spacing w:val="-4"/>
        </w:rPr>
        <w:t> </w:t>
      </w:r>
      <w:r>
        <w:rPr/>
        <w:t>approved</w:t>
      </w:r>
      <w:r>
        <w:rPr>
          <w:spacing w:val="-4"/>
        </w:rPr>
        <w:t> </w:t>
      </w:r>
      <w:r>
        <w:rPr/>
        <w:t>by</w:t>
      </w:r>
      <w:r>
        <w:rPr>
          <w:spacing w:val="-4"/>
        </w:rPr>
        <w:t> </w:t>
      </w:r>
      <w:r>
        <w:rPr/>
        <w:t>the President to complete the internal control process.</w:t>
      </w:r>
    </w:p>
    <w:p>
      <w:pPr>
        <w:pStyle w:val="BodyText"/>
        <w:spacing w:before="200"/>
        <w:ind w:left="0"/>
      </w:pPr>
    </w:p>
    <w:p>
      <w:pPr>
        <w:pStyle w:val="ListParagraph"/>
        <w:numPr>
          <w:ilvl w:val="1"/>
          <w:numId w:val="96"/>
        </w:numPr>
        <w:tabs>
          <w:tab w:pos="840" w:val="left" w:leader="none"/>
        </w:tabs>
        <w:spacing w:line="240" w:lineRule="auto" w:before="1" w:after="0"/>
        <w:ind w:left="840" w:right="0" w:hanging="480"/>
        <w:jc w:val="left"/>
        <w:rPr>
          <w:sz w:val="24"/>
        </w:rPr>
      </w:pPr>
      <w:bookmarkStart w:name="15.3 Chart of Accounts " w:id="311"/>
      <w:bookmarkEnd w:id="311"/>
      <w:r>
        <w:rPr/>
      </w:r>
      <w:bookmarkStart w:name="h.shz8ymkwp8i4" w:id="312"/>
      <w:bookmarkEnd w:id="312"/>
      <w:r>
        <w:rPr/>
      </w:r>
      <w:r>
        <w:rPr>
          <w:sz w:val="24"/>
        </w:rPr>
        <w:t>Chart of </w:t>
      </w:r>
      <w:r>
        <w:rPr>
          <w:spacing w:val="-2"/>
          <w:sz w:val="24"/>
        </w:rPr>
        <w:t>Accounts</w:t>
      </w:r>
    </w:p>
    <w:p>
      <w:pPr>
        <w:pStyle w:val="BodyText"/>
        <w:spacing w:before="41"/>
        <w:ind w:right="1501"/>
      </w:pPr>
      <w:r>
        <w:rPr/>
        <w:t>Turner Theological Seminary maintains a structured and flexible chart of accounts to support</w:t>
      </w:r>
      <w:r>
        <w:rPr>
          <w:spacing w:val="-5"/>
        </w:rPr>
        <w:t> </w:t>
      </w:r>
      <w:r>
        <w:rPr/>
        <w:t>accurate</w:t>
      </w:r>
      <w:r>
        <w:rPr>
          <w:spacing w:val="-5"/>
        </w:rPr>
        <w:t> </w:t>
      </w:r>
      <w:r>
        <w:rPr/>
        <w:t>and</w:t>
      </w:r>
      <w:r>
        <w:rPr>
          <w:spacing w:val="-5"/>
        </w:rPr>
        <w:t> </w:t>
      </w:r>
      <w:r>
        <w:rPr/>
        <w:t>consistent</w:t>
      </w:r>
      <w:r>
        <w:rPr>
          <w:spacing w:val="-5"/>
        </w:rPr>
        <w:t> </w:t>
      </w:r>
      <w:r>
        <w:rPr/>
        <w:t>financial</w:t>
      </w:r>
      <w:r>
        <w:rPr>
          <w:spacing w:val="-5"/>
        </w:rPr>
        <w:t> </w:t>
      </w:r>
      <w:r>
        <w:rPr/>
        <w:t>categorization.</w:t>
      </w:r>
      <w:r>
        <w:rPr>
          <w:spacing w:val="-5"/>
        </w:rPr>
        <w:t> </w:t>
      </w:r>
      <w:r>
        <w:rPr/>
        <w:t>The</w:t>
      </w:r>
      <w:r>
        <w:rPr>
          <w:spacing w:val="-5"/>
        </w:rPr>
        <w:t> </w:t>
      </w:r>
      <w:r>
        <w:rPr/>
        <w:t>following</w:t>
      </w:r>
      <w:r>
        <w:rPr>
          <w:spacing w:val="-5"/>
        </w:rPr>
        <w:t> </w:t>
      </w:r>
      <w:r>
        <w:rPr/>
        <w:t>principles</w:t>
      </w:r>
      <w:r>
        <w:rPr>
          <w:spacing w:val="-5"/>
        </w:rPr>
        <w:t> </w:t>
      </w:r>
      <w:r>
        <w:rPr/>
        <w:t>apply:</w:t>
      </w:r>
    </w:p>
    <w:p>
      <w:pPr>
        <w:pStyle w:val="BodyText"/>
        <w:ind w:left="0"/>
      </w:pPr>
    </w:p>
    <w:p>
      <w:pPr>
        <w:pStyle w:val="ListParagraph"/>
        <w:numPr>
          <w:ilvl w:val="0"/>
          <w:numId w:val="110"/>
        </w:numPr>
        <w:tabs>
          <w:tab w:pos="1079" w:val="left" w:leader="none"/>
        </w:tabs>
        <w:spacing w:line="240" w:lineRule="auto" w:before="0" w:after="0"/>
        <w:ind w:left="1079" w:right="0" w:hanging="359"/>
        <w:jc w:val="left"/>
        <w:rPr>
          <w:sz w:val="24"/>
        </w:rPr>
      </w:pPr>
      <w:r>
        <w:rPr>
          <w:sz w:val="24"/>
        </w:rPr>
        <w:t>All additions to the chart of accounts must be approved by the </w:t>
      </w:r>
      <w:r>
        <w:rPr>
          <w:spacing w:val="-2"/>
          <w:sz w:val="24"/>
        </w:rPr>
        <w:t>Controller.</w:t>
      </w:r>
    </w:p>
    <w:p>
      <w:pPr>
        <w:pStyle w:val="ListParagraph"/>
        <w:numPr>
          <w:ilvl w:val="0"/>
          <w:numId w:val="110"/>
        </w:numPr>
        <w:tabs>
          <w:tab w:pos="1080" w:val="left" w:leader="none"/>
        </w:tabs>
        <w:spacing w:line="240" w:lineRule="auto" w:before="0" w:after="0"/>
        <w:ind w:left="1080" w:right="1867" w:hanging="360"/>
        <w:jc w:val="left"/>
        <w:rPr>
          <w:sz w:val="24"/>
        </w:rPr>
      </w:pPr>
      <w:r>
        <w:rPr>
          <w:sz w:val="24"/>
        </w:rPr>
        <w:t>Each</w:t>
      </w:r>
      <w:r>
        <w:rPr>
          <w:spacing w:val="-4"/>
          <w:sz w:val="24"/>
        </w:rPr>
        <w:t> </w:t>
      </w:r>
      <w:r>
        <w:rPr>
          <w:sz w:val="24"/>
        </w:rPr>
        <w:t>account</w:t>
      </w:r>
      <w:r>
        <w:rPr>
          <w:spacing w:val="-4"/>
          <w:sz w:val="24"/>
        </w:rPr>
        <w:t> </w:t>
      </w:r>
      <w:r>
        <w:rPr>
          <w:sz w:val="24"/>
        </w:rPr>
        <w:t>is</w:t>
      </w:r>
      <w:r>
        <w:rPr>
          <w:spacing w:val="-4"/>
          <w:sz w:val="24"/>
        </w:rPr>
        <w:t> </w:t>
      </w:r>
      <w:r>
        <w:rPr>
          <w:sz w:val="24"/>
        </w:rPr>
        <w:t>assigned</w:t>
      </w:r>
      <w:r>
        <w:rPr>
          <w:spacing w:val="-4"/>
          <w:sz w:val="24"/>
        </w:rPr>
        <w:t> </w:t>
      </w:r>
      <w:r>
        <w:rPr>
          <w:sz w:val="24"/>
        </w:rPr>
        <w:t>a</w:t>
      </w:r>
      <w:r>
        <w:rPr>
          <w:spacing w:val="-4"/>
          <w:sz w:val="24"/>
        </w:rPr>
        <w:t> </w:t>
      </w:r>
      <w:r>
        <w:rPr>
          <w:sz w:val="24"/>
        </w:rPr>
        <w:t>unique</w:t>
      </w:r>
      <w:r>
        <w:rPr>
          <w:spacing w:val="-4"/>
          <w:sz w:val="24"/>
        </w:rPr>
        <w:t> </w:t>
      </w:r>
      <w:r>
        <w:rPr>
          <w:sz w:val="24"/>
        </w:rPr>
        <w:t>number</w:t>
      </w:r>
      <w:r>
        <w:rPr>
          <w:spacing w:val="-4"/>
          <w:sz w:val="24"/>
        </w:rPr>
        <w:t> </w:t>
      </w:r>
      <w:r>
        <w:rPr>
          <w:sz w:val="24"/>
        </w:rPr>
        <w:t>and</w:t>
      </w:r>
      <w:r>
        <w:rPr>
          <w:spacing w:val="-4"/>
          <w:sz w:val="24"/>
        </w:rPr>
        <w:t> </w:t>
      </w:r>
      <w:r>
        <w:rPr>
          <w:sz w:val="24"/>
        </w:rPr>
        <w:t>descriptive</w:t>
      </w:r>
      <w:r>
        <w:rPr>
          <w:spacing w:val="-4"/>
          <w:sz w:val="24"/>
        </w:rPr>
        <w:t> </w:t>
      </w:r>
      <w:r>
        <w:rPr>
          <w:sz w:val="24"/>
        </w:rPr>
        <w:t>title</w:t>
      </w:r>
      <w:r>
        <w:rPr>
          <w:spacing w:val="-4"/>
          <w:sz w:val="24"/>
        </w:rPr>
        <w:t> </w:t>
      </w:r>
      <w:r>
        <w:rPr>
          <w:sz w:val="24"/>
        </w:rPr>
        <w:t>that</w:t>
      </w:r>
      <w:r>
        <w:rPr>
          <w:spacing w:val="-4"/>
          <w:sz w:val="24"/>
        </w:rPr>
        <w:t> </w:t>
      </w:r>
      <w:r>
        <w:rPr>
          <w:sz w:val="24"/>
        </w:rPr>
        <w:t>reflects</w:t>
      </w:r>
      <w:r>
        <w:rPr>
          <w:spacing w:val="-4"/>
          <w:sz w:val="24"/>
        </w:rPr>
        <w:t> </w:t>
      </w:r>
      <w:r>
        <w:rPr>
          <w:sz w:val="24"/>
        </w:rPr>
        <w:t>its purpose (e.g., Cash, Furniture and Fixtures, Accounts Payable).</w:t>
      </w:r>
    </w:p>
    <w:p>
      <w:pPr>
        <w:pStyle w:val="ListParagraph"/>
        <w:numPr>
          <w:ilvl w:val="0"/>
          <w:numId w:val="110"/>
        </w:numPr>
        <w:tabs>
          <w:tab w:pos="1079" w:val="left" w:leader="none"/>
        </w:tabs>
        <w:spacing w:line="240" w:lineRule="auto" w:before="0" w:after="0"/>
        <w:ind w:left="1079" w:right="0" w:hanging="359"/>
        <w:jc w:val="left"/>
        <w:rPr>
          <w:sz w:val="24"/>
        </w:rPr>
      </w:pPr>
      <w:r>
        <w:rPr>
          <w:sz w:val="24"/>
        </w:rPr>
        <w:t>Accounts</w:t>
      </w:r>
      <w:r>
        <w:rPr>
          <w:spacing w:val="-1"/>
          <w:sz w:val="24"/>
        </w:rPr>
        <w:t> </w:t>
      </w:r>
      <w:r>
        <w:rPr>
          <w:sz w:val="24"/>
        </w:rPr>
        <w:t>are</w:t>
      </w:r>
      <w:r>
        <w:rPr>
          <w:spacing w:val="-1"/>
          <w:sz w:val="24"/>
        </w:rPr>
        <w:t> </w:t>
      </w:r>
      <w:r>
        <w:rPr>
          <w:sz w:val="24"/>
        </w:rPr>
        <w:t>organized in</w:t>
      </w:r>
      <w:r>
        <w:rPr>
          <w:spacing w:val="-1"/>
          <w:sz w:val="24"/>
        </w:rPr>
        <w:t> </w:t>
      </w:r>
      <w:r>
        <w:rPr>
          <w:sz w:val="24"/>
        </w:rPr>
        <w:t>alignment with</w:t>
      </w:r>
      <w:r>
        <w:rPr>
          <w:spacing w:val="-1"/>
          <w:sz w:val="24"/>
        </w:rPr>
        <w:t> </w:t>
      </w:r>
      <w:r>
        <w:rPr>
          <w:sz w:val="24"/>
        </w:rPr>
        <w:t>standard financial</w:t>
      </w:r>
      <w:r>
        <w:rPr>
          <w:spacing w:val="-1"/>
          <w:sz w:val="24"/>
        </w:rPr>
        <w:t> </w:t>
      </w:r>
      <w:r>
        <w:rPr>
          <w:sz w:val="24"/>
        </w:rPr>
        <w:t>statement </w:t>
      </w:r>
      <w:r>
        <w:rPr>
          <w:spacing w:val="-2"/>
          <w:sz w:val="24"/>
        </w:rPr>
        <w:t>categories:</w:t>
      </w:r>
    </w:p>
    <w:p>
      <w:pPr>
        <w:pStyle w:val="BodyText"/>
        <w:spacing w:before="11"/>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1536700</wp:posOffset>
                </wp:positionH>
                <wp:positionV relativeFrom="paragraph">
                  <wp:posOffset>174612</wp:posOffset>
                </wp:positionV>
                <wp:extent cx="5156200" cy="90170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156200" cy="901700"/>
                          <a:chExt cx="5156200" cy="901700"/>
                        </a:xfrm>
                      </wpg:grpSpPr>
                      <wps:wsp>
                        <wps:cNvPr id="29" name="Graphic 29"/>
                        <wps:cNvSpPr/>
                        <wps:spPr>
                          <a:xfrm>
                            <a:off x="6350" y="0"/>
                            <a:ext cx="5149850" cy="203200"/>
                          </a:xfrm>
                          <a:custGeom>
                            <a:avLst/>
                            <a:gdLst/>
                            <a:ahLst/>
                            <a:cxnLst/>
                            <a:rect l="l" t="t" r="r" b="b"/>
                            <a:pathLst>
                              <a:path w="5149850" h="203200">
                                <a:moveTo>
                                  <a:pt x="6350" y="6349"/>
                                </a:moveTo>
                                <a:lnTo>
                                  <a:pt x="5149850" y="6349"/>
                                </a:lnTo>
                              </a:path>
                              <a:path w="5149850" h="203200">
                                <a:moveTo>
                                  <a:pt x="5143500" y="0"/>
                                </a:moveTo>
                                <a:lnTo>
                                  <a:pt x="5143500" y="203199"/>
                                </a:lnTo>
                              </a:path>
                              <a:path w="5149850" h="203200">
                                <a:moveTo>
                                  <a:pt x="0" y="0"/>
                                </a:moveTo>
                                <a:lnTo>
                                  <a:pt x="0" y="203199"/>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6350" y="190375"/>
                            <a:ext cx="5143500" cy="190500"/>
                          </a:xfrm>
                          <a:custGeom>
                            <a:avLst/>
                            <a:gdLst/>
                            <a:ahLst/>
                            <a:cxnLst/>
                            <a:rect l="l" t="t" r="r" b="b"/>
                            <a:pathLst>
                              <a:path w="5143500" h="190500">
                                <a:moveTo>
                                  <a:pt x="5143500" y="0"/>
                                </a:moveTo>
                                <a:lnTo>
                                  <a:pt x="5143500" y="190499"/>
                                </a:lnTo>
                              </a:path>
                              <a:path w="514350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s:wsp>
                        <wps:cNvPr id="31" name="Graphic 31"/>
                        <wps:cNvSpPr/>
                        <wps:spPr>
                          <a:xfrm>
                            <a:off x="6350" y="368349"/>
                            <a:ext cx="5143500" cy="190500"/>
                          </a:xfrm>
                          <a:custGeom>
                            <a:avLst/>
                            <a:gdLst/>
                            <a:ahLst/>
                            <a:cxnLst/>
                            <a:rect l="l" t="t" r="r" b="b"/>
                            <a:pathLst>
                              <a:path w="5143500" h="190500">
                                <a:moveTo>
                                  <a:pt x="5143500" y="0"/>
                                </a:moveTo>
                                <a:lnTo>
                                  <a:pt x="5143500" y="190500"/>
                                </a:lnTo>
                              </a:path>
                              <a:path w="514350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6350" y="546025"/>
                            <a:ext cx="5143500" cy="177800"/>
                          </a:xfrm>
                          <a:custGeom>
                            <a:avLst/>
                            <a:gdLst/>
                            <a:ahLst/>
                            <a:cxnLst/>
                            <a:rect l="l" t="t" r="r" b="b"/>
                            <a:pathLst>
                              <a:path w="5143500" h="177800">
                                <a:moveTo>
                                  <a:pt x="5143500" y="0"/>
                                </a:moveTo>
                                <a:lnTo>
                                  <a:pt x="5143500" y="177799"/>
                                </a:lnTo>
                              </a:path>
                              <a:path w="51435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6350" y="723899"/>
                            <a:ext cx="5143500" cy="177800"/>
                          </a:xfrm>
                          <a:custGeom>
                            <a:avLst/>
                            <a:gdLst/>
                            <a:ahLst/>
                            <a:cxnLst/>
                            <a:rect l="l" t="t" r="r" b="b"/>
                            <a:pathLst>
                              <a:path w="5143500" h="177800">
                                <a:moveTo>
                                  <a:pt x="5143500" y="0"/>
                                </a:moveTo>
                                <a:lnTo>
                                  <a:pt x="5143500" y="177800"/>
                                </a:lnTo>
                              </a:path>
                              <a:path w="5143500" h="177800">
                                <a:moveTo>
                                  <a:pt x="0" y="0"/>
                                </a:moveTo>
                                <a:lnTo>
                                  <a:pt x="0" y="177800"/>
                                </a:lnTo>
                              </a:path>
                            </a:pathLst>
                          </a:custGeom>
                          <a:ln w="12700">
                            <a:solidFill>
                              <a:srgbClr val="000000"/>
                            </a:solidFill>
                            <a:prstDash val="solid"/>
                          </a:ln>
                        </wps:spPr>
                        <wps:bodyPr wrap="square" lIns="0" tIns="0" rIns="0" bIns="0" rtlCol="0">
                          <a:prstTxWarp prst="textNoShape">
                            <a:avLst/>
                          </a:prstTxWarp>
                          <a:noAutofit/>
                        </wps:bodyPr>
                      </wps:wsp>
                      <wps:wsp>
                        <wps:cNvPr id="34" name="Textbox 34"/>
                        <wps:cNvSpPr txBox="1"/>
                        <wps:spPr>
                          <a:xfrm>
                            <a:off x="12700" y="12700"/>
                            <a:ext cx="5130800" cy="889000"/>
                          </a:xfrm>
                          <a:prstGeom prst="rect">
                            <a:avLst/>
                          </a:prstGeom>
                        </wps:spPr>
                        <wps:txbx>
                          <w:txbxContent>
                            <w:p>
                              <w:pPr>
                                <w:spacing w:before="11"/>
                                <w:ind w:left="2591" w:right="2589" w:firstLine="0"/>
                                <w:jc w:val="center"/>
                                <w:rPr>
                                  <w:sz w:val="24"/>
                                </w:rPr>
                              </w:pPr>
                              <w:r>
                                <w:rPr>
                                  <w:sz w:val="24"/>
                                </w:rPr>
                                <w:t>10000 – Asset Accounts 20000</w:t>
                              </w:r>
                              <w:r>
                                <w:rPr>
                                  <w:spacing w:val="-8"/>
                                  <w:sz w:val="24"/>
                                </w:rPr>
                                <w:t> </w:t>
                              </w:r>
                              <w:r>
                                <w:rPr>
                                  <w:sz w:val="24"/>
                                </w:rPr>
                                <w:t>–</w:t>
                              </w:r>
                              <w:r>
                                <w:rPr>
                                  <w:spacing w:val="-8"/>
                                  <w:sz w:val="24"/>
                                </w:rPr>
                                <w:t> </w:t>
                              </w:r>
                              <w:r>
                                <w:rPr>
                                  <w:sz w:val="24"/>
                                </w:rPr>
                                <w:t>Liability</w:t>
                              </w:r>
                              <w:r>
                                <w:rPr>
                                  <w:spacing w:val="-8"/>
                                  <w:sz w:val="24"/>
                                </w:rPr>
                                <w:t> </w:t>
                              </w:r>
                              <w:r>
                                <w:rPr>
                                  <w:sz w:val="24"/>
                                </w:rPr>
                                <w:t>Accounts 30000 – Equity Accounts 40000</w:t>
                              </w:r>
                              <w:r>
                                <w:rPr>
                                  <w:spacing w:val="-13"/>
                                  <w:sz w:val="24"/>
                                </w:rPr>
                                <w:t> </w:t>
                              </w:r>
                              <w:r>
                                <w:rPr>
                                  <w:sz w:val="24"/>
                                </w:rPr>
                                <w:t>–</w:t>
                              </w:r>
                              <w:r>
                                <w:rPr>
                                  <w:spacing w:val="-13"/>
                                  <w:sz w:val="24"/>
                                </w:rPr>
                                <w:t> </w:t>
                              </w:r>
                              <w:r>
                                <w:rPr>
                                  <w:sz w:val="24"/>
                                </w:rPr>
                                <w:t>Revenue</w:t>
                              </w:r>
                              <w:r>
                                <w:rPr>
                                  <w:spacing w:val="-13"/>
                                  <w:sz w:val="24"/>
                                </w:rPr>
                                <w:t> </w:t>
                              </w:r>
                              <w:r>
                                <w:rPr>
                                  <w:sz w:val="24"/>
                                </w:rPr>
                                <w:t>Accounts 50000 – Expense </w:t>
                              </w:r>
                              <w:r>
                                <w:rPr>
                                  <w:spacing w:val="-2"/>
                                  <w:sz w:val="24"/>
                                </w:rPr>
                                <w:t>Accounts</w:t>
                              </w:r>
                            </w:p>
                          </w:txbxContent>
                        </wps:txbx>
                        <wps:bodyPr wrap="square" lIns="0" tIns="0" rIns="0" bIns="0" rtlCol="0">
                          <a:noAutofit/>
                        </wps:bodyPr>
                      </wps:wsp>
                    </wpg:wgp>
                  </a:graphicData>
                </a:graphic>
              </wp:anchor>
            </w:drawing>
          </mc:Choice>
          <mc:Fallback>
            <w:pict>
              <v:group style="position:absolute;margin-left:121pt;margin-top:13.749023pt;width:406pt;height:71pt;mso-position-horizontal-relative:page;mso-position-vertical-relative:paragraph;z-index:-15725056;mso-wrap-distance-left:0;mso-wrap-distance-right:0" id="docshapegroup27" coordorigin="2420,275" coordsize="8120,1420">
                <v:shape style="position:absolute;left:2430;top:274;width:8110;height:320" id="docshape28" coordorigin="2430,275" coordsize="8110,320" path="m2440,285l10540,285m10530,275l10530,595m2430,275l2430,595e" filled="false" stroked="true" strokeweight="1.0pt" strokecolor="#000000">
                  <v:path arrowok="t"/>
                  <v:stroke dashstyle="solid"/>
                </v:shape>
                <v:shape style="position:absolute;left:2430;top:574;width:8100;height:300" id="docshape29" coordorigin="2430,575" coordsize="8100,300" path="m10530,575l10530,875m2430,575l2430,875e" filled="false" stroked="true" strokeweight="1.0pt" strokecolor="#000000">
                  <v:path arrowok="t"/>
                  <v:stroke dashstyle="solid"/>
                </v:shape>
                <v:shape style="position:absolute;left:2430;top:855;width:8100;height:300" id="docshape30" coordorigin="2430,855" coordsize="8100,300" path="m10530,855l10530,1155m2430,855l2430,1155e" filled="false" stroked="true" strokeweight="1.0pt" strokecolor="#000000">
                  <v:path arrowok="t"/>
                  <v:stroke dashstyle="solid"/>
                </v:shape>
                <v:shape style="position:absolute;left:2430;top:1134;width:8100;height:280" id="docshape31" coordorigin="2430,1135" coordsize="8100,280" path="m10530,1135l10530,1415m2430,1135l2430,1415e" filled="false" stroked="true" strokeweight="1.0pt" strokecolor="#000000">
                  <v:path arrowok="t"/>
                  <v:stroke dashstyle="solid"/>
                </v:shape>
                <v:shape style="position:absolute;left:2430;top:1414;width:8100;height:280" id="docshape32" coordorigin="2430,1415" coordsize="8100,280" path="m10530,1415l10530,1695m2430,1415l2430,1695e" filled="false" stroked="true" strokeweight="1.0pt" strokecolor="#000000">
                  <v:path arrowok="t"/>
                  <v:stroke dashstyle="solid"/>
                </v:shape>
                <v:shape style="position:absolute;left:2440;top:294;width:8080;height:1400" type="#_x0000_t202" id="docshape33" filled="false" stroked="false">
                  <v:textbox inset="0,0,0,0">
                    <w:txbxContent>
                      <w:p>
                        <w:pPr>
                          <w:spacing w:before="11"/>
                          <w:ind w:left="2591" w:right="2589" w:firstLine="0"/>
                          <w:jc w:val="center"/>
                          <w:rPr>
                            <w:sz w:val="24"/>
                          </w:rPr>
                        </w:pPr>
                        <w:r>
                          <w:rPr>
                            <w:sz w:val="24"/>
                          </w:rPr>
                          <w:t>10000 – Asset Accounts 20000</w:t>
                        </w:r>
                        <w:r>
                          <w:rPr>
                            <w:spacing w:val="-8"/>
                            <w:sz w:val="24"/>
                          </w:rPr>
                          <w:t> </w:t>
                        </w:r>
                        <w:r>
                          <w:rPr>
                            <w:sz w:val="24"/>
                          </w:rPr>
                          <w:t>–</w:t>
                        </w:r>
                        <w:r>
                          <w:rPr>
                            <w:spacing w:val="-8"/>
                            <w:sz w:val="24"/>
                          </w:rPr>
                          <w:t> </w:t>
                        </w:r>
                        <w:r>
                          <w:rPr>
                            <w:sz w:val="24"/>
                          </w:rPr>
                          <w:t>Liability</w:t>
                        </w:r>
                        <w:r>
                          <w:rPr>
                            <w:spacing w:val="-8"/>
                            <w:sz w:val="24"/>
                          </w:rPr>
                          <w:t> </w:t>
                        </w:r>
                        <w:r>
                          <w:rPr>
                            <w:sz w:val="24"/>
                          </w:rPr>
                          <w:t>Accounts 30000 – Equity Accounts 40000</w:t>
                        </w:r>
                        <w:r>
                          <w:rPr>
                            <w:spacing w:val="-13"/>
                            <w:sz w:val="24"/>
                          </w:rPr>
                          <w:t> </w:t>
                        </w:r>
                        <w:r>
                          <w:rPr>
                            <w:sz w:val="24"/>
                          </w:rPr>
                          <w:t>–</w:t>
                        </w:r>
                        <w:r>
                          <w:rPr>
                            <w:spacing w:val="-13"/>
                            <w:sz w:val="24"/>
                          </w:rPr>
                          <w:t> </w:t>
                        </w:r>
                        <w:r>
                          <w:rPr>
                            <w:sz w:val="24"/>
                          </w:rPr>
                          <w:t>Revenue</w:t>
                        </w:r>
                        <w:r>
                          <w:rPr>
                            <w:spacing w:val="-13"/>
                            <w:sz w:val="24"/>
                          </w:rPr>
                          <w:t> </w:t>
                        </w:r>
                        <w:r>
                          <w:rPr>
                            <w:sz w:val="24"/>
                          </w:rPr>
                          <w:t>Accounts 50000 – Expense </w:t>
                        </w:r>
                        <w:r>
                          <w:rPr>
                            <w:spacing w:val="-2"/>
                            <w:sz w:val="24"/>
                          </w:rPr>
                          <w:t>Accounts</w:t>
                        </w:r>
                      </w:p>
                    </w:txbxContent>
                  </v:textbox>
                  <w10:wrap type="none"/>
                </v:shape>
                <w10:wrap type="topAndBottom"/>
              </v:group>
            </w:pict>
          </mc:Fallback>
        </mc:AlternateContent>
      </w:r>
    </w:p>
    <w:p>
      <w:pPr>
        <w:pStyle w:val="BodyText"/>
        <w:spacing w:after="0"/>
        <w:rPr>
          <w:sz w:val="20"/>
        </w:rPr>
        <w:sectPr>
          <w:pgSz w:w="12240" w:h="15840"/>
          <w:pgMar w:header="0" w:footer="1407" w:top="1380" w:bottom="1600" w:left="1440" w:right="360"/>
        </w:sectPr>
      </w:pPr>
    </w:p>
    <w:p>
      <w:pPr>
        <w:spacing w:line="240" w:lineRule="auto"/>
        <w:ind w:left="980" w:right="0" w:firstLine="0"/>
        <w:rPr>
          <w:sz w:val="20"/>
        </w:rPr>
      </w:pPr>
      <w:r>
        <w:rPr>
          <w:sz w:val="20"/>
        </w:rPr>
        <mc:AlternateContent>
          <mc:Choice Requires="wps">
            <w:drawing>
              <wp:inline distT="0" distB="0" distL="0" distR="0">
                <wp:extent cx="5156200" cy="190500"/>
                <wp:effectExtent l="9525" t="0" r="6350" b="9525"/>
                <wp:docPr id="35" name="Group 35"/>
                <wp:cNvGraphicFramePr>
                  <a:graphicFrameLocks/>
                </wp:cNvGraphicFramePr>
                <a:graphic>
                  <a:graphicData uri="http://schemas.microsoft.com/office/word/2010/wordprocessingGroup">
                    <wpg:wgp>
                      <wpg:cNvPr id="35" name="Group 35"/>
                      <wpg:cNvGrpSpPr/>
                      <wpg:grpSpPr>
                        <a:xfrm>
                          <a:off x="0" y="0"/>
                          <a:ext cx="5156200" cy="190500"/>
                          <a:chExt cx="5156200" cy="190500"/>
                        </a:xfrm>
                      </wpg:grpSpPr>
                      <wps:wsp>
                        <wps:cNvPr id="36" name="Graphic 36"/>
                        <wps:cNvSpPr/>
                        <wps:spPr>
                          <a:xfrm>
                            <a:off x="6350" y="0"/>
                            <a:ext cx="5149850" cy="190500"/>
                          </a:xfrm>
                          <a:custGeom>
                            <a:avLst/>
                            <a:gdLst/>
                            <a:ahLst/>
                            <a:cxnLst/>
                            <a:rect l="l" t="t" r="r" b="b"/>
                            <a:pathLst>
                              <a:path w="5149850" h="190500">
                                <a:moveTo>
                                  <a:pt x="5143500" y="0"/>
                                </a:moveTo>
                                <a:lnTo>
                                  <a:pt x="5143500" y="190500"/>
                                </a:lnTo>
                              </a:path>
                              <a:path w="5149850" h="190500">
                                <a:moveTo>
                                  <a:pt x="6350" y="184150"/>
                                </a:moveTo>
                                <a:lnTo>
                                  <a:pt x="5149850" y="184150"/>
                                </a:lnTo>
                              </a:path>
                              <a:path w="514985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37" name="Textbox 37"/>
                        <wps:cNvSpPr txBox="1"/>
                        <wps:spPr>
                          <a:xfrm>
                            <a:off x="12700" y="0"/>
                            <a:ext cx="5130800" cy="177800"/>
                          </a:xfrm>
                          <a:prstGeom prst="rect">
                            <a:avLst/>
                          </a:prstGeom>
                        </wps:spPr>
                        <wps:txbx>
                          <w:txbxContent>
                            <w:p>
                              <w:pPr>
                                <w:spacing w:before="0"/>
                                <w:ind w:left="0" w:right="0" w:firstLine="0"/>
                                <w:jc w:val="center"/>
                                <w:rPr>
                                  <w:sz w:val="24"/>
                                </w:rPr>
                              </w:pPr>
                              <w:r>
                                <w:rPr>
                                  <w:sz w:val="24"/>
                                </w:rPr>
                                <w:t>80000 – Non-Operational </w:t>
                              </w:r>
                              <w:r>
                                <w:rPr>
                                  <w:spacing w:val="-2"/>
                                  <w:sz w:val="24"/>
                                </w:rPr>
                                <w:t>Revenue</w:t>
                              </w:r>
                            </w:p>
                          </w:txbxContent>
                        </wps:txbx>
                        <wps:bodyPr wrap="square" lIns="0" tIns="0" rIns="0" bIns="0" rtlCol="0">
                          <a:noAutofit/>
                        </wps:bodyPr>
                      </wps:wsp>
                    </wpg:wgp>
                  </a:graphicData>
                </a:graphic>
              </wp:inline>
            </w:drawing>
          </mc:Choice>
          <mc:Fallback>
            <w:pict>
              <v:group style="width:406pt;height:15pt;mso-position-horizontal-relative:char;mso-position-vertical-relative:line" id="docshapegroup34" coordorigin="0,0" coordsize="8120,300">
                <v:shape style="position:absolute;left:10;top:0;width:8110;height:300" id="docshape35" coordorigin="10,0" coordsize="8110,300" path="m8110,0l8110,300m20,290l8120,290m10,0l10,300e" filled="false" stroked="true" strokeweight="1.0pt" strokecolor="#000000">
                  <v:path arrowok="t"/>
                  <v:stroke dashstyle="solid"/>
                </v:shape>
                <v:shape style="position:absolute;left:20;top:0;width:8080;height:280" type="#_x0000_t202" id="docshape36" filled="false" stroked="false">
                  <v:textbox inset="0,0,0,0">
                    <w:txbxContent>
                      <w:p>
                        <w:pPr>
                          <w:spacing w:before="0"/>
                          <w:ind w:left="0" w:right="0" w:firstLine="0"/>
                          <w:jc w:val="center"/>
                          <w:rPr>
                            <w:sz w:val="24"/>
                          </w:rPr>
                        </w:pPr>
                        <w:r>
                          <w:rPr>
                            <w:sz w:val="24"/>
                          </w:rPr>
                          <w:t>80000 – Non-Operational </w:t>
                        </w:r>
                        <w:r>
                          <w:rPr>
                            <w:spacing w:val="-2"/>
                            <w:sz w:val="24"/>
                          </w:rPr>
                          <w:t>Revenue</w:t>
                        </w:r>
                      </w:p>
                    </w:txbxContent>
                  </v:textbox>
                  <w10:wrap type="none"/>
                </v:shape>
              </v:group>
            </w:pict>
          </mc:Fallback>
        </mc:AlternateContent>
      </w:r>
      <w:r>
        <w:rPr>
          <w:sz w:val="20"/>
        </w:rPr>
      </w:r>
    </w:p>
    <w:p>
      <w:pPr>
        <w:pStyle w:val="BodyText"/>
        <w:spacing w:before="237"/>
        <w:ind w:right="1440"/>
      </w:pPr>
      <w:r>
        <w:rPr/>
        <w:t>To</w:t>
      </w:r>
      <w:r>
        <w:rPr>
          <w:spacing w:val="-5"/>
        </w:rPr>
        <w:t> </w:t>
      </w:r>
      <w:r>
        <w:rPr/>
        <w:t>accommodate</w:t>
      </w:r>
      <w:r>
        <w:rPr>
          <w:spacing w:val="-5"/>
        </w:rPr>
        <w:t> </w:t>
      </w:r>
      <w:r>
        <w:rPr/>
        <w:t>future</w:t>
      </w:r>
      <w:r>
        <w:rPr>
          <w:spacing w:val="-5"/>
        </w:rPr>
        <w:t> </w:t>
      </w:r>
      <w:r>
        <w:rPr/>
        <w:t>growth,</w:t>
      </w:r>
      <w:r>
        <w:rPr>
          <w:spacing w:val="-5"/>
        </w:rPr>
        <w:t> </w:t>
      </w:r>
      <w:r>
        <w:rPr/>
        <w:t>unassigned</w:t>
      </w:r>
      <w:r>
        <w:rPr>
          <w:spacing w:val="-5"/>
        </w:rPr>
        <w:t> </w:t>
      </w:r>
      <w:r>
        <w:rPr/>
        <w:t>number</w:t>
      </w:r>
      <w:r>
        <w:rPr>
          <w:spacing w:val="-5"/>
        </w:rPr>
        <w:t> </w:t>
      </w:r>
      <w:r>
        <w:rPr/>
        <w:t>sequences</w:t>
      </w:r>
      <w:r>
        <w:rPr>
          <w:spacing w:val="-5"/>
        </w:rPr>
        <w:t> </w:t>
      </w:r>
      <w:r>
        <w:rPr/>
        <w:t>should</w:t>
      </w:r>
      <w:r>
        <w:rPr>
          <w:spacing w:val="-5"/>
        </w:rPr>
        <w:t> </w:t>
      </w:r>
      <w:r>
        <w:rPr/>
        <w:t>be</w:t>
      </w:r>
      <w:r>
        <w:rPr>
          <w:spacing w:val="-5"/>
        </w:rPr>
        <w:t> </w:t>
      </w:r>
      <w:r>
        <w:rPr/>
        <w:t>left</w:t>
      </w:r>
      <w:r>
        <w:rPr>
          <w:spacing w:val="-5"/>
        </w:rPr>
        <w:t> </w:t>
      </w:r>
      <w:r>
        <w:rPr/>
        <w:t>open</w:t>
      </w:r>
      <w:r>
        <w:rPr>
          <w:spacing w:val="-5"/>
        </w:rPr>
        <w:t> </w:t>
      </w:r>
      <w:r>
        <w:rPr/>
        <w:t>within each group for the addition of new accounts.</w:t>
      </w:r>
    </w:p>
    <w:p>
      <w:pPr>
        <w:pStyle w:val="BodyText"/>
        <w:spacing w:before="203"/>
        <w:ind w:left="0"/>
      </w:pPr>
    </w:p>
    <w:p>
      <w:pPr>
        <w:pStyle w:val="ListParagraph"/>
        <w:numPr>
          <w:ilvl w:val="0"/>
          <w:numId w:val="96"/>
        </w:numPr>
        <w:tabs>
          <w:tab w:pos="720" w:val="left" w:leader="none"/>
        </w:tabs>
        <w:spacing w:line="240" w:lineRule="auto" w:before="1" w:after="0"/>
        <w:ind w:left="720" w:right="0" w:hanging="360"/>
        <w:jc w:val="left"/>
        <w:rPr>
          <w:sz w:val="24"/>
        </w:rPr>
      </w:pPr>
      <w:bookmarkStart w:name="16. AUDITING AND INTERNAL CONTROLS " w:id="313"/>
      <w:bookmarkEnd w:id="313"/>
      <w:r>
        <w:rPr/>
      </w:r>
      <w:bookmarkStart w:name="h.z6ne3hfqmyif" w:id="314"/>
      <w:bookmarkEnd w:id="314"/>
      <w:r>
        <w:rPr/>
      </w:r>
      <w:r>
        <w:rPr>
          <w:sz w:val="24"/>
        </w:rPr>
        <w:t>AUDITING AND INTERNAL </w:t>
      </w:r>
      <w:r>
        <w:rPr>
          <w:spacing w:val="-2"/>
          <w:sz w:val="24"/>
        </w:rPr>
        <w:t>CONTROLS</w:t>
      </w:r>
    </w:p>
    <w:p>
      <w:pPr>
        <w:pStyle w:val="BodyText"/>
        <w:spacing w:before="41"/>
        <w:ind w:right="1440"/>
      </w:pPr>
      <w:r>
        <w:rPr/>
        <w:t>Auditing and internal control practices are essential for ensuring the financial integrity and operational accountability of Turner Theological Seminary. Internal auditing functions</w:t>
      </w:r>
      <w:r>
        <w:rPr>
          <w:spacing w:val="-4"/>
        </w:rPr>
        <w:t> </w:t>
      </w:r>
      <w:r>
        <w:rPr/>
        <w:t>as</w:t>
      </w:r>
      <w:r>
        <w:rPr>
          <w:spacing w:val="-4"/>
        </w:rPr>
        <w:t> </w:t>
      </w:r>
      <w:r>
        <w:rPr/>
        <w:t>an</w:t>
      </w:r>
      <w:r>
        <w:rPr>
          <w:spacing w:val="-4"/>
        </w:rPr>
        <w:t> </w:t>
      </w:r>
      <w:r>
        <w:rPr/>
        <w:t>independent</w:t>
      </w:r>
      <w:r>
        <w:rPr>
          <w:spacing w:val="-4"/>
        </w:rPr>
        <w:t> </w:t>
      </w:r>
      <w:r>
        <w:rPr/>
        <w:t>review</w:t>
      </w:r>
      <w:r>
        <w:rPr>
          <w:spacing w:val="-4"/>
        </w:rPr>
        <w:t> </w:t>
      </w:r>
      <w:r>
        <w:rPr/>
        <w:t>mechanism</w:t>
      </w:r>
      <w:r>
        <w:rPr>
          <w:spacing w:val="-4"/>
        </w:rPr>
        <w:t> </w:t>
      </w:r>
      <w:r>
        <w:rPr/>
        <w:t>that</w:t>
      </w:r>
      <w:r>
        <w:rPr>
          <w:spacing w:val="-4"/>
        </w:rPr>
        <w:t> </w:t>
      </w:r>
      <w:r>
        <w:rPr/>
        <w:t>strengthens</w:t>
      </w:r>
      <w:r>
        <w:rPr>
          <w:spacing w:val="-4"/>
        </w:rPr>
        <w:t> </w:t>
      </w:r>
      <w:r>
        <w:rPr/>
        <w:t>performance</w:t>
      </w:r>
      <w:r>
        <w:rPr>
          <w:spacing w:val="-4"/>
        </w:rPr>
        <w:t> </w:t>
      </w:r>
      <w:r>
        <w:rPr/>
        <w:t>by</w:t>
      </w:r>
      <w:r>
        <w:rPr>
          <w:spacing w:val="-4"/>
        </w:rPr>
        <w:t> </w:t>
      </w:r>
      <w:r>
        <w:rPr/>
        <w:t>assessing risk</w:t>
      </w:r>
      <w:r>
        <w:rPr>
          <w:spacing w:val="-4"/>
        </w:rPr>
        <w:t> </w:t>
      </w:r>
      <w:r>
        <w:rPr/>
        <w:t>management,</w:t>
      </w:r>
      <w:r>
        <w:rPr>
          <w:spacing w:val="-4"/>
        </w:rPr>
        <w:t> </w:t>
      </w:r>
      <w:r>
        <w:rPr/>
        <w:t>governance</w:t>
      </w:r>
      <w:r>
        <w:rPr>
          <w:spacing w:val="-4"/>
        </w:rPr>
        <w:t> </w:t>
      </w:r>
      <w:r>
        <w:rPr/>
        <w:t>structures,</w:t>
      </w:r>
      <w:r>
        <w:rPr>
          <w:spacing w:val="-4"/>
        </w:rPr>
        <w:t> </w:t>
      </w:r>
      <w:r>
        <w:rPr/>
        <w:t>and</w:t>
      </w:r>
      <w:r>
        <w:rPr>
          <w:spacing w:val="-4"/>
        </w:rPr>
        <w:t> </w:t>
      </w:r>
      <w:r>
        <w:rPr/>
        <w:t>control</w:t>
      </w:r>
      <w:r>
        <w:rPr>
          <w:spacing w:val="-4"/>
        </w:rPr>
        <w:t> </w:t>
      </w:r>
      <w:r>
        <w:rPr/>
        <w:t>systems.</w:t>
      </w:r>
      <w:r>
        <w:rPr>
          <w:spacing w:val="-4"/>
        </w:rPr>
        <w:t> </w:t>
      </w:r>
      <w:r>
        <w:rPr/>
        <w:t>These</w:t>
      </w:r>
      <w:r>
        <w:rPr>
          <w:spacing w:val="-4"/>
        </w:rPr>
        <w:t> </w:t>
      </w:r>
      <w:r>
        <w:rPr/>
        <w:t>practices</w:t>
      </w:r>
      <w:r>
        <w:rPr>
          <w:spacing w:val="-4"/>
        </w:rPr>
        <w:t> </w:t>
      </w:r>
      <w:r>
        <w:rPr/>
        <w:t>support</w:t>
      </w:r>
      <w:r>
        <w:rPr>
          <w:spacing w:val="-4"/>
        </w:rPr>
        <w:t> </w:t>
      </w:r>
      <w:r>
        <w:rPr/>
        <w:t>the Seminary’s mission by promoting accuracy, transparency, and fraud prevention.</w:t>
      </w:r>
    </w:p>
    <w:p>
      <w:pPr>
        <w:pStyle w:val="BodyText"/>
        <w:ind w:right="1501"/>
      </w:pPr>
      <w:r>
        <w:rPr/>
        <w:t>Executive</w:t>
      </w:r>
      <w:r>
        <w:rPr>
          <w:spacing w:val="-6"/>
        </w:rPr>
        <w:t> </w:t>
      </w:r>
      <w:r>
        <w:rPr/>
        <w:t>leadership</w:t>
      </w:r>
      <w:r>
        <w:rPr>
          <w:spacing w:val="-6"/>
        </w:rPr>
        <w:t> </w:t>
      </w:r>
      <w:r>
        <w:rPr/>
        <w:t>is</w:t>
      </w:r>
      <w:r>
        <w:rPr>
          <w:spacing w:val="-6"/>
        </w:rPr>
        <w:t> </w:t>
      </w:r>
      <w:r>
        <w:rPr/>
        <w:t>responsible</w:t>
      </w:r>
      <w:r>
        <w:rPr>
          <w:spacing w:val="-6"/>
        </w:rPr>
        <w:t> </w:t>
      </w:r>
      <w:r>
        <w:rPr/>
        <w:t>for</w:t>
      </w:r>
      <w:r>
        <w:rPr>
          <w:spacing w:val="-6"/>
        </w:rPr>
        <w:t> </w:t>
      </w:r>
      <w:r>
        <w:rPr/>
        <w:t>maintaining</w:t>
      </w:r>
      <w:r>
        <w:rPr>
          <w:spacing w:val="-6"/>
        </w:rPr>
        <w:t> </w:t>
      </w:r>
      <w:r>
        <w:rPr/>
        <w:t>and</w:t>
      </w:r>
      <w:r>
        <w:rPr>
          <w:spacing w:val="-6"/>
        </w:rPr>
        <w:t> </w:t>
      </w:r>
      <w:r>
        <w:rPr/>
        <w:t>overseeing</w:t>
      </w:r>
      <w:r>
        <w:rPr>
          <w:spacing w:val="-6"/>
        </w:rPr>
        <w:t> </w:t>
      </w:r>
      <w:r>
        <w:rPr/>
        <w:t>the</w:t>
      </w:r>
      <w:r>
        <w:rPr>
          <w:spacing w:val="-6"/>
        </w:rPr>
        <w:t> </w:t>
      </w:r>
      <w:r>
        <w:rPr/>
        <w:t>institution’s internal control environment.</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6.1 Internal Control Procedures " w:id="315"/>
      <w:bookmarkEnd w:id="315"/>
      <w:r>
        <w:rPr/>
      </w:r>
      <w:bookmarkStart w:name="h.o0yhhwwo7hs2" w:id="316"/>
      <w:bookmarkEnd w:id="316"/>
      <w:r>
        <w:rPr/>
      </w:r>
      <w:r>
        <w:rPr>
          <w:sz w:val="24"/>
        </w:rPr>
        <w:t>Internal Control </w:t>
      </w:r>
      <w:r>
        <w:rPr>
          <w:spacing w:val="-2"/>
          <w:sz w:val="24"/>
        </w:rPr>
        <w:t>Procedures</w:t>
      </w:r>
    </w:p>
    <w:p>
      <w:pPr>
        <w:pStyle w:val="ListParagraph"/>
        <w:numPr>
          <w:ilvl w:val="2"/>
          <w:numId w:val="96"/>
        </w:numPr>
        <w:tabs>
          <w:tab w:pos="1020" w:val="left" w:leader="none"/>
        </w:tabs>
        <w:spacing w:line="240" w:lineRule="auto" w:before="242" w:after="0"/>
        <w:ind w:left="1020" w:right="0" w:hanging="660"/>
        <w:jc w:val="left"/>
        <w:rPr>
          <w:sz w:val="24"/>
        </w:rPr>
      </w:pPr>
      <w:bookmarkStart w:name="16.1.1 Segregation of Duties " w:id="317"/>
      <w:bookmarkEnd w:id="317"/>
      <w:r>
        <w:rPr/>
      </w:r>
      <w:bookmarkStart w:name="h.8qmxo4x3vm4a" w:id="318"/>
      <w:bookmarkEnd w:id="318"/>
      <w:r>
        <w:rPr/>
      </w:r>
      <w:r>
        <w:rPr>
          <w:sz w:val="24"/>
        </w:rPr>
        <w:t>Segregation of </w:t>
      </w:r>
      <w:r>
        <w:rPr>
          <w:spacing w:val="-2"/>
          <w:sz w:val="24"/>
        </w:rPr>
        <w:t>Duties</w:t>
      </w:r>
    </w:p>
    <w:p>
      <w:pPr>
        <w:pStyle w:val="BodyText"/>
        <w:spacing w:before="41"/>
        <w:ind w:right="1440"/>
      </w:pPr>
      <w:r>
        <w:rPr/>
        <w:t>To mitigate risk and prevent fraud, financial responsibilities are distributed among different personnel. No single individual should be responsible for opening mail, preparing deposits, delivering deposits to the bank, and posting receipts. All check stock must</w:t>
      </w:r>
      <w:r>
        <w:rPr>
          <w:spacing w:val="-3"/>
        </w:rPr>
        <w:t> </w:t>
      </w:r>
      <w:r>
        <w:rPr/>
        <w:t>be</w:t>
      </w:r>
      <w:r>
        <w:rPr>
          <w:spacing w:val="-3"/>
        </w:rPr>
        <w:t> </w:t>
      </w:r>
      <w:r>
        <w:rPr/>
        <w:t>stored</w:t>
      </w:r>
      <w:r>
        <w:rPr>
          <w:spacing w:val="-3"/>
        </w:rPr>
        <w:t> </w:t>
      </w:r>
      <w:r>
        <w:rPr/>
        <w:t>in</w:t>
      </w:r>
      <w:r>
        <w:rPr>
          <w:spacing w:val="-3"/>
        </w:rPr>
        <w:t> </w:t>
      </w:r>
      <w:r>
        <w:rPr/>
        <w:t>a</w:t>
      </w:r>
      <w:r>
        <w:rPr>
          <w:spacing w:val="-3"/>
        </w:rPr>
        <w:t> </w:t>
      </w:r>
      <w:r>
        <w:rPr/>
        <w:t>secure</w:t>
      </w:r>
      <w:r>
        <w:rPr>
          <w:spacing w:val="-3"/>
        </w:rPr>
        <w:t> </w:t>
      </w:r>
      <w:r>
        <w:rPr/>
        <w:t>location,</w:t>
      </w:r>
      <w:r>
        <w:rPr>
          <w:spacing w:val="-3"/>
        </w:rPr>
        <w:t> </w:t>
      </w:r>
      <w:r>
        <w:rPr/>
        <w:t>and</w:t>
      </w:r>
      <w:r>
        <w:rPr>
          <w:spacing w:val="-3"/>
        </w:rPr>
        <w:t> </w:t>
      </w:r>
      <w:r>
        <w:rPr/>
        <w:t>signature</w:t>
      </w:r>
      <w:r>
        <w:rPr>
          <w:spacing w:val="-3"/>
        </w:rPr>
        <w:t> </w:t>
      </w:r>
      <w:r>
        <w:rPr/>
        <w:t>stamps</w:t>
      </w:r>
      <w:r>
        <w:rPr>
          <w:spacing w:val="-3"/>
        </w:rPr>
        <w:t> </w:t>
      </w:r>
      <w:r>
        <w:rPr/>
        <w:t>must</w:t>
      </w:r>
      <w:r>
        <w:rPr>
          <w:spacing w:val="-3"/>
        </w:rPr>
        <w:t> </w:t>
      </w:r>
      <w:r>
        <w:rPr/>
        <w:t>remain</w:t>
      </w:r>
      <w:r>
        <w:rPr>
          <w:spacing w:val="-3"/>
        </w:rPr>
        <w:t> </w:t>
      </w:r>
      <w:r>
        <w:rPr/>
        <w:t>locked</w:t>
      </w:r>
      <w:r>
        <w:rPr>
          <w:spacing w:val="-3"/>
        </w:rPr>
        <w:t> </w:t>
      </w:r>
      <w:r>
        <w:rPr/>
        <w:t>when</w:t>
      </w:r>
      <w:r>
        <w:rPr>
          <w:spacing w:val="-3"/>
        </w:rPr>
        <w:t> </w:t>
      </w:r>
      <w:r>
        <w:rPr/>
        <w:t>not</w:t>
      </w:r>
      <w:r>
        <w:rPr>
          <w:spacing w:val="-3"/>
        </w:rPr>
        <w:t> </w:t>
      </w:r>
      <w:r>
        <w:rPr/>
        <w:t>in </w:t>
      </w:r>
      <w:bookmarkStart w:name="h.arzz87u8hzku" w:id="319"/>
      <w:bookmarkEnd w:id="319"/>
      <w:r>
        <w:rPr>
          <w:spacing w:val="-4"/>
        </w:rPr>
        <w:t>use.</w:t>
      </w:r>
    </w:p>
    <w:p>
      <w:pPr>
        <w:pStyle w:val="ListParagraph"/>
        <w:numPr>
          <w:ilvl w:val="2"/>
          <w:numId w:val="96"/>
        </w:numPr>
        <w:tabs>
          <w:tab w:pos="1020" w:val="left" w:leader="none"/>
        </w:tabs>
        <w:spacing w:line="240" w:lineRule="auto" w:before="200" w:after="0"/>
        <w:ind w:left="1020" w:right="0" w:hanging="660"/>
        <w:jc w:val="left"/>
        <w:rPr>
          <w:sz w:val="24"/>
        </w:rPr>
      </w:pPr>
      <w:bookmarkStart w:name="16.1.2 Authorization and Approval Proces" w:id="320"/>
      <w:bookmarkEnd w:id="320"/>
      <w:r>
        <w:rPr/>
      </w:r>
      <w:r>
        <w:rPr>
          <w:sz w:val="24"/>
        </w:rPr>
        <w:t>Authorization and Approval </w:t>
      </w:r>
      <w:r>
        <w:rPr>
          <w:spacing w:val="-2"/>
          <w:sz w:val="24"/>
        </w:rPr>
        <w:t>Processes</w:t>
      </w:r>
    </w:p>
    <w:p>
      <w:pPr>
        <w:pStyle w:val="BodyText"/>
        <w:spacing w:before="41"/>
        <w:ind w:right="1440"/>
      </w:pPr>
      <w:r>
        <w:rPr/>
        <w:t>All purchases exceeding $1,000 must be authorized by the Associate Vice President (AVP)</w:t>
      </w:r>
      <w:r>
        <w:rPr>
          <w:spacing w:val="-7"/>
        </w:rPr>
        <w:t> </w:t>
      </w:r>
      <w:r>
        <w:rPr/>
        <w:t>of</w:t>
      </w:r>
      <w:r>
        <w:rPr>
          <w:spacing w:val="-7"/>
        </w:rPr>
        <w:t> </w:t>
      </w:r>
      <w:r>
        <w:rPr/>
        <w:t>the</w:t>
      </w:r>
      <w:r>
        <w:rPr>
          <w:spacing w:val="-7"/>
        </w:rPr>
        <w:t> </w:t>
      </w:r>
      <w:r>
        <w:rPr/>
        <w:t>respective</w:t>
      </w:r>
      <w:r>
        <w:rPr>
          <w:spacing w:val="-7"/>
        </w:rPr>
        <w:t> </w:t>
      </w:r>
      <w:r>
        <w:rPr/>
        <w:t>department</w:t>
      </w:r>
      <w:r>
        <w:rPr>
          <w:spacing w:val="-7"/>
        </w:rPr>
        <w:t> </w:t>
      </w:r>
      <w:r>
        <w:rPr/>
        <w:t>and/or</w:t>
      </w:r>
      <w:r>
        <w:rPr>
          <w:spacing w:val="-7"/>
        </w:rPr>
        <w:t> </w:t>
      </w:r>
      <w:r>
        <w:rPr/>
        <w:t>the</w:t>
      </w:r>
      <w:r>
        <w:rPr>
          <w:spacing w:val="-7"/>
        </w:rPr>
        <w:t> </w:t>
      </w:r>
      <w:r>
        <w:rPr/>
        <w:t>Controller,</w:t>
      </w:r>
      <w:r>
        <w:rPr>
          <w:spacing w:val="-7"/>
        </w:rPr>
        <w:t> </w:t>
      </w:r>
      <w:r>
        <w:rPr/>
        <w:t>and</w:t>
      </w:r>
      <w:r>
        <w:rPr>
          <w:spacing w:val="-7"/>
        </w:rPr>
        <w:t> </w:t>
      </w:r>
      <w:r>
        <w:rPr/>
        <w:t>must</w:t>
      </w:r>
      <w:r>
        <w:rPr>
          <w:spacing w:val="-7"/>
        </w:rPr>
        <w:t> </w:t>
      </w:r>
      <w:r>
        <w:rPr/>
        <w:t>receive</w:t>
      </w:r>
      <w:r>
        <w:rPr>
          <w:spacing w:val="-7"/>
        </w:rPr>
        <w:t> </w:t>
      </w:r>
      <w:r>
        <w:rPr/>
        <w:t>final</w:t>
      </w:r>
      <w:r>
        <w:rPr>
          <w:spacing w:val="-7"/>
        </w:rPr>
        <w:t> </w:t>
      </w:r>
      <w:r>
        <w:rPr/>
        <w:t>approval from the President. A Purchase Request Form must be completed and approved by the appropriate department head prior to making the purchase.</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6.2 Internal Audits " w:id="321"/>
      <w:bookmarkEnd w:id="321"/>
      <w:r>
        <w:rPr/>
      </w:r>
      <w:bookmarkStart w:name="h.lhtqvb67o8zc" w:id="322"/>
      <w:bookmarkEnd w:id="322"/>
      <w:r>
        <w:rPr/>
      </w:r>
      <w:r>
        <w:rPr>
          <w:sz w:val="24"/>
        </w:rPr>
        <w:t>Internal </w:t>
      </w:r>
      <w:r>
        <w:rPr>
          <w:spacing w:val="-2"/>
          <w:sz w:val="24"/>
        </w:rPr>
        <w:t>Audits</w:t>
      </w:r>
    </w:p>
    <w:p>
      <w:pPr>
        <w:pStyle w:val="BodyText"/>
        <w:spacing w:before="42"/>
        <w:ind w:right="1501"/>
      </w:pPr>
      <w:r>
        <w:rPr/>
        <w:t>Internal audits are designed to provide objective evaluations of internal controls, operational processes, and compliance with Seminary policies. Although Turner Theological</w:t>
      </w:r>
      <w:r>
        <w:rPr>
          <w:spacing w:val="-4"/>
        </w:rPr>
        <w:t> </w:t>
      </w:r>
      <w:r>
        <w:rPr/>
        <w:t>Seminary</w:t>
      </w:r>
      <w:r>
        <w:rPr>
          <w:spacing w:val="-4"/>
        </w:rPr>
        <w:t> </w:t>
      </w:r>
      <w:r>
        <w:rPr/>
        <w:t>does</w:t>
      </w:r>
      <w:r>
        <w:rPr>
          <w:spacing w:val="-4"/>
        </w:rPr>
        <w:t> </w:t>
      </w:r>
      <w:r>
        <w:rPr/>
        <w:t>not</w:t>
      </w:r>
      <w:r>
        <w:rPr>
          <w:spacing w:val="-4"/>
        </w:rPr>
        <w:t> </w:t>
      </w:r>
      <w:r>
        <w:rPr/>
        <w:t>currently</w:t>
      </w:r>
      <w:r>
        <w:rPr>
          <w:spacing w:val="-4"/>
        </w:rPr>
        <w:t> </w:t>
      </w:r>
      <w:r>
        <w:rPr/>
        <w:t>maintain</w:t>
      </w:r>
      <w:r>
        <w:rPr>
          <w:spacing w:val="-4"/>
        </w:rPr>
        <w:t> </w:t>
      </w:r>
      <w:r>
        <w:rPr/>
        <w:t>a</w:t>
      </w:r>
      <w:r>
        <w:rPr>
          <w:spacing w:val="-4"/>
        </w:rPr>
        <w:t> </w:t>
      </w:r>
      <w:r>
        <w:rPr/>
        <w:t>formal</w:t>
      </w:r>
      <w:r>
        <w:rPr>
          <w:spacing w:val="-4"/>
        </w:rPr>
        <w:t> </w:t>
      </w:r>
      <w:r>
        <w:rPr/>
        <w:t>internal</w:t>
      </w:r>
      <w:r>
        <w:rPr>
          <w:spacing w:val="-4"/>
        </w:rPr>
        <w:t> </w:t>
      </w:r>
      <w:r>
        <w:rPr/>
        <w:t>audit</w:t>
      </w:r>
      <w:r>
        <w:rPr>
          <w:spacing w:val="-4"/>
        </w:rPr>
        <w:t> </w:t>
      </w:r>
      <w:r>
        <w:rPr/>
        <w:t>function,</w:t>
      </w:r>
      <w:r>
        <w:rPr>
          <w:spacing w:val="-4"/>
        </w:rPr>
        <w:t> </w:t>
      </w:r>
      <w:r>
        <w:rPr/>
        <w:t>plans </w:t>
      </w:r>
      <w:bookmarkStart w:name="h.uawzpextxq18" w:id="323"/>
      <w:bookmarkEnd w:id="323"/>
      <w:r>
        <w:rPr/>
        <w:t>are</w:t>
      </w:r>
      <w:r>
        <w:rPr/>
        <w:t> in place to implement such a function in alignment with institutional growth.</w:t>
      </w:r>
    </w:p>
    <w:p>
      <w:pPr>
        <w:pStyle w:val="ListParagraph"/>
        <w:numPr>
          <w:ilvl w:val="2"/>
          <w:numId w:val="96"/>
        </w:numPr>
        <w:tabs>
          <w:tab w:pos="1020" w:val="left" w:leader="none"/>
        </w:tabs>
        <w:spacing w:line="240" w:lineRule="auto" w:before="200" w:after="0"/>
        <w:ind w:left="1020" w:right="0" w:hanging="660"/>
        <w:jc w:val="left"/>
        <w:rPr>
          <w:sz w:val="24"/>
        </w:rPr>
      </w:pPr>
      <w:bookmarkStart w:name="16.2.1 Audit Planning and Execution " w:id="324"/>
      <w:bookmarkEnd w:id="324"/>
      <w:r>
        <w:rPr/>
      </w:r>
      <w:r>
        <w:rPr>
          <w:sz w:val="24"/>
        </w:rPr>
        <w:t>Audit Planning and </w:t>
      </w:r>
      <w:r>
        <w:rPr>
          <w:spacing w:val="-2"/>
          <w:sz w:val="24"/>
        </w:rPr>
        <w:t>Execution</w:t>
      </w:r>
    </w:p>
    <w:p>
      <w:pPr>
        <w:pStyle w:val="BodyText"/>
        <w:spacing w:before="41"/>
        <w:ind w:right="1501"/>
      </w:pPr>
      <w:r>
        <w:rPr/>
        <w:t>An internal audit function will be established when the Seminary’s size and complexity necessitate</w:t>
      </w:r>
      <w:r>
        <w:rPr>
          <w:spacing w:val="-5"/>
        </w:rPr>
        <w:t> </w:t>
      </w:r>
      <w:r>
        <w:rPr/>
        <w:t>structured,</w:t>
      </w:r>
      <w:r>
        <w:rPr>
          <w:spacing w:val="-5"/>
        </w:rPr>
        <w:t> </w:t>
      </w:r>
      <w:r>
        <w:rPr/>
        <w:t>independent</w:t>
      </w:r>
      <w:r>
        <w:rPr>
          <w:spacing w:val="-5"/>
        </w:rPr>
        <w:t> </w:t>
      </w:r>
      <w:r>
        <w:rPr/>
        <w:t>reviews.</w:t>
      </w:r>
      <w:r>
        <w:rPr>
          <w:spacing w:val="-5"/>
        </w:rPr>
        <w:t> </w:t>
      </w:r>
      <w:r>
        <w:rPr/>
        <w:t>The</w:t>
      </w:r>
      <w:r>
        <w:rPr>
          <w:spacing w:val="-5"/>
        </w:rPr>
        <w:t> </w:t>
      </w:r>
      <w:r>
        <w:rPr/>
        <w:t>scope</w:t>
      </w:r>
      <w:r>
        <w:rPr>
          <w:spacing w:val="-5"/>
        </w:rPr>
        <w:t> </w:t>
      </w:r>
      <w:r>
        <w:rPr/>
        <w:t>will</w:t>
      </w:r>
      <w:r>
        <w:rPr>
          <w:spacing w:val="-5"/>
        </w:rPr>
        <w:t> </w:t>
      </w:r>
      <w:r>
        <w:rPr/>
        <w:t>include</w:t>
      </w:r>
      <w:r>
        <w:rPr>
          <w:spacing w:val="-5"/>
        </w:rPr>
        <w:t> </w:t>
      </w:r>
      <w:r>
        <w:rPr/>
        <w:t>periodic</w:t>
      </w:r>
      <w:r>
        <w:rPr>
          <w:spacing w:val="-5"/>
        </w:rPr>
        <w:t> </w:t>
      </w:r>
      <w:r>
        <w:rPr/>
        <w:t>assessments of internal controls and risk management practices.</w:t>
      </w:r>
    </w:p>
    <w:p>
      <w:pPr>
        <w:pStyle w:val="ListParagraph"/>
        <w:numPr>
          <w:ilvl w:val="2"/>
          <w:numId w:val="96"/>
        </w:numPr>
        <w:tabs>
          <w:tab w:pos="1020" w:val="left" w:leader="none"/>
        </w:tabs>
        <w:spacing w:line="240" w:lineRule="auto" w:before="0" w:after="0"/>
        <w:ind w:left="1020" w:right="0" w:hanging="660"/>
        <w:jc w:val="left"/>
        <w:rPr>
          <w:sz w:val="24"/>
        </w:rPr>
      </w:pPr>
      <w:r>
        <w:rPr>
          <w:sz w:val="24"/>
        </w:rPr>
        <w:t>Audit Reporting and Follow-</w:t>
      </w:r>
      <w:r>
        <w:rPr>
          <w:spacing w:val="-5"/>
          <w:sz w:val="24"/>
        </w:rPr>
        <w:t>Up</w:t>
      </w:r>
    </w:p>
    <w:p>
      <w:pPr>
        <w:pStyle w:val="BodyText"/>
        <w:ind w:right="1440"/>
      </w:pPr>
      <w:r>
        <w:rPr/>
        <w:t>Internal</w:t>
      </w:r>
      <w:r>
        <w:rPr>
          <w:spacing w:val="-4"/>
        </w:rPr>
        <w:t> </w:t>
      </w:r>
      <w:r>
        <w:rPr/>
        <w:t>audit</w:t>
      </w:r>
      <w:r>
        <w:rPr>
          <w:spacing w:val="-4"/>
        </w:rPr>
        <w:t> </w:t>
      </w:r>
      <w:r>
        <w:rPr/>
        <w:t>results</w:t>
      </w:r>
      <w:r>
        <w:rPr>
          <w:spacing w:val="-4"/>
        </w:rPr>
        <w:t> </w:t>
      </w:r>
      <w:r>
        <w:rPr/>
        <w:t>will</w:t>
      </w:r>
      <w:r>
        <w:rPr>
          <w:spacing w:val="-4"/>
        </w:rPr>
        <w:t> </w:t>
      </w:r>
      <w:r>
        <w:rPr/>
        <w:t>eventually</w:t>
      </w:r>
      <w:r>
        <w:rPr>
          <w:spacing w:val="-4"/>
        </w:rPr>
        <w:t> </w:t>
      </w:r>
      <w:r>
        <w:rPr/>
        <w:t>be</w:t>
      </w:r>
      <w:r>
        <w:rPr>
          <w:spacing w:val="-4"/>
        </w:rPr>
        <w:t> </w:t>
      </w:r>
      <w:r>
        <w:rPr/>
        <w:t>documented</w:t>
      </w:r>
      <w:r>
        <w:rPr>
          <w:spacing w:val="-4"/>
        </w:rPr>
        <w:t> </w:t>
      </w:r>
      <w:r>
        <w:rPr/>
        <w:t>and</w:t>
      </w:r>
      <w:r>
        <w:rPr>
          <w:spacing w:val="-4"/>
        </w:rPr>
        <w:t> </w:t>
      </w:r>
      <w:r>
        <w:rPr/>
        <w:t>reported</w:t>
      </w:r>
      <w:r>
        <w:rPr>
          <w:spacing w:val="-4"/>
        </w:rPr>
        <w:t> </w:t>
      </w:r>
      <w:r>
        <w:rPr/>
        <w:t>to</w:t>
      </w:r>
      <w:r>
        <w:rPr>
          <w:spacing w:val="-4"/>
        </w:rPr>
        <w:t> </w:t>
      </w:r>
      <w:r>
        <w:rPr/>
        <w:t>executive</w:t>
      </w:r>
      <w:r>
        <w:rPr>
          <w:spacing w:val="-4"/>
        </w:rPr>
        <w:t> </w:t>
      </w:r>
      <w:r>
        <w:rPr/>
        <w:t>leadership. As this function is not yet in place, implementation will be phased in as appropriate to support institutional growth and accountability.</w:t>
      </w:r>
    </w:p>
    <w:p>
      <w:pPr>
        <w:pStyle w:val="BodyText"/>
        <w:spacing w:after="0"/>
        <w:sectPr>
          <w:pgSz w:w="12240" w:h="15840"/>
          <w:pgMar w:header="0" w:footer="1407" w:top="1440" w:bottom="1660" w:left="1440" w:right="360"/>
        </w:sectPr>
      </w:pPr>
    </w:p>
    <w:p>
      <w:pPr>
        <w:pStyle w:val="ListParagraph"/>
        <w:numPr>
          <w:ilvl w:val="1"/>
          <w:numId w:val="96"/>
        </w:numPr>
        <w:tabs>
          <w:tab w:pos="840" w:val="left" w:leader="none"/>
        </w:tabs>
        <w:spacing w:line="240" w:lineRule="auto" w:before="96" w:after="0"/>
        <w:ind w:left="840" w:right="0" w:hanging="480"/>
        <w:jc w:val="left"/>
        <w:rPr>
          <w:sz w:val="24"/>
        </w:rPr>
      </w:pPr>
      <w:bookmarkStart w:name="16.3 External Audits " w:id="325"/>
      <w:bookmarkEnd w:id="325"/>
      <w:r>
        <w:rPr/>
      </w:r>
      <w:bookmarkStart w:name="h.nurl6eb69rje" w:id="326"/>
      <w:bookmarkEnd w:id="326"/>
      <w:r>
        <w:rPr/>
      </w:r>
      <w:r>
        <w:rPr>
          <w:sz w:val="24"/>
        </w:rPr>
        <w:t>External </w:t>
      </w:r>
      <w:r>
        <w:rPr>
          <w:spacing w:val="-2"/>
          <w:sz w:val="24"/>
        </w:rPr>
        <w:t>Audits</w:t>
      </w:r>
    </w:p>
    <w:p>
      <w:pPr>
        <w:pStyle w:val="BodyText"/>
        <w:spacing w:before="41"/>
        <w:ind w:right="1501"/>
      </w:pPr>
      <w:r>
        <w:rPr/>
        <w:t>External</w:t>
      </w:r>
      <w:r>
        <w:rPr>
          <w:spacing w:val="-6"/>
        </w:rPr>
        <w:t> </w:t>
      </w:r>
      <w:r>
        <w:rPr/>
        <w:t>audits</w:t>
      </w:r>
      <w:r>
        <w:rPr>
          <w:spacing w:val="-6"/>
        </w:rPr>
        <w:t> </w:t>
      </w:r>
      <w:r>
        <w:rPr/>
        <w:t>offer</w:t>
      </w:r>
      <w:r>
        <w:rPr>
          <w:spacing w:val="-6"/>
        </w:rPr>
        <w:t> </w:t>
      </w:r>
      <w:r>
        <w:rPr/>
        <w:t>independent</w:t>
      </w:r>
      <w:r>
        <w:rPr>
          <w:spacing w:val="-6"/>
        </w:rPr>
        <w:t> </w:t>
      </w:r>
      <w:r>
        <w:rPr/>
        <w:t>verification</w:t>
      </w:r>
      <w:r>
        <w:rPr>
          <w:spacing w:val="-6"/>
        </w:rPr>
        <w:t> </w:t>
      </w:r>
      <w:r>
        <w:rPr/>
        <w:t>of</w:t>
      </w:r>
      <w:r>
        <w:rPr>
          <w:spacing w:val="-6"/>
        </w:rPr>
        <w:t> </w:t>
      </w:r>
      <w:r>
        <w:rPr/>
        <w:t>the</w:t>
      </w:r>
      <w:r>
        <w:rPr>
          <w:spacing w:val="-6"/>
        </w:rPr>
        <w:t> </w:t>
      </w:r>
      <w:r>
        <w:rPr/>
        <w:t>Seminary’s</w:t>
      </w:r>
      <w:r>
        <w:rPr>
          <w:spacing w:val="-6"/>
        </w:rPr>
        <w:t> </w:t>
      </w:r>
      <w:r>
        <w:rPr/>
        <w:t>financial</w:t>
      </w:r>
      <w:r>
        <w:rPr>
          <w:spacing w:val="-6"/>
        </w:rPr>
        <w:t> </w:t>
      </w:r>
      <w:r>
        <w:rPr/>
        <w:t>statements</w:t>
      </w:r>
      <w:r>
        <w:rPr>
          <w:spacing w:val="-6"/>
        </w:rPr>
        <w:t> </w:t>
      </w:r>
      <w:r>
        <w:rPr/>
        <w:t>and practices, reinforcing transparency and compliance with regulatory and accreditation </w:t>
      </w:r>
      <w:bookmarkStart w:name="h.6ou3x2gmhnjl" w:id="327"/>
      <w:bookmarkEnd w:id="327"/>
      <w:r>
        <w:rPr>
          <w:spacing w:val="-2"/>
        </w:rPr>
        <w:t>standards.</w:t>
      </w:r>
    </w:p>
    <w:p>
      <w:pPr>
        <w:pStyle w:val="ListParagraph"/>
        <w:numPr>
          <w:ilvl w:val="2"/>
          <w:numId w:val="96"/>
        </w:numPr>
        <w:tabs>
          <w:tab w:pos="1020" w:val="left" w:leader="none"/>
        </w:tabs>
        <w:spacing w:line="240" w:lineRule="auto" w:before="200" w:after="0"/>
        <w:ind w:left="1020" w:right="0" w:hanging="660"/>
        <w:jc w:val="both"/>
        <w:rPr>
          <w:sz w:val="24"/>
        </w:rPr>
      </w:pPr>
      <w:bookmarkStart w:name="16.3.1 Audit Engagement and Scope " w:id="328"/>
      <w:bookmarkEnd w:id="328"/>
      <w:r>
        <w:rPr/>
      </w:r>
      <w:r>
        <w:rPr>
          <w:sz w:val="24"/>
        </w:rPr>
        <w:t>Audit Engagement and </w:t>
      </w:r>
      <w:r>
        <w:rPr>
          <w:spacing w:val="-2"/>
          <w:sz w:val="24"/>
        </w:rPr>
        <w:t>Scope</w:t>
      </w:r>
    </w:p>
    <w:p>
      <w:pPr>
        <w:pStyle w:val="BodyText"/>
        <w:spacing w:before="42"/>
        <w:ind w:right="1654"/>
        <w:jc w:val="both"/>
      </w:pPr>
      <w:r>
        <w:rPr/>
        <w:t>Turner Theological Seminary engages a qualified external audit firm every 3 to 5 years and</w:t>
      </w:r>
      <w:r>
        <w:rPr>
          <w:spacing w:val="-3"/>
        </w:rPr>
        <w:t> </w:t>
      </w:r>
      <w:r>
        <w:rPr/>
        <w:t>conducts</w:t>
      </w:r>
      <w:r>
        <w:rPr>
          <w:spacing w:val="-3"/>
        </w:rPr>
        <w:t> </w:t>
      </w:r>
      <w:r>
        <w:rPr/>
        <w:t>a</w:t>
      </w:r>
      <w:r>
        <w:rPr>
          <w:spacing w:val="-3"/>
        </w:rPr>
        <w:t> </w:t>
      </w:r>
      <w:r>
        <w:rPr/>
        <w:t>full</w:t>
      </w:r>
      <w:r>
        <w:rPr>
          <w:spacing w:val="-3"/>
        </w:rPr>
        <w:t> </w:t>
      </w:r>
      <w:r>
        <w:rPr/>
        <w:t>annual</w:t>
      </w:r>
      <w:r>
        <w:rPr>
          <w:spacing w:val="-3"/>
        </w:rPr>
        <w:t> </w:t>
      </w:r>
      <w:r>
        <w:rPr/>
        <w:t>financial</w:t>
      </w:r>
      <w:r>
        <w:rPr>
          <w:spacing w:val="-3"/>
        </w:rPr>
        <w:t> </w:t>
      </w:r>
      <w:r>
        <w:rPr/>
        <w:t>audit</w:t>
      </w:r>
      <w:r>
        <w:rPr>
          <w:spacing w:val="-3"/>
        </w:rPr>
        <w:t> </w:t>
      </w:r>
      <w:r>
        <w:rPr/>
        <w:t>to</w:t>
      </w:r>
      <w:r>
        <w:rPr>
          <w:spacing w:val="-3"/>
        </w:rPr>
        <w:t> </w:t>
      </w:r>
      <w:r>
        <w:rPr/>
        <w:t>assess</w:t>
      </w:r>
      <w:r>
        <w:rPr>
          <w:spacing w:val="-3"/>
        </w:rPr>
        <w:t> </w:t>
      </w:r>
      <w:r>
        <w:rPr/>
        <w:t>the</w:t>
      </w:r>
      <w:r>
        <w:rPr>
          <w:spacing w:val="-3"/>
        </w:rPr>
        <w:t> </w:t>
      </w:r>
      <w:r>
        <w:rPr/>
        <w:t>accuracy</w:t>
      </w:r>
      <w:r>
        <w:rPr>
          <w:spacing w:val="-3"/>
        </w:rPr>
        <w:t> </w:t>
      </w:r>
      <w:r>
        <w:rPr/>
        <w:t>and</w:t>
      </w:r>
      <w:r>
        <w:rPr>
          <w:spacing w:val="-3"/>
        </w:rPr>
        <w:t> </w:t>
      </w:r>
      <w:r>
        <w:rPr/>
        <w:t>completeness</w:t>
      </w:r>
      <w:r>
        <w:rPr>
          <w:spacing w:val="-3"/>
        </w:rPr>
        <w:t> </w:t>
      </w:r>
      <w:r>
        <w:rPr/>
        <w:t>of</w:t>
      </w:r>
      <w:r>
        <w:rPr>
          <w:spacing w:val="-3"/>
        </w:rPr>
        <w:t> </w:t>
      </w:r>
      <w:r>
        <w:rPr/>
        <w:t>its </w:t>
      </w:r>
      <w:bookmarkStart w:name="h.3id55yql7ik6" w:id="329"/>
      <w:bookmarkEnd w:id="329"/>
      <w:r>
        <w:rPr/>
        <w:t>financial</w:t>
      </w:r>
      <w:r>
        <w:rPr/>
        <w:t> records and statements.</w:t>
      </w:r>
    </w:p>
    <w:p>
      <w:pPr>
        <w:pStyle w:val="ListParagraph"/>
        <w:numPr>
          <w:ilvl w:val="2"/>
          <w:numId w:val="96"/>
        </w:numPr>
        <w:tabs>
          <w:tab w:pos="1020" w:val="left" w:leader="none"/>
        </w:tabs>
        <w:spacing w:line="240" w:lineRule="auto" w:before="199" w:after="0"/>
        <w:ind w:left="1020" w:right="0" w:hanging="660"/>
        <w:jc w:val="left"/>
        <w:rPr>
          <w:sz w:val="24"/>
        </w:rPr>
      </w:pPr>
      <w:bookmarkStart w:name="16.3.2 Coordination with External Audito" w:id="330"/>
      <w:bookmarkEnd w:id="330"/>
      <w:r>
        <w:rPr/>
      </w:r>
      <w:r>
        <w:rPr>
          <w:sz w:val="24"/>
        </w:rPr>
        <w:t>Coordination with External </w:t>
      </w:r>
      <w:r>
        <w:rPr>
          <w:spacing w:val="-2"/>
          <w:sz w:val="24"/>
        </w:rPr>
        <w:t>Auditors</w:t>
      </w:r>
    </w:p>
    <w:p>
      <w:pPr>
        <w:pStyle w:val="BodyText"/>
        <w:spacing w:before="42"/>
        <w:ind w:right="1501"/>
      </w:pPr>
      <w:r>
        <w:rPr/>
        <w:t>The Business Office works closely with external auditors throughout the audit process, particularly</w:t>
      </w:r>
      <w:r>
        <w:rPr>
          <w:spacing w:val="-4"/>
        </w:rPr>
        <w:t> </w:t>
      </w:r>
      <w:r>
        <w:rPr/>
        <w:t>during</w:t>
      </w:r>
      <w:r>
        <w:rPr>
          <w:spacing w:val="-4"/>
        </w:rPr>
        <w:t> </w:t>
      </w:r>
      <w:r>
        <w:rPr/>
        <w:t>planning</w:t>
      </w:r>
      <w:r>
        <w:rPr>
          <w:spacing w:val="-4"/>
        </w:rPr>
        <w:t> </w:t>
      </w:r>
      <w:r>
        <w:rPr/>
        <w:t>and</w:t>
      </w:r>
      <w:r>
        <w:rPr>
          <w:spacing w:val="-4"/>
        </w:rPr>
        <w:t> </w:t>
      </w:r>
      <w:r>
        <w:rPr/>
        <w:t>fieldwork</w:t>
      </w:r>
      <w:r>
        <w:rPr>
          <w:spacing w:val="-4"/>
        </w:rPr>
        <w:t> </w:t>
      </w:r>
      <w:r>
        <w:rPr/>
        <w:t>phases.</w:t>
      </w:r>
      <w:r>
        <w:rPr>
          <w:spacing w:val="-4"/>
        </w:rPr>
        <w:t> </w:t>
      </w:r>
      <w:r>
        <w:rPr/>
        <w:t>Staff</w:t>
      </w:r>
      <w:r>
        <w:rPr>
          <w:spacing w:val="-4"/>
        </w:rPr>
        <w:t> </w:t>
      </w:r>
      <w:r>
        <w:rPr/>
        <w:t>ensure</w:t>
      </w:r>
      <w:r>
        <w:rPr>
          <w:spacing w:val="-4"/>
        </w:rPr>
        <w:t> </w:t>
      </w:r>
      <w:r>
        <w:rPr/>
        <w:t>timely</w:t>
      </w:r>
      <w:r>
        <w:rPr>
          <w:spacing w:val="-4"/>
        </w:rPr>
        <w:t> </w:t>
      </w:r>
      <w:r>
        <w:rPr/>
        <w:t>access</w:t>
      </w:r>
      <w:r>
        <w:rPr>
          <w:spacing w:val="-4"/>
        </w:rPr>
        <w:t> </w:t>
      </w:r>
      <w:r>
        <w:rPr/>
        <w:t>to</w:t>
      </w:r>
      <w:r>
        <w:rPr>
          <w:spacing w:val="-4"/>
        </w:rPr>
        <w:t> </w:t>
      </w:r>
      <w:r>
        <w:rPr/>
        <w:t>financial </w:t>
      </w:r>
      <w:bookmarkStart w:name="h.ukmlf5h53z8t" w:id="331"/>
      <w:bookmarkEnd w:id="331"/>
      <w:r>
        <w:rPr/>
        <w:t>data,</w:t>
      </w:r>
      <w:r>
        <w:rPr/>
        <w:t> records, and supporting documentation necessary for accurate audit completion.</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both"/>
        <w:rPr>
          <w:sz w:val="24"/>
        </w:rPr>
      </w:pPr>
      <w:bookmarkStart w:name="17. GRANT MANAGEMENT " w:id="332"/>
      <w:bookmarkEnd w:id="332"/>
      <w:r>
        <w:rPr/>
      </w:r>
      <w:r>
        <w:rPr>
          <w:sz w:val="24"/>
        </w:rPr>
        <w:t>GRANT </w:t>
      </w:r>
      <w:r>
        <w:rPr>
          <w:spacing w:val="-2"/>
          <w:sz w:val="24"/>
        </w:rPr>
        <w:t>MANAGEMENT</w:t>
      </w:r>
    </w:p>
    <w:p>
      <w:pPr>
        <w:pStyle w:val="BodyText"/>
        <w:spacing w:before="41"/>
        <w:ind w:right="1501"/>
      </w:pPr>
      <w:r>
        <w:rPr/>
        <w:t>Grant</w:t>
      </w:r>
      <w:r>
        <w:rPr>
          <w:spacing w:val="-6"/>
        </w:rPr>
        <w:t> </w:t>
      </w:r>
      <w:r>
        <w:rPr/>
        <w:t>management</w:t>
      </w:r>
      <w:r>
        <w:rPr>
          <w:spacing w:val="-6"/>
        </w:rPr>
        <w:t> </w:t>
      </w:r>
      <w:r>
        <w:rPr/>
        <w:t>at</w:t>
      </w:r>
      <w:r>
        <w:rPr>
          <w:spacing w:val="-6"/>
        </w:rPr>
        <w:t> </w:t>
      </w:r>
      <w:r>
        <w:rPr/>
        <w:t>Turner</w:t>
      </w:r>
      <w:r>
        <w:rPr>
          <w:spacing w:val="-6"/>
        </w:rPr>
        <w:t> </w:t>
      </w:r>
      <w:r>
        <w:rPr/>
        <w:t>Theological</w:t>
      </w:r>
      <w:r>
        <w:rPr>
          <w:spacing w:val="-6"/>
        </w:rPr>
        <w:t> </w:t>
      </w:r>
      <w:r>
        <w:rPr/>
        <w:t>Seminary</w:t>
      </w:r>
      <w:r>
        <w:rPr>
          <w:spacing w:val="-6"/>
        </w:rPr>
        <w:t> </w:t>
      </w:r>
      <w:r>
        <w:rPr/>
        <w:t>involves</w:t>
      </w:r>
      <w:r>
        <w:rPr>
          <w:spacing w:val="-6"/>
        </w:rPr>
        <w:t> </w:t>
      </w:r>
      <w:r>
        <w:rPr/>
        <w:t>the</w:t>
      </w:r>
      <w:r>
        <w:rPr>
          <w:spacing w:val="-6"/>
        </w:rPr>
        <w:t> </w:t>
      </w:r>
      <w:r>
        <w:rPr/>
        <w:t>strategic</w:t>
      </w:r>
      <w:r>
        <w:rPr>
          <w:spacing w:val="-6"/>
        </w:rPr>
        <w:t> </w:t>
      </w:r>
      <w:r>
        <w:rPr/>
        <w:t>development, oversight, and evaluation of grant-funded initiatives. The Seminary is committed to fulfilling all obligations outlined in grant agreements and ensuring that resources are managed responsibly throughout the life cycle of each award.</w:t>
      </w:r>
    </w:p>
    <w:p>
      <w:pPr>
        <w:pStyle w:val="BodyText"/>
        <w:ind w:left="0"/>
      </w:pPr>
    </w:p>
    <w:p>
      <w:pPr>
        <w:pStyle w:val="BodyText"/>
      </w:pPr>
      <w:r>
        <w:rPr/>
        <w:t>Types</w:t>
      </w:r>
      <w:r>
        <w:rPr>
          <w:spacing w:val="-5"/>
        </w:rPr>
        <w:t> </w:t>
      </w:r>
      <w:r>
        <w:rPr/>
        <w:t>of</w:t>
      </w:r>
      <w:r>
        <w:rPr>
          <w:spacing w:val="-4"/>
        </w:rPr>
        <w:t> </w:t>
      </w:r>
      <w:r>
        <w:rPr/>
        <w:t>Grants</w:t>
      </w:r>
      <w:r>
        <w:rPr>
          <w:spacing w:val="-4"/>
        </w:rPr>
        <w:t> </w:t>
      </w:r>
      <w:r>
        <w:rPr/>
        <w:t>Managed</w:t>
      </w:r>
      <w:r>
        <w:rPr>
          <w:spacing w:val="-4"/>
        </w:rPr>
        <w:t> </w:t>
      </w:r>
      <w:r>
        <w:rPr>
          <w:spacing w:val="-2"/>
        </w:rPr>
        <w:t>Include:</w:t>
      </w:r>
    </w:p>
    <w:p>
      <w:pPr>
        <w:pStyle w:val="ListParagraph"/>
        <w:numPr>
          <w:ilvl w:val="0"/>
          <w:numId w:val="111"/>
        </w:numPr>
        <w:tabs>
          <w:tab w:pos="1079" w:val="left" w:leader="none"/>
        </w:tabs>
        <w:spacing w:line="240" w:lineRule="auto" w:before="0" w:after="0"/>
        <w:ind w:left="1079" w:right="0" w:hanging="359"/>
        <w:jc w:val="left"/>
        <w:rPr>
          <w:sz w:val="24"/>
        </w:rPr>
      </w:pPr>
      <w:r>
        <w:rPr>
          <w:sz w:val="24"/>
        </w:rPr>
        <w:t>Start-up </w:t>
      </w:r>
      <w:r>
        <w:rPr>
          <w:spacing w:val="-2"/>
          <w:sz w:val="24"/>
        </w:rPr>
        <w:t>Grants</w:t>
      </w:r>
    </w:p>
    <w:p>
      <w:pPr>
        <w:pStyle w:val="ListParagraph"/>
        <w:numPr>
          <w:ilvl w:val="0"/>
          <w:numId w:val="111"/>
        </w:numPr>
        <w:tabs>
          <w:tab w:pos="1079" w:val="left" w:leader="none"/>
        </w:tabs>
        <w:spacing w:line="240" w:lineRule="auto" w:before="0" w:after="0"/>
        <w:ind w:left="1079" w:right="0" w:hanging="359"/>
        <w:jc w:val="left"/>
        <w:rPr>
          <w:sz w:val="24"/>
        </w:rPr>
      </w:pPr>
      <w:r>
        <w:rPr>
          <w:sz w:val="24"/>
        </w:rPr>
        <w:t>Program or Project </w:t>
      </w:r>
      <w:r>
        <w:rPr>
          <w:spacing w:val="-2"/>
          <w:sz w:val="24"/>
        </w:rPr>
        <w:t>Grants</w:t>
      </w:r>
    </w:p>
    <w:p>
      <w:pPr>
        <w:pStyle w:val="ListParagraph"/>
        <w:numPr>
          <w:ilvl w:val="0"/>
          <w:numId w:val="111"/>
        </w:numPr>
        <w:tabs>
          <w:tab w:pos="1079" w:val="left" w:leader="none"/>
        </w:tabs>
        <w:spacing w:line="240" w:lineRule="auto" w:before="0" w:after="0"/>
        <w:ind w:left="1079" w:right="0" w:hanging="359"/>
        <w:jc w:val="left"/>
        <w:rPr>
          <w:sz w:val="24"/>
        </w:rPr>
      </w:pPr>
      <w:r>
        <w:rPr>
          <w:sz w:val="24"/>
        </w:rPr>
        <w:t>Capital </w:t>
      </w:r>
      <w:r>
        <w:rPr>
          <w:spacing w:val="-2"/>
          <w:sz w:val="24"/>
        </w:rPr>
        <w:t>Grants</w:t>
      </w:r>
    </w:p>
    <w:p>
      <w:pPr>
        <w:pStyle w:val="ListParagraph"/>
        <w:numPr>
          <w:ilvl w:val="0"/>
          <w:numId w:val="111"/>
        </w:numPr>
        <w:tabs>
          <w:tab w:pos="1079" w:val="left" w:leader="none"/>
        </w:tabs>
        <w:spacing w:line="240" w:lineRule="auto" w:before="0" w:after="0"/>
        <w:ind w:left="1079" w:right="0" w:hanging="359"/>
        <w:jc w:val="left"/>
        <w:rPr>
          <w:sz w:val="24"/>
        </w:rPr>
      </w:pPr>
      <w:r>
        <w:rPr>
          <w:sz w:val="24"/>
        </w:rPr>
        <w:t>Planning </w:t>
      </w:r>
      <w:r>
        <w:rPr>
          <w:spacing w:val="-2"/>
          <w:sz w:val="24"/>
        </w:rPr>
        <w:t>Grants</w:t>
      </w:r>
    </w:p>
    <w:p>
      <w:pPr>
        <w:pStyle w:val="ListParagraph"/>
        <w:numPr>
          <w:ilvl w:val="0"/>
          <w:numId w:val="111"/>
        </w:numPr>
        <w:tabs>
          <w:tab w:pos="1079" w:val="left" w:leader="none"/>
        </w:tabs>
        <w:spacing w:line="240" w:lineRule="auto" w:before="0" w:after="0"/>
        <w:ind w:left="1079" w:right="0" w:hanging="359"/>
        <w:jc w:val="left"/>
        <w:rPr>
          <w:sz w:val="24"/>
        </w:rPr>
      </w:pPr>
      <w:r>
        <w:rPr>
          <w:sz w:val="24"/>
        </w:rPr>
        <w:t>General Operating </w:t>
      </w:r>
      <w:r>
        <w:rPr>
          <w:spacing w:val="-2"/>
          <w:sz w:val="24"/>
        </w:rPr>
        <w:t>Grants</w:t>
      </w:r>
    </w:p>
    <w:p>
      <w:pPr>
        <w:pStyle w:val="ListParagraph"/>
        <w:numPr>
          <w:ilvl w:val="0"/>
          <w:numId w:val="111"/>
        </w:numPr>
        <w:tabs>
          <w:tab w:pos="1079" w:val="left" w:leader="none"/>
        </w:tabs>
        <w:spacing w:line="240" w:lineRule="auto" w:before="0" w:after="0"/>
        <w:ind w:left="1079" w:right="0" w:hanging="359"/>
        <w:jc w:val="left"/>
        <w:rPr>
          <w:sz w:val="24"/>
        </w:rPr>
      </w:pPr>
      <w:r>
        <w:rPr>
          <w:sz w:val="24"/>
        </w:rPr>
        <w:t>Technical</w:t>
      </w:r>
      <w:r>
        <w:rPr>
          <w:spacing w:val="-9"/>
          <w:sz w:val="24"/>
        </w:rPr>
        <w:t> </w:t>
      </w:r>
      <w:r>
        <w:rPr>
          <w:sz w:val="24"/>
        </w:rPr>
        <w:t>Assistance</w:t>
      </w:r>
      <w:r>
        <w:rPr>
          <w:spacing w:val="-8"/>
          <w:sz w:val="24"/>
        </w:rPr>
        <w:t> </w:t>
      </w:r>
      <w:r>
        <w:rPr>
          <w:spacing w:val="-2"/>
          <w:sz w:val="24"/>
        </w:rPr>
        <w:t>Grants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7.1 Grant Application " w:id="333"/>
      <w:bookmarkEnd w:id="333"/>
      <w:r>
        <w:rPr/>
      </w:r>
      <w:bookmarkStart w:name="h.ks5e1colnxx1" w:id="334"/>
      <w:bookmarkEnd w:id="334"/>
      <w:r>
        <w:rPr/>
      </w:r>
      <w:r>
        <w:rPr>
          <w:sz w:val="24"/>
        </w:rPr>
        <w:t>Grant </w:t>
      </w:r>
      <w:r>
        <w:rPr>
          <w:spacing w:val="-2"/>
          <w:sz w:val="24"/>
        </w:rPr>
        <w:t>Application</w:t>
      </w:r>
    </w:p>
    <w:p>
      <w:pPr>
        <w:pStyle w:val="BodyText"/>
        <w:spacing w:before="42"/>
        <w:ind w:right="1501"/>
      </w:pPr>
      <w:r>
        <w:rPr/>
        <w:t>The</w:t>
      </w:r>
      <w:r>
        <w:rPr>
          <w:spacing w:val="-5"/>
        </w:rPr>
        <w:t> </w:t>
      </w:r>
      <w:r>
        <w:rPr/>
        <w:t>President</w:t>
      </w:r>
      <w:r>
        <w:rPr>
          <w:spacing w:val="-5"/>
        </w:rPr>
        <w:t> </w:t>
      </w:r>
      <w:r>
        <w:rPr/>
        <w:t>and</w:t>
      </w:r>
      <w:r>
        <w:rPr>
          <w:spacing w:val="-5"/>
        </w:rPr>
        <w:t> </w:t>
      </w:r>
      <w:r>
        <w:rPr/>
        <w:t>Executive</w:t>
      </w:r>
      <w:r>
        <w:rPr>
          <w:spacing w:val="-5"/>
        </w:rPr>
        <w:t> </w:t>
      </w:r>
      <w:r>
        <w:rPr/>
        <w:t>Leadership</w:t>
      </w:r>
      <w:r>
        <w:rPr>
          <w:spacing w:val="-5"/>
        </w:rPr>
        <w:t> </w:t>
      </w:r>
      <w:r>
        <w:rPr/>
        <w:t>determine</w:t>
      </w:r>
      <w:r>
        <w:rPr>
          <w:spacing w:val="-5"/>
        </w:rPr>
        <w:t> </w:t>
      </w:r>
      <w:r>
        <w:rPr/>
        <w:t>how</w:t>
      </w:r>
      <w:r>
        <w:rPr>
          <w:spacing w:val="-5"/>
        </w:rPr>
        <w:t> </w:t>
      </w:r>
      <w:r>
        <w:rPr/>
        <w:t>grants</w:t>
      </w:r>
      <w:r>
        <w:rPr>
          <w:spacing w:val="-5"/>
        </w:rPr>
        <w:t> </w:t>
      </w:r>
      <w:r>
        <w:rPr/>
        <w:t>align</w:t>
      </w:r>
      <w:r>
        <w:rPr>
          <w:spacing w:val="-5"/>
        </w:rPr>
        <w:t> </w:t>
      </w:r>
      <w:r>
        <w:rPr/>
        <w:t>with</w:t>
      </w:r>
      <w:r>
        <w:rPr>
          <w:spacing w:val="-5"/>
        </w:rPr>
        <w:t> </w:t>
      </w:r>
      <w:r>
        <w:rPr/>
        <w:t>the</w:t>
      </w:r>
      <w:r>
        <w:rPr>
          <w:spacing w:val="-5"/>
        </w:rPr>
        <w:t> </w:t>
      </w:r>
      <w:r>
        <w:rPr/>
        <w:t>Seminary’s mission and priorities, and allocate appropriate staffing and budgetary resources to support successful grant acquisition and implementation.</w:t>
      </w:r>
    </w:p>
    <w:p>
      <w:pPr>
        <w:pStyle w:val="ListParagraph"/>
        <w:numPr>
          <w:ilvl w:val="2"/>
          <w:numId w:val="96"/>
        </w:numPr>
        <w:tabs>
          <w:tab w:pos="1020" w:val="left" w:leader="none"/>
        </w:tabs>
        <w:spacing w:line="240" w:lineRule="auto" w:before="200" w:after="0"/>
        <w:ind w:left="1020" w:right="0" w:hanging="660"/>
        <w:jc w:val="left"/>
        <w:rPr>
          <w:sz w:val="24"/>
        </w:rPr>
      </w:pPr>
      <w:bookmarkStart w:name="17.1.1 Eligibility and Criteria " w:id="335"/>
      <w:bookmarkEnd w:id="335"/>
      <w:r>
        <w:rPr/>
      </w:r>
      <w:bookmarkStart w:name="h.87j8fvps0sw4" w:id="336"/>
      <w:bookmarkEnd w:id="336"/>
      <w:r>
        <w:rPr/>
      </w:r>
      <w:r>
        <w:rPr>
          <w:sz w:val="24"/>
        </w:rPr>
        <w:t>Eligibility and </w:t>
      </w:r>
      <w:r>
        <w:rPr>
          <w:spacing w:val="-2"/>
          <w:sz w:val="24"/>
        </w:rPr>
        <w:t>Criteria</w:t>
      </w:r>
    </w:p>
    <w:p>
      <w:pPr>
        <w:pStyle w:val="BodyText"/>
        <w:spacing w:before="41"/>
        <w:ind w:right="1508"/>
      </w:pPr>
      <w:r>
        <w:rPr/>
        <w:t>The Advancement, Philanthropic, and Growth Manager, in partnership with the President, identifies grant opportunities that align with institutional goals. Together, they assess eligibility and capacity to meet grant requirements. Final approval to submit a grant</w:t>
      </w:r>
      <w:r>
        <w:rPr>
          <w:spacing w:val="-4"/>
        </w:rPr>
        <w:t> </w:t>
      </w:r>
      <w:r>
        <w:rPr/>
        <w:t>application</w:t>
      </w:r>
      <w:r>
        <w:rPr>
          <w:spacing w:val="-4"/>
        </w:rPr>
        <w:t> </w:t>
      </w:r>
      <w:r>
        <w:rPr/>
        <w:t>is</w:t>
      </w:r>
      <w:r>
        <w:rPr>
          <w:spacing w:val="-4"/>
        </w:rPr>
        <w:t> </w:t>
      </w:r>
      <w:r>
        <w:rPr/>
        <w:t>given</w:t>
      </w:r>
      <w:r>
        <w:rPr>
          <w:spacing w:val="-4"/>
        </w:rPr>
        <w:t> </w:t>
      </w:r>
      <w:r>
        <w:rPr/>
        <w:t>by</w:t>
      </w:r>
      <w:r>
        <w:rPr>
          <w:spacing w:val="-4"/>
        </w:rPr>
        <w:t> </w:t>
      </w:r>
      <w:r>
        <w:rPr/>
        <w:t>the</w:t>
      </w:r>
      <w:r>
        <w:rPr>
          <w:spacing w:val="-4"/>
        </w:rPr>
        <w:t> </w:t>
      </w:r>
      <w:r>
        <w:rPr/>
        <w:t>President,</w:t>
      </w:r>
      <w:r>
        <w:rPr>
          <w:spacing w:val="-4"/>
        </w:rPr>
        <w:t> </w:t>
      </w:r>
      <w:r>
        <w:rPr/>
        <w:t>in</w:t>
      </w:r>
      <w:r>
        <w:rPr>
          <w:spacing w:val="-4"/>
        </w:rPr>
        <w:t> </w:t>
      </w:r>
      <w:r>
        <w:rPr/>
        <w:t>consultation</w:t>
      </w:r>
      <w:r>
        <w:rPr>
          <w:spacing w:val="-4"/>
        </w:rPr>
        <w:t> </w:t>
      </w:r>
      <w:r>
        <w:rPr/>
        <w:t>with</w:t>
      </w:r>
      <w:r>
        <w:rPr>
          <w:spacing w:val="-4"/>
        </w:rPr>
        <w:t> </w:t>
      </w:r>
      <w:r>
        <w:rPr/>
        <w:t>the</w:t>
      </w:r>
      <w:r>
        <w:rPr>
          <w:spacing w:val="-4"/>
        </w:rPr>
        <w:t> </w:t>
      </w:r>
      <w:r>
        <w:rPr/>
        <w:t>Executive</w:t>
      </w:r>
      <w:r>
        <w:rPr>
          <w:spacing w:val="-4"/>
        </w:rPr>
        <w:t> </w:t>
      </w:r>
      <w:r>
        <w:rPr/>
        <w:t>Leadership Team and the Board Treasurer.</w:t>
      </w:r>
    </w:p>
    <w:p>
      <w:pPr>
        <w:pStyle w:val="BodyText"/>
        <w:spacing w:after="0"/>
        <w:sectPr>
          <w:pgSz w:w="12240" w:h="15840"/>
          <w:pgMar w:header="0" w:footer="1407" w:top="1820" w:bottom="1660" w:left="1440" w:right="360"/>
        </w:sectPr>
      </w:pPr>
    </w:p>
    <w:p>
      <w:pPr>
        <w:pStyle w:val="ListParagraph"/>
        <w:numPr>
          <w:ilvl w:val="2"/>
          <w:numId w:val="96"/>
        </w:numPr>
        <w:tabs>
          <w:tab w:pos="1020" w:val="left" w:leader="none"/>
        </w:tabs>
        <w:spacing w:line="240" w:lineRule="auto" w:before="60" w:after="0"/>
        <w:ind w:left="1020" w:right="0" w:hanging="660"/>
        <w:jc w:val="left"/>
        <w:rPr>
          <w:sz w:val="24"/>
        </w:rPr>
      </w:pPr>
      <w:bookmarkStart w:name="17.1.2 Application Process and Documenta" w:id="337"/>
      <w:bookmarkEnd w:id="337"/>
      <w:r>
        <w:rPr/>
      </w:r>
      <w:bookmarkStart w:name="h.8z0zm2k0mrbr" w:id="338"/>
      <w:bookmarkEnd w:id="338"/>
      <w:r>
        <w:rPr/>
      </w:r>
      <w:r>
        <w:rPr>
          <w:sz w:val="24"/>
        </w:rPr>
        <w:t>Application Process and </w:t>
      </w:r>
      <w:r>
        <w:rPr>
          <w:spacing w:val="-2"/>
          <w:sz w:val="24"/>
        </w:rPr>
        <w:t>Documentation</w:t>
      </w:r>
    </w:p>
    <w:p>
      <w:pPr>
        <w:pStyle w:val="BodyText"/>
        <w:spacing w:before="41"/>
        <w:ind w:right="1501"/>
      </w:pPr>
      <w:r>
        <w:rPr/>
        <w:t>A</w:t>
      </w:r>
      <w:r>
        <w:rPr>
          <w:spacing w:val="-4"/>
        </w:rPr>
        <w:t> </w:t>
      </w:r>
      <w:r>
        <w:rPr/>
        <w:t>grant</w:t>
      </w:r>
      <w:r>
        <w:rPr>
          <w:spacing w:val="-4"/>
        </w:rPr>
        <w:t> </w:t>
      </w:r>
      <w:r>
        <w:rPr/>
        <w:t>tracking</w:t>
      </w:r>
      <w:r>
        <w:rPr>
          <w:spacing w:val="-4"/>
        </w:rPr>
        <w:t> </w:t>
      </w:r>
      <w:r>
        <w:rPr/>
        <w:t>system</w:t>
      </w:r>
      <w:r>
        <w:rPr>
          <w:spacing w:val="-4"/>
        </w:rPr>
        <w:t> </w:t>
      </w:r>
      <w:r>
        <w:rPr/>
        <w:t>is</w:t>
      </w:r>
      <w:r>
        <w:rPr>
          <w:spacing w:val="-4"/>
        </w:rPr>
        <w:t> </w:t>
      </w:r>
      <w:r>
        <w:rPr/>
        <w:t>maintained</w:t>
      </w:r>
      <w:r>
        <w:rPr>
          <w:spacing w:val="-4"/>
        </w:rPr>
        <w:t> </w:t>
      </w:r>
      <w:r>
        <w:rPr/>
        <w:t>by</w:t>
      </w:r>
      <w:r>
        <w:rPr>
          <w:spacing w:val="-4"/>
        </w:rPr>
        <w:t> </w:t>
      </w:r>
      <w:r>
        <w:rPr/>
        <w:t>the</w:t>
      </w:r>
      <w:r>
        <w:rPr>
          <w:spacing w:val="-4"/>
        </w:rPr>
        <w:t> </w:t>
      </w:r>
      <w:r>
        <w:rPr/>
        <w:t>Advancement,</w:t>
      </w:r>
      <w:r>
        <w:rPr>
          <w:spacing w:val="-4"/>
        </w:rPr>
        <w:t> </w:t>
      </w:r>
      <w:r>
        <w:rPr/>
        <w:t>Philanthropic,</w:t>
      </w:r>
      <w:r>
        <w:rPr>
          <w:spacing w:val="-4"/>
        </w:rPr>
        <w:t> </w:t>
      </w:r>
      <w:r>
        <w:rPr/>
        <w:t>and</w:t>
      </w:r>
      <w:r>
        <w:rPr>
          <w:spacing w:val="-4"/>
        </w:rPr>
        <w:t> </w:t>
      </w:r>
      <w:r>
        <w:rPr/>
        <w:t>Growth Manager to monitor the progress of each application from submission to award. The President receives regular status updates. All grant documentation is securely stored in digital files for accessibility and compliance.</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7.2 Grant Fund Management " w:id="339"/>
      <w:bookmarkEnd w:id="339"/>
      <w:r>
        <w:rPr/>
      </w:r>
      <w:bookmarkStart w:name="h.v7tsaoo8qh6g" w:id="340"/>
      <w:bookmarkEnd w:id="340"/>
      <w:r>
        <w:rPr/>
      </w:r>
      <w:r>
        <w:rPr>
          <w:sz w:val="24"/>
        </w:rPr>
        <w:t>Grant Fund </w:t>
      </w:r>
      <w:r>
        <w:rPr>
          <w:spacing w:val="-2"/>
          <w:sz w:val="24"/>
        </w:rPr>
        <w:t>Management</w:t>
      </w:r>
    </w:p>
    <w:p>
      <w:pPr>
        <w:pStyle w:val="BodyText"/>
        <w:spacing w:before="42"/>
        <w:ind w:right="1440"/>
      </w:pPr>
      <w:r>
        <w:rPr/>
        <w:t>All</w:t>
      </w:r>
      <w:r>
        <w:rPr>
          <w:spacing w:val="-4"/>
        </w:rPr>
        <w:t> </w:t>
      </w:r>
      <w:r>
        <w:rPr/>
        <w:t>grants</w:t>
      </w:r>
      <w:r>
        <w:rPr>
          <w:spacing w:val="-4"/>
        </w:rPr>
        <w:t> </w:t>
      </w:r>
      <w:r>
        <w:rPr/>
        <w:t>pursued</w:t>
      </w:r>
      <w:r>
        <w:rPr>
          <w:spacing w:val="-4"/>
        </w:rPr>
        <w:t> </w:t>
      </w:r>
      <w:r>
        <w:rPr/>
        <w:t>and</w:t>
      </w:r>
      <w:r>
        <w:rPr>
          <w:spacing w:val="-4"/>
        </w:rPr>
        <w:t> </w:t>
      </w:r>
      <w:r>
        <w:rPr/>
        <w:t>awarded</w:t>
      </w:r>
      <w:r>
        <w:rPr>
          <w:spacing w:val="-4"/>
        </w:rPr>
        <w:t> </w:t>
      </w:r>
      <w:r>
        <w:rPr/>
        <w:t>must</w:t>
      </w:r>
      <w:r>
        <w:rPr>
          <w:spacing w:val="-4"/>
        </w:rPr>
        <w:t> </w:t>
      </w:r>
      <w:r>
        <w:rPr/>
        <w:t>receive</w:t>
      </w:r>
      <w:r>
        <w:rPr>
          <w:spacing w:val="-4"/>
        </w:rPr>
        <w:t> </w:t>
      </w:r>
      <w:r>
        <w:rPr/>
        <w:t>formal</w:t>
      </w:r>
      <w:r>
        <w:rPr>
          <w:spacing w:val="-4"/>
        </w:rPr>
        <w:t> </w:t>
      </w:r>
      <w:r>
        <w:rPr/>
        <w:t>authorization</w:t>
      </w:r>
      <w:r>
        <w:rPr>
          <w:spacing w:val="-4"/>
        </w:rPr>
        <w:t> </w:t>
      </w:r>
      <w:r>
        <w:rPr/>
        <w:t>from</w:t>
      </w:r>
      <w:r>
        <w:rPr>
          <w:spacing w:val="-4"/>
        </w:rPr>
        <w:t> </w:t>
      </w:r>
      <w:r>
        <w:rPr/>
        <w:t>the</w:t>
      </w:r>
      <w:r>
        <w:rPr>
          <w:spacing w:val="-4"/>
        </w:rPr>
        <w:t> </w:t>
      </w:r>
      <w:r>
        <w:rPr/>
        <w:t>President</w:t>
      </w:r>
      <w:r>
        <w:rPr>
          <w:spacing w:val="-4"/>
        </w:rPr>
        <w:t> </w:t>
      </w:r>
      <w:r>
        <w:rPr/>
        <w:t>and </w:t>
      </w:r>
      <w:bookmarkStart w:name="h.ncaqhwyxazx8" w:id="341"/>
      <w:bookmarkEnd w:id="341"/>
      <w:r>
        <w:rPr/>
        <w:t>are</w:t>
      </w:r>
      <w:r>
        <w:rPr/>
        <w:t> tracked across the full grant lifecycle.</w:t>
      </w:r>
    </w:p>
    <w:p>
      <w:pPr>
        <w:pStyle w:val="ListParagraph"/>
        <w:numPr>
          <w:ilvl w:val="2"/>
          <w:numId w:val="96"/>
        </w:numPr>
        <w:tabs>
          <w:tab w:pos="1020" w:val="left" w:leader="none"/>
        </w:tabs>
        <w:spacing w:line="240" w:lineRule="auto" w:before="199" w:after="0"/>
        <w:ind w:left="1020" w:right="0" w:hanging="660"/>
        <w:jc w:val="left"/>
        <w:rPr>
          <w:sz w:val="24"/>
        </w:rPr>
      </w:pPr>
      <w:bookmarkStart w:name="17.2.1 Grant Fund Allocation and Trackin" w:id="342"/>
      <w:bookmarkEnd w:id="342"/>
      <w:r>
        <w:rPr/>
      </w:r>
      <w:r>
        <w:rPr>
          <w:sz w:val="24"/>
        </w:rPr>
        <w:t>Grant Fund Allocation and </w:t>
      </w:r>
      <w:r>
        <w:rPr>
          <w:spacing w:val="-2"/>
          <w:sz w:val="24"/>
        </w:rPr>
        <w:t>Tracking</w:t>
      </w:r>
    </w:p>
    <w:p>
      <w:pPr>
        <w:pStyle w:val="BodyText"/>
        <w:spacing w:before="42"/>
        <w:ind w:right="1501"/>
      </w:pPr>
      <w:r>
        <w:rPr/>
        <w:t>The Controller and Advancement, Philanthropic, and Growth Manager establish a detailed</w:t>
      </w:r>
      <w:r>
        <w:rPr>
          <w:spacing w:val="-4"/>
        </w:rPr>
        <w:t> </w:t>
      </w:r>
      <w:r>
        <w:rPr/>
        <w:t>grant</w:t>
      </w:r>
      <w:r>
        <w:rPr>
          <w:spacing w:val="-4"/>
        </w:rPr>
        <w:t> </w:t>
      </w:r>
      <w:r>
        <w:rPr/>
        <w:t>budget</w:t>
      </w:r>
      <w:r>
        <w:rPr>
          <w:spacing w:val="-4"/>
        </w:rPr>
        <w:t> </w:t>
      </w:r>
      <w:r>
        <w:rPr/>
        <w:t>based</w:t>
      </w:r>
      <w:r>
        <w:rPr>
          <w:spacing w:val="-4"/>
        </w:rPr>
        <w:t> </w:t>
      </w:r>
      <w:r>
        <w:rPr/>
        <w:t>on</w:t>
      </w:r>
      <w:r>
        <w:rPr>
          <w:spacing w:val="-4"/>
        </w:rPr>
        <w:t> </w:t>
      </w:r>
      <w:r>
        <w:rPr/>
        <w:t>the</w:t>
      </w:r>
      <w:r>
        <w:rPr>
          <w:spacing w:val="-4"/>
        </w:rPr>
        <w:t> </w:t>
      </w:r>
      <w:r>
        <w:rPr/>
        <w:t>funder’s</w:t>
      </w:r>
      <w:r>
        <w:rPr>
          <w:spacing w:val="-4"/>
        </w:rPr>
        <w:t> </w:t>
      </w:r>
      <w:r>
        <w:rPr/>
        <w:t>guidelines.</w:t>
      </w:r>
      <w:r>
        <w:rPr>
          <w:spacing w:val="-4"/>
        </w:rPr>
        <w:t> </w:t>
      </w:r>
      <w:r>
        <w:rPr/>
        <w:t>This</w:t>
      </w:r>
      <w:r>
        <w:rPr>
          <w:spacing w:val="-4"/>
        </w:rPr>
        <w:t> </w:t>
      </w:r>
      <w:r>
        <w:rPr/>
        <w:t>budget</w:t>
      </w:r>
      <w:r>
        <w:rPr>
          <w:spacing w:val="-4"/>
        </w:rPr>
        <w:t> </w:t>
      </w:r>
      <w:r>
        <w:rPr/>
        <w:t>is</w:t>
      </w:r>
      <w:r>
        <w:rPr>
          <w:spacing w:val="-4"/>
        </w:rPr>
        <w:t> </w:t>
      </w:r>
      <w:r>
        <w:rPr/>
        <w:t>entered</w:t>
      </w:r>
      <w:r>
        <w:rPr>
          <w:spacing w:val="-4"/>
        </w:rPr>
        <w:t> </w:t>
      </w:r>
      <w:r>
        <w:rPr/>
        <w:t>into</w:t>
      </w:r>
      <w:r>
        <w:rPr>
          <w:spacing w:val="-4"/>
        </w:rPr>
        <w:t> </w:t>
      </w:r>
      <w:r>
        <w:rPr/>
        <w:t>the </w:t>
      </w:r>
      <w:bookmarkStart w:name="h.r65y4ol1jk9" w:id="343"/>
      <w:bookmarkEnd w:id="343"/>
      <w:r>
        <w:rPr/>
        <w:t>Seminary</w:t>
      </w:r>
      <w:r>
        <w:rPr/>
        <w:t>’s accounting system to ensure accurate tracking and financial integrity.</w:t>
      </w:r>
    </w:p>
    <w:p>
      <w:pPr>
        <w:pStyle w:val="ListParagraph"/>
        <w:numPr>
          <w:ilvl w:val="2"/>
          <w:numId w:val="96"/>
        </w:numPr>
        <w:tabs>
          <w:tab w:pos="1020" w:val="left" w:leader="none"/>
        </w:tabs>
        <w:spacing w:line="240" w:lineRule="auto" w:before="200" w:after="0"/>
        <w:ind w:left="1020" w:right="0" w:hanging="660"/>
        <w:jc w:val="left"/>
        <w:rPr>
          <w:sz w:val="24"/>
        </w:rPr>
      </w:pPr>
      <w:bookmarkStart w:name="17.2.2 Grant Fund Utilization and Report" w:id="344"/>
      <w:bookmarkEnd w:id="344"/>
      <w:r>
        <w:rPr/>
      </w:r>
      <w:r>
        <w:rPr>
          <w:sz w:val="24"/>
        </w:rPr>
        <w:t>Grant Fund Utilization and </w:t>
      </w:r>
      <w:r>
        <w:rPr>
          <w:spacing w:val="-2"/>
          <w:sz w:val="24"/>
        </w:rPr>
        <w:t>Reporting</w:t>
      </w:r>
    </w:p>
    <w:p>
      <w:pPr>
        <w:pStyle w:val="BodyText"/>
        <w:spacing w:before="41"/>
        <w:ind w:right="1501"/>
      </w:pPr>
      <w:r>
        <w:rPr/>
        <w:t>Grant expenditures are monitored against the approved budget. Any variances are reported</w:t>
      </w:r>
      <w:r>
        <w:rPr>
          <w:spacing w:val="-5"/>
        </w:rPr>
        <w:t> </w:t>
      </w:r>
      <w:r>
        <w:rPr/>
        <w:t>to</w:t>
      </w:r>
      <w:r>
        <w:rPr>
          <w:spacing w:val="-5"/>
        </w:rPr>
        <w:t> </w:t>
      </w:r>
      <w:r>
        <w:rPr/>
        <w:t>the</w:t>
      </w:r>
      <w:r>
        <w:rPr>
          <w:spacing w:val="-5"/>
        </w:rPr>
        <w:t> </w:t>
      </w:r>
      <w:r>
        <w:rPr/>
        <w:t>Advancement,</w:t>
      </w:r>
      <w:r>
        <w:rPr>
          <w:spacing w:val="-5"/>
        </w:rPr>
        <w:t> </w:t>
      </w:r>
      <w:r>
        <w:rPr/>
        <w:t>Philanthropic,</w:t>
      </w:r>
      <w:r>
        <w:rPr>
          <w:spacing w:val="-5"/>
        </w:rPr>
        <w:t> </w:t>
      </w:r>
      <w:r>
        <w:rPr/>
        <w:t>and</w:t>
      </w:r>
      <w:r>
        <w:rPr>
          <w:spacing w:val="-5"/>
        </w:rPr>
        <w:t> </w:t>
      </w:r>
      <w:r>
        <w:rPr/>
        <w:t>Growth</w:t>
      </w:r>
      <w:r>
        <w:rPr>
          <w:spacing w:val="-5"/>
        </w:rPr>
        <w:t> </w:t>
      </w:r>
      <w:r>
        <w:rPr/>
        <w:t>Manager,</w:t>
      </w:r>
      <w:r>
        <w:rPr>
          <w:spacing w:val="-5"/>
        </w:rPr>
        <w:t> </w:t>
      </w:r>
      <w:r>
        <w:rPr/>
        <w:t>the</w:t>
      </w:r>
      <w:r>
        <w:rPr>
          <w:spacing w:val="-5"/>
        </w:rPr>
        <w:t> </w:t>
      </w:r>
      <w:r>
        <w:rPr/>
        <w:t>President,</w:t>
      </w:r>
      <w:r>
        <w:rPr>
          <w:spacing w:val="-5"/>
        </w:rPr>
        <w:t> </w:t>
      </w:r>
      <w:r>
        <w:rPr/>
        <w:t>and</w:t>
      </w:r>
      <w:r>
        <w:rPr>
          <w:spacing w:val="-5"/>
        </w:rPr>
        <w:t> </w:t>
      </w:r>
      <w:r>
        <w:rPr/>
        <w:t>the Board. Each grant is assigned a unique identifier in the accounting system, and all disbursements are recorded accordingly.</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7.3 Grant Reporting " w:id="345"/>
      <w:bookmarkEnd w:id="345"/>
      <w:r>
        <w:rPr/>
      </w:r>
      <w:bookmarkStart w:name="h.crcg84xlzx3z" w:id="346"/>
      <w:bookmarkEnd w:id="346"/>
      <w:r>
        <w:rPr/>
      </w:r>
      <w:r>
        <w:rPr>
          <w:sz w:val="24"/>
        </w:rPr>
        <w:t>Grant </w:t>
      </w:r>
      <w:r>
        <w:rPr>
          <w:spacing w:val="-2"/>
          <w:sz w:val="24"/>
        </w:rPr>
        <w:t>Reporting</w:t>
      </w:r>
    </w:p>
    <w:p>
      <w:pPr>
        <w:pStyle w:val="BodyText"/>
        <w:spacing w:before="42"/>
        <w:ind w:right="1440"/>
      </w:pPr>
      <w:r>
        <w:rPr/>
        <w:t>Clear</w:t>
      </w:r>
      <w:r>
        <w:rPr>
          <w:spacing w:val="-8"/>
        </w:rPr>
        <w:t> </w:t>
      </w:r>
      <w:r>
        <w:rPr/>
        <w:t>and</w:t>
      </w:r>
      <w:r>
        <w:rPr>
          <w:spacing w:val="-8"/>
        </w:rPr>
        <w:t> </w:t>
      </w:r>
      <w:r>
        <w:rPr/>
        <w:t>consistent</w:t>
      </w:r>
      <w:r>
        <w:rPr>
          <w:spacing w:val="-8"/>
        </w:rPr>
        <w:t> </w:t>
      </w:r>
      <w:r>
        <w:rPr/>
        <w:t>grant</w:t>
      </w:r>
      <w:r>
        <w:rPr>
          <w:spacing w:val="-8"/>
        </w:rPr>
        <w:t> </w:t>
      </w:r>
      <w:r>
        <w:rPr/>
        <w:t>reporting</w:t>
      </w:r>
      <w:r>
        <w:rPr>
          <w:spacing w:val="-8"/>
        </w:rPr>
        <w:t> </w:t>
      </w:r>
      <w:r>
        <w:rPr/>
        <w:t>promotes</w:t>
      </w:r>
      <w:r>
        <w:rPr>
          <w:spacing w:val="-8"/>
        </w:rPr>
        <w:t> </w:t>
      </w:r>
      <w:r>
        <w:rPr/>
        <w:t>transparency,</w:t>
      </w:r>
      <w:r>
        <w:rPr>
          <w:spacing w:val="-8"/>
        </w:rPr>
        <w:t> </w:t>
      </w:r>
      <w:r>
        <w:rPr/>
        <w:t>accountability,</w:t>
      </w:r>
      <w:r>
        <w:rPr>
          <w:spacing w:val="-8"/>
        </w:rPr>
        <w:t> </w:t>
      </w:r>
      <w:r>
        <w:rPr/>
        <w:t>and</w:t>
      </w:r>
      <w:r>
        <w:rPr>
          <w:spacing w:val="-8"/>
        </w:rPr>
        <w:t> </w:t>
      </w:r>
      <w:r>
        <w:rPr/>
        <w:t>adherence to donor expectations. The Seminary maintains structured procedures for tracking performance and compliance.</w:t>
      </w:r>
    </w:p>
    <w:p>
      <w:pPr>
        <w:pStyle w:val="ListParagraph"/>
        <w:numPr>
          <w:ilvl w:val="2"/>
          <w:numId w:val="96"/>
        </w:numPr>
        <w:tabs>
          <w:tab w:pos="1020" w:val="left" w:leader="none"/>
        </w:tabs>
        <w:spacing w:line="240" w:lineRule="auto" w:before="0" w:after="0"/>
        <w:ind w:left="1020" w:right="0" w:hanging="660"/>
        <w:jc w:val="left"/>
        <w:rPr>
          <w:sz w:val="24"/>
        </w:rPr>
      </w:pPr>
      <w:r>
        <w:rPr>
          <w:sz w:val="24"/>
        </w:rPr>
        <w:t>Reporting Requirements and </w:t>
      </w:r>
      <w:r>
        <w:rPr>
          <w:spacing w:val="-2"/>
          <w:sz w:val="24"/>
        </w:rPr>
        <w:t>Deadlines</w:t>
      </w:r>
    </w:p>
    <w:p>
      <w:pPr>
        <w:pStyle w:val="BodyText"/>
        <w:ind w:right="1501"/>
      </w:pPr>
      <w:r>
        <w:rPr/>
        <w:t>The</w:t>
      </w:r>
      <w:r>
        <w:rPr>
          <w:spacing w:val="-5"/>
        </w:rPr>
        <w:t> </w:t>
      </w:r>
      <w:r>
        <w:rPr/>
        <w:t>Advancement,</w:t>
      </w:r>
      <w:r>
        <w:rPr>
          <w:spacing w:val="-5"/>
        </w:rPr>
        <w:t> </w:t>
      </w:r>
      <w:r>
        <w:rPr/>
        <w:t>Philanthropic,</w:t>
      </w:r>
      <w:r>
        <w:rPr>
          <w:spacing w:val="-5"/>
        </w:rPr>
        <w:t> </w:t>
      </w:r>
      <w:r>
        <w:rPr/>
        <w:t>and</w:t>
      </w:r>
      <w:r>
        <w:rPr>
          <w:spacing w:val="-5"/>
        </w:rPr>
        <w:t> </w:t>
      </w:r>
      <w:r>
        <w:rPr/>
        <w:t>Growth</w:t>
      </w:r>
      <w:r>
        <w:rPr>
          <w:spacing w:val="-5"/>
        </w:rPr>
        <w:t> </w:t>
      </w:r>
      <w:r>
        <w:rPr/>
        <w:t>Manager</w:t>
      </w:r>
      <w:r>
        <w:rPr>
          <w:spacing w:val="-5"/>
        </w:rPr>
        <w:t> </w:t>
      </w:r>
      <w:r>
        <w:rPr/>
        <w:t>provides</w:t>
      </w:r>
      <w:r>
        <w:rPr>
          <w:spacing w:val="-5"/>
        </w:rPr>
        <w:t> </w:t>
      </w:r>
      <w:r>
        <w:rPr/>
        <w:t>ongoing</w:t>
      </w:r>
      <w:r>
        <w:rPr>
          <w:spacing w:val="-5"/>
        </w:rPr>
        <w:t> </w:t>
      </w:r>
      <w:r>
        <w:rPr/>
        <w:t>compliance updates to the President. The Controller issues monthly financial reports comparing budgeted and actual expenditures for each active grant.</w:t>
      </w:r>
    </w:p>
    <w:p>
      <w:pPr>
        <w:pStyle w:val="ListParagraph"/>
        <w:numPr>
          <w:ilvl w:val="2"/>
          <w:numId w:val="96"/>
        </w:numPr>
        <w:tabs>
          <w:tab w:pos="1020" w:val="left" w:leader="none"/>
        </w:tabs>
        <w:spacing w:line="240" w:lineRule="auto" w:before="200" w:after="0"/>
        <w:ind w:left="1020" w:right="0" w:hanging="660"/>
        <w:jc w:val="left"/>
        <w:rPr>
          <w:sz w:val="24"/>
        </w:rPr>
      </w:pPr>
      <w:bookmarkStart w:name="17.3.2 Grant Impact Assessment " w:id="347"/>
      <w:bookmarkEnd w:id="347"/>
      <w:r>
        <w:rPr/>
      </w:r>
      <w:bookmarkStart w:name="h.wuj6kapr7f67" w:id="348"/>
      <w:bookmarkEnd w:id="348"/>
      <w:r>
        <w:rPr/>
      </w:r>
      <w:r>
        <w:rPr>
          <w:sz w:val="24"/>
        </w:rPr>
        <w:t>Grant Impact </w:t>
      </w:r>
      <w:r>
        <w:rPr>
          <w:spacing w:val="-2"/>
          <w:sz w:val="24"/>
        </w:rPr>
        <w:t>Assessment</w:t>
      </w:r>
    </w:p>
    <w:p>
      <w:pPr>
        <w:pStyle w:val="BodyText"/>
        <w:spacing w:before="41"/>
        <w:ind w:right="1501"/>
      </w:pPr>
      <w:r>
        <w:rPr/>
        <w:t>Outcome measures are established for each grant to evaluate progress and impact. Findings</w:t>
      </w:r>
      <w:r>
        <w:rPr>
          <w:spacing w:val="-4"/>
        </w:rPr>
        <w:t> </w:t>
      </w:r>
      <w:r>
        <w:rPr/>
        <w:t>are</w:t>
      </w:r>
      <w:r>
        <w:rPr>
          <w:spacing w:val="-4"/>
        </w:rPr>
        <w:t> </w:t>
      </w:r>
      <w:r>
        <w:rPr/>
        <w:t>communicated</w:t>
      </w:r>
      <w:r>
        <w:rPr>
          <w:spacing w:val="-4"/>
        </w:rPr>
        <w:t> </w:t>
      </w:r>
      <w:r>
        <w:rPr/>
        <w:t>to</w:t>
      </w:r>
      <w:r>
        <w:rPr>
          <w:spacing w:val="-4"/>
        </w:rPr>
        <w:t> </w:t>
      </w:r>
      <w:r>
        <w:rPr/>
        <w:t>internal</w:t>
      </w:r>
      <w:r>
        <w:rPr>
          <w:spacing w:val="-4"/>
        </w:rPr>
        <w:t> </w:t>
      </w:r>
      <w:r>
        <w:rPr/>
        <w:t>stakeholders</w:t>
      </w:r>
      <w:r>
        <w:rPr>
          <w:spacing w:val="-4"/>
        </w:rPr>
        <w:t> </w:t>
      </w:r>
      <w:r>
        <w:rPr/>
        <w:t>and</w:t>
      </w:r>
      <w:r>
        <w:rPr>
          <w:spacing w:val="-4"/>
        </w:rPr>
        <w:t> </w:t>
      </w:r>
      <w:r>
        <w:rPr/>
        <w:t>grantors</w:t>
      </w:r>
      <w:r>
        <w:rPr>
          <w:spacing w:val="-4"/>
        </w:rPr>
        <w:t> </w:t>
      </w:r>
      <w:r>
        <w:rPr/>
        <w:t>to</w:t>
      </w:r>
      <w:r>
        <w:rPr>
          <w:spacing w:val="-4"/>
        </w:rPr>
        <w:t> </w:t>
      </w:r>
      <w:r>
        <w:rPr/>
        <w:t>demonstrate</w:t>
      </w:r>
      <w:r>
        <w:rPr>
          <w:spacing w:val="-4"/>
        </w:rPr>
        <w:t> </w:t>
      </w:r>
      <w:r>
        <w:rPr/>
        <w:t>the Seminary’s stewardship, effectiveness, and alignment with grant objectives.</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left"/>
        <w:rPr>
          <w:sz w:val="24"/>
        </w:rPr>
      </w:pPr>
      <w:bookmarkStart w:name="18. CASH MANAGEMENT " w:id="349"/>
      <w:bookmarkEnd w:id="349"/>
      <w:r>
        <w:rPr/>
      </w:r>
      <w:bookmarkStart w:name="h.6xr3xftur8yh" w:id="350"/>
      <w:bookmarkEnd w:id="350"/>
      <w:r>
        <w:rPr/>
      </w:r>
      <w:r>
        <w:rPr>
          <w:sz w:val="24"/>
        </w:rPr>
        <w:t>CASH </w:t>
      </w:r>
      <w:r>
        <w:rPr>
          <w:spacing w:val="-2"/>
          <w:sz w:val="24"/>
        </w:rPr>
        <w:t>MANAGEMENT</w:t>
      </w:r>
    </w:p>
    <w:p>
      <w:pPr>
        <w:pStyle w:val="BodyText"/>
        <w:spacing w:before="41"/>
        <w:ind w:right="1440"/>
      </w:pPr>
      <w:r>
        <w:rPr/>
        <w:t>The</w:t>
      </w:r>
      <w:r>
        <w:rPr>
          <w:spacing w:val="-4"/>
        </w:rPr>
        <w:t> </w:t>
      </w:r>
      <w:r>
        <w:rPr/>
        <w:t>Cash</w:t>
      </w:r>
      <w:r>
        <w:rPr>
          <w:spacing w:val="-4"/>
        </w:rPr>
        <w:t> </w:t>
      </w:r>
      <w:r>
        <w:rPr/>
        <w:t>Management</w:t>
      </w:r>
      <w:r>
        <w:rPr>
          <w:spacing w:val="-4"/>
        </w:rPr>
        <w:t> </w:t>
      </w:r>
      <w:r>
        <w:rPr/>
        <w:t>Policy</w:t>
      </w:r>
      <w:r>
        <w:rPr>
          <w:spacing w:val="-4"/>
        </w:rPr>
        <w:t> </w:t>
      </w:r>
      <w:r>
        <w:rPr/>
        <w:t>at</w:t>
      </w:r>
      <w:r>
        <w:rPr>
          <w:spacing w:val="-4"/>
        </w:rPr>
        <w:t> </w:t>
      </w:r>
      <w:r>
        <w:rPr/>
        <w:t>Turner</w:t>
      </w:r>
      <w:r>
        <w:rPr>
          <w:spacing w:val="-4"/>
        </w:rPr>
        <w:t> </w:t>
      </w:r>
      <w:r>
        <w:rPr/>
        <w:t>Theological</w:t>
      </w:r>
      <w:r>
        <w:rPr>
          <w:spacing w:val="-4"/>
        </w:rPr>
        <w:t> </w:t>
      </w:r>
      <w:r>
        <w:rPr/>
        <w:t>Seminary</w:t>
      </w:r>
      <w:r>
        <w:rPr>
          <w:spacing w:val="-4"/>
        </w:rPr>
        <w:t> </w:t>
      </w:r>
      <w:r>
        <w:rPr/>
        <w:t>establishes</w:t>
      </w:r>
      <w:r>
        <w:rPr>
          <w:spacing w:val="-4"/>
        </w:rPr>
        <w:t> </w:t>
      </w:r>
      <w:r>
        <w:rPr/>
        <w:t>procedures</w:t>
      </w:r>
      <w:r>
        <w:rPr>
          <w:spacing w:val="-4"/>
        </w:rPr>
        <w:t> </w:t>
      </w:r>
      <w:r>
        <w:rPr/>
        <w:t>for securing, recording, and verifying all incoming funds, including cash, checks, electronic payments, ACH transfers, and third-party services (e.g., PayPal, CashApp, Givelify, Bloomerang). This policy ensures legal compliance, asset protection, and fraud prevention.</w:t>
      </w:r>
      <w:r>
        <w:rPr>
          <w:spacing w:val="-1"/>
        </w:rPr>
        <w:t> </w:t>
      </w:r>
      <w:r>
        <w:rPr/>
        <w:t>Oversight</w:t>
      </w:r>
      <w:r>
        <w:rPr>
          <w:spacing w:val="-1"/>
        </w:rPr>
        <w:t> </w:t>
      </w:r>
      <w:r>
        <w:rPr/>
        <w:t>is</w:t>
      </w:r>
      <w:r>
        <w:rPr>
          <w:spacing w:val="-1"/>
        </w:rPr>
        <w:t> </w:t>
      </w:r>
      <w:r>
        <w:rPr/>
        <w:t>provided</w:t>
      </w:r>
      <w:r>
        <w:rPr>
          <w:spacing w:val="-1"/>
        </w:rPr>
        <w:t> </w:t>
      </w:r>
      <w:r>
        <w:rPr/>
        <w:t>by</w:t>
      </w:r>
      <w:r>
        <w:rPr>
          <w:spacing w:val="-1"/>
        </w:rPr>
        <w:t> </w:t>
      </w:r>
      <w:r>
        <w:rPr/>
        <w:t>the</w:t>
      </w:r>
      <w:r>
        <w:rPr>
          <w:spacing w:val="-1"/>
        </w:rPr>
        <w:t> </w:t>
      </w:r>
      <w:r>
        <w:rPr/>
        <w:t>Controller</w:t>
      </w:r>
      <w:r>
        <w:rPr>
          <w:spacing w:val="-1"/>
        </w:rPr>
        <w:t> </w:t>
      </w:r>
      <w:r>
        <w:rPr/>
        <w:t>and</w:t>
      </w:r>
      <w:r>
        <w:rPr>
          <w:spacing w:val="-1"/>
        </w:rPr>
        <w:t> </w:t>
      </w:r>
      <w:r>
        <w:rPr/>
        <w:t>Financial</w:t>
      </w:r>
      <w:r>
        <w:rPr>
          <w:spacing w:val="-1"/>
        </w:rPr>
        <w:t> </w:t>
      </w:r>
      <w:r>
        <w:rPr/>
        <w:t>Compliance</w:t>
      </w:r>
      <w:r>
        <w:rPr>
          <w:spacing w:val="-1"/>
        </w:rPr>
        <w:t> </w:t>
      </w:r>
      <w:r>
        <w:rPr/>
        <w:t>Specialist, with</w:t>
      </w:r>
      <w:r>
        <w:rPr>
          <w:spacing w:val="-4"/>
        </w:rPr>
        <w:t> </w:t>
      </w:r>
      <w:r>
        <w:rPr/>
        <w:t>monthly</w:t>
      </w:r>
      <w:r>
        <w:rPr>
          <w:spacing w:val="-4"/>
        </w:rPr>
        <w:t> </w:t>
      </w:r>
      <w:r>
        <w:rPr/>
        <w:t>reconciliation</w:t>
      </w:r>
      <w:r>
        <w:rPr>
          <w:spacing w:val="-4"/>
        </w:rPr>
        <w:t> </w:t>
      </w:r>
      <w:r>
        <w:rPr/>
        <w:t>and</w:t>
      </w:r>
      <w:r>
        <w:rPr>
          <w:spacing w:val="-4"/>
        </w:rPr>
        <w:t> </w:t>
      </w:r>
      <w:r>
        <w:rPr/>
        <w:t>reporting.</w:t>
      </w:r>
      <w:r>
        <w:rPr>
          <w:spacing w:val="-4"/>
        </w:rPr>
        <w:t> </w:t>
      </w:r>
      <w:r>
        <w:rPr/>
        <w:t>The</w:t>
      </w:r>
      <w:r>
        <w:rPr>
          <w:spacing w:val="-4"/>
        </w:rPr>
        <w:t> </w:t>
      </w:r>
      <w:r>
        <w:rPr/>
        <w:t>policy</w:t>
      </w:r>
      <w:r>
        <w:rPr>
          <w:spacing w:val="-4"/>
        </w:rPr>
        <w:t> </w:t>
      </w:r>
      <w:r>
        <w:rPr/>
        <w:t>applies</w:t>
      </w:r>
      <w:r>
        <w:rPr>
          <w:spacing w:val="-4"/>
        </w:rPr>
        <w:t> </w:t>
      </w:r>
      <w:r>
        <w:rPr/>
        <w:t>to</w:t>
      </w:r>
      <w:r>
        <w:rPr>
          <w:spacing w:val="-4"/>
        </w:rPr>
        <w:t> </w:t>
      </w:r>
      <w:r>
        <w:rPr/>
        <w:t>all</w:t>
      </w:r>
      <w:r>
        <w:rPr>
          <w:spacing w:val="-4"/>
        </w:rPr>
        <w:t> </w:t>
      </w:r>
      <w:r>
        <w:rPr/>
        <w:t>personnel</w:t>
      </w:r>
      <w:r>
        <w:rPr>
          <w:spacing w:val="-4"/>
        </w:rPr>
        <w:t> </w:t>
      </w:r>
      <w:r>
        <w:rPr/>
        <w:t>involved</w:t>
      </w:r>
      <w:r>
        <w:rPr>
          <w:spacing w:val="-4"/>
        </w:rPr>
        <w:t> </w:t>
      </w:r>
      <w:r>
        <w:rPr/>
        <w:t>in handling Seminary funds.</w:t>
      </w:r>
    </w:p>
    <w:p>
      <w:pPr>
        <w:pStyle w:val="BodyText"/>
        <w:spacing w:after="0"/>
        <w:sectPr>
          <w:pgSz w:w="12240" w:h="15840"/>
          <w:pgMar w:header="0" w:footer="1407" w:top="1380" w:bottom="1660" w:left="1440" w:right="360"/>
        </w:sectPr>
      </w:pPr>
    </w:p>
    <w:p>
      <w:pPr>
        <w:pStyle w:val="ListParagraph"/>
        <w:numPr>
          <w:ilvl w:val="1"/>
          <w:numId w:val="96"/>
        </w:numPr>
        <w:tabs>
          <w:tab w:pos="840" w:val="left" w:leader="none"/>
        </w:tabs>
        <w:spacing w:line="240" w:lineRule="auto" w:before="96" w:after="0"/>
        <w:ind w:left="840" w:right="0" w:hanging="480"/>
        <w:jc w:val="left"/>
        <w:rPr>
          <w:sz w:val="24"/>
        </w:rPr>
      </w:pPr>
      <w:bookmarkStart w:name="18.1 Cash Types " w:id="351"/>
      <w:bookmarkEnd w:id="351"/>
      <w:r>
        <w:rPr/>
      </w:r>
      <w:bookmarkStart w:name="h.tejjk0x9xw2b" w:id="352"/>
      <w:bookmarkEnd w:id="352"/>
      <w:r>
        <w:rPr/>
      </w:r>
      <w:r>
        <w:rPr>
          <w:sz w:val="24"/>
        </w:rPr>
        <w:t>Cash </w:t>
      </w:r>
      <w:r>
        <w:rPr>
          <w:spacing w:val="-2"/>
          <w:sz w:val="24"/>
        </w:rPr>
        <w:t>Types</w:t>
      </w:r>
    </w:p>
    <w:p>
      <w:pPr>
        <w:pStyle w:val="BodyText"/>
        <w:spacing w:before="41"/>
        <w:ind w:right="1501"/>
      </w:pPr>
      <w:r>
        <w:rPr/>
        <w:t>Turner</w:t>
      </w:r>
      <w:r>
        <w:rPr>
          <w:spacing w:val="-6"/>
        </w:rPr>
        <w:t> </w:t>
      </w:r>
      <w:r>
        <w:rPr/>
        <w:t>Theological</w:t>
      </w:r>
      <w:r>
        <w:rPr>
          <w:spacing w:val="-6"/>
        </w:rPr>
        <w:t> </w:t>
      </w:r>
      <w:r>
        <w:rPr/>
        <w:t>Seminary</w:t>
      </w:r>
      <w:r>
        <w:rPr>
          <w:spacing w:val="-6"/>
        </w:rPr>
        <w:t> </w:t>
      </w:r>
      <w:r>
        <w:rPr/>
        <w:t>receives</w:t>
      </w:r>
      <w:r>
        <w:rPr>
          <w:spacing w:val="-6"/>
        </w:rPr>
        <w:t> </w:t>
      </w:r>
      <w:r>
        <w:rPr/>
        <w:t>funds</w:t>
      </w:r>
      <w:r>
        <w:rPr>
          <w:spacing w:val="-6"/>
        </w:rPr>
        <w:t> </w:t>
      </w:r>
      <w:r>
        <w:rPr/>
        <w:t>through</w:t>
      </w:r>
      <w:r>
        <w:rPr>
          <w:spacing w:val="-6"/>
        </w:rPr>
        <w:t> </w:t>
      </w:r>
      <w:r>
        <w:rPr/>
        <w:t>multiple</w:t>
      </w:r>
      <w:r>
        <w:rPr>
          <w:spacing w:val="-6"/>
        </w:rPr>
        <w:t> </w:t>
      </w:r>
      <w:r>
        <w:rPr/>
        <w:t>channels—both</w:t>
      </w:r>
      <w:r>
        <w:rPr>
          <w:spacing w:val="-6"/>
        </w:rPr>
        <w:t> </w:t>
      </w:r>
      <w:r>
        <w:rPr/>
        <w:t>physical and electronic. To ensure accountability and transparency, all cash handling activities </w:t>
      </w:r>
      <w:bookmarkStart w:name="h.4s63ipd129ua" w:id="353"/>
      <w:bookmarkEnd w:id="353"/>
      <w:r>
        <w:rPr/>
        <w:t>follow</w:t>
      </w:r>
      <w:r>
        <w:rPr/>
        <w:t> secure protocols supported by proper documentation.</w:t>
      </w:r>
    </w:p>
    <w:p>
      <w:pPr>
        <w:pStyle w:val="ListParagraph"/>
        <w:numPr>
          <w:ilvl w:val="2"/>
          <w:numId w:val="96"/>
        </w:numPr>
        <w:tabs>
          <w:tab w:pos="1020" w:val="left" w:leader="none"/>
        </w:tabs>
        <w:spacing w:line="240" w:lineRule="auto" w:before="200" w:after="0"/>
        <w:ind w:left="1020" w:right="0" w:hanging="660"/>
        <w:jc w:val="left"/>
        <w:rPr>
          <w:sz w:val="24"/>
        </w:rPr>
      </w:pPr>
      <w:bookmarkStart w:name="18.1.1 Cash and Checks " w:id="354"/>
      <w:bookmarkEnd w:id="354"/>
      <w:r>
        <w:rPr/>
      </w:r>
      <w:r>
        <w:rPr>
          <w:sz w:val="24"/>
        </w:rPr>
        <w:t>Cash and </w:t>
      </w:r>
      <w:r>
        <w:rPr>
          <w:spacing w:val="-2"/>
          <w:sz w:val="24"/>
        </w:rPr>
        <w:t>Checks</w:t>
      </w:r>
    </w:p>
    <w:p>
      <w:pPr>
        <w:pStyle w:val="BodyText"/>
        <w:spacing w:before="42"/>
        <w:ind w:right="1501"/>
      </w:pPr>
      <w:r>
        <w:rPr/>
        <w:t>Funds collected during events are secured in a lockable cash box, counted by two individuals,</w:t>
      </w:r>
      <w:r>
        <w:rPr>
          <w:spacing w:val="-3"/>
        </w:rPr>
        <w:t> </w:t>
      </w:r>
      <w:r>
        <w:rPr/>
        <w:t>and</w:t>
      </w:r>
      <w:r>
        <w:rPr>
          <w:spacing w:val="-3"/>
        </w:rPr>
        <w:t> </w:t>
      </w:r>
      <w:r>
        <w:rPr/>
        <w:t>reported</w:t>
      </w:r>
      <w:r>
        <w:rPr>
          <w:spacing w:val="-3"/>
        </w:rPr>
        <w:t> </w:t>
      </w:r>
      <w:r>
        <w:rPr/>
        <w:t>directly</w:t>
      </w:r>
      <w:r>
        <w:rPr>
          <w:spacing w:val="-3"/>
        </w:rPr>
        <w:t> </w:t>
      </w:r>
      <w:r>
        <w:rPr/>
        <w:t>to</w:t>
      </w:r>
      <w:r>
        <w:rPr>
          <w:spacing w:val="-3"/>
        </w:rPr>
        <w:t> </w:t>
      </w:r>
      <w:r>
        <w:rPr/>
        <w:t>the</w:t>
      </w:r>
      <w:r>
        <w:rPr>
          <w:spacing w:val="-3"/>
        </w:rPr>
        <w:t> </w:t>
      </w:r>
      <w:r>
        <w:rPr/>
        <w:t>President.</w:t>
      </w:r>
      <w:r>
        <w:rPr>
          <w:spacing w:val="-3"/>
        </w:rPr>
        <w:t> </w:t>
      </w:r>
      <w:r>
        <w:rPr/>
        <w:t>Deposits</w:t>
      </w:r>
      <w:r>
        <w:rPr>
          <w:spacing w:val="-3"/>
        </w:rPr>
        <w:t> </w:t>
      </w:r>
      <w:r>
        <w:rPr/>
        <w:t>are</w:t>
      </w:r>
      <w:r>
        <w:rPr>
          <w:spacing w:val="-3"/>
        </w:rPr>
        <w:t> </w:t>
      </w:r>
      <w:r>
        <w:rPr/>
        <w:t>made</w:t>
      </w:r>
      <w:r>
        <w:rPr>
          <w:spacing w:val="-3"/>
        </w:rPr>
        <w:t> </w:t>
      </w:r>
      <w:r>
        <w:rPr/>
        <w:t>on</w:t>
      </w:r>
      <w:r>
        <w:rPr>
          <w:spacing w:val="-3"/>
        </w:rPr>
        <w:t> </w:t>
      </w:r>
      <w:r>
        <w:rPr/>
        <w:t>the</w:t>
      </w:r>
      <w:r>
        <w:rPr>
          <w:spacing w:val="-3"/>
        </w:rPr>
        <w:t> </w:t>
      </w:r>
      <w:r>
        <w:rPr/>
        <w:t>same</w:t>
      </w:r>
      <w:r>
        <w:rPr>
          <w:spacing w:val="-3"/>
        </w:rPr>
        <w:t> </w:t>
      </w:r>
      <w:r>
        <w:rPr/>
        <w:t>day</w:t>
      </w:r>
      <w:r>
        <w:rPr>
          <w:spacing w:val="-3"/>
        </w:rPr>
        <w:t> </w:t>
      </w:r>
      <w:r>
        <w:rPr/>
        <w:t>or by the next business day. The Office Manager is responsible for handling mailed payments, preparing deposits, and forwarding all supporting documentation to the </w:t>
      </w:r>
      <w:bookmarkStart w:name="h.wmu2wcfqapxg" w:id="355"/>
      <w:bookmarkEnd w:id="355"/>
      <w:r>
        <w:rPr/>
        <w:t>Business</w:t>
      </w:r>
      <w:r>
        <w:rPr/>
        <w:t> Office for timely and accurate recording.</w:t>
      </w:r>
    </w:p>
    <w:p>
      <w:pPr>
        <w:pStyle w:val="ListParagraph"/>
        <w:numPr>
          <w:ilvl w:val="2"/>
          <w:numId w:val="96"/>
        </w:numPr>
        <w:tabs>
          <w:tab w:pos="1020" w:val="left" w:leader="none"/>
        </w:tabs>
        <w:spacing w:line="240" w:lineRule="auto" w:before="199" w:after="0"/>
        <w:ind w:left="1020" w:right="0" w:hanging="660"/>
        <w:jc w:val="left"/>
        <w:rPr>
          <w:sz w:val="24"/>
        </w:rPr>
      </w:pPr>
      <w:bookmarkStart w:name="18.1.2 Online Receipts (ACH, PayPal, Giv" w:id="356"/>
      <w:bookmarkEnd w:id="356"/>
      <w:r>
        <w:rPr/>
      </w:r>
      <w:r>
        <w:rPr>
          <w:sz w:val="24"/>
        </w:rPr>
        <w:t>Online</w:t>
      </w:r>
      <w:r>
        <w:rPr>
          <w:spacing w:val="-3"/>
          <w:sz w:val="24"/>
        </w:rPr>
        <w:t> </w:t>
      </w:r>
      <w:r>
        <w:rPr>
          <w:sz w:val="24"/>
        </w:rPr>
        <w:t>Receipts</w:t>
      </w:r>
      <w:r>
        <w:rPr>
          <w:spacing w:val="-2"/>
          <w:sz w:val="24"/>
        </w:rPr>
        <w:t> </w:t>
      </w:r>
      <w:r>
        <w:rPr>
          <w:sz w:val="24"/>
        </w:rPr>
        <w:t>(ACH,</w:t>
      </w:r>
      <w:r>
        <w:rPr>
          <w:spacing w:val="-2"/>
          <w:sz w:val="24"/>
        </w:rPr>
        <w:t> </w:t>
      </w:r>
      <w:r>
        <w:rPr>
          <w:sz w:val="24"/>
        </w:rPr>
        <w:t>PayPal,</w:t>
      </w:r>
      <w:r>
        <w:rPr>
          <w:spacing w:val="-3"/>
          <w:sz w:val="24"/>
        </w:rPr>
        <w:t> </w:t>
      </w:r>
      <w:r>
        <w:rPr>
          <w:sz w:val="24"/>
        </w:rPr>
        <w:t>Givelify,</w:t>
      </w:r>
      <w:r>
        <w:rPr>
          <w:spacing w:val="-2"/>
          <w:sz w:val="24"/>
        </w:rPr>
        <w:t> </w:t>
      </w:r>
      <w:r>
        <w:rPr>
          <w:sz w:val="24"/>
        </w:rPr>
        <w:t>CashApp,</w:t>
      </w:r>
      <w:r>
        <w:rPr>
          <w:spacing w:val="-2"/>
          <w:sz w:val="24"/>
        </w:rPr>
        <w:t> </w:t>
      </w:r>
      <w:r>
        <w:rPr>
          <w:sz w:val="24"/>
        </w:rPr>
        <w:t>Bloomerang,</w:t>
      </w:r>
      <w:r>
        <w:rPr>
          <w:spacing w:val="-2"/>
          <w:sz w:val="24"/>
        </w:rPr>
        <w:t> etc.)</w:t>
      </w:r>
    </w:p>
    <w:p>
      <w:pPr>
        <w:pStyle w:val="BodyText"/>
        <w:spacing w:before="42"/>
        <w:ind w:right="1501"/>
      </w:pPr>
      <w:r>
        <w:rPr/>
        <w:t>Online</w:t>
      </w:r>
      <w:r>
        <w:rPr>
          <w:spacing w:val="-6"/>
        </w:rPr>
        <w:t> </w:t>
      </w:r>
      <w:r>
        <w:rPr/>
        <w:t>payments</w:t>
      </w:r>
      <w:r>
        <w:rPr>
          <w:spacing w:val="-6"/>
        </w:rPr>
        <w:t> </w:t>
      </w:r>
      <w:r>
        <w:rPr/>
        <w:t>are</w:t>
      </w:r>
      <w:r>
        <w:rPr>
          <w:spacing w:val="-6"/>
        </w:rPr>
        <w:t> </w:t>
      </w:r>
      <w:r>
        <w:rPr/>
        <w:t>deposited</w:t>
      </w:r>
      <w:r>
        <w:rPr>
          <w:spacing w:val="-6"/>
        </w:rPr>
        <w:t> </w:t>
      </w:r>
      <w:r>
        <w:rPr/>
        <w:t>directly</w:t>
      </w:r>
      <w:r>
        <w:rPr>
          <w:spacing w:val="-6"/>
        </w:rPr>
        <w:t> </w:t>
      </w:r>
      <w:r>
        <w:rPr/>
        <w:t>into</w:t>
      </w:r>
      <w:r>
        <w:rPr>
          <w:spacing w:val="-6"/>
        </w:rPr>
        <w:t> </w:t>
      </w:r>
      <w:r>
        <w:rPr/>
        <w:t>the</w:t>
      </w:r>
      <w:r>
        <w:rPr>
          <w:spacing w:val="-6"/>
        </w:rPr>
        <w:t> </w:t>
      </w:r>
      <w:r>
        <w:rPr/>
        <w:t>Seminary’s</w:t>
      </w:r>
      <w:r>
        <w:rPr>
          <w:spacing w:val="-6"/>
        </w:rPr>
        <w:t> </w:t>
      </w:r>
      <w:r>
        <w:rPr/>
        <w:t>designated</w:t>
      </w:r>
      <w:r>
        <w:rPr>
          <w:spacing w:val="-6"/>
        </w:rPr>
        <w:t> </w:t>
      </w:r>
      <w:r>
        <w:rPr/>
        <w:t>accounts</w:t>
      </w:r>
      <w:r>
        <w:rPr>
          <w:spacing w:val="-6"/>
        </w:rPr>
        <w:t> </w:t>
      </w:r>
      <w:r>
        <w:rPr/>
        <w:t>through integrated platforms. The Business Office verifies and classifies each transaction appropriately—as either a donation or a payment—and records it in the accounting </w:t>
      </w:r>
      <w:r>
        <w:rPr>
          <w:spacing w:val="-2"/>
        </w:rPr>
        <w:t>system.</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8.2 Storage of Confidential Information" w:id="357"/>
      <w:bookmarkEnd w:id="357"/>
      <w:r>
        <w:rPr/>
      </w:r>
      <w:bookmarkStart w:name="h.v7h4rorb85cq" w:id="358"/>
      <w:bookmarkEnd w:id="358"/>
      <w:r>
        <w:rPr/>
      </w:r>
      <w:r>
        <w:rPr>
          <w:sz w:val="24"/>
        </w:rPr>
        <w:t>Storage of Confidential </w:t>
      </w:r>
      <w:r>
        <w:rPr>
          <w:spacing w:val="-2"/>
          <w:sz w:val="24"/>
        </w:rPr>
        <w:t>Information</w:t>
      </w:r>
    </w:p>
    <w:p>
      <w:pPr>
        <w:pStyle w:val="BodyText"/>
        <w:spacing w:before="41"/>
        <w:ind w:right="1440"/>
      </w:pPr>
      <w:r>
        <w:rPr/>
        <w:t>All confidential financial documents are stored securely in locked physical locations or encrypted</w:t>
      </w:r>
      <w:r>
        <w:rPr>
          <w:spacing w:val="-4"/>
        </w:rPr>
        <w:t> </w:t>
      </w:r>
      <w:r>
        <w:rPr/>
        <w:t>digital</w:t>
      </w:r>
      <w:r>
        <w:rPr>
          <w:spacing w:val="-4"/>
        </w:rPr>
        <w:t> </w:t>
      </w:r>
      <w:r>
        <w:rPr/>
        <w:t>systems.</w:t>
      </w:r>
      <w:r>
        <w:rPr>
          <w:spacing w:val="-4"/>
        </w:rPr>
        <w:t> </w:t>
      </w:r>
      <w:r>
        <w:rPr/>
        <w:t>When</w:t>
      </w:r>
      <w:r>
        <w:rPr>
          <w:spacing w:val="-4"/>
        </w:rPr>
        <w:t> </w:t>
      </w:r>
      <w:r>
        <w:rPr/>
        <w:t>no</w:t>
      </w:r>
      <w:r>
        <w:rPr>
          <w:spacing w:val="-4"/>
        </w:rPr>
        <w:t> </w:t>
      </w:r>
      <w:r>
        <w:rPr/>
        <w:t>longer</w:t>
      </w:r>
      <w:r>
        <w:rPr>
          <w:spacing w:val="-4"/>
        </w:rPr>
        <w:t> </w:t>
      </w:r>
      <w:r>
        <w:rPr/>
        <w:t>needed,</w:t>
      </w:r>
      <w:r>
        <w:rPr>
          <w:spacing w:val="-4"/>
        </w:rPr>
        <w:t> </w:t>
      </w:r>
      <w:r>
        <w:rPr/>
        <w:t>documents</w:t>
      </w:r>
      <w:r>
        <w:rPr>
          <w:spacing w:val="-4"/>
        </w:rPr>
        <w:t> </w:t>
      </w:r>
      <w:r>
        <w:rPr/>
        <w:t>are</w:t>
      </w:r>
      <w:r>
        <w:rPr>
          <w:spacing w:val="-4"/>
        </w:rPr>
        <w:t> </w:t>
      </w:r>
      <w:r>
        <w:rPr/>
        <w:t>destroyed</w:t>
      </w:r>
      <w:r>
        <w:rPr>
          <w:spacing w:val="-4"/>
        </w:rPr>
        <w:t> </w:t>
      </w:r>
      <w:r>
        <w:rPr/>
        <w:t>using</w:t>
      </w:r>
      <w:r>
        <w:rPr>
          <w:spacing w:val="-4"/>
        </w:rPr>
        <w:t> </w:t>
      </w:r>
      <w:r>
        <w:rPr/>
        <w:t>secure shredding methods. Online transaction security is maintained by third-party payment processors, in accordance with applicable data privacy and cybersecurity standards.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8.3 Cash Receipts and Disbursements " w:id="359"/>
      <w:bookmarkEnd w:id="359"/>
      <w:r>
        <w:rPr/>
      </w:r>
      <w:bookmarkStart w:name="h.9q5vvltw5m2k" w:id="360"/>
      <w:bookmarkEnd w:id="360"/>
      <w:r>
        <w:rPr/>
      </w:r>
      <w:r>
        <w:rPr>
          <w:sz w:val="24"/>
        </w:rPr>
        <w:t>Cash Receipts and </w:t>
      </w:r>
      <w:r>
        <w:rPr>
          <w:spacing w:val="-2"/>
          <w:sz w:val="24"/>
        </w:rPr>
        <w:t>Disbursements</w:t>
      </w:r>
    </w:p>
    <w:p>
      <w:pPr>
        <w:pStyle w:val="BodyText"/>
        <w:spacing w:before="42"/>
        <w:ind w:right="1501"/>
      </w:pPr>
      <w:r>
        <w:rPr/>
        <w:t>All</w:t>
      </w:r>
      <w:r>
        <w:rPr>
          <w:spacing w:val="-5"/>
        </w:rPr>
        <w:t> </w:t>
      </w:r>
      <w:r>
        <w:rPr/>
        <w:t>cash</w:t>
      </w:r>
      <w:r>
        <w:rPr>
          <w:spacing w:val="-5"/>
        </w:rPr>
        <w:t> </w:t>
      </w:r>
      <w:r>
        <w:rPr/>
        <w:t>donations</w:t>
      </w:r>
      <w:r>
        <w:rPr>
          <w:spacing w:val="-5"/>
        </w:rPr>
        <w:t> </w:t>
      </w:r>
      <w:r>
        <w:rPr/>
        <w:t>must</w:t>
      </w:r>
      <w:r>
        <w:rPr>
          <w:spacing w:val="-5"/>
        </w:rPr>
        <w:t> </w:t>
      </w:r>
      <w:r>
        <w:rPr/>
        <w:t>be</w:t>
      </w:r>
      <w:r>
        <w:rPr>
          <w:spacing w:val="-5"/>
        </w:rPr>
        <w:t> </w:t>
      </w:r>
      <w:r>
        <w:rPr/>
        <w:t>sealed</w:t>
      </w:r>
      <w:r>
        <w:rPr>
          <w:spacing w:val="-5"/>
        </w:rPr>
        <w:t> </w:t>
      </w:r>
      <w:r>
        <w:rPr/>
        <w:t>in</w:t>
      </w:r>
      <w:r>
        <w:rPr>
          <w:spacing w:val="-5"/>
        </w:rPr>
        <w:t> </w:t>
      </w:r>
      <w:r>
        <w:rPr/>
        <w:t>an</w:t>
      </w:r>
      <w:r>
        <w:rPr>
          <w:spacing w:val="-5"/>
        </w:rPr>
        <w:t> </w:t>
      </w:r>
      <w:r>
        <w:rPr/>
        <w:t>Elevate</w:t>
      </w:r>
      <w:r>
        <w:rPr>
          <w:spacing w:val="-5"/>
        </w:rPr>
        <w:t> </w:t>
      </w:r>
      <w:r>
        <w:rPr/>
        <w:t>Your</w:t>
      </w:r>
      <w:r>
        <w:rPr>
          <w:spacing w:val="-5"/>
        </w:rPr>
        <w:t> </w:t>
      </w:r>
      <w:r>
        <w:rPr/>
        <w:t>Giving</w:t>
      </w:r>
      <w:r>
        <w:rPr>
          <w:spacing w:val="-5"/>
        </w:rPr>
        <w:t> </w:t>
      </w:r>
      <w:r>
        <w:rPr/>
        <w:t>envelope,</w:t>
      </w:r>
      <w:r>
        <w:rPr>
          <w:spacing w:val="-5"/>
        </w:rPr>
        <w:t> </w:t>
      </w:r>
      <w:r>
        <w:rPr/>
        <w:t>clearly</w:t>
      </w:r>
      <w:r>
        <w:rPr>
          <w:spacing w:val="-5"/>
        </w:rPr>
        <w:t> </w:t>
      </w:r>
      <w:r>
        <w:rPr/>
        <w:t>labeled</w:t>
      </w:r>
      <w:r>
        <w:rPr>
          <w:spacing w:val="-5"/>
        </w:rPr>
        <w:t> </w:t>
      </w:r>
      <w:r>
        <w:rPr/>
        <w:t>to ensure proper donor credit and accurate recording. Cash reimbursements are strictly </w:t>
      </w:r>
      <w:bookmarkStart w:name="h.5yiuxreq8ox7" w:id="361"/>
      <w:bookmarkEnd w:id="361"/>
      <w:r>
        <w:rPr/>
        <w:t>prohibited</w:t>
      </w:r>
      <w:r>
        <w:rPr/>
        <w:t> unless prior written approval is obtained from the President.</w:t>
      </w:r>
    </w:p>
    <w:p>
      <w:pPr>
        <w:pStyle w:val="BodyText"/>
        <w:spacing w:before="203"/>
        <w:ind w:left="0"/>
      </w:pPr>
    </w:p>
    <w:p>
      <w:pPr>
        <w:pStyle w:val="ListParagraph"/>
        <w:numPr>
          <w:ilvl w:val="0"/>
          <w:numId w:val="96"/>
        </w:numPr>
        <w:tabs>
          <w:tab w:pos="720" w:val="left" w:leader="none"/>
        </w:tabs>
        <w:spacing w:line="240" w:lineRule="auto" w:before="1" w:after="0"/>
        <w:ind w:left="720" w:right="0" w:hanging="360"/>
        <w:jc w:val="left"/>
        <w:rPr>
          <w:sz w:val="24"/>
        </w:rPr>
      </w:pPr>
      <w:bookmarkStart w:name="19. ENDOWMENT AND INVESTMENTS " w:id="362"/>
      <w:bookmarkEnd w:id="362"/>
      <w:r>
        <w:rPr/>
      </w:r>
      <w:r>
        <w:rPr>
          <w:sz w:val="24"/>
        </w:rPr>
        <w:t>ENDOWMENT AND </w:t>
      </w:r>
      <w:r>
        <w:rPr>
          <w:spacing w:val="-2"/>
          <w:sz w:val="24"/>
        </w:rPr>
        <w:t>INVESTMENTS</w:t>
      </w:r>
    </w:p>
    <w:p>
      <w:pPr>
        <w:pStyle w:val="BodyText"/>
        <w:spacing w:before="41"/>
        <w:ind w:right="1440"/>
      </w:pPr>
      <w:r>
        <w:rPr/>
        <w:t>Turner Theological Seminary is committed to responsible endowment stewardship and investment practices that promote long-term financial sustainability and mission-aligned growth. The Seminary maintains an Endowment and Investment Policy (EIP) to govern the</w:t>
      </w:r>
      <w:r>
        <w:rPr>
          <w:spacing w:val="-4"/>
        </w:rPr>
        <w:t> </w:t>
      </w:r>
      <w:r>
        <w:rPr/>
        <w:t>supervision,</w:t>
      </w:r>
      <w:r>
        <w:rPr>
          <w:spacing w:val="-4"/>
        </w:rPr>
        <w:t> </w:t>
      </w:r>
      <w:r>
        <w:rPr/>
        <w:t>management,</w:t>
      </w:r>
      <w:r>
        <w:rPr>
          <w:spacing w:val="-4"/>
        </w:rPr>
        <w:t> </w:t>
      </w:r>
      <w:r>
        <w:rPr/>
        <w:t>and</w:t>
      </w:r>
      <w:r>
        <w:rPr>
          <w:spacing w:val="-4"/>
        </w:rPr>
        <w:t> </w:t>
      </w:r>
      <w:r>
        <w:rPr/>
        <w:t>evaluation</w:t>
      </w:r>
      <w:r>
        <w:rPr>
          <w:spacing w:val="-4"/>
        </w:rPr>
        <w:t> </w:t>
      </w:r>
      <w:r>
        <w:rPr/>
        <w:t>of</w:t>
      </w:r>
      <w:r>
        <w:rPr>
          <w:spacing w:val="-4"/>
        </w:rPr>
        <w:t> </w:t>
      </w:r>
      <w:r>
        <w:rPr/>
        <w:t>all</w:t>
      </w:r>
      <w:r>
        <w:rPr>
          <w:spacing w:val="-4"/>
        </w:rPr>
        <w:t> </w:t>
      </w:r>
      <w:r>
        <w:rPr/>
        <w:t>invested</w:t>
      </w:r>
      <w:r>
        <w:rPr>
          <w:spacing w:val="-4"/>
        </w:rPr>
        <w:t> </w:t>
      </w:r>
      <w:r>
        <w:rPr/>
        <w:t>funds.</w:t>
      </w:r>
      <w:r>
        <w:rPr>
          <w:spacing w:val="-4"/>
        </w:rPr>
        <w:t> </w:t>
      </w:r>
      <w:r>
        <w:rPr/>
        <w:t>This</w:t>
      </w:r>
      <w:r>
        <w:rPr>
          <w:spacing w:val="-4"/>
        </w:rPr>
        <w:t> </w:t>
      </w:r>
      <w:r>
        <w:rPr/>
        <w:t>policy</w:t>
      </w:r>
      <w:r>
        <w:rPr>
          <w:spacing w:val="-4"/>
        </w:rPr>
        <w:t> </w:t>
      </w:r>
      <w:r>
        <w:rPr/>
        <w:t>guides</w:t>
      </w:r>
      <w:r>
        <w:rPr>
          <w:spacing w:val="-4"/>
        </w:rPr>
        <w:t> </w:t>
      </w:r>
      <w:r>
        <w:rPr/>
        <w:t>the Finance</w:t>
      </w:r>
      <w:r>
        <w:rPr>
          <w:spacing w:val="-3"/>
        </w:rPr>
        <w:t> </w:t>
      </w:r>
      <w:r>
        <w:rPr/>
        <w:t>Committee</w:t>
      </w:r>
      <w:r>
        <w:rPr>
          <w:spacing w:val="-3"/>
        </w:rPr>
        <w:t> </w:t>
      </w:r>
      <w:r>
        <w:rPr/>
        <w:t>in</w:t>
      </w:r>
      <w:r>
        <w:rPr>
          <w:spacing w:val="-3"/>
        </w:rPr>
        <w:t> </w:t>
      </w:r>
      <w:r>
        <w:rPr/>
        <w:t>setting</w:t>
      </w:r>
      <w:r>
        <w:rPr>
          <w:spacing w:val="-3"/>
        </w:rPr>
        <w:t> </w:t>
      </w:r>
      <w:r>
        <w:rPr/>
        <w:t>investment</w:t>
      </w:r>
      <w:r>
        <w:rPr>
          <w:spacing w:val="-3"/>
        </w:rPr>
        <w:t> </w:t>
      </w:r>
      <w:r>
        <w:rPr/>
        <w:t>standards,</w:t>
      </w:r>
      <w:r>
        <w:rPr>
          <w:spacing w:val="-3"/>
        </w:rPr>
        <w:t> </w:t>
      </w:r>
      <w:r>
        <w:rPr/>
        <w:t>overseeing</w:t>
      </w:r>
      <w:r>
        <w:rPr>
          <w:spacing w:val="-3"/>
        </w:rPr>
        <w:t> </w:t>
      </w:r>
      <w:r>
        <w:rPr/>
        <w:t>fiduciary</w:t>
      </w:r>
      <w:r>
        <w:rPr>
          <w:spacing w:val="-3"/>
        </w:rPr>
        <w:t> </w:t>
      </w:r>
      <w:r>
        <w:rPr/>
        <w:t>responsibilities, and monitoring performance.</w:t>
      </w:r>
    </w:p>
    <w:p>
      <w:pPr>
        <w:pStyle w:val="BodyText"/>
        <w:ind w:left="0"/>
      </w:pPr>
    </w:p>
    <w:p>
      <w:pPr>
        <w:pStyle w:val="BodyText"/>
        <w:ind w:right="1918"/>
      </w:pPr>
      <w:r>
        <w:rPr/>
        <w:t>Invested assets include fixed income and bonds, alternatives, and cash or cash equivalents.</w:t>
      </w:r>
      <w:r>
        <w:rPr>
          <w:spacing w:val="-6"/>
        </w:rPr>
        <w:t> </w:t>
      </w:r>
      <w:r>
        <w:rPr/>
        <w:t>Oversight</w:t>
      </w:r>
      <w:r>
        <w:rPr>
          <w:spacing w:val="-6"/>
        </w:rPr>
        <w:t> </w:t>
      </w:r>
      <w:r>
        <w:rPr/>
        <w:t>is</w:t>
      </w:r>
      <w:r>
        <w:rPr>
          <w:spacing w:val="-6"/>
        </w:rPr>
        <w:t> </w:t>
      </w:r>
      <w:r>
        <w:rPr/>
        <w:t>provided</w:t>
      </w:r>
      <w:r>
        <w:rPr>
          <w:spacing w:val="-6"/>
        </w:rPr>
        <w:t> </w:t>
      </w:r>
      <w:r>
        <w:rPr/>
        <w:t>by</w:t>
      </w:r>
      <w:r>
        <w:rPr>
          <w:spacing w:val="-6"/>
        </w:rPr>
        <w:t> </w:t>
      </w:r>
      <w:r>
        <w:rPr/>
        <w:t>the</w:t>
      </w:r>
      <w:r>
        <w:rPr>
          <w:spacing w:val="-6"/>
        </w:rPr>
        <w:t> </w:t>
      </w:r>
      <w:r>
        <w:rPr/>
        <w:t>Finance</w:t>
      </w:r>
      <w:r>
        <w:rPr>
          <w:spacing w:val="-6"/>
        </w:rPr>
        <w:t> </w:t>
      </w:r>
      <w:r>
        <w:rPr/>
        <w:t>Committee</w:t>
      </w:r>
      <w:r>
        <w:rPr>
          <w:spacing w:val="-6"/>
        </w:rPr>
        <w:t> </w:t>
      </w:r>
      <w:r>
        <w:rPr/>
        <w:t>and</w:t>
      </w:r>
      <w:r>
        <w:rPr>
          <w:spacing w:val="-6"/>
        </w:rPr>
        <w:t> </w:t>
      </w:r>
      <w:r>
        <w:rPr/>
        <w:t>the</w:t>
      </w:r>
      <w:r>
        <w:rPr>
          <w:spacing w:val="-6"/>
        </w:rPr>
        <w:t> </w:t>
      </w:r>
      <w:r>
        <w:rPr/>
        <w:t>Treasurer,</w:t>
      </w:r>
      <w:r>
        <w:rPr>
          <w:spacing w:val="-6"/>
        </w:rPr>
        <w:t> </w:t>
      </w:r>
      <w:r>
        <w:rPr/>
        <w:t>with day-to-day portfolio management conducted through reputable financial advisors.</w:t>
      </w:r>
    </w:p>
    <w:p>
      <w:pPr>
        <w:pStyle w:val="BodyText"/>
        <w:spacing w:after="0"/>
        <w:sectPr>
          <w:pgSz w:w="12240" w:h="15840"/>
          <w:pgMar w:header="0" w:footer="1407" w:top="1820" w:bottom="1660" w:left="1440" w:right="360"/>
        </w:sectPr>
      </w:pPr>
    </w:p>
    <w:p>
      <w:pPr>
        <w:pStyle w:val="BodyText"/>
        <w:spacing w:before="60"/>
        <w:ind w:right="1501"/>
      </w:pPr>
      <w:r>
        <w:rPr/>
        <w:t>Primary</w:t>
      </w:r>
      <w:r>
        <w:rPr>
          <w:spacing w:val="-5"/>
        </w:rPr>
        <w:t> </w:t>
      </w:r>
      <w:r>
        <w:rPr/>
        <w:t>investment</w:t>
      </w:r>
      <w:r>
        <w:rPr>
          <w:spacing w:val="-5"/>
        </w:rPr>
        <w:t> </w:t>
      </w:r>
      <w:r>
        <w:rPr/>
        <w:t>accounts</w:t>
      </w:r>
      <w:r>
        <w:rPr>
          <w:spacing w:val="-5"/>
        </w:rPr>
        <w:t> </w:t>
      </w:r>
      <w:r>
        <w:rPr/>
        <w:t>are</w:t>
      </w:r>
      <w:r>
        <w:rPr>
          <w:spacing w:val="-5"/>
        </w:rPr>
        <w:t> </w:t>
      </w:r>
      <w:r>
        <w:rPr/>
        <w:t>managed</w:t>
      </w:r>
      <w:r>
        <w:rPr>
          <w:spacing w:val="-5"/>
        </w:rPr>
        <w:t> </w:t>
      </w:r>
      <w:r>
        <w:rPr/>
        <w:t>by</w:t>
      </w:r>
      <w:r>
        <w:rPr>
          <w:spacing w:val="-5"/>
        </w:rPr>
        <w:t> </w:t>
      </w:r>
      <w:r>
        <w:rPr/>
        <w:t>AssetMark</w:t>
      </w:r>
      <w:r>
        <w:rPr>
          <w:spacing w:val="-5"/>
        </w:rPr>
        <w:t> </w:t>
      </w:r>
      <w:r>
        <w:rPr/>
        <w:t>Trust</w:t>
      </w:r>
      <w:r>
        <w:rPr>
          <w:spacing w:val="-5"/>
        </w:rPr>
        <w:t> </w:t>
      </w:r>
      <w:r>
        <w:rPr/>
        <w:t>Company</w:t>
      </w:r>
      <w:r>
        <w:rPr>
          <w:spacing w:val="-5"/>
        </w:rPr>
        <w:t> </w:t>
      </w:r>
      <w:r>
        <w:rPr/>
        <w:t>in</w:t>
      </w:r>
      <w:r>
        <w:rPr>
          <w:spacing w:val="-5"/>
        </w:rPr>
        <w:t> </w:t>
      </w:r>
      <w:r>
        <w:rPr/>
        <w:t>partnership with Independent Financial Group. A secondary investment fund is managed by </w:t>
      </w:r>
      <w:bookmarkStart w:name="h.qm5czfhabxyx" w:id="363"/>
      <w:bookmarkEnd w:id="363"/>
      <w:r>
        <w:rPr/>
        <w:t>Raymond</w:t>
      </w:r>
      <w:r>
        <w:rPr/>
        <w:t> James, with Cabot Lodge Securities serving as additional advisors.</w:t>
      </w:r>
    </w:p>
    <w:p>
      <w:pPr>
        <w:pStyle w:val="ListParagraph"/>
        <w:numPr>
          <w:ilvl w:val="1"/>
          <w:numId w:val="96"/>
        </w:numPr>
        <w:tabs>
          <w:tab w:pos="840" w:val="left" w:leader="none"/>
        </w:tabs>
        <w:spacing w:line="240" w:lineRule="auto" w:before="200" w:after="0"/>
        <w:ind w:left="840" w:right="0" w:hanging="480"/>
        <w:jc w:val="left"/>
        <w:rPr>
          <w:sz w:val="24"/>
        </w:rPr>
      </w:pPr>
      <w:bookmarkStart w:name="19.1 Objective and Guidelines " w:id="364"/>
      <w:bookmarkEnd w:id="364"/>
      <w:r>
        <w:rPr/>
      </w:r>
      <w:r>
        <w:rPr>
          <w:sz w:val="24"/>
        </w:rPr>
        <w:t>Objective and </w:t>
      </w:r>
      <w:r>
        <w:rPr>
          <w:spacing w:val="-2"/>
          <w:sz w:val="24"/>
        </w:rPr>
        <w:t>Guidelines</w:t>
      </w:r>
    </w:p>
    <w:p>
      <w:pPr>
        <w:pStyle w:val="BodyText"/>
        <w:spacing w:before="41"/>
      </w:pPr>
      <w:r>
        <w:rPr/>
        <w:t>Turner</w:t>
      </w:r>
      <w:r>
        <w:rPr>
          <w:spacing w:val="-3"/>
        </w:rPr>
        <w:t> </w:t>
      </w:r>
      <w:r>
        <w:rPr/>
        <w:t>Theological</w:t>
      </w:r>
      <w:r>
        <w:rPr>
          <w:spacing w:val="-2"/>
        </w:rPr>
        <w:t> </w:t>
      </w:r>
      <w:r>
        <w:rPr/>
        <w:t>Seminary’s</w:t>
      </w:r>
      <w:r>
        <w:rPr>
          <w:spacing w:val="-2"/>
        </w:rPr>
        <w:t> </w:t>
      </w:r>
      <w:r>
        <w:rPr/>
        <w:t>investment</w:t>
      </w:r>
      <w:r>
        <w:rPr>
          <w:spacing w:val="-3"/>
        </w:rPr>
        <w:t> </w:t>
      </w:r>
      <w:r>
        <w:rPr/>
        <w:t>strategy</w:t>
      </w:r>
      <w:r>
        <w:rPr>
          <w:spacing w:val="-2"/>
        </w:rPr>
        <w:t> </w:t>
      </w:r>
      <w:r>
        <w:rPr/>
        <w:t>is</w:t>
      </w:r>
      <w:r>
        <w:rPr>
          <w:spacing w:val="-2"/>
        </w:rPr>
        <w:t> </w:t>
      </w:r>
      <w:r>
        <w:rPr/>
        <w:t>guided</w:t>
      </w:r>
      <w:r>
        <w:rPr>
          <w:spacing w:val="-3"/>
        </w:rPr>
        <w:t> </w:t>
      </w:r>
      <w:r>
        <w:rPr/>
        <w:t>by</w:t>
      </w:r>
      <w:r>
        <w:rPr>
          <w:spacing w:val="-2"/>
        </w:rPr>
        <w:t> </w:t>
      </w:r>
      <w:r>
        <w:rPr/>
        <w:t>the</w:t>
      </w:r>
      <w:r>
        <w:rPr>
          <w:spacing w:val="-2"/>
        </w:rPr>
        <w:t> </w:t>
      </w:r>
      <w:r>
        <w:rPr/>
        <w:t>following</w:t>
      </w:r>
      <w:r>
        <w:rPr>
          <w:spacing w:val="-2"/>
        </w:rPr>
        <w:t> objectives:</w:t>
      </w:r>
    </w:p>
    <w:p>
      <w:pPr>
        <w:pStyle w:val="ListParagraph"/>
        <w:numPr>
          <w:ilvl w:val="0"/>
          <w:numId w:val="112"/>
        </w:numPr>
        <w:tabs>
          <w:tab w:pos="1079" w:val="left" w:leader="none"/>
        </w:tabs>
        <w:spacing w:line="240" w:lineRule="auto" w:before="0" w:after="0"/>
        <w:ind w:left="1079" w:right="0" w:hanging="359"/>
        <w:jc w:val="left"/>
        <w:rPr>
          <w:sz w:val="24"/>
        </w:rPr>
      </w:pPr>
      <w:r>
        <w:rPr>
          <w:sz w:val="24"/>
        </w:rPr>
        <w:t>Preserve</w:t>
      </w:r>
      <w:r>
        <w:rPr>
          <w:spacing w:val="-2"/>
          <w:sz w:val="24"/>
        </w:rPr>
        <w:t> </w:t>
      </w:r>
      <w:r>
        <w:rPr>
          <w:sz w:val="24"/>
        </w:rPr>
        <w:t>and grow the endowment to support institutional </w:t>
      </w:r>
      <w:r>
        <w:rPr>
          <w:spacing w:val="-2"/>
          <w:sz w:val="24"/>
        </w:rPr>
        <w:t>longevity.</w:t>
      </w:r>
    </w:p>
    <w:p>
      <w:pPr>
        <w:pStyle w:val="ListParagraph"/>
        <w:numPr>
          <w:ilvl w:val="0"/>
          <w:numId w:val="112"/>
        </w:numPr>
        <w:tabs>
          <w:tab w:pos="1080" w:val="left" w:leader="none"/>
        </w:tabs>
        <w:spacing w:line="240" w:lineRule="auto" w:before="0" w:after="0"/>
        <w:ind w:left="1080" w:right="1666" w:hanging="360"/>
        <w:jc w:val="left"/>
        <w:rPr>
          <w:sz w:val="24"/>
        </w:rPr>
      </w:pPr>
      <w:r>
        <w:rPr>
          <w:sz w:val="24"/>
        </w:rPr>
        <w:t>Provide</w:t>
      </w:r>
      <w:r>
        <w:rPr>
          <w:spacing w:val="-5"/>
          <w:sz w:val="24"/>
        </w:rPr>
        <w:t> </w:t>
      </w:r>
      <w:r>
        <w:rPr>
          <w:sz w:val="24"/>
        </w:rPr>
        <w:t>sustainable</w:t>
      </w:r>
      <w:r>
        <w:rPr>
          <w:spacing w:val="-5"/>
          <w:sz w:val="24"/>
        </w:rPr>
        <w:t> </w:t>
      </w:r>
      <w:r>
        <w:rPr>
          <w:sz w:val="24"/>
        </w:rPr>
        <w:t>financial</w:t>
      </w:r>
      <w:r>
        <w:rPr>
          <w:spacing w:val="-5"/>
          <w:sz w:val="24"/>
        </w:rPr>
        <w:t> </w:t>
      </w:r>
      <w:r>
        <w:rPr>
          <w:sz w:val="24"/>
        </w:rPr>
        <w:t>support</w:t>
      </w:r>
      <w:r>
        <w:rPr>
          <w:spacing w:val="-5"/>
          <w:sz w:val="24"/>
        </w:rPr>
        <w:t> </w:t>
      </w:r>
      <w:r>
        <w:rPr>
          <w:sz w:val="24"/>
        </w:rPr>
        <w:t>for</w:t>
      </w:r>
      <w:r>
        <w:rPr>
          <w:spacing w:val="-5"/>
          <w:sz w:val="24"/>
        </w:rPr>
        <w:t> </w:t>
      </w:r>
      <w:r>
        <w:rPr>
          <w:sz w:val="24"/>
        </w:rPr>
        <w:t>scholarships,</w:t>
      </w:r>
      <w:r>
        <w:rPr>
          <w:spacing w:val="-5"/>
          <w:sz w:val="24"/>
        </w:rPr>
        <w:t> </w:t>
      </w:r>
      <w:r>
        <w:rPr>
          <w:sz w:val="24"/>
        </w:rPr>
        <w:t>faculty</w:t>
      </w:r>
      <w:r>
        <w:rPr>
          <w:spacing w:val="-5"/>
          <w:sz w:val="24"/>
        </w:rPr>
        <w:t> </w:t>
      </w:r>
      <w:r>
        <w:rPr>
          <w:sz w:val="24"/>
        </w:rPr>
        <w:t>development,</w:t>
      </w:r>
      <w:r>
        <w:rPr>
          <w:spacing w:val="-5"/>
          <w:sz w:val="24"/>
        </w:rPr>
        <w:t> </w:t>
      </w:r>
      <w:r>
        <w:rPr>
          <w:sz w:val="24"/>
        </w:rPr>
        <w:t>and other strategic priorities.</w:t>
      </w:r>
    </w:p>
    <w:p>
      <w:pPr>
        <w:pStyle w:val="ListParagraph"/>
        <w:numPr>
          <w:ilvl w:val="0"/>
          <w:numId w:val="112"/>
        </w:numPr>
        <w:tabs>
          <w:tab w:pos="1080" w:val="left" w:leader="none"/>
        </w:tabs>
        <w:spacing w:line="240" w:lineRule="auto" w:before="0" w:after="0"/>
        <w:ind w:left="1080" w:right="1933" w:hanging="360"/>
        <w:jc w:val="left"/>
        <w:rPr>
          <w:sz w:val="24"/>
        </w:rPr>
      </w:pPr>
      <w:r>
        <w:rPr>
          <w:sz w:val="24"/>
        </w:rPr>
        <w:t>Ensure</w:t>
      </w:r>
      <w:r>
        <w:rPr>
          <w:spacing w:val="-4"/>
          <w:sz w:val="24"/>
        </w:rPr>
        <w:t> </w:t>
      </w:r>
      <w:r>
        <w:rPr>
          <w:sz w:val="24"/>
        </w:rPr>
        <w:t>all</w:t>
      </w:r>
      <w:r>
        <w:rPr>
          <w:spacing w:val="-4"/>
          <w:sz w:val="24"/>
        </w:rPr>
        <w:t> </w:t>
      </w:r>
      <w:r>
        <w:rPr>
          <w:sz w:val="24"/>
        </w:rPr>
        <w:t>investment</w:t>
      </w:r>
      <w:r>
        <w:rPr>
          <w:spacing w:val="-4"/>
          <w:sz w:val="24"/>
        </w:rPr>
        <w:t> </w:t>
      </w:r>
      <w:r>
        <w:rPr>
          <w:sz w:val="24"/>
        </w:rPr>
        <w:t>decisions</w:t>
      </w:r>
      <w:r>
        <w:rPr>
          <w:spacing w:val="-4"/>
          <w:sz w:val="24"/>
        </w:rPr>
        <w:t> </w:t>
      </w:r>
      <w:r>
        <w:rPr>
          <w:sz w:val="24"/>
        </w:rPr>
        <w:t>align</w:t>
      </w:r>
      <w:r>
        <w:rPr>
          <w:spacing w:val="-4"/>
          <w:sz w:val="24"/>
        </w:rPr>
        <w:t> </w:t>
      </w:r>
      <w:r>
        <w:rPr>
          <w:sz w:val="24"/>
        </w:rPr>
        <w:t>with</w:t>
      </w:r>
      <w:r>
        <w:rPr>
          <w:spacing w:val="-4"/>
          <w:sz w:val="24"/>
        </w:rPr>
        <w:t> </w:t>
      </w:r>
      <w:r>
        <w:rPr>
          <w:sz w:val="24"/>
        </w:rPr>
        <w:t>prudent</w:t>
      </w:r>
      <w:r>
        <w:rPr>
          <w:spacing w:val="-4"/>
          <w:sz w:val="24"/>
        </w:rPr>
        <w:t> </w:t>
      </w:r>
      <w:r>
        <w:rPr>
          <w:sz w:val="24"/>
        </w:rPr>
        <w:t>financial</w:t>
      </w:r>
      <w:r>
        <w:rPr>
          <w:spacing w:val="-4"/>
          <w:sz w:val="24"/>
        </w:rPr>
        <w:t> </w:t>
      </w:r>
      <w:r>
        <w:rPr>
          <w:sz w:val="24"/>
        </w:rPr>
        <w:t>practices</w:t>
      </w:r>
      <w:r>
        <w:rPr>
          <w:spacing w:val="-4"/>
          <w:sz w:val="24"/>
        </w:rPr>
        <w:t> </w:t>
      </w:r>
      <w:r>
        <w:rPr>
          <w:sz w:val="24"/>
        </w:rPr>
        <w:t>and</w:t>
      </w:r>
      <w:r>
        <w:rPr>
          <w:spacing w:val="-4"/>
          <w:sz w:val="24"/>
        </w:rPr>
        <w:t> </w:t>
      </w:r>
      <w:r>
        <w:rPr>
          <w:sz w:val="24"/>
        </w:rPr>
        <w:t>the Seminary’s mission and ethical values.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9.2 Investment Risk Management " w:id="365"/>
      <w:bookmarkEnd w:id="365"/>
      <w:r>
        <w:rPr/>
      </w:r>
      <w:bookmarkStart w:name="h.3dyc1uz5z5n8" w:id="366"/>
      <w:bookmarkEnd w:id="366"/>
      <w:r>
        <w:rPr/>
      </w:r>
      <w:r>
        <w:rPr>
          <w:sz w:val="24"/>
        </w:rPr>
        <w:t>Investment Risk </w:t>
      </w:r>
      <w:r>
        <w:rPr>
          <w:spacing w:val="-2"/>
          <w:sz w:val="24"/>
        </w:rPr>
        <w:t>Management</w:t>
      </w:r>
    </w:p>
    <w:p>
      <w:pPr>
        <w:pStyle w:val="BodyText"/>
        <w:spacing w:before="41"/>
        <w:ind w:right="1501"/>
      </w:pPr>
      <w:r>
        <w:rPr/>
        <w:t>Risk</w:t>
      </w:r>
      <w:r>
        <w:rPr>
          <w:spacing w:val="-7"/>
        </w:rPr>
        <w:t> </w:t>
      </w:r>
      <w:r>
        <w:rPr/>
        <w:t>management</w:t>
      </w:r>
      <w:r>
        <w:rPr>
          <w:spacing w:val="-7"/>
        </w:rPr>
        <w:t> </w:t>
      </w:r>
      <w:r>
        <w:rPr/>
        <w:t>is</w:t>
      </w:r>
      <w:r>
        <w:rPr>
          <w:spacing w:val="-7"/>
        </w:rPr>
        <w:t> </w:t>
      </w:r>
      <w:r>
        <w:rPr/>
        <w:t>essential</w:t>
      </w:r>
      <w:r>
        <w:rPr>
          <w:spacing w:val="-7"/>
        </w:rPr>
        <w:t> </w:t>
      </w:r>
      <w:r>
        <w:rPr/>
        <w:t>for</w:t>
      </w:r>
      <w:r>
        <w:rPr>
          <w:spacing w:val="-7"/>
        </w:rPr>
        <w:t> </w:t>
      </w:r>
      <w:r>
        <w:rPr/>
        <w:t>protecting</w:t>
      </w:r>
      <w:r>
        <w:rPr>
          <w:spacing w:val="-7"/>
        </w:rPr>
        <w:t> </w:t>
      </w:r>
      <w:r>
        <w:rPr/>
        <w:t>Turner</w:t>
      </w:r>
      <w:r>
        <w:rPr>
          <w:spacing w:val="-7"/>
        </w:rPr>
        <w:t> </w:t>
      </w:r>
      <w:r>
        <w:rPr/>
        <w:t>Theological</w:t>
      </w:r>
      <w:r>
        <w:rPr>
          <w:spacing w:val="-7"/>
        </w:rPr>
        <w:t> </w:t>
      </w:r>
      <w:r>
        <w:rPr/>
        <w:t>Seminary’s</w:t>
      </w:r>
      <w:r>
        <w:rPr>
          <w:spacing w:val="-7"/>
        </w:rPr>
        <w:t> </w:t>
      </w:r>
      <w:r>
        <w:rPr/>
        <w:t>financial assets. The Seminary partners with its investment advisors to develop strategies that minimize exposure while optimizing return.</w:t>
      </w:r>
    </w:p>
    <w:p>
      <w:pPr>
        <w:pStyle w:val="ListParagraph"/>
        <w:numPr>
          <w:ilvl w:val="0"/>
          <w:numId w:val="113"/>
        </w:numPr>
        <w:tabs>
          <w:tab w:pos="1080" w:val="left" w:leader="none"/>
        </w:tabs>
        <w:spacing w:line="240" w:lineRule="auto" w:before="1" w:after="0"/>
        <w:ind w:left="1080" w:right="1493" w:hanging="360"/>
        <w:jc w:val="left"/>
        <w:rPr>
          <w:sz w:val="24"/>
        </w:rPr>
      </w:pPr>
      <w:r>
        <w:rPr>
          <w:sz w:val="24"/>
        </w:rPr>
        <w:t>Risk Tolerance: The Finance Committee recognizes that moderate risk is necessary</w:t>
      </w:r>
      <w:r>
        <w:rPr>
          <w:spacing w:val="-6"/>
          <w:sz w:val="24"/>
        </w:rPr>
        <w:t> </w:t>
      </w:r>
      <w:r>
        <w:rPr>
          <w:sz w:val="24"/>
        </w:rPr>
        <w:t>to</w:t>
      </w:r>
      <w:r>
        <w:rPr>
          <w:spacing w:val="-6"/>
          <w:sz w:val="24"/>
        </w:rPr>
        <w:t> </w:t>
      </w:r>
      <w:r>
        <w:rPr>
          <w:sz w:val="24"/>
        </w:rPr>
        <w:t>achieve</w:t>
      </w:r>
      <w:r>
        <w:rPr>
          <w:spacing w:val="-6"/>
          <w:sz w:val="24"/>
        </w:rPr>
        <w:t> </w:t>
      </w:r>
      <w:r>
        <w:rPr>
          <w:sz w:val="24"/>
        </w:rPr>
        <w:t>long-term</w:t>
      </w:r>
      <w:r>
        <w:rPr>
          <w:spacing w:val="-6"/>
          <w:sz w:val="24"/>
        </w:rPr>
        <w:t> </w:t>
      </w:r>
      <w:r>
        <w:rPr>
          <w:sz w:val="24"/>
        </w:rPr>
        <w:t>growth.</w:t>
      </w:r>
      <w:r>
        <w:rPr>
          <w:spacing w:val="-6"/>
          <w:sz w:val="24"/>
        </w:rPr>
        <w:t> </w:t>
      </w:r>
      <w:r>
        <w:rPr>
          <w:sz w:val="24"/>
        </w:rPr>
        <w:t>Risk</w:t>
      </w:r>
      <w:r>
        <w:rPr>
          <w:spacing w:val="-6"/>
          <w:sz w:val="24"/>
        </w:rPr>
        <w:t> </w:t>
      </w:r>
      <w:r>
        <w:rPr>
          <w:sz w:val="24"/>
        </w:rPr>
        <w:t>assessments</w:t>
      </w:r>
      <w:r>
        <w:rPr>
          <w:spacing w:val="-6"/>
          <w:sz w:val="24"/>
        </w:rPr>
        <w:t> </w:t>
      </w:r>
      <w:r>
        <w:rPr>
          <w:sz w:val="24"/>
        </w:rPr>
        <w:t>consider</w:t>
      </w:r>
      <w:r>
        <w:rPr>
          <w:spacing w:val="-6"/>
          <w:sz w:val="24"/>
        </w:rPr>
        <w:t> </w:t>
      </w:r>
      <w:r>
        <w:rPr>
          <w:sz w:val="24"/>
        </w:rPr>
        <w:t>the</w:t>
      </w:r>
      <w:r>
        <w:rPr>
          <w:spacing w:val="-6"/>
          <w:sz w:val="24"/>
        </w:rPr>
        <w:t> </w:t>
      </w:r>
      <w:r>
        <w:rPr>
          <w:sz w:val="24"/>
        </w:rPr>
        <w:t>Seminary’s financial position, operational needs, and market conditions.</w:t>
      </w:r>
    </w:p>
    <w:p>
      <w:pPr>
        <w:pStyle w:val="ListParagraph"/>
        <w:numPr>
          <w:ilvl w:val="0"/>
          <w:numId w:val="113"/>
        </w:numPr>
        <w:tabs>
          <w:tab w:pos="1080" w:val="left" w:leader="none"/>
        </w:tabs>
        <w:spacing w:line="240" w:lineRule="auto" w:before="0" w:after="0"/>
        <w:ind w:left="1080" w:right="1713" w:hanging="360"/>
        <w:jc w:val="left"/>
        <w:rPr>
          <w:sz w:val="24"/>
        </w:rPr>
      </w:pPr>
      <w:r>
        <w:rPr>
          <w:sz w:val="24"/>
        </w:rPr>
        <w:t>Asset</w:t>
      </w:r>
      <w:r>
        <w:rPr>
          <w:spacing w:val="-5"/>
          <w:sz w:val="24"/>
        </w:rPr>
        <w:t> </w:t>
      </w:r>
      <w:r>
        <w:rPr>
          <w:sz w:val="24"/>
        </w:rPr>
        <w:t>Allocation:</w:t>
      </w:r>
      <w:r>
        <w:rPr>
          <w:spacing w:val="-5"/>
          <w:sz w:val="24"/>
        </w:rPr>
        <w:t> </w:t>
      </w:r>
      <w:r>
        <w:rPr>
          <w:sz w:val="24"/>
        </w:rPr>
        <w:t>Portfolio</w:t>
      </w:r>
      <w:r>
        <w:rPr>
          <w:spacing w:val="-5"/>
          <w:sz w:val="24"/>
        </w:rPr>
        <w:t> </w:t>
      </w:r>
      <w:r>
        <w:rPr>
          <w:sz w:val="24"/>
        </w:rPr>
        <w:t>allocations</w:t>
      </w:r>
      <w:r>
        <w:rPr>
          <w:spacing w:val="-5"/>
          <w:sz w:val="24"/>
        </w:rPr>
        <w:t> </w:t>
      </w:r>
      <w:r>
        <w:rPr>
          <w:sz w:val="24"/>
        </w:rPr>
        <w:t>are</w:t>
      </w:r>
      <w:r>
        <w:rPr>
          <w:spacing w:val="-5"/>
          <w:sz w:val="24"/>
        </w:rPr>
        <w:t> </w:t>
      </w:r>
      <w:r>
        <w:rPr>
          <w:sz w:val="24"/>
        </w:rPr>
        <w:t>reviewed</w:t>
      </w:r>
      <w:r>
        <w:rPr>
          <w:spacing w:val="-5"/>
          <w:sz w:val="24"/>
        </w:rPr>
        <w:t> </w:t>
      </w:r>
      <w:r>
        <w:rPr>
          <w:sz w:val="24"/>
        </w:rPr>
        <w:t>annually</w:t>
      </w:r>
      <w:r>
        <w:rPr>
          <w:spacing w:val="-5"/>
          <w:sz w:val="24"/>
        </w:rPr>
        <w:t> </w:t>
      </w:r>
      <w:r>
        <w:rPr>
          <w:sz w:val="24"/>
        </w:rPr>
        <w:t>and</w:t>
      </w:r>
      <w:r>
        <w:rPr>
          <w:spacing w:val="-5"/>
          <w:sz w:val="24"/>
        </w:rPr>
        <w:t> </w:t>
      </w:r>
      <w:r>
        <w:rPr>
          <w:sz w:val="24"/>
        </w:rPr>
        <w:t>may</w:t>
      </w:r>
      <w:r>
        <w:rPr>
          <w:spacing w:val="-5"/>
          <w:sz w:val="24"/>
        </w:rPr>
        <w:t> </w:t>
      </w:r>
      <w:r>
        <w:rPr>
          <w:sz w:val="24"/>
        </w:rPr>
        <w:t>fluctuate within ±10% of the target distribution to meet liquidity or strategic needs.</w:t>
      </w:r>
    </w:p>
    <w:p>
      <w:pPr>
        <w:pStyle w:val="ListParagraph"/>
        <w:numPr>
          <w:ilvl w:val="0"/>
          <w:numId w:val="113"/>
        </w:numPr>
        <w:tabs>
          <w:tab w:pos="1080" w:val="left" w:leader="none"/>
        </w:tabs>
        <w:spacing w:line="240" w:lineRule="auto" w:before="0" w:after="0"/>
        <w:ind w:left="1080" w:right="1602" w:hanging="360"/>
        <w:jc w:val="left"/>
        <w:rPr>
          <w:sz w:val="24"/>
        </w:rPr>
      </w:pPr>
      <w:r>
        <w:rPr>
          <w:sz w:val="24"/>
        </w:rPr>
        <w:t>Risk Mitigation Oversight: The Investment Brokerage Firm manages risk exposure through diversification and strategic planning. Institutional risk assessments</w:t>
      </w:r>
      <w:r>
        <w:rPr>
          <w:spacing w:val="-5"/>
          <w:sz w:val="24"/>
        </w:rPr>
        <w:t> </w:t>
      </w:r>
      <w:r>
        <w:rPr>
          <w:sz w:val="24"/>
        </w:rPr>
        <w:t>are</w:t>
      </w:r>
      <w:r>
        <w:rPr>
          <w:spacing w:val="-5"/>
          <w:sz w:val="24"/>
        </w:rPr>
        <w:t> </w:t>
      </w:r>
      <w:r>
        <w:rPr>
          <w:sz w:val="24"/>
        </w:rPr>
        <w:t>conducted</w:t>
      </w:r>
      <w:r>
        <w:rPr>
          <w:spacing w:val="-5"/>
          <w:sz w:val="24"/>
        </w:rPr>
        <w:t> </w:t>
      </w:r>
      <w:r>
        <w:rPr>
          <w:sz w:val="24"/>
        </w:rPr>
        <w:t>by</w:t>
      </w:r>
      <w:r>
        <w:rPr>
          <w:spacing w:val="-5"/>
          <w:sz w:val="24"/>
        </w:rPr>
        <w:t> </w:t>
      </w:r>
      <w:r>
        <w:rPr>
          <w:sz w:val="24"/>
        </w:rPr>
        <w:t>the</w:t>
      </w:r>
      <w:r>
        <w:rPr>
          <w:spacing w:val="-5"/>
          <w:sz w:val="24"/>
        </w:rPr>
        <w:t> </w:t>
      </w:r>
      <w:r>
        <w:rPr>
          <w:sz w:val="24"/>
        </w:rPr>
        <w:t>President,</w:t>
      </w:r>
      <w:r>
        <w:rPr>
          <w:spacing w:val="-5"/>
          <w:sz w:val="24"/>
        </w:rPr>
        <w:t> </w:t>
      </w:r>
      <w:r>
        <w:rPr>
          <w:sz w:val="24"/>
        </w:rPr>
        <w:t>Provost,</w:t>
      </w:r>
      <w:r>
        <w:rPr>
          <w:spacing w:val="-5"/>
          <w:sz w:val="24"/>
        </w:rPr>
        <w:t> </w:t>
      </w:r>
      <w:r>
        <w:rPr>
          <w:sz w:val="24"/>
        </w:rPr>
        <w:t>Controller,</w:t>
      </w:r>
      <w:r>
        <w:rPr>
          <w:spacing w:val="-5"/>
          <w:sz w:val="24"/>
        </w:rPr>
        <w:t> </w:t>
      </w:r>
      <w:r>
        <w:rPr>
          <w:sz w:val="24"/>
        </w:rPr>
        <w:t>and</w:t>
      </w:r>
      <w:r>
        <w:rPr>
          <w:spacing w:val="-5"/>
          <w:sz w:val="24"/>
        </w:rPr>
        <w:t> </w:t>
      </w:r>
      <w:r>
        <w:rPr>
          <w:sz w:val="24"/>
        </w:rPr>
        <w:t>the</w:t>
      </w:r>
      <w:r>
        <w:rPr>
          <w:spacing w:val="-5"/>
          <w:sz w:val="24"/>
        </w:rPr>
        <w:t> </w:t>
      </w:r>
      <w:r>
        <w:rPr>
          <w:sz w:val="24"/>
        </w:rPr>
        <w:t>Finance </w:t>
      </w:r>
      <w:r>
        <w:rPr>
          <w:spacing w:val="-2"/>
          <w:sz w:val="24"/>
        </w:rPr>
        <w:t>Committee.</w:t>
      </w:r>
    </w:p>
    <w:p>
      <w:pPr>
        <w:pStyle w:val="ListParagraph"/>
        <w:numPr>
          <w:ilvl w:val="0"/>
          <w:numId w:val="113"/>
        </w:numPr>
        <w:tabs>
          <w:tab w:pos="1080" w:val="left" w:leader="none"/>
        </w:tabs>
        <w:spacing w:line="240" w:lineRule="auto" w:before="0" w:after="0"/>
        <w:ind w:left="1080" w:right="2412" w:hanging="360"/>
        <w:jc w:val="both"/>
        <w:rPr>
          <w:sz w:val="24"/>
        </w:rPr>
      </w:pPr>
      <w:r>
        <w:rPr>
          <w:sz w:val="24"/>
        </w:rPr>
        <w:t>Diversification</w:t>
      </w:r>
      <w:r>
        <w:rPr>
          <w:spacing w:val="-7"/>
          <w:sz w:val="24"/>
        </w:rPr>
        <w:t> </w:t>
      </w:r>
      <w:r>
        <w:rPr>
          <w:sz w:val="24"/>
        </w:rPr>
        <w:t>and</w:t>
      </w:r>
      <w:r>
        <w:rPr>
          <w:spacing w:val="-7"/>
          <w:sz w:val="24"/>
        </w:rPr>
        <w:t> </w:t>
      </w:r>
      <w:r>
        <w:rPr>
          <w:sz w:val="24"/>
        </w:rPr>
        <w:t>Monitoring:</w:t>
      </w:r>
      <w:r>
        <w:rPr>
          <w:spacing w:val="-7"/>
          <w:sz w:val="24"/>
        </w:rPr>
        <w:t> </w:t>
      </w:r>
      <w:r>
        <w:rPr>
          <w:sz w:val="24"/>
        </w:rPr>
        <w:t>Portfolio</w:t>
      </w:r>
      <w:r>
        <w:rPr>
          <w:spacing w:val="-7"/>
          <w:sz w:val="24"/>
        </w:rPr>
        <w:t> </w:t>
      </w:r>
      <w:r>
        <w:rPr>
          <w:sz w:val="24"/>
        </w:rPr>
        <w:t>diversification</w:t>
      </w:r>
      <w:r>
        <w:rPr>
          <w:spacing w:val="-7"/>
          <w:sz w:val="24"/>
        </w:rPr>
        <w:t> </w:t>
      </w:r>
      <w:r>
        <w:rPr>
          <w:sz w:val="24"/>
        </w:rPr>
        <w:t>and</w:t>
      </w:r>
      <w:r>
        <w:rPr>
          <w:spacing w:val="-7"/>
          <w:sz w:val="24"/>
        </w:rPr>
        <w:t> </w:t>
      </w:r>
      <w:r>
        <w:rPr>
          <w:sz w:val="24"/>
        </w:rPr>
        <w:t>continuous monitoring</w:t>
      </w:r>
      <w:r>
        <w:rPr>
          <w:spacing w:val="-4"/>
          <w:sz w:val="24"/>
        </w:rPr>
        <w:t> </w:t>
      </w:r>
      <w:r>
        <w:rPr>
          <w:sz w:val="24"/>
        </w:rPr>
        <w:t>are</w:t>
      </w:r>
      <w:r>
        <w:rPr>
          <w:spacing w:val="-4"/>
          <w:sz w:val="24"/>
        </w:rPr>
        <w:t> </w:t>
      </w:r>
      <w:r>
        <w:rPr>
          <w:sz w:val="24"/>
        </w:rPr>
        <w:t>shared</w:t>
      </w:r>
      <w:r>
        <w:rPr>
          <w:spacing w:val="-4"/>
          <w:sz w:val="24"/>
        </w:rPr>
        <w:t> </w:t>
      </w:r>
      <w:r>
        <w:rPr>
          <w:sz w:val="24"/>
        </w:rPr>
        <w:t>responsibilities</w:t>
      </w:r>
      <w:r>
        <w:rPr>
          <w:spacing w:val="-4"/>
          <w:sz w:val="24"/>
        </w:rPr>
        <w:t> </w:t>
      </w:r>
      <w:r>
        <w:rPr>
          <w:sz w:val="24"/>
        </w:rPr>
        <w:t>of</w:t>
      </w:r>
      <w:r>
        <w:rPr>
          <w:spacing w:val="-4"/>
          <w:sz w:val="24"/>
        </w:rPr>
        <w:t> </w:t>
      </w:r>
      <w:r>
        <w:rPr>
          <w:sz w:val="24"/>
        </w:rPr>
        <w:t>the</w:t>
      </w:r>
      <w:r>
        <w:rPr>
          <w:spacing w:val="-4"/>
          <w:sz w:val="24"/>
        </w:rPr>
        <w:t> </w:t>
      </w:r>
      <w:r>
        <w:rPr>
          <w:sz w:val="24"/>
        </w:rPr>
        <w:t>Finance</w:t>
      </w:r>
      <w:r>
        <w:rPr>
          <w:spacing w:val="-4"/>
          <w:sz w:val="24"/>
        </w:rPr>
        <w:t> </w:t>
      </w:r>
      <w:r>
        <w:rPr>
          <w:sz w:val="24"/>
        </w:rPr>
        <w:t>Committee</w:t>
      </w:r>
      <w:r>
        <w:rPr>
          <w:spacing w:val="-4"/>
          <w:sz w:val="24"/>
        </w:rPr>
        <w:t> </w:t>
      </w:r>
      <w:r>
        <w:rPr>
          <w:sz w:val="24"/>
        </w:rPr>
        <w:t>and</w:t>
      </w:r>
      <w:r>
        <w:rPr>
          <w:spacing w:val="-4"/>
          <w:sz w:val="24"/>
        </w:rPr>
        <w:t> </w:t>
      </w:r>
      <w:r>
        <w:rPr>
          <w:sz w:val="24"/>
        </w:rPr>
        <w:t>the investment firm.</w:t>
      </w:r>
    </w:p>
    <w:p>
      <w:pPr>
        <w:pStyle w:val="BodyText"/>
        <w:spacing w:before="199"/>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19.3 Performance Monitoring " w:id="367"/>
      <w:bookmarkEnd w:id="367"/>
      <w:r>
        <w:rPr/>
      </w:r>
      <w:bookmarkStart w:name="h.h24lofof15xe" w:id="368"/>
      <w:bookmarkEnd w:id="368"/>
      <w:r>
        <w:rPr/>
      </w:r>
      <w:r>
        <w:rPr>
          <w:sz w:val="24"/>
        </w:rPr>
        <w:t>Performance </w:t>
      </w:r>
      <w:r>
        <w:rPr>
          <w:spacing w:val="-2"/>
          <w:sz w:val="24"/>
        </w:rPr>
        <w:t>Monitoring</w:t>
      </w:r>
    </w:p>
    <w:p>
      <w:pPr>
        <w:pStyle w:val="BodyText"/>
        <w:spacing w:before="42"/>
        <w:ind w:right="1501"/>
      </w:pPr>
      <w:r>
        <w:rPr/>
        <w:t>Investment performance is monitored regularly to ensure alignment with financial goals and to uphold accountability. The Finance Committee evaluates outcomes and recommends</w:t>
      </w:r>
      <w:r>
        <w:rPr>
          <w:spacing w:val="-6"/>
        </w:rPr>
        <w:t> </w:t>
      </w:r>
      <w:r>
        <w:rPr/>
        <w:t>changes</w:t>
      </w:r>
      <w:r>
        <w:rPr>
          <w:spacing w:val="-6"/>
        </w:rPr>
        <w:t> </w:t>
      </w:r>
      <w:r>
        <w:rPr/>
        <w:t>as</w:t>
      </w:r>
      <w:r>
        <w:rPr>
          <w:spacing w:val="-6"/>
        </w:rPr>
        <w:t> </w:t>
      </w:r>
      <w:r>
        <w:rPr/>
        <w:t>needed</w:t>
      </w:r>
      <w:r>
        <w:rPr>
          <w:spacing w:val="-6"/>
        </w:rPr>
        <w:t> </w:t>
      </w:r>
      <w:r>
        <w:rPr/>
        <w:t>to</w:t>
      </w:r>
      <w:r>
        <w:rPr>
          <w:spacing w:val="-6"/>
        </w:rPr>
        <w:t> </w:t>
      </w:r>
      <w:r>
        <w:rPr/>
        <w:t>maintain</w:t>
      </w:r>
      <w:r>
        <w:rPr>
          <w:spacing w:val="-6"/>
        </w:rPr>
        <w:t> </w:t>
      </w:r>
      <w:r>
        <w:rPr/>
        <w:t>compliance</w:t>
      </w:r>
      <w:r>
        <w:rPr>
          <w:spacing w:val="-6"/>
        </w:rPr>
        <w:t> </w:t>
      </w:r>
      <w:r>
        <w:rPr/>
        <w:t>with</w:t>
      </w:r>
      <w:r>
        <w:rPr>
          <w:spacing w:val="-6"/>
        </w:rPr>
        <w:t> </w:t>
      </w:r>
      <w:r>
        <w:rPr/>
        <w:t>the</w:t>
      </w:r>
      <w:r>
        <w:rPr>
          <w:spacing w:val="-6"/>
        </w:rPr>
        <w:t> </w:t>
      </w:r>
      <w:r>
        <w:rPr/>
        <w:t>Seminary’s</w:t>
      </w:r>
      <w:r>
        <w:rPr>
          <w:spacing w:val="-6"/>
        </w:rPr>
        <w:t> </w:t>
      </w:r>
      <w:r>
        <w:rPr/>
        <w:t>Investment </w:t>
      </w:r>
      <w:bookmarkStart w:name="h.la8c2k9tqmkw" w:id="369"/>
      <w:bookmarkEnd w:id="369"/>
      <w:r>
        <w:rPr/>
        <w:t>Policy</w:t>
      </w:r>
      <w:r>
        <w:rPr/>
        <w:t> Statement (IPS).</w:t>
      </w:r>
    </w:p>
    <w:p>
      <w:pPr>
        <w:pStyle w:val="ListParagraph"/>
        <w:numPr>
          <w:ilvl w:val="2"/>
          <w:numId w:val="96"/>
        </w:numPr>
        <w:tabs>
          <w:tab w:pos="1020" w:val="left" w:leader="none"/>
        </w:tabs>
        <w:spacing w:line="240" w:lineRule="auto" w:before="200" w:after="0"/>
        <w:ind w:left="1020" w:right="0" w:hanging="660"/>
        <w:jc w:val="left"/>
        <w:rPr>
          <w:sz w:val="24"/>
        </w:rPr>
      </w:pPr>
      <w:bookmarkStart w:name="19.3.1 Investment Performance Evaluation" w:id="370"/>
      <w:bookmarkEnd w:id="370"/>
      <w:r>
        <w:rPr/>
      </w:r>
      <w:r>
        <w:rPr>
          <w:sz w:val="24"/>
        </w:rPr>
        <w:t>Investment Performance </w:t>
      </w:r>
      <w:r>
        <w:rPr>
          <w:spacing w:val="-2"/>
          <w:sz w:val="24"/>
        </w:rPr>
        <w:t>Evaluation</w:t>
      </w:r>
    </w:p>
    <w:p>
      <w:pPr>
        <w:pStyle w:val="ListParagraph"/>
        <w:numPr>
          <w:ilvl w:val="3"/>
          <w:numId w:val="96"/>
        </w:numPr>
        <w:tabs>
          <w:tab w:pos="1080" w:val="left" w:leader="none"/>
        </w:tabs>
        <w:spacing w:line="240" w:lineRule="auto" w:before="41" w:after="0"/>
        <w:ind w:left="1080" w:right="1461" w:hanging="360"/>
        <w:jc w:val="left"/>
        <w:rPr>
          <w:sz w:val="24"/>
        </w:rPr>
      </w:pPr>
      <w:r>
        <w:rPr>
          <w:sz w:val="24"/>
        </w:rPr>
        <w:t>Quarterly</w:t>
      </w:r>
      <w:r>
        <w:rPr>
          <w:spacing w:val="-4"/>
          <w:sz w:val="24"/>
        </w:rPr>
        <w:t> </w:t>
      </w:r>
      <w:r>
        <w:rPr>
          <w:sz w:val="24"/>
        </w:rPr>
        <w:t>performance</w:t>
      </w:r>
      <w:r>
        <w:rPr>
          <w:spacing w:val="-4"/>
          <w:sz w:val="24"/>
        </w:rPr>
        <w:t> </w:t>
      </w:r>
      <w:r>
        <w:rPr>
          <w:sz w:val="24"/>
        </w:rPr>
        <w:t>reports</w:t>
      </w:r>
      <w:r>
        <w:rPr>
          <w:spacing w:val="-4"/>
          <w:sz w:val="24"/>
        </w:rPr>
        <w:t> </w:t>
      </w:r>
      <w:r>
        <w:rPr>
          <w:sz w:val="24"/>
        </w:rPr>
        <w:t>are</w:t>
      </w:r>
      <w:r>
        <w:rPr>
          <w:spacing w:val="-4"/>
          <w:sz w:val="24"/>
        </w:rPr>
        <w:t> </w:t>
      </w:r>
      <w:r>
        <w:rPr>
          <w:sz w:val="24"/>
        </w:rPr>
        <w:t>reviewed</w:t>
      </w:r>
      <w:r>
        <w:rPr>
          <w:spacing w:val="-4"/>
          <w:sz w:val="24"/>
        </w:rPr>
        <w:t> </w:t>
      </w:r>
      <w:r>
        <w:rPr>
          <w:sz w:val="24"/>
        </w:rPr>
        <w:t>to</w:t>
      </w:r>
      <w:r>
        <w:rPr>
          <w:spacing w:val="-4"/>
          <w:sz w:val="24"/>
        </w:rPr>
        <w:t> </w:t>
      </w:r>
      <w:r>
        <w:rPr>
          <w:sz w:val="24"/>
        </w:rPr>
        <w:t>measure</w:t>
      </w:r>
      <w:r>
        <w:rPr>
          <w:spacing w:val="-4"/>
          <w:sz w:val="24"/>
        </w:rPr>
        <w:t> </w:t>
      </w:r>
      <w:r>
        <w:rPr>
          <w:sz w:val="24"/>
        </w:rPr>
        <w:t>fund</w:t>
      </w:r>
      <w:r>
        <w:rPr>
          <w:spacing w:val="-4"/>
          <w:sz w:val="24"/>
        </w:rPr>
        <w:t> </w:t>
      </w:r>
      <w:r>
        <w:rPr>
          <w:sz w:val="24"/>
        </w:rPr>
        <w:t>growth,</w:t>
      </w:r>
      <w:r>
        <w:rPr>
          <w:spacing w:val="-4"/>
          <w:sz w:val="24"/>
        </w:rPr>
        <w:t> </w:t>
      </w:r>
      <w:r>
        <w:rPr>
          <w:sz w:val="24"/>
        </w:rPr>
        <w:t>adherence</w:t>
      </w:r>
      <w:r>
        <w:rPr>
          <w:spacing w:val="-4"/>
          <w:sz w:val="24"/>
        </w:rPr>
        <w:t> </w:t>
      </w:r>
      <w:r>
        <w:rPr>
          <w:sz w:val="24"/>
        </w:rPr>
        <w:t>to benchmarks, and portfolio health.</w:t>
      </w:r>
    </w:p>
    <w:p>
      <w:pPr>
        <w:pStyle w:val="ListParagraph"/>
        <w:numPr>
          <w:ilvl w:val="3"/>
          <w:numId w:val="96"/>
        </w:numPr>
        <w:tabs>
          <w:tab w:pos="1080" w:val="left" w:leader="none"/>
        </w:tabs>
        <w:spacing w:line="240" w:lineRule="auto" w:before="0" w:after="0"/>
        <w:ind w:left="1080" w:right="1580" w:hanging="360"/>
        <w:jc w:val="left"/>
        <w:rPr>
          <w:sz w:val="24"/>
        </w:rPr>
      </w:pPr>
      <w:r>
        <w:rPr>
          <w:sz w:val="24"/>
        </w:rPr>
        <w:t>The</w:t>
      </w:r>
      <w:r>
        <w:rPr>
          <w:spacing w:val="-5"/>
          <w:sz w:val="24"/>
        </w:rPr>
        <w:t> </w:t>
      </w:r>
      <w:r>
        <w:rPr>
          <w:sz w:val="24"/>
        </w:rPr>
        <w:t>Committee</w:t>
      </w:r>
      <w:r>
        <w:rPr>
          <w:spacing w:val="-5"/>
          <w:sz w:val="24"/>
        </w:rPr>
        <w:t> </w:t>
      </w:r>
      <w:r>
        <w:rPr>
          <w:sz w:val="24"/>
        </w:rPr>
        <w:t>evaluates</w:t>
      </w:r>
      <w:r>
        <w:rPr>
          <w:spacing w:val="-5"/>
          <w:sz w:val="24"/>
        </w:rPr>
        <w:t> </w:t>
      </w:r>
      <w:r>
        <w:rPr>
          <w:sz w:val="24"/>
        </w:rPr>
        <w:t>the</w:t>
      </w:r>
      <w:r>
        <w:rPr>
          <w:spacing w:val="-5"/>
          <w:sz w:val="24"/>
        </w:rPr>
        <w:t> </w:t>
      </w:r>
      <w:r>
        <w:rPr>
          <w:sz w:val="24"/>
        </w:rPr>
        <w:t>consistency</w:t>
      </w:r>
      <w:r>
        <w:rPr>
          <w:spacing w:val="-5"/>
          <w:sz w:val="24"/>
        </w:rPr>
        <w:t> </w:t>
      </w:r>
      <w:r>
        <w:rPr>
          <w:sz w:val="24"/>
        </w:rPr>
        <w:t>of</w:t>
      </w:r>
      <w:r>
        <w:rPr>
          <w:spacing w:val="-5"/>
          <w:sz w:val="24"/>
        </w:rPr>
        <w:t> </w:t>
      </w:r>
      <w:r>
        <w:rPr>
          <w:sz w:val="24"/>
        </w:rPr>
        <w:t>investment</w:t>
      </w:r>
      <w:r>
        <w:rPr>
          <w:spacing w:val="-5"/>
          <w:sz w:val="24"/>
        </w:rPr>
        <w:t> </w:t>
      </w:r>
      <w:r>
        <w:rPr>
          <w:sz w:val="24"/>
        </w:rPr>
        <w:t>outcomes</w:t>
      </w:r>
      <w:r>
        <w:rPr>
          <w:spacing w:val="-5"/>
          <w:sz w:val="24"/>
        </w:rPr>
        <w:t> </w:t>
      </w:r>
      <w:r>
        <w:rPr>
          <w:sz w:val="24"/>
        </w:rPr>
        <w:t>with</w:t>
      </w:r>
      <w:r>
        <w:rPr>
          <w:spacing w:val="-5"/>
          <w:sz w:val="24"/>
        </w:rPr>
        <w:t> </w:t>
      </w:r>
      <w:r>
        <w:rPr>
          <w:sz w:val="24"/>
        </w:rPr>
        <w:t>projected </w:t>
      </w:r>
      <w:bookmarkStart w:name="h.399hw2vqyafv" w:id="371"/>
      <w:bookmarkEnd w:id="371"/>
      <w:r>
        <w:rPr>
          <w:sz w:val="24"/>
        </w:rPr>
        <w:t>objectives</w:t>
      </w:r>
      <w:r>
        <w:rPr>
          <w:sz w:val="24"/>
        </w:rPr>
        <w:t> and determines if strategy adjustments are needed.</w:t>
      </w:r>
    </w:p>
    <w:p>
      <w:pPr>
        <w:pStyle w:val="ListParagraph"/>
        <w:numPr>
          <w:ilvl w:val="2"/>
          <w:numId w:val="96"/>
        </w:numPr>
        <w:tabs>
          <w:tab w:pos="1020" w:val="left" w:leader="none"/>
        </w:tabs>
        <w:spacing w:line="240" w:lineRule="auto" w:before="200" w:after="0"/>
        <w:ind w:left="1020" w:right="0" w:hanging="660"/>
        <w:jc w:val="left"/>
        <w:rPr>
          <w:sz w:val="24"/>
        </w:rPr>
      </w:pPr>
      <w:bookmarkStart w:name="19.3.2 Reporting and Review " w:id="372"/>
      <w:bookmarkEnd w:id="372"/>
      <w:r>
        <w:rPr/>
      </w:r>
      <w:r>
        <w:rPr>
          <w:sz w:val="24"/>
        </w:rPr>
        <w:t>Reporting and </w:t>
      </w:r>
      <w:r>
        <w:rPr>
          <w:spacing w:val="-2"/>
          <w:sz w:val="24"/>
        </w:rPr>
        <w:t>Review</w:t>
      </w:r>
    </w:p>
    <w:p>
      <w:pPr>
        <w:pStyle w:val="ListParagraph"/>
        <w:numPr>
          <w:ilvl w:val="3"/>
          <w:numId w:val="96"/>
        </w:numPr>
        <w:tabs>
          <w:tab w:pos="1080" w:val="left" w:leader="none"/>
        </w:tabs>
        <w:spacing w:line="240" w:lineRule="auto" w:before="42" w:after="0"/>
        <w:ind w:left="1080" w:right="1580" w:hanging="360"/>
        <w:jc w:val="left"/>
        <w:rPr>
          <w:sz w:val="24"/>
        </w:rPr>
      </w:pPr>
      <w:r>
        <w:rPr>
          <w:sz w:val="24"/>
        </w:rPr>
        <w:t>The</w:t>
      </w:r>
      <w:r>
        <w:rPr>
          <w:spacing w:val="-5"/>
          <w:sz w:val="24"/>
        </w:rPr>
        <w:t> </w:t>
      </w:r>
      <w:r>
        <w:rPr>
          <w:sz w:val="24"/>
        </w:rPr>
        <w:t>Finance</w:t>
      </w:r>
      <w:r>
        <w:rPr>
          <w:spacing w:val="-5"/>
          <w:sz w:val="24"/>
        </w:rPr>
        <w:t> </w:t>
      </w:r>
      <w:r>
        <w:rPr>
          <w:sz w:val="24"/>
        </w:rPr>
        <w:t>Committee</w:t>
      </w:r>
      <w:r>
        <w:rPr>
          <w:spacing w:val="-5"/>
          <w:sz w:val="24"/>
        </w:rPr>
        <w:t> </w:t>
      </w:r>
      <w:r>
        <w:rPr>
          <w:sz w:val="24"/>
        </w:rPr>
        <w:t>provides</w:t>
      </w:r>
      <w:r>
        <w:rPr>
          <w:spacing w:val="-5"/>
          <w:sz w:val="24"/>
        </w:rPr>
        <w:t> </w:t>
      </w:r>
      <w:r>
        <w:rPr>
          <w:sz w:val="24"/>
        </w:rPr>
        <w:t>an</w:t>
      </w:r>
      <w:r>
        <w:rPr>
          <w:spacing w:val="-5"/>
          <w:sz w:val="24"/>
        </w:rPr>
        <w:t> </w:t>
      </w:r>
      <w:r>
        <w:rPr>
          <w:sz w:val="24"/>
        </w:rPr>
        <w:t>annual</w:t>
      </w:r>
      <w:r>
        <w:rPr>
          <w:spacing w:val="-5"/>
          <w:sz w:val="24"/>
        </w:rPr>
        <w:t> </w:t>
      </w:r>
      <w:r>
        <w:rPr>
          <w:sz w:val="24"/>
        </w:rPr>
        <w:t>investment</w:t>
      </w:r>
      <w:r>
        <w:rPr>
          <w:spacing w:val="-5"/>
          <w:sz w:val="24"/>
        </w:rPr>
        <w:t> </w:t>
      </w:r>
      <w:r>
        <w:rPr>
          <w:sz w:val="24"/>
        </w:rPr>
        <w:t>performance</w:t>
      </w:r>
      <w:r>
        <w:rPr>
          <w:spacing w:val="-5"/>
          <w:sz w:val="24"/>
        </w:rPr>
        <w:t> </w:t>
      </w:r>
      <w:r>
        <w:rPr>
          <w:sz w:val="24"/>
        </w:rPr>
        <w:t>summary</w:t>
      </w:r>
      <w:r>
        <w:rPr>
          <w:spacing w:val="-5"/>
          <w:sz w:val="24"/>
        </w:rPr>
        <w:t> </w:t>
      </w:r>
      <w:r>
        <w:rPr>
          <w:sz w:val="24"/>
        </w:rPr>
        <w:t>to the Board of Trustees.</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3"/>
          <w:numId w:val="96"/>
        </w:numPr>
        <w:tabs>
          <w:tab w:pos="1080" w:val="left" w:leader="none"/>
        </w:tabs>
        <w:spacing w:line="240" w:lineRule="auto" w:before="80" w:after="0"/>
        <w:ind w:left="1080" w:right="2240" w:hanging="360"/>
        <w:jc w:val="left"/>
        <w:rPr>
          <w:sz w:val="24"/>
        </w:rPr>
      </w:pPr>
      <w:r>
        <w:rPr>
          <w:sz w:val="24"/>
        </w:rPr>
        <w:t>Ongoing</w:t>
      </w:r>
      <w:r>
        <w:rPr>
          <w:spacing w:val="-5"/>
          <w:sz w:val="24"/>
        </w:rPr>
        <w:t> </w:t>
      </w:r>
      <w:r>
        <w:rPr>
          <w:sz w:val="24"/>
        </w:rPr>
        <w:t>evaluations</w:t>
      </w:r>
      <w:r>
        <w:rPr>
          <w:spacing w:val="-5"/>
          <w:sz w:val="24"/>
        </w:rPr>
        <w:t> </w:t>
      </w:r>
      <w:r>
        <w:rPr>
          <w:sz w:val="24"/>
        </w:rPr>
        <w:t>determine</w:t>
      </w:r>
      <w:r>
        <w:rPr>
          <w:spacing w:val="-5"/>
          <w:sz w:val="24"/>
        </w:rPr>
        <w:t> </w:t>
      </w:r>
      <w:r>
        <w:rPr>
          <w:sz w:val="24"/>
        </w:rPr>
        <w:t>whether</w:t>
      </w:r>
      <w:r>
        <w:rPr>
          <w:spacing w:val="-5"/>
          <w:sz w:val="24"/>
        </w:rPr>
        <w:t> </w:t>
      </w:r>
      <w:r>
        <w:rPr>
          <w:sz w:val="24"/>
        </w:rPr>
        <w:t>rebalancing</w:t>
      </w:r>
      <w:r>
        <w:rPr>
          <w:spacing w:val="-5"/>
          <w:sz w:val="24"/>
        </w:rPr>
        <w:t> </w:t>
      </w:r>
      <w:r>
        <w:rPr>
          <w:sz w:val="24"/>
        </w:rPr>
        <w:t>or</w:t>
      </w:r>
      <w:r>
        <w:rPr>
          <w:spacing w:val="-5"/>
          <w:sz w:val="24"/>
        </w:rPr>
        <w:t> </w:t>
      </w:r>
      <w:r>
        <w:rPr>
          <w:sz w:val="24"/>
        </w:rPr>
        <w:t>shifts</w:t>
      </w:r>
      <w:r>
        <w:rPr>
          <w:spacing w:val="-5"/>
          <w:sz w:val="24"/>
        </w:rPr>
        <w:t> </w:t>
      </w:r>
      <w:r>
        <w:rPr>
          <w:sz w:val="24"/>
        </w:rPr>
        <w:t>in</w:t>
      </w:r>
      <w:r>
        <w:rPr>
          <w:spacing w:val="-5"/>
          <w:sz w:val="24"/>
        </w:rPr>
        <w:t> </w:t>
      </w:r>
      <w:r>
        <w:rPr>
          <w:sz w:val="24"/>
        </w:rPr>
        <w:t>allocation strategy are necessary to remain within defined risk parameters.</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left"/>
        <w:rPr>
          <w:sz w:val="24"/>
        </w:rPr>
      </w:pPr>
      <w:bookmarkStart w:name="20. INSTITUTIONAL RISK MANAGEMENT " w:id="373"/>
      <w:bookmarkEnd w:id="373"/>
      <w:r>
        <w:rPr/>
      </w:r>
      <w:bookmarkStart w:name="h.osaxdgghahg6" w:id="374"/>
      <w:bookmarkEnd w:id="374"/>
      <w:r>
        <w:rPr/>
      </w:r>
      <w:r>
        <w:rPr>
          <w:sz w:val="24"/>
        </w:rPr>
        <w:t>INSTITUTIONAL RISK </w:t>
      </w:r>
      <w:r>
        <w:rPr>
          <w:spacing w:val="-2"/>
          <w:sz w:val="24"/>
        </w:rPr>
        <w:t>MANAGEMENT</w:t>
      </w:r>
    </w:p>
    <w:p>
      <w:pPr>
        <w:pStyle w:val="BodyText"/>
        <w:spacing w:before="41"/>
        <w:ind w:right="1501"/>
      </w:pPr>
      <w:r>
        <w:rPr/>
        <w:t>Turner</w:t>
      </w:r>
      <w:r>
        <w:rPr>
          <w:spacing w:val="-5"/>
        </w:rPr>
        <w:t> </w:t>
      </w:r>
      <w:r>
        <w:rPr/>
        <w:t>Theological</w:t>
      </w:r>
      <w:r>
        <w:rPr>
          <w:spacing w:val="-5"/>
        </w:rPr>
        <w:t> </w:t>
      </w:r>
      <w:r>
        <w:rPr/>
        <w:t>Seminary</w:t>
      </w:r>
      <w:r>
        <w:rPr>
          <w:spacing w:val="-5"/>
        </w:rPr>
        <w:t> </w:t>
      </w:r>
      <w:r>
        <w:rPr/>
        <w:t>proactively</w:t>
      </w:r>
      <w:r>
        <w:rPr>
          <w:spacing w:val="-5"/>
        </w:rPr>
        <w:t> </w:t>
      </w:r>
      <w:r>
        <w:rPr/>
        <w:t>manages</w:t>
      </w:r>
      <w:r>
        <w:rPr>
          <w:spacing w:val="-5"/>
        </w:rPr>
        <w:t> </w:t>
      </w:r>
      <w:r>
        <w:rPr/>
        <w:t>risk</w:t>
      </w:r>
      <w:r>
        <w:rPr>
          <w:spacing w:val="-5"/>
        </w:rPr>
        <w:t> </w:t>
      </w:r>
      <w:r>
        <w:rPr/>
        <w:t>to</w:t>
      </w:r>
      <w:r>
        <w:rPr>
          <w:spacing w:val="-5"/>
        </w:rPr>
        <w:t> </w:t>
      </w:r>
      <w:r>
        <w:rPr/>
        <w:t>protect</w:t>
      </w:r>
      <w:r>
        <w:rPr>
          <w:spacing w:val="-5"/>
        </w:rPr>
        <w:t> </w:t>
      </w:r>
      <w:r>
        <w:rPr/>
        <w:t>its</w:t>
      </w:r>
      <w:r>
        <w:rPr>
          <w:spacing w:val="-5"/>
        </w:rPr>
        <w:t> </w:t>
      </w:r>
      <w:r>
        <w:rPr/>
        <w:t>financial</w:t>
      </w:r>
      <w:r>
        <w:rPr>
          <w:spacing w:val="-5"/>
        </w:rPr>
        <w:t> </w:t>
      </w:r>
      <w:r>
        <w:rPr/>
        <w:t>health, operational continuity, and institutional mission. Through structured assessment and strategic planning, Seminary leadership implements risk management measures that identify, monitor, and mitigate potential threats to the institution.</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0.1 Risk Assessment " w:id="375"/>
      <w:bookmarkEnd w:id="375"/>
      <w:r>
        <w:rPr/>
      </w:r>
      <w:bookmarkStart w:name="h.isjsu9dmf7f2" w:id="376"/>
      <w:bookmarkEnd w:id="376"/>
      <w:r>
        <w:rPr/>
      </w:r>
      <w:r>
        <w:rPr>
          <w:sz w:val="24"/>
        </w:rPr>
        <w:t>Risk </w:t>
      </w:r>
      <w:r>
        <w:rPr>
          <w:spacing w:val="-2"/>
          <w:sz w:val="24"/>
        </w:rPr>
        <w:t>Assessment</w:t>
      </w:r>
    </w:p>
    <w:p>
      <w:pPr>
        <w:pStyle w:val="BodyText"/>
        <w:spacing w:before="42"/>
        <w:ind w:right="1501"/>
      </w:pPr>
      <w:r>
        <w:rPr/>
        <w:t>Institutional</w:t>
      </w:r>
      <w:r>
        <w:rPr>
          <w:spacing w:val="-4"/>
        </w:rPr>
        <w:t> </w:t>
      </w:r>
      <w:r>
        <w:rPr/>
        <w:t>risk</w:t>
      </w:r>
      <w:r>
        <w:rPr>
          <w:spacing w:val="-4"/>
        </w:rPr>
        <w:t> </w:t>
      </w:r>
      <w:r>
        <w:rPr/>
        <w:t>is</w:t>
      </w:r>
      <w:r>
        <w:rPr>
          <w:spacing w:val="-4"/>
        </w:rPr>
        <w:t> </w:t>
      </w:r>
      <w:r>
        <w:rPr/>
        <w:t>regularly</w:t>
      </w:r>
      <w:r>
        <w:rPr>
          <w:spacing w:val="-4"/>
        </w:rPr>
        <w:t> </w:t>
      </w:r>
      <w:r>
        <w:rPr/>
        <w:t>assessed</w:t>
      </w:r>
      <w:r>
        <w:rPr>
          <w:spacing w:val="-4"/>
        </w:rPr>
        <w:t> </w:t>
      </w:r>
      <w:r>
        <w:rPr/>
        <w:t>by</w:t>
      </w:r>
      <w:r>
        <w:rPr>
          <w:spacing w:val="-4"/>
        </w:rPr>
        <w:t> </w:t>
      </w:r>
      <w:r>
        <w:rPr/>
        <w:t>the</w:t>
      </w:r>
      <w:r>
        <w:rPr>
          <w:spacing w:val="-4"/>
        </w:rPr>
        <w:t> </w:t>
      </w:r>
      <w:r>
        <w:rPr/>
        <w:t>Finance</w:t>
      </w:r>
      <w:r>
        <w:rPr>
          <w:spacing w:val="-4"/>
        </w:rPr>
        <w:t> </w:t>
      </w:r>
      <w:r>
        <w:rPr/>
        <w:t>Committee,</w:t>
      </w:r>
      <w:r>
        <w:rPr>
          <w:spacing w:val="-4"/>
        </w:rPr>
        <w:t> </w:t>
      </w:r>
      <w:r>
        <w:rPr/>
        <w:t>President,</w:t>
      </w:r>
      <w:r>
        <w:rPr>
          <w:spacing w:val="-4"/>
        </w:rPr>
        <w:t> </w:t>
      </w:r>
      <w:r>
        <w:rPr/>
        <w:t>Provost,</w:t>
      </w:r>
      <w:r>
        <w:rPr>
          <w:spacing w:val="-4"/>
        </w:rPr>
        <w:t> </w:t>
      </w:r>
      <w:r>
        <w:rPr/>
        <w:t>and Controller to ensure a coordinated response and preparedness across departments.</w:t>
      </w:r>
    </w:p>
    <w:p>
      <w:pPr>
        <w:pStyle w:val="ListParagraph"/>
        <w:numPr>
          <w:ilvl w:val="2"/>
          <w:numId w:val="96"/>
        </w:numPr>
        <w:tabs>
          <w:tab w:pos="1020" w:val="left" w:leader="none"/>
        </w:tabs>
        <w:spacing w:line="240" w:lineRule="auto" w:before="200" w:after="0"/>
        <w:ind w:left="1020" w:right="0" w:hanging="660"/>
        <w:jc w:val="left"/>
        <w:rPr>
          <w:sz w:val="24"/>
        </w:rPr>
      </w:pPr>
      <w:bookmarkStart w:name="20.1.1 Identification and Evaluation of " w:id="377"/>
      <w:bookmarkEnd w:id="377"/>
      <w:r>
        <w:rPr/>
      </w:r>
      <w:bookmarkStart w:name="h.yh1l2ccuc0lg" w:id="378"/>
      <w:bookmarkEnd w:id="378"/>
      <w:r>
        <w:rPr/>
      </w:r>
      <w:r>
        <w:rPr>
          <w:sz w:val="24"/>
        </w:rPr>
        <w:t>Identification and Evaluation of </w:t>
      </w:r>
      <w:r>
        <w:rPr>
          <w:spacing w:val="-2"/>
          <w:sz w:val="24"/>
        </w:rPr>
        <w:t>Risks</w:t>
      </w:r>
    </w:p>
    <w:p>
      <w:pPr>
        <w:pStyle w:val="BodyText"/>
        <w:spacing w:before="41"/>
        <w:ind w:left="0"/>
      </w:pPr>
    </w:p>
    <w:p>
      <w:pPr>
        <w:pStyle w:val="BodyText"/>
      </w:pPr>
      <w:r>
        <w:rPr/>
        <w:t>Key institutional risks </w:t>
      </w:r>
      <w:r>
        <w:rPr>
          <w:spacing w:val="-2"/>
        </w:rPr>
        <w:t>include:</w:t>
      </w:r>
    </w:p>
    <w:p>
      <w:pPr>
        <w:pStyle w:val="ListParagraph"/>
        <w:numPr>
          <w:ilvl w:val="3"/>
          <w:numId w:val="96"/>
        </w:numPr>
        <w:tabs>
          <w:tab w:pos="1079" w:val="left" w:leader="none"/>
        </w:tabs>
        <w:spacing w:line="240" w:lineRule="auto" w:before="0" w:after="0"/>
        <w:ind w:left="1079" w:right="0" w:hanging="359"/>
        <w:jc w:val="left"/>
        <w:rPr>
          <w:sz w:val="24"/>
        </w:rPr>
      </w:pPr>
      <w:r>
        <w:rPr>
          <w:sz w:val="24"/>
        </w:rPr>
        <w:t>Loss or theft of cash, checks, or physical </w:t>
      </w:r>
      <w:r>
        <w:rPr>
          <w:spacing w:val="-2"/>
          <w:sz w:val="24"/>
        </w:rPr>
        <w:t>property</w:t>
      </w:r>
    </w:p>
    <w:p>
      <w:pPr>
        <w:pStyle w:val="ListParagraph"/>
        <w:numPr>
          <w:ilvl w:val="3"/>
          <w:numId w:val="96"/>
        </w:numPr>
        <w:tabs>
          <w:tab w:pos="1080" w:val="left" w:leader="none"/>
        </w:tabs>
        <w:spacing w:line="240" w:lineRule="auto" w:before="0" w:after="0"/>
        <w:ind w:left="1080" w:right="1747" w:hanging="360"/>
        <w:jc w:val="left"/>
        <w:rPr>
          <w:sz w:val="24"/>
        </w:rPr>
      </w:pPr>
      <w:r>
        <w:rPr>
          <w:sz w:val="24"/>
        </w:rPr>
        <w:t>Unauthorized</w:t>
      </w:r>
      <w:r>
        <w:rPr>
          <w:spacing w:val="-5"/>
          <w:sz w:val="24"/>
        </w:rPr>
        <w:t> </w:t>
      </w:r>
      <w:r>
        <w:rPr>
          <w:sz w:val="24"/>
        </w:rPr>
        <w:t>access</w:t>
      </w:r>
      <w:r>
        <w:rPr>
          <w:spacing w:val="-5"/>
          <w:sz w:val="24"/>
        </w:rPr>
        <w:t> </w:t>
      </w:r>
      <w:r>
        <w:rPr>
          <w:sz w:val="24"/>
        </w:rPr>
        <w:t>to</w:t>
      </w:r>
      <w:r>
        <w:rPr>
          <w:spacing w:val="-5"/>
          <w:sz w:val="24"/>
        </w:rPr>
        <w:t> </w:t>
      </w:r>
      <w:r>
        <w:rPr>
          <w:sz w:val="24"/>
        </w:rPr>
        <w:t>bank</w:t>
      </w:r>
      <w:r>
        <w:rPr>
          <w:spacing w:val="-5"/>
          <w:sz w:val="24"/>
        </w:rPr>
        <w:t> </w:t>
      </w:r>
      <w:r>
        <w:rPr>
          <w:sz w:val="24"/>
        </w:rPr>
        <w:t>accounts,</w:t>
      </w:r>
      <w:r>
        <w:rPr>
          <w:spacing w:val="-5"/>
          <w:sz w:val="24"/>
        </w:rPr>
        <w:t> </w:t>
      </w:r>
      <w:r>
        <w:rPr>
          <w:sz w:val="24"/>
        </w:rPr>
        <w:t>academic</w:t>
      </w:r>
      <w:r>
        <w:rPr>
          <w:spacing w:val="-5"/>
          <w:sz w:val="24"/>
        </w:rPr>
        <w:t> </w:t>
      </w:r>
      <w:r>
        <w:rPr>
          <w:sz w:val="24"/>
        </w:rPr>
        <w:t>systems,</w:t>
      </w:r>
      <w:r>
        <w:rPr>
          <w:spacing w:val="-5"/>
          <w:sz w:val="24"/>
        </w:rPr>
        <w:t> </w:t>
      </w:r>
      <w:r>
        <w:rPr>
          <w:sz w:val="24"/>
        </w:rPr>
        <w:t>and</w:t>
      </w:r>
      <w:r>
        <w:rPr>
          <w:spacing w:val="-5"/>
          <w:sz w:val="24"/>
        </w:rPr>
        <w:t> </w:t>
      </w:r>
      <w:r>
        <w:rPr>
          <w:sz w:val="24"/>
        </w:rPr>
        <w:t>communications </w:t>
      </w:r>
      <w:r>
        <w:rPr>
          <w:spacing w:val="-2"/>
          <w:sz w:val="24"/>
        </w:rPr>
        <w:t>platforms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Unauthorized entry into buildings or secure </w:t>
      </w:r>
      <w:r>
        <w:rPr>
          <w:spacing w:val="-2"/>
          <w:sz w:val="24"/>
        </w:rPr>
        <w:t>areas</w:t>
      </w:r>
    </w:p>
    <w:p>
      <w:pPr>
        <w:pStyle w:val="ListParagraph"/>
        <w:numPr>
          <w:ilvl w:val="3"/>
          <w:numId w:val="96"/>
        </w:numPr>
        <w:tabs>
          <w:tab w:pos="1079" w:val="left" w:leader="none"/>
        </w:tabs>
        <w:spacing w:line="240" w:lineRule="auto" w:before="0" w:after="0"/>
        <w:ind w:left="1079" w:right="0" w:hanging="359"/>
        <w:jc w:val="left"/>
        <w:rPr>
          <w:sz w:val="24"/>
        </w:rPr>
      </w:pPr>
      <w:bookmarkStart w:name="h.yxvl167mp8mz" w:id="379"/>
      <w:bookmarkEnd w:id="379"/>
      <w:r>
        <w:rPr>
          <w:rFonts w:ascii="Arial" w:hAnsi="Arial"/>
          <w:sz w:val="24"/>
        </w:rPr>
      </w:r>
      <w:r>
        <w:rPr>
          <w:sz w:val="24"/>
        </w:rPr>
        <w:t>Property damage due to fire, flooding, or natural </w:t>
      </w:r>
      <w:r>
        <w:rPr>
          <w:spacing w:val="-2"/>
          <w:sz w:val="24"/>
        </w:rPr>
        <w:t>disasters</w:t>
      </w:r>
    </w:p>
    <w:p>
      <w:pPr>
        <w:pStyle w:val="ListParagraph"/>
        <w:numPr>
          <w:ilvl w:val="2"/>
          <w:numId w:val="96"/>
        </w:numPr>
        <w:tabs>
          <w:tab w:pos="1020" w:val="left" w:leader="none"/>
        </w:tabs>
        <w:spacing w:line="240" w:lineRule="auto" w:before="200" w:after="0"/>
        <w:ind w:left="1020" w:right="0" w:hanging="660"/>
        <w:jc w:val="left"/>
        <w:rPr>
          <w:sz w:val="24"/>
        </w:rPr>
      </w:pPr>
      <w:bookmarkStart w:name="20.1.2 Risk Prioritization and Categoriz" w:id="380"/>
      <w:bookmarkEnd w:id="380"/>
      <w:r>
        <w:rPr/>
      </w:r>
      <w:r>
        <w:rPr>
          <w:sz w:val="24"/>
        </w:rPr>
        <w:t>Risk Prioritization and </w:t>
      </w:r>
      <w:r>
        <w:rPr>
          <w:spacing w:val="-2"/>
          <w:sz w:val="24"/>
        </w:rPr>
        <w:t>Categorization</w:t>
      </w:r>
    </w:p>
    <w:p>
      <w:pPr>
        <w:pStyle w:val="BodyText"/>
        <w:spacing w:before="41"/>
        <w:ind w:left="0"/>
      </w:pPr>
    </w:p>
    <w:p>
      <w:pPr>
        <w:pStyle w:val="BodyText"/>
      </w:pPr>
      <w:r>
        <w:rPr/>
        <w:t>High-priority risks are categorized for monitoring and response planning. These </w:t>
      </w:r>
      <w:r>
        <w:rPr>
          <w:spacing w:val="-2"/>
        </w:rPr>
        <w:t>include:</w:t>
      </w:r>
    </w:p>
    <w:p>
      <w:pPr>
        <w:pStyle w:val="ListParagraph"/>
        <w:numPr>
          <w:ilvl w:val="3"/>
          <w:numId w:val="96"/>
        </w:numPr>
        <w:tabs>
          <w:tab w:pos="1079" w:val="left" w:leader="none"/>
        </w:tabs>
        <w:spacing w:line="240" w:lineRule="auto" w:before="0" w:after="0"/>
        <w:ind w:left="1079" w:right="0" w:hanging="359"/>
        <w:jc w:val="left"/>
        <w:rPr>
          <w:sz w:val="24"/>
        </w:rPr>
      </w:pPr>
      <w:r>
        <w:rPr>
          <w:sz w:val="24"/>
        </w:rPr>
        <w:t>Cybersecurity and protection of sensitive institutional </w:t>
      </w:r>
      <w:r>
        <w:rPr>
          <w:spacing w:val="-4"/>
          <w:sz w:val="24"/>
        </w:rPr>
        <w:t>data</w:t>
      </w:r>
    </w:p>
    <w:p>
      <w:pPr>
        <w:pStyle w:val="ListParagraph"/>
        <w:numPr>
          <w:ilvl w:val="3"/>
          <w:numId w:val="96"/>
        </w:numPr>
        <w:tabs>
          <w:tab w:pos="1079" w:val="left" w:leader="none"/>
        </w:tabs>
        <w:spacing w:line="240" w:lineRule="auto" w:before="0" w:after="0"/>
        <w:ind w:left="1079" w:right="0" w:hanging="359"/>
        <w:jc w:val="left"/>
        <w:rPr>
          <w:sz w:val="24"/>
        </w:rPr>
      </w:pPr>
      <w:r>
        <w:rPr>
          <w:sz w:val="24"/>
        </w:rPr>
        <w:t>Physical security for personnel and </w:t>
      </w:r>
      <w:r>
        <w:rPr>
          <w:spacing w:val="-2"/>
          <w:sz w:val="24"/>
        </w:rPr>
        <w:t>facilities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Succession planning and recovery from leadership loss or key resource </w:t>
      </w:r>
      <w:r>
        <w:rPr>
          <w:spacing w:val="-2"/>
          <w:sz w:val="24"/>
        </w:rPr>
        <w:t>disruption</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0.2 Mitigation Strategies " w:id="381"/>
      <w:bookmarkEnd w:id="381"/>
      <w:r>
        <w:rPr/>
      </w:r>
      <w:bookmarkStart w:name="h.8np3imxg5dv5" w:id="382"/>
      <w:bookmarkEnd w:id="382"/>
      <w:r>
        <w:rPr/>
      </w:r>
      <w:r>
        <w:rPr>
          <w:sz w:val="24"/>
        </w:rPr>
        <w:t>Mitigation </w:t>
      </w:r>
      <w:r>
        <w:rPr>
          <w:spacing w:val="-2"/>
          <w:sz w:val="24"/>
        </w:rPr>
        <w:t>Strategies</w:t>
      </w:r>
    </w:p>
    <w:p>
      <w:pPr>
        <w:pStyle w:val="BodyText"/>
        <w:spacing w:before="42"/>
        <w:ind w:right="1501"/>
      </w:pPr>
      <w:r>
        <w:rPr/>
        <w:t>Leadership</w:t>
      </w:r>
      <w:r>
        <w:rPr>
          <w:spacing w:val="-6"/>
        </w:rPr>
        <w:t> </w:t>
      </w:r>
      <w:r>
        <w:rPr/>
        <w:t>collaborates</w:t>
      </w:r>
      <w:r>
        <w:rPr>
          <w:spacing w:val="-6"/>
        </w:rPr>
        <w:t> </w:t>
      </w:r>
      <w:r>
        <w:rPr/>
        <w:t>across</w:t>
      </w:r>
      <w:r>
        <w:rPr>
          <w:spacing w:val="-6"/>
        </w:rPr>
        <w:t> </w:t>
      </w:r>
      <w:r>
        <w:rPr/>
        <w:t>departments</w:t>
      </w:r>
      <w:r>
        <w:rPr>
          <w:spacing w:val="-6"/>
        </w:rPr>
        <w:t> </w:t>
      </w:r>
      <w:r>
        <w:rPr/>
        <w:t>to</w:t>
      </w:r>
      <w:r>
        <w:rPr>
          <w:spacing w:val="-6"/>
        </w:rPr>
        <w:t> </w:t>
      </w:r>
      <w:r>
        <w:rPr/>
        <w:t>implement</w:t>
      </w:r>
      <w:r>
        <w:rPr>
          <w:spacing w:val="-6"/>
        </w:rPr>
        <w:t> </w:t>
      </w:r>
      <w:r>
        <w:rPr/>
        <w:t>proactive</w:t>
      </w:r>
      <w:r>
        <w:rPr>
          <w:spacing w:val="-6"/>
        </w:rPr>
        <w:t> </w:t>
      </w:r>
      <w:r>
        <w:rPr/>
        <w:t>controls,</w:t>
      </w:r>
      <w:r>
        <w:rPr>
          <w:spacing w:val="-6"/>
        </w:rPr>
        <w:t> </w:t>
      </w:r>
      <w:r>
        <w:rPr/>
        <w:t>effective response protocols, and contingency plans that minimize institutional vulnerabilities.</w:t>
      </w:r>
    </w:p>
    <w:p>
      <w:pPr>
        <w:pStyle w:val="ListParagraph"/>
        <w:numPr>
          <w:ilvl w:val="2"/>
          <w:numId w:val="96"/>
        </w:numPr>
        <w:tabs>
          <w:tab w:pos="1020" w:val="left" w:leader="none"/>
        </w:tabs>
        <w:spacing w:line="240" w:lineRule="auto" w:before="200" w:after="0"/>
        <w:ind w:left="1020" w:right="0" w:hanging="660"/>
        <w:jc w:val="left"/>
        <w:rPr>
          <w:sz w:val="24"/>
        </w:rPr>
      </w:pPr>
      <w:bookmarkStart w:name="20.2.1 Risk Mitigation Measures and Cont" w:id="383"/>
      <w:bookmarkEnd w:id="383"/>
      <w:r>
        <w:rPr/>
      </w:r>
      <w:bookmarkStart w:name="h.z6xylleafud8" w:id="384"/>
      <w:bookmarkEnd w:id="384"/>
      <w:r>
        <w:rPr/>
      </w:r>
      <w:r>
        <w:rPr>
          <w:sz w:val="24"/>
        </w:rPr>
        <w:t>Risk Mitigation Measures and </w:t>
      </w:r>
      <w:r>
        <w:rPr>
          <w:spacing w:val="-2"/>
          <w:sz w:val="24"/>
        </w:rPr>
        <w:t>Controls</w:t>
      </w:r>
    </w:p>
    <w:p>
      <w:pPr>
        <w:pStyle w:val="BodyText"/>
        <w:spacing w:before="41"/>
      </w:pPr>
      <w:r>
        <w:rPr/>
        <w:t>The Seminary maintains policies, procedures, and monitoring tools </w:t>
      </w:r>
      <w:r>
        <w:rPr>
          <w:spacing w:val="-5"/>
        </w:rPr>
        <w:t>to:</w:t>
      </w:r>
    </w:p>
    <w:p>
      <w:pPr>
        <w:pStyle w:val="ListParagraph"/>
        <w:numPr>
          <w:ilvl w:val="3"/>
          <w:numId w:val="96"/>
        </w:numPr>
        <w:tabs>
          <w:tab w:pos="1079" w:val="left" w:leader="none"/>
        </w:tabs>
        <w:spacing w:line="240" w:lineRule="auto" w:before="0" w:after="0"/>
        <w:ind w:left="1079" w:right="0" w:hanging="359"/>
        <w:jc w:val="left"/>
        <w:rPr>
          <w:sz w:val="24"/>
        </w:rPr>
      </w:pPr>
      <w:r>
        <w:rPr>
          <w:sz w:val="24"/>
        </w:rPr>
        <w:t>Prevent unauthorized </w:t>
      </w:r>
      <w:r>
        <w:rPr>
          <w:spacing w:val="-2"/>
          <w:sz w:val="24"/>
        </w:rPr>
        <w:t>access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Ensure internal controls are </w:t>
      </w:r>
      <w:r>
        <w:rPr>
          <w:spacing w:val="-2"/>
          <w:sz w:val="24"/>
        </w:rPr>
        <w:t>enforced</w:t>
      </w:r>
    </w:p>
    <w:p>
      <w:pPr>
        <w:pStyle w:val="ListParagraph"/>
        <w:numPr>
          <w:ilvl w:val="3"/>
          <w:numId w:val="96"/>
        </w:numPr>
        <w:tabs>
          <w:tab w:pos="1079" w:val="left" w:leader="none"/>
        </w:tabs>
        <w:spacing w:line="240" w:lineRule="auto" w:before="0" w:after="0"/>
        <w:ind w:left="1079" w:right="0" w:hanging="359"/>
        <w:jc w:val="left"/>
        <w:rPr>
          <w:sz w:val="24"/>
        </w:rPr>
      </w:pPr>
      <w:bookmarkStart w:name="h.fggfacairp9i" w:id="385"/>
      <w:bookmarkEnd w:id="385"/>
      <w:r>
        <w:rPr>
          <w:rFonts w:ascii="Arial" w:hAnsi="Arial"/>
          <w:sz w:val="24"/>
        </w:rPr>
      </w:r>
      <w:r>
        <w:rPr>
          <w:sz w:val="24"/>
        </w:rPr>
        <w:t>Monitor financial and academic systems for </w:t>
      </w:r>
      <w:r>
        <w:rPr>
          <w:spacing w:val="-2"/>
          <w:sz w:val="24"/>
        </w:rPr>
        <w:t>anomalies</w:t>
      </w:r>
    </w:p>
    <w:p>
      <w:pPr>
        <w:pStyle w:val="ListParagraph"/>
        <w:numPr>
          <w:ilvl w:val="2"/>
          <w:numId w:val="96"/>
        </w:numPr>
        <w:tabs>
          <w:tab w:pos="1020" w:val="left" w:leader="none"/>
        </w:tabs>
        <w:spacing w:line="240" w:lineRule="auto" w:before="200" w:after="0"/>
        <w:ind w:left="1020" w:right="0" w:hanging="660"/>
        <w:jc w:val="left"/>
        <w:rPr>
          <w:sz w:val="24"/>
        </w:rPr>
      </w:pPr>
      <w:bookmarkStart w:name="20.2.2 Contingency Planning " w:id="386"/>
      <w:bookmarkEnd w:id="386"/>
      <w:r>
        <w:rPr/>
      </w:r>
      <w:r>
        <w:rPr>
          <w:sz w:val="24"/>
        </w:rPr>
        <w:t>Contingency </w:t>
      </w:r>
      <w:r>
        <w:rPr>
          <w:spacing w:val="-2"/>
          <w:sz w:val="24"/>
        </w:rPr>
        <w:t>Planning</w:t>
      </w:r>
    </w:p>
    <w:p>
      <w:pPr>
        <w:pStyle w:val="BodyText"/>
        <w:spacing w:before="41"/>
        <w:ind w:right="1580"/>
      </w:pPr>
      <w:r>
        <w:rPr/>
        <w:t>Turner</w:t>
      </w:r>
      <w:r>
        <w:rPr>
          <w:spacing w:val="-6"/>
        </w:rPr>
        <w:t> </w:t>
      </w:r>
      <w:r>
        <w:rPr/>
        <w:t>Theological</w:t>
      </w:r>
      <w:r>
        <w:rPr>
          <w:spacing w:val="-6"/>
        </w:rPr>
        <w:t> </w:t>
      </w:r>
      <w:r>
        <w:rPr/>
        <w:t>Seminary</w:t>
      </w:r>
      <w:r>
        <w:rPr>
          <w:spacing w:val="-6"/>
        </w:rPr>
        <w:t> </w:t>
      </w:r>
      <w:r>
        <w:rPr/>
        <w:t>maintains</w:t>
      </w:r>
      <w:r>
        <w:rPr>
          <w:spacing w:val="-6"/>
        </w:rPr>
        <w:t> </w:t>
      </w:r>
      <w:r>
        <w:rPr/>
        <w:t>and</w:t>
      </w:r>
      <w:r>
        <w:rPr>
          <w:spacing w:val="-6"/>
        </w:rPr>
        <w:t> </w:t>
      </w:r>
      <w:r>
        <w:rPr/>
        <w:t>regularly</w:t>
      </w:r>
      <w:r>
        <w:rPr>
          <w:spacing w:val="-6"/>
        </w:rPr>
        <w:t> </w:t>
      </w:r>
      <w:r>
        <w:rPr/>
        <w:t>updates</w:t>
      </w:r>
      <w:r>
        <w:rPr>
          <w:spacing w:val="-6"/>
        </w:rPr>
        <w:t> </w:t>
      </w:r>
      <w:r>
        <w:rPr/>
        <w:t>business</w:t>
      </w:r>
      <w:r>
        <w:rPr>
          <w:spacing w:val="-6"/>
        </w:rPr>
        <w:t> </w:t>
      </w:r>
      <w:r>
        <w:rPr/>
        <w:t>continuity</w:t>
      </w:r>
      <w:r>
        <w:rPr>
          <w:spacing w:val="-6"/>
        </w:rPr>
        <w:t> </w:t>
      </w:r>
      <w:r>
        <w:rPr/>
        <w:t>plans to address:</w:t>
      </w:r>
    </w:p>
    <w:p>
      <w:pPr>
        <w:pStyle w:val="BodyText"/>
        <w:spacing w:after="0"/>
        <w:sectPr>
          <w:pgSz w:w="12240" w:h="15840"/>
          <w:pgMar w:header="0" w:footer="1407" w:top="1360" w:bottom="1660" w:left="1440" w:right="360"/>
        </w:sectPr>
      </w:pPr>
    </w:p>
    <w:p>
      <w:pPr>
        <w:pStyle w:val="ListParagraph"/>
        <w:numPr>
          <w:ilvl w:val="3"/>
          <w:numId w:val="96"/>
        </w:numPr>
        <w:tabs>
          <w:tab w:pos="1079" w:val="left" w:leader="none"/>
        </w:tabs>
        <w:spacing w:line="240" w:lineRule="auto" w:before="80" w:after="0"/>
        <w:ind w:left="1079" w:right="0" w:hanging="359"/>
        <w:jc w:val="left"/>
        <w:rPr>
          <w:sz w:val="24"/>
        </w:rPr>
      </w:pPr>
      <w:r>
        <w:rPr>
          <w:sz w:val="24"/>
        </w:rPr>
        <w:t>Temporary</w:t>
      </w:r>
      <w:r>
        <w:rPr>
          <w:spacing w:val="-3"/>
          <w:sz w:val="24"/>
        </w:rPr>
        <w:t> </w:t>
      </w:r>
      <w:r>
        <w:rPr>
          <w:sz w:val="24"/>
        </w:rPr>
        <w:t>or</w:t>
      </w:r>
      <w:r>
        <w:rPr>
          <w:spacing w:val="-3"/>
          <w:sz w:val="24"/>
        </w:rPr>
        <w:t> </w:t>
      </w:r>
      <w:r>
        <w:rPr>
          <w:sz w:val="24"/>
        </w:rPr>
        <w:t>extended</w:t>
      </w:r>
      <w:r>
        <w:rPr>
          <w:spacing w:val="-3"/>
          <w:sz w:val="24"/>
        </w:rPr>
        <w:t> </w:t>
      </w:r>
      <w:r>
        <w:rPr>
          <w:sz w:val="24"/>
        </w:rPr>
        <w:t>loss</w:t>
      </w:r>
      <w:r>
        <w:rPr>
          <w:spacing w:val="-3"/>
          <w:sz w:val="24"/>
        </w:rPr>
        <w:t> </w:t>
      </w:r>
      <w:r>
        <w:rPr>
          <w:sz w:val="24"/>
        </w:rPr>
        <w:t>of</w:t>
      </w:r>
      <w:r>
        <w:rPr>
          <w:spacing w:val="-3"/>
          <w:sz w:val="24"/>
        </w:rPr>
        <w:t> </w:t>
      </w:r>
      <w:r>
        <w:rPr>
          <w:sz w:val="24"/>
        </w:rPr>
        <w:t>building</w:t>
      </w:r>
      <w:r>
        <w:rPr>
          <w:spacing w:val="-2"/>
          <w:sz w:val="24"/>
        </w:rPr>
        <w:t> access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IT system or data </w:t>
      </w:r>
      <w:r>
        <w:rPr>
          <w:spacing w:val="-2"/>
          <w:sz w:val="24"/>
        </w:rPr>
        <w:t>disruptions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Natural</w:t>
      </w:r>
      <w:r>
        <w:rPr>
          <w:spacing w:val="-2"/>
          <w:sz w:val="24"/>
        </w:rPr>
        <w:t> </w:t>
      </w:r>
      <w:r>
        <w:rPr>
          <w:sz w:val="24"/>
        </w:rPr>
        <w:t>disasters or other </w:t>
      </w:r>
      <w:r>
        <w:rPr>
          <w:spacing w:val="-2"/>
          <w:sz w:val="24"/>
        </w:rPr>
        <w:t>emergencies</w:t>
      </w:r>
    </w:p>
    <w:p>
      <w:pPr>
        <w:pStyle w:val="BodyText"/>
        <w:ind w:left="0"/>
      </w:pPr>
    </w:p>
    <w:p>
      <w:pPr>
        <w:pStyle w:val="BodyText"/>
        <w:ind w:right="1682"/>
      </w:pPr>
      <w:r>
        <w:rPr/>
        <w:t>These</w:t>
      </w:r>
      <w:r>
        <w:rPr>
          <w:spacing w:val="-5"/>
        </w:rPr>
        <w:t> </w:t>
      </w:r>
      <w:r>
        <w:rPr/>
        <w:t>plans</w:t>
      </w:r>
      <w:r>
        <w:rPr>
          <w:spacing w:val="-5"/>
        </w:rPr>
        <w:t> </w:t>
      </w:r>
      <w:r>
        <w:rPr/>
        <w:t>ensure</w:t>
      </w:r>
      <w:r>
        <w:rPr>
          <w:spacing w:val="-5"/>
        </w:rPr>
        <w:t> </w:t>
      </w:r>
      <w:r>
        <w:rPr/>
        <w:t>uninterrupted</w:t>
      </w:r>
      <w:r>
        <w:rPr>
          <w:spacing w:val="-5"/>
        </w:rPr>
        <w:t> </w:t>
      </w:r>
      <w:r>
        <w:rPr/>
        <w:t>operations</w:t>
      </w:r>
      <w:r>
        <w:rPr>
          <w:spacing w:val="-5"/>
        </w:rPr>
        <w:t> </w:t>
      </w:r>
      <w:r>
        <w:rPr/>
        <w:t>and</w:t>
      </w:r>
      <w:r>
        <w:rPr>
          <w:spacing w:val="-5"/>
        </w:rPr>
        <w:t> </w:t>
      </w:r>
      <w:r>
        <w:rPr/>
        <w:t>preserve</w:t>
      </w:r>
      <w:r>
        <w:rPr>
          <w:spacing w:val="-5"/>
        </w:rPr>
        <w:t> </w:t>
      </w:r>
      <w:r>
        <w:rPr/>
        <w:t>institutional</w:t>
      </w:r>
      <w:r>
        <w:rPr>
          <w:spacing w:val="-5"/>
        </w:rPr>
        <w:t> </w:t>
      </w:r>
      <w:r>
        <w:rPr/>
        <w:t>functionality </w:t>
      </w:r>
      <w:bookmarkStart w:name="h.eoztb89iphz7" w:id="387"/>
      <w:bookmarkEnd w:id="387"/>
      <w:r>
        <w:rPr/>
        <w:t>during</w:t>
      </w:r>
      <w:r>
        <w:rPr/>
        <w:t> unforeseen events.</w:t>
      </w:r>
    </w:p>
    <w:p>
      <w:pPr>
        <w:pStyle w:val="BodyText"/>
        <w:spacing w:before="203"/>
        <w:ind w:left="0"/>
      </w:pPr>
    </w:p>
    <w:p>
      <w:pPr>
        <w:pStyle w:val="ListParagraph"/>
        <w:numPr>
          <w:ilvl w:val="0"/>
          <w:numId w:val="96"/>
        </w:numPr>
        <w:tabs>
          <w:tab w:pos="720" w:val="left" w:leader="none"/>
        </w:tabs>
        <w:spacing w:line="240" w:lineRule="auto" w:before="1" w:after="0"/>
        <w:ind w:left="720" w:right="0" w:hanging="360"/>
        <w:jc w:val="left"/>
        <w:rPr>
          <w:sz w:val="24"/>
        </w:rPr>
      </w:pPr>
      <w:bookmarkStart w:name="21. COMPLIANCE " w:id="388"/>
      <w:bookmarkEnd w:id="388"/>
      <w:r>
        <w:rPr/>
      </w:r>
      <w:r>
        <w:rPr>
          <w:spacing w:val="-2"/>
          <w:sz w:val="24"/>
        </w:rPr>
        <w:t>COMPLIANCE</w:t>
      </w:r>
    </w:p>
    <w:p>
      <w:pPr>
        <w:pStyle w:val="BodyText"/>
        <w:spacing w:before="41"/>
        <w:ind w:right="1501"/>
      </w:pPr>
      <w:r>
        <w:rPr/>
        <w:t>Turner Theological Seminary, a 501(c)(3) nonprofit organization, is committed to maintaining</w:t>
      </w:r>
      <w:r>
        <w:rPr>
          <w:spacing w:val="-6"/>
        </w:rPr>
        <w:t> </w:t>
      </w:r>
      <w:r>
        <w:rPr/>
        <w:t>compliance</w:t>
      </w:r>
      <w:r>
        <w:rPr>
          <w:spacing w:val="-6"/>
        </w:rPr>
        <w:t> </w:t>
      </w:r>
      <w:r>
        <w:rPr/>
        <w:t>with</w:t>
      </w:r>
      <w:r>
        <w:rPr>
          <w:spacing w:val="-6"/>
        </w:rPr>
        <w:t> </w:t>
      </w:r>
      <w:r>
        <w:rPr/>
        <w:t>all</w:t>
      </w:r>
      <w:r>
        <w:rPr>
          <w:spacing w:val="-6"/>
        </w:rPr>
        <w:t> </w:t>
      </w:r>
      <w:r>
        <w:rPr/>
        <w:t>legal,</w:t>
      </w:r>
      <w:r>
        <w:rPr>
          <w:spacing w:val="-6"/>
        </w:rPr>
        <w:t> </w:t>
      </w:r>
      <w:r>
        <w:rPr/>
        <w:t>regulatory,</w:t>
      </w:r>
      <w:r>
        <w:rPr>
          <w:spacing w:val="-6"/>
        </w:rPr>
        <w:t> </w:t>
      </w:r>
      <w:r>
        <w:rPr/>
        <w:t>and</w:t>
      </w:r>
      <w:r>
        <w:rPr>
          <w:spacing w:val="-6"/>
        </w:rPr>
        <w:t> </w:t>
      </w:r>
      <w:r>
        <w:rPr/>
        <w:t>accreditation</w:t>
      </w:r>
      <w:r>
        <w:rPr>
          <w:spacing w:val="-6"/>
        </w:rPr>
        <w:t> </w:t>
      </w:r>
      <w:r>
        <w:rPr/>
        <w:t>requirements</w:t>
      </w:r>
      <w:r>
        <w:rPr>
          <w:spacing w:val="-6"/>
        </w:rPr>
        <w:t> </w:t>
      </w:r>
      <w:r>
        <w:rPr/>
        <w:t>to uphold institutional transparency, accountability, and public trust.</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1.1 Tax Compliance " w:id="389"/>
      <w:bookmarkEnd w:id="389"/>
      <w:r>
        <w:rPr/>
      </w:r>
      <w:bookmarkStart w:name="h.1bwiczj9bzy2" w:id="390"/>
      <w:bookmarkEnd w:id="390"/>
      <w:r>
        <w:rPr/>
      </w:r>
      <w:r>
        <w:rPr>
          <w:spacing w:val="-2"/>
          <w:sz w:val="24"/>
        </w:rPr>
        <w:t>Tax</w:t>
      </w:r>
      <w:r>
        <w:rPr>
          <w:spacing w:val="-11"/>
          <w:sz w:val="24"/>
        </w:rPr>
        <w:t> </w:t>
      </w:r>
      <w:r>
        <w:rPr>
          <w:spacing w:val="-2"/>
          <w:sz w:val="24"/>
        </w:rPr>
        <w:t>Compliance</w:t>
      </w:r>
    </w:p>
    <w:p>
      <w:pPr>
        <w:pStyle w:val="ListParagraph"/>
        <w:numPr>
          <w:ilvl w:val="2"/>
          <w:numId w:val="96"/>
        </w:numPr>
        <w:tabs>
          <w:tab w:pos="1020" w:val="left" w:leader="none"/>
        </w:tabs>
        <w:spacing w:line="240" w:lineRule="auto" w:before="241" w:after="0"/>
        <w:ind w:left="1020" w:right="0" w:hanging="660"/>
        <w:jc w:val="left"/>
        <w:rPr>
          <w:sz w:val="24"/>
        </w:rPr>
      </w:pPr>
      <w:bookmarkStart w:name="21.1.1 Tax Filing and Reporting " w:id="391"/>
      <w:bookmarkEnd w:id="391"/>
      <w:r>
        <w:rPr/>
      </w:r>
      <w:bookmarkStart w:name="h.ojov05u9hfl0" w:id="392"/>
      <w:bookmarkEnd w:id="392"/>
      <w:r>
        <w:rPr/>
      </w:r>
      <w:r>
        <w:rPr>
          <w:sz w:val="24"/>
        </w:rPr>
        <w:t>Tax</w:t>
      </w:r>
      <w:r>
        <w:rPr>
          <w:spacing w:val="-6"/>
          <w:sz w:val="24"/>
        </w:rPr>
        <w:t> </w:t>
      </w:r>
      <w:r>
        <w:rPr>
          <w:sz w:val="24"/>
        </w:rPr>
        <w:t>Filing</w:t>
      </w:r>
      <w:r>
        <w:rPr>
          <w:spacing w:val="-6"/>
          <w:sz w:val="24"/>
        </w:rPr>
        <w:t> </w:t>
      </w:r>
      <w:r>
        <w:rPr>
          <w:sz w:val="24"/>
        </w:rPr>
        <w:t>and</w:t>
      </w:r>
      <w:r>
        <w:rPr>
          <w:spacing w:val="-5"/>
          <w:sz w:val="24"/>
        </w:rPr>
        <w:t> </w:t>
      </w:r>
      <w:r>
        <w:rPr>
          <w:spacing w:val="-2"/>
          <w:sz w:val="24"/>
        </w:rPr>
        <w:t>Reporting</w:t>
      </w:r>
    </w:p>
    <w:p>
      <w:pPr>
        <w:pStyle w:val="BodyText"/>
        <w:spacing w:before="42"/>
        <w:ind w:right="1501"/>
      </w:pPr>
      <w:r>
        <w:rPr/>
        <w:t>The</w:t>
      </w:r>
      <w:r>
        <w:rPr>
          <w:spacing w:val="-6"/>
        </w:rPr>
        <w:t> </w:t>
      </w:r>
      <w:r>
        <w:rPr/>
        <w:t>Business</w:t>
      </w:r>
      <w:r>
        <w:rPr>
          <w:spacing w:val="-6"/>
        </w:rPr>
        <w:t> </w:t>
      </w:r>
      <w:r>
        <w:rPr/>
        <w:t>Office</w:t>
      </w:r>
      <w:r>
        <w:rPr>
          <w:spacing w:val="-6"/>
        </w:rPr>
        <w:t> </w:t>
      </w:r>
      <w:r>
        <w:rPr/>
        <w:t>is</w:t>
      </w:r>
      <w:r>
        <w:rPr>
          <w:spacing w:val="-6"/>
        </w:rPr>
        <w:t> </w:t>
      </w:r>
      <w:r>
        <w:rPr/>
        <w:t>responsible</w:t>
      </w:r>
      <w:r>
        <w:rPr>
          <w:spacing w:val="-6"/>
        </w:rPr>
        <w:t> </w:t>
      </w:r>
      <w:r>
        <w:rPr/>
        <w:t>for</w:t>
      </w:r>
      <w:r>
        <w:rPr>
          <w:spacing w:val="-6"/>
        </w:rPr>
        <w:t> </w:t>
      </w:r>
      <w:r>
        <w:rPr/>
        <w:t>preparing</w:t>
      </w:r>
      <w:r>
        <w:rPr>
          <w:spacing w:val="-6"/>
        </w:rPr>
        <w:t> </w:t>
      </w:r>
      <w:r>
        <w:rPr/>
        <w:t>and</w:t>
      </w:r>
      <w:r>
        <w:rPr>
          <w:spacing w:val="-6"/>
        </w:rPr>
        <w:t> </w:t>
      </w:r>
      <w:r>
        <w:rPr/>
        <w:t>submitting</w:t>
      </w:r>
      <w:r>
        <w:rPr>
          <w:spacing w:val="-6"/>
        </w:rPr>
        <w:t> </w:t>
      </w:r>
      <w:r>
        <w:rPr/>
        <w:t>the</w:t>
      </w:r>
      <w:r>
        <w:rPr>
          <w:spacing w:val="-6"/>
        </w:rPr>
        <w:t> </w:t>
      </w:r>
      <w:r>
        <w:rPr/>
        <w:t>Seminary’s</w:t>
      </w:r>
      <w:r>
        <w:rPr>
          <w:spacing w:val="-6"/>
        </w:rPr>
        <w:t> </w:t>
      </w:r>
      <w:r>
        <w:rPr/>
        <w:t>annual IRS Form 990. This form may be reviewed or prepared in coordination with the institution’s external auditor. The IRS Form 990 is due annually on November 15 for fiscal years ending June 30.</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1.2 Reporting Compliance " w:id="393"/>
      <w:bookmarkEnd w:id="393"/>
      <w:r>
        <w:rPr/>
      </w:r>
      <w:bookmarkStart w:name="h.rfoc4kjk8n6l" w:id="394"/>
      <w:bookmarkEnd w:id="394"/>
      <w:r>
        <w:rPr/>
      </w:r>
      <w:r>
        <w:rPr>
          <w:sz w:val="24"/>
        </w:rPr>
        <w:t>Reporting </w:t>
      </w:r>
      <w:r>
        <w:rPr>
          <w:spacing w:val="-2"/>
          <w:sz w:val="24"/>
        </w:rPr>
        <w:t>Compliance</w:t>
      </w:r>
    </w:p>
    <w:p>
      <w:pPr>
        <w:pStyle w:val="ListParagraph"/>
        <w:numPr>
          <w:ilvl w:val="2"/>
          <w:numId w:val="96"/>
        </w:numPr>
        <w:tabs>
          <w:tab w:pos="1020" w:val="left" w:leader="none"/>
        </w:tabs>
        <w:spacing w:line="240" w:lineRule="auto" w:before="241" w:after="0"/>
        <w:ind w:left="1020" w:right="0" w:hanging="660"/>
        <w:jc w:val="left"/>
        <w:rPr>
          <w:sz w:val="24"/>
        </w:rPr>
      </w:pPr>
      <w:bookmarkStart w:name="21.2.1 Financial Reporting Requirements " w:id="395"/>
      <w:bookmarkEnd w:id="395"/>
      <w:r>
        <w:rPr/>
      </w:r>
      <w:bookmarkStart w:name="h.ezhy9qahyvn7" w:id="396"/>
      <w:bookmarkEnd w:id="396"/>
      <w:r>
        <w:rPr/>
      </w:r>
      <w:r>
        <w:rPr>
          <w:sz w:val="24"/>
        </w:rPr>
        <w:t>Financial Reporting </w:t>
      </w:r>
      <w:r>
        <w:rPr>
          <w:spacing w:val="-2"/>
          <w:sz w:val="24"/>
        </w:rPr>
        <w:t>Requirements</w:t>
      </w:r>
    </w:p>
    <w:p>
      <w:pPr>
        <w:pStyle w:val="BodyText"/>
        <w:spacing w:before="42"/>
        <w:ind w:right="1682"/>
      </w:pPr>
      <w:r>
        <w:rPr/>
        <w:t>Turner</w:t>
      </w:r>
      <w:r>
        <w:rPr>
          <w:spacing w:val="-5"/>
        </w:rPr>
        <w:t> </w:t>
      </w:r>
      <w:r>
        <w:rPr/>
        <w:t>Theological</w:t>
      </w:r>
      <w:r>
        <w:rPr>
          <w:spacing w:val="-5"/>
        </w:rPr>
        <w:t> </w:t>
      </w:r>
      <w:r>
        <w:rPr/>
        <w:t>Seminary</w:t>
      </w:r>
      <w:r>
        <w:rPr>
          <w:spacing w:val="-5"/>
        </w:rPr>
        <w:t> </w:t>
      </w:r>
      <w:r>
        <w:rPr/>
        <w:t>publishes</w:t>
      </w:r>
      <w:r>
        <w:rPr>
          <w:spacing w:val="-5"/>
        </w:rPr>
        <w:t> </w:t>
      </w:r>
      <w:r>
        <w:rPr/>
        <w:t>an</w:t>
      </w:r>
      <w:r>
        <w:rPr>
          <w:spacing w:val="-5"/>
        </w:rPr>
        <w:t> </w:t>
      </w:r>
      <w:r>
        <w:rPr/>
        <w:t>annual</w:t>
      </w:r>
      <w:r>
        <w:rPr>
          <w:spacing w:val="-5"/>
        </w:rPr>
        <w:t> </w:t>
      </w:r>
      <w:r>
        <w:rPr/>
        <w:t>financial</w:t>
      </w:r>
      <w:r>
        <w:rPr>
          <w:spacing w:val="-5"/>
        </w:rPr>
        <w:t> </w:t>
      </w:r>
      <w:r>
        <w:rPr/>
        <w:t>report</w:t>
      </w:r>
      <w:r>
        <w:rPr>
          <w:spacing w:val="-5"/>
        </w:rPr>
        <w:t> </w:t>
      </w:r>
      <w:r>
        <w:rPr/>
        <w:t>that</w:t>
      </w:r>
      <w:r>
        <w:rPr>
          <w:spacing w:val="-5"/>
        </w:rPr>
        <w:t> </w:t>
      </w:r>
      <w:r>
        <w:rPr/>
        <w:t>outlines</w:t>
      </w:r>
      <w:r>
        <w:rPr>
          <w:spacing w:val="-5"/>
        </w:rPr>
        <w:t> </w:t>
      </w:r>
      <w:r>
        <w:rPr/>
        <w:t>its mission impact, strategic progress, and fiscal outcomes. This report promotes </w:t>
      </w:r>
      <w:bookmarkStart w:name="h.j67lofuqiyjh" w:id="397"/>
      <w:bookmarkEnd w:id="397"/>
      <w:r>
        <w:rPr/>
        <w:t>transparency</w:t>
      </w:r>
      <w:r>
        <w:rPr/>
        <w:t> and demonstrates responsible stewardship to stakeholders.</w:t>
      </w:r>
    </w:p>
    <w:p>
      <w:pPr>
        <w:pStyle w:val="ListParagraph"/>
        <w:numPr>
          <w:ilvl w:val="2"/>
          <w:numId w:val="96"/>
        </w:numPr>
        <w:tabs>
          <w:tab w:pos="1020" w:val="left" w:leader="none"/>
        </w:tabs>
        <w:spacing w:line="240" w:lineRule="auto" w:before="200" w:after="0"/>
        <w:ind w:left="1020" w:right="0" w:hanging="660"/>
        <w:jc w:val="left"/>
        <w:rPr>
          <w:sz w:val="24"/>
        </w:rPr>
      </w:pPr>
      <w:bookmarkStart w:name="21.2.2 Compliance with Reporting Standar" w:id="398"/>
      <w:bookmarkEnd w:id="398"/>
      <w:r>
        <w:rPr/>
      </w:r>
      <w:r>
        <w:rPr>
          <w:sz w:val="24"/>
        </w:rPr>
        <w:t>Compliance with Reporting </w:t>
      </w:r>
      <w:r>
        <w:rPr>
          <w:spacing w:val="-2"/>
          <w:sz w:val="24"/>
        </w:rPr>
        <w:t>Standards</w:t>
      </w:r>
    </w:p>
    <w:p>
      <w:pPr>
        <w:pStyle w:val="BodyText"/>
        <w:spacing w:before="41"/>
        <w:ind w:right="1501"/>
      </w:pPr>
      <w:r>
        <w:rPr/>
        <w:t>The Seminary fully complies with all financial and operational reporting requirements mandated</w:t>
      </w:r>
      <w:r>
        <w:rPr>
          <w:spacing w:val="-4"/>
        </w:rPr>
        <w:t> </w:t>
      </w:r>
      <w:r>
        <w:rPr/>
        <w:t>by</w:t>
      </w:r>
      <w:r>
        <w:rPr>
          <w:spacing w:val="-4"/>
        </w:rPr>
        <w:t> </w:t>
      </w:r>
      <w:r>
        <w:rPr/>
        <w:t>its</w:t>
      </w:r>
      <w:r>
        <w:rPr>
          <w:spacing w:val="-4"/>
        </w:rPr>
        <w:t> </w:t>
      </w:r>
      <w:r>
        <w:rPr/>
        <w:t>accrediting</w:t>
      </w:r>
      <w:r>
        <w:rPr>
          <w:spacing w:val="-4"/>
        </w:rPr>
        <w:t> </w:t>
      </w:r>
      <w:r>
        <w:rPr/>
        <w:t>bodies.</w:t>
      </w:r>
      <w:r>
        <w:rPr>
          <w:spacing w:val="-4"/>
        </w:rPr>
        <w:t> </w:t>
      </w:r>
      <w:r>
        <w:rPr/>
        <w:t>This</w:t>
      </w:r>
      <w:r>
        <w:rPr>
          <w:spacing w:val="-4"/>
        </w:rPr>
        <w:t> </w:t>
      </w:r>
      <w:r>
        <w:rPr/>
        <w:t>includes</w:t>
      </w:r>
      <w:r>
        <w:rPr>
          <w:spacing w:val="-4"/>
        </w:rPr>
        <w:t> </w:t>
      </w:r>
      <w:r>
        <w:rPr/>
        <w:t>timely</w:t>
      </w:r>
      <w:r>
        <w:rPr>
          <w:spacing w:val="-4"/>
        </w:rPr>
        <w:t> </w:t>
      </w:r>
      <w:r>
        <w:rPr/>
        <w:t>submission</w:t>
      </w:r>
      <w:r>
        <w:rPr>
          <w:spacing w:val="-4"/>
        </w:rPr>
        <w:t> </w:t>
      </w:r>
      <w:r>
        <w:rPr/>
        <w:t>of</w:t>
      </w:r>
      <w:r>
        <w:rPr>
          <w:spacing w:val="-4"/>
        </w:rPr>
        <w:t> </w:t>
      </w:r>
      <w:r>
        <w:rPr/>
        <w:t>institutional</w:t>
      </w:r>
      <w:r>
        <w:rPr>
          <w:spacing w:val="-4"/>
        </w:rPr>
        <w:t> </w:t>
      </w:r>
      <w:r>
        <w:rPr/>
        <w:t>data, financial audits, program outcomes, and any other reports required for accreditation and state/federal oversight.</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left"/>
        <w:rPr>
          <w:sz w:val="24"/>
        </w:rPr>
      </w:pPr>
      <w:bookmarkStart w:name="22. RECORDS MANAGEMENT " w:id="399"/>
      <w:bookmarkEnd w:id="399"/>
      <w:r>
        <w:rPr/>
      </w:r>
      <w:bookmarkStart w:name="h.33x8zdmitdj6" w:id="400"/>
      <w:bookmarkEnd w:id="400"/>
      <w:r>
        <w:rPr/>
      </w:r>
      <w:r>
        <w:rPr>
          <w:sz w:val="24"/>
        </w:rPr>
        <w:t>RECORDS </w:t>
      </w:r>
      <w:r>
        <w:rPr>
          <w:spacing w:val="-2"/>
          <w:sz w:val="24"/>
        </w:rPr>
        <w:t>MANAGEMENT</w:t>
      </w:r>
    </w:p>
    <w:p>
      <w:pPr>
        <w:pStyle w:val="BodyText"/>
        <w:spacing w:before="42"/>
        <w:ind w:right="1440"/>
      </w:pPr>
      <w:r>
        <w:rPr/>
        <w:t>Turner Theological Seminary upholds a comprehensive records management system to ensure compliance with local, state, and federal regulations. Accurate documentation supports institutional transparency, legal accountability, operational continuity, and informed</w:t>
      </w:r>
      <w:r>
        <w:rPr>
          <w:spacing w:val="-4"/>
        </w:rPr>
        <w:t> </w:t>
      </w:r>
      <w:r>
        <w:rPr/>
        <w:t>decision-making.</w:t>
      </w:r>
      <w:r>
        <w:rPr>
          <w:spacing w:val="-4"/>
        </w:rPr>
        <w:t> </w:t>
      </w:r>
      <w:r>
        <w:rPr/>
        <w:t>All</w:t>
      </w:r>
      <w:r>
        <w:rPr>
          <w:spacing w:val="-4"/>
        </w:rPr>
        <w:t> </w:t>
      </w:r>
      <w:r>
        <w:rPr/>
        <w:t>records</w:t>
      </w:r>
      <w:r>
        <w:rPr>
          <w:spacing w:val="-4"/>
        </w:rPr>
        <w:t> </w:t>
      </w:r>
      <w:r>
        <w:rPr/>
        <w:t>are</w:t>
      </w:r>
      <w:r>
        <w:rPr>
          <w:spacing w:val="-4"/>
        </w:rPr>
        <w:t> </w:t>
      </w:r>
      <w:r>
        <w:rPr/>
        <w:t>maintained</w:t>
      </w:r>
      <w:r>
        <w:rPr>
          <w:spacing w:val="-4"/>
        </w:rPr>
        <w:t> </w:t>
      </w:r>
      <w:r>
        <w:rPr/>
        <w:t>securely</w:t>
      </w:r>
      <w:r>
        <w:rPr>
          <w:spacing w:val="-4"/>
        </w:rPr>
        <w:t> </w:t>
      </w:r>
      <w:r>
        <w:rPr/>
        <w:t>and</w:t>
      </w:r>
      <w:r>
        <w:rPr>
          <w:spacing w:val="-4"/>
        </w:rPr>
        <w:t> </w:t>
      </w:r>
      <w:r>
        <w:rPr/>
        <w:t>reviewed</w:t>
      </w:r>
      <w:r>
        <w:rPr>
          <w:spacing w:val="-4"/>
        </w:rPr>
        <w:t> </w:t>
      </w:r>
      <w:r>
        <w:rPr/>
        <w:t>regularly</w:t>
      </w:r>
      <w:r>
        <w:rPr>
          <w:spacing w:val="-4"/>
        </w:rPr>
        <w:t> </w:t>
      </w:r>
      <w:r>
        <w:rPr/>
        <w:t>to ensure relevance and accuracy.</w:t>
      </w:r>
    </w:p>
    <w:p>
      <w:pPr>
        <w:pStyle w:val="BodyText"/>
      </w:pPr>
      <w:r>
        <w:rPr/>
        <w:t>The Seminary complies with the following key regulatory </w:t>
      </w:r>
      <w:r>
        <w:rPr>
          <w:spacing w:val="-2"/>
        </w:rPr>
        <w:t>frameworks:</w:t>
      </w:r>
    </w:p>
    <w:p>
      <w:pPr>
        <w:pStyle w:val="BodyText"/>
        <w:spacing w:after="0"/>
        <w:sectPr>
          <w:pgSz w:w="12240" w:h="15840"/>
          <w:pgMar w:header="0" w:footer="1407" w:top="1360" w:bottom="1660" w:left="1440" w:right="360"/>
        </w:sectPr>
      </w:pPr>
    </w:p>
    <w:p>
      <w:pPr>
        <w:pStyle w:val="ListParagraph"/>
        <w:numPr>
          <w:ilvl w:val="0"/>
          <w:numId w:val="114"/>
        </w:numPr>
        <w:tabs>
          <w:tab w:pos="1080" w:val="left" w:leader="none"/>
        </w:tabs>
        <w:spacing w:line="240" w:lineRule="auto" w:before="80" w:after="0"/>
        <w:ind w:left="1080" w:right="1520" w:hanging="360"/>
        <w:jc w:val="left"/>
        <w:rPr>
          <w:sz w:val="24"/>
        </w:rPr>
      </w:pPr>
      <w:r>
        <w:rPr>
          <w:sz w:val="24"/>
        </w:rPr>
        <w:t>GDPR</w:t>
      </w:r>
      <w:r>
        <w:rPr>
          <w:spacing w:val="-4"/>
          <w:sz w:val="24"/>
        </w:rPr>
        <w:t> </w:t>
      </w:r>
      <w:r>
        <w:rPr>
          <w:sz w:val="24"/>
        </w:rPr>
        <w:t>(General</w:t>
      </w:r>
      <w:r>
        <w:rPr>
          <w:spacing w:val="-4"/>
          <w:sz w:val="24"/>
        </w:rPr>
        <w:t> </w:t>
      </w:r>
      <w:r>
        <w:rPr>
          <w:sz w:val="24"/>
        </w:rPr>
        <w:t>Data</w:t>
      </w:r>
      <w:r>
        <w:rPr>
          <w:spacing w:val="-4"/>
          <w:sz w:val="24"/>
        </w:rPr>
        <w:t> </w:t>
      </w:r>
      <w:r>
        <w:rPr>
          <w:sz w:val="24"/>
        </w:rPr>
        <w:t>Protection</w:t>
      </w:r>
      <w:r>
        <w:rPr>
          <w:spacing w:val="-4"/>
          <w:sz w:val="24"/>
        </w:rPr>
        <w:t> </w:t>
      </w:r>
      <w:r>
        <w:rPr>
          <w:sz w:val="24"/>
        </w:rPr>
        <w:t>Regulation):</w:t>
      </w:r>
      <w:r>
        <w:rPr>
          <w:spacing w:val="-4"/>
          <w:sz w:val="24"/>
        </w:rPr>
        <w:t> </w:t>
      </w:r>
      <w:r>
        <w:rPr>
          <w:sz w:val="24"/>
        </w:rPr>
        <w:t>Personal</w:t>
      </w:r>
      <w:r>
        <w:rPr>
          <w:spacing w:val="-4"/>
          <w:sz w:val="24"/>
        </w:rPr>
        <w:t> </w:t>
      </w:r>
      <w:r>
        <w:rPr>
          <w:sz w:val="24"/>
        </w:rPr>
        <w:t>data</w:t>
      </w:r>
      <w:r>
        <w:rPr>
          <w:spacing w:val="-4"/>
          <w:sz w:val="24"/>
        </w:rPr>
        <w:t> </w:t>
      </w:r>
      <w:r>
        <w:rPr>
          <w:sz w:val="24"/>
        </w:rPr>
        <w:t>must</w:t>
      </w:r>
      <w:r>
        <w:rPr>
          <w:spacing w:val="-4"/>
          <w:sz w:val="24"/>
        </w:rPr>
        <w:t> </w:t>
      </w:r>
      <w:r>
        <w:rPr>
          <w:sz w:val="24"/>
        </w:rPr>
        <w:t>be</w:t>
      </w:r>
      <w:r>
        <w:rPr>
          <w:spacing w:val="-4"/>
          <w:sz w:val="24"/>
        </w:rPr>
        <w:t> </w:t>
      </w:r>
      <w:r>
        <w:rPr>
          <w:sz w:val="24"/>
        </w:rPr>
        <w:t>retained</w:t>
      </w:r>
      <w:r>
        <w:rPr>
          <w:spacing w:val="-4"/>
          <w:sz w:val="24"/>
        </w:rPr>
        <w:t> </w:t>
      </w:r>
      <w:r>
        <w:rPr>
          <w:sz w:val="24"/>
        </w:rPr>
        <w:t>only as long as necessary for its intended purpose. Longer retention is permitted for archiving, research, or statistical use (Article 89(1)).</w:t>
      </w:r>
    </w:p>
    <w:p>
      <w:pPr>
        <w:pStyle w:val="ListParagraph"/>
        <w:numPr>
          <w:ilvl w:val="0"/>
          <w:numId w:val="114"/>
        </w:numPr>
        <w:tabs>
          <w:tab w:pos="1080" w:val="left" w:leader="none"/>
        </w:tabs>
        <w:spacing w:line="240" w:lineRule="auto" w:before="0" w:after="0"/>
        <w:ind w:left="1080" w:right="1660" w:hanging="360"/>
        <w:jc w:val="left"/>
        <w:rPr>
          <w:sz w:val="24"/>
        </w:rPr>
      </w:pPr>
      <w:r>
        <w:rPr>
          <w:sz w:val="24"/>
        </w:rPr>
        <w:t>HIPAA (Health Insurance Portability and Accountability Act): Records such as authorizations,</w:t>
      </w:r>
      <w:r>
        <w:rPr>
          <w:spacing w:val="-4"/>
          <w:sz w:val="24"/>
        </w:rPr>
        <w:t> </w:t>
      </w:r>
      <w:r>
        <w:rPr>
          <w:sz w:val="24"/>
        </w:rPr>
        <w:t>breach</w:t>
      </w:r>
      <w:r>
        <w:rPr>
          <w:spacing w:val="-4"/>
          <w:sz w:val="24"/>
        </w:rPr>
        <w:t> </w:t>
      </w:r>
      <w:r>
        <w:rPr>
          <w:sz w:val="24"/>
        </w:rPr>
        <w:t>notifications,</w:t>
      </w:r>
      <w:r>
        <w:rPr>
          <w:spacing w:val="-4"/>
          <w:sz w:val="24"/>
        </w:rPr>
        <w:t> </w:t>
      </w:r>
      <w:r>
        <w:rPr>
          <w:sz w:val="24"/>
        </w:rPr>
        <w:t>and</w:t>
      </w:r>
      <w:r>
        <w:rPr>
          <w:spacing w:val="-4"/>
          <w:sz w:val="24"/>
        </w:rPr>
        <w:t> </w:t>
      </w:r>
      <w:r>
        <w:rPr>
          <w:sz w:val="24"/>
        </w:rPr>
        <w:t>access</w:t>
      </w:r>
      <w:r>
        <w:rPr>
          <w:spacing w:val="-4"/>
          <w:sz w:val="24"/>
        </w:rPr>
        <w:t> </w:t>
      </w:r>
      <w:r>
        <w:rPr>
          <w:sz w:val="24"/>
        </w:rPr>
        <w:t>logs</w:t>
      </w:r>
      <w:r>
        <w:rPr>
          <w:spacing w:val="-4"/>
          <w:sz w:val="24"/>
        </w:rPr>
        <w:t> </w:t>
      </w:r>
      <w:r>
        <w:rPr>
          <w:sz w:val="24"/>
        </w:rPr>
        <w:t>must</w:t>
      </w:r>
      <w:r>
        <w:rPr>
          <w:spacing w:val="-4"/>
          <w:sz w:val="24"/>
        </w:rPr>
        <w:t> </w:t>
      </w:r>
      <w:r>
        <w:rPr>
          <w:sz w:val="24"/>
        </w:rPr>
        <w:t>be</w:t>
      </w:r>
      <w:r>
        <w:rPr>
          <w:spacing w:val="-4"/>
          <w:sz w:val="24"/>
        </w:rPr>
        <w:t> </w:t>
      </w:r>
      <w:r>
        <w:rPr>
          <w:sz w:val="24"/>
        </w:rPr>
        <w:t>retained</w:t>
      </w:r>
      <w:r>
        <w:rPr>
          <w:spacing w:val="-4"/>
          <w:sz w:val="24"/>
        </w:rPr>
        <w:t> </w:t>
      </w:r>
      <w:r>
        <w:rPr>
          <w:sz w:val="24"/>
        </w:rPr>
        <w:t>for</w:t>
      </w:r>
      <w:r>
        <w:rPr>
          <w:spacing w:val="-4"/>
          <w:sz w:val="24"/>
        </w:rPr>
        <w:t> </w:t>
      </w:r>
      <w:r>
        <w:rPr>
          <w:sz w:val="24"/>
        </w:rPr>
        <w:t>at</w:t>
      </w:r>
      <w:r>
        <w:rPr>
          <w:spacing w:val="-4"/>
          <w:sz w:val="24"/>
        </w:rPr>
        <w:t> </w:t>
      </w:r>
      <w:r>
        <w:rPr>
          <w:sz w:val="24"/>
        </w:rPr>
        <w:t>least six years (CFR §164.316(b)) and remain accessible and up to date.</w:t>
      </w:r>
    </w:p>
    <w:p>
      <w:pPr>
        <w:pStyle w:val="ListParagraph"/>
        <w:numPr>
          <w:ilvl w:val="0"/>
          <w:numId w:val="114"/>
        </w:numPr>
        <w:tabs>
          <w:tab w:pos="1080" w:val="left" w:leader="none"/>
        </w:tabs>
        <w:spacing w:line="240" w:lineRule="auto" w:before="0" w:after="0"/>
        <w:ind w:left="1080" w:right="1580" w:hanging="360"/>
        <w:jc w:val="left"/>
        <w:rPr>
          <w:sz w:val="24"/>
        </w:rPr>
      </w:pPr>
      <w:r>
        <w:rPr>
          <w:sz w:val="24"/>
        </w:rPr>
        <w:t>FLSA</w:t>
      </w:r>
      <w:r>
        <w:rPr>
          <w:spacing w:val="-4"/>
          <w:sz w:val="24"/>
        </w:rPr>
        <w:t> </w:t>
      </w:r>
      <w:r>
        <w:rPr>
          <w:sz w:val="24"/>
        </w:rPr>
        <w:t>(Fair</w:t>
      </w:r>
      <w:r>
        <w:rPr>
          <w:spacing w:val="-4"/>
          <w:sz w:val="24"/>
        </w:rPr>
        <w:t> </w:t>
      </w:r>
      <w:r>
        <w:rPr>
          <w:sz w:val="24"/>
        </w:rPr>
        <w:t>Labor</w:t>
      </w:r>
      <w:r>
        <w:rPr>
          <w:spacing w:val="-4"/>
          <w:sz w:val="24"/>
        </w:rPr>
        <w:t> </w:t>
      </w:r>
      <w:r>
        <w:rPr>
          <w:sz w:val="24"/>
        </w:rPr>
        <w:t>Standards</w:t>
      </w:r>
      <w:r>
        <w:rPr>
          <w:spacing w:val="-4"/>
          <w:sz w:val="24"/>
        </w:rPr>
        <w:t> </w:t>
      </w:r>
      <w:r>
        <w:rPr>
          <w:sz w:val="24"/>
        </w:rPr>
        <w:t>Act):</w:t>
      </w:r>
      <w:r>
        <w:rPr>
          <w:spacing w:val="-4"/>
          <w:sz w:val="24"/>
        </w:rPr>
        <w:t> </w:t>
      </w:r>
      <w:r>
        <w:rPr>
          <w:sz w:val="24"/>
        </w:rPr>
        <w:t>General</w:t>
      </w:r>
      <w:r>
        <w:rPr>
          <w:spacing w:val="-4"/>
          <w:sz w:val="24"/>
        </w:rPr>
        <w:t> </w:t>
      </w:r>
      <w:r>
        <w:rPr>
          <w:sz w:val="24"/>
        </w:rPr>
        <w:t>employment</w:t>
      </w:r>
      <w:r>
        <w:rPr>
          <w:spacing w:val="-4"/>
          <w:sz w:val="24"/>
        </w:rPr>
        <w:t> </w:t>
      </w:r>
      <w:r>
        <w:rPr>
          <w:sz w:val="24"/>
        </w:rPr>
        <w:t>records</w:t>
      </w:r>
      <w:r>
        <w:rPr>
          <w:spacing w:val="-4"/>
          <w:sz w:val="24"/>
        </w:rPr>
        <w:t> </w:t>
      </w:r>
      <w:r>
        <w:rPr>
          <w:sz w:val="24"/>
        </w:rPr>
        <w:t>must</w:t>
      </w:r>
      <w:r>
        <w:rPr>
          <w:spacing w:val="-4"/>
          <w:sz w:val="24"/>
        </w:rPr>
        <w:t> </w:t>
      </w:r>
      <w:r>
        <w:rPr>
          <w:sz w:val="24"/>
        </w:rPr>
        <w:t>be</w:t>
      </w:r>
      <w:r>
        <w:rPr>
          <w:spacing w:val="-4"/>
          <w:sz w:val="24"/>
        </w:rPr>
        <w:t> </w:t>
      </w:r>
      <w:r>
        <w:rPr>
          <w:sz w:val="24"/>
        </w:rPr>
        <w:t>kept</w:t>
      </w:r>
      <w:r>
        <w:rPr>
          <w:spacing w:val="-4"/>
          <w:sz w:val="24"/>
        </w:rPr>
        <w:t> </w:t>
      </w:r>
      <w:r>
        <w:rPr>
          <w:sz w:val="24"/>
        </w:rPr>
        <w:t>for a minimum of three years, and payroll-related records for at least two years. All records must be accessible for Department of Labor inspections.</w:t>
      </w:r>
    </w:p>
    <w:p>
      <w:pPr>
        <w:pStyle w:val="BodyText"/>
        <w:spacing w:before="199"/>
        <w:ind w:left="0"/>
      </w:pPr>
    </w:p>
    <w:p>
      <w:pPr>
        <w:pStyle w:val="ListParagraph"/>
        <w:numPr>
          <w:ilvl w:val="1"/>
          <w:numId w:val="96"/>
        </w:numPr>
        <w:tabs>
          <w:tab w:pos="840" w:val="left" w:leader="none"/>
        </w:tabs>
        <w:spacing w:line="240" w:lineRule="auto" w:before="1" w:after="0"/>
        <w:ind w:left="840" w:right="0" w:hanging="480"/>
        <w:jc w:val="left"/>
        <w:rPr>
          <w:sz w:val="24"/>
        </w:rPr>
      </w:pPr>
      <w:bookmarkStart w:name="22.1 Document Retention " w:id="401"/>
      <w:bookmarkEnd w:id="401"/>
      <w:r>
        <w:rPr/>
      </w:r>
      <w:bookmarkStart w:name="h.vv2qrvxwizd5" w:id="402"/>
      <w:bookmarkEnd w:id="402"/>
      <w:r>
        <w:rPr/>
      </w:r>
      <w:r>
        <w:rPr>
          <w:sz w:val="24"/>
        </w:rPr>
        <w:t>Document </w:t>
      </w:r>
      <w:r>
        <w:rPr>
          <w:spacing w:val="-2"/>
          <w:sz w:val="24"/>
        </w:rPr>
        <w:t>Retention</w:t>
      </w:r>
    </w:p>
    <w:p>
      <w:pPr>
        <w:pStyle w:val="ListParagraph"/>
        <w:numPr>
          <w:ilvl w:val="2"/>
          <w:numId w:val="96"/>
        </w:numPr>
        <w:tabs>
          <w:tab w:pos="1020" w:val="left" w:leader="none"/>
        </w:tabs>
        <w:spacing w:line="240" w:lineRule="auto" w:before="241" w:after="0"/>
        <w:ind w:left="1020" w:right="0" w:hanging="660"/>
        <w:jc w:val="left"/>
        <w:rPr>
          <w:sz w:val="24"/>
        </w:rPr>
      </w:pPr>
      <w:bookmarkStart w:name="22.1.1 Recordkeeping Policy and Procedur" w:id="403"/>
      <w:bookmarkEnd w:id="403"/>
      <w:r>
        <w:rPr/>
      </w:r>
      <w:bookmarkStart w:name="h.gsrn32j4f67n" w:id="404"/>
      <w:bookmarkEnd w:id="404"/>
      <w:r>
        <w:rPr/>
      </w:r>
      <w:r>
        <w:rPr>
          <w:sz w:val="24"/>
        </w:rPr>
        <w:t>Recordkeeping Policy and </w:t>
      </w:r>
      <w:r>
        <w:rPr>
          <w:spacing w:val="-2"/>
          <w:sz w:val="24"/>
        </w:rPr>
        <w:t>Procedures</w:t>
      </w:r>
    </w:p>
    <w:p>
      <w:pPr>
        <w:pStyle w:val="BodyText"/>
        <w:spacing w:before="18"/>
        <w:ind w:left="0"/>
      </w:pPr>
    </w:p>
    <w:p>
      <w:pPr>
        <w:pStyle w:val="BodyText"/>
      </w:pPr>
      <w:r>
        <w:rPr/>
        <w:t>Turner</w:t>
      </w:r>
      <w:r>
        <w:rPr>
          <w:spacing w:val="-1"/>
        </w:rPr>
        <w:t> </w:t>
      </w:r>
      <w:r>
        <w:rPr/>
        <w:t>Theological</w:t>
      </w:r>
      <w:r>
        <w:rPr>
          <w:spacing w:val="-1"/>
        </w:rPr>
        <w:t> </w:t>
      </w:r>
      <w:r>
        <w:rPr/>
        <w:t>Seminary</w:t>
      </w:r>
      <w:r>
        <w:rPr>
          <w:spacing w:val="-1"/>
        </w:rPr>
        <w:t> </w:t>
      </w:r>
      <w:r>
        <w:rPr/>
        <w:t>has</w:t>
      </w:r>
      <w:r>
        <w:rPr>
          <w:spacing w:val="-1"/>
        </w:rPr>
        <w:t> </w:t>
      </w:r>
      <w:r>
        <w:rPr/>
        <w:t>established</w:t>
      </w:r>
      <w:r>
        <w:rPr>
          <w:spacing w:val="-1"/>
        </w:rPr>
        <w:t> </w:t>
      </w:r>
      <w:r>
        <w:rPr/>
        <w:t>retention</w:t>
      </w:r>
      <w:r>
        <w:rPr>
          <w:spacing w:val="-1"/>
        </w:rPr>
        <w:t> </w:t>
      </w:r>
      <w:r>
        <w:rPr/>
        <w:t>policies</w:t>
      </w:r>
      <w:r>
        <w:rPr>
          <w:spacing w:val="-1"/>
        </w:rPr>
        <w:t> </w:t>
      </w:r>
      <w:r>
        <w:rPr/>
        <w:t>for</w:t>
      </w:r>
      <w:r>
        <w:rPr>
          <w:spacing w:val="-1"/>
        </w:rPr>
        <w:t> </w:t>
      </w:r>
      <w:r>
        <w:rPr/>
        <w:t>the</w:t>
      </w:r>
      <w:r>
        <w:rPr>
          <w:spacing w:val="-1"/>
        </w:rPr>
        <w:t> </w:t>
      </w:r>
      <w:r>
        <w:rPr/>
        <w:t>following </w:t>
      </w:r>
      <w:r>
        <w:rPr>
          <w:spacing w:val="-2"/>
        </w:rPr>
        <w:t>areas:</w:t>
      </w:r>
    </w:p>
    <w:tbl>
      <w:tblPr>
        <w:tblW w:w="0" w:type="auto"/>
        <w:jc w:val="left"/>
        <w:tblInd w:w="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7"/>
        <w:gridCol w:w="3313"/>
        <w:gridCol w:w="1878"/>
        <w:gridCol w:w="2993"/>
      </w:tblGrid>
      <w:tr>
        <w:trPr>
          <w:trHeight w:val="312" w:hRule="atLeast"/>
        </w:trPr>
        <w:tc>
          <w:tcPr>
            <w:tcW w:w="1617" w:type="dxa"/>
            <w:tcBorders>
              <w:top w:val="single" w:sz="8" w:space="0" w:color="000000"/>
              <w:left w:val="single" w:sz="8" w:space="0" w:color="000000"/>
            </w:tcBorders>
          </w:tcPr>
          <w:p>
            <w:pPr>
              <w:pStyle w:val="TableParagraph"/>
              <w:spacing w:before="10"/>
              <w:ind w:left="4"/>
              <w:rPr>
                <w:sz w:val="24"/>
              </w:rPr>
            </w:pPr>
            <w:r>
              <w:rPr>
                <w:spacing w:val="-2"/>
                <w:sz w:val="24"/>
              </w:rPr>
              <w:t>Department</w:t>
            </w:r>
          </w:p>
        </w:tc>
        <w:tc>
          <w:tcPr>
            <w:tcW w:w="3313" w:type="dxa"/>
            <w:tcBorders>
              <w:top w:val="single" w:sz="8" w:space="0" w:color="000000"/>
            </w:tcBorders>
          </w:tcPr>
          <w:p>
            <w:pPr>
              <w:pStyle w:val="TableParagraph"/>
              <w:spacing w:before="10"/>
              <w:ind w:left="167"/>
              <w:rPr>
                <w:sz w:val="24"/>
              </w:rPr>
            </w:pPr>
            <w:r>
              <w:rPr>
                <w:sz w:val="24"/>
              </w:rPr>
              <w:t>What to </w:t>
            </w:r>
            <w:r>
              <w:rPr>
                <w:spacing w:val="-2"/>
                <w:sz w:val="24"/>
              </w:rPr>
              <w:t>Retain</w:t>
            </w:r>
          </w:p>
        </w:tc>
        <w:tc>
          <w:tcPr>
            <w:tcW w:w="1878" w:type="dxa"/>
            <w:tcBorders>
              <w:top w:val="single" w:sz="8" w:space="0" w:color="000000"/>
            </w:tcBorders>
          </w:tcPr>
          <w:p>
            <w:pPr>
              <w:pStyle w:val="TableParagraph"/>
              <w:spacing w:before="10"/>
              <w:ind w:left="124"/>
              <w:rPr>
                <w:sz w:val="24"/>
              </w:rPr>
            </w:pPr>
            <w:r>
              <w:rPr>
                <w:sz w:val="24"/>
              </w:rPr>
              <w:t>Retention </w:t>
            </w:r>
            <w:r>
              <w:rPr>
                <w:spacing w:val="-2"/>
                <w:sz w:val="24"/>
              </w:rPr>
              <w:t>Period</w:t>
            </w:r>
          </w:p>
        </w:tc>
        <w:tc>
          <w:tcPr>
            <w:tcW w:w="2993" w:type="dxa"/>
            <w:tcBorders>
              <w:top w:val="single" w:sz="8" w:space="0" w:color="000000"/>
              <w:right w:val="single" w:sz="8" w:space="0" w:color="000000"/>
            </w:tcBorders>
          </w:tcPr>
          <w:p>
            <w:pPr>
              <w:pStyle w:val="TableParagraph"/>
              <w:spacing w:before="10"/>
              <w:ind w:left="151"/>
              <w:rPr>
                <w:sz w:val="24"/>
              </w:rPr>
            </w:pPr>
            <w:r>
              <w:rPr>
                <w:sz w:val="24"/>
              </w:rPr>
              <w:t>Storage </w:t>
            </w:r>
            <w:r>
              <w:rPr>
                <w:spacing w:val="-2"/>
                <w:sz w:val="24"/>
              </w:rPr>
              <w:t>Location</w:t>
            </w:r>
          </w:p>
        </w:tc>
      </w:tr>
      <w:tr>
        <w:trPr>
          <w:trHeight w:val="581" w:hRule="atLeast"/>
        </w:trPr>
        <w:tc>
          <w:tcPr>
            <w:tcW w:w="1617" w:type="dxa"/>
            <w:tcBorders>
              <w:left w:val="single" w:sz="8" w:space="0" w:color="000000"/>
            </w:tcBorders>
          </w:tcPr>
          <w:p>
            <w:pPr>
              <w:pStyle w:val="TableParagraph"/>
              <w:spacing w:before="4"/>
              <w:ind w:left="4"/>
              <w:rPr>
                <w:sz w:val="24"/>
              </w:rPr>
            </w:pPr>
            <w:r>
              <w:rPr>
                <w:spacing w:val="-2"/>
                <w:sz w:val="24"/>
              </w:rPr>
              <w:t>Human Resources</w:t>
            </w:r>
          </w:p>
        </w:tc>
        <w:tc>
          <w:tcPr>
            <w:tcW w:w="3313" w:type="dxa"/>
          </w:tcPr>
          <w:p>
            <w:pPr>
              <w:pStyle w:val="TableParagraph"/>
              <w:spacing w:before="142"/>
              <w:ind w:left="167"/>
              <w:rPr>
                <w:sz w:val="24"/>
              </w:rPr>
            </w:pPr>
            <w:r>
              <w:rPr>
                <w:sz w:val="24"/>
              </w:rPr>
              <w:t>Personnel </w:t>
            </w:r>
            <w:r>
              <w:rPr>
                <w:spacing w:val="-2"/>
                <w:sz w:val="24"/>
              </w:rPr>
              <w:t>Files</w:t>
            </w:r>
          </w:p>
        </w:tc>
        <w:tc>
          <w:tcPr>
            <w:tcW w:w="1878" w:type="dxa"/>
          </w:tcPr>
          <w:p>
            <w:pPr>
              <w:pStyle w:val="TableParagraph"/>
              <w:spacing w:before="142"/>
              <w:ind w:left="124"/>
              <w:rPr>
                <w:sz w:val="24"/>
              </w:rPr>
            </w:pPr>
            <w:r>
              <w:rPr>
                <w:sz w:val="24"/>
              </w:rPr>
              <w:t>10 </w:t>
            </w:r>
            <w:r>
              <w:rPr>
                <w:spacing w:val="-2"/>
                <w:sz w:val="24"/>
              </w:rPr>
              <w:t>Years</w:t>
            </w:r>
          </w:p>
        </w:tc>
        <w:tc>
          <w:tcPr>
            <w:tcW w:w="2993" w:type="dxa"/>
            <w:tcBorders>
              <w:right w:val="single" w:sz="8" w:space="0" w:color="000000"/>
            </w:tcBorders>
          </w:tcPr>
          <w:p>
            <w:pPr>
              <w:pStyle w:val="TableParagraph"/>
              <w:spacing w:before="142"/>
              <w:ind w:left="151"/>
              <w:rPr>
                <w:sz w:val="24"/>
              </w:rPr>
            </w:pPr>
            <w:r>
              <w:rPr>
                <w:sz w:val="24"/>
              </w:rPr>
              <w:t>Paper (2 yrs), Cloud (10 </w:t>
            </w:r>
            <w:r>
              <w:rPr>
                <w:spacing w:val="-4"/>
                <w:sz w:val="24"/>
              </w:rPr>
              <w:t>yrs)</w:t>
            </w:r>
          </w:p>
        </w:tc>
      </w:tr>
      <w:tr>
        <w:trPr>
          <w:trHeight w:val="581" w:hRule="atLeast"/>
        </w:trPr>
        <w:tc>
          <w:tcPr>
            <w:tcW w:w="1617" w:type="dxa"/>
            <w:tcBorders>
              <w:left w:val="single" w:sz="8" w:space="0" w:color="000000"/>
            </w:tcBorders>
          </w:tcPr>
          <w:p>
            <w:pPr>
              <w:pStyle w:val="TableParagraph"/>
              <w:spacing w:before="4"/>
              <w:ind w:left="4"/>
              <w:rPr>
                <w:sz w:val="24"/>
              </w:rPr>
            </w:pPr>
            <w:r>
              <w:rPr>
                <w:spacing w:val="-2"/>
                <w:sz w:val="24"/>
              </w:rPr>
              <w:t>Human Resources</w:t>
            </w:r>
          </w:p>
        </w:tc>
        <w:tc>
          <w:tcPr>
            <w:tcW w:w="3313" w:type="dxa"/>
          </w:tcPr>
          <w:p>
            <w:pPr>
              <w:pStyle w:val="TableParagraph"/>
              <w:spacing w:before="142"/>
              <w:ind w:left="167"/>
              <w:rPr>
                <w:sz w:val="24"/>
              </w:rPr>
            </w:pPr>
            <w:r>
              <w:rPr>
                <w:sz w:val="24"/>
              </w:rPr>
              <w:t>Payroll </w:t>
            </w:r>
            <w:r>
              <w:rPr>
                <w:spacing w:val="-2"/>
                <w:sz w:val="24"/>
              </w:rPr>
              <w:t>Files</w:t>
            </w:r>
          </w:p>
        </w:tc>
        <w:tc>
          <w:tcPr>
            <w:tcW w:w="1878" w:type="dxa"/>
          </w:tcPr>
          <w:p>
            <w:pPr>
              <w:pStyle w:val="TableParagraph"/>
              <w:spacing w:before="142"/>
              <w:ind w:left="124"/>
              <w:rPr>
                <w:sz w:val="24"/>
              </w:rPr>
            </w:pPr>
            <w:r>
              <w:rPr>
                <w:sz w:val="24"/>
              </w:rPr>
              <w:t>3 </w:t>
            </w:r>
            <w:r>
              <w:rPr>
                <w:spacing w:val="-2"/>
                <w:sz w:val="24"/>
              </w:rPr>
              <w:t>Years</w:t>
            </w:r>
          </w:p>
        </w:tc>
        <w:tc>
          <w:tcPr>
            <w:tcW w:w="2993" w:type="dxa"/>
            <w:tcBorders>
              <w:right w:val="single" w:sz="8" w:space="0" w:color="000000"/>
            </w:tcBorders>
          </w:tcPr>
          <w:p>
            <w:pPr>
              <w:pStyle w:val="TableParagraph"/>
              <w:spacing w:before="142"/>
              <w:ind w:left="151"/>
              <w:rPr>
                <w:sz w:val="24"/>
              </w:rPr>
            </w:pPr>
            <w:r>
              <w:rPr>
                <w:sz w:val="24"/>
              </w:rPr>
              <w:t>Paper (2 yrs), Cloud (3 </w:t>
            </w:r>
            <w:r>
              <w:rPr>
                <w:spacing w:val="-4"/>
                <w:sz w:val="24"/>
              </w:rPr>
              <w:t>yrs)</w:t>
            </w:r>
          </w:p>
        </w:tc>
      </w:tr>
      <w:tr>
        <w:trPr>
          <w:trHeight w:val="581" w:hRule="atLeast"/>
        </w:trPr>
        <w:tc>
          <w:tcPr>
            <w:tcW w:w="1617" w:type="dxa"/>
            <w:tcBorders>
              <w:left w:val="single" w:sz="8" w:space="0" w:color="000000"/>
            </w:tcBorders>
          </w:tcPr>
          <w:p>
            <w:pPr>
              <w:pStyle w:val="TableParagraph"/>
              <w:spacing w:before="4"/>
              <w:ind w:left="4"/>
              <w:rPr>
                <w:sz w:val="24"/>
              </w:rPr>
            </w:pPr>
            <w:r>
              <w:rPr>
                <w:spacing w:val="-2"/>
                <w:sz w:val="24"/>
              </w:rPr>
              <w:t>Human Resources</w:t>
            </w:r>
          </w:p>
        </w:tc>
        <w:tc>
          <w:tcPr>
            <w:tcW w:w="3313" w:type="dxa"/>
          </w:tcPr>
          <w:p>
            <w:pPr>
              <w:pStyle w:val="TableParagraph"/>
              <w:spacing w:before="4"/>
              <w:ind w:left="167"/>
              <w:rPr>
                <w:sz w:val="24"/>
              </w:rPr>
            </w:pPr>
            <w:r>
              <w:rPr>
                <w:sz w:val="24"/>
              </w:rPr>
              <w:t>Federal</w:t>
            </w:r>
            <w:r>
              <w:rPr>
                <w:spacing w:val="-15"/>
                <w:sz w:val="24"/>
              </w:rPr>
              <w:t> </w:t>
            </w:r>
            <w:r>
              <w:rPr>
                <w:sz w:val="24"/>
              </w:rPr>
              <w:t>&amp;</w:t>
            </w:r>
            <w:r>
              <w:rPr>
                <w:spacing w:val="-15"/>
                <w:sz w:val="24"/>
              </w:rPr>
              <w:t> </w:t>
            </w:r>
            <w:r>
              <w:rPr>
                <w:sz w:val="24"/>
              </w:rPr>
              <w:t>State</w:t>
            </w:r>
            <w:r>
              <w:rPr>
                <w:spacing w:val="-15"/>
                <w:sz w:val="24"/>
              </w:rPr>
              <w:t> </w:t>
            </w:r>
            <w:r>
              <w:rPr>
                <w:sz w:val="24"/>
              </w:rPr>
              <w:t>Withholding </w:t>
            </w:r>
            <w:r>
              <w:rPr>
                <w:spacing w:val="-2"/>
                <w:sz w:val="24"/>
              </w:rPr>
              <w:t>Forms</w:t>
            </w:r>
          </w:p>
        </w:tc>
        <w:tc>
          <w:tcPr>
            <w:tcW w:w="1878" w:type="dxa"/>
          </w:tcPr>
          <w:p>
            <w:pPr>
              <w:pStyle w:val="TableParagraph"/>
              <w:spacing w:before="142"/>
              <w:ind w:left="124"/>
              <w:rPr>
                <w:sz w:val="24"/>
              </w:rPr>
            </w:pPr>
            <w:r>
              <w:rPr>
                <w:sz w:val="24"/>
              </w:rPr>
              <w:t>10 </w:t>
            </w:r>
            <w:r>
              <w:rPr>
                <w:spacing w:val="-2"/>
                <w:sz w:val="24"/>
              </w:rPr>
              <w:t>Years</w:t>
            </w:r>
          </w:p>
        </w:tc>
        <w:tc>
          <w:tcPr>
            <w:tcW w:w="2993" w:type="dxa"/>
            <w:tcBorders>
              <w:right w:val="single" w:sz="8" w:space="0" w:color="000000"/>
            </w:tcBorders>
          </w:tcPr>
          <w:p>
            <w:pPr>
              <w:pStyle w:val="TableParagraph"/>
              <w:spacing w:before="142"/>
              <w:ind w:left="151"/>
              <w:rPr>
                <w:sz w:val="24"/>
              </w:rPr>
            </w:pPr>
            <w:r>
              <w:rPr>
                <w:sz w:val="24"/>
              </w:rPr>
              <w:t>Paper (2 yrs), Cloud (10 </w:t>
            </w:r>
            <w:r>
              <w:rPr>
                <w:spacing w:val="-4"/>
                <w:sz w:val="24"/>
              </w:rPr>
              <w:t>yrs)</w:t>
            </w:r>
          </w:p>
        </w:tc>
      </w:tr>
      <w:tr>
        <w:trPr>
          <w:trHeight w:val="305" w:hRule="atLeast"/>
        </w:trPr>
        <w:tc>
          <w:tcPr>
            <w:tcW w:w="1617" w:type="dxa"/>
            <w:tcBorders>
              <w:left w:val="single" w:sz="8" w:space="0" w:color="000000"/>
            </w:tcBorders>
          </w:tcPr>
          <w:p>
            <w:pPr>
              <w:pStyle w:val="TableParagraph"/>
              <w:spacing w:before="4"/>
              <w:ind w:left="4"/>
              <w:rPr>
                <w:sz w:val="24"/>
              </w:rPr>
            </w:pPr>
            <w:r>
              <w:rPr>
                <w:spacing w:val="-2"/>
                <w:sz w:val="24"/>
              </w:rPr>
              <w:t>Administration</w:t>
            </w:r>
          </w:p>
        </w:tc>
        <w:tc>
          <w:tcPr>
            <w:tcW w:w="3313" w:type="dxa"/>
          </w:tcPr>
          <w:p>
            <w:pPr>
              <w:pStyle w:val="TableParagraph"/>
              <w:spacing w:before="4"/>
              <w:ind w:left="167"/>
              <w:rPr>
                <w:sz w:val="24"/>
              </w:rPr>
            </w:pPr>
            <w:r>
              <w:rPr>
                <w:sz w:val="24"/>
              </w:rPr>
              <w:t>Donor </w:t>
            </w:r>
            <w:r>
              <w:rPr>
                <w:spacing w:val="-2"/>
                <w:sz w:val="24"/>
              </w:rPr>
              <w:t>Pledges</w:t>
            </w:r>
          </w:p>
        </w:tc>
        <w:tc>
          <w:tcPr>
            <w:tcW w:w="1878" w:type="dxa"/>
          </w:tcPr>
          <w:p>
            <w:pPr>
              <w:pStyle w:val="TableParagraph"/>
              <w:spacing w:before="4"/>
              <w:ind w:left="124"/>
              <w:rPr>
                <w:sz w:val="24"/>
              </w:rPr>
            </w:pPr>
            <w:r>
              <w:rPr>
                <w:sz w:val="24"/>
              </w:rPr>
              <w:t>5 </w:t>
            </w:r>
            <w:r>
              <w:rPr>
                <w:spacing w:val="-2"/>
                <w:sz w:val="24"/>
              </w:rPr>
              <w:t>Years</w:t>
            </w:r>
          </w:p>
        </w:tc>
        <w:tc>
          <w:tcPr>
            <w:tcW w:w="2993" w:type="dxa"/>
            <w:tcBorders>
              <w:right w:val="single" w:sz="8" w:space="0" w:color="000000"/>
            </w:tcBorders>
          </w:tcPr>
          <w:p>
            <w:pPr>
              <w:pStyle w:val="TableParagraph"/>
              <w:spacing w:before="4"/>
              <w:ind w:left="151"/>
              <w:rPr>
                <w:sz w:val="24"/>
              </w:rPr>
            </w:pPr>
            <w:r>
              <w:rPr>
                <w:sz w:val="24"/>
              </w:rPr>
              <w:t>File </w:t>
            </w:r>
            <w:r>
              <w:rPr>
                <w:spacing w:val="-2"/>
                <w:sz w:val="24"/>
              </w:rPr>
              <w:t>Cabinet</w:t>
            </w:r>
          </w:p>
        </w:tc>
      </w:tr>
      <w:tr>
        <w:trPr>
          <w:trHeight w:val="581" w:hRule="atLeast"/>
        </w:trPr>
        <w:tc>
          <w:tcPr>
            <w:tcW w:w="1617" w:type="dxa"/>
            <w:tcBorders>
              <w:left w:val="single" w:sz="8" w:space="0" w:color="000000"/>
            </w:tcBorders>
          </w:tcPr>
          <w:p>
            <w:pPr>
              <w:pStyle w:val="TableParagraph"/>
              <w:spacing w:before="142"/>
              <w:ind w:left="4"/>
              <w:rPr>
                <w:sz w:val="24"/>
              </w:rPr>
            </w:pPr>
            <w:r>
              <w:rPr>
                <w:spacing w:val="-2"/>
                <w:sz w:val="24"/>
              </w:rPr>
              <w:t>Administration</w:t>
            </w:r>
          </w:p>
        </w:tc>
        <w:tc>
          <w:tcPr>
            <w:tcW w:w="3313" w:type="dxa"/>
          </w:tcPr>
          <w:p>
            <w:pPr>
              <w:pStyle w:val="TableParagraph"/>
              <w:spacing w:before="4"/>
              <w:ind w:left="167" w:right="1134"/>
              <w:rPr>
                <w:sz w:val="24"/>
              </w:rPr>
            </w:pPr>
            <w:r>
              <w:rPr>
                <w:sz w:val="24"/>
              </w:rPr>
              <w:t>Donation</w:t>
            </w:r>
            <w:r>
              <w:rPr>
                <w:spacing w:val="-15"/>
                <w:sz w:val="24"/>
              </w:rPr>
              <w:t> </w:t>
            </w:r>
            <w:r>
              <w:rPr>
                <w:sz w:val="24"/>
              </w:rPr>
              <w:t>Restriction </w:t>
            </w:r>
            <w:r>
              <w:rPr>
                <w:spacing w:val="-2"/>
                <w:sz w:val="24"/>
              </w:rPr>
              <w:t>Letters/Notes</w:t>
            </w:r>
          </w:p>
        </w:tc>
        <w:tc>
          <w:tcPr>
            <w:tcW w:w="1878" w:type="dxa"/>
          </w:tcPr>
          <w:p>
            <w:pPr>
              <w:pStyle w:val="TableParagraph"/>
              <w:spacing w:before="142"/>
              <w:ind w:left="124"/>
              <w:rPr>
                <w:sz w:val="24"/>
              </w:rPr>
            </w:pPr>
            <w:r>
              <w:rPr>
                <w:sz w:val="24"/>
              </w:rPr>
              <w:t>5 </w:t>
            </w:r>
            <w:r>
              <w:rPr>
                <w:spacing w:val="-2"/>
                <w:sz w:val="24"/>
              </w:rPr>
              <w:t>Years</w:t>
            </w:r>
          </w:p>
        </w:tc>
        <w:tc>
          <w:tcPr>
            <w:tcW w:w="2993" w:type="dxa"/>
            <w:tcBorders>
              <w:right w:val="single" w:sz="8" w:space="0" w:color="000000"/>
            </w:tcBorders>
          </w:tcPr>
          <w:p>
            <w:pPr>
              <w:pStyle w:val="TableParagraph"/>
              <w:spacing w:before="142"/>
              <w:ind w:left="151"/>
              <w:rPr>
                <w:sz w:val="24"/>
              </w:rPr>
            </w:pPr>
            <w:r>
              <w:rPr>
                <w:sz w:val="24"/>
              </w:rPr>
              <w:t>File </w:t>
            </w:r>
            <w:r>
              <w:rPr>
                <w:spacing w:val="-2"/>
                <w:sz w:val="24"/>
              </w:rPr>
              <w:t>Cabinet</w:t>
            </w:r>
          </w:p>
        </w:tc>
      </w:tr>
      <w:tr>
        <w:trPr>
          <w:trHeight w:val="582" w:hRule="atLeast"/>
        </w:trPr>
        <w:tc>
          <w:tcPr>
            <w:tcW w:w="1617" w:type="dxa"/>
            <w:tcBorders>
              <w:left w:val="single" w:sz="8" w:space="0" w:color="000000"/>
            </w:tcBorders>
          </w:tcPr>
          <w:p>
            <w:pPr>
              <w:pStyle w:val="TableParagraph"/>
              <w:spacing w:before="142"/>
              <w:ind w:left="4"/>
              <w:rPr>
                <w:sz w:val="24"/>
              </w:rPr>
            </w:pPr>
            <w:r>
              <w:rPr>
                <w:spacing w:val="-2"/>
                <w:sz w:val="24"/>
              </w:rPr>
              <w:t>Administration</w:t>
            </w:r>
          </w:p>
        </w:tc>
        <w:tc>
          <w:tcPr>
            <w:tcW w:w="3313" w:type="dxa"/>
          </w:tcPr>
          <w:p>
            <w:pPr>
              <w:pStyle w:val="TableParagraph"/>
              <w:spacing w:before="142"/>
              <w:ind w:left="167"/>
              <w:rPr>
                <w:sz w:val="24"/>
              </w:rPr>
            </w:pPr>
            <w:r>
              <w:rPr>
                <w:sz w:val="24"/>
              </w:rPr>
              <w:t>Endowments, Gifts of </w:t>
            </w:r>
            <w:r>
              <w:rPr>
                <w:spacing w:val="-4"/>
                <w:sz w:val="24"/>
              </w:rPr>
              <w:t>Land</w:t>
            </w:r>
          </w:p>
        </w:tc>
        <w:tc>
          <w:tcPr>
            <w:tcW w:w="1878" w:type="dxa"/>
          </w:tcPr>
          <w:p>
            <w:pPr>
              <w:pStyle w:val="TableParagraph"/>
              <w:spacing w:before="142"/>
              <w:ind w:left="124"/>
              <w:rPr>
                <w:sz w:val="24"/>
              </w:rPr>
            </w:pPr>
            <w:r>
              <w:rPr>
                <w:spacing w:val="-2"/>
                <w:sz w:val="24"/>
              </w:rPr>
              <w:t>Indefinitely</w:t>
            </w:r>
          </w:p>
        </w:tc>
        <w:tc>
          <w:tcPr>
            <w:tcW w:w="2993" w:type="dxa"/>
            <w:tcBorders>
              <w:right w:val="single" w:sz="8" w:space="0" w:color="000000"/>
            </w:tcBorders>
          </w:tcPr>
          <w:p>
            <w:pPr>
              <w:pStyle w:val="TableParagraph"/>
              <w:spacing w:before="4"/>
              <w:ind w:left="151"/>
              <w:rPr>
                <w:sz w:val="24"/>
              </w:rPr>
            </w:pPr>
            <w:r>
              <w:rPr>
                <w:sz w:val="24"/>
              </w:rPr>
              <w:t>Paper</w:t>
            </w:r>
            <w:r>
              <w:rPr>
                <w:spacing w:val="-13"/>
                <w:sz w:val="24"/>
              </w:rPr>
              <w:t> </w:t>
            </w:r>
            <w:r>
              <w:rPr>
                <w:sz w:val="24"/>
              </w:rPr>
              <w:t>(2</w:t>
            </w:r>
            <w:r>
              <w:rPr>
                <w:spacing w:val="-13"/>
                <w:sz w:val="24"/>
              </w:rPr>
              <w:t> </w:t>
            </w:r>
            <w:r>
              <w:rPr>
                <w:sz w:val="24"/>
              </w:rPr>
              <w:t>yrs),</w:t>
            </w:r>
            <w:r>
              <w:rPr>
                <w:spacing w:val="-13"/>
                <w:sz w:val="24"/>
              </w:rPr>
              <w:t> </w:t>
            </w:r>
            <w:r>
              <w:rPr>
                <w:sz w:val="24"/>
              </w:rPr>
              <w:t>Cloud </w:t>
            </w:r>
            <w:r>
              <w:rPr>
                <w:spacing w:val="-2"/>
                <w:sz w:val="24"/>
              </w:rPr>
              <w:t>(Indefinitely)</w:t>
            </w:r>
          </w:p>
        </w:tc>
      </w:tr>
      <w:tr>
        <w:trPr>
          <w:trHeight w:val="305" w:hRule="atLeast"/>
        </w:trPr>
        <w:tc>
          <w:tcPr>
            <w:tcW w:w="1617" w:type="dxa"/>
            <w:tcBorders>
              <w:left w:val="single" w:sz="8" w:space="0" w:color="000000"/>
            </w:tcBorders>
          </w:tcPr>
          <w:p>
            <w:pPr>
              <w:pStyle w:val="TableParagraph"/>
              <w:spacing w:before="4"/>
              <w:ind w:left="4"/>
              <w:rPr>
                <w:sz w:val="24"/>
              </w:rPr>
            </w:pPr>
            <w:r>
              <w:rPr>
                <w:spacing w:val="-2"/>
                <w:sz w:val="24"/>
              </w:rPr>
              <w:t>Administration</w:t>
            </w:r>
          </w:p>
        </w:tc>
        <w:tc>
          <w:tcPr>
            <w:tcW w:w="3313" w:type="dxa"/>
          </w:tcPr>
          <w:p>
            <w:pPr>
              <w:pStyle w:val="TableParagraph"/>
              <w:spacing w:before="4"/>
              <w:ind w:left="167"/>
              <w:rPr>
                <w:sz w:val="24"/>
              </w:rPr>
            </w:pPr>
            <w:r>
              <w:rPr>
                <w:spacing w:val="-4"/>
                <w:sz w:val="24"/>
              </w:rPr>
              <w:t>Vendor</w:t>
            </w:r>
            <w:r>
              <w:rPr>
                <w:spacing w:val="-3"/>
                <w:sz w:val="24"/>
              </w:rPr>
              <w:t> </w:t>
            </w:r>
            <w:r>
              <w:rPr>
                <w:spacing w:val="-2"/>
                <w:sz w:val="24"/>
              </w:rPr>
              <w:t>Contracts</w:t>
            </w:r>
          </w:p>
        </w:tc>
        <w:tc>
          <w:tcPr>
            <w:tcW w:w="1878" w:type="dxa"/>
          </w:tcPr>
          <w:p>
            <w:pPr>
              <w:pStyle w:val="TableParagraph"/>
              <w:spacing w:before="4"/>
              <w:ind w:left="124"/>
              <w:rPr>
                <w:sz w:val="24"/>
              </w:rPr>
            </w:pPr>
            <w:r>
              <w:rPr>
                <w:sz w:val="24"/>
              </w:rPr>
              <w:t>7 </w:t>
            </w:r>
            <w:r>
              <w:rPr>
                <w:spacing w:val="-2"/>
                <w:sz w:val="24"/>
              </w:rPr>
              <w:t>Years</w:t>
            </w:r>
          </w:p>
        </w:tc>
        <w:tc>
          <w:tcPr>
            <w:tcW w:w="2993" w:type="dxa"/>
            <w:tcBorders>
              <w:right w:val="single" w:sz="8" w:space="0" w:color="000000"/>
            </w:tcBorders>
          </w:tcPr>
          <w:p>
            <w:pPr>
              <w:pStyle w:val="TableParagraph"/>
              <w:spacing w:before="4"/>
              <w:ind w:left="151"/>
              <w:rPr>
                <w:sz w:val="24"/>
              </w:rPr>
            </w:pPr>
            <w:r>
              <w:rPr>
                <w:sz w:val="24"/>
              </w:rPr>
              <w:t>Paper (2 yrs), Cloud (7 </w:t>
            </w:r>
            <w:r>
              <w:rPr>
                <w:spacing w:val="-4"/>
                <w:sz w:val="24"/>
              </w:rPr>
              <w:t>yrs)</w:t>
            </w:r>
          </w:p>
        </w:tc>
      </w:tr>
      <w:tr>
        <w:trPr>
          <w:trHeight w:val="581" w:hRule="atLeast"/>
        </w:trPr>
        <w:tc>
          <w:tcPr>
            <w:tcW w:w="1617" w:type="dxa"/>
            <w:tcBorders>
              <w:left w:val="single" w:sz="8" w:space="0" w:color="000000"/>
            </w:tcBorders>
          </w:tcPr>
          <w:p>
            <w:pPr>
              <w:pStyle w:val="TableParagraph"/>
              <w:spacing w:before="142"/>
              <w:ind w:left="4"/>
              <w:rPr>
                <w:sz w:val="24"/>
              </w:rPr>
            </w:pPr>
            <w:r>
              <w:rPr>
                <w:spacing w:val="-2"/>
                <w:sz w:val="24"/>
              </w:rPr>
              <w:t>Administration</w:t>
            </w:r>
          </w:p>
        </w:tc>
        <w:tc>
          <w:tcPr>
            <w:tcW w:w="3313" w:type="dxa"/>
          </w:tcPr>
          <w:p>
            <w:pPr>
              <w:pStyle w:val="TableParagraph"/>
              <w:spacing w:before="142"/>
              <w:ind w:left="167"/>
              <w:rPr>
                <w:sz w:val="24"/>
              </w:rPr>
            </w:pPr>
            <w:r>
              <w:rPr>
                <w:sz w:val="24"/>
              </w:rPr>
              <w:t>Incorporation </w:t>
            </w:r>
            <w:r>
              <w:rPr>
                <w:spacing w:val="-2"/>
                <w:sz w:val="24"/>
              </w:rPr>
              <w:t>Documents</w:t>
            </w:r>
          </w:p>
        </w:tc>
        <w:tc>
          <w:tcPr>
            <w:tcW w:w="1878" w:type="dxa"/>
          </w:tcPr>
          <w:p>
            <w:pPr>
              <w:pStyle w:val="TableParagraph"/>
              <w:spacing w:before="142"/>
              <w:ind w:left="124"/>
              <w:rPr>
                <w:sz w:val="24"/>
              </w:rPr>
            </w:pPr>
            <w:r>
              <w:rPr>
                <w:spacing w:val="-2"/>
                <w:sz w:val="24"/>
              </w:rPr>
              <w:t>Indefinitely</w:t>
            </w:r>
          </w:p>
        </w:tc>
        <w:tc>
          <w:tcPr>
            <w:tcW w:w="2993" w:type="dxa"/>
            <w:tcBorders>
              <w:right w:val="single" w:sz="8" w:space="0" w:color="000000"/>
            </w:tcBorders>
          </w:tcPr>
          <w:p>
            <w:pPr>
              <w:pStyle w:val="TableParagraph"/>
              <w:spacing w:before="4"/>
              <w:ind w:left="151"/>
              <w:rPr>
                <w:sz w:val="24"/>
              </w:rPr>
            </w:pPr>
            <w:r>
              <w:rPr>
                <w:sz w:val="24"/>
              </w:rPr>
              <w:t>Paper</w:t>
            </w:r>
            <w:r>
              <w:rPr>
                <w:spacing w:val="-13"/>
                <w:sz w:val="24"/>
              </w:rPr>
              <w:t> </w:t>
            </w:r>
            <w:r>
              <w:rPr>
                <w:sz w:val="24"/>
              </w:rPr>
              <w:t>(2</w:t>
            </w:r>
            <w:r>
              <w:rPr>
                <w:spacing w:val="-13"/>
                <w:sz w:val="24"/>
              </w:rPr>
              <w:t> </w:t>
            </w:r>
            <w:r>
              <w:rPr>
                <w:sz w:val="24"/>
              </w:rPr>
              <w:t>yrs),</w:t>
            </w:r>
            <w:r>
              <w:rPr>
                <w:spacing w:val="-13"/>
                <w:sz w:val="24"/>
              </w:rPr>
              <w:t> </w:t>
            </w:r>
            <w:r>
              <w:rPr>
                <w:sz w:val="24"/>
              </w:rPr>
              <w:t>Cloud </w:t>
            </w:r>
            <w:r>
              <w:rPr>
                <w:spacing w:val="-2"/>
                <w:sz w:val="24"/>
              </w:rPr>
              <w:t>(Indefinitely)</w:t>
            </w:r>
          </w:p>
        </w:tc>
      </w:tr>
      <w:tr>
        <w:trPr>
          <w:trHeight w:val="305" w:hRule="atLeast"/>
        </w:trPr>
        <w:tc>
          <w:tcPr>
            <w:tcW w:w="1617" w:type="dxa"/>
            <w:tcBorders>
              <w:left w:val="single" w:sz="8" w:space="0" w:color="000000"/>
            </w:tcBorders>
          </w:tcPr>
          <w:p>
            <w:pPr>
              <w:pStyle w:val="TableParagraph"/>
              <w:spacing w:before="4"/>
              <w:ind w:left="4"/>
              <w:rPr>
                <w:sz w:val="24"/>
              </w:rPr>
            </w:pPr>
            <w:r>
              <w:rPr>
                <w:spacing w:val="-2"/>
                <w:sz w:val="24"/>
              </w:rPr>
              <w:t>Business</w:t>
            </w:r>
          </w:p>
        </w:tc>
        <w:tc>
          <w:tcPr>
            <w:tcW w:w="3313" w:type="dxa"/>
          </w:tcPr>
          <w:p>
            <w:pPr>
              <w:pStyle w:val="TableParagraph"/>
              <w:spacing w:before="4"/>
              <w:ind w:left="167"/>
              <w:rPr>
                <w:sz w:val="24"/>
              </w:rPr>
            </w:pPr>
            <w:r>
              <w:rPr>
                <w:sz w:val="24"/>
              </w:rPr>
              <w:t>Donations by Check / </w:t>
            </w:r>
            <w:r>
              <w:rPr>
                <w:spacing w:val="-2"/>
                <w:sz w:val="24"/>
              </w:rPr>
              <w:t>Online</w:t>
            </w:r>
          </w:p>
        </w:tc>
        <w:tc>
          <w:tcPr>
            <w:tcW w:w="1878" w:type="dxa"/>
          </w:tcPr>
          <w:p>
            <w:pPr>
              <w:pStyle w:val="TableParagraph"/>
              <w:spacing w:before="4"/>
              <w:ind w:left="124"/>
              <w:rPr>
                <w:sz w:val="24"/>
              </w:rPr>
            </w:pPr>
            <w:r>
              <w:rPr>
                <w:sz w:val="24"/>
              </w:rPr>
              <w:t>2 </w:t>
            </w:r>
            <w:r>
              <w:rPr>
                <w:spacing w:val="-2"/>
                <w:sz w:val="24"/>
              </w:rPr>
              <w:t>Years</w:t>
            </w:r>
          </w:p>
        </w:tc>
        <w:tc>
          <w:tcPr>
            <w:tcW w:w="2993" w:type="dxa"/>
            <w:tcBorders>
              <w:right w:val="single" w:sz="8" w:space="0" w:color="000000"/>
            </w:tcBorders>
          </w:tcPr>
          <w:p>
            <w:pPr>
              <w:pStyle w:val="TableParagraph"/>
              <w:spacing w:before="4"/>
              <w:ind w:left="151"/>
              <w:rPr>
                <w:sz w:val="24"/>
              </w:rPr>
            </w:pPr>
            <w:r>
              <w:rPr>
                <w:sz w:val="24"/>
              </w:rPr>
              <w:t>Paper (2 yrs), Cloud (7 </w:t>
            </w:r>
            <w:r>
              <w:rPr>
                <w:spacing w:val="-4"/>
                <w:sz w:val="24"/>
              </w:rPr>
              <w:t>yrs)</w:t>
            </w:r>
          </w:p>
        </w:tc>
      </w:tr>
      <w:tr>
        <w:trPr>
          <w:trHeight w:val="306" w:hRule="atLeast"/>
        </w:trPr>
        <w:tc>
          <w:tcPr>
            <w:tcW w:w="1617" w:type="dxa"/>
            <w:tcBorders>
              <w:left w:val="single" w:sz="8" w:space="0" w:color="000000"/>
            </w:tcBorders>
          </w:tcPr>
          <w:p>
            <w:pPr>
              <w:pStyle w:val="TableParagraph"/>
              <w:spacing w:before="4"/>
              <w:ind w:left="4"/>
              <w:rPr>
                <w:sz w:val="24"/>
              </w:rPr>
            </w:pPr>
            <w:r>
              <w:rPr>
                <w:spacing w:val="-2"/>
                <w:sz w:val="24"/>
              </w:rPr>
              <w:t>Business</w:t>
            </w:r>
          </w:p>
        </w:tc>
        <w:tc>
          <w:tcPr>
            <w:tcW w:w="3313" w:type="dxa"/>
          </w:tcPr>
          <w:p>
            <w:pPr>
              <w:pStyle w:val="TableParagraph"/>
              <w:spacing w:before="4"/>
              <w:ind w:left="167"/>
              <w:rPr>
                <w:sz w:val="24"/>
              </w:rPr>
            </w:pPr>
            <w:r>
              <w:rPr>
                <w:spacing w:val="-2"/>
                <w:sz w:val="24"/>
              </w:rPr>
              <w:t>Vendor/Sales</w:t>
            </w:r>
            <w:r>
              <w:rPr>
                <w:spacing w:val="-3"/>
                <w:sz w:val="24"/>
              </w:rPr>
              <w:t> </w:t>
            </w:r>
            <w:r>
              <w:rPr>
                <w:spacing w:val="-2"/>
                <w:sz w:val="24"/>
              </w:rPr>
              <w:t>Invoices</w:t>
            </w:r>
          </w:p>
        </w:tc>
        <w:tc>
          <w:tcPr>
            <w:tcW w:w="1878" w:type="dxa"/>
          </w:tcPr>
          <w:p>
            <w:pPr>
              <w:pStyle w:val="TableParagraph"/>
              <w:spacing w:before="4"/>
              <w:ind w:left="124"/>
              <w:rPr>
                <w:sz w:val="24"/>
              </w:rPr>
            </w:pPr>
            <w:r>
              <w:rPr>
                <w:sz w:val="24"/>
              </w:rPr>
              <w:t>5 </w:t>
            </w:r>
            <w:r>
              <w:rPr>
                <w:spacing w:val="-2"/>
                <w:sz w:val="24"/>
              </w:rPr>
              <w:t>Years</w:t>
            </w:r>
          </w:p>
        </w:tc>
        <w:tc>
          <w:tcPr>
            <w:tcW w:w="2993" w:type="dxa"/>
            <w:tcBorders>
              <w:right w:val="single" w:sz="8" w:space="0" w:color="000000"/>
            </w:tcBorders>
          </w:tcPr>
          <w:p>
            <w:pPr>
              <w:pStyle w:val="TableParagraph"/>
              <w:spacing w:before="4"/>
              <w:ind w:left="151"/>
              <w:rPr>
                <w:sz w:val="24"/>
              </w:rPr>
            </w:pPr>
            <w:r>
              <w:rPr>
                <w:sz w:val="24"/>
              </w:rPr>
              <w:t>Paper (2 yrs), Cloud (5 </w:t>
            </w:r>
            <w:r>
              <w:rPr>
                <w:spacing w:val="-4"/>
                <w:sz w:val="24"/>
              </w:rPr>
              <w:t>yrs)</w:t>
            </w:r>
          </w:p>
        </w:tc>
      </w:tr>
      <w:tr>
        <w:trPr>
          <w:trHeight w:val="581" w:hRule="atLeast"/>
        </w:trPr>
        <w:tc>
          <w:tcPr>
            <w:tcW w:w="1617" w:type="dxa"/>
            <w:tcBorders>
              <w:left w:val="single" w:sz="8" w:space="0" w:color="000000"/>
            </w:tcBorders>
          </w:tcPr>
          <w:p>
            <w:pPr>
              <w:pStyle w:val="TableParagraph"/>
              <w:spacing w:before="142"/>
              <w:ind w:left="4"/>
              <w:rPr>
                <w:sz w:val="24"/>
              </w:rPr>
            </w:pPr>
            <w:r>
              <w:rPr>
                <w:spacing w:val="-2"/>
                <w:sz w:val="24"/>
              </w:rPr>
              <w:t>Business</w:t>
            </w:r>
          </w:p>
        </w:tc>
        <w:tc>
          <w:tcPr>
            <w:tcW w:w="3313" w:type="dxa"/>
          </w:tcPr>
          <w:p>
            <w:pPr>
              <w:pStyle w:val="TableParagraph"/>
              <w:spacing w:before="142"/>
              <w:ind w:left="167"/>
              <w:rPr>
                <w:sz w:val="24"/>
              </w:rPr>
            </w:pPr>
            <w:r>
              <w:rPr>
                <w:sz w:val="24"/>
              </w:rPr>
              <w:t>Fixed Asset Logs, </w:t>
            </w:r>
            <w:r>
              <w:rPr>
                <w:spacing w:val="-2"/>
                <w:sz w:val="24"/>
              </w:rPr>
              <w:t>Depreciation</w:t>
            </w:r>
          </w:p>
        </w:tc>
        <w:tc>
          <w:tcPr>
            <w:tcW w:w="1878" w:type="dxa"/>
          </w:tcPr>
          <w:p>
            <w:pPr>
              <w:pStyle w:val="TableParagraph"/>
              <w:spacing w:before="4"/>
              <w:ind w:left="124" w:right="369"/>
              <w:rPr>
                <w:sz w:val="24"/>
              </w:rPr>
            </w:pPr>
            <w:r>
              <w:rPr>
                <w:sz w:val="24"/>
              </w:rPr>
              <w:t>Indefinitely</w:t>
            </w:r>
            <w:r>
              <w:rPr>
                <w:spacing w:val="-15"/>
                <w:sz w:val="24"/>
              </w:rPr>
              <w:t> </w:t>
            </w:r>
            <w:r>
              <w:rPr>
                <w:sz w:val="24"/>
              </w:rPr>
              <w:t>or until disposal</w:t>
            </w:r>
          </w:p>
        </w:tc>
        <w:tc>
          <w:tcPr>
            <w:tcW w:w="2993" w:type="dxa"/>
            <w:tcBorders>
              <w:right w:val="single" w:sz="8" w:space="0" w:color="000000"/>
            </w:tcBorders>
          </w:tcPr>
          <w:p>
            <w:pPr>
              <w:pStyle w:val="TableParagraph"/>
              <w:spacing w:before="4"/>
              <w:ind w:left="151"/>
              <w:rPr>
                <w:sz w:val="24"/>
              </w:rPr>
            </w:pPr>
            <w:r>
              <w:rPr>
                <w:sz w:val="24"/>
              </w:rPr>
              <w:t>Paper</w:t>
            </w:r>
            <w:r>
              <w:rPr>
                <w:spacing w:val="-13"/>
                <w:sz w:val="24"/>
              </w:rPr>
              <w:t> </w:t>
            </w:r>
            <w:r>
              <w:rPr>
                <w:sz w:val="24"/>
              </w:rPr>
              <w:t>(2</w:t>
            </w:r>
            <w:r>
              <w:rPr>
                <w:spacing w:val="-13"/>
                <w:sz w:val="24"/>
              </w:rPr>
              <w:t> </w:t>
            </w:r>
            <w:r>
              <w:rPr>
                <w:sz w:val="24"/>
              </w:rPr>
              <w:t>yrs),</w:t>
            </w:r>
            <w:r>
              <w:rPr>
                <w:spacing w:val="-13"/>
                <w:sz w:val="24"/>
              </w:rPr>
              <w:t> </w:t>
            </w:r>
            <w:r>
              <w:rPr>
                <w:sz w:val="24"/>
              </w:rPr>
              <w:t>Cloud </w:t>
            </w:r>
            <w:r>
              <w:rPr>
                <w:spacing w:val="-2"/>
                <w:sz w:val="24"/>
              </w:rPr>
              <w:t>(Indefinitely)</w:t>
            </w:r>
          </w:p>
        </w:tc>
      </w:tr>
      <w:tr>
        <w:trPr>
          <w:trHeight w:val="306" w:hRule="atLeast"/>
        </w:trPr>
        <w:tc>
          <w:tcPr>
            <w:tcW w:w="1617" w:type="dxa"/>
            <w:tcBorders>
              <w:left w:val="single" w:sz="8" w:space="0" w:color="000000"/>
            </w:tcBorders>
          </w:tcPr>
          <w:p>
            <w:pPr>
              <w:pStyle w:val="TableParagraph"/>
              <w:spacing w:before="4"/>
              <w:ind w:left="4"/>
              <w:rPr>
                <w:sz w:val="24"/>
              </w:rPr>
            </w:pPr>
            <w:r>
              <w:rPr>
                <w:spacing w:val="-2"/>
                <w:sz w:val="24"/>
              </w:rPr>
              <w:t>Business</w:t>
            </w:r>
          </w:p>
        </w:tc>
        <w:tc>
          <w:tcPr>
            <w:tcW w:w="3313" w:type="dxa"/>
          </w:tcPr>
          <w:p>
            <w:pPr>
              <w:pStyle w:val="TableParagraph"/>
              <w:spacing w:before="4"/>
              <w:ind w:left="167"/>
              <w:rPr>
                <w:sz w:val="24"/>
              </w:rPr>
            </w:pPr>
            <w:r>
              <w:rPr>
                <w:sz w:val="24"/>
              </w:rPr>
              <w:t>Investment </w:t>
            </w:r>
            <w:r>
              <w:rPr>
                <w:spacing w:val="-2"/>
                <w:sz w:val="24"/>
              </w:rPr>
              <w:t>Reports</w:t>
            </w:r>
          </w:p>
        </w:tc>
        <w:tc>
          <w:tcPr>
            <w:tcW w:w="1878" w:type="dxa"/>
          </w:tcPr>
          <w:p>
            <w:pPr>
              <w:pStyle w:val="TableParagraph"/>
              <w:spacing w:before="4"/>
              <w:ind w:left="124"/>
              <w:rPr>
                <w:sz w:val="24"/>
              </w:rPr>
            </w:pPr>
            <w:r>
              <w:rPr>
                <w:sz w:val="24"/>
              </w:rPr>
              <w:t>7 </w:t>
            </w:r>
            <w:r>
              <w:rPr>
                <w:spacing w:val="-2"/>
                <w:sz w:val="24"/>
              </w:rPr>
              <w:t>Years</w:t>
            </w:r>
          </w:p>
        </w:tc>
        <w:tc>
          <w:tcPr>
            <w:tcW w:w="2993" w:type="dxa"/>
            <w:tcBorders>
              <w:right w:val="single" w:sz="8" w:space="0" w:color="000000"/>
            </w:tcBorders>
          </w:tcPr>
          <w:p>
            <w:pPr>
              <w:pStyle w:val="TableParagraph"/>
              <w:spacing w:before="4"/>
              <w:ind w:left="151"/>
              <w:rPr>
                <w:sz w:val="24"/>
              </w:rPr>
            </w:pPr>
            <w:r>
              <w:rPr>
                <w:sz w:val="24"/>
              </w:rPr>
              <w:t>Paper (2 yrs), Cloud (7 </w:t>
            </w:r>
            <w:r>
              <w:rPr>
                <w:spacing w:val="-4"/>
                <w:sz w:val="24"/>
              </w:rPr>
              <w:t>yrs)</w:t>
            </w:r>
          </w:p>
        </w:tc>
      </w:tr>
      <w:tr>
        <w:trPr>
          <w:trHeight w:val="563" w:hRule="atLeast"/>
        </w:trPr>
        <w:tc>
          <w:tcPr>
            <w:tcW w:w="1617" w:type="dxa"/>
            <w:tcBorders>
              <w:left w:val="single" w:sz="8" w:space="0" w:color="000000"/>
              <w:bottom w:val="single" w:sz="8" w:space="0" w:color="000000"/>
            </w:tcBorders>
          </w:tcPr>
          <w:p>
            <w:pPr>
              <w:pStyle w:val="TableParagraph"/>
              <w:spacing w:before="142"/>
              <w:ind w:left="4"/>
              <w:rPr>
                <w:sz w:val="24"/>
              </w:rPr>
            </w:pPr>
            <w:r>
              <w:rPr>
                <w:spacing w:val="-2"/>
                <w:sz w:val="24"/>
              </w:rPr>
              <w:t>Business</w:t>
            </w:r>
          </w:p>
        </w:tc>
        <w:tc>
          <w:tcPr>
            <w:tcW w:w="3313" w:type="dxa"/>
            <w:tcBorders>
              <w:bottom w:val="single" w:sz="8" w:space="0" w:color="000000"/>
            </w:tcBorders>
          </w:tcPr>
          <w:p>
            <w:pPr>
              <w:pStyle w:val="TableParagraph"/>
              <w:spacing w:line="270" w:lineRule="atLeast"/>
              <w:ind w:left="167"/>
              <w:rPr>
                <w:sz w:val="24"/>
              </w:rPr>
            </w:pPr>
            <w:r>
              <w:rPr>
                <w:sz w:val="24"/>
              </w:rPr>
              <w:t>Financial</w:t>
            </w:r>
            <w:r>
              <w:rPr>
                <w:spacing w:val="-15"/>
                <w:sz w:val="24"/>
              </w:rPr>
              <w:t> </w:t>
            </w:r>
            <w:r>
              <w:rPr>
                <w:sz w:val="24"/>
              </w:rPr>
              <w:t>Statements,</w:t>
            </w:r>
            <w:r>
              <w:rPr>
                <w:spacing w:val="-15"/>
                <w:sz w:val="24"/>
              </w:rPr>
              <w:t> </w:t>
            </w:r>
            <w:r>
              <w:rPr>
                <w:sz w:val="24"/>
              </w:rPr>
              <w:t>Bank </w:t>
            </w:r>
            <w:r>
              <w:rPr>
                <w:spacing w:val="-2"/>
                <w:sz w:val="24"/>
              </w:rPr>
              <w:t>Reconciliations</w:t>
            </w:r>
          </w:p>
        </w:tc>
        <w:tc>
          <w:tcPr>
            <w:tcW w:w="1878" w:type="dxa"/>
            <w:tcBorders>
              <w:bottom w:val="single" w:sz="8" w:space="0" w:color="000000"/>
            </w:tcBorders>
          </w:tcPr>
          <w:p>
            <w:pPr>
              <w:pStyle w:val="TableParagraph"/>
              <w:spacing w:before="142"/>
              <w:ind w:left="124"/>
              <w:rPr>
                <w:sz w:val="24"/>
              </w:rPr>
            </w:pPr>
            <w:r>
              <w:rPr>
                <w:sz w:val="24"/>
              </w:rPr>
              <w:t>7 </w:t>
            </w:r>
            <w:r>
              <w:rPr>
                <w:spacing w:val="-2"/>
                <w:sz w:val="24"/>
              </w:rPr>
              <w:t>Years</w:t>
            </w:r>
          </w:p>
        </w:tc>
        <w:tc>
          <w:tcPr>
            <w:tcW w:w="2993" w:type="dxa"/>
            <w:tcBorders>
              <w:bottom w:val="single" w:sz="8" w:space="0" w:color="000000"/>
              <w:right w:val="single" w:sz="8" w:space="0" w:color="000000"/>
            </w:tcBorders>
          </w:tcPr>
          <w:p>
            <w:pPr>
              <w:pStyle w:val="TableParagraph"/>
              <w:spacing w:before="142"/>
              <w:ind w:left="151"/>
              <w:rPr>
                <w:sz w:val="24"/>
              </w:rPr>
            </w:pPr>
            <w:r>
              <w:rPr>
                <w:sz w:val="24"/>
              </w:rPr>
              <w:t>Paper (2 yrs), Cloud (7 </w:t>
            </w:r>
            <w:r>
              <w:rPr>
                <w:spacing w:val="-4"/>
                <w:sz w:val="24"/>
              </w:rPr>
              <w:t>yrs)</w:t>
            </w:r>
          </w:p>
        </w:tc>
      </w:tr>
    </w:tbl>
    <w:p>
      <w:pPr>
        <w:pStyle w:val="BodyText"/>
        <w:spacing w:before="6"/>
        <w:ind w:left="0"/>
        <w:rPr>
          <w:sz w:val="16"/>
        </w:rPr>
      </w:pPr>
      <w:r>
        <w:rPr>
          <w:sz w:val="16"/>
        </w:rPr>
        <mc:AlternateContent>
          <mc:Choice Requires="wps">
            <w:drawing>
              <wp:anchor distT="0" distB="0" distL="0" distR="0" allowOverlap="1" layoutInCell="1" locked="0" behindDoc="1" simplePos="0" relativeHeight="487592448">
                <wp:simplePos x="0" y="0"/>
                <wp:positionH relativeFrom="page">
                  <wp:posOffset>1181100</wp:posOffset>
                </wp:positionH>
                <wp:positionV relativeFrom="paragraph">
                  <wp:posOffset>136000</wp:posOffset>
                </wp:positionV>
                <wp:extent cx="54102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410200" cy="1270"/>
                        </a:xfrm>
                        <a:custGeom>
                          <a:avLst/>
                          <a:gdLst/>
                          <a:ahLst/>
                          <a:cxnLst/>
                          <a:rect l="l" t="t" r="r" b="b"/>
                          <a:pathLst>
                            <a:path w="5410200" h="0">
                              <a:moveTo>
                                <a:pt x="0" y="0"/>
                              </a:moveTo>
                              <a:lnTo>
                                <a:pt x="54102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3pt;margin-top:10.708696pt;width:426pt;height:.1pt;mso-position-horizontal-relative:page;mso-position-vertical-relative:paragraph;z-index:-15724032;mso-wrap-distance-left:0;mso-wrap-distance-right:0" id="docshape37" coordorigin="1860,214" coordsize="8520,0" path="m1860,214l10380,214e" filled="false" stroked="true" strokeweight="1.0pt" strokecolor="#878787">
                <v:path arrowok="t"/>
                <v:stroke dashstyle="solid"/>
                <w10:wrap type="topAndBottom"/>
              </v:shape>
            </w:pict>
          </mc:Fallback>
        </mc:AlternateContent>
      </w:r>
    </w:p>
    <w:p>
      <w:pPr>
        <w:pStyle w:val="ListParagraph"/>
        <w:numPr>
          <w:ilvl w:val="2"/>
          <w:numId w:val="96"/>
        </w:numPr>
        <w:tabs>
          <w:tab w:pos="1020" w:val="left" w:leader="none"/>
        </w:tabs>
        <w:spacing w:line="240" w:lineRule="auto" w:before="264" w:after="0"/>
        <w:ind w:left="1020" w:right="0" w:hanging="660"/>
        <w:jc w:val="left"/>
        <w:rPr>
          <w:sz w:val="24"/>
        </w:rPr>
      </w:pPr>
      <w:bookmarkStart w:name="22.1.2 Document Storage and Retrieval " w:id="405"/>
      <w:bookmarkEnd w:id="405"/>
      <w:r>
        <w:rPr/>
      </w:r>
      <w:bookmarkStart w:name="h.y60qxeqv3fkx" w:id="406"/>
      <w:bookmarkEnd w:id="406"/>
      <w:r>
        <w:rPr/>
      </w:r>
      <w:r>
        <w:rPr>
          <w:sz w:val="24"/>
        </w:rPr>
        <w:t>Document Storage and </w:t>
      </w:r>
      <w:r>
        <w:rPr>
          <w:spacing w:val="-2"/>
          <w:sz w:val="24"/>
        </w:rPr>
        <w:t>Retrieval</w:t>
      </w:r>
    </w:p>
    <w:p>
      <w:pPr>
        <w:pStyle w:val="BodyText"/>
        <w:spacing w:before="41"/>
        <w:ind w:right="1440"/>
      </w:pPr>
      <w:r>
        <w:rPr/>
        <w:t>Records</w:t>
      </w:r>
      <w:r>
        <w:rPr>
          <w:spacing w:val="-4"/>
        </w:rPr>
        <w:t> </w:t>
      </w:r>
      <w:r>
        <w:rPr/>
        <w:t>may</w:t>
      </w:r>
      <w:r>
        <w:rPr>
          <w:spacing w:val="-4"/>
        </w:rPr>
        <w:t> </w:t>
      </w:r>
      <w:r>
        <w:rPr/>
        <w:t>be</w:t>
      </w:r>
      <w:r>
        <w:rPr>
          <w:spacing w:val="-4"/>
        </w:rPr>
        <w:t> </w:t>
      </w:r>
      <w:r>
        <w:rPr/>
        <w:t>stored</w:t>
      </w:r>
      <w:r>
        <w:rPr>
          <w:spacing w:val="-4"/>
        </w:rPr>
        <w:t> </w:t>
      </w:r>
      <w:r>
        <w:rPr/>
        <w:t>electronically</w:t>
      </w:r>
      <w:r>
        <w:rPr>
          <w:spacing w:val="-4"/>
        </w:rPr>
        <w:t> </w:t>
      </w:r>
      <w:r>
        <w:rPr/>
        <w:t>using</w:t>
      </w:r>
      <w:r>
        <w:rPr>
          <w:spacing w:val="-4"/>
        </w:rPr>
        <w:t> </w:t>
      </w:r>
      <w:r>
        <w:rPr/>
        <w:t>a</w:t>
      </w:r>
      <w:r>
        <w:rPr>
          <w:spacing w:val="-4"/>
        </w:rPr>
        <w:t> </w:t>
      </w:r>
      <w:r>
        <w:rPr/>
        <w:t>standardized</w:t>
      </w:r>
      <w:r>
        <w:rPr>
          <w:spacing w:val="-4"/>
        </w:rPr>
        <w:t> </w:t>
      </w:r>
      <w:r>
        <w:rPr/>
        <w:t>naming</w:t>
      </w:r>
      <w:r>
        <w:rPr>
          <w:spacing w:val="-4"/>
        </w:rPr>
        <w:t> </w:t>
      </w:r>
      <w:r>
        <w:rPr/>
        <w:t>and</w:t>
      </w:r>
      <w:r>
        <w:rPr>
          <w:spacing w:val="-4"/>
        </w:rPr>
        <w:t> </w:t>
      </w:r>
      <w:r>
        <w:rPr/>
        <w:t>coding</w:t>
      </w:r>
      <w:r>
        <w:rPr>
          <w:spacing w:val="-4"/>
        </w:rPr>
        <w:t> </w:t>
      </w:r>
      <w:r>
        <w:rPr/>
        <w:t>convention to ensure quick identification, secure access, and efficient retrieval across departments.</w:t>
      </w:r>
    </w:p>
    <w:p>
      <w:pPr>
        <w:pStyle w:val="BodyText"/>
        <w:spacing w:after="0"/>
        <w:sectPr>
          <w:pgSz w:w="12240" w:h="15840"/>
          <w:pgMar w:header="0" w:footer="1407" w:top="1360" w:bottom="1660" w:left="1440" w:right="360"/>
        </w:sectPr>
      </w:pPr>
    </w:p>
    <w:p>
      <w:pPr>
        <w:pStyle w:val="ListParagraph"/>
        <w:numPr>
          <w:ilvl w:val="1"/>
          <w:numId w:val="96"/>
        </w:numPr>
        <w:tabs>
          <w:tab w:pos="840" w:val="left" w:leader="none"/>
        </w:tabs>
        <w:spacing w:line="240" w:lineRule="auto" w:before="60" w:after="0"/>
        <w:ind w:left="840" w:right="0" w:hanging="480"/>
        <w:jc w:val="left"/>
        <w:rPr>
          <w:sz w:val="24"/>
        </w:rPr>
      </w:pPr>
      <w:bookmarkStart w:name="22.2 Periodic Reviews " w:id="407"/>
      <w:bookmarkEnd w:id="407"/>
      <w:r>
        <w:rPr/>
      </w:r>
      <w:bookmarkStart w:name="h.4uv88kl4975j" w:id="408"/>
      <w:bookmarkEnd w:id="408"/>
      <w:r>
        <w:rPr/>
      </w:r>
      <w:r>
        <w:rPr>
          <w:sz w:val="24"/>
        </w:rPr>
        <w:t>Periodic </w:t>
      </w:r>
      <w:r>
        <w:rPr>
          <w:spacing w:val="-2"/>
          <w:sz w:val="24"/>
        </w:rPr>
        <w:t>Reviews</w:t>
      </w:r>
    </w:p>
    <w:p>
      <w:pPr>
        <w:pStyle w:val="ListParagraph"/>
        <w:numPr>
          <w:ilvl w:val="2"/>
          <w:numId w:val="96"/>
        </w:numPr>
        <w:tabs>
          <w:tab w:pos="1020" w:val="left" w:leader="none"/>
        </w:tabs>
        <w:spacing w:line="240" w:lineRule="auto" w:before="241" w:after="0"/>
        <w:ind w:left="1020" w:right="0" w:hanging="660"/>
        <w:jc w:val="left"/>
        <w:rPr>
          <w:sz w:val="24"/>
        </w:rPr>
      </w:pPr>
      <w:bookmarkStart w:name="22.2.1 Review of Records Management Prac" w:id="409"/>
      <w:bookmarkEnd w:id="409"/>
      <w:r>
        <w:rPr/>
      </w:r>
      <w:bookmarkStart w:name="h.sk85zi3ymnyc" w:id="410"/>
      <w:bookmarkEnd w:id="410"/>
      <w:r>
        <w:rPr/>
      </w:r>
      <w:r>
        <w:rPr>
          <w:sz w:val="24"/>
        </w:rPr>
        <w:t>Review of Records Management </w:t>
      </w:r>
      <w:r>
        <w:rPr>
          <w:spacing w:val="-2"/>
          <w:sz w:val="24"/>
        </w:rPr>
        <w:t>Practices</w:t>
      </w:r>
    </w:p>
    <w:p>
      <w:pPr>
        <w:pStyle w:val="BodyText"/>
        <w:spacing w:before="42"/>
        <w:ind w:right="1501"/>
      </w:pPr>
      <w:r>
        <w:rPr/>
        <w:t>The</w:t>
      </w:r>
      <w:r>
        <w:rPr>
          <w:spacing w:val="-4"/>
        </w:rPr>
        <w:t> </w:t>
      </w:r>
      <w:r>
        <w:rPr/>
        <w:t>Controller</w:t>
      </w:r>
      <w:r>
        <w:rPr>
          <w:spacing w:val="-4"/>
        </w:rPr>
        <w:t> </w:t>
      </w:r>
      <w:r>
        <w:rPr/>
        <w:t>will</w:t>
      </w:r>
      <w:r>
        <w:rPr>
          <w:spacing w:val="-4"/>
        </w:rPr>
        <w:t> </w:t>
      </w:r>
      <w:r>
        <w:rPr/>
        <w:t>conduct</w:t>
      </w:r>
      <w:r>
        <w:rPr>
          <w:spacing w:val="-4"/>
        </w:rPr>
        <w:t> </w:t>
      </w:r>
      <w:r>
        <w:rPr/>
        <w:t>periodic</w:t>
      </w:r>
      <w:r>
        <w:rPr>
          <w:spacing w:val="-4"/>
        </w:rPr>
        <w:t> </w:t>
      </w:r>
      <w:r>
        <w:rPr/>
        <w:t>benchmarking</w:t>
      </w:r>
      <w:r>
        <w:rPr>
          <w:spacing w:val="-4"/>
        </w:rPr>
        <w:t> </w:t>
      </w:r>
      <w:r>
        <w:rPr/>
        <w:t>against</w:t>
      </w:r>
      <w:r>
        <w:rPr>
          <w:spacing w:val="-4"/>
        </w:rPr>
        <w:t> </w:t>
      </w:r>
      <w:r>
        <w:rPr/>
        <w:t>peer</w:t>
      </w:r>
      <w:r>
        <w:rPr>
          <w:spacing w:val="-4"/>
        </w:rPr>
        <w:t> </w:t>
      </w:r>
      <w:r>
        <w:rPr/>
        <w:t>seminaries</w:t>
      </w:r>
      <w:r>
        <w:rPr>
          <w:spacing w:val="-4"/>
        </w:rPr>
        <w:t> </w:t>
      </w:r>
      <w:r>
        <w:rPr/>
        <w:t>to</w:t>
      </w:r>
      <w:r>
        <w:rPr>
          <w:spacing w:val="-4"/>
        </w:rPr>
        <w:t> </w:t>
      </w:r>
      <w:r>
        <w:rPr/>
        <w:t>evaluate and improve records management processes, including classification, retention, and </w:t>
      </w:r>
      <w:bookmarkStart w:name="h.3jx4c8kxwa4e" w:id="411"/>
      <w:bookmarkEnd w:id="411"/>
      <w:r>
        <w:rPr/>
        <w:t>storage</w:t>
      </w:r>
      <w:r>
        <w:rPr/>
        <w:t> protocols.</w:t>
      </w:r>
    </w:p>
    <w:p>
      <w:pPr>
        <w:pStyle w:val="ListParagraph"/>
        <w:numPr>
          <w:ilvl w:val="2"/>
          <w:numId w:val="96"/>
        </w:numPr>
        <w:tabs>
          <w:tab w:pos="1020" w:val="left" w:leader="none"/>
        </w:tabs>
        <w:spacing w:line="240" w:lineRule="auto" w:before="199" w:after="0"/>
        <w:ind w:left="1020" w:right="0" w:hanging="660"/>
        <w:jc w:val="both"/>
        <w:rPr>
          <w:sz w:val="24"/>
        </w:rPr>
      </w:pPr>
      <w:bookmarkStart w:name="22.2.2 Compliance with Recordkeeping Req" w:id="412"/>
      <w:bookmarkEnd w:id="412"/>
      <w:r>
        <w:rPr/>
      </w:r>
      <w:r>
        <w:rPr>
          <w:sz w:val="24"/>
        </w:rPr>
        <w:t>Compliance with Recordkeeping </w:t>
      </w:r>
      <w:r>
        <w:rPr>
          <w:spacing w:val="-2"/>
          <w:sz w:val="24"/>
        </w:rPr>
        <w:t>Requirements</w:t>
      </w:r>
    </w:p>
    <w:p>
      <w:pPr>
        <w:pStyle w:val="BodyText"/>
        <w:spacing w:before="42"/>
        <w:ind w:right="1700"/>
        <w:jc w:val="both"/>
      </w:pPr>
      <w:r>
        <w:rPr/>
        <w:t>Record</w:t>
      </w:r>
      <w:r>
        <w:rPr>
          <w:spacing w:val="-4"/>
        </w:rPr>
        <w:t> </w:t>
      </w:r>
      <w:r>
        <w:rPr/>
        <w:t>retention</w:t>
      </w:r>
      <w:r>
        <w:rPr>
          <w:spacing w:val="-4"/>
        </w:rPr>
        <w:t> </w:t>
      </w:r>
      <w:r>
        <w:rPr/>
        <w:t>policies</w:t>
      </w:r>
      <w:r>
        <w:rPr>
          <w:spacing w:val="-4"/>
        </w:rPr>
        <w:t> </w:t>
      </w:r>
      <w:r>
        <w:rPr/>
        <w:t>will</w:t>
      </w:r>
      <w:r>
        <w:rPr>
          <w:spacing w:val="-4"/>
        </w:rPr>
        <w:t> </w:t>
      </w:r>
      <w:r>
        <w:rPr/>
        <w:t>be</w:t>
      </w:r>
      <w:r>
        <w:rPr>
          <w:spacing w:val="-4"/>
        </w:rPr>
        <w:t> </w:t>
      </w:r>
      <w:r>
        <w:rPr/>
        <w:t>reviewed</w:t>
      </w:r>
      <w:r>
        <w:rPr>
          <w:spacing w:val="-4"/>
        </w:rPr>
        <w:t> </w:t>
      </w:r>
      <w:r>
        <w:rPr/>
        <w:t>and</w:t>
      </w:r>
      <w:r>
        <w:rPr>
          <w:spacing w:val="-4"/>
        </w:rPr>
        <w:t> </w:t>
      </w:r>
      <w:r>
        <w:rPr/>
        <w:t>revised</w:t>
      </w:r>
      <w:r>
        <w:rPr>
          <w:spacing w:val="-4"/>
        </w:rPr>
        <w:t> </w:t>
      </w:r>
      <w:r>
        <w:rPr/>
        <w:t>periodically</w:t>
      </w:r>
      <w:r>
        <w:rPr>
          <w:spacing w:val="-4"/>
        </w:rPr>
        <w:t> </w:t>
      </w:r>
      <w:r>
        <w:rPr/>
        <w:t>to</w:t>
      </w:r>
      <w:r>
        <w:rPr>
          <w:spacing w:val="-4"/>
        </w:rPr>
        <w:t> </w:t>
      </w:r>
      <w:r>
        <w:rPr/>
        <w:t>ensure</w:t>
      </w:r>
      <w:r>
        <w:rPr>
          <w:spacing w:val="-4"/>
        </w:rPr>
        <w:t> </w:t>
      </w:r>
      <w:r>
        <w:rPr/>
        <w:t>continued compliance</w:t>
      </w:r>
      <w:r>
        <w:rPr>
          <w:spacing w:val="-4"/>
        </w:rPr>
        <w:t> </w:t>
      </w:r>
      <w:r>
        <w:rPr/>
        <w:t>with</w:t>
      </w:r>
      <w:r>
        <w:rPr>
          <w:spacing w:val="-4"/>
        </w:rPr>
        <w:t> </w:t>
      </w:r>
      <w:r>
        <w:rPr/>
        <w:t>legal,</w:t>
      </w:r>
      <w:r>
        <w:rPr>
          <w:spacing w:val="-4"/>
        </w:rPr>
        <w:t> </w:t>
      </w:r>
      <w:r>
        <w:rPr/>
        <w:t>accreditation,</w:t>
      </w:r>
      <w:r>
        <w:rPr>
          <w:spacing w:val="-4"/>
        </w:rPr>
        <w:t> </w:t>
      </w:r>
      <w:r>
        <w:rPr/>
        <w:t>and</w:t>
      </w:r>
      <w:r>
        <w:rPr>
          <w:spacing w:val="-4"/>
        </w:rPr>
        <w:t> </w:t>
      </w:r>
      <w:r>
        <w:rPr/>
        <w:t>operational</w:t>
      </w:r>
      <w:r>
        <w:rPr>
          <w:spacing w:val="-4"/>
        </w:rPr>
        <w:t> </w:t>
      </w:r>
      <w:r>
        <w:rPr/>
        <w:t>standards.</w:t>
      </w:r>
      <w:r>
        <w:rPr>
          <w:spacing w:val="-4"/>
        </w:rPr>
        <w:t> </w:t>
      </w:r>
      <w:r>
        <w:rPr/>
        <w:t>Key</w:t>
      </w:r>
      <w:r>
        <w:rPr>
          <w:spacing w:val="-4"/>
        </w:rPr>
        <w:t> </w:t>
      </w:r>
      <w:r>
        <w:rPr/>
        <w:t>questions</w:t>
      </w:r>
      <w:r>
        <w:rPr>
          <w:spacing w:val="-4"/>
        </w:rPr>
        <w:t> </w:t>
      </w:r>
      <w:r>
        <w:rPr/>
        <w:t>to</w:t>
      </w:r>
      <w:r>
        <w:rPr>
          <w:spacing w:val="-4"/>
        </w:rPr>
        <w:t> </w:t>
      </w:r>
      <w:r>
        <w:rPr/>
        <w:t>guide each review include:</w:t>
      </w:r>
    </w:p>
    <w:p>
      <w:pPr>
        <w:pStyle w:val="ListParagraph"/>
        <w:numPr>
          <w:ilvl w:val="3"/>
          <w:numId w:val="96"/>
        </w:numPr>
        <w:tabs>
          <w:tab w:pos="1080" w:val="left" w:leader="none"/>
        </w:tabs>
        <w:spacing w:line="240" w:lineRule="auto" w:before="0" w:after="0"/>
        <w:ind w:left="1080" w:right="0" w:hanging="360"/>
        <w:jc w:val="both"/>
        <w:rPr>
          <w:sz w:val="24"/>
        </w:rPr>
      </w:pPr>
      <w:r>
        <w:rPr>
          <w:sz w:val="24"/>
        </w:rPr>
        <w:t>Have federal, state, or accreditor retention regulations </w:t>
      </w:r>
      <w:r>
        <w:rPr>
          <w:spacing w:val="-2"/>
          <w:sz w:val="24"/>
        </w:rPr>
        <w:t>changed?</w:t>
      </w:r>
    </w:p>
    <w:p>
      <w:pPr>
        <w:pStyle w:val="ListParagraph"/>
        <w:numPr>
          <w:ilvl w:val="3"/>
          <w:numId w:val="96"/>
        </w:numPr>
        <w:tabs>
          <w:tab w:pos="1080" w:val="left" w:leader="none"/>
        </w:tabs>
        <w:spacing w:line="240" w:lineRule="auto" w:before="0" w:after="0"/>
        <w:ind w:left="1080" w:right="0" w:hanging="360"/>
        <w:jc w:val="both"/>
        <w:rPr>
          <w:sz w:val="24"/>
        </w:rPr>
      </w:pPr>
      <w:r>
        <w:rPr>
          <w:sz w:val="24"/>
        </w:rPr>
        <w:t>Do current policies support audit readiness and legal </w:t>
      </w:r>
      <w:r>
        <w:rPr>
          <w:spacing w:val="-2"/>
          <w:sz w:val="24"/>
        </w:rPr>
        <w:t>defense?</w:t>
      </w:r>
    </w:p>
    <w:p>
      <w:pPr>
        <w:pStyle w:val="ListParagraph"/>
        <w:numPr>
          <w:ilvl w:val="3"/>
          <w:numId w:val="96"/>
        </w:numPr>
        <w:tabs>
          <w:tab w:pos="1080" w:val="left" w:leader="none"/>
        </w:tabs>
        <w:spacing w:line="240" w:lineRule="auto" w:before="0" w:after="0"/>
        <w:ind w:left="1080" w:right="1774" w:hanging="360"/>
        <w:jc w:val="both"/>
        <w:rPr>
          <w:sz w:val="24"/>
        </w:rPr>
      </w:pPr>
      <w:r>
        <w:rPr>
          <w:sz w:val="24"/>
        </w:rPr>
        <w:t>Are</w:t>
      </w:r>
      <w:r>
        <w:rPr>
          <w:spacing w:val="-4"/>
          <w:sz w:val="24"/>
        </w:rPr>
        <w:t> </w:t>
      </w:r>
      <w:r>
        <w:rPr>
          <w:sz w:val="24"/>
        </w:rPr>
        <w:t>data</w:t>
      </w:r>
      <w:r>
        <w:rPr>
          <w:spacing w:val="-4"/>
          <w:sz w:val="24"/>
        </w:rPr>
        <w:t> </w:t>
      </w:r>
      <w:r>
        <w:rPr>
          <w:sz w:val="24"/>
        </w:rPr>
        <w:t>protection</w:t>
      </w:r>
      <w:r>
        <w:rPr>
          <w:spacing w:val="-4"/>
          <w:sz w:val="24"/>
        </w:rPr>
        <w:t> </w:t>
      </w:r>
      <w:r>
        <w:rPr>
          <w:sz w:val="24"/>
        </w:rPr>
        <w:t>and</w:t>
      </w:r>
      <w:r>
        <w:rPr>
          <w:spacing w:val="-4"/>
          <w:sz w:val="24"/>
        </w:rPr>
        <w:t> </w:t>
      </w:r>
      <w:r>
        <w:rPr>
          <w:sz w:val="24"/>
        </w:rPr>
        <w:t>disaster</w:t>
      </w:r>
      <w:r>
        <w:rPr>
          <w:spacing w:val="-4"/>
          <w:sz w:val="24"/>
        </w:rPr>
        <w:t> </w:t>
      </w:r>
      <w:r>
        <w:rPr>
          <w:sz w:val="24"/>
        </w:rPr>
        <w:t>recovery</w:t>
      </w:r>
      <w:r>
        <w:rPr>
          <w:spacing w:val="-4"/>
          <w:sz w:val="24"/>
        </w:rPr>
        <w:t> </w:t>
      </w:r>
      <w:r>
        <w:rPr>
          <w:sz w:val="24"/>
        </w:rPr>
        <w:t>practices</w:t>
      </w:r>
      <w:r>
        <w:rPr>
          <w:spacing w:val="-4"/>
          <w:sz w:val="24"/>
        </w:rPr>
        <w:t> </w:t>
      </w:r>
      <w:r>
        <w:rPr>
          <w:sz w:val="24"/>
        </w:rPr>
        <w:t>integrated</w:t>
      </w:r>
      <w:r>
        <w:rPr>
          <w:spacing w:val="-4"/>
          <w:sz w:val="24"/>
        </w:rPr>
        <w:t> </w:t>
      </w:r>
      <w:r>
        <w:rPr>
          <w:sz w:val="24"/>
        </w:rPr>
        <w:t>into</w:t>
      </w:r>
      <w:r>
        <w:rPr>
          <w:spacing w:val="-4"/>
          <w:sz w:val="24"/>
        </w:rPr>
        <w:t> </w:t>
      </w:r>
      <w:r>
        <w:rPr>
          <w:sz w:val="24"/>
        </w:rPr>
        <w:t>the</w:t>
      </w:r>
      <w:r>
        <w:rPr>
          <w:spacing w:val="-4"/>
          <w:sz w:val="24"/>
        </w:rPr>
        <w:t> </w:t>
      </w:r>
      <w:r>
        <w:rPr>
          <w:sz w:val="24"/>
        </w:rPr>
        <w:t>retention </w:t>
      </w:r>
      <w:r>
        <w:rPr>
          <w:spacing w:val="-2"/>
          <w:sz w:val="24"/>
        </w:rPr>
        <w:t>system?</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both"/>
        <w:rPr>
          <w:sz w:val="24"/>
        </w:rPr>
      </w:pPr>
      <w:bookmarkStart w:name="23. ETHICS AND CONDUCT " w:id="413"/>
      <w:bookmarkEnd w:id="413"/>
      <w:r>
        <w:rPr/>
      </w:r>
      <w:bookmarkStart w:name="h.3wbqc9glfbcp" w:id="414"/>
      <w:bookmarkEnd w:id="414"/>
      <w:r>
        <w:rPr/>
      </w:r>
      <w:r>
        <w:rPr>
          <w:sz w:val="24"/>
        </w:rPr>
        <w:t>ETHICS AND </w:t>
      </w:r>
      <w:r>
        <w:rPr>
          <w:spacing w:val="-2"/>
          <w:sz w:val="24"/>
        </w:rPr>
        <w:t>CONDUCT</w:t>
      </w:r>
    </w:p>
    <w:p>
      <w:pPr>
        <w:pStyle w:val="BodyText"/>
        <w:spacing w:before="41"/>
        <w:ind w:right="1501"/>
      </w:pPr>
      <w:r>
        <w:rPr/>
        <w:t>Ethics in financial management ensures the protection and fair treatment of all stakeholders. It involves upholding integrity and accountability in decisions impacting management,</w:t>
      </w:r>
      <w:r>
        <w:rPr>
          <w:spacing w:val="-5"/>
        </w:rPr>
        <w:t> </w:t>
      </w:r>
      <w:r>
        <w:rPr/>
        <w:t>employees,</w:t>
      </w:r>
      <w:r>
        <w:rPr>
          <w:spacing w:val="-5"/>
        </w:rPr>
        <w:t> </w:t>
      </w:r>
      <w:r>
        <w:rPr/>
        <w:t>partners,</w:t>
      </w:r>
      <w:r>
        <w:rPr>
          <w:spacing w:val="-5"/>
        </w:rPr>
        <w:t> </w:t>
      </w:r>
      <w:r>
        <w:rPr/>
        <w:t>the</w:t>
      </w:r>
      <w:r>
        <w:rPr>
          <w:spacing w:val="-5"/>
        </w:rPr>
        <w:t> </w:t>
      </w:r>
      <w:r>
        <w:rPr/>
        <w:t>public,</w:t>
      </w:r>
      <w:r>
        <w:rPr>
          <w:spacing w:val="-5"/>
        </w:rPr>
        <w:t> </w:t>
      </w:r>
      <w:r>
        <w:rPr/>
        <w:t>and</w:t>
      </w:r>
      <w:r>
        <w:rPr>
          <w:spacing w:val="-5"/>
        </w:rPr>
        <w:t> </w:t>
      </w:r>
      <w:r>
        <w:rPr/>
        <w:t>stakeholders—even</w:t>
      </w:r>
      <w:r>
        <w:rPr>
          <w:spacing w:val="-5"/>
        </w:rPr>
        <w:t> </w:t>
      </w:r>
      <w:r>
        <w:rPr/>
        <w:t>in</w:t>
      </w:r>
      <w:r>
        <w:rPr>
          <w:spacing w:val="-5"/>
        </w:rPr>
        <w:t> </w:t>
      </w:r>
      <w:r>
        <w:rPr/>
        <w:t>situations</w:t>
      </w:r>
      <w:r>
        <w:rPr>
          <w:spacing w:val="-5"/>
        </w:rPr>
        <w:t> </w:t>
      </w:r>
      <w:r>
        <w:rPr/>
        <w:t>not specifically outlined in policy.</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3.1 Code of Conduct " w:id="415"/>
      <w:bookmarkEnd w:id="415"/>
      <w:r>
        <w:rPr/>
      </w:r>
      <w:bookmarkStart w:name="h.rporn9iexvlx" w:id="416"/>
      <w:bookmarkEnd w:id="416"/>
      <w:r>
        <w:rPr/>
      </w:r>
      <w:r>
        <w:rPr>
          <w:sz w:val="24"/>
        </w:rPr>
        <w:t>Code of </w:t>
      </w:r>
      <w:r>
        <w:rPr>
          <w:spacing w:val="-2"/>
          <w:sz w:val="24"/>
        </w:rPr>
        <w:t>Conduct</w:t>
      </w:r>
    </w:p>
    <w:p>
      <w:pPr>
        <w:pStyle w:val="BodyText"/>
        <w:spacing w:before="42"/>
        <w:ind w:right="1440"/>
      </w:pPr>
      <w:r>
        <w:rPr/>
        <w:t>Turner</w:t>
      </w:r>
      <w:r>
        <w:rPr>
          <w:spacing w:val="-5"/>
        </w:rPr>
        <w:t> </w:t>
      </w:r>
      <w:r>
        <w:rPr/>
        <w:t>Theological</w:t>
      </w:r>
      <w:r>
        <w:rPr>
          <w:spacing w:val="-5"/>
        </w:rPr>
        <w:t> </w:t>
      </w:r>
      <w:r>
        <w:rPr/>
        <w:t>Seminary</w:t>
      </w:r>
      <w:r>
        <w:rPr>
          <w:spacing w:val="-5"/>
        </w:rPr>
        <w:t> </w:t>
      </w:r>
      <w:r>
        <w:rPr/>
        <w:t>is</w:t>
      </w:r>
      <w:r>
        <w:rPr>
          <w:spacing w:val="-5"/>
        </w:rPr>
        <w:t> </w:t>
      </w:r>
      <w:r>
        <w:rPr/>
        <w:t>committed</w:t>
      </w:r>
      <w:r>
        <w:rPr>
          <w:spacing w:val="-5"/>
        </w:rPr>
        <w:t> </w:t>
      </w:r>
      <w:r>
        <w:rPr/>
        <w:t>to</w:t>
      </w:r>
      <w:r>
        <w:rPr>
          <w:spacing w:val="-5"/>
        </w:rPr>
        <w:t> </w:t>
      </w:r>
      <w:r>
        <w:rPr/>
        <w:t>maintaining</w:t>
      </w:r>
      <w:r>
        <w:rPr>
          <w:spacing w:val="-5"/>
        </w:rPr>
        <w:t> </w:t>
      </w:r>
      <w:r>
        <w:rPr/>
        <w:t>the</w:t>
      </w:r>
      <w:r>
        <w:rPr>
          <w:spacing w:val="-5"/>
        </w:rPr>
        <w:t> </w:t>
      </w:r>
      <w:r>
        <w:rPr/>
        <w:t>highest</w:t>
      </w:r>
      <w:r>
        <w:rPr>
          <w:spacing w:val="-5"/>
        </w:rPr>
        <w:t> </w:t>
      </w:r>
      <w:r>
        <w:rPr/>
        <w:t>standards</w:t>
      </w:r>
      <w:r>
        <w:rPr>
          <w:spacing w:val="-5"/>
        </w:rPr>
        <w:t> </w:t>
      </w:r>
      <w:r>
        <w:rPr/>
        <w:t>of</w:t>
      </w:r>
      <w:r>
        <w:rPr>
          <w:spacing w:val="-5"/>
        </w:rPr>
        <w:t> </w:t>
      </w:r>
      <w:r>
        <w:rPr/>
        <w:t>ethical conduct. All personnel—faculty, staff, administrators, and affiliates—are expected to </w:t>
      </w:r>
      <w:bookmarkStart w:name="h.50vxd4bo0rpc" w:id="417"/>
      <w:bookmarkEnd w:id="417"/>
      <w:r>
        <w:rPr/>
        <w:t>demonstrate</w:t>
      </w:r>
      <w:r>
        <w:rPr/>
        <w:t> integrity, transparency, and accountability in all institutional matters.</w:t>
      </w:r>
    </w:p>
    <w:p>
      <w:pPr>
        <w:pStyle w:val="ListParagraph"/>
        <w:numPr>
          <w:ilvl w:val="2"/>
          <w:numId w:val="96"/>
        </w:numPr>
        <w:tabs>
          <w:tab w:pos="1020" w:val="left" w:leader="none"/>
        </w:tabs>
        <w:spacing w:line="240" w:lineRule="auto" w:before="200" w:after="0"/>
        <w:ind w:left="1020" w:right="0" w:hanging="660"/>
        <w:jc w:val="left"/>
        <w:rPr>
          <w:sz w:val="24"/>
        </w:rPr>
      </w:pPr>
      <w:bookmarkStart w:name="23.1.1 Ethical Standards and Guidelines " w:id="418"/>
      <w:bookmarkEnd w:id="418"/>
      <w:r>
        <w:rPr/>
      </w:r>
      <w:r>
        <w:rPr>
          <w:sz w:val="24"/>
        </w:rPr>
        <w:t>Ethical Standards and </w:t>
      </w:r>
      <w:r>
        <w:rPr>
          <w:spacing w:val="-2"/>
          <w:sz w:val="24"/>
        </w:rPr>
        <w:t>Guidelines</w:t>
      </w:r>
    </w:p>
    <w:p>
      <w:pPr>
        <w:pStyle w:val="BodyText"/>
        <w:spacing w:before="41"/>
      </w:pPr>
      <w:r>
        <w:rPr/>
        <w:t>The following principles guide behavior and decision-</w:t>
      </w:r>
      <w:r>
        <w:rPr>
          <w:spacing w:val="-2"/>
        </w:rPr>
        <w:t>making:</w:t>
      </w:r>
    </w:p>
    <w:p>
      <w:pPr>
        <w:pStyle w:val="ListParagraph"/>
        <w:numPr>
          <w:ilvl w:val="3"/>
          <w:numId w:val="96"/>
        </w:numPr>
        <w:tabs>
          <w:tab w:pos="1079" w:val="left" w:leader="none"/>
        </w:tabs>
        <w:spacing w:line="240" w:lineRule="auto" w:before="0" w:after="0"/>
        <w:ind w:left="1079" w:right="0" w:hanging="359"/>
        <w:jc w:val="left"/>
        <w:rPr>
          <w:sz w:val="24"/>
        </w:rPr>
      </w:pPr>
      <w:r>
        <w:rPr>
          <w:sz w:val="24"/>
        </w:rPr>
        <w:t>Act</w:t>
      </w:r>
      <w:r>
        <w:rPr>
          <w:spacing w:val="-6"/>
          <w:sz w:val="24"/>
        </w:rPr>
        <w:t> </w:t>
      </w:r>
      <w:r>
        <w:rPr>
          <w:sz w:val="24"/>
        </w:rPr>
        <w:t>with</w:t>
      </w:r>
      <w:r>
        <w:rPr>
          <w:spacing w:val="-4"/>
          <w:sz w:val="24"/>
        </w:rPr>
        <w:t> </w:t>
      </w:r>
      <w:r>
        <w:rPr>
          <w:sz w:val="24"/>
        </w:rPr>
        <w:t>honesty,</w:t>
      </w:r>
      <w:r>
        <w:rPr>
          <w:spacing w:val="-3"/>
          <w:sz w:val="24"/>
        </w:rPr>
        <w:t> </w:t>
      </w:r>
      <w:r>
        <w:rPr>
          <w:sz w:val="24"/>
        </w:rPr>
        <w:t>integrity,</w:t>
      </w:r>
      <w:r>
        <w:rPr>
          <w:spacing w:val="-4"/>
          <w:sz w:val="24"/>
        </w:rPr>
        <w:t> </w:t>
      </w:r>
      <w:r>
        <w:rPr>
          <w:sz w:val="24"/>
        </w:rPr>
        <w:t>and</w:t>
      </w:r>
      <w:r>
        <w:rPr>
          <w:spacing w:val="-3"/>
          <w:sz w:val="24"/>
        </w:rPr>
        <w:t> </w:t>
      </w:r>
      <w:r>
        <w:rPr>
          <w:sz w:val="24"/>
        </w:rPr>
        <w:t>fairness</w:t>
      </w:r>
      <w:r>
        <w:rPr>
          <w:spacing w:val="-4"/>
          <w:sz w:val="24"/>
        </w:rPr>
        <w:t> </w:t>
      </w:r>
      <w:r>
        <w:rPr>
          <w:sz w:val="24"/>
        </w:rPr>
        <w:t>in</w:t>
      </w:r>
      <w:r>
        <w:rPr>
          <w:spacing w:val="-3"/>
          <w:sz w:val="24"/>
        </w:rPr>
        <w:t> </w:t>
      </w:r>
      <w:r>
        <w:rPr>
          <w:sz w:val="24"/>
        </w:rPr>
        <w:t>all</w:t>
      </w:r>
      <w:r>
        <w:rPr>
          <w:spacing w:val="-4"/>
          <w:sz w:val="24"/>
        </w:rPr>
        <w:t> </w:t>
      </w:r>
      <w:r>
        <w:rPr>
          <w:sz w:val="24"/>
        </w:rPr>
        <w:t>professional</w:t>
      </w:r>
      <w:r>
        <w:rPr>
          <w:spacing w:val="-3"/>
          <w:sz w:val="24"/>
        </w:rPr>
        <w:t> </w:t>
      </w:r>
      <w:r>
        <w:rPr>
          <w:spacing w:val="-2"/>
          <w:sz w:val="24"/>
        </w:rPr>
        <w:t>interactions.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Avoid</w:t>
      </w:r>
      <w:r>
        <w:rPr>
          <w:spacing w:val="-3"/>
          <w:sz w:val="24"/>
        </w:rPr>
        <w:t> </w:t>
      </w:r>
      <w:r>
        <w:rPr>
          <w:sz w:val="24"/>
        </w:rPr>
        <w:t>both</w:t>
      </w:r>
      <w:r>
        <w:rPr>
          <w:spacing w:val="-3"/>
          <w:sz w:val="24"/>
        </w:rPr>
        <w:t> </w:t>
      </w:r>
      <w:r>
        <w:rPr>
          <w:sz w:val="24"/>
        </w:rPr>
        <w:t>actual</w:t>
      </w:r>
      <w:r>
        <w:rPr>
          <w:spacing w:val="-2"/>
          <w:sz w:val="24"/>
        </w:rPr>
        <w:t> </w:t>
      </w:r>
      <w:r>
        <w:rPr>
          <w:sz w:val="24"/>
        </w:rPr>
        <w:t>and</w:t>
      </w:r>
      <w:r>
        <w:rPr>
          <w:spacing w:val="-3"/>
          <w:sz w:val="24"/>
        </w:rPr>
        <w:t> </w:t>
      </w:r>
      <w:r>
        <w:rPr>
          <w:sz w:val="24"/>
        </w:rPr>
        <w:t>perceived</w:t>
      </w:r>
      <w:r>
        <w:rPr>
          <w:spacing w:val="-2"/>
          <w:sz w:val="24"/>
        </w:rPr>
        <w:t> </w:t>
      </w:r>
      <w:r>
        <w:rPr>
          <w:sz w:val="24"/>
        </w:rPr>
        <w:t>conflicts</w:t>
      </w:r>
      <w:r>
        <w:rPr>
          <w:spacing w:val="-3"/>
          <w:sz w:val="24"/>
        </w:rPr>
        <w:t> </w:t>
      </w:r>
      <w:r>
        <w:rPr>
          <w:sz w:val="24"/>
        </w:rPr>
        <w:t>of</w:t>
      </w:r>
      <w:r>
        <w:rPr>
          <w:spacing w:val="-2"/>
          <w:sz w:val="24"/>
        </w:rPr>
        <w:t> interest.</w:t>
      </w:r>
    </w:p>
    <w:p>
      <w:pPr>
        <w:pStyle w:val="ListParagraph"/>
        <w:numPr>
          <w:ilvl w:val="3"/>
          <w:numId w:val="96"/>
        </w:numPr>
        <w:tabs>
          <w:tab w:pos="1079" w:val="left" w:leader="none"/>
        </w:tabs>
        <w:spacing w:line="240" w:lineRule="auto" w:before="0" w:after="0"/>
        <w:ind w:left="1079" w:right="0" w:hanging="359"/>
        <w:jc w:val="left"/>
        <w:rPr>
          <w:sz w:val="24"/>
        </w:rPr>
      </w:pPr>
      <w:r>
        <w:rPr>
          <w:sz w:val="24"/>
        </w:rPr>
        <w:t>Communicate information that is accurate, objective, and </w:t>
      </w:r>
      <w:r>
        <w:rPr>
          <w:spacing w:val="-2"/>
          <w:sz w:val="24"/>
        </w:rPr>
        <w:t>complete.</w:t>
      </w:r>
    </w:p>
    <w:p>
      <w:pPr>
        <w:pStyle w:val="ListParagraph"/>
        <w:numPr>
          <w:ilvl w:val="3"/>
          <w:numId w:val="96"/>
        </w:numPr>
        <w:tabs>
          <w:tab w:pos="1080" w:val="left" w:leader="none"/>
        </w:tabs>
        <w:spacing w:line="240" w:lineRule="auto" w:before="0" w:after="0"/>
        <w:ind w:left="1080" w:right="2152" w:hanging="360"/>
        <w:jc w:val="left"/>
        <w:rPr>
          <w:sz w:val="24"/>
        </w:rPr>
      </w:pPr>
      <w:r>
        <w:rPr>
          <w:sz w:val="24"/>
        </w:rPr>
        <w:t>Comply</w:t>
      </w:r>
      <w:r>
        <w:rPr>
          <w:spacing w:val="-5"/>
          <w:sz w:val="24"/>
        </w:rPr>
        <w:t> </w:t>
      </w:r>
      <w:r>
        <w:rPr>
          <w:sz w:val="24"/>
        </w:rPr>
        <w:t>fully</w:t>
      </w:r>
      <w:r>
        <w:rPr>
          <w:spacing w:val="-5"/>
          <w:sz w:val="24"/>
        </w:rPr>
        <w:t> </w:t>
      </w:r>
      <w:r>
        <w:rPr>
          <w:sz w:val="24"/>
        </w:rPr>
        <w:t>with</w:t>
      </w:r>
      <w:r>
        <w:rPr>
          <w:spacing w:val="-5"/>
          <w:sz w:val="24"/>
        </w:rPr>
        <w:t> </w:t>
      </w:r>
      <w:r>
        <w:rPr>
          <w:sz w:val="24"/>
        </w:rPr>
        <w:t>all</w:t>
      </w:r>
      <w:r>
        <w:rPr>
          <w:spacing w:val="-5"/>
          <w:sz w:val="24"/>
        </w:rPr>
        <w:t> </w:t>
      </w:r>
      <w:r>
        <w:rPr>
          <w:sz w:val="24"/>
        </w:rPr>
        <w:t>applicable</w:t>
      </w:r>
      <w:r>
        <w:rPr>
          <w:spacing w:val="-5"/>
          <w:sz w:val="24"/>
        </w:rPr>
        <w:t> </w:t>
      </w:r>
      <w:r>
        <w:rPr>
          <w:sz w:val="24"/>
        </w:rPr>
        <w:t>laws,</w:t>
      </w:r>
      <w:r>
        <w:rPr>
          <w:spacing w:val="-5"/>
          <w:sz w:val="24"/>
        </w:rPr>
        <w:t> </w:t>
      </w:r>
      <w:r>
        <w:rPr>
          <w:sz w:val="24"/>
        </w:rPr>
        <w:t>institutional</w:t>
      </w:r>
      <w:r>
        <w:rPr>
          <w:spacing w:val="-5"/>
          <w:sz w:val="24"/>
        </w:rPr>
        <w:t> </w:t>
      </w:r>
      <w:r>
        <w:rPr>
          <w:sz w:val="24"/>
        </w:rPr>
        <w:t>policies,</w:t>
      </w:r>
      <w:r>
        <w:rPr>
          <w:spacing w:val="-5"/>
          <w:sz w:val="24"/>
        </w:rPr>
        <w:t> </w:t>
      </w:r>
      <w:r>
        <w:rPr>
          <w:sz w:val="24"/>
        </w:rPr>
        <w:t>and</w:t>
      </w:r>
      <w:r>
        <w:rPr>
          <w:spacing w:val="-5"/>
          <w:sz w:val="24"/>
        </w:rPr>
        <w:t> </w:t>
      </w:r>
      <w:r>
        <w:rPr>
          <w:sz w:val="24"/>
        </w:rPr>
        <w:t>regulatory </w:t>
      </w:r>
      <w:r>
        <w:rPr>
          <w:spacing w:val="-2"/>
          <w:sz w:val="24"/>
        </w:rPr>
        <w:t>requirements.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Exercise sound, independent judgment grounded in good </w:t>
      </w:r>
      <w:r>
        <w:rPr>
          <w:spacing w:val="-2"/>
          <w:sz w:val="24"/>
        </w:rPr>
        <w:t>faith.</w:t>
      </w:r>
    </w:p>
    <w:p>
      <w:pPr>
        <w:pStyle w:val="ListParagraph"/>
        <w:numPr>
          <w:ilvl w:val="3"/>
          <w:numId w:val="96"/>
        </w:numPr>
        <w:tabs>
          <w:tab w:pos="1079" w:val="left" w:leader="none"/>
        </w:tabs>
        <w:spacing w:line="240" w:lineRule="auto" w:before="0" w:after="0"/>
        <w:ind w:left="1079" w:right="0" w:hanging="359"/>
        <w:jc w:val="left"/>
        <w:rPr>
          <w:sz w:val="24"/>
        </w:rPr>
      </w:pPr>
      <w:r>
        <w:rPr>
          <w:sz w:val="24"/>
        </w:rPr>
        <w:t>Safeguard confidential and proprietary </w:t>
      </w:r>
      <w:r>
        <w:rPr>
          <w:spacing w:val="-2"/>
          <w:sz w:val="24"/>
        </w:rPr>
        <w:t>information.</w:t>
      </w:r>
    </w:p>
    <w:p>
      <w:pPr>
        <w:pStyle w:val="ListParagraph"/>
        <w:numPr>
          <w:ilvl w:val="3"/>
          <w:numId w:val="96"/>
        </w:numPr>
        <w:tabs>
          <w:tab w:pos="1079" w:val="left" w:leader="none"/>
        </w:tabs>
        <w:spacing w:line="240" w:lineRule="auto" w:before="0" w:after="0"/>
        <w:ind w:left="1079" w:right="0" w:hanging="359"/>
        <w:jc w:val="left"/>
        <w:rPr>
          <w:sz w:val="24"/>
        </w:rPr>
      </w:pPr>
      <w:r>
        <w:rPr>
          <w:sz w:val="24"/>
        </w:rPr>
        <w:t>Promote</w:t>
      </w:r>
      <w:r>
        <w:rPr>
          <w:spacing w:val="-1"/>
          <w:sz w:val="24"/>
        </w:rPr>
        <w:t> </w:t>
      </w:r>
      <w:r>
        <w:rPr>
          <w:sz w:val="24"/>
        </w:rPr>
        <w:t>and</w:t>
      </w:r>
      <w:r>
        <w:rPr>
          <w:spacing w:val="-1"/>
          <w:sz w:val="24"/>
        </w:rPr>
        <w:t> </w:t>
      </w:r>
      <w:r>
        <w:rPr>
          <w:sz w:val="24"/>
        </w:rPr>
        <w:t>maintain</w:t>
      </w:r>
      <w:r>
        <w:rPr>
          <w:spacing w:val="-1"/>
          <w:sz w:val="24"/>
        </w:rPr>
        <w:t> </w:t>
      </w:r>
      <w:r>
        <w:rPr>
          <w:sz w:val="24"/>
        </w:rPr>
        <w:t>effective</w:t>
      </w:r>
      <w:r>
        <w:rPr>
          <w:spacing w:val="-1"/>
          <w:sz w:val="24"/>
        </w:rPr>
        <w:t> </w:t>
      </w:r>
      <w:r>
        <w:rPr>
          <w:sz w:val="24"/>
        </w:rPr>
        <w:t>internal</w:t>
      </w:r>
      <w:r>
        <w:rPr>
          <w:spacing w:val="-1"/>
          <w:sz w:val="24"/>
        </w:rPr>
        <w:t> </w:t>
      </w:r>
      <w:r>
        <w:rPr>
          <w:spacing w:val="-2"/>
          <w:sz w:val="24"/>
        </w:rPr>
        <w:t>controls.</w:t>
      </w:r>
    </w:p>
    <w:p>
      <w:pPr>
        <w:pStyle w:val="ListParagraph"/>
        <w:numPr>
          <w:ilvl w:val="3"/>
          <w:numId w:val="96"/>
        </w:numPr>
        <w:tabs>
          <w:tab w:pos="1079" w:val="left" w:leader="none"/>
        </w:tabs>
        <w:spacing w:line="240" w:lineRule="auto" w:before="0" w:after="0"/>
        <w:ind w:left="1079" w:right="0" w:hanging="359"/>
        <w:jc w:val="left"/>
        <w:rPr>
          <w:sz w:val="24"/>
        </w:rPr>
      </w:pPr>
      <w:r>
        <w:rPr>
          <w:sz w:val="24"/>
        </w:rPr>
        <w:t>Promptly report any suspected unethical or illegal </w:t>
      </w:r>
      <w:r>
        <w:rPr>
          <w:spacing w:val="-2"/>
          <w:sz w:val="24"/>
        </w:rPr>
        <w:t>conduct.</w:t>
      </w:r>
    </w:p>
    <w:p>
      <w:pPr>
        <w:pStyle w:val="BodyText"/>
        <w:ind w:left="0"/>
      </w:pPr>
    </w:p>
    <w:p>
      <w:pPr>
        <w:pStyle w:val="BodyText"/>
        <w:jc w:val="both"/>
      </w:pPr>
      <w:r>
        <w:rPr/>
        <w:t>Adherence to these principles is required to maintain institutional integrity and </w:t>
      </w:r>
      <w:r>
        <w:rPr>
          <w:spacing w:val="-2"/>
        </w:rPr>
        <w:t>trust.</w:t>
      </w:r>
    </w:p>
    <w:p>
      <w:pPr>
        <w:pStyle w:val="ListParagraph"/>
        <w:numPr>
          <w:ilvl w:val="2"/>
          <w:numId w:val="96"/>
        </w:numPr>
        <w:tabs>
          <w:tab w:pos="1020" w:val="left" w:leader="none"/>
        </w:tabs>
        <w:spacing w:line="240" w:lineRule="auto" w:before="200" w:after="0"/>
        <w:ind w:left="1020" w:right="0" w:hanging="660"/>
        <w:jc w:val="both"/>
        <w:rPr>
          <w:sz w:val="24"/>
        </w:rPr>
      </w:pPr>
      <w:bookmarkStart w:name="23.1.2 Reporting Violations and Whistleb" w:id="419"/>
      <w:bookmarkEnd w:id="419"/>
      <w:r>
        <w:rPr/>
      </w:r>
      <w:bookmarkStart w:name="h.2pmspv3q34ok" w:id="420"/>
      <w:bookmarkEnd w:id="420"/>
      <w:r>
        <w:rPr/>
      </w:r>
      <w:r>
        <w:rPr>
          <w:sz w:val="24"/>
        </w:rPr>
        <w:t>Reporting</w:t>
      </w:r>
      <w:r>
        <w:rPr>
          <w:spacing w:val="-4"/>
          <w:sz w:val="24"/>
        </w:rPr>
        <w:t> </w:t>
      </w:r>
      <w:r>
        <w:rPr>
          <w:sz w:val="24"/>
        </w:rPr>
        <w:t>Violations</w:t>
      </w:r>
      <w:r>
        <w:rPr>
          <w:spacing w:val="-4"/>
          <w:sz w:val="24"/>
        </w:rPr>
        <w:t> </w:t>
      </w:r>
      <w:r>
        <w:rPr>
          <w:sz w:val="24"/>
        </w:rPr>
        <w:t>and</w:t>
      </w:r>
      <w:r>
        <w:rPr>
          <w:spacing w:val="-4"/>
          <w:sz w:val="24"/>
        </w:rPr>
        <w:t> </w:t>
      </w:r>
      <w:r>
        <w:rPr>
          <w:sz w:val="24"/>
        </w:rPr>
        <w:t>Whistleblower</w:t>
      </w:r>
      <w:r>
        <w:rPr>
          <w:spacing w:val="-3"/>
          <w:sz w:val="24"/>
        </w:rPr>
        <w:t> </w:t>
      </w:r>
      <w:r>
        <w:rPr>
          <w:spacing w:val="-2"/>
          <w:sz w:val="24"/>
        </w:rPr>
        <w:t>Protection</w:t>
      </w:r>
    </w:p>
    <w:p>
      <w:pPr>
        <w:pStyle w:val="BodyText"/>
        <w:spacing w:before="41"/>
        <w:ind w:right="1501"/>
      </w:pPr>
      <w:r>
        <w:rPr/>
        <w:t>Violations should be reported in writing to a supervisor who is above the person involved,</w:t>
      </w:r>
      <w:r>
        <w:rPr>
          <w:spacing w:val="-4"/>
        </w:rPr>
        <w:t> </w:t>
      </w:r>
      <w:r>
        <w:rPr/>
        <w:t>with</w:t>
      </w:r>
      <w:r>
        <w:rPr>
          <w:spacing w:val="-4"/>
        </w:rPr>
        <w:t> </w:t>
      </w:r>
      <w:r>
        <w:rPr/>
        <w:t>a</w:t>
      </w:r>
      <w:r>
        <w:rPr>
          <w:spacing w:val="-4"/>
        </w:rPr>
        <w:t> </w:t>
      </w:r>
      <w:r>
        <w:rPr/>
        <w:t>copy</w:t>
      </w:r>
      <w:r>
        <w:rPr>
          <w:spacing w:val="-4"/>
        </w:rPr>
        <w:t> </w:t>
      </w:r>
      <w:r>
        <w:rPr/>
        <w:t>sent</w:t>
      </w:r>
      <w:r>
        <w:rPr>
          <w:spacing w:val="-4"/>
        </w:rPr>
        <w:t> </w:t>
      </w:r>
      <w:r>
        <w:rPr/>
        <w:t>to</w:t>
      </w:r>
      <w:r>
        <w:rPr>
          <w:spacing w:val="-4"/>
        </w:rPr>
        <w:t> </w:t>
      </w:r>
      <w:r>
        <w:rPr/>
        <w:t>Human</w:t>
      </w:r>
      <w:r>
        <w:rPr>
          <w:spacing w:val="-4"/>
        </w:rPr>
        <w:t> </w:t>
      </w:r>
      <w:r>
        <w:rPr/>
        <w:t>Resources.</w:t>
      </w:r>
      <w:r>
        <w:rPr>
          <w:spacing w:val="-4"/>
        </w:rPr>
        <w:t> </w:t>
      </w:r>
      <w:r>
        <w:rPr/>
        <w:t>Whistleblowers</w:t>
      </w:r>
      <w:r>
        <w:rPr>
          <w:spacing w:val="-4"/>
        </w:rPr>
        <w:t> </w:t>
      </w:r>
      <w:r>
        <w:rPr/>
        <w:t>are</w:t>
      </w:r>
      <w:r>
        <w:rPr>
          <w:spacing w:val="-4"/>
        </w:rPr>
        <w:t> </w:t>
      </w:r>
      <w:r>
        <w:rPr/>
        <w:t>protected</w:t>
      </w:r>
      <w:r>
        <w:rPr>
          <w:spacing w:val="-4"/>
        </w:rPr>
        <w:t> </w:t>
      </w:r>
      <w:r>
        <w:rPr/>
        <w:t>from</w:t>
      </w:r>
    </w:p>
    <w:p>
      <w:pPr>
        <w:pStyle w:val="BodyText"/>
        <w:spacing w:after="0"/>
        <w:sectPr>
          <w:pgSz w:w="12240" w:h="15840"/>
          <w:pgMar w:header="0" w:footer="1407" w:top="1380" w:bottom="1660" w:left="1440" w:right="360"/>
        </w:sectPr>
      </w:pPr>
    </w:p>
    <w:p>
      <w:pPr>
        <w:pStyle w:val="BodyText"/>
        <w:spacing w:before="60"/>
        <w:ind w:right="1501"/>
      </w:pPr>
      <w:r>
        <w:rPr/>
        <w:t>retaliation</w:t>
      </w:r>
      <w:r>
        <w:rPr>
          <w:spacing w:val="-4"/>
        </w:rPr>
        <w:t> </w:t>
      </w:r>
      <w:r>
        <w:rPr/>
        <w:t>and</w:t>
      </w:r>
      <w:r>
        <w:rPr>
          <w:spacing w:val="-4"/>
        </w:rPr>
        <w:t> </w:t>
      </w:r>
      <w:r>
        <w:rPr/>
        <w:t>will</w:t>
      </w:r>
      <w:r>
        <w:rPr>
          <w:spacing w:val="-4"/>
        </w:rPr>
        <w:t> </w:t>
      </w:r>
      <w:r>
        <w:rPr/>
        <w:t>not</w:t>
      </w:r>
      <w:r>
        <w:rPr>
          <w:spacing w:val="-4"/>
        </w:rPr>
        <w:t> </w:t>
      </w:r>
      <w:r>
        <w:rPr/>
        <w:t>face</w:t>
      </w:r>
      <w:r>
        <w:rPr>
          <w:spacing w:val="-4"/>
        </w:rPr>
        <w:t> </w:t>
      </w:r>
      <w:r>
        <w:rPr/>
        <w:t>adverse</w:t>
      </w:r>
      <w:r>
        <w:rPr>
          <w:spacing w:val="-4"/>
        </w:rPr>
        <w:t> </w:t>
      </w:r>
      <w:r>
        <w:rPr/>
        <w:t>employment</w:t>
      </w:r>
      <w:r>
        <w:rPr>
          <w:spacing w:val="-4"/>
        </w:rPr>
        <w:t> </w:t>
      </w:r>
      <w:r>
        <w:rPr/>
        <w:t>consequences</w:t>
      </w:r>
      <w:r>
        <w:rPr>
          <w:spacing w:val="-4"/>
        </w:rPr>
        <w:t> </w:t>
      </w:r>
      <w:r>
        <w:rPr/>
        <w:t>for</w:t>
      </w:r>
      <w:r>
        <w:rPr>
          <w:spacing w:val="-4"/>
        </w:rPr>
        <w:t> </w:t>
      </w:r>
      <w:r>
        <w:rPr/>
        <w:t>reporting</w:t>
      </w:r>
      <w:r>
        <w:rPr>
          <w:spacing w:val="-4"/>
        </w:rPr>
        <w:t> </w:t>
      </w:r>
      <w:r>
        <w:rPr/>
        <w:t>concerns made in good faith.</w:t>
      </w:r>
    </w:p>
    <w:p>
      <w:pPr>
        <w:pStyle w:val="BodyText"/>
        <w:spacing w:before="199"/>
        <w:ind w:left="0"/>
      </w:pPr>
    </w:p>
    <w:p>
      <w:pPr>
        <w:pStyle w:val="ListParagraph"/>
        <w:numPr>
          <w:ilvl w:val="1"/>
          <w:numId w:val="96"/>
        </w:numPr>
        <w:tabs>
          <w:tab w:pos="840" w:val="left" w:leader="none"/>
        </w:tabs>
        <w:spacing w:line="240" w:lineRule="auto" w:before="1" w:after="0"/>
        <w:ind w:left="840" w:right="0" w:hanging="480"/>
        <w:jc w:val="left"/>
        <w:rPr>
          <w:sz w:val="24"/>
        </w:rPr>
      </w:pPr>
      <w:bookmarkStart w:name="23.2 Whistleblower Protection " w:id="421"/>
      <w:bookmarkEnd w:id="421"/>
      <w:r>
        <w:rPr/>
      </w:r>
      <w:bookmarkStart w:name="h.s7r5iu5xe6lq" w:id="422"/>
      <w:bookmarkEnd w:id="422"/>
      <w:r>
        <w:rPr/>
      </w:r>
      <w:r>
        <w:rPr>
          <w:sz w:val="24"/>
        </w:rPr>
        <w:t>Whistleblower </w:t>
      </w:r>
      <w:r>
        <w:rPr>
          <w:spacing w:val="-2"/>
          <w:sz w:val="24"/>
        </w:rPr>
        <w:t>Protection</w:t>
      </w:r>
    </w:p>
    <w:p>
      <w:pPr>
        <w:pStyle w:val="BodyText"/>
        <w:spacing w:before="41"/>
        <w:ind w:right="1501"/>
      </w:pPr>
      <w:r>
        <w:rPr/>
        <w:t>Turner Theological Seminary upholds high ethical standards and expects all board members, officers, employees, and volunteers to act with honesty, integrity, and in compliance with all laws and regulations. The Whistleblower Policy encourages individuals</w:t>
      </w:r>
      <w:r>
        <w:rPr>
          <w:spacing w:val="-5"/>
        </w:rPr>
        <w:t> </w:t>
      </w:r>
      <w:r>
        <w:rPr/>
        <w:t>to</w:t>
      </w:r>
      <w:r>
        <w:rPr>
          <w:spacing w:val="-5"/>
        </w:rPr>
        <w:t> </w:t>
      </w:r>
      <w:r>
        <w:rPr/>
        <w:t>report</w:t>
      </w:r>
      <w:r>
        <w:rPr>
          <w:spacing w:val="-5"/>
        </w:rPr>
        <w:t> </w:t>
      </w:r>
      <w:r>
        <w:rPr/>
        <w:t>concerns</w:t>
      </w:r>
      <w:r>
        <w:rPr>
          <w:spacing w:val="-5"/>
        </w:rPr>
        <w:t> </w:t>
      </w:r>
      <w:r>
        <w:rPr/>
        <w:t>internally,</w:t>
      </w:r>
      <w:r>
        <w:rPr>
          <w:spacing w:val="-5"/>
        </w:rPr>
        <w:t> </w:t>
      </w:r>
      <w:r>
        <w:rPr/>
        <w:t>enabling</w:t>
      </w:r>
      <w:r>
        <w:rPr>
          <w:spacing w:val="-5"/>
        </w:rPr>
        <w:t> </w:t>
      </w:r>
      <w:r>
        <w:rPr/>
        <w:t>the</w:t>
      </w:r>
      <w:r>
        <w:rPr>
          <w:spacing w:val="-5"/>
        </w:rPr>
        <w:t> </w:t>
      </w:r>
      <w:r>
        <w:rPr/>
        <w:t>Seminary</w:t>
      </w:r>
      <w:r>
        <w:rPr>
          <w:spacing w:val="-5"/>
        </w:rPr>
        <w:t> </w:t>
      </w:r>
      <w:r>
        <w:rPr/>
        <w:t>to</w:t>
      </w:r>
      <w:r>
        <w:rPr>
          <w:spacing w:val="-5"/>
        </w:rPr>
        <w:t> </w:t>
      </w:r>
      <w:r>
        <w:rPr/>
        <w:t>address</w:t>
      </w:r>
      <w:r>
        <w:rPr>
          <w:spacing w:val="-5"/>
        </w:rPr>
        <w:t> </w:t>
      </w:r>
      <w:r>
        <w:rPr/>
        <w:t>and</w:t>
      </w:r>
      <w:r>
        <w:rPr>
          <w:spacing w:val="-5"/>
        </w:rPr>
        <w:t> </w:t>
      </w:r>
      <w:r>
        <w:rPr/>
        <w:t>resolve </w:t>
      </w:r>
      <w:bookmarkStart w:name="h.f6uoduu17b4j" w:id="423"/>
      <w:bookmarkEnd w:id="423"/>
      <w:r>
        <w:rPr/>
        <w:t>misconduct</w:t>
      </w:r>
      <w:r>
        <w:rPr/>
        <w:t> appropriately.</w:t>
      </w:r>
    </w:p>
    <w:p>
      <w:pPr>
        <w:pStyle w:val="ListParagraph"/>
        <w:numPr>
          <w:ilvl w:val="2"/>
          <w:numId w:val="96"/>
        </w:numPr>
        <w:tabs>
          <w:tab w:pos="1020" w:val="left" w:leader="none"/>
        </w:tabs>
        <w:spacing w:line="240" w:lineRule="auto" w:before="200" w:after="0"/>
        <w:ind w:left="1020" w:right="0" w:hanging="660"/>
        <w:jc w:val="left"/>
        <w:rPr>
          <w:sz w:val="24"/>
        </w:rPr>
      </w:pPr>
      <w:bookmarkStart w:name="23.2.1 Reporting Mechanisms and Procedur" w:id="424"/>
      <w:bookmarkEnd w:id="424"/>
      <w:r>
        <w:rPr/>
      </w:r>
      <w:r>
        <w:rPr>
          <w:sz w:val="24"/>
        </w:rPr>
        <w:t>Reporting Mechanisms and </w:t>
      </w:r>
      <w:r>
        <w:rPr>
          <w:spacing w:val="-2"/>
          <w:sz w:val="24"/>
        </w:rPr>
        <w:t>Procedures</w:t>
      </w:r>
    </w:p>
    <w:p>
      <w:pPr>
        <w:pStyle w:val="ListParagraph"/>
        <w:numPr>
          <w:ilvl w:val="3"/>
          <w:numId w:val="96"/>
        </w:numPr>
        <w:tabs>
          <w:tab w:pos="1079" w:val="left" w:leader="none"/>
        </w:tabs>
        <w:spacing w:line="240" w:lineRule="auto" w:before="41" w:after="0"/>
        <w:ind w:left="1079" w:right="0" w:hanging="359"/>
        <w:jc w:val="left"/>
        <w:rPr>
          <w:sz w:val="24"/>
        </w:rPr>
      </w:pPr>
      <w:r>
        <w:rPr>
          <w:sz w:val="24"/>
        </w:rPr>
        <w:t>Reports may be submitted </w:t>
      </w:r>
      <w:r>
        <w:rPr>
          <w:spacing w:val="-2"/>
          <w:sz w:val="24"/>
        </w:rPr>
        <w:t>confidentially.</w:t>
      </w:r>
    </w:p>
    <w:p>
      <w:pPr>
        <w:pStyle w:val="ListParagraph"/>
        <w:numPr>
          <w:ilvl w:val="3"/>
          <w:numId w:val="96"/>
        </w:numPr>
        <w:tabs>
          <w:tab w:pos="1079" w:val="left" w:leader="none"/>
        </w:tabs>
        <w:spacing w:line="240" w:lineRule="auto" w:before="1" w:after="0"/>
        <w:ind w:left="1079" w:right="0" w:hanging="359"/>
        <w:jc w:val="left"/>
        <w:rPr>
          <w:sz w:val="24"/>
        </w:rPr>
      </w:pPr>
      <w:r>
        <w:rPr>
          <w:sz w:val="24"/>
        </w:rPr>
        <w:t>All complaints will be acknowledged upon receipt and promptly </w:t>
      </w:r>
      <w:r>
        <w:rPr>
          <w:spacing w:val="-2"/>
          <w:sz w:val="24"/>
        </w:rPr>
        <w:t>investigated.</w:t>
      </w:r>
    </w:p>
    <w:p>
      <w:pPr>
        <w:pStyle w:val="ListParagraph"/>
        <w:numPr>
          <w:ilvl w:val="3"/>
          <w:numId w:val="96"/>
        </w:numPr>
        <w:tabs>
          <w:tab w:pos="1079" w:val="left" w:leader="none"/>
        </w:tabs>
        <w:spacing w:line="240" w:lineRule="auto" w:before="0" w:after="0"/>
        <w:ind w:left="1079" w:right="0" w:hanging="359"/>
        <w:jc w:val="left"/>
        <w:rPr>
          <w:sz w:val="24"/>
        </w:rPr>
      </w:pPr>
      <w:r>
        <w:rPr>
          <w:sz w:val="24"/>
        </w:rPr>
        <w:t>A</w:t>
      </w:r>
      <w:r>
        <w:rPr>
          <w:spacing w:val="-1"/>
          <w:sz w:val="24"/>
        </w:rPr>
        <w:t> </w:t>
      </w:r>
      <w:r>
        <w:rPr>
          <w:sz w:val="24"/>
        </w:rPr>
        <w:t>designated</w:t>
      </w:r>
      <w:r>
        <w:rPr>
          <w:spacing w:val="-1"/>
          <w:sz w:val="24"/>
        </w:rPr>
        <w:t> </w:t>
      </w:r>
      <w:r>
        <w:rPr>
          <w:sz w:val="24"/>
        </w:rPr>
        <w:t>Compliance</w:t>
      </w:r>
      <w:r>
        <w:rPr>
          <w:spacing w:val="-1"/>
          <w:sz w:val="24"/>
        </w:rPr>
        <w:t> </w:t>
      </w:r>
      <w:r>
        <w:rPr>
          <w:sz w:val="24"/>
        </w:rPr>
        <w:t>Officer will</w:t>
      </w:r>
      <w:r>
        <w:rPr>
          <w:spacing w:val="-1"/>
          <w:sz w:val="24"/>
        </w:rPr>
        <w:t> </w:t>
      </w:r>
      <w:r>
        <w:rPr>
          <w:sz w:val="24"/>
        </w:rPr>
        <w:t>oversee</w:t>
      </w:r>
      <w:r>
        <w:rPr>
          <w:spacing w:val="-1"/>
          <w:sz w:val="24"/>
        </w:rPr>
        <w:t> </w:t>
      </w:r>
      <w:r>
        <w:rPr>
          <w:sz w:val="24"/>
        </w:rPr>
        <w:t>the </w:t>
      </w:r>
      <w:r>
        <w:rPr>
          <w:spacing w:val="-2"/>
          <w:sz w:val="24"/>
        </w:rPr>
        <w:t>process.</w:t>
      </w:r>
    </w:p>
    <w:p>
      <w:pPr>
        <w:spacing w:before="275"/>
        <w:ind w:left="360" w:right="0" w:firstLine="0"/>
        <w:jc w:val="left"/>
        <w:rPr>
          <w:i/>
          <w:sz w:val="24"/>
        </w:rPr>
      </w:pPr>
      <w:r>
        <w:rPr>
          <w:i/>
          <w:sz w:val="24"/>
        </w:rPr>
        <w:t>{Insert</w:t>
      </w:r>
      <w:r>
        <w:rPr>
          <w:i/>
          <w:spacing w:val="-3"/>
          <w:sz w:val="24"/>
        </w:rPr>
        <w:t> </w:t>
      </w:r>
      <w:r>
        <w:rPr>
          <w:i/>
          <w:sz w:val="24"/>
        </w:rPr>
        <w:t>Name,</w:t>
      </w:r>
      <w:r>
        <w:rPr>
          <w:i/>
          <w:spacing w:val="-3"/>
          <w:sz w:val="24"/>
        </w:rPr>
        <w:t> </w:t>
      </w:r>
      <w:r>
        <w:rPr>
          <w:i/>
          <w:sz w:val="24"/>
        </w:rPr>
        <w:t>Title/Organization,</w:t>
      </w:r>
      <w:r>
        <w:rPr>
          <w:i/>
          <w:spacing w:val="-3"/>
          <w:sz w:val="24"/>
        </w:rPr>
        <w:t> </w:t>
      </w:r>
      <w:r>
        <w:rPr>
          <w:i/>
          <w:sz w:val="24"/>
        </w:rPr>
        <w:t>Contact</w:t>
      </w:r>
      <w:r>
        <w:rPr>
          <w:i/>
          <w:spacing w:val="-3"/>
          <w:sz w:val="24"/>
        </w:rPr>
        <w:t> </w:t>
      </w:r>
      <w:r>
        <w:rPr>
          <w:i/>
          <w:sz w:val="24"/>
        </w:rPr>
        <w:t>Info</w:t>
      </w:r>
      <w:r>
        <w:rPr>
          <w:i/>
          <w:spacing w:val="-3"/>
          <w:sz w:val="24"/>
        </w:rPr>
        <w:t> </w:t>
      </w:r>
      <w:r>
        <w:rPr>
          <w:i/>
          <w:sz w:val="24"/>
        </w:rPr>
        <w:t>–</w:t>
      </w:r>
      <w:r>
        <w:rPr>
          <w:i/>
          <w:spacing w:val="-3"/>
          <w:sz w:val="24"/>
        </w:rPr>
        <w:t> </w:t>
      </w:r>
      <w:r>
        <w:rPr>
          <w:i/>
          <w:sz w:val="24"/>
        </w:rPr>
        <w:t>to</w:t>
      </w:r>
      <w:r>
        <w:rPr>
          <w:i/>
          <w:spacing w:val="-3"/>
          <w:sz w:val="24"/>
        </w:rPr>
        <w:t> </w:t>
      </w:r>
      <w:r>
        <w:rPr>
          <w:i/>
          <w:sz w:val="24"/>
        </w:rPr>
        <w:t>be</w:t>
      </w:r>
      <w:r>
        <w:rPr>
          <w:i/>
          <w:spacing w:val="-3"/>
          <w:sz w:val="24"/>
        </w:rPr>
        <w:t> </w:t>
      </w:r>
      <w:r>
        <w:rPr>
          <w:i/>
          <w:sz w:val="24"/>
        </w:rPr>
        <w:t>completed</w:t>
      </w:r>
      <w:r>
        <w:rPr>
          <w:i/>
          <w:spacing w:val="-3"/>
          <w:sz w:val="24"/>
        </w:rPr>
        <w:t> </w:t>
      </w:r>
      <w:r>
        <w:rPr>
          <w:i/>
          <w:sz w:val="24"/>
        </w:rPr>
        <w:t>upon</w:t>
      </w:r>
      <w:r>
        <w:rPr>
          <w:i/>
          <w:spacing w:val="-3"/>
          <w:sz w:val="24"/>
        </w:rPr>
        <w:t> </w:t>
      </w:r>
      <w:r>
        <w:rPr>
          <w:i/>
          <w:sz w:val="24"/>
        </w:rPr>
        <w:t>board</w:t>
      </w:r>
      <w:r>
        <w:rPr>
          <w:i/>
          <w:spacing w:val="-2"/>
          <w:sz w:val="24"/>
        </w:rPr>
        <w:t> approval}</w:t>
      </w:r>
    </w:p>
    <w:p>
      <w:pPr>
        <w:pStyle w:val="ListParagraph"/>
        <w:numPr>
          <w:ilvl w:val="2"/>
          <w:numId w:val="96"/>
        </w:numPr>
        <w:tabs>
          <w:tab w:pos="1020" w:val="left" w:leader="none"/>
        </w:tabs>
        <w:spacing w:line="240" w:lineRule="auto" w:before="200" w:after="0"/>
        <w:ind w:left="1020" w:right="0" w:hanging="660"/>
        <w:jc w:val="left"/>
        <w:rPr>
          <w:sz w:val="24"/>
        </w:rPr>
      </w:pPr>
      <w:bookmarkStart w:name="23.2.2 Confidentiality and Non-Retaliati" w:id="425"/>
      <w:bookmarkEnd w:id="425"/>
      <w:r>
        <w:rPr/>
      </w:r>
      <w:bookmarkStart w:name="h.u8bomzsyw46" w:id="426"/>
      <w:bookmarkEnd w:id="426"/>
      <w:r>
        <w:rPr/>
      </w:r>
      <w:r>
        <w:rPr>
          <w:sz w:val="24"/>
        </w:rPr>
        <w:t>Confidentiality and Non-</w:t>
      </w:r>
      <w:r>
        <w:rPr>
          <w:spacing w:val="-2"/>
          <w:sz w:val="24"/>
        </w:rPr>
        <w:t>Retaliation</w:t>
      </w:r>
    </w:p>
    <w:p>
      <w:pPr>
        <w:pStyle w:val="ListParagraph"/>
        <w:numPr>
          <w:ilvl w:val="3"/>
          <w:numId w:val="96"/>
        </w:numPr>
        <w:tabs>
          <w:tab w:pos="1080" w:val="left" w:leader="none"/>
        </w:tabs>
        <w:spacing w:line="240" w:lineRule="auto" w:before="42" w:after="0"/>
        <w:ind w:left="1080" w:right="1946" w:hanging="360"/>
        <w:jc w:val="left"/>
        <w:rPr>
          <w:sz w:val="24"/>
        </w:rPr>
      </w:pPr>
      <w:r>
        <w:rPr>
          <w:sz w:val="24"/>
        </w:rPr>
        <w:t>Confidentiality:</w:t>
      </w:r>
      <w:r>
        <w:rPr>
          <w:spacing w:val="-4"/>
          <w:sz w:val="24"/>
        </w:rPr>
        <w:t> </w:t>
      </w:r>
      <w:r>
        <w:rPr>
          <w:sz w:val="24"/>
        </w:rPr>
        <w:t>Reports</w:t>
      </w:r>
      <w:r>
        <w:rPr>
          <w:spacing w:val="-4"/>
          <w:sz w:val="24"/>
        </w:rPr>
        <w:t> </w:t>
      </w:r>
      <w:r>
        <w:rPr>
          <w:sz w:val="24"/>
        </w:rPr>
        <w:t>will</w:t>
      </w:r>
      <w:r>
        <w:rPr>
          <w:spacing w:val="-4"/>
          <w:sz w:val="24"/>
        </w:rPr>
        <w:t> </w:t>
      </w:r>
      <w:r>
        <w:rPr>
          <w:sz w:val="24"/>
        </w:rPr>
        <w:t>be</w:t>
      </w:r>
      <w:r>
        <w:rPr>
          <w:spacing w:val="-4"/>
          <w:sz w:val="24"/>
        </w:rPr>
        <w:t> </w:t>
      </w:r>
      <w:r>
        <w:rPr>
          <w:sz w:val="24"/>
        </w:rPr>
        <w:t>kept</w:t>
      </w:r>
      <w:r>
        <w:rPr>
          <w:spacing w:val="-4"/>
          <w:sz w:val="24"/>
        </w:rPr>
        <w:t> </w:t>
      </w:r>
      <w:r>
        <w:rPr>
          <w:sz w:val="24"/>
        </w:rPr>
        <w:t>confidential</w:t>
      </w:r>
      <w:r>
        <w:rPr>
          <w:spacing w:val="-4"/>
          <w:sz w:val="24"/>
        </w:rPr>
        <w:t> </w:t>
      </w:r>
      <w:r>
        <w:rPr>
          <w:sz w:val="24"/>
        </w:rPr>
        <w:t>to</w:t>
      </w:r>
      <w:r>
        <w:rPr>
          <w:spacing w:val="-4"/>
          <w:sz w:val="24"/>
        </w:rPr>
        <w:t> </w:t>
      </w:r>
      <w:r>
        <w:rPr>
          <w:sz w:val="24"/>
        </w:rPr>
        <w:t>the</w:t>
      </w:r>
      <w:r>
        <w:rPr>
          <w:spacing w:val="-4"/>
          <w:sz w:val="24"/>
        </w:rPr>
        <w:t> </w:t>
      </w:r>
      <w:r>
        <w:rPr>
          <w:sz w:val="24"/>
        </w:rPr>
        <w:t>extent</w:t>
      </w:r>
      <w:r>
        <w:rPr>
          <w:spacing w:val="-4"/>
          <w:sz w:val="24"/>
        </w:rPr>
        <w:t> </w:t>
      </w:r>
      <w:r>
        <w:rPr>
          <w:sz w:val="24"/>
        </w:rPr>
        <w:t>possible</w:t>
      </w:r>
      <w:r>
        <w:rPr>
          <w:spacing w:val="-4"/>
          <w:sz w:val="24"/>
        </w:rPr>
        <w:t> </w:t>
      </w:r>
      <w:r>
        <w:rPr>
          <w:sz w:val="24"/>
        </w:rPr>
        <w:t>while allowing for a thorough and fair investigation.</w:t>
      </w:r>
    </w:p>
    <w:p>
      <w:pPr>
        <w:pStyle w:val="ListParagraph"/>
        <w:numPr>
          <w:ilvl w:val="3"/>
          <w:numId w:val="96"/>
        </w:numPr>
        <w:tabs>
          <w:tab w:pos="1080" w:val="left" w:leader="none"/>
        </w:tabs>
        <w:spacing w:line="240" w:lineRule="auto" w:before="0" w:after="0"/>
        <w:ind w:left="1080" w:right="2007" w:hanging="360"/>
        <w:jc w:val="left"/>
        <w:rPr>
          <w:sz w:val="24"/>
        </w:rPr>
      </w:pPr>
      <w:r>
        <w:rPr>
          <w:sz w:val="24"/>
        </w:rPr>
        <w:t>Good Faith Requirement: Reports must be submitted in good faith with a reasonable</w:t>
      </w:r>
      <w:r>
        <w:rPr>
          <w:spacing w:val="-4"/>
          <w:sz w:val="24"/>
        </w:rPr>
        <w:t> </w:t>
      </w:r>
      <w:r>
        <w:rPr>
          <w:sz w:val="24"/>
        </w:rPr>
        <w:t>belief</w:t>
      </w:r>
      <w:r>
        <w:rPr>
          <w:spacing w:val="-4"/>
          <w:sz w:val="24"/>
        </w:rPr>
        <w:t> </w:t>
      </w:r>
      <w:r>
        <w:rPr>
          <w:sz w:val="24"/>
        </w:rPr>
        <w:t>that</w:t>
      </w:r>
      <w:r>
        <w:rPr>
          <w:spacing w:val="-4"/>
          <w:sz w:val="24"/>
        </w:rPr>
        <w:t> </w:t>
      </w:r>
      <w:r>
        <w:rPr>
          <w:sz w:val="24"/>
        </w:rPr>
        <w:t>a</w:t>
      </w:r>
      <w:r>
        <w:rPr>
          <w:spacing w:val="-4"/>
          <w:sz w:val="24"/>
        </w:rPr>
        <w:t> </w:t>
      </w:r>
      <w:r>
        <w:rPr>
          <w:sz w:val="24"/>
        </w:rPr>
        <w:t>violation</w:t>
      </w:r>
      <w:r>
        <w:rPr>
          <w:spacing w:val="-4"/>
          <w:sz w:val="24"/>
        </w:rPr>
        <w:t> </w:t>
      </w:r>
      <w:r>
        <w:rPr>
          <w:sz w:val="24"/>
        </w:rPr>
        <w:t>has</w:t>
      </w:r>
      <w:r>
        <w:rPr>
          <w:spacing w:val="-4"/>
          <w:sz w:val="24"/>
        </w:rPr>
        <w:t> </w:t>
      </w:r>
      <w:r>
        <w:rPr>
          <w:sz w:val="24"/>
        </w:rPr>
        <w:t>occurred.</w:t>
      </w:r>
      <w:r>
        <w:rPr>
          <w:spacing w:val="-4"/>
          <w:sz w:val="24"/>
        </w:rPr>
        <w:t> </w:t>
      </w:r>
      <w:r>
        <w:rPr>
          <w:sz w:val="24"/>
        </w:rPr>
        <w:t>Malicious</w:t>
      </w:r>
      <w:r>
        <w:rPr>
          <w:spacing w:val="-4"/>
          <w:sz w:val="24"/>
        </w:rPr>
        <w:t> </w:t>
      </w:r>
      <w:r>
        <w:rPr>
          <w:sz w:val="24"/>
        </w:rPr>
        <w:t>or</w:t>
      </w:r>
      <w:r>
        <w:rPr>
          <w:spacing w:val="-4"/>
          <w:sz w:val="24"/>
        </w:rPr>
        <w:t> </w:t>
      </w:r>
      <w:r>
        <w:rPr>
          <w:sz w:val="24"/>
        </w:rPr>
        <w:t>knowingly</w:t>
      </w:r>
      <w:r>
        <w:rPr>
          <w:spacing w:val="-4"/>
          <w:sz w:val="24"/>
        </w:rPr>
        <w:t> </w:t>
      </w:r>
      <w:r>
        <w:rPr>
          <w:sz w:val="24"/>
        </w:rPr>
        <w:t>false reports will result in disciplinary action.</w:t>
      </w:r>
    </w:p>
    <w:p>
      <w:pPr>
        <w:pStyle w:val="ListParagraph"/>
        <w:numPr>
          <w:ilvl w:val="3"/>
          <w:numId w:val="96"/>
        </w:numPr>
        <w:tabs>
          <w:tab w:pos="1080" w:val="left" w:leader="none"/>
        </w:tabs>
        <w:spacing w:line="240" w:lineRule="auto" w:before="0" w:after="0"/>
        <w:ind w:left="1080" w:right="1446" w:hanging="360"/>
        <w:jc w:val="left"/>
        <w:rPr>
          <w:sz w:val="24"/>
        </w:rPr>
      </w:pPr>
      <w:r>
        <w:rPr>
          <w:sz w:val="24"/>
        </w:rPr>
        <w:t>Non-Retaliation:</w:t>
      </w:r>
      <w:r>
        <w:rPr>
          <w:spacing w:val="-5"/>
          <w:sz w:val="24"/>
        </w:rPr>
        <w:t> </w:t>
      </w:r>
      <w:r>
        <w:rPr>
          <w:sz w:val="24"/>
        </w:rPr>
        <w:t>Retaliation</w:t>
      </w:r>
      <w:r>
        <w:rPr>
          <w:spacing w:val="-5"/>
          <w:sz w:val="24"/>
        </w:rPr>
        <w:t> </w:t>
      </w:r>
      <w:r>
        <w:rPr>
          <w:sz w:val="24"/>
        </w:rPr>
        <w:t>against</w:t>
      </w:r>
      <w:r>
        <w:rPr>
          <w:spacing w:val="-5"/>
          <w:sz w:val="24"/>
        </w:rPr>
        <w:t> </w:t>
      </w:r>
      <w:r>
        <w:rPr>
          <w:sz w:val="24"/>
        </w:rPr>
        <w:t>any</w:t>
      </w:r>
      <w:r>
        <w:rPr>
          <w:spacing w:val="-5"/>
          <w:sz w:val="24"/>
        </w:rPr>
        <w:t> </w:t>
      </w:r>
      <w:r>
        <w:rPr>
          <w:sz w:val="24"/>
        </w:rPr>
        <w:t>individual</w:t>
      </w:r>
      <w:r>
        <w:rPr>
          <w:spacing w:val="-5"/>
          <w:sz w:val="24"/>
        </w:rPr>
        <w:t> </w:t>
      </w:r>
      <w:r>
        <w:rPr>
          <w:sz w:val="24"/>
        </w:rPr>
        <w:t>who</w:t>
      </w:r>
      <w:r>
        <w:rPr>
          <w:spacing w:val="-5"/>
          <w:sz w:val="24"/>
        </w:rPr>
        <w:t> </w:t>
      </w:r>
      <w:r>
        <w:rPr>
          <w:sz w:val="24"/>
        </w:rPr>
        <w:t>makes</w:t>
      </w:r>
      <w:r>
        <w:rPr>
          <w:spacing w:val="-5"/>
          <w:sz w:val="24"/>
        </w:rPr>
        <w:t> </w:t>
      </w:r>
      <w:r>
        <w:rPr>
          <w:sz w:val="24"/>
        </w:rPr>
        <w:t>a</w:t>
      </w:r>
      <w:r>
        <w:rPr>
          <w:spacing w:val="-5"/>
          <w:sz w:val="24"/>
        </w:rPr>
        <w:t> </w:t>
      </w:r>
      <w:r>
        <w:rPr>
          <w:sz w:val="24"/>
        </w:rPr>
        <w:t>good-faith</w:t>
      </w:r>
      <w:r>
        <w:rPr>
          <w:spacing w:val="-5"/>
          <w:sz w:val="24"/>
        </w:rPr>
        <w:t> </w:t>
      </w:r>
      <w:r>
        <w:rPr>
          <w:sz w:val="24"/>
        </w:rPr>
        <w:t>report is strictly prohibited and may result in disciplinary action, up to and including </w:t>
      </w:r>
      <w:r>
        <w:rPr>
          <w:spacing w:val="-2"/>
          <w:sz w:val="24"/>
        </w:rPr>
        <w:t>termination.</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3.3 Ethics Training " w:id="427"/>
      <w:bookmarkEnd w:id="427"/>
      <w:r>
        <w:rPr/>
      </w:r>
      <w:bookmarkStart w:name="h.lxpgjd1x18en" w:id="428"/>
      <w:bookmarkEnd w:id="428"/>
      <w:r>
        <w:rPr/>
      </w:r>
      <w:r>
        <w:rPr>
          <w:sz w:val="24"/>
        </w:rPr>
        <w:t>Ethics </w:t>
      </w:r>
      <w:r>
        <w:rPr>
          <w:spacing w:val="-2"/>
          <w:sz w:val="24"/>
        </w:rPr>
        <w:t>Training</w:t>
      </w:r>
    </w:p>
    <w:p>
      <w:pPr>
        <w:pStyle w:val="BodyText"/>
        <w:spacing w:before="41"/>
        <w:ind w:right="1501"/>
      </w:pPr>
      <w:r>
        <w:rPr/>
        <w:t>Ethics training will be conducted annually and incorporated into employee onboarding. Both</w:t>
      </w:r>
      <w:r>
        <w:rPr>
          <w:spacing w:val="-3"/>
        </w:rPr>
        <w:t> </w:t>
      </w:r>
      <w:r>
        <w:rPr/>
        <w:t>internal</w:t>
      </w:r>
      <w:r>
        <w:rPr>
          <w:spacing w:val="-3"/>
        </w:rPr>
        <w:t> </w:t>
      </w:r>
      <w:r>
        <w:rPr/>
        <w:t>resources</w:t>
      </w:r>
      <w:r>
        <w:rPr>
          <w:spacing w:val="-3"/>
        </w:rPr>
        <w:t> </w:t>
      </w:r>
      <w:r>
        <w:rPr/>
        <w:t>and</w:t>
      </w:r>
      <w:r>
        <w:rPr>
          <w:spacing w:val="-3"/>
        </w:rPr>
        <w:t> </w:t>
      </w:r>
      <w:r>
        <w:rPr/>
        <w:t>external</w:t>
      </w:r>
      <w:r>
        <w:rPr>
          <w:spacing w:val="-3"/>
        </w:rPr>
        <w:t> </w:t>
      </w:r>
      <w:r>
        <w:rPr/>
        <w:t>training</w:t>
      </w:r>
      <w:r>
        <w:rPr>
          <w:spacing w:val="-3"/>
        </w:rPr>
        <w:t> </w:t>
      </w:r>
      <w:r>
        <w:rPr/>
        <w:t>materials</w:t>
      </w:r>
      <w:r>
        <w:rPr>
          <w:spacing w:val="-3"/>
        </w:rPr>
        <w:t> </w:t>
      </w:r>
      <w:r>
        <w:rPr/>
        <w:t>may</w:t>
      </w:r>
      <w:r>
        <w:rPr>
          <w:spacing w:val="-3"/>
        </w:rPr>
        <w:t> </w:t>
      </w:r>
      <w:r>
        <w:rPr/>
        <w:t>be</w:t>
      </w:r>
      <w:r>
        <w:rPr>
          <w:spacing w:val="-3"/>
        </w:rPr>
        <w:t> </w:t>
      </w:r>
      <w:r>
        <w:rPr/>
        <w:t>used</w:t>
      </w:r>
      <w:r>
        <w:rPr>
          <w:spacing w:val="-3"/>
        </w:rPr>
        <w:t> </w:t>
      </w:r>
      <w:r>
        <w:rPr/>
        <w:t>to</w:t>
      </w:r>
      <w:r>
        <w:rPr>
          <w:spacing w:val="-3"/>
        </w:rPr>
        <w:t> </w:t>
      </w:r>
      <w:r>
        <w:rPr/>
        <w:t>ensure</w:t>
      </w:r>
      <w:r>
        <w:rPr>
          <w:spacing w:val="-3"/>
        </w:rPr>
        <w:t> </w:t>
      </w:r>
      <w:r>
        <w:rPr/>
        <w:t>clarity</w:t>
      </w:r>
      <w:r>
        <w:rPr>
          <w:spacing w:val="-3"/>
        </w:rPr>
        <w:t> </w:t>
      </w:r>
      <w:r>
        <w:rPr/>
        <w:t>and </w:t>
      </w:r>
      <w:bookmarkStart w:name="h.dfbtwq57r1mt" w:id="429"/>
      <w:bookmarkEnd w:id="429"/>
      <w:r>
        <w:rPr/>
        <w:t>e</w:t>
      </w:r>
      <w:r>
        <w:rPr/>
        <w:t>ffectiveness of instruction.</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left"/>
        <w:rPr>
          <w:sz w:val="24"/>
        </w:rPr>
      </w:pPr>
      <w:bookmarkStart w:name="24. CREDIT CARD POLICY " w:id="430"/>
      <w:bookmarkEnd w:id="430"/>
      <w:r>
        <w:rPr/>
      </w:r>
      <w:r>
        <w:rPr>
          <w:sz w:val="24"/>
        </w:rPr>
        <w:t>CREDIT CARD </w:t>
      </w:r>
      <w:r>
        <w:rPr>
          <w:spacing w:val="-2"/>
          <w:sz w:val="24"/>
        </w:rPr>
        <w:t>POLICY</w:t>
      </w:r>
    </w:p>
    <w:p>
      <w:pPr>
        <w:pStyle w:val="BodyText"/>
        <w:spacing w:before="42"/>
        <w:ind w:right="1501"/>
      </w:pPr>
      <w:r>
        <w:rPr/>
        <w:t>Turner</w:t>
      </w:r>
      <w:r>
        <w:rPr>
          <w:spacing w:val="-5"/>
        </w:rPr>
        <w:t> </w:t>
      </w:r>
      <w:r>
        <w:rPr/>
        <w:t>Theological</w:t>
      </w:r>
      <w:r>
        <w:rPr>
          <w:spacing w:val="-5"/>
        </w:rPr>
        <w:t> </w:t>
      </w:r>
      <w:r>
        <w:rPr/>
        <w:t>Seminary</w:t>
      </w:r>
      <w:r>
        <w:rPr>
          <w:spacing w:val="-5"/>
        </w:rPr>
        <w:t> </w:t>
      </w:r>
      <w:r>
        <w:rPr/>
        <w:t>establishes</w:t>
      </w:r>
      <w:r>
        <w:rPr>
          <w:spacing w:val="-5"/>
        </w:rPr>
        <w:t> </w:t>
      </w:r>
      <w:r>
        <w:rPr/>
        <w:t>this</w:t>
      </w:r>
      <w:r>
        <w:rPr>
          <w:spacing w:val="-5"/>
        </w:rPr>
        <w:t> </w:t>
      </w:r>
      <w:r>
        <w:rPr/>
        <w:t>policy</w:t>
      </w:r>
      <w:r>
        <w:rPr>
          <w:spacing w:val="-5"/>
        </w:rPr>
        <w:t> </w:t>
      </w:r>
      <w:r>
        <w:rPr/>
        <w:t>to</w:t>
      </w:r>
      <w:r>
        <w:rPr>
          <w:spacing w:val="-5"/>
        </w:rPr>
        <w:t> </w:t>
      </w:r>
      <w:r>
        <w:rPr/>
        <w:t>ensure</w:t>
      </w:r>
      <w:r>
        <w:rPr>
          <w:spacing w:val="-5"/>
        </w:rPr>
        <w:t> </w:t>
      </w:r>
      <w:r>
        <w:rPr/>
        <w:t>responsible</w:t>
      </w:r>
      <w:r>
        <w:rPr>
          <w:spacing w:val="-5"/>
        </w:rPr>
        <w:t> </w:t>
      </w:r>
      <w:r>
        <w:rPr/>
        <w:t>and</w:t>
      </w:r>
      <w:r>
        <w:rPr>
          <w:spacing w:val="-5"/>
        </w:rPr>
        <w:t> </w:t>
      </w:r>
      <w:r>
        <w:rPr/>
        <w:t>secure</w:t>
      </w:r>
      <w:r>
        <w:rPr>
          <w:spacing w:val="-5"/>
        </w:rPr>
        <w:t> </w:t>
      </w:r>
      <w:r>
        <w:rPr/>
        <w:t>use of institutional credit cards. The policy promotes compliance with laws, safeguards financial assets, and minimizes the risk of fraud. It applies to all employees issued or using credit cards on behalf of the Seminary.</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4.1 Credit Card Issuance " w:id="431"/>
      <w:bookmarkEnd w:id="431"/>
      <w:r>
        <w:rPr/>
      </w:r>
      <w:bookmarkStart w:name="h.2crg6cff6ugs" w:id="432"/>
      <w:bookmarkEnd w:id="432"/>
      <w:r>
        <w:rPr/>
      </w:r>
      <w:r>
        <w:rPr>
          <w:sz w:val="24"/>
        </w:rPr>
        <w:t>Credit Card </w:t>
      </w:r>
      <w:r>
        <w:rPr>
          <w:spacing w:val="-2"/>
          <w:sz w:val="24"/>
        </w:rPr>
        <w:t>Issuance</w:t>
      </w:r>
    </w:p>
    <w:p>
      <w:pPr>
        <w:pStyle w:val="BodyText"/>
        <w:spacing w:before="41"/>
        <w:ind w:right="1501"/>
      </w:pPr>
      <w:r>
        <w:rPr/>
        <w:t>Credit</w:t>
      </w:r>
      <w:r>
        <w:rPr>
          <w:spacing w:val="-3"/>
        </w:rPr>
        <w:t> </w:t>
      </w:r>
      <w:r>
        <w:rPr/>
        <w:t>cards</w:t>
      </w:r>
      <w:r>
        <w:rPr>
          <w:spacing w:val="-3"/>
        </w:rPr>
        <w:t> </w:t>
      </w:r>
      <w:r>
        <w:rPr/>
        <w:t>may</w:t>
      </w:r>
      <w:r>
        <w:rPr>
          <w:spacing w:val="-3"/>
        </w:rPr>
        <w:t> </w:t>
      </w:r>
      <w:r>
        <w:rPr/>
        <w:t>be</w:t>
      </w:r>
      <w:r>
        <w:rPr>
          <w:spacing w:val="-3"/>
        </w:rPr>
        <w:t> </w:t>
      </w:r>
      <w:r>
        <w:rPr/>
        <w:t>issued</w:t>
      </w:r>
      <w:r>
        <w:rPr>
          <w:spacing w:val="-3"/>
        </w:rPr>
        <w:t> </w:t>
      </w:r>
      <w:r>
        <w:rPr/>
        <w:t>upon</w:t>
      </w:r>
      <w:r>
        <w:rPr>
          <w:spacing w:val="-3"/>
        </w:rPr>
        <w:t> </w:t>
      </w:r>
      <w:r>
        <w:rPr/>
        <w:t>submission</w:t>
      </w:r>
      <w:r>
        <w:rPr>
          <w:spacing w:val="-3"/>
        </w:rPr>
        <w:t> </w:t>
      </w:r>
      <w:r>
        <w:rPr/>
        <w:t>of</w:t>
      </w:r>
      <w:r>
        <w:rPr>
          <w:spacing w:val="-3"/>
        </w:rPr>
        <w:t> </w:t>
      </w:r>
      <w:r>
        <w:rPr/>
        <w:t>a</w:t>
      </w:r>
      <w:r>
        <w:rPr>
          <w:spacing w:val="-3"/>
        </w:rPr>
        <w:t> </w:t>
      </w:r>
      <w:r>
        <w:rPr/>
        <w:t>written</w:t>
      </w:r>
      <w:r>
        <w:rPr>
          <w:spacing w:val="-3"/>
        </w:rPr>
        <w:t> </w:t>
      </w:r>
      <w:r>
        <w:rPr/>
        <w:t>justification</w:t>
      </w:r>
      <w:r>
        <w:rPr>
          <w:spacing w:val="-3"/>
        </w:rPr>
        <w:t> </w:t>
      </w:r>
      <w:r>
        <w:rPr/>
        <w:t>to</w:t>
      </w:r>
      <w:r>
        <w:rPr>
          <w:spacing w:val="-3"/>
        </w:rPr>
        <w:t> </w:t>
      </w:r>
      <w:r>
        <w:rPr/>
        <w:t>the</w:t>
      </w:r>
      <w:r>
        <w:rPr>
          <w:spacing w:val="-3"/>
        </w:rPr>
        <w:t> </w:t>
      </w:r>
      <w:r>
        <w:rPr/>
        <w:t>CFO</w:t>
      </w:r>
      <w:r>
        <w:rPr>
          <w:spacing w:val="-3"/>
        </w:rPr>
        <w:t> </w:t>
      </w:r>
      <w:r>
        <w:rPr/>
        <w:t>or Controller. All cards must be approved by the President. The CFO or Controller maintains records of cardholders, card numbers, and credit limits. Cardholders are</w:t>
      </w:r>
    </w:p>
    <w:p>
      <w:pPr>
        <w:pStyle w:val="BodyText"/>
        <w:spacing w:after="0"/>
        <w:sectPr>
          <w:pgSz w:w="12240" w:h="15840"/>
          <w:pgMar w:header="0" w:footer="1407" w:top="1380" w:bottom="1660" w:left="1440" w:right="360"/>
        </w:sectPr>
      </w:pPr>
    </w:p>
    <w:p>
      <w:pPr>
        <w:pStyle w:val="BodyText"/>
        <w:spacing w:before="60"/>
        <w:ind w:right="1501"/>
      </w:pPr>
      <w:r>
        <w:rPr/>
        <w:t>required</w:t>
      </w:r>
      <w:r>
        <w:rPr>
          <w:spacing w:val="-4"/>
        </w:rPr>
        <w:t> </w:t>
      </w:r>
      <w:r>
        <w:rPr/>
        <w:t>to</w:t>
      </w:r>
      <w:r>
        <w:rPr>
          <w:spacing w:val="-4"/>
        </w:rPr>
        <w:t> </w:t>
      </w:r>
      <w:r>
        <w:rPr/>
        <w:t>sign</w:t>
      </w:r>
      <w:r>
        <w:rPr>
          <w:spacing w:val="-4"/>
        </w:rPr>
        <w:t> </w:t>
      </w:r>
      <w:r>
        <w:rPr/>
        <w:t>an</w:t>
      </w:r>
      <w:r>
        <w:rPr>
          <w:spacing w:val="-4"/>
        </w:rPr>
        <w:t> </w:t>
      </w:r>
      <w:r>
        <w:rPr/>
        <w:t>agreement</w:t>
      </w:r>
      <w:r>
        <w:rPr>
          <w:spacing w:val="-4"/>
        </w:rPr>
        <w:t> </w:t>
      </w:r>
      <w:r>
        <w:rPr/>
        <w:t>acknowledging</w:t>
      </w:r>
      <w:r>
        <w:rPr>
          <w:spacing w:val="-4"/>
        </w:rPr>
        <w:t> </w:t>
      </w:r>
      <w:r>
        <w:rPr/>
        <w:t>their</w:t>
      </w:r>
      <w:r>
        <w:rPr>
          <w:spacing w:val="-4"/>
        </w:rPr>
        <w:t> </w:t>
      </w:r>
      <w:r>
        <w:rPr/>
        <w:t>responsibilities</w:t>
      </w:r>
      <w:r>
        <w:rPr>
          <w:spacing w:val="-4"/>
        </w:rPr>
        <w:t> </w:t>
      </w:r>
      <w:r>
        <w:rPr/>
        <w:t>and</w:t>
      </w:r>
      <w:r>
        <w:rPr>
          <w:spacing w:val="-4"/>
        </w:rPr>
        <w:t> </w:t>
      </w:r>
      <w:r>
        <w:rPr/>
        <w:t>compliance</w:t>
      </w:r>
      <w:r>
        <w:rPr>
          <w:spacing w:val="-4"/>
        </w:rPr>
        <w:t> </w:t>
      </w:r>
      <w:r>
        <w:rPr/>
        <w:t>with this policy.</w:t>
      </w:r>
    </w:p>
    <w:p>
      <w:pPr>
        <w:pStyle w:val="BodyText"/>
        <w:spacing w:before="199"/>
        <w:ind w:left="0"/>
      </w:pPr>
    </w:p>
    <w:p>
      <w:pPr>
        <w:pStyle w:val="ListParagraph"/>
        <w:numPr>
          <w:ilvl w:val="1"/>
          <w:numId w:val="96"/>
        </w:numPr>
        <w:tabs>
          <w:tab w:pos="840" w:val="left" w:leader="none"/>
        </w:tabs>
        <w:spacing w:line="240" w:lineRule="auto" w:before="1" w:after="0"/>
        <w:ind w:left="840" w:right="0" w:hanging="480"/>
        <w:jc w:val="left"/>
        <w:rPr>
          <w:sz w:val="24"/>
        </w:rPr>
      </w:pPr>
      <w:bookmarkStart w:name="24.2 Credit Card Usage " w:id="433"/>
      <w:bookmarkEnd w:id="433"/>
      <w:r>
        <w:rPr/>
      </w:r>
      <w:bookmarkStart w:name="h.kb6hwwrssyly" w:id="434"/>
      <w:bookmarkEnd w:id="434"/>
      <w:r>
        <w:rPr/>
      </w:r>
      <w:r>
        <w:rPr>
          <w:sz w:val="24"/>
        </w:rPr>
        <w:t>Credit Card </w:t>
      </w:r>
      <w:r>
        <w:rPr>
          <w:spacing w:val="-2"/>
          <w:sz w:val="24"/>
        </w:rPr>
        <w:t>Usage</w:t>
      </w:r>
    </w:p>
    <w:p>
      <w:pPr>
        <w:pStyle w:val="ListParagraph"/>
        <w:numPr>
          <w:ilvl w:val="0"/>
          <w:numId w:val="115"/>
        </w:numPr>
        <w:tabs>
          <w:tab w:pos="1080" w:val="left" w:leader="none"/>
        </w:tabs>
        <w:spacing w:line="240" w:lineRule="auto" w:before="41" w:after="0"/>
        <w:ind w:left="1080" w:right="2213" w:hanging="360"/>
        <w:jc w:val="left"/>
        <w:rPr>
          <w:sz w:val="24"/>
        </w:rPr>
      </w:pPr>
      <w:r>
        <w:rPr>
          <w:sz w:val="24"/>
        </w:rPr>
        <w:t>All departmental purchases must be pre-approved using a Bill Payment Authorization</w:t>
      </w:r>
      <w:r>
        <w:rPr>
          <w:spacing w:val="-5"/>
          <w:sz w:val="24"/>
        </w:rPr>
        <w:t> </w:t>
      </w:r>
      <w:r>
        <w:rPr>
          <w:sz w:val="24"/>
        </w:rPr>
        <w:t>Form,</w:t>
      </w:r>
      <w:r>
        <w:rPr>
          <w:spacing w:val="-5"/>
          <w:sz w:val="24"/>
        </w:rPr>
        <w:t> </w:t>
      </w:r>
      <w:r>
        <w:rPr>
          <w:sz w:val="24"/>
        </w:rPr>
        <w:t>signed</w:t>
      </w:r>
      <w:r>
        <w:rPr>
          <w:spacing w:val="-5"/>
          <w:sz w:val="24"/>
        </w:rPr>
        <w:t> </w:t>
      </w:r>
      <w:r>
        <w:rPr>
          <w:sz w:val="24"/>
        </w:rPr>
        <w:t>by</w:t>
      </w:r>
      <w:r>
        <w:rPr>
          <w:spacing w:val="-5"/>
          <w:sz w:val="24"/>
        </w:rPr>
        <w:t> </w:t>
      </w:r>
      <w:r>
        <w:rPr>
          <w:sz w:val="24"/>
        </w:rPr>
        <w:t>Executive</w:t>
      </w:r>
      <w:r>
        <w:rPr>
          <w:spacing w:val="-5"/>
          <w:sz w:val="24"/>
        </w:rPr>
        <w:t> </w:t>
      </w:r>
      <w:r>
        <w:rPr>
          <w:sz w:val="24"/>
        </w:rPr>
        <w:t>Leadership,</w:t>
      </w:r>
      <w:r>
        <w:rPr>
          <w:spacing w:val="-5"/>
          <w:sz w:val="24"/>
        </w:rPr>
        <w:t> </w:t>
      </w:r>
      <w:r>
        <w:rPr>
          <w:sz w:val="24"/>
        </w:rPr>
        <w:t>the</w:t>
      </w:r>
      <w:r>
        <w:rPr>
          <w:spacing w:val="-5"/>
          <w:sz w:val="24"/>
        </w:rPr>
        <w:t> </w:t>
      </w:r>
      <w:r>
        <w:rPr>
          <w:sz w:val="24"/>
        </w:rPr>
        <w:t>Chief</w:t>
      </w:r>
      <w:r>
        <w:rPr>
          <w:spacing w:val="-5"/>
          <w:sz w:val="24"/>
        </w:rPr>
        <w:t> </w:t>
      </w:r>
      <w:r>
        <w:rPr>
          <w:sz w:val="24"/>
        </w:rPr>
        <w:t>Academic Officer, and the President and CEO.</w:t>
      </w:r>
    </w:p>
    <w:p>
      <w:pPr>
        <w:pStyle w:val="ListParagraph"/>
        <w:numPr>
          <w:ilvl w:val="0"/>
          <w:numId w:val="115"/>
        </w:numPr>
        <w:tabs>
          <w:tab w:pos="1080" w:val="left" w:leader="none"/>
        </w:tabs>
        <w:spacing w:line="240" w:lineRule="auto" w:before="0" w:after="0"/>
        <w:ind w:left="1080" w:right="2040" w:hanging="360"/>
        <w:jc w:val="left"/>
        <w:rPr>
          <w:sz w:val="24"/>
        </w:rPr>
      </w:pPr>
      <w:r>
        <w:rPr>
          <w:sz w:val="24"/>
        </w:rPr>
        <w:t>Credit</w:t>
      </w:r>
      <w:r>
        <w:rPr>
          <w:spacing w:val="-4"/>
          <w:sz w:val="24"/>
        </w:rPr>
        <w:t> </w:t>
      </w:r>
      <w:r>
        <w:rPr>
          <w:sz w:val="24"/>
        </w:rPr>
        <w:t>cards</w:t>
      </w:r>
      <w:r>
        <w:rPr>
          <w:spacing w:val="-4"/>
          <w:sz w:val="24"/>
        </w:rPr>
        <w:t> </w:t>
      </w:r>
      <w:r>
        <w:rPr>
          <w:sz w:val="24"/>
        </w:rPr>
        <w:t>are</w:t>
      </w:r>
      <w:r>
        <w:rPr>
          <w:spacing w:val="-4"/>
          <w:sz w:val="24"/>
        </w:rPr>
        <w:t> </w:t>
      </w:r>
      <w:r>
        <w:rPr>
          <w:sz w:val="24"/>
        </w:rPr>
        <w:t>to</w:t>
      </w:r>
      <w:r>
        <w:rPr>
          <w:spacing w:val="-4"/>
          <w:sz w:val="24"/>
        </w:rPr>
        <w:t> </w:t>
      </w:r>
      <w:r>
        <w:rPr>
          <w:sz w:val="24"/>
        </w:rPr>
        <w:t>be</w:t>
      </w:r>
      <w:r>
        <w:rPr>
          <w:spacing w:val="-4"/>
          <w:sz w:val="24"/>
        </w:rPr>
        <w:t> </w:t>
      </w:r>
      <w:r>
        <w:rPr>
          <w:sz w:val="24"/>
        </w:rPr>
        <w:t>used</w:t>
      </w:r>
      <w:r>
        <w:rPr>
          <w:spacing w:val="-4"/>
          <w:sz w:val="24"/>
        </w:rPr>
        <w:t> </w:t>
      </w:r>
      <w:r>
        <w:rPr>
          <w:sz w:val="24"/>
        </w:rPr>
        <w:t>exclusively</w:t>
      </w:r>
      <w:r>
        <w:rPr>
          <w:spacing w:val="-4"/>
          <w:sz w:val="24"/>
        </w:rPr>
        <w:t> </w:t>
      </w:r>
      <w:r>
        <w:rPr>
          <w:sz w:val="24"/>
        </w:rPr>
        <w:t>for</w:t>
      </w:r>
      <w:r>
        <w:rPr>
          <w:spacing w:val="-4"/>
          <w:sz w:val="24"/>
        </w:rPr>
        <w:t> </w:t>
      </w:r>
      <w:r>
        <w:rPr>
          <w:sz w:val="24"/>
        </w:rPr>
        <w:t>authorized</w:t>
      </w:r>
      <w:r>
        <w:rPr>
          <w:spacing w:val="-4"/>
          <w:sz w:val="24"/>
        </w:rPr>
        <w:t> </w:t>
      </w:r>
      <w:r>
        <w:rPr>
          <w:sz w:val="24"/>
        </w:rPr>
        <w:t>institutional</w:t>
      </w:r>
      <w:r>
        <w:rPr>
          <w:spacing w:val="-4"/>
          <w:sz w:val="24"/>
        </w:rPr>
        <w:t> </w:t>
      </w:r>
      <w:r>
        <w:rPr>
          <w:sz w:val="24"/>
        </w:rPr>
        <w:t>expenses; personal use is strictly prohibited.</w:t>
      </w:r>
    </w:p>
    <w:p>
      <w:pPr>
        <w:pStyle w:val="ListParagraph"/>
        <w:numPr>
          <w:ilvl w:val="0"/>
          <w:numId w:val="115"/>
        </w:numPr>
        <w:tabs>
          <w:tab w:pos="1080" w:val="left" w:leader="none"/>
        </w:tabs>
        <w:spacing w:line="240" w:lineRule="auto" w:before="0" w:after="0"/>
        <w:ind w:left="1080" w:right="1616" w:hanging="360"/>
        <w:jc w:val="left"/>
        <w:rPr>
          <w:sz w:val="24"/>
        </w:rPr>
      </w:pPr>
      <w:r>
        <w:rPr>
          <w:sz w:val="24"/>
        </w:rPr>
        <w:t>All</w:t>
      </w:r>
      <w:r>
        <w:rPr>
          <w:spacing w:val="-6"/>
          <w:sz w:val="24"/>
        </w:rPr>
        <w:t> </w:t>
      </w:r>
      <w:r>
        <w:rPr>
          <w:sz w:val="24"/>
        </w:rPr>
        <w:t>purchases</w:t>
      </w:r>
      <w:r>
        <w:rPr>
          <w:spacing w:val="-6"/>
          <w:sz w:val="24"/>
        </w:rPr>
        <w:t> </w:t>
      </w:r>
      <w:r>
        <w:rPr>
          <w:sz w:val="24"/>
        </w:rPr>
        <w:t>must</w:t>
      </w:r>
      <w:r>
        <w:rPr>
          <w:spacing w:val="-6"/>
          <w:sz w:val="24"/>
        </w:rPr>
        <w:t> </w:t>
      </w:r>
      <w:r>
        <w:rPr>
          <w:sz w:val="24"/>
        </w:rPr>
        <w:t>be</w:t>
      </w:r>
      <w:r>
        <w:rPr>
          <w:spacing w:val="-6"/>
          <w:sz w:val="24"/>
        </w:rPr>
        <w:t> </w:t>
      </w:r>
      <w:r>
        <w:rPr>
          <w:sz w:val="24"/>
        </w:rPr>
        <w:t>necessary,</w:t>
      </w:r>
      <w:r>
        <w:rPr>
          <w:spacing w:val="-6"/>
          <w:sz w:val="24"/>
        </w:rPr>
        <w:t> </w:t>
      </w:r>
      <w:r>
        <w:rPr>
          <w:sz w:val="24"/>
        </w:rPr>
        <w:t>reasonable,</w:t>
      </w:r>
      <w:r>
        <w:rPr>
          <w:spacing w:val="-6"/>
          <w:sz w:val="24"/>
        </w:rPr>
        <w:t> </w:t>
      </w:r>
      <w:r>
        <w:rPr>
          <w:sz w:val="24"/>
        </w:rPr>
        <w:t>and</w:t>
      </w:r>
      <w:r>
        <w:rPr>
          <w:spacing w:val="-6"/>
          <w:sz w:val="24"/>
        </w:rPr>
        <w:t> </w:t>
      </w:r>
      <w:r>
        <w:rPr>
          <w:sz w:val="24"/>
        </w:rPr>
        <w:t>directly</w:t>
      </w:r>
      <w:r>
        <w:rPr>
          <w:spacing w:val="-6"/>
          <w:sz w:val="24"/>
        </w:rPr>
        <w:t> </w:t>
      </w:r>
      <w:r>
        <w:rPr>
          <w:sz w:val="24"/>
        </w:rPr>
        <w:t>aligned</w:t>
      </w:r>
      <w:r>
        <w:rPr>
          <w:spacing w:val="-6"/>
          <w:sz w:val="24"/>
        </w:rPr>
        <w:t> </w:t>
      </w:r>
      <w:r>
        <w:rPr>
          <w:sz w:val="24"/>
        </w:rPr>
        <w:t>with</w:t>
      </w:r>
      <w:r>
        <w:rPr>
          <w:spacing w:val="-6"/>
          <w:sz w:val="24"/>
        </w:rPr>
        <w:t> </w:t>
      </w:r>
      <w:r>
        <w:rPr>
          <w:sz w:val="24"/>
        </w:rPr>
        <w:t>Seminary </w:t>
      </w:r>
      <w:r>
        <w:rPr>
          <w:spacing w:val="-2"/>
          <w:sz w:val="24"/>
        </w:rPr>
        <w:t>business.</w:t>
      </w:r>
    </w:p>
    <w:p>
      <w:pPr>
        <w:pStyle w:val="ListParagraph"/>
        <w:numPr>
          <w:ilvl w:val="0"/>
          <w:numId w:val="115"/>
        </w:numPr>
        <w:tabs>
          <w:tab w:pos="1080" w:val="left" w:leader="none"/>
        </w:tabs>
        <w:spacing w:line="240" w:lineRule="auto" w:before="0" w:after="0"/>
        <w:ind w:left="1080" w:right="1833" w:hanging="360"/>
        <w:jc w:val="left"/>
        <w:rPr>
          <w:sz w:val="24"/>
        </w:rPr>
      </w:pPr>
      <w:r>
        <w:rPr>
          <w:sz w:val="24"/>
        </w:rPr>
        <w:t>Cardholders</w:t>
      </w:r>
      <w:r>
        <w:rPr>
          <w:spacing w:val="-5"/>
          <w:sz w:val="24"/>
        </w:rPr>
        <w:t> </w:t>
      </w:r>
      <w:r>
        <w:rPr>
          <w:sz w:val="24"/>
        </w:rPr>
        <w:t>are</w:t>
      </w:r>
      <w:r>
        <w:rPr>
          <w:spacing w:val="-5"/>
          <w:sz w:val="24"/>
        </w:rPr>
        <w:t> </w:t>
      </w:r>
      <w:r>
        <w:rPr>
          <w:sz w:val="24"/>
        </w:rPr>
        <w:t>responsible</w:t>
      </w:r>
      <w:r>
        <w:rPr>
          <w:spacing w:val="-5"/>
          <w:sz w:val="24"/>
        </w:rPr>
        <w:t> </w:t>
      </w:r>
      <w:r>
        <w:rPr>
          <w:sz w:val="24"/>
        </w:rPr>
        <w:t>for</w:t>
      </w:r>
      <w:r>
        <w:rPr>
          <w:spacing w:val="-5"/>
          <w:sz w:val="24"/>
        </w:rPr>
        <w:t> </w:t>
      </w:r>
      <w:r>
        <w:rPr>
          <w:sz w:val="24"/>
        </w:rPr>
        <w:t>retaining</w:t>
      </w:r>
      <w:r>
        <w:rPr>
          <w:spacing w:val="-5"/>
          <w:sz w:val="24"/>
        </w:rPr>
        <w:t> </w:t>
      </w:r>
      <w:r>
        <w:rPr>
          <w:sz w:val="24"/>
        </w:rPr>
        <w:t>and</w:t>
      </w:r>
      <w:r>
        <w:rPr>
          <w:spacing w:val="-5"/>
          <w:sz w:val="24"/>
        </w:rPr>
        <w:t> </w:t>
      </w:r>
      <w:r>
        <w:rPr>
          <w:sz w:val="24"/>
        </w:rPr>
        <w:t>submitting</w:t>
      </w:r>
      <w:r>
        <w:rPr>
          <w:spacing w:val="-5"/>
          <w:sz w:val="24"/>
        </w:rPr>
        <w:t> </w:t>
      </w:r>
      <w:r>
        <w:rPr>
          <w:sz w:val="24"/>
        </w:rPr>
        <w:t>itemized</w:t>
      </w:r>
      <w:r>
        <w:rPr>
          <w:spacing w:val="-5"/>
          <w:sz w:val="24"/>
        </w:rPr>
        <w:t> </w:t>
      </w:r>
      <w:r>
        <w:rPr>
          <w:sz w:val="24"/>
        </w:rPr>
        <w:t>receipts</w:t>
      </w:r>
      <w:r>
        <w:rPr>
          <w:spacing w:val="-5"/>
          <w:sz w:val="24"/>
        </w:rPr>
        <w:t> </w:t>
      </w:r>
      <w:r>
        <w:rPr>
          <w:sz w:val="24"/>
        </w:rPr>
        <w:t>and supporting documentation for each transaction.</w:t>
      </w:r>
    </w:p>
    <w:p>
      <w:pPr>
        <w:pStyle w:val="ListParagraph"/>
        <w:numPr>
          <w:ilvl w:val="0"/>
          <w:numId w:val="115"/>
        </w:numPr>
        <w:tabs>
          <w:tab w:pos="1080" w:val="left" w:leader="none"/>
        </w:tabs>
        <w:spacing w:line="240" w:lineRule="auto" w:before="0" w:after="0"/>
        <w:ind w:left="1080" w:right="1959" w:hanging="360"/>
        <w:jc w:val="left"/>
        <w:rPr>
          <w:sz w:val="24"/>
        </w:rPr>
      </w:pPr>
      <w:r>
        <w:rPr>
          <w:sz w:val="24"/>
        </w:rPr>
        <w:t>Card</w:t>
      </w:r>
      <w:r>
        <w:rPr>
          <w:spacing w:val="-4"/>
          <w:sz w:val="24"/>
        </w:rPr>
        <w:t> </w:t>
      </w:r>
      <w:r>
        <w:rPr>
          <w:sz w:val="24"/>
        </w:rPr>
        <w:t>information</w:t>
      </w:r>
      <w:r>
        <w:rPr>
          <w:spacing w:val="-4"/>
          <w:sz w:val="24"/>
        </w:rPr>
        <w:t> </w:t>
      </w:r>
      <w:r>
        <w:rPr>
          <w:sz w:val="24"/>
        </w:rPr>
        <w:t>must</w:t>
      </w:r>
      <w:r>
        <w:rPr>
          <w:spacing w:val="-4"/>
          <w:sz w:val="24"/>
        </w:rPr>
        <w:t> </w:t>
      </w:r>
      <w:r>
        <w:rPr>
          <w:sz w:val="24"/>
        </w:rPr>
        <w:t>remain</w:t>
      </w:r>
      <w:r>
        <w:rPr>
          <w:spacing w:val="-4"/>
          <w:sz w:val="24"/>
        </w:rPr>
        <w:t> </w:t>
      </w:r>
      <w:r>
        <w:rPr>
          <w:sz w:val="24"/>
        </w:rPr>
        <w:t>confidential</w:t>
      </w:r>
      <w:r>
        <w:rPr>
          <w:spacing w:val="-4"/>
          <w:sz w:val="24"/>
        </w:rPr>
        <w:t> </w:t>
      </w:r>
      <w:r>
        <w:rPr>
          <w:sz w:val="24"/>
        </w:rPr>
        <w:t>and</w:t>
      </w:r>
      <w:r>
        <w:rPr>
          <w:spacing w:val="-4"/>
          <w:sz w:val="24"/>
        </w:rPr>
        <w:t> </w:t>
      </w:r>
      <w:r>
        <w:rPr>
          <w:sz w:val="24"/>
        </w:rPr>
        <w:t>may</w:t>
      </w:r>
      <w:r>
        <w:rPr>
          <w:spacing w:val="-4"/>
          <w:sz w:val="24"/>
        </w:rPr>
        <w:t> </w:t>
      </w:r>
      <w:r>
        <w:rPr>
          <w:sz w:val="24"/>
        </w:rPr>
        <w:t>not</w:t>
      </w:r>
      <w:r>
        <w:rPr>
          <w:spacing w:val="-4"/>
          <w:sz w:val="24"/>
        </w:rPr>
        <w:t> </w:t>
      </w:r>
      <w:r>
        <w:rPr>
          <w:sz w:val="24"/>
        </w:rPr>
        <w:t>be</w:t>
      </w:r>
      <w:r>
        <w:rPr>
          <w:spacing w:val="-4"/>
          <w:sz w:val="24"/>
        </w:rPr>
        <w:t> </w:t>
      </w:r>
      <w:r>
        <w:rPr>
          <w:sz w:val="24"/>
        </w:rPr>
        <w:t>shared</w:t>
      </w:r>
      <w:r>
        <w:rPr>
          <w:spacing w:val="-4"/>
          <w:sz w:val="24"/>
        </w:rPr>
        <w:t> </w:t>
      </w:r>
      <w:r>
        <w:rPr>
          <w:sz w:val="24"/>
        </w:rPr>
        <w:t>or</w:t>
      </w:r>
      <w:r>
        <w:rPr>
          <w:spacing w:val="-4"/>
          <w:sz w:val="24"/>
        </w:rPr>
        <w:t> </w:t>
      </w:r>
      <w:r>
        <w:rPr>
          <w:sz w:val="24"/>
        </w:rPr>
        <w:t>used</w:t>
      </w:r>
      <w:r>
        <w:rPr>
          <w:spacing w:val="-4"/>
          <w:sz w:val="24"/>
        </w:rPr>
        <w:t> </w:t>
      </w:r>
      <w:r>
        <w:rPr>
          <w:sz w:val="24"/>
        </w:rPr>
        <w:t>by unauthorized individuals.</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4.3 Reconciliation and Reporting " w:id="435"/>
      <w:bookmarkEnd w:id="435"/>
      <w:r>
        <w:rPr/>
      </w:r>
      <w:bookmarkStart w:name="h.d3y0c5qq7u49" w:id="436"/>
      <w:bookmarkEnd w:id="436"/>
      <w:r>
        <w:rPr/>
      </w:r>
      <w:r>
        <w:rPr>
          <w:sz w:val="24"/>
        </w:rPr>
        <w:t>Reconciliation and </w:t>
      </w:r>
      <w:r>
        <w:rPr>
          <w:spacing w:val="-2"/>
          <w:sz w:val="24"/>
        </w:rPr>
        <w:t>Reporting</w:t>
      </w:r>
    </w:p>
    <w:p>
      <w:pPr>
        <w:pStyle w:val="BodyText"/>
        <w:spacing w:before="42"/>
        <w:ind w:right="1501"/>
      </w:pPr>
      <w:r>
        <w:rPr/>
        <w:t>Timely</w:t>
      </w:r>
      <w:r>
        <w:rPr>
          <w:spacing w:val="-5"/>
        </w:rPr>
        <w:t> </w:t>
      </w:r>
      <w:r>
        <w:rPr/>
        <w:t>reconciliation</w:t>
      </w:r>
      <w:r>
        <w:rPr>
          <w:spacing w:val="-5"/>
        </w:rPr>
        <w:t> </w:t>
      </w:r>
      <w:r>
        <w:rPr/>
        <w:t>and</w:t>
      </w:r>
      <w:r>
        <w:rPr>
          <w:spacing w:val="-5"/>
        </w:rPr>
        <w:t> </w:t>
      </w:r>
      <w:r>
        <w:rPr/>
        <w:t>complete</w:t>
      </w:r>
      <w:r>
        <w:rPr>
          <w:spacing w:val="-5"/>
        </w:rPr>
        <w:t> </w:t>
      </w:r>
      <w:r>
        <w:rPr/>
        <w:t>documentation</w:t>
      </w:r>
      <w:r>
        <w:rPr>
          <w:spacing w:val="-5"/>
        </w:rPr>
        <w:t> </w:t>
      </w:r>
      <w:r>
        <w:rPr/>
        <w:t>of</w:t>
      </w:r>
      <w:r>
        <w:rPr>
          <w:spacing w:val="-5"/>
        </w:rPr>
        <w:t> </w:t>
      </w:r>
      <w:r>
        <w:rPr/>
        <w:t>credit</w:t>
      </w:r>
      <w:r>
        <w:rPr>
          <w:spacing w:val="-5"/>
        </w:rPr>
        <w:t> </w:t>
      </w:r>
      <w:r>
        <w:rPr/>
        <w:t>card</w:t>
      </w:r>
      <w:r>
        <w:rPr>
          <w:spacing w:val="-5"/>
        </w:rPr>
        <w:t> </w:t>
      </w:r>
      <w:r>
        <w:rPr/>
        <w:t>transactions</w:t>
      </w:r>
      <w:r>
        <w:rPr>
          <w:spacing w:val="-5"/>
        </w:rPr>
        <w:t> </w:t>
      </w:r>
      <w:r>
        <w:rPr/>
        <w:t>are</w:t>
      </w:r>
      <w:r>
        <w:rPr>
          <w:spacing w:val="-5"/>
        </w:rPr>
        <w:t> </w:t>
      </w:r>
      <w:r>
        <w:rPr/>
        <w:t>critical for financial accuracy and accountability.</w:t>
      </w:r>
    </w:p>
    <w:p>
      <w:pPr>
        <w:pStyle w:val="ListParagraph"/>
        <w:numPr>
          <w:ilvl w:val="0"/>
          <w:numId w:val="116"/>
        </w:numPr>
        <w:tabs>
          <w:tab w:pos="1080" w:val="left" w:leader="none"/>
        </w:tabs>
        <w:spacing w:line="240" w:lineRule="auto" w:before="0" w:after="0"/>
        <w:ind w:left="1080" w:right="2711" w:hanging="360"/>
        <w:jc w:val="left"/>
        <w:rPr>
          <w:sz w:val="24"/>
        </w:rPr>
      </w:pPr>
      <w:r>
        <w:rPr>
          <w:sz w:val="24"/>
        </w:rPr>
        <w:t>Cardholders</w:t>
      </w:r>
      <w:r>
        <w:rPr>
          <w:spacing w:val="-6"/>
          <w:sz w:val="24"/>
        </w:rPr>
        <w:t> </w:t>
      </w:r>
      <w:r>
        <w:rPr>
          <w:sz w:val="24"/>
        </w:rPr>
        <w:t>must</w:t>
      </w:r>
      <w:r>
        <w:rPr>
          <w:spacing w:val="-6"/>
          <w:sz w:val="24"/>
        </w:rPr>
        <w:t> </w:t>
      </w:r>
      <w:r>
        <w:rPr>
          <w:sz w:val="24"/>
        </w:rPr>
        <w:t>reconcile</w:t>
      </w:r>
      <w:r>
        <w:rPr>
          <w:spacing w:val="-6"/>
          <w:sz w:val="24"/>
        </w:rPr>
        <w:t> </w:t>
      </w:r>
      <w:r>
        <w:rPr>
          <w:sz w:val="24"/>
        </w:rPr>
        <w:t>statements</w:t>
      </w:r>
      <w:r>
        <w:rPr>
          <w:spacing w:val="-6"/>
          <w:sz w:val="24"/>
        </w:rPr>
        <w:t> </w:t>
      </w:r>
      <w:r>
        <w:rPr>
          <w:sz w:val="24"/>
        </w:rPr>
        <w:t>by</w:t>
      </w:r>
      <w:r>
        <w:rPr>
          <w:spacing w:val="-6"/>
          <w:sz w:val="24"/>
        </w:rPr>
        <w:t> </w:t>
      </w:r>
      <w:r>
        <w:rPr>
          <w:sz w:val="24"/>
        </w:rPr>
        <w:t>matching</w:t>
      </w:r>
      <w:r>
        <w:rPr>
          <w:spacing w:val="-6"/>
          <w:sz w:val="24"/>
        </w:rPr>
        <w:t> </w:t>
      </w:r>
      <w:r>
        <w:rPr>
          <w:sz w:val="24"/>
        </w:rPr>
        <w:t>each</w:t>
      </w:r>
      <w:r>
        <w:rPr>
          <w:spacing w:val="-6"/>
          <w:sz w:val="24"/>
        </w:rPr>
        <w:t> </w:t>
      </w:r>
      <w:r>
        <w:rPr>
          <w:sz w:val="24"/>
        </w:rPr>
        <w:t>charge</w:t>
      </w:r>
      <w:r>
        <w:rPr>
          <w:spacing w:val="-6"/>
          <w:sz w:val="24"/>
        </w:rPr>
        <w:t> </w:t>
      </w:r>
      <w:r>
        <w:rPr>
          <w:sz w:val="24"/>
        </w:rPr>
        <w:t>with corresponding receipts and verifying accuracy.</w:t>
      </w:r>
    </w:p>
    <w:p>
      <w:pPr>
        <w:pStyle w:val="ListParagraph"/>
        <w:numPr>
          <w:ilvl w:val="0"/>
          <w:numId w:val="116"/>
        </w:numPr>
        <w:tabs>
          <w:tab w:pos="1080" w:val="left" w:leader="none"/>
        </w:tabs>
        <w:spacing w:line="240" w:lineRule="auto" w:before="0" w:after="0"/>
        <w:ind w:left="1080" w:right="1906" w:hanging="360"/>
        <w:jc w:val="left"/>
        <w:rPr>
          <w:sz w:val="24"/>
        </w:rPr>
      </w:pPr>
      <w:r>
        <w:rPr>
          <w:sz w:val="24"/>
        </w:rPr>
        <w:t>All</w:t>
      </w:r>
      <w:r>
        <w:rPr>
          <w:spacing w:val="-4"/>
          <w:sz w:val="24"/>
        </w:rPr>
        <w:t> </w:t>
      </w:r>
      <w:r>
        <w:rPr>
          <w:sz w:val="24"/>
        </w:rPr>
        <w:t>reconciled</w:t>
      </w:r>
      <w:r>
        <w:rPr>
          <w:spacing w:val="-4"/>
          <w:sz w:val="24"/>
        </w:rPr>
        <w:t> </w:t>
      </w:r>
      <w:r>
        <w:rPr>
          <w:sz w:val="24"/>
        </w:rPr>
        <w:t>statements</w:t>
      </w:r>
      <w:r>
        <w:rPr>
          <w:spacing w:val="-4"/>
          <w:sz w:val="24"/>
        </w:rPr>
        <w:t> </w:t>
      </w:r>
      <w:r>
        <w:rPr>
          <w:sz w:val="24"/>
        </w:rPr>
        <w:t>and</w:t>
      </w:r>
      <w:r>
        <w:rPr>
          <w:spacing w:val="-4"/>
          <w:sz w:val="24"/>
        </w:rPr>
        <w:t> </w:t>
      </w:r>
      <w:r>
        <w:rPr>
          <w:sz w:val="24"/>
        </w:rPr>
        <w:t>supporting</w:t>
      </w:r>
      <w:r>
        <w:rPr>
          <w:spacing w:val="-4"/>
          <w:sz w:val="24"/>
        </w:rPr>
        <w:t> </w:t>
      </w:r>
      <w:r>
        <w:rPr>
          <w:sz w:val="24"/>
        </w:rPr>
        <w:t>documents</w:t>
      </w:r>
      <w:r>
        <w:rPr>
          <w:spacing w:val="-4"/>
          <w:sz w:val="24"/>
        </w:rPr>
        <w:t> </w:t>
      </w:r>
      <w:r>
        <w:rPr>
          <w:sz w:val="24"/>
        </w:rPr>
        <w:t>must</w:t>
      </w:r>
      <w:r>
        <w:rPr>
          <w:spacing w:val="-4"/>
          <w:sz w:val="24"/>
        </w:rPr>
        <w:t> </w:t>
      </w:r>
      <w:r>
        <w:rPr>
          <w:sz w:val="24"/>
        </w:rPr>
        <w:t>be</w:t>
      </w:r>
      <w:r>
        <w:rPr>
          <w:spacing w:val="-4"/>
          <w:sz w:val="24"/>
        </w:rPr>
        <w:t> </w:t>
      </w:r>
      <w:r>
        <w:rPr>
          <w:sz w:val="24"/>
        </w:rPr>
        <w:t>submitted</w:t>
      </w:r>
      <w:r>
        <w:rPr>
          <w:spacing w:val="-4"/>
          <w:sz w:val="24"/>
        </w:rPr>
        <w:t> </w:t>
      </w:r>
      <w:r>
        <w:rPr>
          <w:sz w:val="24"/>
        </w:rPr>
        <w:t>to</w:t>
      </w:r>
      <w:r>
        <w:rPr>
          <w:spacing w:val="-4"/>
          <w:sz w:val="24"/>
        </w:rPr>
        <w:t> </w:t>
      </w:r>
      <w:r>
        <w:rPr>
          <w:sz w:val="24"/>
        </w:rPr>
        <w:t>the Finance Department within five (5) business days of receipt.</w:t>
      </w:r>
    </w:p>
    <w:p>
      <w:pPr>
        <w:pStyle w:val="ListParagraph"/>
        <w:numPr>
          <w:ilvl w:val="0"/>
          <w:numId w:val="116"/>
        </w:numPr>
        <w:tabs>
          <w:tab w:pos="1080" w:val="left" w:leader="none"/>
        </w:tabs>
        <w:spacing w:line="240" w:lineRule="auto" w:before="0" w:after="0"/>
        <w:ind w:left="1080" w:right="2138" w:hanging="360"/>
        <w:jc w:val="left"/>
        <w:rPr>
          <w:sz w:val="24"/>
        </w:rPr>
      </w:pPr>
      <w:r>
        <w:rPr>
          <w:sz w:val="24"/>
        </w:rPr>
        <w:t>Any</w:t>
      </w:r>
      <w:r>
        <w:rPr>
          <w:spacing w:val="-5"/>
          <w:sz w:val="24"/>
        </w:rPr>
        <w:t> </w:t>
      </w:r>
      <w:r>
        <w:rPr>
          <w:sz w:val="24"/>
        </w:rPr>
        <w:t>discrepancies</w:t>
      </w:r>
      <w:r>
        <w:rPr>
          <w:spacing w:val="-5"/>
          <w:sz w:val="24"/>
        </w:rPr>
        <w:t> </w:t>
      </w:r>
      <w:r>
        <w:rPr>
          <w:sz w:val="24"/>
        </w:rPr>
        <w:t>or</w:t>
      </w:r>
      <w:r>
        <w:rPr>
          <w:spacing w:val="-5"/>
          <w:sz w:val="24"/>
        </w:rPr>
        <w:t> </w:t>
      </w:r>
      <w:r>
        <w:rPr>
          <w:sz w:val="24"/>
        </w:rPr>
        <w:t>unauthorized</w:t>
      </w:r>
      <w:r>
        <w:rPr>
          <w:spacing w:val="-5"/>
          <w:sz w:val="24"/>
        </w:rPr>
        <w:t> </w:t>
      </w:r>
      <w:r>
        <w:rPr>
          <w:sz w:val="24"/>
        </w:rPr>
        <w:t>charges</w:t>
      </w:r>
      <w:r>
        <w:rPr>
          <w:spacing w:val="-5"/>
          <w:sz w:val="24"/>
        </w:rPr>
        <w:t> </w:t>
      </w:r>
      <w:r>
        <w:rPr>
          <w:sz w:val="24"/>
        </w:rPr>
        <w:t>must</w:t>
      </w:r>
      <w:r>
        <w:rPr>
          <w:spacing w:val="-5"/>
          <w:sz w:val="24"/>
        </w:rPr>
        <w:t> </w:t>
      </w:r>
      <w:r>
        <w:rPr>
          <w:sz w:val="24"/>
        </w:rPr>
        <w:t>be</w:t>
      </w:r>
      <w:r>
        <w:rPr>
          <w:spacing w:val="-5"/>
          <w:sz w:val="24"/>
        </w:rPr>
        <w:t> </w:t>
      </w:r>
      <w:r>
        <w:rPr>
          <w:sz w:val="24"/>
        </w:rPr>
        <w:t>reported</w:t>
      </w:r>
      <w:r>
        <w:rPr>
          <w:spacing w:val="-5"/>
          <w:sz w:val="24"/>
        </w:rPr>
        <w:t> </w:t>
      </w:r>
      <w:r>
        <w:rPr>
          <w:sz w:val="24"/>
        </w:rPr>
        <w:t>to</w:t>
      </w:r>
      <w:r>
        <w:rPr>
          <w:spacing w:val="-5"/>
          <w:sz w:val="24"/>
        </w:rPr>
        <w:t> </w:t>
      </w:r>
      <w:r>
        <w:rPr>
          <w:sz w:val="24"/>
        </w:rPr>
        <w:t>the</w:t>
      </w:r>
      <w:r>
        <w:rPr>
          <w:spacing w:val="-5"/>
          <w:sz w:val="24"/>
        </w:rPr>
        <w:t> </w:t>
      </w:r>
      <w:r>
        <w:rPr>
          <w:sz w:val="24"/>
        </w:rPr>
        <w:t>Finance Department immediately for resolution.</w:t>
      </w:r>
    </w:p>
    <w:p>
      <w:pPr>
        <w:pStyle w:val="BodyText"/>
        <w:spacing w:before="199"/>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4.4 Compliance and Consequences " w:id="437"/>
      <w:bookmarkEnd w:id="437"/>
      <w:r>
        <w:rPr/>
      </w:r>
      <w:bookmarkStart w:name="h.9hkn82qf13tg" w:id="438"/>
      <w:bookmarkEnd w:id="438"/>
      <w:r>
        <w:rPr/>
      </w:r>
      <w:r>
        <w:rPr>
          <w:sz w:val="24"/>
        </w:rPr>
        <w:t>Compliance and </w:t>
      </w:r>
      <w:r>
        <w:rPr>
          <w:spacing w:val="-2"/>
          <w:sz w:val="24"/>
        </w:rPr>
        <w:t>Consequences</w:t>
      </w:r>
    </w:p>
    <w:p>
      <w:pPr>
        <w:pStyle w:val="BodyText"/>
        <w:spacing w:before="42"/>
        <w:ind w:right="1440"/>
      </w:pPr>
      <w:r>
        <w:rPr/>
        <w:t>Turner</w:t>
      </w:r>
      <w:r>
        <w:rPr>
          <w:spacing w:val="-4"/>
        </w:rPr>
        <w:t> </w:t>
      </w:r>
      <w:r>
        <w:rPr/>
        <w:t>Theological</w:t>
      </w:r>
      <w:r>
        <w:rPr>
          <w:spacing w:val="-4"/>
        </w:rPr>
        <w:t> </w:t>
      </w:r>
      <w:r>
        <w:rPr/>
        <w:t>Seminary</w:t>
      </w:r>
      <w:r>
        <w:rPr>
          <w:spacing w:val="-4"/>
        </w:rPr>
        <w:t> </w:t>
      </w:r>
      <w:r>
        <w:rPr/>
        <w:t>expects</w:t>
      </w:r>
      <w:r>
        <w:rPr>
          <w:spacing w:val="-4"/>
        </w:rPr>
        <w:t> </w:t>
      </w:r>
      <w:r>
        <w:rPr/>
        <w:t>all</w:t>
      </w:r>
      <w:r>
        <w:rPr>
          <w:spacing w:val="-4"/>
        </w:rPr>
        <w:t> </w:t>
      </w:r>
      <w:r>
        <w:rPr/>
        <w:t>employees</w:t>
      </w:r>
      <w:r>
        <w:rPr>
          <w:spacing w:val="-4"/>
        </w:rPr>
        <w:t> </w:t>
      </w:r>
      <w:r>
        <w:rPr/>
        <w:t>to</w:t>
      </w:r>
      <w:r>
        <w:rPr>
          <w:spacing w:val="-4"/>
        </w:rPr>
        <w:t> </w:t>
      </w:r>
      <w:r>
        <w:rPr/>
        <w:t>follow</w:t>
      </w:r>
      <w:r>
        <w:rPr>
          <w:spacing w:val="-4"/>
        </w:rPr>
        <w:t> </w:t>
      </w:r>
      <w:r>
        <w:rPr/>
        <w:t>the</w:t>
      </w:r>
      <w:r>
        <w:rPr>
          <w:spacing w:val="-4"/>
        </w:rPr>
        <w:t> </w:t>
      </w:r>
      <w:r>
        <w:rPr/>
        <w:t>Credit</w:t>
      </w:r>
      <w:r>
        <w:rPr>
          <w:spacing w:val="-4"/>
        </w:rPr>
        <w:t> </w:t>
      </w:r>
      <w:r>
        <w:rPr/>
        <w:t>Card</w:t>
      </w:r>
      <w:r>
        <w:rPr>
          <w:spacing w:val="-4"/>
        </w:rPr>
        <w:t> </w:t>
      </w:r>
      <w:r>
        <w:rPr/>
        <w:t>Policy</w:t>
      </w:r>
      <w:r>
        <w:rPr>
          <w:spacing w:val="-4"/>
        </w:rPr>
        <w:t> </w:t>
      </w:r>
      <w:r>
        <w:rPr/>
        <w:t>with integrity and accountability. Adherence ensures responsible stewardship of institutional </w:t>
      </w:r>
      <w:r>
        <w:rPr>
          <w:spacing w:val="-2"/>
        </w:rPr>
        <w:t>resources.</w:t>
      </w:r>
    </w:p>
    <w:p>
      <w:pPr>
        <w:pStyle w:val="BodyText"/>
        <w:ind w:right="1605"/>
      </w:pPr>
      <w:r>
        <w:rPr/>
        <w:t>Failure to comply with this policy may result in disciplinary action, including but not limited to suspension or termination of employment. Fraudulent or unauthorized use of credit</w:t>
      </w:r>
      <w:r>
        <w:rPr>
          <w:spacing w:val="-2"/>
        </w:rPr>
        <w:t> </w:t>
      </w:r>
      <w:r>
        <w:rPr/>
        <w:t>cards will be reported to the appropriate authorities and may result in legal </w:t>
      </w:r>
      <w:r>
        <w:rPr>
          <w:spacing w:val="-2"/>
        </w:rPr>
        <w:t>action.</w:t>
      </w:r>
    </w:p>
    <w:p>
      <w:pPr>
        <w:pStyle w:val="BodyText"/>
        <w:spacing w:before="200"/>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4.5 Policy Review " w:id="439"/>
      <w:bookmarkEnd w:id="439"/>
      <w:r>
        <w:rPr/>
      </w:r>
      <w:bookmarkStart w:name="h.v4pxy3ci1jgw" w:id="440"/>
      <w:bookmarkEnd w:id="440"/>
      <w:r>
        <w:rPr/>
      </w:r>
      <w:r>
        <w:rPr>
          <w:sz w:val="24"/>
        </w:rPr>
        <w:t>Policy </w:t>
      </w:r>
      <w:r>
        <w:rPr>
          <w:spacing w:val="-2"/>
          <w:sz w:val="24"/>
        </w:rPr>
        <w:t>Review</w:t>
      </w:r>
    </w:p>
    <w:p>
      <w:pPr>
        <w:pStyle w:val="BodyText"/>
        <w:spacing w:before="41"/>
        <w:ind w:right="1501"/>
      </w:pPr>
      <w:r>
        <w:rPr/>
        <w:t>The Credit Card Policy will be reviewed periodically to ensure compliance and effectiveness.</w:t>
      </w:r>
      <w:r>
        <w:rPr>
          <w:spacing w:val="-4"/>
        </w:rPr>
        <w:t> </w:t>
      </w:r>
      <w:r>
        <w:rPr/>
        <w:t>Updates</w:t>
      </w:r>
      <w:r>
        <w:rPr>
          <w:spacing w:val="-4"/>
        </w:rPr>
        <w:t> </w:t>
      </w:r>
      <w:r>
        <w:rPr/>
        <w:t>will</w:t>
      </w:r>
      <w:r>
        <w:rPr>
          <w:spacing w:val="-4"/>
        </w:rPr>
        <w:t> </w:t>
      </w:r>
      <w:r>
        <w:rPr/>
        <w:t>be</w:t>
      </w:r>
      <w:r>
        <w:rPr>
          <w:spacing w:val="-4"/>
        </w:rPr>
        <w:t> </w:t>
      </w:r>
      <w:r>
        <w:rPr/>
        <w:t>made</w:t>
      </w:r>
      <w:r>
        <w:rPr>
          <w:spacing w:val="-4"/>
        </w:rPr>
        <w:t> </w:t>
      </w:r>
      <w:r>
        <w:rPr/>
        <w:t>by</w:t>
      </w:r>
      <w:r>
        <w:rPr>
          <w:spacing w:val="-4"/>
        </w:rPr>
        <w:t> </w:t>
      </w:r>
      <w:r>
        <w:rPr/>
        <w:t>the</w:t>
      </w:r>
      <w:r>
        <w:rPr>
          <w:spacing w:val="-4"/>
        </w:rPr>
        <w:t> </w:t>
      </w:r>
      <w:r>
        <w:rPr/>
        <w:t>Finance</w:t>
      </w:r>
      <w:r>
        <w:rPr>
          <w:spacing w:val="-4"/>
        </w:rPr>
        <w:t> </w:t>
      </w:r>
      <w:r>
        <w:rPr/>
        <w:t>Department</w:t>
      </w:r>
      <w:r>
        <w:rPr>
          <w:spacing w:val="-4"/>
        </w:rPr>
        <w:t> </w:t>
      </w:r>
      <w:r>
        <w:rPr/>
        <w:t>in</w:t>
      </w:r>
      <w:r>
        <w:rPr>
          <w:spacing w:val="-4"/>
        </w:rPr>
        <w:t> </w:t>
      </w:r>
      <w:r>
        <w:rPr/>
        <w:t>consultation</w:t>
      </w:r>
      <w:r>
        <w:rPr>
          <w:spacing w:val="-4"/>
        </w:rPr>
        <w:t> </w:t>
      </w:r>
      <w:r>
        <w:rPr/>
        <w:t>with</w:t>
      </w:r>
      <w:r>
        <w:rPr>
          <w:spacing w:val="-4"/>
        </w:rPr>
        <w:t> </w:t>
      </w:r>
      <w:r>
        <w:rPr/>
        <w:t>the President and relevant stakeholders.</w:t>
      </w:r>
    </w:p>
    <w:p>
      <w:pPr>
        <w:spacing w:before="0"/>
        <w:ind w:left="360" w:right="1501" w:firstLine="0"/>
        <w:jc w:val="left"/>
        <w:rPr>
          <w:i/>
          <w:sz w:val="24"/>
        </w:rPr>
      </w:pPr>
      <w:r>
        <w:rPr>
          <w:i/>
          <w:sz w:val="24"/>
        </w:rPr>
        <w:t>Disclaimer:</w:t>
      </w:r>
      <w:r>
        <w:rPr>
          <w:i/>
          <w:spacing w:val="-4"/>
          <w:sz w:val="24"/>
        </w:rPr>
        <w:t> </w:t>
      </w:r>
      <w:r>
        <w:rPr>
          <w:i/>
          <w:sz w:val="24"/>
        </w:rPr>
        <w:t>This</w:t>
      </w:r>
      <w:r>
        <w:rPr>
          <w:i/>
          <w:spacing w:val="-4"/>
          <w:sz w:val="24"/>
        </w:rPr>
        <w:t> </w:t>
      </w:r>
      <w:r>
        <w:rPr>
          <w:i/>
          <w:sz w:val="24"/>
        </w:rPr>
        <w:t>policy</w:t>
      </w:r>
      <w:r>
        <w:rPr>
          <w:i/>
          <w:spacing w:val="-4"/>
          <w:sz w:val="24"/>
        </w:rPr>
        <w:t> </w:t>
      </w:r>
      <w:r>
        <w:rPr>
          <w:i/>
          <w:sz w:val="24"/>
        </w:rPr>
        <w:t>may</w:t>
      </w:r>
      <w:r>
        <w:rPr>
          <w:i/>
          <w:spacing w:val="-4"/>
          <w:sz w:val="24"/>
        </w:rPr>
        <w:t> </w:t>
      </w:r>
      <w:r>
        <w:rPr>
          <w:i/>
          <w:sz w:val="24"/>
        </w:rPr>
        <w:t>be</w:t>
      </w:r>
      <w:r>
        <w:rPr>
          <w:i/>
          <w:spacing w:val="-4"/>
          <w:sz w:val="24"/>
        </w:rPr>
        <w:t> </w:t>
      </w:r>
      <w:r>
        <w:rPr>
          <w:i/>
          <w:sz w:val="24"/>
        </w:rPr>
        <w:t>customized</w:t>
      </w:r>
      <w:r>
        <w:rPr>
          <w:i/>
          <w:spacing w:val="-4"/>
          <w:sz w:val="24"/>
        </w:rPr>
        <w:t> </w:t>
      </w:r>
      <w:r>
        <w:rPr>
          <w:i/>
          <w:sz w:val="24"/>
        </w:rPr>
        <w:t>to</w:t>
      </w:r>
      <w:r>
        <w:rPr>
          <w:i/>
          <w:spacing w:val="-4"/>
          <w:sz w:val="24"/>
        </w:rPr>
        <w:t> </w:t>
      </w:r>
      <w:r>
        <w:rPr>
          <w:i/>
          <w:sz w:val="24"/>
        </w:rPr>
        <w:t>meet</w:t>
      </w:r>
      <w:r>
        <w:rPr>
          <w:i/>
          <w:spacing w:val="-4"/>
          <w:sz w:val="24"/>
        </w:rPr>
        <w:t> </w:t>
      </w:r>
      <w:r>
        <w:rPr>
          <w:i/>
          <w:sz w:val="24"/>
        </w:rPr>
        <w:t>the</w:t>
      </w:r>
      <w:r>
        <w:rPr>
          <w:i/>
          <w:spacing w:val="-4"/>
          <w:sz w:val="24"/>
        </w:rPr>
        <w:t> </w:t>
      </w:r>
      <w:r>
        <w:rPr>
          <w:i/>
          <w:sz w:val="24"/>
        </w:rPr>
        <w:t>specific</w:t>
      </w:r>
      <w:r>
        <w:rPr>
          <w:i/>
          <w:spacing w:val="-4"/>
          <w:sz w:val="24"/>
        </w:rPr>
        <w:t> </w:t>
      </w:r>
      <w:r>
        <w:rPr>
          <w:i/>
          <w:sz w:val="24"/>
        </w:rPr>
        <w:t>operational</w:t>
      </w:r>
      <w:r>
        <w:rPr>
          <w:i/>
          <w:spacing w:val="-4"/>
          <w:sz w:val="24"/>
        </w:rPr>
        <w:t> </w:t>
      </w:r>
      <w:r>
        <w:rPr>
          <w:i/>
          <w:sz w:val="24"/>
        </w:rPr>
        <w:t>needs</w:t>
      </w:r>
      <w:r>
        <w:rPr>
          <w:i/>
          <w:spacing w:val="-4"/>
          <w:sz w:val="24"/>
        </w:rPr>
        <w:t> </w:t>
      </w:r>
      <w:r>
        <w:rPr>
          <w:i/>
          <w:sz w:val="24"/>
        </w:rPr>
        <w:t>of</w:t>
      </w:r>
      <w:r>
        <w:rPr>
          <w:i/>
          <w:sz w:val="24"/>
        </w:rPr>
        <w:t> Turner Theological Seminary.</w:t>
      </w:r>
    </w:p>
    <w:p>
      <w:pPr>
        <w:spacing w:after="0"/>
        <w:jc w:val="left"/>
        <w:rPr>
          <w:i/>
          <w:sz w:val="24"/>
        </w:rPr>
        <w:sectPr>
          <w:pgSz w:w="12240" w:h="15840"/>
          <w:pgMar w:header="0" w:footer="1407" w:top="1380" w:bottom="1660" w:left="1440" w:right="360"/>
        </w:sectPr>
      </w:pPr>
    </w:p>
    <w:p>
      <w:pPr>
        <w:pStyle w:val="ListParagraph"/>
        <w:numPr>
          <w:ilvl w:val="0"/>
          <w:numId w:val="96"/>
        </w:numPr>
        <w:tabs>
          <w:tab w:pos="720" w:val="left" w:leader="none"/>
        </w:tabs>
        <w:spacing w:line="240" w:lineRule="auto" w:before="60" w:after="0"/>
        <w:ind w:left="720" w:right="0" w:hanging="360"/>
        <w:jc w:val="left"/>
        <w:rPr>
          <w:sz w:val="24"/>
        </w:rPr>
      </w:pPr>
      <w:bookmarkStart w:name="25. LINE OF CREDIT POLICY " w:id="441"/>
      <w:bookmarkEnd w:id="441"/>
      <w:r>
        <w:rPr/>
      </w:r>
      <w:bookmarkStart w:name="h.qcb443memnj7" w:id="442"/>
      <w:bookmarkEnd w:id="442"/>
      <w:r>
        <w:rPr/>
      </w:r>
      <w:r>
        <w:rPr>
          <w:sz w:val="24"/>
        </w:rPr>
        <w:t>LINE OF CREDIT </w:t>
      </w:r>
      <w:r>
        <w:rPr>
          <w:spacing w:val="-2"/>
          <w:sz w:val="24"/>
        </w:rPr>
        <w:t>POLICY</w:t>
      </w:r>
    </w:p>
    <w:p>
      <w:pPr>
        <w:pStyle w:val="BodyText"/>
        <w:spacing w:line="276" w:lineRule="auto" w:before="41"/>
        <w:ind w:right="1440"/>
      </w:pPr>
      <w:r>
        <w:rPr/>
        <w:t>Turner Theological Seminary establishes this policy to guide the responsible use and management of a line of credit, ensuring financial stability and continuity of operations. This</w:t>
      </w:r>
      <w:r>
        <w:rPr>
          <w:spacing w:val="-2"/>
        </w:rPr>
        <w:t> </w:t>
      </w:r>
      <w:r>
        <w:rPr/>
        <w:t>policy</w:t>
      </w:r>
      <w:r>
        <w:rPr>
          <w:spacing w:val="-2"/>
        </w:rPr>
        <w:t> </w:t>
      </w:r>
      <w:r>
        <w:rPr/>
        <w:t>applies</w:t>
      </w:r>
      <w:r>
        <w:rPr>
          <w:spacing w:val="-2"/>
        </w:rPr>
        <w:t> </w:t>
      </w:r>
      <w:r>
        <w:rPr/>
        <w:t>to</w:t>
      </w:r>
      <w:r>
        <w:rPr>
          <w:spacing w:val="-2"/>
        </w:rPr>
        <w:t> </w:t>
      </w:r>
      <w:r>
        <w:rPr/>
        <w:t>all</w:t>
      </w:r>
      <w:r>
        <w:rPr>
          <w:spacing w:val="-2"/>
        </w:rPr>
        <w:t> </w:t>
      </w:r>
      <w:r>
        <w:rPr/>
        <w:t>activities</w:t>
      </w:r>
      <w:r>
        <w:rPr>
          <w:spacing w:val="-2"/>
        </w:rPr>
        <w:t> </w:t>
      </w:r>
      <w:r>
        <w:rPr/>
        <w:t>related</w:t>
      </w:r>
      <w:r>
        <w:rPr>
          <w:spacing w:val="-2"/>
        </w:rPr>
        <w:t> </w:t>
      </w:r>
      <w:r>
        <w:rPr/>
        <w:t>to</w:t>
      </w:r>
      <w:r>
        <w:rPr>
          <w:spacing w:val="-2"/>
        </w:rPr>
        <w:t> </w:t>
      </w:r>
      <w:r>
        <w:rPr/>
        <w:t>establishing,</w:t>
      </w:r>
      <w:r>
        <w:rPr>
          <w:spacing w:val="-2"/>
        </w:rPr>
        <w:t> </w:t>
      </w:r>
      <w:r>
        <w:rPr/>
        <w:t>using,</w:t>
      </w:r>
      <w:r>
        <w:rPr>
          <w:spacing w:val="-2"/>
        </w:rPr>
        <w:t> </w:t>
      </w:r>
      <w:r>
        <w:rPr/>
        <w:t>and</w:t>
      </w:r>
      <w:r>
        <w:rPr>
          <w:spacing w:val="-2"/>
        </w:rPr>
        <w:t> </w:t>
      </w:r>
      <w:r>
        <w:rPr/>
        <w:t>managing</w:t>
      </w:r>
      <w:r>
        <w:rPr>
          <w:spacing w:val="-2"/>
        </w:rPr>
        <w:t> </w:t>
      </w:r>
      <w:r>
        <w:rPr/>
        <w:t>the</w:t>
      </w:r>
      <w:r>
        <w:rPr>
          <w:spacing w:val="-2"/>
        </w:rPr>
        <w:t> </w:t>
      </w:r>
      <w:r>
        <w:rPr/>
        <w:t>line</w:t>
      </w:r>
      <w:r>
        <w:rPr>
          <w:spacing w:val="-2"/>
        </w:rPr>
        <w:t> </w:t>
      </w:r>
      <w:r>
        <w:rPr/>
        <w:t>of credit.</w:t>
      </w:r>
      <w:r>
        <w:rPr>
          <w:spacing w:val="-3"/>
        </w:rPr>
        <w:t> </w:t>
      </w:r>
      <w:r>
        <w:rPr/>
        <w:t>A</w:t>
      </w:r>
      <w:r>
        <w:rPr>
          <w:spacing w:val="-3"/>
        </w:rPr>
        <w:t> </w:t>
      </w:r>
      <w:r>
        <w:rPr/>
        <w:t>line</w:t>
      </w:r>
      <w:r>
        <w:rPr>
          <w:spacing w:val="-3"/>
        </w:rPr>
        <w:t> </w:t>
      </w:r>
      <w:r>
        <w:rPr/>
        <w:t>of</w:t>
      </w:r>
      <w:r>
        <w:rPr>
          <w:spacing w:val="-3"/>
        </w:rPr>
        <w:t> </w:t>
      </w:r>
      <w:r>
        <w:rPr/>
        <w:t>credit</w:t>
      </w:r>
      <w:r>
        <w:rPr>
          <w:spacing w:val="-3"/>
        </w:rPr>
        <w:t> </w:t>
      </w:r>
      <w:r>
        <w:rPr/>
        <w:t>may</w:t>
      </w:r>
      <w:r>
        <w:rPr>
          <w:spacing w:val="-3"/>
        </w:rPr>
        <w:t> </w:t>
      </w:r>
      <w:r>
        <w:rPr/>
        <w:t>be</w:t>
      </w:r>
      <w:r>
        <w:rPr>
          <w:spacing w:val="-3"/>
        </w:rPr>
        <w:t> </w:t>
      </w:r>
      <w:r>
        <w:rPr/>
        <w:t>used</w:t>
      </w:r>
      <w:r>
        <w:rPr>
          <w:spacing w:val="-3"/>
        </w:rPr>
        <w:t> </w:t>
      </w:r>
      <w:r>
        <w:rPr/>
        <w:t>to</w:t>
      </w:r>
      <w:r>
        <w:rPr>
          <w:spacing w:val="-3"/>
        </w:rPr>
        <w:t> </w:t>
      </w:r>
      <w:r>
        <w:rPr/>
        <w:t>manage</w:t>
      </w:r>
      <w:r>
        <w:rPr>
          <w:spacing w:val="-3"/>
        </w:rPr>
        <w:t> </w:t>
      </w:r>
      <w:r>
        <w:rPr/>
        <w:t>temporary</w:t>
      </w:r>
      <w:r>
        <w:rPr>
          <w:spacing w:val="-3"/>
        </w:rPr>
        <w:t> </w:t>
      </w:r>
      <w:r>
        <w:rPr/>
        <w:t>cash</w:t>
      </w:r>
      <w:r>
        <w:rPr>
          <w:spacing w:val="-3"/>
        </w:rPr>
        <w:t> </w:t>
      </w:r>
      <w:r>
        <w:rPr/>
        <w:t>flow</w:t>
      </w:r>
      <w:r>
        <w:rPr>
          <w:spacing w:val="-3"/>
        </w:rPr>
        <w:t> </w:t>
      </w:r>
      <w:r>
        <w:rPr/>
        <w:t>shortages</w:t>
      </w:r>
      <w:r>
        <w:rPr>
          <w:spacing w:val="-3"/>
        </w:rPr>
        <w:t> </w:t>
      </w:r>
      <w:r>
        <w:rPr/>
        <w:t>and</w:t>
      </w:r>
      <w:r>
        <w:rPr>
          <w:spacing w:val="-3"/>
        </w:rPr>
        <w:t> </w:t>
      </w:r>
      <w:r>
        <w:rPr/>
        <w:t>support uninterrupted operations. Usage is limited to essential needs and must align with the Seminary’s mission.</w:t>
      </w:r>
    </w:p>
    <w:p>
      <w:pPr>
        <w:pStyle w:val="ListParagraph"/>
        <w:numPr>
          <w:ilvl w:val="1"/>
          <w:numId w:val="96"/>
        </w:numPr>
        <w:tabs>
          <w:tab w:pos="840" w:val="left" w:leader="none"/>
        </w:tabs>
        <w:spacing w:line="240" w:lineRule="auto" w:before="200" w:after="0"/>
        <w:ind w:left="840" w:right="0" w:hanging="480"/>
        <w:jc w:val="left"/>
        <w:rPr>
          <w:sz w:val="24"/>
        </w:rPr>
      </w:pPr>
      <w:bookmarkStart w:name="25.1 Authorization and Approval " w:id="443"/>
      <w:bookmarkEnd w:id="443"/>
      <w:r>
        <w:rPr/>
      </w:r>
      <w:bookmarkStart w:name="h.6fkmwl6bqq03" w:id="444"/>
      <w:bookmarkEnd w:id="444"/>
      <w:r>
        <w:rPr/>
      </w:r>
      <w:r>
        <w:rPr>
          <w:sz w:val="24"/>
        </w:rPr>
        <w:t>Authorization and </w:t>
      </w:r>
      <w:r>
        <w:rPr>
          <w:spacing w:val="-2"/>
          <w:sz w:val="24"/>
        </w:rPr>
        <w:t>Approval</w:t>
      </w:r>
    </w:p>
    <w:p>
      <w:pPr>
        <w:pStyle w:val="BodyText"/>
        <w:spacing w:line="276" w:lineRule="auto" w:before="41"/>
        <w:ind w:right="1501"/>
      </w:pPr>
      <w:r>
        <w:rPr/>
        <w:t>All credit line requests must be submitted in writing by the CFO or Controller to the President,</w:t>
      </w:r>
      <w:r>
        <w:rPr>
          <w:spacing w:val="-4"/>
        </w:rPr>
        <w:t> </w:t>
      </w:r>
      <w:r>
        <w:rPr/>
        <w:t>including</w:t>
      </w:r>
      <w:r>
        <w:rPr>
          <w:spacing w:val="-4"/>
        </w:rPr>
        <w:t> </w:t>
      </w:r>
      <w:r>
        <w:rPr/>
        <w:t>justification</w:t>
      </w:r>
      <w:r>
        <w:rPr>
          <w:spacing w:val="-4"/>
        </w:rPr>
        <w:t> </w:t>
      </w:r>
      <w:r>
        <w:rPr/>
        <w:t>and</w:t>
      </w:r>
      <w:r>
        <w:rPr>
          <w:spacing w:val="-4"/>
        </w:rPr>
        <w:t> </w:t>
      </w:r>
      <w:r>
        <w:rPr/>
        <w:t>a</w:t>
      </w:r>
      <w:r>
        <w:rPr>
          <w:spacing w:val="-4"/>
        </w:rPr>
        <w:t> </w:t>
      </w:r>
      <w:r>
        <w:rPr/>
        <w:t>repayment</w:t>
      </w:r>
      <w:r>
        <w:rPr>
          <w:spacing w:val="-4"/>
        </w:rPr>
        <w:t> </w:t>
      </w:r>
      <w:r>
        <w:rPr/>
        <w:t>plan.</w:t>
      </w:r>
      <w:r>
        <w:rPr>
          <w:spacing w:val="-4"/>
        </w:rPr>
        <w:t> </w:t>
      </w:r>
      <w:r>
        <w:rPr/>
        <w:t>Final</w:t>
      </w:r>
      <w:r>
        <w:rPr>
          <w:spacing w:val="-4"/>
        </w:rPr>
        <w:t> </w:t>
      </w:r>
      <w:r>
        <w:rPr/>
        <w:t>approval</w:t>
      </w:r>
      <w:r>
        <w:rPr>
          <w:spacing w:val="-4"/>
        </w:rPr>
        <w:t> </w:t>
      </w:r>
      <w:r>
        <w:rPr/>
        <w:t>requires</w:t>
      </w:r>
      <w:r>
        <w:rPr>
          <w:spacing w:val="-4"/>
        </w:rPr>
        <w:t> </w:t>
      </w:r>
      <w:r>
        <w:rPr/>
        <w:t>review and written authorization by the President and the Chair of the Board of Trustees.</w:t>
      </w:r>
    </w:p>
    <w:p>
      <w:pPr>
        <w:pStyle w:val="ListParagraph"/>
        <w:numPr>
          <w:ilvl w:val="1"/>
          <w:numId w:val="96"/>
        </w:numPr>
        <w:tabs>
          <w:tab w:pos="840" w:val="left" w:leader="none"/>
        </w:tabs>
        <w:spacing w:line="240" w:lineRule="auto" w:before="200" w:after="0"/>
        <w:ind w:left="840" w:right="0" w:hanging="480"/>
        <w:jc w:val="left"/>
        <w:rPr>
          <w:sz w:val="24"/>
        </w:rPr>
      </w:pPr>
      <w:bookmarkStart w:name="25.2 Usage Guidelines " w:id="445"/>
      <w:bookmarkEnd w:id="445"/>
      <w:r>
        <w:rPr/>
      </w:r>
      <w:bookmarkStart w:name="h.f1yg35yzp89r" w:id="446"/>
      <w:bookmarkEnd w:id="446"/>
      <w:r>
        <w:rPr/>
      </w:r>
      <w:r>
        <w:rPr>
          <w:sz w:val="24"/>
        </w:rPr>
        <w:t>Usage </w:t>
      </w:r>
      <w:r>
        <w:rPr>
          <w:spacing w:val="-2"/>
          <w:sz w:val="24"/>
        </w:rPr>
        <w:t>Guidelines</w:t>
      </w:r>
    </w:p>
    <w:p>
      <w:pPr>
        <w:pStyle w:val="BodyText"/>
        <w:spacing w:line="276" w:lineRule="auto" w:before="42"/>
        <w:ind w:right="1501"/>
      </w:pPr>
      <w:r>
        <w:rPr/>
        <w:t>A line of credit may be used to address short-term cash flow gaps or timing issues between</w:t>
      </w:r>
      <w:r>
        <w:rPr>
          <w:spacing w:val="-4"/>
        </w:rPr>
        <w:t> </w:t>
      </w:r>
      <w:r>
        <w:rPr/>
        <w:t>revenue</w:t>
      </w:r>
      <w:r>
        <w:rPr>
          <w:spacing w:val="-4"/>
        </w:rPr>
        <w:t> </w:t>
      </w:r>
      <w:r>
        <w:rPr/>
        <w:t>and</w:t>
      </w:r>
      <w:r>
        <w:rPr>
          <w:spacing w:val="-4"/>
        </w:rPr>
        <w:t> </w:t>
      </w:r>
      <w:r>
        <w:rPr/>
        <w:t>expenses.</w:t>
      </w:r>
      <w:r>
        <w:rPr>
          <w:spacing w:val="-4"/>
        </w:rPr>
        <w:t> </w:t>
      </w:r>
      <w:r>
        <w:rPr/>
        <w:t>All</w:t>
      </w:r>
      <w:r>
        <w:rPr>
          <w:spacing w:val="-4"/>
        </w:rPr>
        <w:t> </w:t>
      </w:r>
      <w:r>
        <w:rPr/>
        <w:t>usage</w:t>
      </w:r>
      <w:r>
        <w:rPr>
          <w:spacing w:val="-4"/>
        </w:rPr>
        <w:t> </w:t>
      </w:r>
      <w:r>
        <w:rPr/>
        <w:t>must</w:t>
      </w:r>
      <w:r>
        <w:rPr>
          <w:spacing w:val="-4"/>
        </w:rPr>
        <w:t> </w:t>
      </w:r>
      <w:r>
        <w:rPr/>
        <w:t>align</w:t>
      </w:r>
      <w:r>
        <w:rPr>
          <w:spacing w:val="-4"/>
        </w:rPr>
        <w:t> </w:t>
      </w:r>
      <w:r>
        <w:rPr/>
        <w:t>with</w:t>
      </w:r>
      <w:r>
        <w:rPr>
          <w:spacing w:val="-4"/>
        </w:rPr>
        <w:t> </w:t>
      </w:r>
      <w:r>
        <w:rPr/>
        <w:t>the</w:t>
      </w:r>
      <w:r>
        <w:rPr>
          <w:spacing w:val="-4"/>
        </w:rPr>
        <w:t> </w:t>
      </w:r>
      <w:r>
        <w:rPr/>
        <w:t>Seminary’s</w:t>
      </w:r>
      <w:r>
        <w:rPr>
          <w:spacing w:val="-4"/>
        </w:rPr>
        <w:t> </w:t>
      </w:r>
      <w:r>
        <w:rPr/>
        <w:t>mission</w:t>
      </w:r>
      <w:r>
        <w:rPr>
          <w:spacing w:val="-4"/>
        </w:rPr>
        <w:t> </w:t>
      </w:r>
      <w:r>
        <w:rPr/>
        <w:t>and</w:t>
      </w:r>
      <w:r>
        <w:rPr>
          <w:spacing w:val="-4"/>
        </w:rPr>
        <w:t> </w:t>
      </w:r>
      <w:r>
        <w:rPr/>
        <w:t>be limited to essential operational needs. Advances are to be repaid as soon as funds are available to minimize interest expenses.</w:t>
      </w:r>
    </w:p>
    <w:p>
      <w:pPr>
        <w:pStyle w:val="ListParagraph"/>
        <w:numPr>
          <w:ilvl w:val="1"/>
          <w:numId w:val="96"/>
        </w:numPr>
        <w:tabs>
          <w:tab w:pos="840" w:val="left" w:leader="none"/>
        </w:tabs>
        <w:spacing w:line="240" w:lineRule="auto" w:before="200" w:after="0"/>
        <w:ind w:left="840" w:right="0" w:hanging="480"/>
        <w:jc w:val="both"/>
        <w:rPr>
          <w:sz w:val="24"/>
        </w:rPr>
      </w:pPr>
      <w:bookmarkStart w:name="25.3 Documentation and Reporting " w:id="447"/>
      <w:bookmarkEnd w:id="447"/>
      <w:r>
        <w:rPr/>
      </w:r>
      <w:bookmarkStart w:name="h.h3td2zd5zr2h" w:id="448"/>
      <w:bookmarkEnd w:id="448"/>
      <w:r>
        <w:rPr/>
      </w:r>
      <w:r>
        <w:rPr>
          <w:sz w:val="24"/>
        </w:rPr>
        <w:t>Documentation and </w:t>
      </w:r>
      <w:r>
        <w:rPr>
          <w:spacing w:val="-2"/>
          <w:sz w:val="24"/>
        </w:rPr>
        <w:t>Reporting</w:t>
      </w:r>
    </w:p>
    <w:p>
      <w:pPr>
        <w:pStyle w:val="BodyText"/>
        <w:spacing w:line="276" w:lineRule="auto" w:before="41"/>
        <w:ind w:right="1469"/>
        <w:jc w:val="both"/>
      </w:pPr>
      <w:r>
        <w:rPr/>
        <w:t>Documentation related to line of credit activity must comply with the Seminary’s Record Retention</w:t>
      </w:r>
      <w:r>
        <w:rPr>
          <w:spacing w:val="-5"/>
        </w:rPr>
        <w:t> </w:t>
      </w:r>
      <w:r>
        <w:rPr/>
        <w:t>Policy.</w:t>
      </w:r>
      <w:r>
        <w:rPr>
          <w:spacing w:val="-5"/>
        </w:rPr>
        <w:t> </w:t>
      </w:r>
      <w:r>
        <w:rPr/>
        <w:t>All</w:t>
      </w:r>
      <w:r>
        <w:rPr>
          <w:spacing w:val="-5"/>
        </w:rPr>
        <w:t> </w:t>
      </w:r>
      <w:r>
        <w:rPr/>
        <w:t>activity</w:t>
      </w:r>
      <w:r>
        <w:rPr>
          <w:spacing w:val="-5"/>
        </w:rPr>
        <w:t> </w:t>
      </w:r>
      <w:r>
        <w:rPr/>
        <w:t>is</w:t>
      </w:r>
      <w:r>
        <w:rPr>
          <w:spacing w:val="-5"/>
        </w:rPr>
        <w:t> </w:t>
      </w:r>
      <w:r>
        <w:rPr/>
        <w:t>recorded</w:t>
      </w:r>
      <w:r>
        <w:rPr>
          <w:spacing w:val="-5"/>
        </w:rPr>
        <w:t> </w:t>
      </w:r>
      <w:r>
        <w:rPr/>
        <w:t>and</w:t>
      </w:r>
      <w:r>
        <w:rPr>
          <w:spacing w:val="-5"/>
        </w:rPr>
        <w:t> </w:t>
      </w:r>
      <w:r>
        <w:rPr/>
        <w:t>reported</w:t>
      </w:r>
      <w:r>
        <w:rPr>
          <w:spacing w:val="-5"/>
        </w:rPr>
        <w:t> </w:t>
      </w:r>
      <w:r>
        <w:rPr/>
        <w:t>quarterly</w:t>
      </w:r>
      <w:r>
        <w:rPr>
          <w:spacing w:val="-5"/>
        </w:rPr>
        <w:t> </w:t>
      </w:r>
      <w:r>
        <w:rPr/>
        <w:t>to</w:t>
      </w:r>
      <w:r>
        <w:rPr>
          <w:spacing w:val="-5"/>
        </w:rPr>
        <w:t> </w:t>
      </w:r>
      <w:r>
        <w:rPr/>
        <w:t>the</w:t>
      </w:r>
      <w:r>
        <w:rPr>
          <w:spacing w:val="-5"/>
        </w:rPr>
        <w:t> </w:t>
      </w:r>
      <w:r>
        <w:rPr/>
        <w:t>President</w:t>
      </w:r>
      <w:r>
        <w:rPr>
          <w:spacing w:val="-5"/>
        </w:rPr>
        <w:t> </w:t>
      </w:r>
      <w:r>
        <w:rPr/>
        <w:t>and</w:t>
      </w:r>
      <w:r>
        <w:rPr>
          <w:spacing w:val="-5"/>
        </w:rPr>
        <w:t> </w:t>
      </w:r>
      <w:r>
        <w:rPr/>
        <w:t>CEO by the CFO or Controller.</w:t>
      </w:r>
    </w:p>
    <w:p>
      <w:pPr>
        <w:pStyle w:val="ListParagraph"/>
        <w:numPr>
          <w:ilvl w:val="1"/>
          <w:numId w:val="96"/>
        </w:numPr>
        <w:tabs>
          <w:tab w:pos="840" w:val="left" w:leader="none"/>
        </w:tabs>
        <w:spacing w:line="240" w:lineRule="auto" w:before="200" w:after="0"/>
        <w:ind w:left="840" w:right="0" w:hanging="480"/>
        <w:jc w:val="both"/>
        <w:rPr>
          <w:sz w:val="24"/>
        </w:rPr>
      </w:pPr>
      <w:bookmarkStart w:name="25.4 Policy Review " w:id="449"/>
      <w:bookmarkEnd w:id="449"/>
      <w:r>
        <w:rPr/>
      </w:r>
      <w:bookmarkStart w:name="h.l56qmeliplx2" w:id="450"/>
      <w:bookmarkEnd w:id="450"/>
      <w:r>
        <w:rPr/>
      </w:r>
      <w:r>
        <w:rPr>
          <w:sz w:val="24"/>
        </w:rPr>
        <w:t>Policy </w:t>
      </w:r>
      <w:r>
        <w:rPr>
          <w:spacing w:val="-2"/>
          <w:sz w:val="24"/>
        </w:rPr>
        <w:t>Review</w:t>
      </w:r>
    </w:p>
    <w:p>
      <w:pPr>
        <w:pStyle w:val="BodyText"/>
        <w:spacing w:line="276" w:lineRule="auto" w:before="42"/>
        <w:ind w:right="1534"/>
        <w:jc w:val="both"/>
      </w:pPr>
      <w:r>
        <w:rPr/>
        <w:t>The</w:t>
      </w:r>
      <w:r>
        <w:rPr>
          <w:spacing w:val="-5"/>
        </w:rPr>
        <w:t> </w:t>
      </w:r>
      <w:r>
        <w:rPr/>
        <w:t>Budget</w:t>
      </w:r>
      <w:r>
        <w:rPr>
          <w:spacing w:val="-5"/>
        </w:rPr>
        <w:t> </w:t>
      </w:r>
      <w:r>
        <w:rPr/>
        <w:t>and</w:t>
      </w:r>
      <w:r>
        <w:rPr>
          <w:spacing w:val="-5"/>
        </w:rPr>
        <w:t> </w:t>
      </w:r>
      <w:r>
        <w:rPr/>
        <w:t>Finance</w:t>
      </w:r>
      <w:r>
        <w:rPr>
          <w:spacing w:val="-5"/>
        </w:rPr>
        <w:t> </w:t>
      </w:r>
      <w:r>
        <w:rPr/>
        <w:t>Standing</w:t>
      </w:r>
      <w:r>
        <w:rPr>
          <w:spacing w:val="-5"/>
        </w:rPr>
        <w:t> </w:t>
      </w:r>
      <w:r>
        <w:rPr/>
        <w:t>Committee</w:t>
      </w:r>
      <w:r>
        <w:rPr>
          <w:spacing w:val="-5"/>
        </w:rPr>
        <w:t> </w:t>
      </w:r>
      <w:r>
        <w:rPr/>
        <w:t>will</w:t>
      </w:r>
      <w:r>
        <w:rPr>
          <w:spacing w:val="-5"/>
        </w:rPr>
        <w:t> </w:t>
      </w:r>
      <w:r>
        <w:rPr/>
        <w:t>review</w:t>
      </w:r>
      <w:r>
        <w:rPr>
          <w:spacing w:val="-5"/>
        </w:rPr>
        <w:t> </w:t>
      </w:r>
      <w:r>
        <w:rPr/>
        <w:t>this</w:t>
      </w:r>
      <w:r>
        <w:rPr>
          <w:spacing w:val="-5"/>
        </w:rPr>
        <w:t> </w:t>
      </w:r>
      <w:r>
        <w:rPr/>
        <w:t>policy</w:t>
      </w:r>
      <w:r>
        <w:rPr>
          <w:spacing w:val="-5"/>
        </w:rPr>
        <w:t> </w:t>
      </w:r>
      <w:r>
        <w:rPr/>
        <w:t>annually.</w:t>
      </w:r>
      <w:r>
        <w:rPr>
          <w:spacing w:val="-5"/>
        </w:rPr>
        <w:t> </w:t>
      </w:r>
      <w:r>
        <w:rPr/>
        <w:t>Revisions require approval by the Board of Trustees.</w:t>
      </w:r>
    </w:p>
    <w:p>
      <w:pPr>
        <w:pStyle w:val="BodyText"/>
        <w:spacing w:before="204"/>
        <w:ind w:left="0"/>
      </w:pPr>
    </w:p>
    <w:p>
      <w:pPr>
        <w:pStyle w:val="ListParagraph"/>
        <w:numPr>
          <w:ilvl w:val="0"/>
          <w:numId w:val="96"/>
        </w:numPr>
        <w:tabs>
          <w:tab w:pos="720" w:val="left" w:leader="none"/>
        </w:tabs>
        <w:spacing w:line="240" w:lineRule="auto" w:before="0" w:after="0"/>
        <w:ind w:left="720" w:right="0" w:hanging="360"/>
        <w:jc w:val="both"/>
        <w:rPr>
          <w:sz w:val="24"/>
        </w:rPr>
      </w:pPr>
      <w:bookmarkStart w:name="26. TRAVEL POLICY " w:id="451"/>
      <w:bookmarkEnd w:id="451"/>
      <w:r>
        <w:rPr/>
      </w:r>
      <w:bookmarkStart w:name="h.wxpxdwu9wo98" w:id="452"/>
      <w:bookmarkEnd w:id="452"/>
      <w:r>
        <w:rPr/>
      </w:r>
      <w:r>
        <w:rPr>
          <w:spacing w:val="-4"/>
          <w:sz w:val="24"/>
        </w:rPr>
        <w:t>TRAVEL</w:t>
      </w:r>
      <w:r>
        <w:rPr>
          <w:spacing w:val="-7"/>
          <w:sz w:val="24"/>
        </w:rPr>
        <w:t> </w:t>
      </w:r>
      <w:r>
        <w:rPr>
          <w:spacing w:val="-2"/>
          <w:sz w:val="24"/>
        </w:rPr>
        <w:t>POLICY</w:t>
      </w:r>
    </w:p>
    <w:p>
      <w:pPr>
        <w:pStyle w:val="BodyText"/>
        <w:spacing w:line="276" w:lineRule="auto" w:before="41"/>
        <w:ind w:right="1440"/>
      </w:pPr>
      <w:r>
        <w:rPr/>
        <w:t>Turner</w:t>
      </w:r>
      <w:r>
        <w:rPr>
          <w:spacing w:val="-1"/>
        </w:rPr>
        <w:t> </w:t>
      </w:r>
      <w:r>
        <w:rPr/>
        <w:t>Theological</w:t>
      </w:r>
      <w:r>
        <w:rPr>
          <w:spacing w:val="-1"/>
        </w:rPr>
        <w:t> </w:t>
      </w:r>
      <w:r>
        <w:rPr/>
        <w:t>Seminary</w:t>
      </w:r>
      <w:r>
        <w:rPr>
          <w:spacing w:val="-1"/>
        </w:rPr>
        <w:t> </w:t>
      </w:r>
      <w:r>
        <w:rPr/>
        <w:t>is</w:t>
      </w:r>
      <w:r>
        <w:rPr>
          <w:spacing w:val="-1"/>
        </w:rPr>
        <w:t> </w:t>
      </w:r>
      <w:r>
        <w:rPr/>
        <w:t>committed</w:t>
      </w:r>
      <w:r>
        <w:rPr>
          <w:spacing w:val="-1"/>
        </w:rPr>
        <w:t> </w:t>
      </w:r>
      <w:r>
        <w:rPr/>
        <w:t>to</w:t>
      </w:r>
      <w:r>
        <w:rPr>
          <w:spacing w:val="-1"/>
        </w:rPr>
        <w:t> </w:t>
      </w:r>
      <w:r>
        <w:rPr/>
        <w:t>ensuring</w:t>
      </w:r>
      <w:r>
        <w:rPr>
          <w:spacing w:val="-1"/>
        </w:rPr>
        <w:t> </w:t>
      </w:r>
      <w:r>
        <w:rPr/>
        <w:t>that</w:t>
      </w:r>
      <w:r>
        <w:rPr>
          <w:spacing w:val="-1"/>
        </w:rPr>
        <w:t> </w:t>
      </w:r>
      <w:r>
        <w:rPr/>
        <w:t>all</w:t>
      </w:r>
      <w:r>
        <w:rPr>
          <w:spacing w:val="-1"/>
        </w:rPr>
        <w:t> </w:t>
      </w:r>
      <w:r>
        <w:rPr/>
        <w:t>staff</w:t>
      </w:r>
      <w:r>
        <w:rPr>
          <w:spacing w:val="-1"/>
        </w:rPr>
        <w:t> </w:t>
      </w:r>
      <w:r>
        <w:rPr/>
        <w:t>travel</w:t>
      </w:r>
      <w:r>
        <w:rPr>
          <w:spacing w:val="-1"/>
        </w:rPr>
        <w:t> </w:t>
      </w:r>
      <w:r>
        <w:rPr/>
        <w:t>is</w:t>
      </w:r>
      <w:r>
        <w:rPr>
          <w:spacing w:val="-1"/>
        </w:rPr>
        <w:t> </w:t>
      </w:r>
      <w:r>
        <w:rPr/>
        <w:t>conducted</w:t>
      </w:r>
      <w:r>
        <w:rPr>
          <w:spacing w:val="-1"/>
        </w:rPr>
        <w:t> </w:t>
      </w:r>
      <w:r>
        <w:rPr/>
        <w:t>in a</w:t>
      </w:r>
      <w:r>
        <w:rPr>
          <w:spacing w:val="-4"/>
        </w:rPr>
        <w:t> </w:t>
      </w:r>
      <w:r>
        <w:rPr/>
        <w:t>cost-effective</w:t>
      </w:r>
      <w:r>
        <w:rPr>
          <w:spacing w:val="-4"/>
        </w:rPr>
        <w:t> </w:t>
      </w:r>
      <w:r>
        <w:rPr/>
        <w:t>manner</w:t>
      </w:r>
      <w:r>
        <w:rPr>
          <w:spacing w:val="-4"/>
        </w:rPr>
        <w:t> </w:t>
      </w:r>
      <w:r>
        <w:rPr/>
        <w:t>while</w:t>
      </w:r>
      <w:r>
        <w:rPr>
          <w:spacing w:val="-4"/>
        </w:rPr>
        <w:t> </w:t>
      </w:r>
      <w:r>
        <w:rPr/>
        <w:t>maintaining</w:t>
      </w:r>
      <w:r>
        <w:rPr>
          <w:spacing w:val="-4"/>
        </w:rPr>
        <w:t> </w:t>
      </w:r>
      <w:r>
        <w:rPr/>
        <w:t>the</w:t>
      </w:r>
      <w:r>
        <w:rPr>
          <w:spacing w:val="-4"/>
        </w:rPr>
        <w:t> </w:t>
      </w:r>
      <w:r>
        <w:rPr/>
        <w:t>highest</w:t>
      </w:r>
      <w:r>
        <w:rPr>
          <w:spacing w:val="-4"/>
        </w:rPr>
        <w:t> </w:t>
      </w:r>
      <w:r>
        <w:rPr/>
        <w:t>standards</w:t>
      </w:r>
      <w:r>
        <w:rPr>
          <w:spacing w:val="-4"/>
        </w:rPr>
        <w:t> </w:t>
      </w:r>
      <w:r>
        <w:rPr/>
        <w:t>of</w:t>
      </w:r>
      <w:r>
        <w:rPr>
          <w:spacing w:val="-4"/>
        </w:rPr>
        <w:t> </w:t>
      </w:r>
      <w:r>
        <w:rPr/>
        <w:t>safety</w:t>
      </w:r>
      <w:r>
        <w:rPr>
          <w:spacing w:val="-4"/>
        </w:rPr>
        <w:t> </w:t>
      </w:r>
      <w:r>
        <w:rPr/>
        <w:t>and</w:t>
      </w:r>
      <w:r>
        <w:rPr>
          <w:spacing w:val="-4"/>
        </w:rPr>
        <w:t> </w:t>
      </w:r>
      <w:r>
        <w:rPr/>
        <w:t>comfort.</w:t>
      </w:r>
      <w:r>
        <w:rPr>
          <w:spacing w:val="-4"/>
        </w:rPr>
        <w:t> </w:t>
      </w:r>
      <w:r>
        <w:rPr/>
        <w:t>By adhering to the following guidelines, staff members can ensure compliance with travel policies and proper documentation of expenses.</w:t>
      </w:r>
    </w:p>
    <w:p>
      <w:pPr>
        <w:pStyle w:val="ListParagraph"/>
        <w:numPr>
          <w:ilvl w:val="1"/>
          <w:numId w:val="96"/>
        </w:numPr>
        <w:tabs>
          <w:tab w:pos="840" w:val="left" w:leader="none"/>
        </w:tabs>
        <w:spacing w:line="240" w:lineRule="auto" w:before="200" w:after="0"/>
        <w:ind w:left="840" w:right="0" w:hanging="480"/>
        <w:jc w:val="both"/>
        <w:rPr>
          <w:sz w:val="24"/>
        </w:rPr>
      </w:pPr>
      <w:bookmarkStart w:name="26.1 Approval Process " w:id="453"/>
      <w:bookmarkEnd w:id="453"/>
      <w:r>
        <w:rPr/>
      </w:r>
      <w:bookmarkStart w:name="h.7ew5pklkjpg1" w:id="454"/>
      <w:bookmarkEnd w:id="454"/>
      <w:r>
        <w:rPr/>
      </w:r>
      <w:r>
        <w:rPr>
          <w:sz w:val="24"/>
        </w:rPr>
        <w:t>Approval </w:t>
      </w:r>
      <w:r>
        <w:rPr>
          <w:spacing w:val="-2"/>
          <w:sz w:val="24"/>
        </w:rPr>
        <w:t>Process</w:t>
      </w:r>
    </w:p>
    <w:p>
      <w:pPr>
        <w:pStyle w:val="BodyText"/>
        <w:spacing w:before="41"/>
        <w:jc w:val="both"/>
      </w:pPr>
      <w:r>
        <w:rPr/>
        <w:t>All</w:t>
      </w:r>
      <w:r>
        <w:rPr>
          <w:spacing w:val="-1"/>
        </w:rPr>
        <w:t> </w:t>
      </w:r>
      <w:r>
        <w:rPr/>
        <w:t>staff travel</w:t>
      </w:r>
      <w:r>
        <w:rPr>
          <w:spacing w:val="-1"/>
        </w:rPr>
        <w:t> </w:t>
      </w:r>
      <w:r>
        <w:rPr/>
        <w:t>must be</w:t>
      </w:r>
      <w:r>
        <w:rPr>
          <w:spacing w:val="-1"/>
        </w:rPr>
        <w:t> </w:t>
      </w:r>
      <w:r>
        <w:rPr/>
        <w:t>pre-approved by the</w:t>
      </w:r>
      <w:r>
        <w:rPr>
          <w:spacing w:val="-1"/>
        </w:rPr>
        <w:t> </w:t>
      </w:r>
      <w:r>
        <w:rPr/>
        <w:t>appropriate department</w:t>
      </w:r>
      <w:r>
        <w:rPr>
          <w:spacing w:val="-1"/>
        </w:rPr>
        <w:t> </w:t>
      </w:r>
      <w:r>
        <w:rPr/>
        <w:t>head or </w:t>
      </w:r>
      <w:r>
        <w:rPr>
          <w:spacing w:val="-2"/>
        </w:rPr>
        <w:t>supervisor.</w:t>
      </w:r>
    </w:p>
    <w:p>
      <w:pPr>
        <w:pStyle w:val="BodyText"/>
        <w:spacing w:line="276" w:lineRule="auto" w:before="242"/>
        <w:ind w:right="1501"/>
      </w:pPr>
      <w:r>
        <w:rPr/>
        <w:t>Travel</w:t>
      </w:r>
      <w:r>
        <w:rPr>
          <w:spacing w:val="-4"/>
        </w:rPr>
        <w:t> </w:t>
      </w:r>
      <w:r>
        <w:rPr/>
        <w:t>requests</w:t>
      </w:r>
      <w:r>
        <w:rPr>
          <w:spacing w:val="-4"/>
        </w:rPr>
        <w:t> </w:t>
      </w:r>
      <w:r>
        <w:rPr/>
        <w:t>should</w:t>
      </w:r>
      <w:r>
        <w:rPr>
          <w:spacing w:val="-4"/>
        </w:rPr>
        <w:t> </w:t>
      </w:r>
      <w:r>
        <w:rPr/>
        <w:t>be</w:t>
      </w:r>
      <w:r>
        <w:rPr>
          <w:spacing w:val="-4"/>
        </w:rPr>
        <w:t> </w:t>
      </w:r>
      <w:r>
        <w:rPr/>
        <w:t>submitted</w:t>
      </w:r>
      <w:r>
        <w:rPr>
          <w:spacing w:val="-4"/>
        </w:rPr>
        <w:t> </w:t>
      </w:r>
      <w:r>
        <w:rPr/>
        <w:t>well</w:t>
      </w:r>
      <w:r>
        <w:rPr>
          <w:spacing w:val="-4"/>
        </w:rPr>
        <w:t> </w:t>
      </w:r>
      <w:r>
        <w:rPr/>
        <w:t>in</w:t>
      </w:r>
      <w:r>
        <w:rPr>
          <w:spacing w:val="-4"/>
        </w:rPr>
        <w:t> </w:t>
      </w:r>
      <w:r>
        <w:rPr/>
        <w:t>advance</w:t>
      </w:r>
      <w:r>
        <w:rPr>
          <w:spacing w:val="-4"/>
        </w:rPr>
        <w:t> </w:t>
      </w:r>
      <w:r>
        <w:rPr/>
        <w:t>to</w:t>
      </w:r>
      <w:r>
        <w:rPr>
          <w:spacing w:val="-4"/>
        </w:rPr>
        <w:t> </w:t>
      </w:r>
      <w:r>
        <w:rPr/>
        <w:t>allow</w:t>
      </w:r>
      <w:r>
        <w:rPr>
          <w:spacing w:val="-4"/>
        </w:rPr>
        <w:t> </w:t>
      </w:r>
      <w:r>
        <w:rPr/>
        <w:t>for</w:t>
      </w:r>
      <w:r>
        <w:rPr>
          <w:spacing w:val="-4"/>
        </w:rPr>
        <w:t> </w:t>
      </w:r>
      <w:r>
        <w:rPr/>
        <w:t>proper</w:t>
      </w:r>
      <w:r>
        <w:rPr>
          <w:spacing w:val="-4"/>
        </w:rPr>
        <w:t> </w:t>
      </w:r>
      <w:r>
        <w:rPr/>
        <w:t>planning</w:t>
      </w:r>
      <w:r>
        <w:rPr>
          <w:spacing w:val="-4"/>
        </w:rPr>
        <w:t> </w:t>
      </w:r>
      <w:r>
        <w:rPr/>
        <w:t>and </w:t>
      </w:r>
      <w:r>
        <w:rPr>
          <w:spacing w:val="-2"/>
        </w:rPr>
        <w:t>budgeting.</w:t>
      </w:r>
    </w:p>
    <w:p>
      <w:pPr>
        <w:pStyle w:val="BodyText"/>
        <w:spacing w:after="0" w:line="276" w:lineRule="auto"/>
        <w:sectPr>
          <w:pgSz w:w="12240" w:h="15840"/>
          <w:pgMar w:header="0" w:footer="1407" w:top="1380" w:bottom="1660" w:left="1440" w:right="360"/>
        </w:sectPr>
      </w:pPr>
    </w:p>
    <w:p>
      <w:pPr>
        <w:pStyle w:val="ListParagraph"/>
        <w:numPr>
          <w:ilvl w:val="1"/>
          <w:numId w:val="96"/>
        </w:numPr>
        <w:tabs>
          <w:tab w:pos="840" w:val="left" w:leader="none"/>
        </w:tabs>
        <w:spacing w:line="240" w:lineRule="auto" w:before="60" w:after="0"/>
        <w:ind w:left="840" w:right="0" w:hanging="480"/>
        <w:jc w:val="both"/>
        <w:rPr>
          <w:sz w:val="24"/>
        </w:rPr>
      </w:pPr>
      <w:bookmarkStart w:name="26.2 Cost Comparison and Travel Arrangem" w:id="455"/>
      <w:bookmarkEnd w:id="455"/>
      <w:r>
        <w:rPr/>
      </w:r>
      <w:bookmarkStart w:name="h.7gv60qvl5w36" w:id="456"/>
      <w:bookmarkEnd w:id="456"/>
      <w:r>
        <w:rPr/>
      </w:r>
      <w:r>
        <w:rPr>
          <w:sz w:val="24"/>
        </w:rPr>
        <w:t>Cost</w:t>
      </w:r>
      <w:r>
        <w:rPr>
          <w:spacing w:val="-3"/>
          <w:sz w:val="24"/>
        </w:rPr>
        <w:t> </w:t>
      </w:r>
      <w:r>
        <w:rPr>
          <w:sz w:val="24"/>
        </w:rPr>
        <w:t>Comparison</w:t>
      </w:r>
      <w:r>
        <w:rPr>
          <w:spacing w:val="-2"/>
          <w:sz w:val="24"/>
        </w:rPr>
        <w:t> </w:t>
      </w:r>
      <w:r>
        <w:rPr>
          <w:sz w:val="24"/>
        </w:rPr>
        <w:t>and</w:t>
      </w:r>
      <w:r>
        <w:rPr>
          <w:spacing w:val="-2"/>
          <w:sz w:val="24"/>
        </w:rPr>
        <w:t> </w:t>
      </w:r>
      <w:r>
        <w:rPr>
          <w:sz w:val="24"/>
        </w:rPr>
        <w:t>Travel</w:t>
      </w:r>
      <w:r>
        <w:rPr>
          <w:spacing w:val="-2"/>
          <w:sz w:val="24"/>
        </w:rPr>
        <w:t> Arrangements</w:t>
      </w:r>
    </w:p>
    <w:p>
      <w:pPr>
        <w:pStyle w:val="ListParagraph"/>
        <w:numPr>
          <w:ilvl w:val="2"/>
          <w:numId w:val="96"/>
        </w:numPr>
        <w:tabs>
          <w:tab w:pos="1020" w:val="left" w:leader="none"/>
        </w:tabs>
        <w:spacing w:line="240" w:lineRule="auto" w:before="241" w:after="0"/>
        <w:ind w:left="1020" w:right="0" w:hanging="660"/>
        <w:jc w:val="both"/>
        <w:rPr>
          <w:sz w:val="24"/>
        </w:rPr>
      </w:pPr>
      <w:bookmarkStart w:name="26.2.1 Cost Comparison " w:id="457"/>
      <w:bookmarkEnd w:id="457"/>
      <w:r>
        <w:rPr/>
      </w:r>
      <w:bookmarkStart w:name="h.hl1ze38eb4ll" w:id="458"/>
      <w:bookmarkEnd w:id="458"/>
      <w:r>
        <w:rPr/>
      </w:r>
      <w:r>
        <w:rPr>
          <w:sz w:val="24"/>
        </w:rPr>
        <w:t>Cost </w:t>
      </w:r>
      <w:r>
        <w:rPr>
          <w:spacing w:val="-2"/>
          <w:sz w:val="24"/>
        </w:rPr>
        <w:t>Comparison</w:t>
      </w:r>
    </w:p>
    <w:p>
      <w:pPr>
        <w:pStyle w:val="BodyText"/>
        <w:spacing w:line="276" w:lineRule="auto" w:before="42"/>
        <w:ind w:right="1501"/>
      </w:pPr>
      <w:r>
        <w:rPr/>
        <w:t>Staff</w:t>
      </w:r>
      <w:r>
        <w:rPr>
          <w:spacing w:val="-4"/>
        </w:rPr>
        <w:t> </w:t>
      </w:r>
      <w:r>
        <w:rPr/>
        <w:t>members</w:t>
      </w:r>
      <w:r>
        <w:rPr>
          <w:spacing w:val="-4"/>
        </w:rPr>
        <w:t> </w:t>
      </w:r>
      <w:r>
        <w:rPr/>
        <w:t>must</w:t>
      </w:r>
      <w:r>
        <w:rPr>
          <w:spacing w:val="-4"/>
        </w:rPr>
        <w:t> </w:t>
      </w:r>
      <w:r>
        <w:rPr/>
        <w:t>compare</w:t>
      </w:r>
      <w:r>
        <w:rPr>
          <w:spacing w:val="-4"/>
        </w:rPr>
        <w:t> </w:t>
      </w:r>
      <w:r>
        <w:rPr/>
        <w:t>the</w:t>
      </w:r>
      <w:r>
        <w:rPr>
          <w:spacing w:val="-4"/>
        </w:rPr>
        <w:t> </w:t>
      </w:r>
      <w:r>
        <w:rPr/>
        <w:t>costs</w:t>
      </w:r>
      <w:r>
        <w:rPr>
          <w:spacing w:val="-4"/>
        </w:rPr>
        <w:t> </w:t>
      </w:r>
      <w:r>
        <w:rPr/>
        <w:t>of</w:t>
      </w:r>
      <w:r>
        <w:rPr>
          <w:spacing w:val="-4"/>
        </w:rPr>
        <w:t> </w:t>
      </w:r>
      <w:r>
        <w:rPr/>
        <w:t>air</w:t>
      </w:r>
      <w:r>
        <w:rPr>
          <w:spacing w:val="-4"/>
        </w:rPr>
        <w:t> </w:t>
      </w:r>
      <w:r>
        <w:rPr/>
        <w:t>travel</w:t>
      </w:r>
      <w:r>
        <w:rPr>
          <w:spacing w:val="-4"/>
        </w:rPr>
        <w:t> </w:t>
      </w:r>
      <w:r>
        <w:rPr/>
        <w:t>versus</w:t>
      </w:r>
      <w:r>
        <w:rPr>
          <w:spacing w:val="-4"/>
        </w:rPr>
        <w:t> </w:t>
      </w:r>
      <w:r>
        <w:rPr/>
        <w:t>auto</w:t>
      </w:r>
      <w:r>
        <w:rPr>
          <w:spacing w:val="-4"/>
        </w:rPr>
        <w:t> </w:t>
      </w:r>
      <w:r>
        <w:rPr/>
        <w:t>travel,</w:t>
      </w:r>
      <w:r>
        <w:rPr>
          <w:spacing w:val="-4"/>
        </w:rPr>
        <w:t> </w:t>
      </w:r>
      <w:r>
        <w:rPr/>
        <w:t>considering</w:t>
      </w:r>
      <w:r>
        <w:rPr>
          <w:spacing w:val="-4"/>
        </w:rPr>
        <w:t> </w:t>
      </w:r>
      <w:r>
        <w:rPr/>
        <w:t>both the time factor and the Seminary’s needs.</w:t>
      </w:r>
    </w:p>
    <w:p>
      <w:pPr>
        <w:pStyle w:val="ListParagraph"/>
        <w:numPr>
          <w:ilvl w:val="2"/>
          <w:numId w:val="96"/>
        </w:numPr>
        <w:tabs>
          <w:tab w:pos="1020" w:val="left" w:leader="none"/>
        </w:tabs>
        <w:spacing w:line="240" w:lineRule="auto" w:before="199" w:after="0"/>
        <w:ind w:left="1020" w:right="0" w:hanging="660"/>
        <w:jc w:val="both"/>
        <w:rPr>
          <w:sz w:val="24"/>
        </w:rPr>
      </w:pPr>
      <w:bookmarkStart w:name="26.2.2 Comparative Shopping " w:id="459"/>
      <w:bookmarkEnd w:id="459"/>
      <w:r>
        <w:rPr/>
      </w:r>
      <w:bookmarkStart w:name="h.uvzuwoi09r86" w:id="460"/>
      <w:bookmarkEnd w:id="460"/>
      <w:r>
        <w:rPr/>
      </w:r>
      <w:r>
        <w:rPr>
          <w:sz w:val="24"/>
        </w:rPr>
        <w:t>Comparative </w:t>
      </w:r>
      <w:r>
        <w:rPr>
          <w:spacing w:val="-2"/>
          <w:sz w:val="24"/>
        </w:rPr>
        <w:t>Shopping</w:t>
      </w:r>
    </w:p>
    <w:p>
      <w:pPr>
        <w:pStyle w:val="BodyText"/>
        <w:spacing w:line="276" w:lineRule="auto" w:before="42"/>
        <w:ind w:right="1682"/>
      </w:pPr>
      <w:r>
        <w:rPr/>
        <w:t>Staff</w:t>
      </w:r>
      <w:r>
        <w:rPr>
          <w:spacing w:val="-4"/>
        </w:rPr>
        <w:t> </w:t>
      </w:r>
      <w:r>
        <w:rPr/>
        <w:t>members</w:t>
      </w:r>
      <w:r>
        <w:rPr>
          <w:spacing w:val="-4"/>
        </w:rPr>
        <w:t> </w:t>
      </w:r>
      <w:r>
        <w:rPr/>
        <w:t>should</w:t>
      </w:r>
      <w:r>
        <w:rPr>
          <w:spacing w:val="-4"/>
        </w:rPr>
        <w:t> </w:t>
      </w:r>
      <w:r>
        <w:rPr/>
        <w:t>seek</w:t>
      </w:r>
      <w:r>
        <w:rPr>
          <w:spacing w:val="-4"/>
        </w:rPr>
        <w:t> </w:t>
      </w:r>
      <w:r>
        <w:rPr/>
        <w:t>competitive</w:t>
      </w:r>
      <w:r>
        <w:rPr>
          <w:spacing w:val="-4"/>
        </w:rPr>
        <w:t> </w:t>
      </w:r>
      <w:r>
        <w:rPr/>
        <w:t>pricing</w:t>
      </w:r>
      <w:r>
        <w:rPr>
          <w:spacing w:val="-4"/>
        </w:rPr>
        <w:t> </w:t>
      </w:r>
      <w:r>
        <w:rPr/>
        <w:t>for</w:t>
      </w:r>
      <w:r>
        <w:rPr>
          <w:spacing w:val="-4"/>
        </w:rPr>
        <w:t> </w:t>
      </w:r>
      <w:r>
        <w:rPr/>
        <w:t>airline</w:t>
      </w:r>
      <w:r>
        <w:rPr>
          <w:spacing w:val="-4"/>
        </w:rPr>
        <w:t> </w:t>
      </w:r>
      <w:r>
        <w:rPr/>
        <w:t>tickets,</w:t>
      </w:r>
      <w:r>
        <w:rPr>
          <w:spacing w:val="-4"/>
        </w:rPr>
        <w:t> </w:t>
      </w:r>
      <w:r>
        <w:rPr/>
        <w:t>car</w:t>
      </w:r>
      <w:r>
        <w:rPr>
          <w:spacing w:val="-4"/>
        </w:rPr>
        <w:t> </w:t>
      </w:r>
      <w:r>
        <w:rPr/>
        <w:t>rentals,</w:t>
      </w:r>
      <w:r>
        <w:rPr>
          <w:spacing w:val="-4"/>
        </w:rPr>
        <w:t> </w:t>
      </w:r>
      <w:r>
        <w:rPr/>
        <w:t>and </w:t>
      </w:r>
      <w:r>
        <w:rPr>
          <w:spacing w:val="-2"/>
        </w:rPr>
        <w:t>lodging.</w:t>
      </w:r>
    </w:p>
    <w:p>
      <w:pPr>
        <w:pStyle w:val="ListParagraph"/>
        <w:numPr>
          <w:ilvl w:val="2"/>
          <w:numId w:val="96"/>
        </w:numPr>
        <w:tabs>
          <w:tab w:pos="1020" w:val="left" w:leader="none"/>
        </w:tabs>
        <w:spacing w:line="240" w:lineRule="auto" w:before="200" w:after="0"/>
        <w:ind w:left="1020" w:right="0" w:hanging="660"/>
        <w:jc w:val="both"/>
        <w:rPr>
          <w:sz w:val="24"/>
        </w:rPr>
      </w:pPr>
      <w:bookmarkStart w:name="26.2.3 Driving Option " w:id="461"/>
      <w:bookmarkEnd w:id="461"/>
      <w:r>
        <w:rPr/>
      </w:r>
      <w:bookmarkStart w:name="h.4d5gid7mih7k" w:id="462"/>
      <w:bookmarkEnd w:id="462"/>
      <w:r>
        <w:rPr/>
      </w:r>
      <w:r>
        <w:rPr>
          <w:sz w:val="24"/>
        </w:rPr>
        <w:t>Driving </w:t>
      </w:r>
      <w:r>
        <w:rPr>
          <w:spacing w:val="-2"/>
          <w:sz w:val="24"/>
        </w:rPr>
        <w:t>Option</w:t>
      </w:r>
    </w:p>
    <w:p>
      <w:pPr>
        <w:pStyle w:val="BodyText"/>
        <w:spacing w:line="276" w:lineRule="auto" w:before="41"/>
        <w:ind w:right="1438"/>
        <w:jc w:val="both"/>
      </w:pPr>
      <w:r>
        <w:rPr/>
        <w:t>If</w:t>
      </w:r>
      <w:r>
        <w:rPr>
          <w:spacing w:val="-3"/>
        </w:rPr>
        <w:t> </w:t>
      </w:r>
      <w:r>
        <w:rPr/>
        <w:t>driving</w:t>
      </w:r>
      <w:r>
        <w:rPr>
          <w:spacing w:val="-3"/>
        </w:rPr>
        <w:t> </w:t>
      </w:r>
      <w:r>
        <w:rPr/>
        <w:t>is</w:t>
      </w:r>
      <w:r>
        <w:rPr>
          <w:spacing w:val="-3"/>
        </w:rPr>
        <w:t> </w:t>
      </w:r>
      <w:r>
        <w:rPr/>
        <w:t>determined</w:t>
      </w:r>
      <w:r>
        <w:rPr>
          <w:spacing w:val="-3"/>
        </w:rPr>
        <w:t> </w:t>
      </w:r>
      <w:r>
        <w:rPr/>
        <w:t>to</w:t>
      </w:r>
      <w:r>
        <w:rPr>
          <w:spacing w:val="-3"/>
        </w:rPr>
        <w:t> </w:t>
      </w:r>
      <w:r>
        <w:rPr/>
        <w:t>be</w:t>
      </w:r>
      <w:r>
        <w:rPr>
          <w:spacing w:val="-3"/>
        </w:rPr>
        <w:t> </w:t>
      </w:r>
      <w:r>
        <w:rPr/>
        <w:t>the</w:t>
      </w:r>
      <w:r>
        <w:rPr>
          <w:spacing w:val="-3"/>
        </w:rPr>
        <w:t> </w:t>
      </w:r>
      <w:r>
        <w:rPr/>
        <w:t>best</w:t>
      </w:r>
      <w:r>
        <w:rPr>
          <w:spacing w:val="-3"/>
        </w:rPr>
        <w:t> </w:t>
      </w:r>
      <w:r>
        <w:rPr/>
        <w:t>option</w:t>
      </w:r>
      <w:r>
        <w:rPr>
          <w:spacing w:val="-3"/>
        </w:rPr>
        <w:t> </w:t>
      </w:r>
      <w:r>
        <w:rPr/>
        <w:t>and</w:t>
      </w:r>
      <w:r>
        <w:rPr>
          <w:spacing w:val="-3"/>
        </w:rPr>
        <w:t> </w:t>
      </w:r>
      <w:r>
        <w:rPr/>
        <w:t>a</w:t>
      </w:r>
      <w:r>
        <w:rPr>
          <w:spacing w:val="-3"/>
        </w:rPr>
        <w:t> </w:t>
      </w:r>
      <w:r>
        <w:rPr/>
        <w:t>Seminary</w:t>
      </w:r>
      <w:r>
        <w:rPr>
          <w:spacing w:val="-3"/>
        </w:rPr>
        <w:t> </w:t>
      </w:r>
      <w:r>
        <w:rPr/>
        <w:t>vehicle</w:t>
      </w:r>
      <w:r>
        <w:rPr>
          <w:spacing w:val="-3"/>
        </w:rPr>
        <w:t> </w:t>
      </w:r>
      <w:r>
        <w:rPr/>
        <w:t>is</w:t>
      </w:r>
      <w:r>
        <w:rPr>
          <w:spacing w:val="-3"/>
        </w:rPr>
        <w:t> </w:t>
      </w:r>
      <w:r>
        <w:rPr/>
        <w:t>not</w:t>
      </w:r>
      <w:r>
        <w:rPr>
          <w:spacing w:val="-3"/>
        </w:rPr>
        <w:t> </w:t>
      </w:r>
      <w:r>
        <w:rPr/>
        <w:t>available,</w:t>
      </w:r>
      <w:r>
        <w:rPr>
          <w:spacing w:val="-3"/>
        </w:rPr>
        <w:t> </w:t>
      </w:r>
      <w:r>
        <w:rPr/>
        <w:t>staff members</w:t>
      </w:r>
      <w:r>
        <w:rPr>
          <w:spacing w:val="-1"/>
        </w:rPr>
        <w:t> </w:t>
      </w:r>
      <w:r>
        <w:rPr/>
        <w:t>may</w:t>
      </w:r>
      <w:r>
        <w:rPr>
          <w:spacing w:val="-1"/>
        </w:rPr>
        <w:t> </w:t>
      </w:r>
      <w:r>
        <w:rPr/>
        <w:t>use</w:t>
      </w:r>
      <w:r>
        <w:rPr>
          <w:spacing w:val="-1"/>
        </w:rPr>
        <w:t> </w:t>
      </w:r>
      <w:r>
        <w:rPr/>
        <w:t>their</w:t>
      </w:r>
      <w:r>
        <w:rPr>
          <w:spacing w:val="-1"/>
        </w:rPr>
        <w:t> </w:t>
      </w:r>
      <w:r>
        <w:rPr/>
        <w:t>personal</w:t>
      </w:r>
      <w:r>
        <w:rPr>
          <w:spacing w:val="-1"/>
        </w:rPr>
        <w:t> </w:t>
      </w:r>
      <w:r>
        <w:rPr/>
        <w:t>vehicles.</w:t>
      </w:r>
      <w:r>
        <w:rPr>
          <w:spacing w:val="-1"/>
        </w:rPr>
        <w:t> </w:t>
      </w:r>
      <w:r>
        <w:rPr/>
        <w:t>Reimbursement</w:t>
      </w:r>
      <w:r>
        <w:rPr>
          <w:spacing w:val="-1"/>
        </w:rPr>
        <w:t> </w:t>
      </w:r>
      <w:r>
        <w:rPr/>
        <w:t>will</w:t>
      </w:r>
      <w:r>
        <w:rPr>
          <w:spacing w:val="-1"/>
        </w:rPr>
        <w:t> </w:t>
      </w:r>
      <w:r>
        <w:rPr/>
        <w:t>follow</w:t>
      </w:r>
      <w:r>
        <w:rPr>
          <w:spacing w:val="-1"/>
        </w:rPr>
        <w:t> </w:t>
      </w:r>
      <w:r>
        <w:rPr/>
        <w:t>guidelines</w:t>
      </w:r>
      <w:r>
        <w:rPr>
          <w:spacing w:val="-1"/>
        </w:rPr>
        <w:t> </w:t>
      </w:r>
      <w:r>
        <w:rPr/>
        <w:t>outlined in the Employee and Faculty Handbook.</w:t>
      </w:r>
    </w:p>
    <w:p>
      <w:pPr>
        <w:pStyle w:val="ListParagraph"/>
        <w:numPr>
          <w:ilvl w:val="1"/>
          <w:numId w:val="96"/>
        </w:numPr>
        <w:tabs>
          <w:tab w:pos="840" w:val="left" w:leader="none"/>
        </w:tabs>
        <w:spacing w:line="240" w:lineRule="auto" w:before="200" w:after="0"/>
        <w:ind w:left="840" w:right="0" w:hanging="480"/>
        <w:jc w:val="both"/>
        <w:rPr>
          <w:sz w:val="24"/>
        </w:rPr>
      </w:pPr>
      <w:bookmarkStart w:name="26.3 Reimbursement and Cash Advances " w:id="463"/>
      <w:bookmarkEnd w:id="463"/>
      <w:r>
        <w:rPr/>
      </w:r>
      <w:bookmarkStart w:name="h.25jnjoaalti" w:id="464"/>
      <w:bookmarkEnd w:id="464"/>
      <w:r>
        <w:rPr/>
      </w:r>
      <w:r>
        <w:rPr>
          <w:sz w:val="24"/>
        </w:rPr>
        <w:t>Reimbursement and Cash </w:t>
      </w:r>
      <w:r>
        <w:rPr>
          <w:spacing w:val="-2"/>
          <w:sz w:val="24"/>
        </w:rPr>
        <w:t>Advances</w:t>
      </w:r>
    </w:p>
    <w:p>
      <w:pPr>
        <w:pStyle w:val="ListParagraph"/>
        <w:numPr>
          <w:ilvl w:val="2"/>
          <w:numId w:val="96"/>
        </w:numPr>
        <w:tabs>
          <w:tab w:pos="1020" w:val="left" w:leader="none"/>
        </w:tabs>
        <w:spacing w:line="240" w:lineRule="auto" w:before="242" w:after="0"/>
        <w:ind w:left="1020" w:right="0" w:hanging="660"/>
        <w:jc w:val="both"/>
        <w:rPr>
          <w:sz w:val="24"/>
        </w:rPr>
      </w:pPr>
      <w:bookmarkStart w:name="26.3.1 Cash Advances " w:id="465"/>
      <w:bookmarkEnd w:id="465"/>
      <w:r>
        <w:rPr/>
      </w:r>
      <w:bookmarkStart w:name="h.a8fmjhpqopqr" w:id="466"/>
      <w:bookmarkEnd w:id="466"/>
      <w:r>
        <w:rPr/>
      </w:r>
      <w:r>
        <w:rPr>
          <w:sz w:val="24"/>
        </w:rPr>
        <w:t>Cash </w:t>
      </w:r>
      <w:r>
        <w:rPr>
          <w:spacing w:val="-2"/>
          <w:sz w:val="24"/>
        </w:rPr>
        <w:t>Advances</w:t>
      </w:r>
    </w:p>
    <w:p>
      <w:pPr>
        <w:pStyle w:val="BodyText"/>
        <w:spacing w:line="276" w:lineRule="auto" w:before="41"/>
        <w:ind w:right="1501"/>
      </w:pPr>
      <w:r>
        <w:rPr/>
        <w:t>Cash</w:t>
      </w:r>
      <w:r>
        <w:rPr>
          <w:spacing w:val="-5"/>
        </w:rPr>
        <w:t> </w:t>
      </w:r>
      <w:r>
        <w:rPr/>
        <w:t>advances</w:t>
      </w:r>
      <w:r>
        <w:rPr>
          <w:spacing w:val="-5"/>
        </w:rPr>
        <w:t> </w:t>
      </w:r>
      <w:r>
        <w:rPr/>
        <w:t>for</w:t>
      </w:r>
      <w:r>
        <w:rPr>
          <w:spacing w:val="-5"/>
        </w:rPr>
        <w:t> </w:t>
      </w:r>
      <w:r>
        <w:rPr/>
        <w:t>travel</w:t>
      </w:r>
      <w:r>
        <w:rPr>
          <w:spacing w:val="-5"/>
        </w:rPr>
        <w:t> </w:t>
      </w:r>
      <w:r>
        <w:rPr/>
        <w:t>expenses</w:t>
      </w:r>
      <w:r>
        <w:rPr>
          <w:spacing w:val="-5"/>
        </w:rPr>
        <w:t> </w:t>
      </w:r>
      <w:r>
        <w:rPr/>
        <w:t>must</w:t>
      </w:r>
      <w:r>
        <w:rPr>
          <w:spacing w:val="-5"/>
        </w:rPr>
        <w:t> </w:t>
      </w:r>
      <w:r>
        <w:rPr/>
        <w:t>be</w:t>
      </w:r>
      <w:r>
        <w:rPr>
          <w:spacing w:val="-5"/>
        </w:rPr>
        <w:t> </w:t>
      </w:r>
      <w:r>
        <w:rPr/>
        <w:t>requested</w:t>
      </w:r>
      <w:r>
        <w:rPr>
          <w:spacing w:val="-5"/>
        </w:rPr>
        <w:t> </w:t>
      </w:r>
      <w:r>
        <w:rPr/>
        <w:t>in</w:t>
      </w:r>
      <w:r>
        <w:rPr>
          <w:spacing w:val="-5"/>
        </w:rPr>
        <w:t> </w:t>
      </w:r>
      <w:r>
        <w:rPr/>
        <w:t>advance</w:t>
      </w:r>
      <w:r>
        <w:rPr>
          <w:spacing w:val="-5"/>
        </w:rPr>
        <w:t> </w:t>
      </w:r>
      <w:r>
        <w:rPr/>
        <w:t>from</w:t>
      </w:r>
      <w:r>
        <w:rPr>
          <w:spacing w:val="-5"/>
        </w:rPr>
        <w:t> </w:t>
      </w:r>
      <w:r>
        <w:rPr/>
        <w:t>the</w:t>
      </w:r>
      <w:r>
        <w:rPr>
          <w:spacing w:val="-5"/>
        </w:rPr>
        <w:t> </w:t>
      </w:r>
      <w:r>
        <w:rPr/>
        <w:t>Treasurer, following procedures approved by the Board or Finance Committee.</w:t>
      </w:r>
    </w:p>
    <w:p>
      <w:pPr>
        <w:pStyle w:val="ListParagraph"/>
        <w:numPr>
          <w:ilvl w:val="2"/>
          <w:numId w:val="96"/>
        </w:numPr>
        <w:tabs>
          <w:tab w:pos="1020" w:val="left" w:leader="none"/>
        </w:tabs>
        <w:spacing w:line="240" w:lineRule="auto" w:before="200" w:after="0"/>
        <w:ind w:left="1020" w:right="0" w:hanging="660"/>
        <w:jc w:val="both"/>
        <w:rPr>
          <w:sz w:val="24"/>
        </w:rPr>
      </w:pPr>
      <w:bookmarkStart w:name="26.3.2 Meal Reimbursement " w:id="467"/>
      <w:bookmarkEnd w:id="467"/>
      <w:r>
        <w:rPr/>
      </w:r>
      <w:bookmarkStart w:name="h.bgzogmgot9gx" w:id="468"/>
      <w:bookmarkEnd w:id="468"/>
      <w:r>
        <w:rPr/>
      </w:r>
      <w:r>
        <w:rPr>
          <w:sz w:val="24"/>
        </w:rPr>
        <w:t>Meal </w:t>
      </w:r>
      <w:r>
        <w:rPr>
          <w:spacing w:val="-2"/>
          <w:sz w:val="24"/>
        </w:rPr>
        <w:t>Reimbursement</w:t>
      </w:r>
    </w:p>
    <w:p>
      <w:pPr>
        <w:pStyle w:val="BodyText"/>
        <w:spacing w:line="276" w:lineRule="auto" w:before="42"/>
        <w:ind w:right="1501"/>
      </w:pPr>
      <w:r>
        <w:rPr/>
        <w:t>Meal</w:t>
      </w:r>
      <w:r>
        <w:rPr>
          <w:spacing w:val="-4"/>
        </w:rPr>
        <w:t> </w:t>
      </w:r>
      <w:r>
        <w:rPr/>
        <w:t>reimbursement</w:t>
      </w:r>
      <w:r>
        <w:rPr>
          <w:spacing w:val="-4"/>
        </w:rPr>
        <w:t> </w:t>
      </w:r>
      <w:r>
        <w:rPr/>
        <w:t>will</w:t>
      </w:r>
      <w:r>
        <w:rPr>
          <w:spacing w:val="-4"/>
        </w:rPr>
        <w:t> </w:t>
      </w:r>
      <w:r>
        <w:rPr/>
        <w:t>not</w:t>
      </w:r>
      <w:r>
        <w:rPr>
          <w:spacing w:val="-4"/>
        </w:rPr>
        <w:t> </w:t>
      </w:r>
      <w:r>
        <w:rPr/>
        <w:t>exceed</w:t>
      </w:r>
      <w:r>
        <w:rPr>
          <w:spacing w:val="-4"/>
        </w:rPr>
        <w:t> </w:t>
      </w:r>
      <w:r>
        <w:rPr/>
        <w:t>the</w:t>
      </w:r>
      <w:r>
        <w:rPr>
          <w:spacing w:val="-4"/>
        </w:rPr>
        <w:t> </w:t>
      </w:r>
      <w:r>
        <w:rPr/>
        <w:t>daily</w:t>
      </w:r>
      <w:r>
        <w:rPr>
          <w:spacing w:val="-4"/>
        </w:rPr>
        <w:t> </w:t>
      </w:r>
      <w:r>
        <w:rPr/>
        <w:t>maximum</w:t>
      </w:r>
      <w:r>
        <w:rPr>
          <w:spacing w:val="-4"/>
        </w:rPr>
        <w:t> </w:t>
      </w:r>
      <w:r>
        <w:rPr/>
        <w:t>set</w:t>
      </w:r>
      <w:r>
        <w:rPr>
          <w:spacing w:val="-4"/>
        </w:rPr>
        <w:t> </w:t>
      </w:r>
      <w:r>
        <w:rPr/>
        <w:t>forth</w:t>
      </w:r>
      <w:r>
        <w:rPr>
          <w:spacing w:val="-4"/>
        </w:rPr>
        <w:t> </w:t>
      </w:r>
      <w:r>
        <w:rPr/>
        <w:t>in</w:t>
      </w:r>
      <w:r>
        <w:rPr>
          <w:spacing w:val="-4"/>
        </w:rPr>
        <w:t> </w:t>
      </w:r>
      <w:r>
        <w:rPr/>
        <w:t>the</w:t>
      </w:r>
      <w:r>
        <w:rPr>
          <w:spacing w:val="-4"/>
        </w:rPr>
        <w:t> </w:t>
      </w:r>
      <w:r>
        <w:rPr/>
        <w:t>Staff</w:t>
      </w:r>
      <w:r>
        <w:rPr>
          <w:spacing w:val="-4"/>
        </w:rPr>
        <w:t> </w:t>
      </w:r>
      <w:r>
        <w:rPr/>
        <w:t>Member Handbook. All meal receipts must include the names of individuals present.</w:t>
      </w:r>
    </w:p>
    <w:p>
      <w:pPr>
        <w:pStyle w:val="ListParagraph"/>
        <w:numPr>
          <w:ilvl w:val="1"/>
          <w:numId w:val="96"/>
        </w:numPr>
        <w:tabs>
          <w:tab w:pos="840" w:val="left" w:leader="none"/>
        </w:tabs>
        <w:spacing w:line="240" w:lineRule="auto" w:before="200" w:after="0"/>
        <w:ind w:left="840" w:right="0" w:hanging="480"/>
        <w:jc w:val="both"/>
        <w:rPr>
          <w:sz w:val="24"/>
        </w:rPr>
      </w:pPr>
      <w:bookmarkStart w:name="26.4 Post-Trip Requirements " w:id="469"/>
      <w:bookmarkEnd w:id="469"/>
      <w:r>
        <w:rPr/>
      </w:r>
      <w:bookmarkStart w:name="h.9fphrdwyi183" w:id="470"/>
      <w:bookmarkEnd w:id="470"/>
      <w:r>
        <w:rPr/>
      </w:r>
      <w:r>
        <w:rPr>
          <w:sz w:val="24"/>
        </w:rPr>
        <w:t>Post-Trip</w:t>
      </w:r>
      <w:r>
        <w:rPr>
          <w:spacing w:val="-9"/>
          <w:sz w:val="24"/>
        </w:rPr>
        <w:t> </w:t>
      </w:r>
      <w:r>
        <w:rPr>
          <w:spacing w:val="-2"/>
          <w:sz w:val="24"/>
        </w:rPr>
        <w:t>Requirements</w:t>
      </w:r>
    </w:p>
    <w:p>
      <w:pPr>
        <w:pStyle w:val="ListParagraph"/>
        <w:numPr>
          <w:ilvl w:val="2"/>
          <w:numId w:val="96"/>
        </w:numPr>
        <w:tabs>
          <w:tab w:pos="1020" w:val="left" w:leader="none"/>
        </w:tabs>
        <w:spacing w:line="240" w:lineRule="auto" w:before="241" w:after="0"/>
        <w:ind w:left="1020" w:right="0" w:hanging="660"/>
        <w:jc w:val="both"/>
        <w:rPr>
          <w:sz w:val="24"/>
        </w:rPr>
      </w:pPr>
      <w:bookmarkStart w:name="26.4.1 Expense Report " w:id="471"/>
      <w:bookmarkEnd w:id="471"/>
      <w:r>
        <w:rPr/>
      </w:r>
      <w:bookmarkStart w:name="h.tj9c5r1zw4sd" w:id="472"/>
      <w:bookmarkEnd w:id="472"/>
      <w:r>
        <w:rPr/>
      </w:r>
      <w:r>
        <w:rPr>
          <w:sz w:val="24"/>
        </w:rPr>
        <w:t>Expense </w:t>
      </w:r>
      <w:r>
        <w:rPr>
          <w:spacing w:val="-2"/>
          <w:sz w:val="24"/>
        </w:rPr>
        <w:t>Report</w:t>
      </w:r>
    </w:p>
    <w:p>
      <w:pPr>
        <w:pStyle w:val="BodyText"/>
        <w:spacing w:line="276" w:lineRule="auto" w:before="41"/>
        <w:ind w:right="1501"/>
      </w:pPr>
      <w:r>
        <w:rPr/>
        <w:t>Upon</w:t>
      </w:r>
      <w:r>
        <w:rPr>
          <w:spacing w:val="-4"/>
        </w:rPr>
        <w:t> </w:t>
      </w:r>
      <w:r>
        <w:rPr/>
        <w:t>returning,</w:t>
      </w:r>
      <w:r>
        <w:rPr>
          <w:spacing w:val="-4"/>
        </w:rPr>
        <w:t> </w:t>
      </w:r>
      <w:r>
        <w:rPr/>
        <w:t>staff</w:t>
      </w:r>
      <w:r>
        <w:rPr>
          <w:spacing w:val="-4"/>
        </w:rPr>
        <w:t> </w:t>
      </w:r>
      <w:r>
        <w:rPr/>
        <w:t>members</w:t>
      </w:r>
      <w:r>
        <w:rPr>
          <w:spacing w:val="-4"/>
        </w:rPr>
        <w:t> </w:t>
      </w:r>
      <w:r>
        <w:rPr/>
        <w:t>must</w:t>
      </w:r>
      <w:r>
        <w:rPr>
          <w:spacing w:val="-4"/>
        </w:rPr>
        <w:t> </w:t>
      </w:r>
      <w:r>
        <w:rPr/>
        <w:t>complete</w:t>
      </w:r>
      <w:r>
        <w:rPr>
          <w:spacing w:val="-4"/>
        </w:rPr>
        <w:t> </w:t>
      </w:r>
      <w:r>
        <w:rPr/>
        <w:t>a</w:t>
      </w:r>
      <w:r>
        <w:rPr>
          <w:spacing w:val="-4"/>
        </w:rPr>
        <w:t> </w:t>
      </w:r>
      <w:r>
        <w:rPr/>
        <w:t>Ministry</w:t>
      </w:r>
      <w:r>
        <w:rPr>
          <w:spacing w:val="-4"/>
        </w:rPr>
        <w:t> </w:t>
      </w:r>
      <w:r>
        <w:rPr/>
        <w:t>Expense</w:t>
      </w:r>
      <w:r>
        <w:rPr>
          <w:spacing w:val="-4"/>
        </w:rPr>
        <w:t> </w:t>
      </w:r>
      <w:r>
        <w:rPr/>
        <w:t>Report</w:t>
      </w:r>
      <w:r>
        <w:rPr>
          <w:spacing w:val="-4"/>
        </w:rPr>
        <w:t> </w:t>
      </w:r>
      <w:r>
        <w:rPr/>
        <w:t>in</w:t>
      </w:r>
      <w:r>
        <w:rPr>
          <w:spacing w:val="-4"/>
        </w:rPr>
        <w:t> </w:t>
      </w:r>
      <w:r>
        <w:rPr/>
        <w:t>accordance with the Staff Member Handbook.</w:t>
      </w:r>
    </w:p>
    <w:p>
      <w:pPr>
        <w:pStyle w:val="ListParagraph"/>
        <w:numPr>
          <w:ilvl w:val="2"/>
          <w:numId w:val="96"/>
        </w:numPr>
        <w:tabs>
          <w:tab w:pos="1020" w:val="left" w:leader="none"/>
        </w:tabs>
        <w:spacing w:line="240" w:lineRule="auto" w:before="200" w:after="0"/>
        <w:ind w:left="1020" w:right="0" w:hanging="660"/>
        <w:jc w:val="both"/>
        <w:rPr>
          <w:sz w:val="24"/>
        </w:rPr>
      </w:pPr>
      <w:bookmarkStart w:name="26.4.2 Receipts and Mileage Log " w:id="473"/>
      <w:bookmarkEnd w:id="473"/>
      <w:r>
        <w:rPr/>
      </w:r>
      <w:bookmarkStart w:name="h.mekhjm9bw6xi" w:id="474"/>
      <w:bookmarkEnd w:id="474"/>
      <w:r>
        <w:rPr/>
      </w:r>
      <w:r>
        <w:rPr>
          <w:sz w:val="24"/>
        </w:rPr>
        <w:t>Receipts and Mileage </w:t>
      </w:r>
      <w:r>
        <w:rPr>
          <w:spacing w:val="-5"/>
          <w:sz w:val="24"/>
        </w:rPr>
        <w:t>Log</w:t>
      </w:r>
    </w:p>
    <w:p>
      <w:pPr>
        <w:pStyle w:val="BodyText"/>
        <w:spacing w:line="276" w:lineRule="auto" w:before="42"/>
        <w:ind w:right="1501"/>
      </w:pPr>
      <w:r>
        <w:rPr/>
        <w:t>The</w:t>
      </w:r>
      <w:r>
        <w:rPr>
          <w:spacing w:val="-3"/>
        </w:rPr>
        <w:t> </w:t>
      </w:r>
      <w:r>
        <w:rPr/>
        <w:t>expense</w:t>
      </w:r>
      <w:r>
        <w:rPr>
          <w:spacing w:val="-3"/>
        </w:rPr>
        <w:t> </w:t>
      </w:r>
      <w:r>
        <w:rPr/>
        <w:t>report</w:t>
      </w:r>
      <w:r>
        <w:rPr>
          <w:spacing w:val="-3"/>
        </w:rPr>
        <w:t> </w:t>
      </w:r>
      <w:r>
        <w:rPr/>
        <w:t>must</w:t>
      </w:r>
      <w:r>
        <w:rPr>
          <w:spacing w:val="-3"/>
        </w:rPr>
        <w:t> </w:t>
      </w:r>
      <w:r>
        <w:rPr/>
        <w:t>include</w:t>
      </w:r>
      <w:r>
        <w:rPr>
          <w:spacing w:val="-3"/>
        </w:rPr>
        <w:t> </w:t>
      </w:r>
      <w:r>
        <w:rPr/>
        <w:t>all</w:t>
      </w:r>
      <w:r>
        <w:rPr>
          <w:spacing w:val="-3"/>
        </w:rPr>
        <w:t> </w:t>
      </w:r>
      <w:r>
        <w:rPr/>
        <w:t>receipts,</w:t>
      </w:r>
      <w:r>
        <w:rPr>
          <w:spacing w:val="-3"/>
        </w:rPr>
        <w:t> </w:t>
      </w:r>
      <w:r>
        <w:rPr/>
        <w:t>a</w:t>
      </w:r>
      <w:r>
        <w:rPr>
          <w:spacing w:val="-3"/>
        </w:rPr>
        <w:t> </w:t>
      </w:r>
      <w:r>
        <w:rPr/>
        <w:t>mileage</w:t>
      </w:r>
      <w:r>
        <w:rPr>
          <w:spacing w:val="-3"/>
        </w:rPr>
        <w:t> </w:t>
      </w:r>
      <w:r>
        <w:rPr/>
        <w:t>log</w:t>
      </w:r>
      <w:r>
        <w:rPr>
          <w:spacing w:val="-3"/>
        </w:rPr>
        <w:t> </w:t>
      </w:r>
      <w:r>
        <w:rPr/>
        <w:t>(if</w:t>
      </w:r>
      <w:r>
        <w:rPr>
          <w:spacing w:val="-3"/>
        </w:rPr>
        <w:t> </w:t>
      </w:r>
      <w:r>
        <w:rPr/>
        <w:t>applicable),</w:t>
      </w:r>
      <w:r>
        <w:rPr>
          <w:spacing w:val="-3"/>
        </w:rPr>
        <w:t> </w:t>
      </w:r>
      <w:r>
        <w:rPr/>
        <w:t>and</w:t>
      </w:r>
      <w:r>
        <w:rPr>
          <w:spacing w:val="-3"/>
        </w:rPr>
        <w:t> </w:t>
      </w:r>
      <w:r>
        <w:rPr/>
        <w:t>either</w:t>
      </w:r>
      <w:r>
        <w:rPr>
          <w:spacing w:val="-3"/>
        </w:rPr>
        <w:t> </w:t>
      </w:r>
      <w:r>
        <w:rPr/>
        <w:t>the return of unused advance funds or a reimbursement request.</w:t>
      </w:r>
    </w:p>
    <w:p>
      <w:pPr>
        <w:pStyle w:val="ListParagraph"/>
        <w:numPr>
          <w:ilvl w:val="2"/>
          <w:numId w:val="96"/>
        </w:numPr>
        <w:tabs>
          <w:tab w:pos="1020" w:val="left" w:leader="none"/>
        </w:tabs>
        <w:spacing w:line="240" w:lineRule="auto" w:before="200" w:after="0"/>
        <w:ind w:left="1020" w:right="0" w:hanging="660"/>
        <w:jc w:val="both"/>
        <w:rPr>
          <w:sz w:val="24"/>
        </w:rPr>
      </w:pPr>
      <w:bookmarkStart w:name="26.4.3 Approval " w:id="475"/>
      <w:bookmarkEnd w:id="475"/>
      <w:r>
        <w:rPr/>
      </w:r>
      <w:bookmarkStart w:name="h.m6g51qnqxcjj" w:id="476"/>
      <w:bookmarkEnd w:id="476"/>
      <w:r>
        <w:rPr/>
      </w:r>
      <w:r>
        <w:rPr>
          <w:spacing w:val="-2"/>
          <w:sz w:val="24"/>
        </w:rPr>
        <w:t>Approval</w:t>
      </w:r>
    </w:p>
    <w:p>
      <w:pPr>
        <w:pStyle w:val="BodyText"/>
        <w:spacing w:line="276" w:lineRule="auto" w:before="41"/>
        <w:ind w:right="1501"/>
      </w:pPr>
      <w:r>
        <w:rPr/>
        <w:t>The</w:t>
      </w:r>
      <w:r>
        <w:rPr>
          <w:spacing w:val="-5"/>
        </w:rPr>
        <w:t> </w:t>
      </w:r>
      <w:r>
        <w:rPr/>
        <w:t>expense</w:t>
      </w:r>
      <w:r>
        <w:rPr>
          <w:spacing w:val="-5"/>
        </w:rPr>
        <w:t> </w:t>
      </w:r>
      <w:r>
        <w:rPr/>
        <w:t>report</w:t>
      </w:r>
      <w:r>
        <w:rPr>
          <w:spacing w:val="-5"/>
        </w:rPr>
        <w:t> </w:t>
      </w:r>
      <w:r>
        <w:rPr/>
        <w:t>must</w:t>
      </w:r>
      <w:r>
        <w:rPr>
          <w:spacing w:val="-5"/>
        </w:rPr>
        <w:t> </w:t>
      </w:r>
      <w:r>
        <w:rPr/>
        <w:t>be</w:t>
      </w:r>
      <w:r>
        <w:rPr>
          <w:spacing w:val="-5"/>
        </w:rPr>
        <w:t> </w:t>
      </w:r>
      <w:r>
        <w:rPr/>
        <w:t>approved</w:t>
      </w:r>
      <w:r>
        <w:rPr>
          <w:spacing w:val="-5"/>
        </w:rPr>
        <w:t> </w:t>
      </w:r>
      <w:r>
        <w:rPr/>
        <w:t>by</w:t>
      </w:r>
      <w:r>
        <w:rPr>
          <w:spacing w:val="-5"/>
        </w:rPr>
        <w:t> </w:t>
      </w:r>
      <w:r>
        <w:rPr/>
        <w:t>the</w:t>
      </w:r>
      <w:r>
        <w:rPr>
          <w:spacing w:val="-5"/>
        </w:rPr>
        <w:t> </w:t>
      </w:r>
      <w:r>
        <w:rPr/>
        <w:t>supervisor,</w:t>
      </w:r>
      <w:r>
        <w:rPr>
          <w:spacing w:val="-5"/>
        </w:rPr>
        <w:t> </w:t>
      </w:r>
      <w:r>
        <w:rPr/>
        <w:t>President,</w:t>
      </w:r>
      <w:r>
        <w:rPr>
          <w:spacing w:val="-5"/>
        </w:rPr>
        <w:t> </w:t>
      </w:r>
      <w:r>
        <w:rPr/>
        <w:t>Board</w:t>
      </w:r>
      <w:r>
        <w:rPr>
          <w:spacing w:val="-5"/>
        </w:rPr>
        <w:t> </w:t>
      </w:r>
      <w:r>
        <w:rPr/>
        <w:t>Chair,</w:t>
      </w:r>
      <w:r>
        <w:rPr>
          <w:spacing w:val="-5"/>
        </w:rPr>
        <w:t> </w:t>
      </w:r>
      <w:r>
        <w:rPr/>
        <w:t>or </w:t>
      </w:r>
      <w:r>
        <w:rPr>
          <w:spacing w:val="-2"/>
        </w:rPr>
        <w:t>Treasurer.</w:t>
      </w:r>
    </w:p>
    <w:p>
      <w:pPr>
        <w:pStyle w:val="BodyText"/>
        <w:spacing w:after="0" w:line="276" w:lineRule="auto"/>
        <w:sectPr>
          <w:pgSz w:w="12240" w:h="15840"/>
          <w:pgMar w:header="0" w:footer="1407" w:top="1380" w:bottom="1660" w:left="1440" w:right="360"/>
        </w:sectPr>
      </w:pPr>
    </w:p>
    <w:p>
      <w:pPr>
        <w:pStyle w:val="ListParagraph"/>
        <w:numPr>
          <w:ilvl w:val="0"/>
          <w:numId w:val="96"/>
        </w:numPr>
        <w:tabs>
          <w:tab w:pos="720" w:val="left" w:leader="none"/>
        </w:tabs>
        <w:spacing w:line="240" w:lineRule="auto" w:before="60" w:after="0"/>
        <w:ind w:left="720" w:right="0" w:hanging="360"/>
        <w:jc w:val="left"/>
        <w:rPr>
          <w:sz w:val="24"/>
        </w:rPr>
      </w:pPr>
      <w:bookmarkStart w:name="27. ADMINISTRATIVE &amp; OPERATIONS " w:id="477"/>
      <w:bookmarkEnd w:id="477"/>
      <w:r>
        <w:rPr/>
      </w:r>
      <w:bookmarkStart w:name="h.kdqaqnqxzk54" w:id="478"/>
      <w:bookmarkEnd w:id="478"/>
      <w:r>
        <w:rPr/>
      </w:r>
      <w:r>
        <w:rPr>
          <w:sz w:val="24"/>
        </w:rPr>
        <w:t>ADMINISTRATIVE</w:t>
      </w:r>
      <w:r>
        <w:rPr>
          <w:spacing w:val="-14"/>
          <w:sz w:val="24"/>
        </w:rPr>
        <w:t> </w:t>
      </w:r>
      <w:r>
        <w:rPr>
          <w:sz w:val="24"/>
        </w:rPr>
        <w:t>&amp;</w:t>
      </w:r>
      <w:r>
        <w:rPr>
          <w:spacing w:val="-13"/>
          <w:sz w:val="24"/>
        </w:rPr>
        <w:t> </w:t>
      </w:r>
      <w:r>
        <w:rPr>
          <w:spacing w:val="-2"/>
          <w:sz w:val="24"/>
        </w:rPr>
        <w:t>OPERATIONS</w:t>
      </w:r>
    </w:p>
    <w:p>
      <w:pPr>
        <w:pStyle w:val="ListParagraph"/>
        <w:numPr>
          <w:ilvl w:val="1"/>
          <w:numId w:val="96"/>
        </w:numPr>
        <w:tabs>
          <w:tab w:pos="840" w:val="left" w:leader="none"/>
        </w:tabs>
        <w:spacing w:line="240" w:lineRule="auto" w:before="241" w:after="0"/>
        <w:ind w:left="840" w:right="0" w:hanging="480"/>
        <w:jc w:val="left"/>
        <w:rPr>
          <w:sz w:val="24"/>
        </w:rPr>
      </w:pPr>
      <w:bookmarkStart w:name="27.1 Administrative Departments " w:id="479"/>
      <w:bookmarkEnd w:id="479"/>
      <w:r>
        <w:rPr/>
      </w:r>
      <w:bookmarkStart w:name="h.s009w6lokpkd" w:id="480"/>
      <w:bookmarkEnd w:id="480"/>
      <w:r>
        <w:rPr/>
      </w:r>
      <w:r>
        <w:rPr>
          <w:sz w:val="24"/>
        </w:rPr>
        <w:t>Administrative </w:t>
      </w:r>
      <w:r>
        <w:rPr>
          <w:spacing w:val="-2"/>
          <w:sz w:val="24"/>
        </w:rPr>
        <w:t>Departments</w:t>
      </w:r>
    </w:p>
    <w:p>
      <w:pPr>
        <w:pStyle w:val="BodyText"/>
        <w:spacing w:line="276" w:lineRule="auto" w:before="42"/>
        <w:ind w:right="1682"/>
      </w:pPr>
      <w:r>
        <w:rPr/>
        <w:t>The administrative departments outline the key leadership roles, academic and administrative</w:t>
      </w:r>
      <w:r>
        <w:rPr>
          <w:spacing w:val="-6"/>
        </w:rPr>
        <w:t> </w:t>
      </w:r>
      <w:r>
        <w:rPr/>
        <w:t>functions,</w:t>
      </w:r>
      <w:r>
        <w:rPr>
          <w:spacing w:val="-6"/>
        </w:rPr>
        <w:t> </w:t>
      </w:r>
      <w:r>
        <w:rPr/>
        <w:t>and</w:t>
      </w:r>
      <w:r>
        <w:rPr>
          <w:spacing w:val="-6"/>
        </w:rPr>
        <w:t> </w:t>
      </w:r>
      <w:r>
        <w:rPr/>
        <w:t>support</w:t>
      </w:r>
      <w:r>
        <w:rPr>
          <w:spacing w:val="-6"/>
        </w:rPr>
        <w:t> </w:t>
      </w:r>
      <w:r>
        <w:rPr/>
        <w:t>services</w:t>
      </w:r>
      <w:r>
        <w:rPr>
          <w:spacing w:val="-6"/>
        </w:rPr>
        <w:t> </w:t>
      </w:r>
      <w:r>
        <w:rPr/>
        <w:t>that</w:t>
      </w:r>
      <w:r>
        <w:rPr>
          <w:spacing w:val="-6"/>
        </w:rPr>
        <w:t> </w:t>
      </w:r>
      <w:r>
        <w:rPr/>
        <w:t>enable</w:t>
      </w:r>
      <w:r>
        <w:rPr>
          <w:spacing w:val="-6"/>
        </w:rPr>
        <w:t> </w:t>
      </w:r>
      <w:r>
        <w:rPr/>
        <w:t>Turner</w:t>
      </w:r>
      <w:r>
        <w:rPr>
          <w:spacing w:val="-6"/>
        </w:rPr>
        <w:t> </w:t>
      </w:r>
      <w:r>
        <w:rPr/>
        <w:t>Theological</w:t>
      </w:r>
      <w:r>
        <w:rPr>
          <w:spacing w:val="-6"/>
        </w:rPr>
        <w:t> </w:t>
      </w:r>
      <w:r>
        <w:rPr/>
        <w:t>Seminary to effectively deliver its educational programs, engage with stakeholders, manage resources, and fulfill its mission.</w:t>
      </w:r>
    </w:p>
    <w:p>
      <w:pPr>
        <w:pStyle w:val="ListParagraph"/>
        <w:numPr>
          <w:ilvl w:val="2"/>
          <w:numId w:val="96"/>
        </w:numPr>
        <w:tabs>
          <w:tab w:pos="1020" w:val="left" w:leader="none"/>
        </w:tabs>
        <w:spacing w:line="276" w:lineRule="auto" w:before="199" w:after="0"/>
        <w:ind w:left="360" w:right="7243" w:firstLine="0"/>
        <w:jc w:val="left"/>
        <w:rPr>
          <w:sz w:val="24"/>
        </w:rPr>
      </w:pPr>
      <w:bookmarkStart w:name="27.1.1 Office of the President " w:id="481"/>
      <w:bookmarkEnd w:id="481"/>
      <w:r>
        <w:rPr/>
      </w:r>
      <w:bookmarkStart w:name="h.grm8gzxhwrtm" w:id="482"/>
      <w:bookmarkEnd w:id="482"/>
      <w:r>
        <w:rPr/>
      </w:r>
      <w:r>
        <w:rPr>
          <w:sz w:val="24"/>
        </w:rPr>
        <w:t>Office</w:t>
      </w:r>
      <w:r>
        <w:rPr>
          <w:spacing w:val="-15"/>
          <w:sz w:val="24"/>
        </w:rPr>
        <w:t> </w:t>
      </w:r>
      <w:r>
        <w:rPr>
          <w:sz w:val="24"/>
        </w:rPr>
        <w:t>of</w:t>
      </w:r>
      <w:r>
        <w:rPr>
          <w:spacing w:val="-15"/>
          <w:sz w:val="24"/>
        </w:rPr>
        <w:t> </w:t>
      </w:r>
      <w:r>
        <w:rPr>
          <w:sz w:val="24"/>
        </w:rPr>
        <w:t>the</w:t>
      </w:r>
      <w:r>
        <w:rPr>
          <w:spacing w:val="-15"/>
          <w:sz w:val="24"/>
        </w:rPr>
        <w:t> </w:t>
      </w:r>
      <w:r>
        <w:rPr>
          <w:sz w:val="24"/>
        </w:rPr>
        <w:t>President President &amp; CEO</w:t>
      </w:r>
    </w:p>
    <w:p>
      <w:pPr>
        <w:pStyle w:val="BodyText"/>
        <w:spacing w:line="235" w:lineRule="exact"/>
      </w:pPr>
      <w:r>
        <w:rPr/>
        <w:t>Chief</w:t>
      </w:r>
      <w:r>
        <w:rPr>
          <w:spacing w:val="-5"/>
        </w:rPr>
        <w:t> </w:t>
      </w:r>
      <w:r>
        <w:rPr/>
        <w:t>of</w:t>
      </w:r>
      <w:r>
        <w:rPr>
          <w:spacing w:val="-4"/>
        </w:rPr>
        <w:t> </w:t>
      </w:r>
      <w:r>
        <w:rPr/>
        <w:t>Staff,</w:t>
      </w:r>
      <w:r>
        <w:rPr>
          <w:spacing w:val="-4"/>
        </w:rPr>
        <w:t> </w:t>
      </w:r>
      <w:r>
        <w:rPr/>
        <w:t>Strategy,</w:t>
      </w:r>
      <w:r>
        <w:rPr>
          <w:spacing w:val="-4"/>
        </w:rPr>
        <w:t> </w:t>
      </w:r>
      <w:r>
        <w:rPr/>
        <w:t>and</w:t>
      </w:r>
      <w:r>
        <w:rPr>
          <w:spacing w:val="-4"/>
        </w:rPr>
        <w:t> </w:t>
      </w:r>
      <w:r>
        <w:rPr>
          <w:spacing w:val="-2"/>
        </w:rPr>
        <w:t>Operations</w:t>
      </w:r>
    </w:p>
    <w:p>
      <w:pPr>
        <w:pStyle w:val="BodyText"/>
        <w:spacing w:before="1"/>
      </w:pPr>
      <w:bookmarkStart w:name="h.nhexm3v2k4q6" w:id="483"/>
      <w:bookmarkEnd w:id="483"/>
      <w:r>
        <w:rPr/>
      </w:r>
      <w:r>
        <w:rPr/>
        <w:t>Executive </w:t>
      </w:r>
      <w:r>
        <w:rPr>
          <w:spacing w:val="-2"/>
        </w:rPr>
        <w:t>Assistant</w:t>
      </w:r>
    </w:p>
    <w:p>
      <w:pPr>
        <w:pStyle w:val="ListParagraph"/>
        <w:numPr>
          <w:ilvl w:val="2"/>
          <w:numId w:val="96"/>
        </w:numPr>
        <w:tabs>
          <w:tab w:pos="1020" w:val="left" w:leader="none"/>
        </w:tabs>
        <w:spacing w:line="240" w:lineRule="auto" w:before="199" w:after="0"/>
        <w:ind w:left="1020" w:right="0" w:hanging="660"/>
        <w:jc w:val="left"/>
        <w:rPr>
          <w:sz w:val="24"/>
        </w:rPr>
      </w:pPr>
      <w:bookmarkStart w:name="27.1.2 Academic Affairs " w:id="484"/>
      <w:bookmarkEnd w:id="484"/>
      <w:r>
        <w:rPr/>
      </w:r>
      <w:r>
        <w:rPr>
          <w:sz w:val="24"/>
        </w:rPr>
        <w:t>Academic </w:t>
      </w:r>
      <w:r>
        <w:rPr>
          <w:spacing w:val="-2"/>
          <w:sz w:val="24"/>
        </w:rPr>
        <w:t>Affairs</w:t>
      </w:r>
    </w:p>
    <w:p>
      <w:pPr>
        <w:pStyle w:val="BodyText"/>
        <w:spacing w:before="42"/>
        <w:ind w:right="5508"/>
      </w:pPr>
      <w:r>
        <w:rPr/>
        <w:t>Provost</w:t>
      </w:r>
      <w:r>
        <w:rPr>
          <w:spacing w:val="-8"/>
        </w:rPr>
        <w:t> </w:t>
      </w:r>
      <w:r>
        <w:rPr/>
        <w:t>&amp;</w:t>
      </w:r>
      <w:r>
        <w:rPr>
          <w:spacing w:val="-8"/>
        </w:rPr>
        <w:t> </w:t>
      </w:r>
      <w:r>
        <w:rPr/>
        <w:t>Senior</w:t>
      </w:r>
      <w:r>
        <w:rPr>
          <w:spacing w:val="-8"/>
        </w:rPr>
        <w:t> </w:t>
      </w:r>
      <w:r>
        <w:rPr/>
        <w:t>VP</w:t>
      </w:r>
      <w:r>
        <w:rPr>
          <w:spacing w:val="-8"/>
        </w:rPr>
        <w:t> </w:t>
      </w:r>
      <w:r>
        <w:rPr/>
        <w:t>of</w:t>
      </w:r>
      <w:r>
        <w:rPr>
          <w:spacing w:val="-8"/>
        </w:rPr>
        <w:t> </w:t>
      </w:r>
      <w:r>
        <w:rPr/>
        <w:t>Academic</w:t>
      </w:r>
      <w:r>
        <w:rPr>
          <w:spacing w:val="-8"/>
        </w:rPr>
        <w:t> </w:t>
      </w:r>
      <w:r>
        <w:rPr/>
        <w:t>Affairs MDiv Degree Coordinator</w:t>
      </w:r>
    </w:p>
    <w:p>
      <w:pPr>
        <w:pStyle w:val="BodyText"/>
        <w:ind w:right="7109"/>
      </w:pPr>
      <w:r>
        <w:rPr/>
        <w:t>Faculty</w:t>
      </w:r>
      <w:r>
        <w:rPr>
          <w:spacing w:val="-13"/>
        </w:rPr>
        <w:t> </w:t>
      </w:r>
      <w:r>
        <w:rPr/>
        <w:t>(Full-time</w:t>
      </w:r>
      <w:r>
        <w:rPr>
          <w:spacing w:val="-13"/>
        </w:rPr>
        <w:t> </w:t>
      </w:r>
      <w:r>
        <w:rPr/>
        <w:t>&amp;</w:t>
      </w:r>
      <w:r>
        <w:rPr>
          <w:spacing w:val="-13"/>
        </w:rPr>
        <w:t> </w:t>
      </w:r>
      <w:r>
        <w:rPr/>
        <w:t>Adjunct) </w:t>
      </w:r>
      <w:r>
        <w:rPr>
          <w:spacing w:val="-2"/>
        </w:rPr>
        <w:t>Librarian</w:t>
      </w:r>
    </w:p>
    <w:p>
      <w:pPr>
        <w:pStyle w:val="BodyText"/>
      </w:pPr>
      <w:r>
        <w:rPr>
          <w:spacing w:val="-2"/>
        </w:rPr>
        <w:t>Registrar</w:t>
      </w:r>
    </w:p>
    <w:p>
      <w:pPr>
        <w:pStyle w:val="BodyText"/>
        <w:ind w:right="6468"/>
      </w:pPr>
      <w:r>
        <w:rPr/>
        <w:t>Director</w:t>
      </w:r>
      <w:r>
        <w:rPr>
          <w:spacing w:val="-13"/>
        </w:rPr>
        <w:t> </w:t>
      </w:r>
      <w:r>
        <w:rPr/>
        <w:t>of</w:t>
      </w:r>
      <w:r>
        <w:rPr>
          <w:spacing w:val="-13"/>
        </w:rPr>
        <w:t> </w:t>
      </w:r>
      <w:r>
        <w:rPr/>
        <w:t>Chaplaincy</w:t>
      </w:r>
      <w:r>
        <w:rPr>
          <w:spacing w:val="-13"/>
        </w:rPr>
        <w:t> </w:t>
      </w:r>
      <w:r>
        <w:rPr/>
        <w:t>Programs Director of Distance Learning Writing Coach</w:t>
      </w:r>
    </w:p>
    <w:p>
      <w:pPr>
        <w:pStyle w:val="BodyText"/>
      </w:pPr>
      <w:bookmarkStart w:name="h.5nke4h1ed9ze" w:id="485"/>
      <w:bookmarkEnd w:id="485"/>
      <w:r>
        <w:rPr/>
      </w:r>
      <w:r>
        <w:rPr/>
        <w:t>Administrative Support &amp; Digital </w:t>
      </w:r>
      <w:r>
        <w:rPr>
          <w:spacing w:val="-2"/>
        </w:rPr>
        <w:t>Engagement</w:t>
      </w:r>
    </w:p>
    <w:p>
      <w:pPr>
        <w:pStyle w:val="ListParagraph"/>
        <w:numPr>
          <w:ilvl w:val="2"/>
          <w:numId w:val="96"/>
        </w:numPr>
        <w:tabs>
          <w:tab w:pos="1020" w:val="left" w:leader="none"/>
        </w:tabs>
        <w:spacing w:line="276" w:lineRule="auto" w:before="200" w:after="0"/>
        <w:ind w:left="360" w:right="4981" w:firstLine="0"/>
        <w:jc w:val="left"/>
        <w:rPr>
          <w:sz w:val="24"/>
        </w:rPr>
      </w:pPr>
      <w:bookmarkStart w:name="27.1.3 Student Affairs and Enrollment Ma" w:id="486"/>
      <w:bookmarkEnd w:id="486"/>
      <w:r>
        <w:rPr/>
      </w:r>
      <w:r>
        <w:rPr>
          <w:sz w:val="24"/>
        </w:rPr>
        <w:t>Student Affairs and Enrollment Management AVP</w:t>
      </w:r>
      <w:r>
        <w:rPr>
          <w:spacing w:val="-13"/>
          <w:sz w:val="24"/>
        </w:rPr>
        <w:t> </w:t>
      </w:r>
      <w:r>
        <w:rPr>
          <w:sz w:val="24"/>
        </w:rPr>
        <w:t>of</w:t>
      </w:r>
      <w:r>
        <w:rPr>
          <w:spacing w:val="-13"/>
          <w:sz w:val="24"/>
        </w:rPr>
        <w:t> </w:t>
      </w:r>
      <w:r>
        <w:rPr>
          <w:sz w:val="24"/>
        </w:rPr>
        <w:t>Student</w:t>
      </w:r>
      <w:r>
        <w:rPr>
          <w:spacing w:val="-13"/>
          <w:sz w:val="24"/>
        </w:rPr>
        <w:t> </w:t>
      </w:r>
      <w:r>
        <w:rPr>
          <w:sz w:val="24"/>
        </w:rPr>
        <w:t>Affairs</w:t>
      </w:r>
      <w:r>
        <w:rPr>
          <w:spacing w:val="-13"/>
          <w:sz w:val="24"/>
        </w:rPr>
        <w:t> </w:t>
      </w:r>
      <w:r>
        <w:rPr>
          <w:sz w:val="24"/>
        </w:rPr>
        <w:t>and</w:t>
      </w:r>
      <w:r>
        <w:rPr>
          <w:spacing w:val="-13"/>
          <w:sz w:val="24"/>
        </w:rPr>
        <w:t> </w:t>
      </w:r>
      <w:r>
        <w:rPr>
          <w:sz w:val="24"/>
        </w:rPr>
        <w:t>Enrollment</w:t>
      </w:r>
      <w:r>
        <w:rPr>
          <w:spacing w:val="-13"/>
          <w:sz w:val="24"/>
        </w:rPr>
        <w:t> </w:t>
      </w:r>
      <w:r>
        <w:rPr>
          <w:sz w:val="24"/>
        </w:rPr>
        <w:t>Management</w:t>
      </w:r>
    </w:p>
    <w:p>
      <w:pPr>
        <w:pStyle w:val="BodyText"/>
        <w:spacing w:line="235" w:lineRule="exact"/>
      </w:pPr>
      <w:r>
        <w:rPr/>
        <w:t>Admissions, Data Specialist, and Student Relations </w:t>
      </w:r>
      <w:r>
        <w:rPr>
          <w:spacing w:val="-2"/>
        </w:rPr>
        <w:t>Manager</w:t>
      </w:r>
    </w:p>
    <w:p>
      <w:pPr>
        <w:pStyle w:val="BodyText"/>
        <w:ind w:right="5508"/>
      </w:pPr>
      <w:r>
        <w:rPr/>
        <w:t>Student</w:t>
      </w:r>
      <w:r>
        <w:rPr>
          <w:spacing w:val="-10"/>
        </w:rPr>
        <w:t> </w:t>
      </w:r>
      <w:r>
        <w:rPr/>
        <w:t>Recruitment</w:t>
      </w:r>
      <w:r>
        <w:rPr>
          <w:spacing w:val="-10"/>
        </w:rPr>
        <w:t> </w:t>
      </w:r>
      <w:r>
        <w:rPr/>
        <w:t>&amp;</w:t>
      </w:r>
      <w:r>
        <w:rPr>
          <w:spacing w:val="-10"/>
        </w:rPr>
        <w:t> </w:t>
      </w:r>
      <w:r>
        <w:rPr/>
        <w:t>Enrollment</w:t>
      </w:r>
      <w:r>
        <w:rPr>
          <w:spacing w:val="-10"/>
        </w:rPr>
        <w:t> </w:t>
      </w:r>
      <w:r>
        <w:rPr/>
        <w:t>Specialist Student Engagement &amp; Success Coordinator Director of Spiritual Wellness &amp; Chaplain</w:t>
      </w:r>
    </w:p>
    <w:p>
      <w:pPr>
        <w:pStyle w:val="ListParagraph"/>
        <w:numPr>
          <w:ilvl w:val="2"/>
          <w:numId w:val="96"/>
        </w:numPr>
        <w:tabs>
          <w:tab w:pos="1020" w:val="left" w:leader="none"/>
        </w:tabs>
        <w:spacing w:line="240" w:lineRule="auto" w:before="200" w:after="0"/>
        <w:ind w:left="1020" w:right="0" w:hanging="660"/>
        <w:jc w:val="left"/>
        <w:rPr>
          <w:sz w:val="24"/>
        </w:rPr>
      </w:pPr>
      <w:bookmarkStart w:name="27.1.4 Business and Finance " w:id="487"/>
      <w:bookmarkEnd w:id="487"/>
      <w:r>
        <w:rPr/>
      </w:r>
      <w:bookmarkStart w:name="h.6bcakvn5qijk" w:id="488"/>
      <w:bookmarkEnd w:id="488"/>
      <w:r>
        <w:rPr/>
      </w:r>
      <w:r>
        <w:rPr>
          <w:sz w:val="24"/>
        </w:rPr>
        <w:t>Business and </w:t>
      </w:r>
      <w:r>
        <w:rPr>
          <w:spacing w:val="-2"/>
          <w:sz w:val="24"/>
        </w:rPr>
        <w:t>Finance</w:t>
      </w:r>
    </w:p>
    <w:p>
      <w:pPr>
        <w:pStyle w:val="BodyText"/>
        <w:spacing w:before="41"/>
        <w:ind w:right="6468"/>
      </w:pPr>
      <w:r>
        <w:rPr/>
        <w:t>AVP</w:t>
      </w:r>
      <w:r>
        <w:rPr>
          <w:spacing w:val="-12"/>
        </w:rPr>
        <w:t> </w:t>
      </w:r>
      <w:r>
        <w:rPr/>
        <w:t>of</w:t>
      </w:r>
      <w:r>
        <w:rPr>
          <w:spacing w:val="-12"/>
        </w:rPr>
        <w:t> </w:t>
      </w:r>
      <w:r>
        <w:rPr/>
        <w:t>Business</w:t>
      </w:r>
      <w:r>
        <w:rPr>
          <w:spacing w:val="-12"/>
        </w:rPr>
        <w:t> </w:t>
      </w:r>
      <w:r>
        <w:rPr/>
        <w:t>and</w:t>
      </w:r>
      <w:r>
        <w:rPr>
          <w:spacing w:val="-12"/>
        </w:rPr>
        <w:t> </w:t>
      </w:r>
      <w:r>
        <w:rPr/>
        <w:t>Finance</w:t>
      </w:r>
      <w:r>
        <w:rPr>
          <w:spacing w:val="-12"/>
        </w:rPr>
        <w:t> </w:t>
      </w:r>
      <w:r>
        <w:rPr/>
        <w:t>/</w:t>
      </w:r>
      <w:r>
        <w:rPr>
          <w:spacing w:val="-12"/>
        </w:rPr>
        <w:t> </w:t>
      </w:r>
      <w:r>
        <w:rPr/>
        <w:t>CFO </w:t>
      </w:r>
      <w:r>
        <w:rPr>
          <w:spacing w:val="-2"/>
        </w:rPr>
        <w:t>Controller</w:t>
      </w:r>
    </w:p>
    <w:p>
      <w:pPr>
        <w:pStyle w:val="BodyText"/>
        <w:ind w:right="5746"/>
      </w:pPr>
      <w:r>
        <w:rPr/>
        <w:t>Accounting</w:t>
      </w:r>
      <w:r>
        <w:rPr>
          <w:spacing w:val="-13"/>
        </w:rPr>
        <w:t> </w:t>
      </w:r>
      <w:r>
        <w:rPr/>
        <w:t>and</w:t>
      </w:r>
      <w:r>
        <w:rPr>
          <w:spacing w:val="-13"/>
        </w:rPr>
        <w:t> </w:t>
      </w:r>
      <w:r>
        <w:rPr/>
        <w:t>Operations</w:t>
      </w:r>
      <w:r>
        <w:rPr>
          <w:spacing w:val="-13"/>
        </w:rPr>
        <w:t> </w:t>
      </w:r>
      <w:r>
        <w:rPr/>
        <w:t>Specialist </w:t>
      </w:r>
      <w:bookmarkStart w:name="h.4uygsfr2xk1r" w:id="489"/>
      <w:bookmarkEnd w:id="489"/>
      <w:r>
        <w:rPr/>
        <w:t>Finance</w:t>
      </w:r>
      <w:r>
        <w:rPr/>
        <w:t> and Compliance Specialist</w:t>
      </w:r>
    </w:p>
    <w:p>
      <w:pPr>
        <w:pStyle w:val="ListParagraph"/>
        <w:numPr>
          <w:ilvl w:val="2"/>
          <w:numId w:val="96"/>
        </w:numPr>
        <w:tabs>
          <w:tab w:pos="1020" w:val="left" w:leader="none"/>
        </w:tabs>
        <w:spacing w:line="240" w:lineRule="auto" w:before="200" w:after="0"/>
        <w:ind w:left="1020" w:right="0" w:hanging="660"/>
        <w:jc w:val="left"/>
        <w:rPr>
          <w:sz w:val="24"/>
        </w:rPr>
      </w:pPr>
      <w:bookmarkStart w:name="27.1.5 Institutional Effectiveness and A" w:id="490"/>
      <w:bookmarkEnd w:id="490"/>
      <w:r>
        <w:rPr/>
      </w:r>
      <w:r>
        <w:rPr>
          <w:sz w:val="24"/>
        </w:rPr>
        <w:t>Institutional</w:t>
      </w:r>
      <w:r>
        <w:rPr>
          <w:spacing w:val="-2"/>
          <w:sz w:val="24"/>
        </w:rPr>
        <w:t> </w:t>
      </w:r>
      <w:r>
        <w:rPr>
          <w:sz w:val="24"/>
        </w:rPr>
        <w:t>Effectiveness</w:t>
      </w:r>
      <w:r>
        <w:rPr>
          <w:spacing w:val="-2"/>
          <w:sz w:val="24"/>
        </w:rPr>
        <w:t> </w:t>
      </w:r>
      <w:r>
        <w:rPr>
          <w:sz w:val="24"/>
        </w:rPr>
        <w:t>and</w:t>
      </w:r>
      <w:r>
        <w:rPr>
          <w:spacing w:val="-1"/>
          <w:sz w:val="24"/>
        </w:rPr>
        <w:t> </w:t>
      </w:r>
      <w:r>
        <w:rPr>
          <w:spacing w:val="-2"/>
          <w:sz w:val="24"/>
        </w:rPr>
        <w:t>Accreditation</w:t>
      </w:r>
    </w:p>
    <w:p>
      <w:pPr>
        <w:pStyle w:val="BodyText"/>
        <w:spacing w:before="41"/>
        <w:ind w:right="2440"/>
      </w:pPr>
      <w:r>
        <w:rPr/>
        <w:t>Director</w:t>
      </w:r>
      <w:r>
        <w:rPr>
          <w:spacing w:val="-7"/>
        </w:rPr>
        <w:t> </w:t>
      </w:r>
      <w:r>
        <w:rPr/>
        <w:t>of</w:t>
      </w:r>
      <w:r>
        <w:rPr>
          <w:spacing w:val="-7"/>
        </w:rPr>
        <w:t> </w:t>
      </w:r>
      <w:r>
        <w:rPr/>
        <w:t>Institutional</w:t>
      </w:r>
      <w:r>
        <w:rPr>
          <w:spacing w:val="-7"/>
        </w:rPr>
        <w:t> </w:t>
      </w:r>
      <w:r>
        <w:rPr/>
        <w:t>Effectiveness</w:t>
      </w:r>
      <w:r>
        <w:rPr>
          <w:spacing w:val="-7"/>
        </w:rPr>
        <w:t> </w:t>
      </w:r>
      <w:r>
        <w:rPr/>
        <w:t>&amp;</w:t>
      </w:r>
      <w:r>
        <w:rPr>
          <w:spacing w:val="-7"/>
        </w:rPr>
        <w:t> </w:t>
      </w:r>
      <w:r>
        <w:rPr/>
        <w:t>Accreditation</w:t>
      </w:r>
      <w:r>
        <w:rPr>
          <w:spacing w:val="-7"/>
        </w:rPr>
        <w:t> </w:t>
      </w:r>
      <w:r>
        <w:rPr/>
        <w:t>Coordinator Administrative Support</w:t>
      </w:r>
    </w:p>
    <w:p>
      <w:pPr>
        <w:pStyle w:val="BodyText"/>
        <w:spacing w:before="1"/>
        <w:ind w:right="5234"/>
      </w:pPr>
      <w:r>
        <w:rPr/>
        <w:t>Advancement,</w:t>
      </w:r>
      <w:r>
        <w:rPr>
          <w:spacing w:val="-14"/>
        </w:rPr>
        <w:t> </w:t>
      </w:r>
      <w:r>
        <w:rPr/>
        <w:t>Philanthropy,</w:t>
      </w:r>
      <w:r>
        <w:rPr>
          <w:spacing w:val="-14"/>
        </w:rPr>
        <w:t> </w:t>
      </w:r>
      <w:r>
        <w:rPr/>
        <w:t>and</w:t>
      </w:r>
      <w:r>
        <w:rPr>
          <w:spacing w:val="-14"/>
        </w:rPr>
        <w:t> </w:t>
      </w:r>
      <w:r>
        <w:rPr/>
        <w:t>Growth</w:t>
      </w:r>
      <w:r>
        <w:rPr>
          <w:spacing w:val="-14"/>
        </w:rPr>
        <w:t> </w:t>
      </w:r>
      <w:r>
        <w:rPr/>
        <w:t>Manager Grants and Prospect Research Coordinator</w:t>
      </w:r>
      <w:r>
        <w:rPr>
          <w:spacing w:val="40"/>
        </w:rPr>
        <w:t> </w:t>
      </w:r>
      <w:r>
        <w:rPr/>
        <w:t>Alumni Engagement Specialist</w:t>
      </w:r>
    </w:p>
    <w:p>
      <w:pPr>
        <w:pStyle w:val="BodyText"/>
        <w:spacing w:after="0"/>
        <w:sectPr>
          <w:pgSz w:w="12240" w:h="15840"/>
          <w:pgMar w:header="0" w:footer="1407" w:top="1380" w:bottom="1660" w:left="1440" w:right="360"/>
        </w:sectPr>
      </w:pPr>
    </w:p>
    <w:p>
      <w:pPr>
        <w:pStyle w:val="ListParagraph"/>
        <w:numPr>
          <w:ilvl w:val="2"/>
          <w:numId w:val="96"/>
        </w:numPr>
        <w:tabs>
          <w:tab w:pos="1020" w:val="left" w:leader="none"/>
        </w:tabs>
        <w:spacing w:line="259" w:lineRule="auto" w:before="60" w:after="0"/>
        <w:ind w:left="360" w:right="3103" w:firstLine="0"/>
        <w:jc w:val="left"/>
        <w:rPr>
          <w:sz w:val="24"/>
        </w:rPr>
      </w:pPr>
      <w:bookmarkStart w:name="27.1.6 Administration, Special Programs," w:id="491"/>
      <w:bookmarkEnd w:id="491"/>
      <w:r>
        <w:rPr/>
      </w:r>
      <w:bookmarkStart w:name="h.gbnexnlermpo" w:id="492"/>
      <w:bookmarkEnd w:id="492"/>
      <w:r>
        <w:rPr/>
      </w:r>
      <w:r>
        <w:rPr>
          <w:sz w:val="24"/>
        </w:rPr>
        <w:t>Administration, Special Programs, and Institutional Engagement AVP</w:t>
      </w:r>
      <w:r>
        <w:rPr>
          <w:spacing w:val="-10"/>
          <w:sz w:val="24"/>
        </w:rPr>
        <w:t> </w:t>
      </w:r>
      <w:r>
        <w:rPr>
          <w:sz w:val="24"/>
        </w:rPr>
        <w:t>of</w:t>
      </w:r>
      <w:r>
        <w:rPr>
          <w:spacing w:val="-10"/>
          <w:sz w:val="24"/>
        </w:rPr>
        <w:t> </w:t>
      </w:r>
      <w:r>
        <w:rPr>
          <w:sz w:val="24"/>
        </w:rPr>
        <w:t>Administration,</w:t>
      </w:r>
      <w:r>
        <w:rPr>
          <w:spacing w:val="-10"/>
          <w:sz w:val="24"/>
        </w:rPr>
        <w:t> </w:t>
      </w:r>
      <w:r>
        <w:rPr>
          <w:sz w:val="24"/>
        </w:rPr>
        <w:t>Special</w:t>
      </w:r>
      <w:r>
        <w:rPr>
          <w:spacing w:val="-10"/>
          <w:sz w:val="24"/>
        </w:rPr>
        <w:t> </w:t>
      </w:r>
      <w:r>
        <w:rPr>
          <w:sz w:val="24"/>
        </w:rPr>
        <w:t>Programs,</w:t>
      </w:r>
      <w:r>
        <w:rPr>
          <w:spacing w:val="-10"/>
          <w:sz w:val="24"/>
        </w:rPr>
        <w:t> </w:t>
      </w:r>
      <w:r>
        <w:rPr>
          <w:sz w:val="24"/>
        </w:rPr>
        <w:t>and</w:t>
      </w:r>
      <w:r>
        <w:rPr>
          <w:spacing w:val="-10"/>
          <w:sz w:val="24"/>
        </w:rPr>
        <w:t> </w:t>
      </w:r>
      <w:r>
        <w:rPr>
          <w:sz w:val="24"/>
        </w:rPr>
        <w:t>Institutional</w:t>
      </w:r>
      <w:r>
        <w:rPr>
          <w:spacing w:val="-10"/>
          <w:sz w:val="24"/>
        </w:rPr>
        <w:t> </w:t>
      </w:r>
      <w:r>
        <w:rPr>
          <w:sz w:val="24"/>
        </w:rPr>
        <w:t>Engagement Facility and Security Manager</w:t>
      </w:r>
    </w:p>
    <w:p>
      <w:pPr>
        <w:pStyle w:val="BodyText"/>
        <w:spacing w:line="251" w:lineRule="exact"/>
      </w:pPr>
      <w:r>
        <w:rPr/>
        <w:t>Security</w:t>
      </w:r>
      <w:r>
        <w:rPr>
          <w:spacing w:val="-2"/>
        </w:rPr>
        <w:t> </w:t>
      </w:r>
      <w:r>
        <w:rPr>
          <w:spacing w:val="-4"/>
        </w:rPr>
        <w:t>Team</w:t>
      </w:r>
    </w:p>
    <w:p>
      <w:pPr>
        <w:pStyle w:val="BodyText"/>
      </w:pPr>
      <w:r>
        <w:rPr/>
        <w:t>Human Resources </w:t>
      </w:r>
      <w:r>
        <w:rPr>
          <w:spacing w:val="-2"/>
        </w:rPr>
        <w:t>Manager</w:t>
      </w:r>
    </w:p>
    <w:p>
      <w:pPr>
        <w:pStyle w:val="BodyText"/>
        <w:ind w:right="4467"/>
      </w:pPr>
      <w:r>
        <w:rPr/>
        <w:t>Administrative</w:t>
      </w:r>
      <w:r>
        <w:rPr>
          <w:spacing w:val="-8"/>
        </w:rPr>
        <w:t> </w:t>
      </w:r>
      <w:r>
        <w:rPr/>
        <w:t>Support,</w:t>
      </w:r>
      <w:r>
        <w:rPr>
          <w:spacing w:val="-8"/>
        </w:rPr>
        <w:t> </w:t>
      </w:r>
      <w:r>
        <w:rPr/>
        <w:t>HR,</w:t>
      </w:r>
      <w:r>
        <w:rPr>
          <w:spacing w:val="-8"/>
        </w:rPr>
        <w:t> </w:t>
      </w:r>
      <w:r>
        <w:rPr/>
        <w:t>and</w:t>
      </w:r>
      <w:r>
        <w:rPr>
          <w:spacing w:val="-8"/>
        </w:rPr>
        <w:t> </w:t>
      </w:r>
      <w:r>
        <w:rPr/>
        <w:t>Payroll</w:t>
      </w:r>
      <w:r>
        <w:rPr>
          <w:spacing w:val="-8"/>
        </w:rPr>
        <w:t> </w:t>
      </w:r>
      <w:r>
        <w:rPr/>
        <w:t>Coordinator Civic &amp; Public Relations Manager</w:t>
      </w:r>
    </w:p>
    <w:p>
      <w:pPr>
        <w:pStyle w:val="BodyText"/>
        <w:ind w:right="4294"/>
      </w:pPr>
      <w:r>
        <w:rPr/>
        <w:t>Digital</w:t>
      </w:r>
      <w:r>
        <w:rPr>
          <w:spacing w:val="-8"/>
        </w:rPr>
        <w:t> </w:t>
      </w:r>
      <w:r>
        <w:rPr/>
        <w:t>Communication,</w:t>
      </w:r>
      <w:r>
        <w:rPr>
          <w:spacing w:val="-8"/>
        </w:rPr>
        <w:t> </w:t>
      </w:r>
      <w:r>
        <w:rPr/>
        <w:t>Marketing,</w:t>
      </w:r>
      <w:r>
        <w:rPr>
          <w:spacing w:val="-8"/>
        </w:rPr>
        <w:t> </w:t>
      </w:r>
      <w:r>
        <w:rPr/>
        <w:t>and</w:t>
      </w:r>
      <w:r>
        <w:rPr>
          <w:spacing w:val="-8"/>
        </w:rPr>
        <w:t> </w:t>
      </w:r>
      <w:r>
        <w:rPr/>
        <w:t>Design</w:t>
      </w:r>
      <w:r>
        <w:rPr>
          <w:spacing w:val="-8"/>
        </w:rPr>
        <w:t> </w:t>
      </w:r>
      <w:r>
        <w:rPr/>
        <w:t>Manager Digital Media and Content Coordinator</w:t>
      </w:r>
    </w:p>
    <w:p>
      <w:pPr>
        <w:pStyle w:val="BodyText"/>
        <w:spacing w:before="241"/>
        <w:ind w:left="0"/>
      </w:pPr>
    </w:p>
    <w:p>
      <w:pPr>
        <w:pStyle w:val="ListParagraph"/>
        <w:numPr>
          <w:ilvl w:val="1"/>
          <w:numId w:val="96"/>
        </w:numPr>
        <w:tabs>
          <w:tab w:pos="840" w:val="left" w:leader="none"/>
        </w:tabs>
        <w:spacing w:line="240" w:lineRule="auto" w:before="0" w:after="0"/>
        <w:ind w:left="840" w:right="0" w:hanging="480"/>
        <w:jc w:val="left"/>
        <w:rPr>
          <w:sz w:val="24"/>
        </w:rPr>
      </w:pPr>
      <w:bookmarkStart w:name="27.2 Human Resources " w:id="493"/>
      <w:bookmarkEnd w:id="493"/>
      <w:r>
        <w:rPr/>
      </w:r>
      <w:bookmarkStart w:name="h.b158hwo8q38c" w:id="494"/>
      <w:bookmarkEnd w:id="494"/>
      <w:r>
        <w:rPr/>
      </w:r>
      <w:r>
        <w:rPr>
          <w:sz w:val="24"/>
        </w:rPr>
        <w:t>Human </w:t>
      </w:r>
      <w:r>
        <w:rPr>
          <w:spacing w:val="-2"/>
          <w:sz w:val="24"/>
        </w:rPr>
        <w:t>Resources</w:t>
      </w:r>
    </w:p>
    <w:p>
      <w:pPr>
        <w:pStyle w:val="ListParagraph"/>
        <w:numPr>
          <w:ilvl w:val="2"/>
          <w:numId w:val="96"/>
        </w:numPr>
        <w:tabs>
          <w:tab w:pos="1020" w:val="left" w:leader="none"/>
        </w:tabs>
        <w:spacing w:line="240" w:lineRule="auto" w:before="242" w:after="0"/>
        <w:ind w:left="1020" w:right="0" w:hanging="660"/>
        <w:jc w:val="left"/>
        <w:rPr>
          <w:sz w:val="24"/>
        </w:rPr>
      </w:pPr>
      <w:bookmarkStart w:name="27.2.1 Equal Employment Opportunity " w:id="495"/>
      <w:bookmarkEnd w:id="495"/>
      <w:r>
        <w:rPr/>
      </w:r>
      <w:bookmarkStart w:name="h.a5aryvluqeq9" w:id="496"/>
      <w:bookmarkEnd w:id="496"/>
      <w:r>
        <w:rPr/>
      </w:r>
      <w:r>
        <w:rPr>
          <w:sz w:val="24"/>
        </w:rPr>
        <w:t>Equal Employment </w:t>
      </w:r>
      <w:r>
        <w:rPr>
          <w:spacing w:val="-2"/>
          <w:sz w:val="24"/>
        </w:rPr>
        <w:t>Opportunity</w:t>
      </w:r>
    </w:p>
    <w:p>
      <w:pPr>
        <w:pStyle w:val="BodyText"/>
        <w:spacing w:before="41"/>
        <w:ind w:right="1528"/>
      </w:pPr>
      <w:r>
        <w:rPr/>
        <w:t>Turner</w:t>
      </w:r>
      <w:r>
        <w:rPr>
          <w:spacing w:val="-8"/>
        </w:rPr>
        <w:t> </w:t>
      </w:r>
      <w:r>
        <w:rPr/>
        <w:t>Theological</w:t>
      </w:r>
      <w:r>
        <w:rPr>
          <w:spacing w:val="-8"/>
        </w:rPr>
        <w:t> </w:t>
      </w:r>
      <w:r>
        <w:rPr/>
        <w:t>Seminary</w:t>
      </w:r>
      <w:r>
        <w:rPr>
          <w:spacing w:val="-8"/>
        </w:rPr>
        <w:t> </w:t>
      </w:r>
      <w:r>
        <w:rPr/>
        <w:t>is</w:t>
      </w:r>
      <w:r>
        <w:rPr>
          <w:spacing w:val="-8"/>
        </w:rPr>
        <w:t> </w:t>
      </w:r>
      <w:r>
        <w:rPr/>
        <w:t>an</w:t>
      </w:r>
      <w:r>
        <w:rPr>
          <w:spacing w:val="-8"/>
        </w:rPr>
        <w:t> </w:t>
      </w:r>
      <w:r>
        <w:rPr/>
        <w:t>Equal</w:t>
      </w:r>
      <w:r>
        <w:rPr>
          <w:spacing w:val="-8"/>
        </w:rPr>
        <w:t> </w:t>
      </w:r>
      <w:r>
        <w:rPr/>
        <w:t>Opportunity</w:t>
      </w:r>
      <w:r>
        <w:rPr>
          <w:spacing w:val="-8"/>
        </w:rPr>
        <w:t> </w:t>
      </w:r>
      <w:r>
        <w:rPr/>
        <w:t>Employer.</w:t>
      </w:r>
      <w:r>
        <w:rPr>
          <w:spacing w:val="-8"/>
        </w:rPr>
        <w:t> </w:t>
      </w:r>
      <w:r>
        <w:rPr/>
        <w:t>We</w:t>
      </w:r>
      <w:r>
        <w:rPr>
          <w:spacing w:val="-8"/>
        </w:rPr>
        <w:t> </w:t>
      </w:r>
      <w:r>
        <w:rPr/>
        <w:t>do</w:t>
      </w:r>
      <w:r>
        <w:rPr>
          <w:spacing w:val="-8"/>
        </w:rPr>
        <w:t> </w:t>
      </w:r>
      <w:r>
        <w:rPr/>
        <w:t>not</w:t>
      </w:r>
      <w:r>
        <w:rPr>
          <w:spacing w:val="-8"/>
        </w:rPr>
        <w:t> </w:t>
      </w:r>
      <w:r>
        <w:rPr/>
        <w:t>discriminate based on actual or perceived race, color, creed, religion, national origin, ancestry, citizenship,</w:t>
      </w:r>
      <w:r>
        <w:rPr>
          <w:spacing w:val="-5"/>
        </w:rPr>
        <w:t> </w:t>
      </w:r>
      <w:r>
        <w:rPr/>
        <w:t>age,</w:t>
      </w:r>
      <w:r>
        <w:rPr>
          <w:spacing w:val="-5"/>
        </w:rPr>
        <w:t> </w:t>
      </w:r>
      <w:r>
        <w:rPr/>
        <w:t>disability,</w:t>
      </w:r>
      <w:r>
        <w:rPr>
          <w:spacing w:val="-5"/>
        </w:rPr>
        <w:t> </w:t>
      </w:r>
      <w:r>
        <w:rPr/>
        <w:t>sex</w:t>
      </w:r>
      <w:r>
        <w:rPr>
          <w:spacing w:val="-5"/>
        </w:rPr>
        <w:t> </w:t>
      </w:r>
      <w:r>
        <w:rPr/>
        <w:t>(including</w:t>
      </w:r>
      <w:r>
        <w:rPr>
          <w:spacing w:val="-5"/>
        </w:rPr>
        <w:t> </w:t>
      </w:r>
      <w:r>
        <w:rPr/>
        <w:t>gender</w:t>
      </w:r>
      <w:r>
        <w:rPr>
          <w:spacing w:val="-5"/>
        </w:rPr>
        <w:t> </w:t>
      </w:r>
      <w:r>
        <w:rPr/>
        <w:t>identity</w:t>
      </w:r>
      <w:r>
        <w:rPr>
          <w:spacing w:val="-5"/>
        </w:rPr>
        <w:t> </w:t>
      </w:r>
      <w:r>
        <w:rPr/>
        <w:t>and</w:t>
      </w:r>
      <w:r>
        <w:rPr>
          <w:spacing w:val="-5"/>
        </w:rPr>
        <w:t> </w:t>
      </w:r>
      <w:r>
        <w:rPr/>
        <w:t>expression),</w:t>
      </w:r>
      <w:r>
        <w:rPr>
          <w:spacing w:val="-5"/>
        </w:rPr>
        <w:t> </w:t>
      </w:r>
      <w:r>
        <w:rPr/>
        <w:t>marital</w:t>
      </w:r>
      <w:r>
        <w:rPr>
          <w:spacing w:val="-5"/>
        </w:rPr>
        <w:t> </w:t>
      </w:r>
      <w:r>
        <w:rPr/>
        <w:t>status, veteran status, sexual orientation, medical condition, genetic information, arrest record, or any other characteristic protected by law. This policy applies to all employment practices, including recruitment, hiring, placement, promotion, training, compensation, benefits, and workplace conduct.</w:t>
      </w:r>
    </w:p>
    <w:p>
      <w:pPr>
        <w:pStyle w:val="BodyText"/>
        <w:ind w:left="0"/>
      </w:pPr>
    </w:p>
    <w:p>
      <w:pPr>
        <w:pStyle w:val="BodyText"/>
        <w:ind w:right="1501"/>
      </w:pPr>
      <w:r>
        <w:rPr/>
        <w:t>In compliance with applicable laws, we are committed to reasonably accommodating qualified</w:t>
      </w:r>
      <w:r>
        <w:rPr>
          <w:spacing w:val="-4"/>
        </w:rPr>
        <w:t> </w:t>
      </w:r>
      <w:r>
        <w:rPr/>
        <w:t>individuals</w:t>
      </w:r>
      <w:r>
        <w:rPr>
          <w:spacing w:val="-4"/>
        </w:rPr>
        <w:t> </w:t>
      </w:r>
      <w:r>
        <w:rPr/>
        <w:t>with</w:t>
      </w:r>
      <w:r>
        <w:rPr>
          <w:spacing w:val="-4"/>
        </w:rPr>
        <w:t> </w:t>
      </w:r>
      <w:r>
        <w:rPr/>
        <w:t>disabilities</w:t>
      </w:r>
      <w:r>
        <w:rPr>
          <w:spacing w:val="-4"/>
        </w:rPr>
        <w:t> </w:t>
      </w:r>
      <w:r>
        <w:rPr/>
        <w:t>and</w:t>
      </w:r>
      <w:r>
        <w:rPr>
          <w:spacing w:val="-4"/>
        </w:rPr>
        <w:t> </w:t>
      </w:r>
      <w:r>
        <w:rPr/>
        <w:t>sincerely</w:t>
      </w:r>
      <w:r>
        <w:rPr>
          <w:spacing w:val="-4"/>
        </w:rPr>
        <w:t> </w:t>
      </w:r>
      <w:r>
        <w:rPr/>
        <w:t>held</w:t>
      </w:r>
      <w:r>
        <w:rPr>
          <w:spacing w:val="-4"/>
        </w:rPr>
        <w:t> </w:t>
      </w:r>
      <w:r>
        <w:rPr/>
        <w:t>religious</w:t>
      </w:r>
      <w:r>
        <w:rPr>
          <w:spacing w:val="-4"/>
        </w:rPr>
        <w:t> </w:t>
      </w:r>
      <w:r>
        <w:rPr/>
        <w:t>beliefs,</w:t>
      </w:r>
      <w:r>
        <w:rPr>
          <w:spacing w:val="-4"/>
        </w:rPr>
        <w:t> </w:t>
      </w:r>
      <w:r>
        <w:rPr/>
        <w:t>provided</w:t>
      </w:r>
      <w:r>
        <w:rPr>
          <w:spacing w:val="-4"/>
        </w:rPr>
        <w:t> </w:t>
      </w:r>
      <w:r>
        <w:rPr/>
        <w:t>such accommodations do not impose undue hardship on Seminary operations. Employees or applicants seeking accommodations should contact the Human Resources Office</w:t>
      </w:r>
    </w:p>
    <w:p>
      <w:pPr>
        <w:pStyle w:val="BodyText"/>
        <w:ind w:left="0"/>
      </w:pPr>
    </w:p>
    <w:p>
      <w:pPr>
        <w:pStyle w:val="BodyText"/>
        <w:ind w:right="1440"/>
      </w:pPr>
      <w:r>
        <w:rPr/>
        <w:t>We strongly prohibit retaliation against anyone who raises or assists in addressing Equal Employment Opportunity (EEO) concerns. Any violation of this policy, including retaliatory</w:t>
      </w:r>
      <w:r>
        <w:rPr>
          <w:spacing w:val="-4"/>
        </w:rPr>
        <w:t> </w:t>
      </w:r>
      <w:r>
        <w:rPr/>
        <w:t>behavior,</w:t>
      </w:r>
      <w:r>
        <w:rPr>
          <w:spacing w:val="-4"/>
        </w:rPr>
        <w:t> </w:t>
      </w:r>
      <w:r>
        <w:rPr/>
        <w:t>will</w:t>
      </w:r>
      <w:r>
        <w:rPr>
          <w:spacing w:val="-4"/>
        </w:rPr>
        <w:t> </w:t>
      </w:r>
      <w:r>
        <w:rPr/>
        <w:t>result</w:t>
      </w:r>
      <w:r>
        <w:rPr>
          <w:spacing w:val="-4"/>
        </w:rPr>
        <w:t> </w:t>
      </w:r>
      <w:r>
        <w:rPr/>
        <w:t>in</w:t>
      </w:r>
      <w:r>
        <w:rPr>
          <w:spacing w:val="-4"/>
        </w:rPr>
        <w:t> </w:t>
      </w:r>
      <w:r>
        <w:rPr/>
        <w:t>disciplinary</w:t>
      </w:r>
      <w:r>
        <w:rPr>
          <w:spacing w:val="-4"/>
        </w:rPr>
        <w:t> </w:t>
      </w:r>
      <w:r>
        <w:rPr/>
        <w:t>action,</w:t>
      </w:r>
      <w:r>
        <w:rPr>
          <w:spacing w:val="-4"/>
        </w:rPr>
        <w:t> </w:t>
      </w:r>
      <w:r>
        <w:rPr/>
        <w:t>up</w:t>
      </w:r>
      <w:r>
        <w:rPr>
          <w:spacing w:val="-4"/>
        </w:rPr>
        <w:t> </w:t>
      </w:r>
      <w:r>
        <w:rPr/>
        <w:t>to</w:t>
      </w:r>
      <w:r>
        <w:rPr>
          <w:spacing w:val="-4"/>
        </w:rPr>
        <w:t> </w:t>
      </w:r>
      <w:r>
        <w:rPr/>
        <w:t>and</w:t>
      </w:r>
      <w:r>
        <w:rPr>
          <w:spacing w:val="-4"/>
        </w:rPr>
        <w:t> </w:t>
      </w:r>
      <w:r>
        <w:rPr/>
        <w:t>including</w:t>
      </w:r>
      <w:r>
        <w:rPr>
          <w:spacing w:val="-4"/>
        </w:rPr>
        <w:t> </w:t>
      </w:r>
      <w:r>
        <w:rPr/>
        <w:t>termination.</w:t>
      </w:r>
      <w:r>
        <w:rPr>
          <w:spacing w:val="-4"/>
        </w:rPr>
        <w:t> </w:t>
      </w:r>
      <w:r>
        <w:rPr/>
        <w:t>All employees are expected to cooperate fully with investigations.</w:t>
      </w:r>
    </w:p>
    <w:p>
      <w:pPr>
        <w:pStyle w:val="BodyText"/>
        <w:spacing w:before="200"/>
        <w:ind w:left="0"/>
      </w:pPr>
    </w:p>
    <w:p>
      <w:pPr>
        <w:pStyle w:val="ListParagraph"/>
        <w:numPr>
          <w:ilvl w:val="2"/>
          <w:numId w:val="117"/>
        </w:numPr>
        <w:tabs>
          <w:tab w:pos="1020" w:val="left" w:leader="none"/>
        </w:tabs>
        <w:spacing w:line="240" w:lineRule="auto" w:before="0" w:after="0"/>
        <w:ind w:left="1020" w:right="0" w:hanging="660"/>
        <w:jc w:val="left"/>
        <w:rPr>
          <w:sz w:val="24"/>
        </w:rPr>
      </w:pPr>
      <w:bookmarkStart w:name="27.2.3 Employment Classifications " w:id="497"/>
      <w:bookmarkEnd w:id="497"/>
      <w:r>
        <w:rPr/>
      </w:r>
      <w:bookmarkStart w:name="h.ow1te0283o5p" w:id="498"/>
      <w:bookmarkEnd w:id="498"/>
      <w:r>
        <w:rPr/>
      </w:r>
      <w:r>
        <w:rPr>
          <w:sz w:val="24"/>
        </w:rPr>
        <w:t>Employment </w:t>
      </w:r>
      <w:r>
        <w:rPr>
          <w:spacing w:val="-2"/>
          <w:sz w:val="24"/>
        </w:rPr>
        <w:t>Classifications</w:t>
      </w:r>
    </w:p>
    <w:p>
      <w:pPr>
        <w:pStyle w:val="BodyText"/>
        <w:spacing w:before="5"/>
        <w:ind w:left="0"/>
      </w:pPr>
    </w:p>
    <w:p>
      <w:pPr>
        <w:pStyle w:val="BodyText"/>
        <w:spacing w:line="276" w:lineRule="auto" w:before="1"/>
        <w:ind w:right="1501"/>
      </w:pPr>
      <w:r>
        <w:rPr/>
        <w:t>Turner Theological Seminary organizes all individuals performing work under the following</w:t>
      </w:r>
      <w:r>
        <w:rPr>
          <w:spacing w:val="-5"/>
        </w:rPr>
        <w:t> </w:t>
      </w:r>
      <w:r>
        <w:rPr/>
        <w:t>employment</w:t>
      </w:r>
      <w:r>
        <w:rPr>
          <w:spacing w:val="-5"/>
        </w:rPr>
        <w:t> </w:t>
      </w:r>
      <w:r>
        <w:rPr/>
        <w:t>classifications.</w:t>
      </w:r>
      <w:r>
        <w:rPr>
          <w:spacing w:val="-5"/>
        </w:rPr>
        <w:t> </w:t>
      </w:r>
      <w:r>
        <w:rPr/>
        <w:t>These</w:t>
      </w:r>
      <w:r>
        <w:rPr>
          <w:spacing w:val="-5"/>
        </w:rPr>
        <w:t> </w:t>
      </w:r>
      <w:r>
        <w:rPr/>
        <w:t>categories</w:t>
      </w:r>
      <w:r>
        <w:rPr>
          <w:spacing w:val="-5"/>
        </w:rPr>
        <w:t> </w:t>
      </w:r>
      <w:r>
        <w:rPr/>
        <w:t>determine</w:t>
      </w:r>
      <w:r>
        <w:rPr>
          <w:spacing w:val="-5"/>
        </w:rPr>
        <w:t> </w:t>
      </w:r>
      <w:r>
        <w:rPr/>
        <w:t>benefit</w:t>
      </w:r>
      <w:r>
        <w:rPr>
          <w:spacing w:val="-5"/>
        </w:rPr>
        <w:t> </w:t>
      </w:r>
      <w:r>
        <w:rPr/>
        <w:t>eligibility</w:t>
      </w:r>
      <w:r>
        <w:rPr>
          <w:spacing w:val="-5"/>
        </w:rPr>
        <w:t> </w:t>
      </w:r>
      <w:r>
        <w:rPr/>
        <w:t>and compliance with applicable wage and hour laws:</w:t>
      </w:r>
    </w:p>
    <w:p>
      <w:pPr>
        <w:pStyle w:val="ListParagraph"/>
        <w:numPr>
          <w:ilvl w:val="3"/>
          <w:numId w:val="117"/>
        </w:numPr>
        <w:tabs>
          <w:tab w:pos="1080" w:val="left" w:leader="none"/>
        </w:tabs>
        <w:spacing w:line="276" w:lineRule="auto" w:before="239" w:after="0"/>
        <w:ind w:left="1080" w:right="1955" w:hanging="360"/>
        <w:jc w:val="left"/>
        <w:rPr>
          <w:rFonts w:ascii="Arial" w:hAnsi="Arial"/>
          <w:sz w:val="24"/>
        </w:rPr>
      </w:pPr>
      <w:r>
        <w:rPr>
          <w:sz w:val="24"/>
        </w:rPr>
        <w:t>Full-Time</w:t>
      </w:r>
      <w:r>
        <w:rPr>
          <w:spacing w:val="-4"/>
          <w:sz w:val="24"/>
        </w:rPr>
        <w:t> </w:t>
      </w:r>
      <w:r>
        <w:rPr>
          <w:sz w:val="24"/>
        </w:rPr>
        <w:t>Employees:</w:t>
      </w:r>
      <w:r>
        <w:rPr>
          <w:spacing w:val="-4"/>
          <w:sz w:val="24"/>
        </w:rPr>
        <w:t> </w:t>
      </w:r>
      <w:r>
        <w:rPr>
          <w:sz w:val="24"/>
        </w:rPr>
        <w:t>Regularly</w:t>
      </w:r>
      <w:r>
        <w:rPr>
          <w:spacing w:val="-4"/>
          <w:sz w:val="24"/>
        </w:rPr>
        <w:t> </w:t>
      </w:r>
      <w:r>
        <w:rPr>
          <w:sz w:val="24"/>
        </w:rPr>
        <w:t>work</w:t>
      </w:r>
      <w:r>
        <w:rPr>
          <w:spacing w:val="-4"/>
          <w:sz w:val="24"/>
        </w:rPr>
        <w:t> </w:t>
      </w:r>
      <w:r>
        <w:rPr>
          <w:sz w:val="24"/>
        </w:rPr>
        <w:t>at</w:t>
      </w:r>
      <w:r>
        <w:rPr>
          <w:spacing w:val="-4"/>
          <w:sz w:val="24"/>
        </w:rPr>
        <w:t> </w:t>
      </w:r>
      <w:r>
        <w:rPr>
          <w:sz w:val="24"/>
        </w:rPr>
        <w:t>least</w:t>
      </w:r>
      <w:r>
        <w:rPr>
          <w:spacing w:val="-4"/>
          <w:sz w:val="24"/>
        </w:rPr>
        <w:t> </w:t>
      </w:r>
      <w:r>
        <w:rPr>
          <w:sz w:val="24"/>
        </w:rPr>
        <w:t>36</w:t>
      </w:r>
      <w:r>
        <w:rPr>
          <w:spacing w:val="-4"/>
          <w:sz w:val="24"/>
        </w:rPr>
        <w:t> </w:t>
      </w:r>
      <w:r>
        <w:rPr>
          <w:sz w:val="24"/>
        </w:rPr>
        <w:t>hours</w:t>
      </w:r>
      <w:r>
        <w:rPr>
          <w:spacing w:val="-4"/>
          <w:sz w:val="24"/>
        </w:rPr>
        <w:t> </w:t>
      </w:r>
      <w:r>
        <w:rPr>
          <w:sz w:val="24"/>
        </w:rPr>
        <w:t>per</w:t>
      </w:r>
      <w:r>
        <w:rPr>
          <w:spacing w:val="-4"/>
          <w:sz w:val="24"/>
        </w:rPr>
        <w:t> </w:t>
      </w:r>
      <w:r>
        <w:rPr>
          <w:sz w:val="24"/>
        </w:rPr>
        <w:t>week</w:t>
      </w:r>
      <w:r>
        <w:rPr>
          <w:spacing w:val="-4"/>
          <w:sz w:val="24"/>
        </w:rPr>
        <w:t> </w:t>
      </w:r>
      <w:r>
        <w:rPr>
          <w:sz w:val="24"/>
        </w:rPr>
        <w:t>and</w:t>
      </w:r>
      <w:r>
        <w:rPr>
          <w:spacing w:val="-4"/>
          <w:sz w:val="24"/>
        </w:rPr>
        <w:t> </w:t>
      </w:r>
      <w:r>
        <w:rPr>
          <w:sz w:val="24"/>
        </w:rPr>
        <w:t>are</w:t>
      </w:r>
      <w:r>
        <w:rPr>
          <w:spacing w:val="-4"/>
          <w:sz w:val="24"/>
        </w:rPr>
        <w:t> </w:t>
      </w:r>
      <w:r>
        <w:rPr>
          <w:sz w:val="24"/>
        </w:rPr>
        <w:t>not hired on a short-term basis. Typically, eligible for Seminary benefits.</w:t>
      </w:r>
    </w:p>
    <w:p>
      <w:pPr>
        <w:pStyle w:val="ListParagraph"/>
        <w:numPr>
          <w:ilvl w:val="3"/>
          <w:numId w:val="117"/>
        </w:numPr>
        <w:tabs>
          <w:tab w:pos="1080" w:val="left" w:leader="none"/>
        </w:tabs>
        <w:spacing w:line="276" w:lineRule="auto" w:before="0" w:after="0"/>
        <w:ind w:left="1080" w:right="1561" w:hanging="360"/>
        <w:jc w:val="left"/>
        <w:rPr>
          <w:rFonts w:ascii="Arial" w:hAnsi="Arial"/>
          <w:sz w:val="24"/>
        </w:rPr>
      </w:pPr>
      <w:r>
        <w:rPr>
          <w:sz w:val="24"/>
        </w:rPr>
        <w:t>Part-Time</w:t>
      </w:r>
      <w:r>
        <w:rPr>
          <w:spacing w:val="-5"/>
          <w:sz w:val="24"/>
        </w:rPr>
        <w:t> </w:t>
      </w:r>
      <w:r>
        <w:rPr>
          <w:sz w:val="24"/>
        </w:rPr>
        <w:t>Employees:</w:t>
      </w:r>
      <w:r>
        <w:rPr>
          <w:spacing w:val="-5"/>
          <w:sz w:val="24"/>
        </w:rPr>
        <w:t> </w:t>
      </w:r>
      <w:r>
        <w:rPr>
          <w:sz w:val="24"/>
        </w:rPr>
        <w:t>Work</w:t>
      </w:r>
      <w:r>
        <w:rPr>
          <w:spacing w:val="-5"/>
          <w:sz w:val="24"/>
        </w:rPr>
        <w:t> </w:t>
      </w:r>
      <w:r>
        <w:rPr>
          <w:sz w:val="24"/>
        </w:rPr>
        <w:t>fewer</w:t>
      </w:r>
      <w:r>
        <w:rPr>
          <w:spacing w:val="-5"/>
          <w:sz w:val="24"/>
        </w:rPr>
        <w:t> </w:t>
      </w:r>
      <w:r>
        <w:rPr>
          <w:sz w:val="24"/>
        </w:rPr>
        <w:t>than</w:t>
      </w:r>
      <w:r>
        <w:rPr>
          <w:spacing w:val="-5"/>
          <w:sz w:val="24"/>
        </w:rPr>
        <w:t> </w:t>
      </w:r>
      <w:r>
        <w:rPr>
          <w:sz w:val="24"/>
        </w:rPr>
        <w:t>36</w:t>
      </w:r>
      <w:r>
        <w:rPr>
          <w:spacing w:val="-5"/>
          <w:sz w:val="24"/>
        </w:rPr>
        <w:t> </w:t>
      </w:r>
      <w:r>
        <w:rPr>
          <w:sz w:val="24"/>
        </w:rPr>
        <w:t>hours</w:t>
      </w:r>
      <w:r>
        <w:rPr>
          <w:spacing w:val="-5"/>
          <w:sz w:val="24"/>
        </w:rPr>
        <w:t> </w:t>
      </w:r>
      <w:r>
        <w:rPr>
          <w:sz w:val="24"/>
        </w:rPr>
        <w:t>per</w:t>
      </w:r>
      <w:r>
        <w:rPr>
          <w:spacing w:val="-5"/>
          <w:sz w:val="24"/>
        </w:rPr>
        <w:t> </w:t>
      </w:r>
      <w:r>
        <w:rPr>
          <w:sz w:val="24"/>
        </w:rPr>
        <w:t>week</w:t>
      </w:r>
      <w:r>
        <w:rPr>
          <w:spacing w:val="-5"/>
          <w:sz w:val="24"/>
        </w:rPr>
        <w:t> </w:t>
      </w:r>
      <w:r>
        <w:rPr>
          <w:sz w:val="24"/>
        </w:rPr>
        <w:t>and</w:t>
      </w:r>
      <w:r>
        <w:rPr>
          <w:spacing w:val="-5"/>
          <w:sz w:val="24"/>
        </w:rPr>
        <w:t> </w:t>
      </w:r>
      <w:r>
        <w:rPr>
          <w:sz w:val="24"/>
        </w:rPr>
        <w:t>are</w:t>
      </w:r>
      <w:r>
        <w:rPr>
          <w:spacing w:val="-5"/>
          <w:sz w:val="24"/>
        </w:rPr>
        <w:t> </w:t>
      </w:r>
      <w:r>
        <w:rPr>
          <w:sz w:val="24"/>
        </w:rPr>
        <w:t>not</w:t>
      </w:r>
      <w:r>
        <w:rPr>
          <w:spacing w:val="-5"/>
          <w:sz w:val="24"/>
        </w:rPr>
        <w:t> </w:t>
      </w:r>
      <w:r>
        <w:rPr>
          <w:sz w:val="24"/>
        </w:rPr>
        <w:t>hired</w:t>
      </w:r>
      <w:r>
        <w:rPr>
          <w:spacing w:val="-5"/>
          <w:sz w:val="24"/>
        </w:rPr>
        <w:t> </w:t>
      </w:r>
      <w:r>
        <w:rPr>
          <w:sz w:val="24"/>
        </w:rPr>
        <w:t>on</w:t>
      </w:r>
      <w:r>
        <w:rPr>
          <w:spacing w:val="-5"/>
          <w:sz w:val="24"/>
        </w:rPr>
        <w:t> </w:t>
      </w:r>
      <w:r>
        <w:rPr>
          <w:sz w:val="24"/>
        </w:rPr>
        <w:t>a short-term basis. Benefit eligibility may vary based on hours worked.</w:t>
      </w:r>
    </w:p>
    <w:p>
      <w:pPr>
        <w:pStyle w:val="ListParagraph"/>
        <w:spacing w:after="0" w:line="276" w:lineRule="auto"/>
        <w:jc w:val="left"/>
        <w:rPr>
          <w:rFonts w:ascii="Arial" w:hAnsi="Arial"/>
          <w:sz w:val="24"/>
        </w:rPr>
        <w:sectPr>
          <w:pgSz w:w="12240" w:h="15840"/>
          <w:pgMar w:header="0" w:footer="1407" w:top="1380" w:bottom="1660" w:left="1440" w:right="360"/>
        </w:sectPr>
      </w:pPr>
    </w:p>
    <w:p>
      <w:pPr>
        <w:pStyle w:val="ListParagraph"/>
        <w:numPr>
          <w:ilvl w:val="3"/>
          <w:numId w:val="117"/>
        </w:numPr>
        <w:tabs>
          <w:tab w:pos="1080" w:val="left" w:leader="none"/>
        </w:tabs>
        <w:spacing w:line="276" w:lineRule="auto" w:before="80" w:after="0"/>
        <w:ind w:left="1080" w:right="1690" w:hanging="360"/>
        <w:jc w:val="left"/>
        <w:rPr>
          <w:rFonts w:ascii="Arial" w:hAnsi="Arial"/>
          <w:sz w:val="24"/>
        </w:rPr>
      </w:pPr>
      <w:r>
        <w:rPr>
          <w:sz w:val="24"/>
        </w:rPr>
        <w:t>Short-Term</w:t>
      </w:r>
      <w:r>
        <w:rPr>
          <w:spacing w:val="-7"/>
          <w:sz w:val="24"/>
        </w:rPr>
        <w:t> </w:t>
      </w:r>
      <w:r>
        <w:rPr>
          <w:sz w:val="24"/>
        </w:rPr>
        <w:t>Employees:</w:t>
      </w:r>
      <w:r>
        <w:rPr>
          <w:spacing w:val="-7"/>
          <w:sz w:val="24"/>
        </w:rPr>
        <w:t> </w:t>
      </w:r>
      <w:r>
        <w:rPr>
          <w:sz w:val="24"/>
        </w:rPr>
        <w:t>Hired</w:t>
      </w:r>
      <w:r>
        <w:rPr>
          <w:spacing w:val="-7"/>
          <w:sz w:val="24"/>
        </w:rPr>
        <w:t> </w:t>
      </w:r>
      <w:r>
        <w:rPr>
          <w:sz w:val="24"/>
        </w:rPr>
        <w:t>for</w:t>
      </w:r>
      <w:r>
        <w:rPr>
          <w:spacing w:val="-7"/>
          <w:sz w:val="24"/>
        </w:rPr>
        <w:t> </w:t>
      </w:r>
      <w:r>
        <w:rPr>
          <w:sz w:val="24"/>
        </w:rPr>
        <w:t>specific</w:t>
      </w:r>
      <w:r>
        <w:rPr>
          <w:spacing w:val="-7"/>
          <w:sz w:val="24"/>
        </w:rPr>
        <w:t> </w:t>
      </w:r>
      <w:r>
        <w:rPr>
          <w:sz w:val="24"/>
        </w:rPr>
        <w:t>projects</w:t>
      </w:r>
      <w:r>
        <w:rPr>
          <w:spacing w:val="-7"/>
          <w:sz w:val="24"/>
        </w:rPr>
        <w:t> </w:t>
      </w:r>
      <w:r>
        <w:rPr>
          <w:sz w:val="24"/>
        </w:rPr>
        <w:t>or</w:t>
      </w:r>
      <w:r>
        <w:rPr>
          <w:spacing w:val="-7"/>
          <w:sz w:val="24"/>
        </w:rPr>
        <w:t> </w:t>
      </w:r>
      <w:r>
        <w:rPr>
          <w:sz w:val="24"/>
        </w:rPr>
        <w:t>time-limited</w:t>
      </w:r>
      <w:r>
        <w:rPr>
          <w:spacing w:val="-7"/>
          <w:sz w:val="24"/>
        </w:rPr>
        <w:t> </w:t>
      </w:r>
      <w:r>
        <w:rPr>
          <w:sz w:val="24"/>
        </w:rPr>
        <w:t>assignments, including freelance, per diem, or temporary roles. Generally, not eligible for Seminary benefits, but may receive statutory benefits as required by law.</w:t>
      </w:r>
    </w:p>
    <w:p>
      <w:pPr>
        <w:pStyle w:val="ListParagraph"/>
        <w:numPr>
          <w:ilvl w:val="3"/>
          <w:numId w:val="117"/>
        </w:numPr>
        <w:tabs>
          <w:tab w:pos="1080" w:val="left" w:leader="none"/>
        </w:tabs>
        <w:spacing w:line="276" w:lineRule="auto" w:before="0" w:after="0"/>
        <w:ind w:left="1080" w:right="1680" w:hanging="360"/>
        <w:jc w:val="left"/>
        <w:rPr>
          <w:rFonts w:ascii="Arial" w:hAnsi="Arial"/>
          <w:sz w:val="24"/>
        </w:rPr>
      </w:pPr>
      <w:r>
        <w:rPr>
          <w:sz w:val="24"/>
        </w:rPr>
        <w:t>Contract</w:t>
      </w:r>
      <w:r>
        <w:rPr>
          <w:spacing w:val="-4"/>
          <w:sz w:val="24"/>
        </w:rPr>
        <w:t> </w:t>
      </w:r>
      <w:r>
        <w:rPr>
          <w:sz w:val="24"/>
        </w:rPr>
        <w:t>Employees:</w:t>
      </w:r>
      <w:r>
        <w:rPr>
          <w:spacing w:val="-4"/>
          <w:sz w:val="24"/>
        </w:rPr>
        <w:t> </w:t>
      </w:r>
      <w:r>
        <w:rPr>
          <w:sz w:val="24"/>
        </w:rPr>
        <w:t>Engaged</w:t>
      </w:r>
      <w:r>
        <w:rPr>
          <w:spacing w:val="-4"/>
          <w:sz w:val="24"/>
        </w:rPr>
        <w:t> </w:t>
      </w:r>
      <w:r>
        <w:rPr>
          <w:sz w:val="24"/>
        </w:rPr>
        <w:t>through</w:t>
      </w:r>
      <w:r>
        <w:rPr>
          <w:spacing w:val="-4"/>
          <w:sz w:val="24"/>
        </w:rPr>
        <w:t> </w:t>
      </w:r>
      <w:r>
        <w:rPr>
          <w:sz w:val="24"/>
        </w:rPr>
        <w:t>a</w:t>
      </w:r>
      <w:r>
        <w:rPr>
          <w:spacing w:val="-4"/>
          <w:sz w:val="24"/>
        </w:rPr>
        <w:t> </w:t>
      </w:r>
      <w:r>
        <w:rPr>
          <w:sz w:val="24"/>
        </w:rPr>
        <w:t>formal</w:t>
      </w:r>
      <w:r>
        <w:rPr>
          <w:spacing w:val="-4"/>
          <w:sz w:val="24"/>
        </w:rPr>
        <w:t> </w:t>
      </w:r>
      <w:r>
        <w:rPr>
          <w:sz w:val="24"/>
        </w:rPr>
        <w:t>written</w:t>
      </w:r>
      <w:r>
        <w:rPr>
          <w:spacing w:val="-4"/>
          <w:sz w:val="24"/>
        </w:rPr>
        <w:t> </w:t>
      </w:r>
      <w:r>
        <w:rPr>
          <w:sz w:val="24"/>
        </w:rPr>
        <w:t>agreement</w:t>
      </w:r>
      <w:r>
        <w:rPr>
          <w:spacing w:val="-4"/>
          <w:sz w:val="24"/>
        </w:rPr>
        <w:t> </w:t>
      </w:r>
      <w:r>
        <w:rPr>
          <w:sz w:val="24"/>
        </w:rPr>
        <w:t>for</w:t>
      </w:r>
      <w:r>
        <w:rPr>
          <w:spacing w:val="-4"/>
          <w:sz w:val="24"/>
        </w:rPr>
        <w:t> </w:t>
      </w:r>
      <w:r>
        <w:rPr>
          <w:sz w:val="24"/>
        </w:rPr>
        <w:t>a</w:t>
      </w:r>
      <w:r>
        <w:rPr>
          <w:spacing w:val="-4"/>
          <w:sz w:val="24"/>
        </w:rPr>
        <w:t> </w:t>
      </w:r>
      <w:r>
        <w:rPr>
          <w:sz w:val="24"/>
        </w:rPr>
        <w:t>defined scope of work and time period. Considered external to Turner staff and not eligible for employee benefits. Terms of service are governed by their contract.</w:t>
      </w:r>
    </w:p>
    <w:p>
      <w:pPr>
        <w:pStyle w:val="BodyText"/>
        <w:spacing w:before="240"/>
        <w:ind w:left="420"/>
      </w:pPr>
      <w:r>
        <w:rPr/>
        <w:t>Employees are also classified as </w:t>
      </w:r>
      <w:r>
        <w:rPr>
          <w:spacing w:val="-2"/>
        </w:rPr>
        <w:t>either:</w:t>
      </w:r>
    </w:p>
    <w:p>
      <w:pPr>
        <w:pStyle w:val="ListParagraph"/>
        <w:numPr>
          <w:ilvl w:val="3"/>
          <w:numId w:val="117"/>
        </w:numPr>
        <w:tabs>
          <w:tab w:pos="1080" w:val="left" w:leader="none"/>
        </w:tabs>
        <w:spacing w:line="240" w:lineRule="auto" w:before="0" w:after="0"/>
        <w:ind w:left="1080" w:right="1775" w:hanging="360"/>
        <w:jc w:val="left"/>
        <w:rPr>
          <w:rFonts w:ascii="Arial" w:hAnsi="Arial"/>
          <w:sz w:val="24"/>
        </w:rPr>
      </w:pPr>
      <w:r>
        <w:rPr>
          <w:sz w:val="24"/>
        </w:rPr>
        <w:t>Exempt</w:t>
      </w:r>
      <w:r>
        <w:rPr>
          <w:spacing w:val="-5"/>
          <w:sz w:val="24"/>
        </w:rPr>
        <w:t> </w:t>
      </w:r>
      <w:r>
        <w:rPr>
          <w:sz w:val="24"/>
        </w:rPr>
        <w:t>Employees:</w:t>
      </w:r>
      <w:r>
        <w:rPr>
          <w:spacing w:val="-5"/>
          <w:sz w:val="24"/>
        </w:rPr>
        <w:t> </w:t>
      </w:r>
      <w:r>
        <w:rPr>
          <w:sz w:val="24"/>
        </w:rPr>
        <w:t>Salaried</w:t>
      </w:r>
      <w:r>
        <w:rPr>
          <w:spacing w:val="-5"/>
          <w:sz w:val="24"/>
        </w:rPr>
        <w:t> </w:t>
      </w:r>
      <w:r>
        <w:rPr>
          <w:sz w:val="24"/>
        </w:rPr>
        <w:t>and</w:t>
      </w:r>
      <w:r>
        <w:rPr>
          <w:spacing w:val="-5"/>
          <w:sz w:val="24"/>
        </w:rPr>
        <w:t> </w:t>
      </w:r>
      <w:r>
        <w:rPr>
          <w:sz w:val="24"/>
        </w:rPr>
        <w:t>not</w:t>
      </w:r>
      <w:r>
        <w:rPr>
          <w:spacing w:val="-5"/>
          <w:sz w:val="24"/>
        </w:rPr>
        <w:t> </w:t>
      </w:r>
      <w:r>
        <w:rPr>
          <w:sz w:val="24"/>
        </w:rPr>
        <w:t>eligible</w:t>
      </w:r>
      <w:r>
        <w:rPr>
          <w:spacing w:val="-5"/>
          <w:sz w:val="24"/>
        </w:rPr>
        <w:t> </w:t>
      </w:r>
      <w:r>
        <w:rPr>
          <w:sz w:val="24"/>
        </w:rPr>
        <w:t>for</w:t>
      </w:r>
      <w:r>
        <w:rPr>
          <w:spacing w:val="-5"/>
          <w:sz w:val="24"/>
        </w:rPr>
        <w:t> </w:t>
      </w:r>
      <w:r>
        <w:rPr>
          <w:sz w:val="24"/>
        </w:rPr>
        <w:t>overtime</w:t>
      </w:r>
      <w:r>
        <w:rPr>
          <w:spacing w:val="-5"/>
          <w:sz w:val="24"/>
        </w:rPr>
        <w:t> </w:t>
      </w:r>
      <w:r>
        <w:rPr>
          <w:sz w:val="24"/>
        </w:rPr>
        <w:t>pay,</w:t>
      </w:r>
      <w:r>
        <w:rPr>
          <w:spacing w:val="-5"/>
          <w:sz w:val="24"/>
        </w:rPr>
        <w:t> </w:t>
      </w:r>
      <w:r>
        <w:rPr>
          <w:sz w:val="24"/>
        </w:rPr>
        <w:t>based</w:t>
      </w:r>
      <w:r>
        <w:rPr>
          <w:spacing w:val="-5"/>
          <w:sz w:val="24"/>
        </w:rPr>
        <w:t> </w:t>
      </w:r>
      <w:r>
        <w:rPr>
          <w:sz w:val="24"/>
        </w:rPr>
        <w:t>on</w:t>
      </w:r>
      <w:r>
        <w:rPr>
          <w:spacing w:val="-5"/>
          <w:sz w:val="24"/>
        </w:rPr>
        <w:t> </w:t>
      </w:r>
      <w:r>
        <w:rPr>
          <w:sz w:val="24"/>
        </w:rPr>
        <w:t>duties and compensation defined by federal and state law.</w:t>
      </w:r>
    </w:p>
    <w:p>
      <w:pPr>
        <w:pStyle w:val="ListParagraph"/>
        <w:numPr>
          <w:ilvl w:val="3"/>
          <w:numId w:val="117"/>
        </w:numPr>
        <w:tabs>
          <w:tab w:pos="1080" w:val="left" w:leader="none"/>
        </w:tabs>
        <w:spacing w:line="240" w:lineRule="auto" w:before="0" w:after="0"/>
        <w:ind w:left="1080" w:right="1613" w:hanging="360"/>
        <w:jc w:val="left"/>
        <w:rPr>
          <w:rFonts w:ascii="Arial" w:hAnsi="Arial"/>
          <w:sz w:val="24"/>
        </w:rPr>
      </w:pPr>
      <w:r>
        <w:rPr>
          <w:sz w:val="24"/>
        </w:rPr>
        <w:t>Non-Exempt</w:t>
      </w:r>
      <w:r>
        <w:rPr>
          <w:spacing w:val="-4"/>
          <w:sz w:val="24"/>
        </w:rPr>
        <w:t> </w:t>
      </w:r>
      <w:r>
        <w:rPr>
          <w:sz w:val="24"/>
        </w:rPr>
        <w:t>Employees:</w:t>
      </w:r>
      <w:r>
        <w:rPr>
          <w:spacing w:val="-4"/>
          <w:sz w:val="24"/>
        </w:rPr>
        <w:t> </w:t>
      </w:r>
      <w:r>
        <w:rPr>
          <w:sz w:val="24"/>
        </w:rPr>
        <w:t>Paid</w:t>
      </w:r>
      <w:r>
        <w:rPr>
          <w:spacing w:val="-4"/>
          <w:sz w:val="24"/>
        </w:rPr>
        <w:t> </w:t>
      </w:r>
      <w:r>
        <w:rPr>
          <w:sz w:val="24"/>
        </w:rPr>
        <w:t>hourly</w:t>
      </w:r>
      <w:r>
        <w:rPr>
          <w:spacing w:val="-4"/>
          <w:sz w:val="24"/>
        </w:rPr>
        <w:t> </w:t>
      </w:r>
      <w:r>
        <w:rPr>
          <w:sz w:val="24"/>
        </w:rPr>
        <w:t>and</w:t>
      </w:r>
      <w:r>
        <w:rPr>
          <w:spacing w:val="-4"/>
          <w:sz w:val="24"/>
        </w:rPr>
        <w:t> </w:t>
      </w:r>
      <w:r>
        <w:rPr>
          <w:sz w:val="24"/>
        </w:rPr>
        <w:t>entitled</w:t>
      </w:r>
      <w:r>
        <w:rPr>
          <w:spacing w:val="-4"/>
          <w:sz w:val="24"/>
        </w:rPr>
        <w:t> </w:t>
      </w:r>
      <w:r>
        <w:rPr>
          <w:sz w:val="24"/>
        </w:rPr>
        <w:t>to</w:t>
      </w:r>
      <w:r>
        <w:rPr>
          <w:spacing w:val="-4"/>
          <w:sz w:val="24"/>
        </w:rPr>
        <w:t> </w:t>
      </w:r>
      <w:r>
        <w:rPr>
          <w:sz w:val="24"/>
        </w:rPr>
        <w:t>overtime</w:t>
      </w:r>
      <w:r>
        <w:rPr>
          <w:spacing w:val="-4"/>
          <w:sz w:val="24"/>
        </w:rPr>
        <w:t> </w:t>
      </w:r>
      <w:r>
        <w:rPr>
          <w:sz w:val="24"/>
        </w:rPr>
        <w:t>pay</w:t>
      </w:r>
      <w:r>
        <w:rPr>
          <w:spacing w:val="-4"/>
          <w:sz w:val="24"/>
        </w:rPr>
        <w:t> </w:t>
      </w:r>
      <w:r>
        <w:rPr>
          <w:sz w:val="24"/>
        </w:rPr>
        <w:t>in</w:t>
      </w:r>
      <w:r>
        <w:rPr>
          <w:spacing w:val="-4"/>
          <w:sz w:val="24"/>
        </w:rPr>
        <w:t> </w:t>
      </w:r>
      <w:r>
        <w:rPr>
          <w:sz w:val="24"/>
        </w:rPr>
        <w:t>accordance with wage and hour regulations.</w:t>
      </w:r>
    </w:p>
    <w:p>
      <w:pPr>
        <w:pStyle w:val="ListParagraph"/>
        <w:numPr>
          <w:ilvl w:val="3"/>
          <w:numId w:val="117"/>
        </w:numPr>
        <w:tabs>
          <w:tab w:pos="1080" w:val="left" w:leader="none"/>
          <w:tab w:pos="1139" w:val="left" w:leader="none"/>
        </w:tabs>
        <w:spacing w:line="240" w:lineRule="auto" w:before="0" w:after="0"/>
        <w:ind w:left="1080" w:right="1907" w:hanging="360"/>
        <w:jc w:val="left"/>
        <w:rPr>
          <w:rFonts w:ascii="Arial" w:hAnsi="Arial"/>
          <w:sz w:val="24"/>
        </w:rPr>
      </w:pPr>
      <w:r>
        <w:rPr>
          <w:sz w:val="24"/>
        </w:rPr>
        <w:t>Each</w:t>
      </w:r>
      <w:r>
        <w:rPr>
          <w:spacing w:val="40"/>
          <w:sz w:val="24"/>
        </w:rPr>
        <w:t> </w:t>
      </w:r>
      <w:r>
        <w:rPr>
          <w:sz w:val="24"/>
        </w:rPr>
        <w:t>employee</w:t>
      </w:r>
      <w:r>
        <w:rPr>
          <w:spacing w:val="-3"/>
          <w:sz w:val="24"/>
        </w:rPr>
        <w:t> </w:t>
      </w:r>
      <w:r>
        <w:rPr>
          <w:sz w:val="24"/>
        </w:rPr>
        <w:t>will</w:t>
      </w:r>
      <w:r>
        <w:rPr>
          <w:spacing w:val="-3"/>
          <w:sz w:val="24"/>
        </w:rPr>
        <w:t> </w:t>
      </w:r>
      <w:r>
        <w:rPr>
          <w:sz w:val="24"/>
        </w:rPr>
        <w:t>be</w:t>
      </w:r>
      <w:r>
        <w:rPr>
          <w:spacing w:val="-3"/>
          <w:sz w:val="24"/>
        </w:rPr>
        <w:t> </w:t>
      </w:r>
      <w:r>
        <w:rPr>
          <w:sz w:val="24"/>
        </w:rPr>
        <w:t>informed</w:t>
      </w:r>
      <w:r>
        <w:rPr>
          <w:spacing w:val="-3"/>
          <w:sz w:val="24"/>
        </w:rPr>
        <w:t> </w:t>
      </w:r>
      <w:r>
        <w:rPr>
          <w:sz w:val="24"/>
        </w:rPr>
        <w:t>of</w:t>
      </w:r>
      <w:r>
        <w:rPr>
          <w:spacing w:val="-3"/>
          <w:sz w:val="24"/>
        </w:rPr>
        <w:t> </w:t>
      </w:r>
      <w:r>
        <w:rPr>
          <w:sz w:val="24"/>
        </w:rPr>
        <w:t>their</w:t>
      </w:r>
      <w:r>
        <w:rPr>
          <w:spacing w:val="-3"/>
          <w:sz w:val="24"/>
        </w:rPr>
        <w:t> </w:t>
      </w:r>
      <w:r>
        <w:rPr>
          <w:sz w:val="24"/>
        </w:rPr>
        <w:t>classification</w:t>
      </w:r>
      <w:r>
        <w:rPr>
          <w:spacing w:val="-3"/>
          <w:sz w:val="24"/>
        </w:rPr>
        <w:t> </w:t>
      </w:r>
      <w:r>
        <w:rPr>
          <w:sz w:val="24"/>
        </w:rPr>
        <w:t>at</w:t>
      </w:r>
      <w:r>
        <w:rPr>
          <w:spacing w:val="-3"/>
          <w:sz w:val="24"/>
        </w:rPr>
        <w:t> </w:t>
      </w:r>
      <w:r>
        <w:rPr>
          <w:sz w:val="24"/>
        </w:rPr>
        <w:t>the</w:t>
      </w:r>
      <w:r>
        <w:rPr>
          <w:spacing w:val="-3"/>
          <w:sz w:val="24"/>
        </w:rPr>
        <w:t> </w:t>
      </w:r>
      <w:r>
        <w:rPr>
          <w:sz w:val="24"/>
        </w:rPr>
        <w:t>time</w:t>
      </w:r>
      <w:r>
        <w:rPr>
          <w:spacing w:val="-3"/>
          <w:sz w:val="24"/>
        </w:rPr>
        <w:t> </w:t>
      </w:r>
      <w:r>
        <w:rPr>
          <w:sz w:val="24"/>
        </w:rPr>
        <w:t>of</w:t>
      </w:r>
      <w:r>
        <w:rPr>
          <w:spacing w:val="-3"/>
          <w:sz w:val="24"/>
        </w:rPr>
        <w:t> </w:t>
      </w:r>
      <w:r>
        <w:rPr>
          <w:sz w:val="24"/>
        </w:rPr>
        <w:t>hire</w:t>
      </w:r>
      <w:r>
        <w:rPr>
          <w:spacing w:val="-3"/>
          <w:sz w:val="24"/>
        </w:rPr>
        <w:t> </w:t>
      </w:r>
      <w:r>
        <w:rPr>
          <w:sz w:val="24"/>
        </w:rPr>
        <w:t>and </w:t>
      </w:r>
      <w:bookmarkStart w:name="h.kzj373oiux1a" w:id="499"/>
      <w:bookmarkEnd w:id="499"/>
      <w:r>
        <w:rPr>
          <w:sz w:val="24"/>
        </w:rPr>
        <w:t>notified</w:t>
      </w:r>
      <w:r>
        <w:rPr>
          <w:sz w:val="24"/>
        </w:rPr>
        <w:t> of any subsequent changes.</w:t>
      </w:r>
    </w:p>
    <w:p>
      <w:pPr>
        <w:pStyle w:val="ListParagraph"/>
        <w:numPr>
          <w:ilvl w:val="2"/>
          <w:numId w:val="117"/>
        </w:numPr>
        <w:tabs>
          <w:tab w:pos="1020" w:val="left" w:leader="none"/>
        </w:tabs>
        <w:spacing w:line="240" w:lineRule="auto" w:before="200" w:after="0"/>
        <w:ind w:left="1020" w:right="0" w:hanging="660"/>
        <w:jc w:val="left"/>
        <w:rPr>
          <w:sz w:val="24"/>
        </w:rPr>
      </w:pPr>
      <w:bookmarkStart w:name="27.2.4 Anti-Harassment " w:id="500"/>
      <w:bookmarkEnd w:id="500"/>
      <w:r>
        <w:rPr/>
      </w:r>
      <w:r>
        <w:rPr>
          <w:sz w:val="24"/>
        </w:rPr>
        <w:t>Anti-</w:t>
      </w:r>
      <w:r>
        <w:rPr>
          <w:spacing w:val="-2"/>
          <w:sz w:val="24"/>
        </w:rPr>
        <w:t>Harassment</w:t>
      </w:r>
    </w:p>
    <w:p>
      <w:pPr>
        <w:pStyle w:val="BodyText"/>
        <w:spacing w:before="41"/>
        <w:ind w:right="1501"/>
      </w:pPr>
      <w:r>
        <w:rPr/>
        <w:t>Turner</w:t>
      </w:r>
      <w:r>
        <w:rPr>
          <w:spacing w:val="-6"/>
        </w:rPr>
        <w:t> </w:t>
      </w:r>
      <w:r>
        <w:rPr/>
        <w:t>Theological</w:t>
      </w:r>
      <w:r>
        <w:rPr>
          <w:spacing w:val="-6"/>
        </w:rPr>
        <w:t> </w:t>
      </w:r>
      <w:r>
        <w:rPr/>
        <w:t>Seminary</w:t>
      </w:r>
      <w:r>
        <w:rPr>
          <w:spacing w:val="-6"/>
        </w:rPr>
        <w:t> </w:t>
      </w:r>
      <w:r>
        <w:rPr/>
        <w:t>strictly</w:t>
      </w:r>
      <w:r>
        <w:rPr>
          <w:spacing w:val="-6"/>
        </w:rPr>
        <w:t> </w:t>
      </w:r>
      <w:r>
        <w:rPr/>
        <w:t>prohibits</w:t>
      </w:r>
      <w:r>
        <w:rPr>
          <w:spacing w:val="-6"/>
        </w:rPr>
        <w:t> </w:t>
      </w:r>
      <w:r>
        <w:rPr/>
        <w:t>all</w:t>
      </w:r>
      <w:r>
        <w:rPr>
          <w:spacing w:val="-6"/>
        </w:rPr>
        <w:t> </w:t>
      </w:r>
      <w:r>
        <w:rPr/>
        <w:t>forms</w:t>
      </w:r>
      <w:r>
        <w:rPr>
          <w:spacing w:val="-6"/>
        </w:rPr>
        <w:t> </w:t>
      </w:r>
      <w:r>
        <w:rPr/>
        <w:t>of</w:t>
      </w:r>
      <w:r>
        <w:rPr>
          <w:spacing w:val="-6"/>
        </w:rPr>
        <w:t> </w:t>
      </w:r>
      <w:r>
        <w:rPr/>
        <w:t>harassment—intentional</w:t>
      </w:r>
      <w:r>
        <w:rPr>
          <w:spacing w:val="-6"/>
        </w:rPr>
        <w:t> </w:t>
      </w:r>
      <w:r>
        <w:rPr/>
        <w:t>or unintentional—based on any protected characteristic, including race, color, national origin,</w:t>
      </w:r>
      <w:r>
        <w:rPr>
          <w:spacing w:val="-3"/>
        </w:rPr>
        <w:t> </w:t>
      </w:r>
      <w:r>
        <w:rPr/>
        <w:t>disability,</w:t>
      </w:r>
      <w:r>
        <w:rPr>
          <w:spacing w:val="-3"/>
        </w:rPr>
        <w:t> </w:t>
      </w:r>
      <w:r>
        <w:rPr/>
        <w:t>religion,</w:t>
      </w:r>
      <w:r>
        <w:rPr>
          <w:spacing w:val="-3"/>
        </w:rPr>
        <w:t> </w:t>
      </w:r>
      <w:r>
        <w:rPr/>
        <w:t>marital</w:t>
      </w:r>
      <w:r>
        <w:rPr>
          <w:spacing w:val="-3"/>
        </w:rPr>
        <w:t> </w:t>
      </w:r>
      <w:r>
        <w:rPr/>
        <w:t>status,</w:t>
      </w:r>
      <w:r>
        <w:rPr>
          <w:spacing w:val="-3"/>
        </w:rPr>
        <w:t> </w:t>
      </w:r>
      <w:r>
        <w:rPr/>
        <w:t>veteran</w:t>
      </w:r>
      <w:r>
        <w:rPr>
          <w:spacing w:val="-3"/>
        </w:rPr>
        <w:t> </w:t>
      </w:r>
      <w:r>
        <w:rPr/>
        <w:t>status,</w:t>
      </w:r>
      <w:r>
        <w:rPr>
          <w:spacing w:val="-3"/>
        </w:rPr>
        <w:t> </w:t>
      </w:r>
      <w:r>
        <w:rPr/>
        <w:t>sexual</w:t>
      </w:r>
      <w:r>
        <w:rPr>
          <w:spacing w:val="-3"/>
        </w:rPr>
        <w:t> </w:t>
      </w:r>
      <w:r>
        <w:rPr/>
        <w:t>orientation,</w:t>
      </w:r>
      <w:r>
        <w:rPr>
          <w:spacing w:val="-3"/>
        </w:rPr>
        <w:t> </w:t>
      </w:r>
      <w:r>
        <w:rPr/>
        <w:t>age,</w:t>
      </w:r>
      <w:r>
        <w:rPr>
          <w:spacing w:val="-3"/>
        </w:rPr>
        <w:t> </w:t>
      </w:r>
      <w:r>
        <w:rPr/>
        <w:t>or</w:t>
      </w:r>
      <w:r>
        <w:rPr>
          <w:spacing w:val="-3"/>
        </w:rPr>
        <w:t> </w:t>
      </w:r>
      <w:r>
        <w:rPr/>
        <w:t>any other category protected by law.</w:t>
      </w:r>
    </w:p>
    <w:p>
      <w:pPr>
        <w:pStyle w:val="BodyText"/>
        <w:spacing w:before="1"/>
        <w:ind w:right="1440"/>
      </w:pPr>
      <w:r>
        <w:rPr/>
        <w:t>Harassment</w:t>
      </w:r>
      <w:r>
        <w:rPr>
          <w:spacing w:val="-4"/>
        </w:rPr>
        <w:t> </w:t>
      </w:r>
      <w:r>
        <w:rPr/>
        <w:t>includes</w:t>
      </w:r>
      <w:r>
        <w:rPr>
          <w:spacing w:val="-4"/>
        </w:rPr>
        <w:t> </w:t>
      </w:r>
      <w:r>
        <w:rPr/>
        <w:t>any</w:t>
      </w:r>
      <w:r>
        <w:rPr>
          <w:spacing w:val="-4"/>
        </w:rPr>
        <w:t> </w:t>
      </w:r>
      <w:r>
        <w:rPr/>
        <w:t>verbal,</w:t>
      </w:r>
      <w:r>
        <w:rPr>
          <w:spacing w:val="-4"/>
        </w:rPr>
        <w:t> </w:t>
      </w:r>
      <w:r>
        <w:rPr/>
        <w:t>physical,</w:t>
      </w:r>
      <w:r>
        <w:rPr>
          <w:spacing w:val="-4"/>
        </w:rPr>
        <w:t> </w:t>
      </w:r>
      <w:r>
        <w:rPr/>
        <w:t>or</w:t>
      </w:r>
      <w:r>
        <w:rPr>
          <w:spacing w:val="-4"/>
        </w:rPr>
        <w:t> </w:t>
      </w:r>
      <w:r>
        <w:rPr/>
        <w:t>visual</w:t>
      </w:r>
      <w:r>
        <w:rPr>
          <w:spacing w:val="-4"/>
        </w:rPr>
        <w:t> </w:t>
      </w:r>
      <w:r>
        <w:rPr/>
        <w:t>conduct</w:t>
      </w:r>
      <w:r>
        <w:rPr>
          <w:spacing w:val="-4"/>
        </w:rPr>
        <w:t> </w:t>
      </w:r>
      <w:r>
        <w:rPr/>
        <w:t>that</w:t>
      </w:r>
      <w:r>
        <w:rPr>
          <w:spacing w:val="-4"/>
        </w:rPr>
        <w:t> </w:t>
      </w:r>
      <w:r>
        <w:rPr/>
        <w:t>is</w:t>
      </w:r>
      <w:r>
        <w:rPr>
          <w:spacing w:val="-4"/>
        </w:rPr>
        <w:t> </w:t>
      </w:r>
      <w:r>
        <w:rPr/>
        <w:t>offensive,</w:t>
      </w:r>
      <w:r>
        <w:rPr>
          <w:spacing w:val="-4"/>
        </w:rPr>
        <w:t> </w:t>
      </w:r>
      <w:r>
        <w:rPr/>
        <w:t>unwelcome, and inappropriate in the workplace. Prohibited behavior includes, but is not limited to:</w:t>
      </w:r>
    </w:p>
    <w:p>
      <w:pPr>
        <w:pStyle w:val="ListParagraph"/>
        <w:numPr>
          <w:ilvl w:val="3"/>
          <w:numId w:val="117"/>
        </w:numPr>
        <w:tabs>
          <w:tab w:pos="1079" w:val="left" w:leader="none"/>
        </w:tabs>
        <w:spacing w:line="240" w:lineRule="auto" w:before="275" w:after="0"/>
        <w:ind w:left="1079" w:right="0" w:hanging="359"/>
        <w:jc w:val="left"/>
        <w:rPr>
          <w:rFonts w:ascii="Arial" w:hAnsi="Arial"/>
          <w:sz w:val="24"/>
        </w:rPr>
      </w:pPr>
      <w:r>
        <w:rPr>
          <w:sz w:val="24"/>
        </w:rPr>
        <w:t>Making submission to such conduct a condition of </w:t>
      </w:r>
      <w:r>
        <w:rPr>
          <w:spacing w:val="-2"/>
          <w:sz w:val="24"/>
        </w:rPr>
        <w:t>employment;</w:t>
      </w:r>
    </w:p>
    <w:p>
      <w:pPr>
        <w:pStyle w:val="ListParagraph"/>
        <w:numPr>
          <w:ilvl w:val="3"/>
          <w:numId w:val="117"/>
        </w:numPr>
        <w:tabs>
          <w:tab w:pos="1080" w:val="left" w:leader="none"/>
        </w:tabs>
        <w:spacing w:line="240" w:lineRule="auto" w:before="0" w:after="0"/>
        <w:ind w:left="1080" w:right="2272" w:hanging="360"/>
        <w:jc w:val="left"/>
        <w:rPr>
          <w:rFonts w:ascii="Arial" w:hAnsi="Arial"/>
          <w:sz w:val="24"/>
        </w:rPr>
      </w:pPr>
      <w:r>
        <w:rPr>
          <w:sz w:val="24"/>
        </w:rPr>
        <w:t>Using</w:t>
      </w:r>
      <w:r>
        <w:rPr>
          <w:spacing w:val="-5"/>
          <w:sz w:val="24"/>
        </w:rPr>
        <w:t> </w:t>
      </w:r>
      <w:r>
        <w:rPr>
          <w:sz w:val="24"/>
        </w:rPr>
        <w:t>an</w:t>
      </w:r>
      <w:r>
        <w:rPr>
          <w:spacing w:val="-5"/>
          <w:sz w:val="24"/>
        </w:rPr>
        <w:t> </w:t>
      </w:r>
      <w:r>
        <w:rPr>
          <w:sz w:val="24"/>
        </w:rPr>
        <w:t>individual’s</w:t>
      </w:r>
      <w:r>
        <w:rPr>
          <w:spacing w:val="-5"/>
          <w:sz w:val="24"/>
        </w:rPr>
        <w:t> </w:t>
      </w:r>
      <w:r>
        <w:rPr>
          <w:sz w:val="24"/>
        </w:rPr>
        <w:t>response</w:t>
      </w:r>
      <w:r>
        <w:rPr>
          <w:spacing w:val="-5"/>
          <w:sz w:val="24"/>
        </w:rPr>
        <w:t> </w:t>
      </w:r>
      <w:r>
        <w:rPr>
          <w:sz w:val="24"/>
        </w:rPr>
        <w:t>to</w:t>
      </w:r>
      <w:r>
        <w:rPr>
          <w:spacing w:val="-5"/>
          <w:sz w:val="24"/>
        </w:rPr>
        <w:t> </w:t>
      </w:r>
      <w:r>
        <w:rPr>
          <w:sz w:val="24"/>
        </w:rPr>
        <w:t>such</w:t>
      </w:r>
      <w:r>
        <w:rPr>
          <w:spacing w:val="-5"/>
          <w:sz w:val="24"/>
        </w:rPr>
        <w:t> </w:t>
      </w:r>
      <w:r>
        <w:rPr>
          <w:sz w:val="24"/>
        </w:rPr>
        <w:t>conduct</w:t>
      </w:r>
      <w:r>
        <w:rPr>
          <w:spacing w:val="-5"/>
          <w:sz w:val="24"/>
        </w:rPr>
        <w:t> </w:t>
      </w:r>
      <w:r>
        <w:rPr>
          <w:sz w:val="24"/>
        </w:rPr>
        <w:t>as</w:t>
      </w:r>
      <w:r>
        <w:rPr>
          <w:spacing w:val="-5"/>
          <w:sz w:val="24"/>
        </w:rPr>
        <w:t> </w:t>
      </w:r>
      <w:r>
        <w:rPr>
          <w:sz w:val="24"/>
        </w:rPr>
        <w:t>a</w:t>
      </w:r>
      <w:r>
        <w:rPr>
          <w:spacing w:val="-5"/>
          <w:sz w:val="24"/>
        </w:rPr>
        <w:t> </w:t>
      </w:r>
      <w:r>
        <w:rPr>
          <w:sz w:val="24"/>
        </w:rPr>
        <w:t>basis</w:t>
      </w:r>
      <w:r>
        <w:rPr>
          <w:spacing w:val="-5"/>
          <w:sz w:val="24"/>
        </w:rPr>
        <w:t> </w:t>
      </w:r>
      <w:r>
        <w:rPr>
          <w:sz w:val="24"/>
        </w:rPr>
        <w:t>for</w:t>
      </w:r>
      <w:r>
        <w:rPr>
          <w:spacing w:val="-5"/>
          <w:sz w:val="24"/>
        </w:rPr>
        <w:t> </w:t>
      </w:r>
      <w:r>
        <w:rPr>
          <w:sz w:val="24"/>
        </w:rPr>
        <w:t>employment decisions; or</w:t>
      </w:r>
    </w:p>
    <w:p>
      <w:pPr>
        <w:pStyle w:val="ListParagraph"/>
        <w:numPr>
          <w:ilvl w:val="3"/>
          <w:numId w:val="117"/>
        </w:numPr>
        <w:tabs>
          <w:tab w:pos="1080" w:val="left" w:leader="none"/>
        </w:tabs>
        <w:spacing w:line="240" w:lineRule="auto" w:before="0" w:after="0"/>
        <w:ind w:left="1080" w:right="1771" w:hanging="360"/>
        <w:jc w:val="left"/>
        <w:rPr>
          <w:rFonts w:ascii="Arial" w:hAnsi="Arial"/>
          <w:sz w:val="24"/>
        </w:rPr>
      </w:pPr>
      <w:r>
        <w:rPr>
          <w:sz w:val="24"/>
        </w:rPr>
        <w:t>Creating</w:t>
      </w:r>
      <w:r>
        <w:rPr>
          <w:spacing w:val="-5"/>
          <w:sz w:val="24"/>
        </w:rPr>
        <w:t> </w:t>
      </w:r>
      <w:r>
        <w:rPr>
          <w:sz w:val="24"/>
        </w:rPr>
        <w:t>an</w:t>
      </w:r>
      <w:r>
        <w:rPr>
          <w:spacing w:val="-5"/>
          <w:sz w:val="24"/>
        </w:rPr>
        <w:t> </w:t>
      </w:r>
      <w:r>
        <w:rPr>
          <w:sz w:val="24"/>
        </w:rPr>
        <w:t>intimidating,</w:t>
      </w:r>
      <w:r>
        <w:rPr>
          <w:spacing w:val="-5"/>
          <w:sz w:val="24"/>
        </w:rPr>
        <w:t> </w:t>
      </w:r>
      <w:r>
        <w:rPr>
          <w:sz w:val="24"/>
        </w:rPr>
        <w:t>hostile,</w:t>
      </w:r>
      <w:r>
        <w:rPr>
          <w:spacing w:val="-5"/>
          <w:sz w:val="24"/>
        </w:rPr>
        <w:t> </w:t>
      </w:r>
      <w:r>
        <w:rPr>
          <w:sz w:val="24"/>
        </w:rPr>
        <w:t>or</w:t>
      </w:r>
      <w:r>
        <w:rPr>
          <w:spacing w:val="-5"/>
          <w:sz w:val="24"/>
        </w:rPr>
        <w:t> </w:t>
      </w:r>
      <w:r>
        <w:rPr>
          <w:sz w:val="24"/>
        </w:rPr>
        <w:t>offensive</w:t>
      </w:r>
      <w:r>
        <w:rPr>
          <w:spacing w:val="-5"/>
          <w:sz w:val="24"/>
        </w:rPr>
        <w:t> </w:t>
      </w:r>
      <w:r>
        <w:rPr>
          <w:sz w:val="24"/>
        </w:rPr>
        <w:t>work</w:t>
      </w:r>
      <w:r>
        <w:rPr>
          <w:spacing w:val="-5"/>
          <w:sz w:val="24"/>
        </w:rPr>
        <w:t> </w:t>
      </w:r>
      <w:r>
        <w:rPr>
          <w:sz w:val="24"/>
        </w:rPr>
        <w:t>environment</w:t>
      </w:r>
      <w:r>
        <w:rPr>
          <w:spacing w:val="-5"/>
          <w:sz w:val="24"/>
        </w:rPr>
        <w:t> </w:t>
      </w:r>
      <w:r>
        <w:rPr>
          <w:sz w:val="24"/>
        </w:rPr>
        <w:t>that</w:t>
      </w:r>
      <w:r>
        <w:rPr>
          <w:spacing w:val="-5"/>
          <w:sz w:val="24"/>
        </w:rPr>
        <w:t> </w:t>
      </w:r>
      <w:r>
        <w:rPr>
          <w:sz w:val="24"/>
        </w:rPr>
        <w:t>interferes with job performance.</w:t>
      </w:r>
    </w:p>
    <w:p>
      <w:pPr>
        <w:pStyle w:val="BodyText"/>
        <w:ind w:left="0"/>
      </w:pPr>
    </w:p>
    <w:p>
      <w:pPr>
        <w:pStyle w:val="BodyText"/>
        <w:ind w:right="1501"/>
      </w:pPr>
      <w:r>
        <w:rPr/>
        <w:t>Employees</w:t>
      </w:r>
      <w:r>
        <w:rPr>
          <w:spacing w:val="-4"/>
        </w:rPr>
        <w:t> </w:t>
      </w:r>
      <w:r>
        <w:rPr/>
        <w:t>who</w:t>
      </w:r>
      <w:r>
        <w:rPr>
          <w:spacing w:val="-4"/>
        </w:rPr>
        <w:t> </w:t>
      </w:r>
      <w:r>
        <w:rPr/>
        <w:t>believe</w:t>
      </w:r>
      <w:r>
        <w:rPr>
          <w:spacing w:val="-4"/>
        </w:rPr>
        <w:t> </w:t>
      </w:r>
      <w:r>
        <w:rPr/>
        <w:t>they</w:t>
      </w:r>
      <w:r>
        <w:rPr>
          <w:spacing w:val="-4"/>
        </w:rPr>
        <w:t> </w:t>
      </w:r>
      <w:r>
        <w:rPr/>
        <w:t>have</w:t>
      </w:r>
      <w:r>
        <w:rPr>
          <w:spacing w:val="-4"/>
        </w:rPr>
        <w:t> </w:t>
      </w:r>
      <w:r>
        <w:rPr/>
        <w:t>experienced</w:t>
      </w:r>
      <w:r>
        <w:rPr>
          <w:spacing w:val="-4"/>
        </w:rPr>
        <w:t> </w:t>
      </w:r>
      <w:r>
        <w:rPr/>
        <w:t>or</w:t>
      </w:r>
      <w:r>
        <w:rPr>
          <w:spacing w:val="-4"/>
        </w:rPr>
        <w:t> </w:t>
      </w:r>
      <w:r>
        <w:rPr/>
        <w:t>witnessed</w:t>
      </w:r>
      <w:r>
        <w:rPr>
          <w:spacing w:val="-4"/>
        </w:rPr>
        <w:t> </w:t>
      </w:r>
      <w:r>
        <w:rPr/>
        <w:t>harassment</w:t>
      </w:r>
      <w:r>
        <w:rPr>
          <w:spacing w:val="-4"/>
        </w:rPr>
        <w:t> </w:t>
      </w:r>
      <w:r>
        <w:rPr/>
        <w:t>should</w:t>
      </w:r>
      <w:r>
        <w:rPr>
          <w:spacing w:val="-4"/>
        </w:rPr>
        <w:t> </w:t>
      </w:r>
      <w:r>
        <w:rPr/>
        <w:t>report</w:t>
      </w:r>
      <w:r>
        <w:rPr>
          <w:spacing w:val="-4"/>
        </w:rPr>
        <w:t> </w:t>
      </w:r>
      <w:r>
        <w:rPr/>
        <w:t>it immediately to the President. If the concern involves the President or goes unresolved within five (5) business days, the report should be directed to another member of management or a higher-level supervisor.</w:t>
      </w:r>
    </w:p>
    <w:p>
      <w:pPr>
        <w:pStyle w:val="BodyText"/>
        <w:ind w:left="0"/>
      </w:pPr>
    </w:p>
    <w:p>
      <w:pPr>
        <w:pStyle w:val="BodyText"/>
        <w:ind w:right="1501"/>
      </w:pPr>
      <w:r>
        <w:rPr/>
        <w:t>All reports will be thoroughly investigated, and appropriate corrective action will be taken</w:t>
      </w:r>
      <w:r>
        <w:rPr>
          <w:spacing w:val="-5"/>
        </w:rPr>
        <w:t> </w:t>
      </w:r>
      <w:r>
        <w:rPr/>
        <w:t>when</w:t>
      </w:r>
      <w:r>
        <w:rPr>
          <w:spacing w:val="-5"/>
        </w:rPr>
        <w:t> </w:t>
      </w:r>
      <w:r>
        <w:rPr/>
        <w:t>necessary.</w:t>
      </w:r>
      <w:r>
        <w:rPr>
          <w:spacing w:val="-5"/>
        </w:rPr>
        <w:t> </w:t>
      </w:r>
      <w:r>
        <w:rPr/>
        <w:t>Confidentiality</w:t>
      </w:r>
      <w:r>
        <w:rPr>
          <w:spacing w:val="-5"/>
        </w:rPr>
        <w:t> </w:t>
      </w:r>
      <w:r>
        <w:rPr/>
        <w:t>will</w:t>
      </w:r>
      <w:r>
        <w:rPr>
          <w:spacing w:val="-5"/>
        </w:rPr>
        <w:t> </w:t>
      </w:r>
      <w:r>
        <w:rPr/>
        <w:t>be</w:t>
      </w:r>
      <w:r>
        <w:rPr>
          <w:spacing w:val="-5"/>
        </w:rPr>
        <w:t> </w:t>
      </w:r>
      <w:r>
        <w:rPr/>
        <w:t>maintained</w:t>
      </w:r>
      <w:r>
        <w:rPr>
          <w:spacing w:val="-5"/>
        </w:rPr>
        <w:t> </w:t>
      </w:r>
      <w:r>
        <w:rPr/>
        <w:t>to</w:t>
      </w:r>
      <w:r>
        <w:rPr>
          <w:spacing w:val="-5"/>
        </w:rPr>
        <w:t> </w:t>
      </w:r>
      <w:r>
        <w:rPr/>
        <w:t>the</w:t>
      </w:r>
      <w:r>
        <w:rPr>
          <w:spacing w:val="-5"/>
        </w:rPr>
        <w:t> </w:t>
      </w:r>
      <w:r>
        <w:rPr/>
        <w:t>extent</w:t>
      </w:r>
      <w:r>
        <w:rPr>
          <w:spacing w:val="-5"/>
        </w:rPr>
        <w:t> </w:t>
      </w:r>
      <w:r>
        <w:rPr/>
        <w:t>possible,</w:t>
      </w:r>
      <w:r>
        <w:rPr>
          <w:spacing w:val="-5"/>
        </w:rPr>
        <w:t> </w:t>
      </w:r>
      <w:r>
        <w:rPr/>
        <w:t>though</w:t>
      </w:r>
      <w:r>
        <w:rPr>
          <w:spacing w:val="-5"/>
        </w:rPr>
        <w:t> </w:t>
      </w:r>
      <w:r>
        <w:rPr/>
        <w:t>it cannot be guaranteed.</w:t>
      </w:r>
    </w:p>
    <w:p>
      <w:pPr>
        <w:pStyle w:val="BodyText"/>
        <w:ind w:left="0"/>
      </w:pPr>
    </w:p>
    <w:p>
      <w:pPr>
        <w:pStyle w:val="BodyText"/>
        <w:ind w:right="1501"/>
      </w:pPr>
      <w:r>
        <w:rPr/>
        <w:t>Retaliation against individuals who report harassment or participate in investigations is strictly</w:t>
      </w:r>
      <w:r>
        <w:rPr>
          <w:spacing w:val="-4"/>
        </w:rPr>
        <w:t> </w:t>
      </w:r>
      <w:r>
        <w:rPr/>
        <w:t>prohibited</w:t>
      </w:r>
      <w:r>
        <w:rPr>
          <w:spacing w:val="-4"/>
        </w:rPr>
        <w:t> </w:t>
      </w:r>
      <w:r>
        <w:rPr/>
        <w:t>and</w:t>
      </w:r>
      <w:r>
        <w:rPr>
          <w:spacing w:val="-4"/>
        </w:rPr>
        <w:t> </w:t>
      </w:r>
      <w:r>
        <w:rPr/>
        <w:t>will</w:t>
      </w:r>
      <w:r>
        <w:rPr>
          <w:spacing w:val="-4"/>
        </w:rPr>
        <w:t> </w:t>
      </w:r>
      <w:r>
        <w:rPr/>
        <w:t>result</w:t>
      </w:r>
      <w:r>
        <w:rPr>
          <w:spacing w:val="-4"/>
        </w:rPr>
        <w:t> </w:t>
      </w:r>
      <w:r>
        <w:rPr/>
        <w:t>in</w:t>
      </w:r>
      <w:r>
        <w:rPr>
          <w:spacing w:val="-4"/>
        </w:rPr>
        <w:t> </w:t>
      </w:r>
      <w:r>
        <w:rPr/>
        <w:t>disciplinary</w:t>
      </w:r>
      <w:r>
        <w:rPr>
          <w:spacing w:val="-4"/>
        </w:rPr>
        <w:t> </w:t>
      </w:r>
      <w:r>
        <w:rPr/>
        <w:t>action,</w:t>
      </w:r>
      <w:r>
        <w:rPr>
          <w:spacing w:val="-4"/>
        </w:rPr>
        <w:t> </w:t>
      </w:r>
      <w:r>
        <w:rPr/>
        <w:t>up</w:t>
      </w:r>
      <w:r>
        <w:rPr>
          <w:spacing w:val="-4"/>
        </w:rPr>
        <w:t> </w:t>
      </w:r>
      <w:r>
        <w:rPr/>
        <w:t>to</w:t>
      </w:r>
      <w:r>
        <w:rPr>
          <w:spacing w:val="-4"/>
        </w:rPr>
        <w:t> </w:t>
      </w:r>
      <w:r>
        <w:rPr/>
        <w:t>and</w:t>
      </w:r>
      <w:r>
        <w:rPr>
          <w:spacing w:val="-4"/>
        </w:rPr>
        <w:t> </w:t>
      </w:r>
      <w:r>
        <w:rPr/>
        <w:t>including</w:t>
      </w:r>
      <w:r>
        <w:rPr>
          <w:spacing w:val="-4"/>
        </w:rPr>
        <w:t> </w:t>
      </w:r>
      <w:r>
        <w:rPr/>
        <w:t>termination. Full cooperation in any investigation is expected from all employees.</w:t>
      </w:r>
    </w:p>
    <w:p>
      <w:pPr>
        <w:pStyle w:val="BodyText"/>
        <w:spacing w:after="0"/>
        <w:sectPr>
          <w:pgSz w:w="12240" w:h="15840"/>
          <w:pgMar w:header="0" w:footer="1407" w:top="1360" w:bottom="1660" w:left="1440" w:right="360"/>
        </w:sectPr>
      </w:pPr>
    </w:p>
    <w:p>
      <w:pPr>
        <w:pStyle w:val="ListParagraph"/>
        <w:numPr>
          <w:ilvl w:val="2"/>
          <w:numId w:val="117"/>
        </w:numPr>
        <w:tabs>
          <w:tab w:pos="1020" w:val="left" w:leader="none"/>
        </w:tabs>
        <w:spacing w:line="240" w:lineRule="auto" w:before="60" w:after="0"/>
        <w:ind w:left="1020" w:right="0" w:hanging="660"/>
        <w:jc w:val="left"/>
        <w:rPr>
          <w:sz w:val="24"/>
        </w:rPr>
      </w:pPr>
      <w:bookmarkStart w:name="27.2.5 Sexual Harassment " w:id="501"/>
      <w:bookmarkEnd w:id="501"/>
      <w:r>
        <w:rPr/>
      </w:r>
      <w:bookmarkStart w:name="h.yphsuwikc58d" w:id="502"/>
      <w:bookmarkEnd w:id="502"/>
      <w:r>
        <w:rPr/>
      </w:r>
      <w:r>
        <w:rPr>
          <w:sz w:val="24"/>
        </w:rPr>
        <w:t>Sexual </w:t>
      </w:r>
      <w:r>
        <w:rPr>
          <w:spacing w:val="-2"/>
          <w:sz w:val="24"/>
        </w:rPr>
        <w:t>Harassment</w:t>
      </w:r>
    </w:p>
    <w:p>
      <w:pPr>
        <w:pStyle w:val="BodyText"/>
        <w:spacing w:before="41"/>
        <w:ind w:right="1501"/>
      </w:pPr>
      <w:r>
        <w:rPr/>
        <w:t>Turner Theological Seminary strictly prohibits any form of sexual harassment by supervisors,</w:t>
      </w:r>
      <w:r>
        <w:rPr>
          <w:spacing w:val="-2"/>
        </w:rPr>
        <w:t> </w:t>
      </w:r>
      <w:r>
        <w:rPr/>
        <w:t>employees,</w:t>
      </w:r>
      <w:r>
        <w:rPr>
          <w:spacing w:val="-2"/>
        </w:rPr>
        <w:t> </w:t>
      </w:r>
      <w:r>
        <w:rPr/>
        <w:t>vendors,</w:t>
      </w:r>
      <w:r>
        <w:rPr>
          <w:spacing w:val="-2"/>
        </w:rPr>
        <w:t> </w:t>
      </w:r>
      <w:r>
        <w:rPr/>
        <w:t>or</w:t>
      </w:r>
      <w:r>
        <w:rPr>
          <w:spacing w:val="-2"/>
        </w:rPr>
        <w:t> </w:t>
      </w:r>
      <w:r>
        <w:rPr/>
        <w:t>customers.</w:t>
      </w:r>
      <w:r>
        <w:rPr>
          <w:spacing w:val="-2"/>
        </w:rPr>
        <w:t> </w:t>
      </w:r>
      <w:r>
        <w:rPr/>
        <w:t>Sexual</w:t>
      </w:r>
      <w:r>
        <w:rPr>
          <w:spacing w:val="-2"/>
        </w:rPr>
        <w:t> </w:t>
      </w:r>
      <w:r>
        <w:rPr/>
        <w:t>harassment</w:t>
      </w:r>
      <w:r>
        <w:rPr>
          <w:spacing w:val="-2"/>
        </w:rPr>
        <w:t> </w:t>
      </w:r>
      <w:r>
        <w:rPr/>
        <w:t>includes</w:t>
      </w:r>
      <w:r>
        <w:rPr>
          <w:spacing w:val="-2"/>
        </w:rPr>
        <w:t> </w:t>
      </w:r>
      <w:r>
        <w:rPr/>
        <w:t>unwelcome sexual advances, requests for sexual favors, or any other verbal, visual, or physical conduct</w:t>
      </w:r>
      <w:r>
        <w:rPr>
          <w:spacing w:val="-5"/>
        </w:rPr>
        <w:t> </w:t>
      </w:r>
      <w:r>
        <w:rPr/>
        <w:t>of</w:t>
      </w:r>
      <w:r>
        <w:rPr>
          <w:spacing w:val="-5"/>
        </w:rPr>
        <w:t> </w:t>
      </w:r>
      <w:r>
        <w:rPr/>
        <w:t>a</w:t>
      </w:r>
      <w:r>
        <w:rPr>
          <w:spacing w:val="-5"/>
        </w:rPr>
        <w:t> </w:t>
      </w:r>
      <w:r>
        <w:rPr/>
        <w:t>sexual</w:t>
      </w:r>
      <w:r>
        <w:rPr>
          <w:spacing w:val="-5"/>
        </w:rPr>
        <w:t> </w:t>
      </w:r>
      <w:r>
        <w:rPr/>
        <w:t>nature</w:t>
      </w:r>
      <w:r>
        <w:rPr>
          <w:spacing w:val="-5"/>
        </w:rPr>
        <w:t> </w:t>
      </w:r>
      <w:r>
        <w:rPr/>
        <w:t>that</w:t>
      </w:r>
      <w:r>
        <w:rPr>
          <w:spacing w:val="-5"/>
        </w:rPr>
        <w:t> </w:t>
      </w:r>
      <w:r>
        <w:rPr/>
        <w:t>affects</w:t>
      </w:r>
      <w:r>
        <w:rPr>
          <w:spacing w:val="-5"/>
        </w:rPr>
        <w:t> </w:t>
      </w:r>
      <w:r>
        <w:rPr/>
        <w:t>an</w:t>
      </w:r>
      <w:r>
        <w:rPr>
          <w:spacing w:val="-5"/>
        </w:rPr>
        <w:t> </w:t>
      </w:r>
      <w:r>
        <w:rPr/>
        <w:t>individual’s</w:t>
      </w:r>
      <w:r>
        <w:rPr>
          <w:spacing w:val="-5"/>
        </w:rPr>
        <w:t> </w:t>
      </w:r>
      <w:r>
        <w:rPr/>
        <w:t>employment,</w:t>
      </w:r>
      <w:r>
        <w:rPr>
          <w:spacing w:val="-5"/>
        </w:rPr>
        <w:t> </w:t>
      </w:r>
      <w:r>
        <w:rPr/>
        <w:t>interferes</w:t>
      </w:r>
      <w:r>
        <w:rPr>
          <w:spacing w:val="-5"/>
        </w:rPr>
        <w:t> </w:t>
      </w:r>
      <w:r>
        <w:rPr/>
        <w:t>with</w:t>
      </w:r>
      <w:r>
        <w:rPr>
          <w:spacing w:val="-5"/>
        </w:rPr>
        <w:t> </w:t>
      </w:r>
      <w:r>
        <w:rPr/>
        <w:t>work performance, or creates a hostile work environment.</w:t>
      </w:r>
    </w:p>
    <w:p>
      <w:pPr>
        <w:pStyle w:val="BodyText"/>
      </w:pPr>
      <w:r>
        <w:rPr/>
        <w:t>Examples of prohibited conduct include, but are not limited </w:t>
      </w:r>
      <w:r>
        <w:rPr>
          <w:spacing w:val="-5"/>
        </w:rPr>
        <w:t>to:</w:t>
      </w:r>
    </w:p>
    <w:p>
      <w:pPr>
        <w:pStyle w:val="BodyText"/>
        <w:ind w:left="0"/>
      </w:pP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Unsolicited sexual advances or </w:t>
      </w:r>
      <w:r>
        <w:rPr>
          <w:spacing w:val="-2"/>
          <w:sz w:val="24"/>
        </w:rPr>
        <w:t>requests;</w:t>
      </w: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Obscene or sexually suggestive gestures, images, or </w:t>
      </w:r>
      <w:r>
        <w:rPr>
          <w:spacing w:val="-2"/>
          <w:sz w:val="24"/>
        </w:rPr>
        <w:t>communications;</w:t>
      </w: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Uninvited physical </w:t>
      </w:r>
      <w:r>
        <w:rPr>
          <w:spacing w:val="-2"/>
          <w:sz w:val="24"/>
        </w:rPr>
        <w:t>contact;</w:t>
      </w:r>
    </w:p>
    <w:p>
      <w:pPr>
        <w:pStyle w:val="ListParagraph"/>
        <w:numPr>
          <w:ilvl w:val="3"/>
          <w:numId w:val="117"/>
        </w:numPr>
        <w:tabs>
          <w:tab w:pos="1080" w:val="left" w:leader="none"/>
        </w:tabs>
        <w:spacing w:line="240" w:lineRule="auto" w:before="0" w:after="0"/>
        <w:ind w:left="1080" w:right="1780" w:hanging="360"/>
        <w:jc w:val="left"/>
        <w:rPr>
          <w:rFonts w:ascii="Arial" w:hAnsi="Arial"/>
          <w:sz w:val="24"/>
        </w:rPr>
      </w:pPr>
      <w:r>
        <w:rPr>
          <w:sz w:val="24"/>
        </w:rPr>
        <w:t>Sexual</w:t>
      </w:r>
      <w:r>
        <w:rPr>
          <w:spacing w:val="-5"/>
          <w:sz w:val="24"/>
        </w:rPr>
        <w:t> </w:t>
      </w:r>
      <w:r>
        <w:rPr>
          <w:sz w:val="24"/>
        </w:rPr>
        <w:t>jokes,</w:t>
      </w:r>
      <w:r>
        <w:rPr>
          <w:spacing w:val="-5"/>
          <w:sz w:val="24"/>
        </w:rPr>
        <w:t> </w:t>
      </w:r>
      <w:r>
        <w:rPr>
          <w:sz w:val="24"/>
        </w:rPr>
        <w:t>vulgar</w:t>
      </w:r>
      <w:r>
        <w:rPr>
          <w:spacing w:val="-5"/>
          <w:sz w:val="24"/>
        </w:rPr>
        <w:t> </w:t>
      </w:r>
      <w:r>
        <w:rPr>
          <w:sz w:val="24"/>
        </w:rPr>
        <w:t>language,</w:t>
      </w:r>
      <w:r>
        <w:rPr>
          <w:spacing w:val="-5"/>
          <w:sz w:val="24"/>
        </w:rPr>
        <w:t> </w:t>
      </w:r>
      <w:r>
        <w:rPr>
          <w:sz w:val="24"/>
        </w:rPr>
        <w:t>or</w:t>
      </w:r>
      <w:r>
        <w:rPr>
          <w:spacing w:val="-5"/>
          <w:sz w:val="24"/>
        </w:rPr>
        <w:t> </w:t>
      </w:r>
      <w:r>
        <w:rPr>
          <w:sz w:val="24"/>
        </w:rPr>
        <w:t>inappropriate</w:t>
      </w:r>
      <w:r>
        <w:rPr>
          <w:spacing w:val="-5"/>
          <w:sz w:val="24"/>
        </w:rPr>
        <w:t> </w:t>
      </w:r>
      <w:r>
        <w:rPr>
          <w:sz w:val="24"/>
        </w:rPr>
        <w:t>comments</w:t>
      </w:r>
      <w:r>
        <w:rPr>
          <w:spacing w:val="-5"/>
          <w:sz w:val="24"/>
        </w:rPr>
        <w:t> </w:t>
      </w:r>
      <w:r>
        <w:rPr>
          <w:sz w:val="24"/>
        </w:rPr>
        <w:t>about</w:t>
      </w:r>
      <w:r>
        <w:rPr>
          <w:spacing w:val="-5"/>
          <w:sz w:val="24"/>
        </w:rPr>
        <w:t> </w:t>
      </w:r>
      <w:r>
        <w:rPr>
          <w:sz w:val="24"/>
        </w:rPr>
        <w:t>appearance</w:t>
      </w:r>
      <w:r>
        <w:rPr>
          <w:spacing w:val="-5"/>
          <w:sz w:val="24"/>
        </w:rPr>
        <w:t> </w:t>
      </w:r>
      <w:r>
        <w:rPr>
          <w:sz w:val="24"/>
        </w:rPr>
        <w:t>or </w:t>
      </w:r>
      <w:r>
        <w:rPr>
          <w:spacing w:val="-2"/>
          <w:sz w:val="24"/>
        </w:rPr>
        <w:t>gender;</w:t>
      </w:r>
    </w:p>
    <w:p>
      <w:pPr>
        <w:pStyle w:val="ListParagraph"/>
        <w:numPr>
          <w:ilvl w:val="3"/>
          <w:numId w:val="117"/>
        </w:numPr>
        <w:tabs>
          <w:tab w:pos="1080" w:val="left" w:leader="none"/>
        </w:tabs>
        <w:spacing w:line="240" w:lineRule="auto" w:before="0" w:after="0"/>
        <w:ind w:left="1080" w:right="2234" w:hanging="360"/>
        <w:jc w:val="left"/>
        <w:rPr>
          <w:rFonts w:ascii="Arial" w:hAnsi="Arial"/>
          <w:sz w:val="24"/>
        </w:rPr>
      </w:pPr>
      <w:r>
        <w:rPr>
          <w:sz w:val="24"/>
        </w:rPr>
        <w:t>Any</w:t>
      </w:r>
      <w:r>
        <w:rPr>
          <w:spacing w:val="-5"/>
          <w:sz w:val="24"/>
        </w:rPr>
        <w:t> </w:t>
      </w:r>
      <w:r>
        <w:rPr>
          <w:sz w:val="24"/>
        </w:rPr>
        <w:t>conduct</w:t>
      </w:r>
      <w:r>
        <w:rPr>
          <w:spacing w:val="-5"/>
          <w:sz w:val="24"/>
        </w:rPr>
        <w:t> </w:t>
      </w:r>
      <w:r>
        <w:rPr>
          <w:sz w:val="24"/>
        </w:rPr>
        <w:t>that</w:t>
      </w:r>
      <w:r>
        <w:rPr>
          <w:spacing w:val="-5"/>
          <w:sz w:val="24"/>
        </w:rPr>
        <w:t> </w:t>
      </w:r>
      <w:r>
        <w:rPr>
          <w:sz w:val="24"/>
        </w:rPr>
        <w:t>suggests</w:t>
      </w:r>
      <w:r>
        <w:rPr>
          <w:spacing w:val="-5"/>
          <w:sz w:val="24"/>
        </w:rPr>
        <w:t> </w:t>
      </w:r>
      <w:r>
        <w:rPr>
          <w:sz w:val="24"/>
        </w:rPr>
        <w:t>employment</w:t>
      </w:r>
      <w:r>
        <w:rPr>
          <w:spacing w:val="-5"/>
          <w:sz w:val="24"/>
        </w:rPr>
        <w:t> </w:t>
      </w:r>
      <w:r>
        <w:rPr>
          <w:sz w:val="24"/>
        </w:rPr>
        <w:t>benefits</w:t>
      </w:r>
      <w:r>
        <w:rPr>
          <w:spacing w:val="-5"/>
          <w:sz w:val="24"/>
        </w:rPr>
        <w:t> </w:t>
      </w:r>
      <w:r>
        <w:rPr>
          <w:sz w:val="24"/>
        </w:rPr>
        <w:t>are</w:t>
      </w:r>
      <w:r>
        <w:rPr>
          <w:spacing w:val="-5"/>
          <w:sz w:val="24"/>
        </w:rPr>
        <w:t> </w:t>
      </w:r>
      <w:r>
        <w:rPr>
          <w:sz w:val="24"/>
        </w:rPr>
        <w:t>conditioned</w:t>
      </w:r>
      <w:r>
        <w:rPr>
          <w:spacing w:val="-5"/>
          <w:sz w:val="24"/>
        </w:rPr>
        <w:t> </w:t>
      </w:r>
      <w:r>
        <w:rPr>
          <w:sz w:val="24"/>
        </w:rPr>
        <w:t>on</w:t>
      </w:r>
      <w:r>
        <w:rPr>
          <w:spacing w:val="-5"/>
          <w:sz w:val="24"/>
        </w:rPr>
        <w:t> </w:t>
      </w:r>
      <w:r>
        <w:rPr>
          <w:sz w:val="24"/>
        </w:rPr>
        <w:t>sexual </w:t>
      </w:r>
      <w:r>
        <w:rPr>
          <w:spacing w:val="-2"/>
          <w:sz w:val="24"/>
        </w:rPr>
        <w:t>cooperation.</w:t>
      </w:r>
    </w:p>
    <w:p>
      <w:pPr>
        <w:pStyle w:val="BodyText"/>
        <w:ind w:left="0"/>
      </w:pPr>
    </w:p>
    <w:p>
      <w:pPr>
        <w:pStyle w:val="BodyText"/>
        <w:ind w:right="1501"/>
      </w:pPr>
      <w:r>
        <w:rPr/>
        <w:t>This policy applies to all employees, interns, and applicants and covers both same-sex and opposite-sex harassment. Turner Theological Seminary has zero tolerance for such behavior—violations will result in disciplinary action, up to and including termination. Employees who believe they have experienced sexual harassment should report it immediately</w:t>
      </w:r>
      <w:r>
        <w:rPr>
          <w:spacing w:val="-4"/>
        </w:rPr>
        <w:t> </w:t>
      </w:r>
      <w:r>
        <w:rPr/>
        <w:t>to</w:t>
      </w:r>
      <w:r>
        <w:rPr>
          <w:spacing w:val="-4"/>
        </w:rPr>
        <w:t> </w:t>
      </w:r>
      <w:r>
        <w:rPr/>
        <w:t>the</w:t>
      </w:r>
      <w:r>
        <w:rPr>
          <w:spacing w:val="-4"/>
        </w:rPr>
        <w:t> </w:t>
      </w:r>
      <w:r>
        <w:rPr/>
        <w:t>President.</w:t>
      </w:r>
      <w:r>
        <w:rPr>
          <w:spacing w:val="-4"/>
        </w:rPr>
        <w:t> </w:t>
      </w:r>
      <w:r>
        <w:rPr/>
        <w:t>If</w:t>
      </w:r>
      <w:r>
        <w:rPr>
          <w:spacing w:val="-4"/>
        </w:rPr>
        <w:t> </w:t>
      </w:r>
      <w:r>
        <w:rPr/>
        <w:t>the</w:t>
      </w:r>
      <w:r>
        <w:rPr>
          <w:spacing w:val="-4"/>
        </w:rPr>
        <w:t> </w:t>
      </w:r>
      <w:r>
        <w:rPr/>
        <w:t>concern</w:t>
      </w:r>
      <w:r>
        <w:rPr>
          <w:spacing w:val="-4"/>
        </w:rPr>
        <w:t> </w:t>
      </w:r>
      <w:r>
        <w:rPr/>
        <w:t>involves</w:t>
      </w:r>
      <w:r>
        <w:rPr>
          <w:spacing w:val="-4"/>
        </w:rPr>
        <w:t> </w:t>
      </w:r>
      <w:r>
        <w:rPr/>
        <w:t>the</w:t>
      </w:r>
      <w:r>
        <w:rPr>
          <w:spacing w:val="-4"/>
        </w:rPr>
        <w:t> </w:t>
      </w:r>
      <w:r>
        <w:rPr/>
        <w:t>President</w:t>
      </w:r>
      <w:r>
        <w:rPr>
          <w:spacing w:val="-4"/>
        </w:rPr>
        <w:t> </w:t>
      </w:r>
      <w:r>
        <w:rPr/>
        <w:t>or</w:t>
      </w:r>
      <w:r>
        <w:rPr>
          <w:spacing w:val="-4"/>
        </w:rPr>
        <w:t> </w:t>
      </w:r>
      <w:r>
        <w:rPr/>
        <w:t>remains</w:t>
      </w:r>
      <w:r>
        <w:rPr>
          <w:spacing w:val="-4"/>
        </w:rPr>
        <w:t> </w:t>
      </w:r>
      <w:r>
        <w:rPr/>
        <w:t>unresolved within five (5) business days, it should be reported to another member of management or a higher-level supervisor.</w:t>
      </w:r>
    </w:p>
    <w:p>
      <w:pPr>
        <w:pStyle w:val="BodyText"/>
        <w:ind w:left="0"/>
      </w:pPr>
    </w:p>
    <w:p>
      <w:pPr>
        <w:pStyle w:val="BodyText"/>
        <w:ind w:right="1440"/>
      </w:pPr>
      <w:r>
        <w:rPr/>
        <w:t>All complaints will be investigated promptly and thoroughly. Confidentiality will be maintained as much as possible, though not guaranteed. Retaliation against anyone who reports</w:t>
      </w:r>
      <w:r>
        <w:rPr>
          <w:spacing w:val="-3"/>
        </w:rPr>
        <w:t> </w:t>
      </w:r>
      <w:r>
        <w:rPr/>
        <w:t>harassment</w:t>
      </w:r>
      <w:r>
        <w:rPr>
          <w:spacing w:val="-3"/>
        </w:rPr>
        <w:t> </w:t>
      </w:r>
      <w:r>
        <w:rPr/>
        <w:t>or</w:t>
      </w:r>
      <w:r>
        <w:rPr>
          <w:spacing w:val="-3"/>
        </w:rPr>
        <w:t> </w:t>
      </w:r>
      <w:r>
        <w:rPr/>
        <w:t>participates</w:t>
      </w:r>
      <w:r>
        <w:rPr>
          <w:spacing w:val="-3"/>
        </w:rPr>
        <w:t> </w:t>
      </w:r>
      <w:r>
        <w:rPr/>
        <w:t>in</w:t>
      </w:r>
      <w:r>
        <w:rPr>
          <w:spacing w:val="-3"/>
        </w:rPr>
        <w:t> </w:t>
      </w:r>
      <w:r>
        <w:rPr/>
        <w:t>an</w:t>
      </w:r>
      <w:r>
        <w:rPr>
          <w:spacing w:val="-3"/>
        </w:rPr>
        <w:t> </w:t>
      </w:r>
      <w:r>
        <w:rPr/>
        <w:t>investigation</w:t>
      </w:r>
      <w:r>
        <w:rPr>
          <w:spacing w:val="-3"/>
        </w:rPr>
        <w:t> </w:t>
      </w:r>
      <w:r>
        <w:rPr/>
        <w:t>is</w:t>
      </w:r>
      <w:r>
        <w:rPr>
          <w:spacing w:val="-3"/>
        </w:rPr>
        <w:t> </w:t>
      </w:r>
      <w:r>
        <w:rPr/>
        <w:t>strictly</w:t>
      </w:r>
      <w:r>
        <w:rPr>
          <w:spacing w:val="-3"/>
        </w:rPr>
        <w:t> </w:t>
      </w:r>
      <w:r>
        <w:rPr/>
        <w:t>prohibited</w:t>
      </w:r>
      <w:r>
        <w:rPr>
          <w:spacing w:val="-3"/>
        </w:rPr>
        <w:t> </w:t>
      </w:r>
      <w:r>
        <w:rPr/>
        <w:t>and</w:t>
      </w:r>
      <w:r>
        <w:rPr>
          <w:spacing w:val="-3"/>
        </w:rPr>
        <w:t> </w:t>
      </w:r>
      <w:r>
        <w:rPr/>
        <w:t>will</w:t>
      </w:r>
      <w:r>
        <w:rPr>
          <w:spacing w:val="-3"/>
        </w:rPr>
        <w:t> </w:t>
      </w:r>
      <w:r>
        <w:rPr/>
        <w:t>lead</w:t>
      </w:r>
      <w:r>
        <w:rPr>
          <w:spacing w:val="-3"/>
        </w:rPr>
        <w:t> </w:t>
      </w:r>
      <w:r>
        <w:rPr/>
        <w:t>to disciplinary action. Cooperation with all investigations is mandatory.</w:t>
      </w:r>
    </w:p>
    <w:p>
      <w:pPr>
        <w:pStyle w:val="BodyText"/>
        <w:spacing w:before="200"/>
        <w:ind w:left="0"/>
      </w:pPr>
    </w:p>
    <w:p>
      <w:pPr>
        <w:pStyle w:val="ListParagraph"/>
        <w:numPr>
          <w:ilvl w:val="2"/>
          <w:numId w:val="117"/>
        </w:numPr>
        <w:tabs>
          <w:tab w:pos="1020" w:val="left" w:leader="none"/>
        </w:tabs>
        <w:spacing w:line="240" w:lineRule="auto" w:before="0" w:after="0"/>
        <w:ind w:left="1020" w:right="0" w:hanging="660"/>
        <w:jc w:val="both"/>
        <w:rPr>
          <w:sz w:val="24"/>
        </w:rPr>
      </w:pPr>
      <w:bookmarkStart w:name="27.2.6 Drug-Free and Alcohol-Free Campus" w:id="503"/>
      <w:bookmarkEnd w:id="503"/>
      <w:r>
        <w:rPr/>
      </w:r>
      <w:bookmarkStart w:name="h.o225sji2eni1" w:id="504"/>
      <w:bookmarkEnd w:id="504"/>
      <w:r>
        <w:rPr/>
      </w:r>
      <w:r>
        <w:rPr>
          <w:sz w:val="24"/>
        </w:rPr>
        <w:t>Drug-Free and Alcohol-Free Campus and </w:t>
      </w:r>
      <w:r>
        <w:rPr>
          <w:spacing w:val="-2"/>
          <w:sz w:val="24"/>
        </w:rPr>
        <w:t>Workplace</w:t>
      </w:r>
    </w:p>
    <w:p>
      <w:pPr>
        <w:pStyle w:val="BodyText"/>
        <w:spacing w:before="42"/>
        <w:ind w:right="1511"/>
        <w:jc w:val="both"/>
      </w:pPr>
      <w:r>
        <w:rPr/>
        <w:t>Turner</w:t>
      </w:r>
      <w:r>
        <w:rPr>
          <w:spacing w:val="-6"/>
        </w:rPr>
        <w:t> </w:t>
      </w:r>
      <w:r>
        <w:rPr/>
        <w:t>Theological</w:t>
      </w:r>
      <w:r>
        <w:rPr>
          <w:spacing w:val="-6"/>
        </w:rPr>
        <w:t> </w:t>
      </w:r>
      <w:r>
        <w:rPr/>
        <w:t>Seminary</w:t>
      </w:r>
      <w:r>
        <w:rPr>
          <w:spacing w:val="-6"/>
        </w:rPr>
        <w:t> </w:t>
      </w:r>
      <w:r>
        <w:rPr/>
        <w:t>is</w:t>
      </w:r>
      <w:r>
        <w:rPr>
          <w:spacing w:val="-6"/>
        </w:rPr>
        <w:t> </w:t>
      </w:r>
      <w:r>
        <w:rPr/>
        <w:t>committed</w:t>
      </w:r>
      <w:r>
        <w:rPr>
          <w:spacing w:val="-6"/>
        </w:rPr>
        <w:t> </w:t>
      </w:r>
      <w:r>
        <w:rPr/>
        <w:t>to</w:t>
      </w:r>
      <w:r>
        <w:rPr>
          <w:spacing w:val="-6"/>
        </w:rPr>
        <w:t> </w:t>
      </w:r>
      <w:r>
        <w:rPr/>
        <w:t>maintaining</w:t>
      </w:r>
      <w:r>
        <w:rPr>
          <w:spacing w:val="-6"/>
        </w:rPr>
        <w:t> </w:t>
      </w:r>
      <w:r>
        <w:rPr/>
        <w:t>a</w:t>
      </w:r>
      <w:r>
        <w:rPr>
          <w:spacing w:val="-6"/>
        </w:rPr>
        <w:t> </w:t>
      </w:r>
      <w:r>
        <w:rPr/>
        <w:t>safe,</w:t>
      </w:r>
      <w:r>
        <w:rPr>
          <w:spacing w:val="-6"/>
        </w:rPr>
        <w:t> </w:t>
      </w:r>
      <w:r>
        <w:rPr/>
        <w:t>healthy,</w:t>
      </w:r>
      <w:r>
        <w:rPr>
          <w:spacing w:val="-6"/>
        </w:rPr>
        <w:t> </w:t>
      </w:r>
      <w:r>
        <w:rPr/>
        <w:t>and</w:t>
      </w:r>
      <w:r>
        <w:rPr>
          <w:spacing w:val="-6"/>
        </w:rPr>
        <w:t> </w:t>
      </w:r>
      <w:r>
        <w:rPr/>
        <w:t>productive environment. To support this commitment, we maintain a drug- and alcohol-free campus and workplace. This policy applies to all employees and individuals performing work on behalf of Turner.</w:t>
      </w:r>
    </w:p>
    <w:p>
      <w:pPr>
        <w:pStyle w:val="BodyText"/>
        <w:ind w:left="0"/>
      </w:pPr>
    </w:p>
    <w:p>
      <w:pPr>
        <w:pStyle w:val="BodyText"/>
        <w:ind w:right="1466"/>
      </w:pPr>
      <w:r>
        <w:rPr/>
        <w:t>The unauthorized use, possession, sale, transfer, or distribution of drugs, drug paraphernalia, or alcohol—whether on Turner’s property, during work hours, or while representing Turner—is strictly prohibited. Reporting to work under the influence of drugs</w:t>
      </w:r>
      <w:r>
        <w:rPr>
          <w:spacing w:val="-3"/>
        </w:rPr>
        <w:t> </w:t>
      </w:r>
      <w:r>
        <w:rPr/>
        <w:t>or</w:t>
      </w:r>
      <w:r>
        <w:rPr>
          <w:spacing w:val="-3"/>
        </w:rPr>
        <w:t> </w:t>
      </w:r>
      <w:r>
        <w:rPr/>
        <w:t>alcohol</w:t>
      </w:r>
      <w:r>
        <w:rPr>
          <w:spacing w:val="-3"/>
        </w:rPr>
        <w:t> </w:t>
      </w:r>
      <w:r>
        <w:rPr/>
        <w:t>is</w:t>
      </w:r>
      <w:r>
        <w:rPr>
          <w:spacing w:val="-3"/>
        </w:rPr>
        <w:t> </w:t>
      </w:r>
      <w:r>
        <w:rPr/>
        <w:t>also</w:t>
      </w:r>
      <w:r>
        <w:rPr>
          <w:spacing w:val="-3"/>
        </w:rPr>
        <w:t> </w:t>
      </w:r>
      <w:r>
        <w:rPr/>
        <w:t>forbidden,</w:t>
      </w:r>
      <w:r>
        <w:rPr>
          <w:spacing w:val="-3"/>
        </w:rPr>
        <w:t> </w:t>
      </w:r>
      <w:r>
        <w:rPr/>
        <w:t>except</w:t>
      </w:r>
      <w:r>
        <w:rPr>
          <w:spacing w:val="-3"/>
        </w:rPr>
        <w:t> </w:t>
      </w:r>
      <w:r>
        <w:rPr/>
        <w:t>when</w:t>
      </w:r>
      <w:r>
        <w:rPr>
          <w:spacing w:val="-3"/>
        </w:rPr>
        <w:t> </w:t>
      </w:r>
      <w:r>
        <w:rPr/>
        <w:t>prescription</w:t>
      </w:r>
      <w:r>
        <w:rPr>
          <w:spacing w:val="-3"/>
        </w:rPr>
        <w:t> </w:t>
      </w:r>
      <w:r>
        <w:rPr/>
        <w:t>drugs</w:t>
      </w:r>
      <w:r>
        <w:rPr>
          <w:spacing w:val="-3"/>
        </w:rPr>
        <w:t> </w:t>
      </w:r>
      <w:r>
        <w:rPr/>
        <w:t>are</w:t>
      </w:r>
      <w:r>
        <w:rPr>
          <w:spacing w:val="-3"/>
        </w:rPr>
        <w:t> </w:t>
      </w:r>
      <w:r>
        <w:rPr/>
        <w:t>used</w:t>
      </w:r>
      <w:r>
        <w:rPr>
          <w:spacing w:val="-3"/>
        </w:rPr>
        <w:t> </w:t>
      </w:r>
      <w:r>
        <w:rPr/>
        <w:t>in</w:t>
      </w:r>
      <w:r>
        <w:rPr>
          <w:spacing w:val="-3"/>
        </w:rPr>
        <w:t> </w:t>
      </w:r>
      <w:r>
        <w:rPr/>
        <w:t>accordance with a licensed healthcare provider’s instructions and do not impair performance or safety. Use of medical marijuana, where permitted by law, does not exempt employees from this policy or its consequences.</w:t>
      </w:r>
    </w:p>
    <w:p>
      <w:pPr>
        <w:pStyle w:val="BodyText"/>
        <w:spacing w:before="275"/>
        <w:ind w:right="1601"/>
        <w:jc w:val="both"/>
      </w:pPr>
      <w:r>
        <w:rPr/>
        <w:t>Responsible</w:t>
      </w:r>
      <w:r>
        <w:rPr>
          <w:spacing w:val="-5"/>
        </w:rPr>
        <w:t> </w:t>
      </w:r>
      <w:r>
        <w:rPr/>
        <w:t>alcohol</w:t>
      </w:r>
      <w:r>
        <w:rPr>
          <w:spacing w:val="-5"/>
        </w:rPr>
        <w:t> </w:t>
      </w:r>
      <w:r>
        <w:rPr/>
        <w:t>consumption</w:t>
      </w:r>
      <w:r>
        <w:rPr>
          <w:spacing w:val="-5"/>
        </w:rPr>
        <w:t> </w:t>
      </w:r>
      <w:r>
        <w:rPr/>
        <w:t>may</w:t>
      </w:r>
      <w:r>
        <w:rPr>
          <w:spacing w:val="-5"/>
        </w:rPr>
        <w:t> </w:t>
      </w:r>
      <w:r>
        <w:rPr/>
        <w:t>be</w:t>
      </w:r>
      <w:r>
        <w:rPr>
          <w:spacing w:val="-5"/>
        </w:rPr>
        <w:t> </w:t>
      </w:r>
      <w:r>
        <w:rPr/>
        <w:t>permitted</w:t>
      </w:r>
      <w:r>
        <w:rPr>
          <w:spacing w:val="-5"/>
        </w:rPr>
        <w:t> </w:t>
      </w:r>
      <w:r>
        <w:rPr/>
        <w:t>at</w:t>
      </w:r>
      <w:r>
        <w:rPr>
          <w:spacing w:val="-5"/>
        </w:rPr>
        <w:t> </w:t>
      </w:r>
      <w:r>
        <w:rPr/>
        <w:t>sanctioned</w:t>
      </w:r>
      <w:r>
        <w:rPr>
          <w:spacing w:val="-5"/>
        </w:rPr>
        <w:t> </w:t>
      </w:r>
      <w:r>
        <w:rPr/>
        <w:t>Turner</w:t>
      </w:r>
      <w:r>
        <w:rPr>
          <w:spacing w:val="-5"/>
        </w:rPr>
        <w:t> </w:t>
      </w:r>
      <w:r>
        <w:rPr/>
        <w:t>events,</w:t>
      </w:r>
      <w:r>
        <w:rPr>
          <w:spacing w:val="-5"/>
        </w:rPr>
        <w:t> </w:t>
      </w:r>
      <w:r>
        <w:rPr/>
        <w:t>subject to prior approval.</w:t>
      </w:r>
    </w:p>
    <w:p>
      <w:pPr>
        <w:pStyle w:val="BodyText"/>
        <w:spacing w:after="0"/>
        <w:jc w:val="both"/>
        <w:sectPr>
          <w:pgSz w:w="12240" w:h="15840"/>
          <w:pgMar w:header="0" w:footer="1407" w:top="1380" w:bottom="1600" w:left="1440" w:right="360"/>
        </w:sectPr>
      </w:pPr>
    </w:p>
    <w:p>
      <w:pPr>
        <w:pStyle w:val="BodyText"/>
        <w:spacing w:before="76"/>
        <w:ind w:right="1447"/>
      </w:pPr>
      <w:r>
        <w:rPr/>
        <w:t>Violations</w:t>
      </w:r>
      <w:r>
        <w:rPr>
          <w:spacing w:val="-5"/>
        </w:rPr>
        <w:t> </w:t>
      </w:r>
      <w:r>
        <w:rPr/>
        <w:t>of</w:t>
      </w:r>
      <w:r>
        <w:rPr>
          <w:spacing w:val="-5"/>
        </w:rPr>
        <w:t> </w:t>
      </w:r>
      <w:r>
        <w:rPr/>
        <w:t>this</w:t>
      </w:r>
      <w:r>
        <w:rPr>
          <w:spacing w:val="-5"/>
        </w:rPr>
        <w:t> </w:t>
      </w:r>
      <w:r>
        <w:rPr/>
        <w:t>policy</w:t>
      </w:r>
      <w:r>
        <w:rPr>
          <w:spacing w:val="-5"/>
        </w:rPr>
        <w:t> </w:t>
      </w:r>
      <w:r>
        <w:rPr/>
        <w:t>will</w:t>
      </w:r>
      <w:r>
        <w:rPr>
          <w:spacing w:val="-5"/>
        </w:rPr>
        <w:t> </w:t>
      </w:r>
      <w:r>
        <w:rPr/>
        <w:t>result</w:t>
      </w:r>
      <w:r>
        <w:rPr>
          <w:spacing w:val="-5"/>
        </w:rPr>
        <w:t> </w:t>
      </w:r>
      <w:r>
        <w:rPr/>
        <w:t>in</w:t>
      </w:r>
      <w:r>
        <w:rPr>
          <w:spacing w:val="-5"/>
        </w:rPr>
        <w:t> </w:t>
      </w:r>
      <w:r>
        <w:rPr/>
        <w:t>disciplinary</w:t>
      </w:r>
      <w:r>
        <w:rPr>
          <w:spacing w:val="-5"/>
        </w:rPr>
        <w:t> </w:t>
      </w:r>
      <w:r>
        <w:rPr/>
        <w:t>action,</w:t>
      </w:r>
      <w:r>
        <w:rPr>
          <w:spacing w:val="-5"/>
        </w:rPr>
        <w:t> </w:t>
      </w:r>
      <w:r>
        <w:rPr/>
        <w:t>up</w:t>
      </w:r>
      <w:r>
        <w:rPr>
          <w:spacing w:val="-5"/>
        </w:rPr>
        <w:t> </w:t>
      </w:r>
      <w:r>
        <w:rPr/>
        <w:t>to</w:t>
      </w:r>
      <w:r>
        <w:rPr>
          <w:spacing w:val="-5"/>
        </w:rPr>
        <w:t> </w:t>
      </w:r>
      <w:r>
        <w:rPr/>
        <w:t>and</w:t>
      </w:r>
      <w:r>
        <w:rPr>
          <w:spacing w:val="-5"/>
        </w:rPr>
        <w:t> </w:t>
      </w:r>
      <w:r>
        <w:rPr/>
        <w:t>including</w:t>
      </w:r>
      <w:r>
        <w:rPr>
          <w:spacing w:val="-5"/>
        </w:rPr>
        <w:t> </w:t>
      </w:r>
      <w:r>
        <w:rPr/>
        <w:t>termination. Turner Theological Seminary promotes a supportive approach to recovery and will consider reasonable accommodations for employees in treatment or recovery from substance-related conditions. However, accommodations may not be used to avoid the consequences of a policy violation. Employees are encouraged to seek help before any substance-related issue interferes with their performance or safety.</w:t>
      </w:r>
    </w:p>
    <w:p>
      <w:pPr>
        <w:pStyle w:val="BodyText"/>
        <w:spacing w:before="199"/>
        <w:ind w:left="0"/>
      </w:pPr>
    </w:p>
    <w:p>
      <w:pPr>
        <w:pStyle w:val="ListParagraph"/>
        <w:numPr>
          <w:ilvl w:val="2"/>
          <w:numId w:val="117"/>
        </w:numPr>
        <w:tabs>
          <w:tab w:pos="1080" w:val="left" w:leader="none"/>
        </w:tabs>
        <w:spacing w:line="240" w:lineRule="auto" w:before="1" w:after="0"/>
        <w:ind w:left="1080" w:right="0" w:hanging="720"/>
        <w:jc w:val="left"/>
        <w:rPr>
          <w:sz w:val="24"/>
        </w:rPr>
      </w:pPr>
      <w:bookmarkStart w:name="27.2.7  Workplace Violence " w:id="505"/>
      <w:bookmarkEnd w:id="505"/>
      <w:r>
        <w:rPr/>
      </w:r>
      <w:bookmarkStart w:name="h.l9i7t6mciuuu" w:id="506"/>
      <w:bookmarkEnd w:id="506"/>
      <w:r>
        <w:rPr/>
      </w:r>
      <w:r>
        <w:rPr>
          <w:spacing w:val="-2"/>
          <w:sz w:val="24"/>
        </w:rPr>
        <w:t>Workplace Violence</w:t>
      </w:r>
    </w:p>
    <w:p>
      <w:pPr>
        <w:pStyle w:val="BodyText"/>
        <w:spacing w:before="41"/>
        <w:ind w:right="1501"/>
      </w:pPr>
      <w:r>
        <w:rPr/>
        <w:t>Turner</w:t>
      </w:r>
      <w:r>
        <w:rPr>
          <w:spacing w:val="-5"/>
        </w:rPr>
        <w:t> </w:t>
      </w:r>
      <w:r>
        <w:rPr/>
        <w:t>Theological</w:t>
      </w:r>
      <w:r>
        <w:rPr>
          <w:spacing w:val="-5"/>
        </w:rPr>
        <w:t> </w:t>
      </w:r>
      <w:r>
        <w:rPr/>
        <w:t>Seminary</w:t>
      </w:r>
      <w:r>
        <w:rPr>
          <w:spacing w:val="-5"/>
        </w:rPr>
        <w:t> </w:t>
      </w:r>
      <w:r>
        <w:rPr/>
        <w:t>is</w:t>
      </w:r>
      <w:r>
        <w:rPr>
          <w:spacing w:val="-5"/>
        </w:rPr>
        <w:t> </w:t>
      </w:r>
      <w:r>
        <w:rPr/>
        <w:t>committed</w:t>
      </w:r>
      <w:r>
        <w:rPr>
          <w:spacing w:val="-5"/>
        </w:rPr>
        <w:t> </w:t>
      </w:r>
      <w:r>
        <w:rPr/>
        <w:t>to</w:t>
      </w:r>
      <w:r>
        <w:rPr>
          <w:spacing w:val="-5"/>
        </w:rPr>
        <w:t> </w:t>
      </w:r>
      <w:r>
        <w:rPr/>
        <w:t>maintaining</w:t>
      </w:r>
      <w:r>
        <w:rPr>
          <w:spacing w:val="-5"/>
        </w:rPr>
        <w:t> </w:t>
      </w:r>
      <w:r>
        <w:rPr/>
        <w:t>a</w:t>
      </w:r>
      <w:r>
        <w:rPr>
          <w:spacing w:val="-5"/>
        </w:rPr>
        <w:t> </w:t>
      </w:r>
      <w:r>
        <w:rPr/>
        <w:t>safe</w:t>
      </w:r>
      <w:r>
        <w:rPr>
          <w:spacing w:val="-5"/>
        </w:rPr>
        <w:t> </w:t>
      </w:r>
      <w:r>
        <w:rPr/>
        <w:t>and</w:t>
      </w:r>
      <w:r>
        <w:rPr>
          <w:spacing w:val="-5"/>
        </w:rPr>
        <w:t> </w:t>
      </w:r>
      <w:r>
        <w:rPr/>
        <w:t>secure</w:t>
      </w:r>
      <w:r>
        <w:rPr>
          <w:spacing w:val="-5"/>
        </w:rPr>
        <w:t> </w:t>
      </w:r>
      <w:r>
        <w:rPr/>
        <w:t>environment for all employees. This policy is designed to prevent personal injury and protect Turner and personal property from threats or acts of violence.</w:t>
      </w:r>
    </w:p>
    <w:p>
      <w:pPr>
        <w:pStyle w:val="BodyText"/>
        <w:spacing w:before="200"/>
        <w:ind w:left="0"/>
      </w:pPr>
    </w:p>
    <w:p>
      <w:pPr>
        <w:pStyle w:val="ListParagraph"/>
        <w:numPr>
          <w:ilvl w:val="2"/>
          <w:numId w:val="117"/>
        </w:numPr>
        <w:tabs>
          <w:tab w:pos="1020" w:val="left" w:leader="none"/>
        </w:tabs>
        <w:spacing w:line="240" w:lineRule="auto" w:before="0" w:after="0"/>
        <w:ind w:left="1020" w:right="0" w:hanging="660"/>
        <w:jc w:val="left"/>
        <w:rPr>
          <w:sz w:val="24"/>
        </w:rPr>
      </w:pPr>
      <w:bookmarkStart w:name="27.2.8 Definition and Scope " w:id="507"/>
      <w:bookmarkEnd w:id="507"/>
      <w:r>
        <w:rPr/>
      </w:r>
      <w:bookmarkStart w:name="h.e33qyoe2b1ke" w:id="508"/>
      <w:bookmarkEnd w:id="508"/>
      <w:r>
        <w:rPr/>
      </w:r>
      <w:r>
        <w:rPr>
          <w:sz w:val="24"/>
        </w:rPr>
        <w:t>Definition and </w:t>
      </w:r>
      <w:r>
        <w:rPr>
          <w:spacing w:val="-2"/>
          <w:sz w:val="24"/>
        </w:rPr>
        <w:t>Scope</w:t>
      </w:r>
    </w:p>
    <w:p>
      <w:pPr>
        <w:pStyle w:val="BodyText"/>
        <w:spacing w:before="42"/>
        <w:ind w:right="1580"/>
      </w:pPr>
      <w:r>
        <w:rPr/>
        <w:t>Workplace violence includes threats, intimidation, physical attacks, or other disruptive behavior</w:t>
      </w:r>
      <w:r>
        <w:rPr>
          <w:spacing w:val="-3"/>
        </w:rPr>
        <w:t> </w:t>
      </w:r>
      <w:r>
        <w:rPr/>
        <w:t>that</w:t>
      </w:r>
      <w:r>
        <w:rPr>
          <w:spacing w:val="-3"/>
        </w:rPr>
        <w:t> </w:t>
      </w:r>
      <w:r>
        <w:rPr/>
        <w:t>causes</w:t>
      </w:r>
      <w:r>
        <w:rPr>
          <w:spacing w:val="-3"/>
        </w:rPr>
        <w:t> </w:t>
      </w:r>
      <w:r>
        <w:rPr/>
        <w:t>fear</w:t>
      </w:r>
      <w:r>
        <w:rPr>
          <w:spacing w:val="-3"/>
        </w:rPr>
        <w:t> </w:t>
      </w:r>
      <w:r>
        <w:rPr/>
        <w:t>or</w:t>
      </w:r>
      <w:r>
        <w:rPr>
          <w:spacing w:val="-3"/>
        </w:rPr>
        <w:t> </w:t>
      </w:r>
      <w:r>
        <w:rPr/>
        <w:t>harm.</w:t>
      </w:r>
      <w:r>
        <w:rPr>
          <w:spacing w:val="-3"/>
        </w:rPr>
        <w:t> </w:t>
      </w:r>
      <w:r>
        <w:rPr/>
        <w:t>This</w:t>
      </w:r>
      <w:r>
        <w:rPr>
          <w:spacing w:val="-3"/>
        </w:rPr>
        <w:t> </w:t>
      </w:r>
      <w:r>
        <w:rPr/>
        <w:t>policy</w:t>
      </w:r>
      <w:r>
        <w:rPr>
          <w:spacing w:val="-3"/>
        </w:rPr>
        <w:t> </w:t>
      </w:r>
      <w:r>
        <w:rPr/>
        <w:t>applies</w:t>
      </w:r>
      <w:r>
        <w:rPr>
          <w:spacing w:val="-3"/>
        </w:rPr>
        <w:t> </w:t>
      </w:r>
      <w:r>
        <w:rPr/>
        <w:t>to</w:t>
      </w:r>
      <w:r>
        <w:rPr>
          <w:spacing w:val="-3"/>
        </w:rPr>
        <w:t> </w:t>
      </w:r>
      <w:r>
        <w:rPr/>
        <w:t>conduct</w:t>
      </w:r>
      <w:r>
        <w:rPr>
          <w:spacing w:val="-3"/>
        </w:rPr>
        <w:t> </w:t>
      </w:r>
      <w:r>
        <w:rPr/>
        <w:t>on</w:t>
      </w:r>
      <w:r>
        <w:rPr>
          <w:spacing w:val="-3"/>
        </w:rPr>
        <w:t> </w:t>
      </w:r>
      <w:r>
        <w:rPr/>
        <w:t>Seminary</w:t>
      </w:r>
      <w:r>
        <w:rPr>
          <w:spacing w:val="-3"/>
        </w:rPr>
        <w:t> </w:t>
      </w:r>
      <w:r>
        <w:rPr/>
        <w:t>premises or in any context where individuals represent Turner, including off-site locations and virtual interactions.</w:t>
      </w:r>
    </w:p>
    <w:p>
      <w:pPr>
        <w:pStyle w:val="BodyText"/>
        <w:spacing w:before="275"/>
      </w:pPr>
      <w:r>
        <w:rPr/>
        <w:t>Prohibited behavior includes, but is not limited </w:t>
      </w:r>
      <w:r>
        <w:rPr>
          <w:spacing w:val="-5"/>
        </w:rPr>
        <w:t>to:</w:t>
      </w:r>
    </w:p>
    <w:p>
      <w:pPr>
        <w:pStyle w:val="ListParagraph"/>
        <w:numPr>
          <w:ilvl w:val="3"/>
          <w:numId w:val="117"/>
        </w:numPr>
        <w:tabs>
          <w:tab w:pos="1079" w:val="left" w:leader="none"/>
        </w:tabs>
        <w:spacing w:line="240" w:lineRule="auto" w:before="1" w:after="0"/>
        <w:ind w:left="1079" w:right="0" w:hanging="359"/>
        <w:jc w:val="left"/>
        <w:rPr>
          <w:rFonts w:ascii="Arial" w:hAnsi="Arial"/>
          <w:sz w:val="24"/>
        </w:rPr>
      </w:pPr>
      <w:r>
        <w:rPr>
          <w:sz w:val="24"/>
        </w:rPr>
        <w:t>Verbal</w:t>
      </w:r>
      <w:r>
        <w:rPr>
          <w:spacing w:val="-6"/>
          <w:sz w:val="24"/>
        </w:rPr>
        <w:t> </w:t>
      </w:r>
      <w:r>
        <w:rPr>
          <w:sz w:val="24"/>
        </w:rPr>
        <w:t>or</w:t>
      </w:r>
      <w:r>
        <w:rPr>
          <w:spacing w:val="-5"/>
          <w:sz w:val="24"/>
        </w:rPr>
        <w:t> </w:t>
      </w:r>
      <w:r>
        <w:rPr>
          <w:sz w:val="24"/>
        </w:rPr>
        <w:t>physical</w:t>
      </w:r>
      <w:r>
        <w:rPr>
          <w:spacing w:val="-6"/>
          <w:sz w:val="24"/>
        </w:rPr>
        <w:t> </w:t>
      </w:r>
      <w:r>
        <w:rPr>
          <w:sz w:val="24"/>
        </w:rPr>
        <w:t>threats</w:t>
      </w:r>
      <w:r>
        <w:rPr>
          <w:spacing w:val="-5"/>
          <w:sz w:val="24"/>
        </w:rPr>
        <w:t> </w:t>
      </w:r>
      <w:r>
        <w:rPr>
          <w:sz w:val="24"/>
        </w:rPr>
        <w:t>or</w:t>
      </w:r>
      <w:r>
        <w:rPr>
          <w:spacing w:val="-5"/>
          <w:sz w:val="24"/>
        </w:rPr>
        <w:t> </w:t>
      </w:r>
      <w:r>
        <w:rPr>
          <w:spacing w:val="-2"/>
          <w:sz w:val="24"/>
        </w:rPr>
        <w:t>abuse</w:t>
      </w: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Intimidating </w:t>
      </w:r>
      <w:r>
        <w:rPr>
          <w:spacing w:val="-2"/>
          <w:sz w:val="24"/>
        </w:rPr>
        <w:t>gestures</w:t>
      </w: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Stalking or </w:t>
      </w:r>
      <w:r>
        <w:rPr>
          <w:spacing w:val="-2"/>
          <w:sz w:val="24"/>
        </w:rPr>
        <w:t>bullying</w:t>
      </w: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Display or use of </w:t>
      </w:r>
      <w:r>
        <w:rPr>
          <w:spacing w:val="-2"/>
          <w:sz w:val="24"/>
        </w:rPr>
        <w:t>weapons</w:t>
      </w: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Any conduct that instills fear or disrupts workplace </w:t>
      </w:r>
      <w:r>
        <w:rPr>
          <w:spacing w:val="-2"/>
          <w:sz w:val="24"/>
        </w:rPr>
        <w:t>safety</w:t>
      </w:r>
    </w:p>
    <w:p>
      <w:pPr>
        <w:pStyle w:val="BodyText"/>
        <w:spacing w:before="275"/>
        <w:ind w:right="1682"/>
      </w:pPr>
      <w:r>
        <w:rPr/>
        <w:t>Possession</w:t>
      </w:r>
      <w:r>
        <w:rPr>
          <w:spacing w:val="-5"/>
        </w:rPr>
        <w:t> </w:t>
      </w:r>
      <w:r>
        <w:rPr/>
        <w:t>of</w:t>
      </w:r>
      <w:r>
        <w:rPr>
          <w:spacing w:val="-5"/>
        </w:rPr>
        <w:t> </w:t>
      </w:r>
      <w:r>
        <w:rPr/>
        <w:t>weapons</w:t>
      </w:r>
      <w:r>
        <w:rPr>
          <w:spacing w:val="-5"/>
        </w:rPr>
        <w:t> </w:t>
      </w:r>
      <w:r>
        <w:rPr/>
        <w:t>on</w:t>
      </w:r>
      <w:r>
        <w:rPr>
          <w:spacing w:val="-5"/>
        </w:rPr>
        <w:t> </w:t>
      </w:r>
      <w:r>
        <w:rPr/>
        <w:t>Turner’s</w:t>
      </w:r>
      <w:r>
        <w:rPr>
          <w:spacing w:val="-5"/>
        </w:rPr>
        <w:t> </w:t>
      </w:r>
      <w:r>
        <w:rPr/>
        <w:t>property</w:t>
      </w:r>
      <w:r>
        <w:rPr>
          <w:spacing w:val="-5"/>
        </w:rPr>
        <w:t> </w:t>
      </w:r>
      <w:r>
        <w:rPr/>
        <w:t>is</w:t>
      </w:r>
      <w:r>
        <w:rPr>
          <w:spacing w:val="-5"/>
        </w:rPr>
        <w:t> </w:t>
      </w:r>
      <w:r>
        <w:rPr/>
        <w:t>strictly</w:t>
      </w:r>
      <w:r>
        <w:rPr>
          <w:spacing w:val="-5"/>
        </w:rPr>
        <w:t> </w:t>
      </w:r>
      <w:r>
        <w:rPr/>
        <w:t>prohibited,</w:t>
      </w:r>
      <w:r>
        <w:rPr>
          <w:spacing w:val="-5"/>
        </w:rPr>
        <w:t> </w:t>
      </w:r>
      <w:r>
        <w:rPr/>
        <w:t>unless</w:t>
      </w:r>
      <w:r>
        <w:rPr>
          <w:spacing w:val="-5"/>
        </w:rPr>
        <w:t> </w:t>
      </w:r>
      <w:r>
        <w:rPr/>
        <w:t>permitted</w:t>
      </w:r>
      <w:r>
        <w:rPr>
          <w:spacing w:val="-5"/>
        </w:rPr>
        <w:t> </w:t>
      </w:r>
      <w:r>
        <w:rPr/>
        <w:t>by law and expressly authorized by Turner..</w:t>
      </w:r>
    </w:p>
    <w:p>
      <w:pPr>
        <w:pStyle w:val="BodyText"/>
        <w:spacing w:before="200"/>
        <w:ind w:left="0"/>
      </w:pPr>
    </w:p>
    <w:p>
      <w:pPr>
        <w:pStyle w:val="ListParagraph"/>
        <w:numPr>
          <w:ilvl w:val="2"/>
          <w:numId w:val="117"/>
        </w:numPr>
        <w:tabs>
          <w:tab w:pos="1020" w:val="left" w:leader="none"/>
        </w:tabs>
        <w:spacing w:line="240" w:lineRule="auto" w:before="0" w:after="0"/>
        <w:ind w:left="1020" w:right="0" w:hanging="660"/>
        <w:jc w:val="left"/>
        <w:rPr>
          <w:sz w:val="24"/>
        </w:rPr>
      </w:pPr>
      <w:bookmarkStart w:name="27.2.9 Reporting and Response " w:id="509"/>
      <w:bookmarkEnd w:id="509"/>
      <w:r>
        <w:rPr/>
      </w:r>
      <w:bookmarkStart w:name="h.sdu37gyh45hd" w:id="510"/>
      <w:bookmarkEnd w:id="510"/>
      <w:r>
        <w:rPr/>
      </w:r>
      <w:r>
        <w:rPr>
          <w:sz w:val="24"/>
        </w:rPr>
        <w:t>Reporting and </w:t>
      </w:r>
      <w:r>
        <w:rPr>
          <w:spacing w:val="-2"/>
          <w:sz w:val="24"/>
        </w:rPr>
        <w:t>Response</w:t>
      </w:r>
    </w:p>
    <w:p>
      <w:pPr>
        <w:pStyle w:val="ListParagraph"/>
        <w:numPr>
          <w:ilvl w:val="3"/>
          <w:numId w:val="117"/>
        </w:numPr>
        <w:tabs>
          <w:tab w:pos="1080" w:val="left" w:leader="none"/>
        </w:tabs>
        <w:spacing w:line="240" w:lineRule="auto" w:before="42" w:after="0"/>
        <w:ind w:left="1080" w:right="1473" w:hanging="360"/>
        <w:jc w:val="left"/>
        <w:rPr>
          <w:rFonts w:ascii="Arial" w:hAnsi="Arial"/>
          <w:sz w:val="24"/>
        </w:rPr>
      </w:pPr>
      <w:r>
        <w:rPr>
          <w:sz w:val="24"/>
        </w:rPr>
        <w:t>All</w:t>
      </w:r>
      <w:r>
        <w:rPr>
          <w:spacing w:val="-4"/>
          <w:sz w:val="24"/>
        </w:rPr>
        <w:t> </w:t>
      </w:r>
      <w:r>
        <w:rPr>
          <w:sz w:val="24"/>
        </w:rPr>
        <w:t>threats</w:t>
      </w:r>
      <w:r>
        <w:rPr>
          <w:spacing w:val="-4"/>
          <w:sz w:val="24"/>
        </w:rPr>
        <w:t> </w:t>
      </w:r>
      <w:r>
        <w:rPr>
          <w:sz w:val="24"/>
        </w:rPr>
        <w:t>or</w:t>
      </w:r>
      <w:r>
        <w:rPr>
          <w:spacing w:val="-4"/>
          <w:sz w:val="24"/>
        </w:rPr>
        <w:t> </w:t>
      </w:r>
      <w:r>
        <w:rPr>
          <w:sz w:val="24"/>
        </w:rPr>
        <w:t>concerns</w:t>
      </w:r>
      <w:r>
        <w:rPr>
          <w:spacing w:val="-4"/>
          <w:sz w:val="24"/>
        </w:rPr>
        <w:t> </w:t>
      </w:r>
      <w:r>
        <w:rPr>
          <w:sz w:val="24"/>
        </w:rPr>
        <w:t>about</w:t>
      </w:r>
      <w:r>
        <w:rPr>
          <w:spacing w:val="-4"/>
          <w:sz w:val="24"/>
        </w:rPr>
        <w:t> </w:t>
      </w:r>
      <w:r>
        <w:rPr>
          <w:sz w:val="24"/>
        </w:rPr>
        <w:t>workplace</w:t>
      </w:r>
      <w:r>
        <w:rPr>
          <w:spacing w:val="-4"/>
          <w:sz w:val="24"/>
        </w:rPr>
        <w:t> </w:t>
      </w:r>
      <w:r>
        <w:rPr>
          <w:sz w:val="24"/>
        </w:rPr>
        <w:t>violence</w:t>
      </w:r>
      <w:r>
        <w:rPr>
          <w:spacing w:val="-4"/>
          <w:sz w:val="24"/>
        </w:rPr>
        <w:t> </w:t>
      </w:r>
      <w:r>
        <w:rPr>
          <w:sz w:val="24"/>
        </w:rPr>
        <w:t>must</w:t>
      </w:r>
      <w:r>
        <w:rPr>
          <w:spacing w:val="-4"/>
          <w:sz w:val="24"/>
        </w:rPr>
        <w:t> </w:t>
      </w:r>
      <w:r>
        <w:rPr>
          <w:sz w:val="24"/>
        </w:rPr>
        <w:t>be</w:t>
      </w:r>
      <w:r>
        <w:rPr>
          <w:spacing w:val="-4"/>
          <w:sz w:val="24"/>
        </w:rPr>
        <w:t> </w:t>
      </w:r>
      <w:r>
        <w:rPr>
          <w:sz w:val="24"/>
        </w:rPr>
        <w:t>reported</w:t>
      </w:r>
      <w:r>
        <w:rPr>
          <w:spacing w:val="-4"/>
          <w:sz w:val="24"/>
        </w:rPr>
        <w:t> </w:t>
      </w:r>
      <w:r>
        <w:rPr>
          <w:sz w:val="24"/>
        </w:rPr>
        <w:t>immediately</w:t>
      </w:r>
      <w:r>
        <w:rPr>
          <w:spacing w:val="-4"/>
          <w:sz w:val="24"/>
        </w:rPr>
        <w:t> </w:t>
      </w:r>
      <w:r>
        <w:rPr>
          <w:sz w:val="24"/>
        </w:rPr>
        <w:t>to a supervisor or any member of management. Reports will be handled with as much confidentiality as possible, consistent with the need to investigate and respond appropriately.</w:t>
      </w:r>
    </w:p>
    <w:p>
      <w:pPr>
        <w:pStyle w:val="ListParagraph"/>
        <w:numPr>
          <w:ilvl w:val="3"/>
          <w:numId w:val="117"/>
        </w:numPr>
        <w:tabs>
          <w:tab w:pos="1080" w:val="left" w:leader="none"/>
        </w:tabs>
        <w:spacing w:line="240" w:lineRule="auto" w:before="0" w:after="0"/>
        <w:ind w:left="1080" w:right="1501" w:hanging="360"/>
        <w:jc w:val="left"/>
        <w:rPr>
          <w:rFonts w:ascii="Arial" w:hAnsi="Arial"/>
          <w:sz w:val="24"/>
        </w:rPr>
      </w:pPr>
      <w:r>
        <w:rPr>
          <w:sz w:val="24"/>
        </w:rPr>
        <w:t>All</w:t>
      </w:r>
      <w:r>
        <w:rPr>
          <w:spacing w:val="-5"/>
          <w:sz w:val="24"/>
        </w:rPr>
        <w:t> </w:t>
      </w:r>
      <w:r>
        <w:rPr>
          <w:sz w:val="24"/>
        </w:rPr>
        <w:t>reported</w:t>
      </w:r>
      <w:r>
        <w:rPr>
          <w:spacing w:val="-5"/>
          <w:sz w:val="24"/>
        </w:rPr>
        <w:t> </w:t>
      </w:r>
      <w:r>
        <w:rPr>
          <w:sz w:val="24"/>
        </w:rPr>
        <w:t>incidents</w:t>
      </w:r>
      <w:r>
        <w:rPr>
          <w:spacing w:val="-5"/>
          <w:sz w:val="24"/>
        </w:rPr>
        <w:t> </w:t>
      </w:r>
      <w:r>
        <w:rPr>
          <w:sz w:val="24"/>
        </w:rPr>
        <w:t>will</w:t>
      </w:r>
      <w:r>
        <w:rPr>
          <w:spacing w:val="-5"/>
          <w:sz w:val="24"/>
        </w:rPr>
        <w:t> </w:t>
      </w:r>
      <w:r>
        <w:rPr>
          <w:sz w:val="24"/>
        </w:rPr>
        <w:t>be</w:t>
      </w:r>
      <w:r>
        <w:rPr>
          <w:spacing w:val="-5"/>
          <w:sz w:val="24"/>
        </w:rPr>
        <w:t> </w:t>
      </w:r>
      <w:r>
        <w:rPr>
          <w:sz w:val="24"/>
        </w:rPr>
        <w:t>promptly</w:t>
      </w:r>
      <w:r>
        <w:rPr>
          <w:spacing w:val="-5"/>
          <w:sz w:val="24"/>
        </w:rPr>
        <w:t> </w:t>
      </w:r>
      <w:r>
        <w:rPr>
          <w:sz w:val="24"/>
        </w:rPr>
        <w:t>investigated,</w:t>
      </w:r>
      <w:r>
        <w:rPr>
          <w:spacing w:val="-5"/>
          <w:sz w:val="24"/>
        </w:rPr>
        <w:t> </w:t>
      </w:r>
      <w:r>
        <w:rPr>
          <w:sz w:val="24"/>
        </w:rPr>
        <w:t>and</w:t>
      </w:r>
      <w:r>
        <w:rPr>
          <w:spacing w:val="-5"/>
          <w:sz w:val="24"/>
        </w:rPr>
        <w:t> </w:t>
      </w:r>
      <w:r>
        <w:rPr>
          <w:sz w:val="24"/>
        </w:rPr>
        <w:t>Turner</w:t>
      </w:r>
      <w:r>
        <w:rPr>
          <w:spacing w:val="-5"/>
          <w:sz w:val="24"/>
        </w:rPr>
        <w:t> </w:t>
      </w:r>
      <w:r>
        <w:rPr>
          <w:sz w:val="24"/>
        </w:rPr>
        <w:t>reserves</w:t>
      </w:r>
      <w:r>
        <w:rPr>
          <w:spacing w:val="-5"/>
          <w:sz w:val="24"/>
        </w:rPr>
        <w:t> </w:t>
      </w:r>
      <w:r>
        <w:rPr>
          <w:sz w:val="24"/>
        </w:rPr>
        <w:t>the</w:t>
      </w:r>
      <w:r>
        <w:rPr>
          <w:spacing w:val="-5"/>
          <w:sz w:val="24"/>
        </w:rPr>
        <w:t> </w:t>
      </w:r>
      <w:r>
        <w:rPr>
          <w:sz w:val="24"/>
        </w:rPr>
        <w:t>right to determine the appropriate response. Retaliation against individuals who report concerns in good faith is strictly prohibited.</w:t>
      </w:r>
    </w:p>
    <w:p>
      <w:pPr>
        <w:pStyle w:val="ListParagraph"/>
        <w:numPr>
          <w:ilvl w:val="2"/>
          <w:numId w:val="117"/>
        </w:numPr>
        <w:tabs>
          <w:tab w:pos="1140" w:val="left" w:leader="none"/>
        </w:tabs>
        <w:spacing w:line="240" w:lineRule="auto" w:before="200" w:after="0"/>
        <w:ind w:left="1140" w:right="0" w:hanging="780"/>
        <w:jc w:val="left"/>
        <w:rPr>
          <w:sz w:val="24"/>
        </w:rPr>
      </w:pPr>
      <w:bookmarkStart w:name="27.2.10 External Threats " w:id="511"/>
      <w:bookmarkEnd w:id="511"/>
      <w:r>
        <w:rPr/>
      </w:r>
      <w:bookmarkStart w:name="h.5rncinclpg82" w:id="512"/>
      <w:bookmarkEnd w:id="512"/>
      <w:r>
        <w:rPr/>
      </w:r>
      <w:r>
        <w:rPr>
          <w:sz w:val="24"/>
        </w:rPr>
        <w:t>External </w:t>
      </w:r>
      <w:r>
        <w:rPr>
          <w:spacing w:val="-2"/>
          <w:sz w:val="24"/>
        </w:rPr>
        <w:t>Threats</w:t>
      </w:r>
    </w:p>
    <w:p>
      <w:pPr>
        <w:pStyle w:val="ListParagraph"/>
        <w:numPr>
          <w:ilvl w:val="3"/>
          <w:numId w:val="117"/>
        </w:numPr>
        <w:tabs>
          <w:tab w:pos="1080" w:val="left" w:leader="none"/>
        </w:tabs>
        <w:spacing w:line="240" w:lineRule="auto" w:before="41" w:after="0"/>
        <w:ind w:left="1080" w:right="1766" w:hanging="360"/>
        <w:jc w:val="left"/>
        <w:rPr>
          <w:rFonts w:ascii="Arial" w:hAnsi="Arial"/>
          <w:sz w:val="24"/>
        </w:rPr>
      </w:pPr>
      <w:r>
        <w:rPr>
          <w:sz w:val="24"/>
        </w:rPr>
        <w:t>Employees</w:t>
      </w:r>
      <w:r>
        <w:rPr>
          <w:spacing w:val="-5"/>
          <w:sz w:val="24"/>
        </w:rPr>
        <w:t> </w:t>
      </w:r>
      <w:r>
        <w:rPr>
          <w:sz w:val="24"/>
        </w:rPr>
        <w:t>who</w:t>
      </w:r>
      <w:r>
        <w:rPr>
          <w:spacing w:val="-5"/>
          <w:sz w:val="24"/>
        </w:rPr>
        <w:t> </w:t>
      </w:r>
      <w:r>
        <w:rPr>
          <w:sz w:val="24"/>
        </w:rPr>
        <w:t>receive</w:t>
      </w:r>
      <w:r>
        <w:rPr>
          <w:spacing w:val="-5"/>
          <w:sz w:val="24"/>
        </w:rPr>
        <w:t> </w:t>
      </w:r>
      <w:r>
        <w:rPr>
          <w:sz w:val="24"/>
        </w:rPr>
        <w:t>threats</w:t>
      </w:r>
      <w:r>
        <w:rPr>
          <w:spacing w:val="-5"/>
          <w:sz w:val="24"/>
        </w:rPr>
        <w:t> </w:t>
      </w:r>
      <w:r>
        <w:rPr>
          <w:sz w:val="24"/>
        </w:rPr>
        <w:t>from</w:t>
      </w:r>
      <w:r>
        <w:rPr>
          <w:spacing w:val="-5"/>
          <w:sz w:val="24"/>
        </w:rPr>
        <w:t> </w:t>
      </w:r>
      <w:r>
        <w:rPr>
          <w:sz w:val="24"/>
        </w:rPr>
        <w:t>outside</w:t>
      </w:r>
      <w:r>
        <w:rPr>
          <w:spacing w:val="-5"/>
          <w:sz w:val="24"/>
        </w:rPr>
        <w:t> </w:t>
      </w:r>
      <w:r>
        <w:rPr>
          <w:sz w:val="24"/>
        </w:rPr>
        <w:t>parties</w:t>
      </w:r>
      <w:r>
        <w:rPr>
          <w:spacing w:val="-5"/>
          <w:sz w:val="24"/>
        </w:rPr>
        <w:t> </w:t>
      </w:r>
      <w:r>
        <w:rPr>
          <w:sz w:val="24"/>
        </w:rPr>
        <w:t>should</w:t>
      </w:r>
      <w:r>
        <w:rPr>
          <w:spacing w:val="-5"/>
          <w:sz w:val="24"/>
        </w:rPr>
        <w:t> </w:t>
      </w:r>
      <w:r>
        <w:rPr>
          <w:sz w:val="24"/>
        </w:rPr>
        <w:t>notify</w:t>
      </w:r>
      <w:r>
        <w:rPr>
          <w:spacing w:val="-5"/>
          <w:sz w:val="24"/>
        </w:rPr>
        <w:t> </w:t>
      </w:r>
      <w:r>
        <w:rPr>
          <w:sz w:val="24"/>
        </w:rPr>
        <w:t>management immediately to ensure appropriate safety measures are taken.</w:t>
      </w:r>
    </w:p>
    <w:p>
      <w:pPr>
        <w:pStyle w:val="ListParagraph"/>
        <w:spacing w:after="0" w:line="240" w:lineRule="auto"/>
        <w:jc w:val="left"/>
        <w:rPr>
          <w:rFonts w:ascii="Arial" w:hAnsi="Arial"/>
          <w:sz w:val="24"/>
        </w:rPr>
        <w:sectPr>
          <w:pgSz w:w="12240" w:h="15840"/>
          <w:pgMar w:header="0" w:footer="1407" w:top="1640" w:bottom="1660" w:left="1440" w:right="360"/>
        </w:sectPr>
      </w:pPr>
    </w:p>
    <w:p>
      <w:pPr>
        <w:pStyle w:val="ListParagraph"/>
        <w:numPr>
          <w:ilvl w:val="3"/>
          <w:numId w:val="117"/>
        </w:numPr>
        <w:tabs>
          <w:tab w:pos="1080" w:val="left" w:leader="none"/>
        </w:tabs>
        <w:spacing w:line="240" w:lineRule="auto" w:before="80" w:after="0"/>
        <w:ind w:left="1080" w:right="1588" w:hanging="360"/>
        <w:jc w:val="left"/>
        <w:rPr>
          <w:rFonts w:ascii="Arial" w:hAnsi="Arial"/>
          <w:sz w:val="24"/>
        </w:rPr>
      </w:pPr>
      <w:r>
        <w:rPr>
          <w:sz w:val="24"/>
        </w:rPr>
        <w:t>Turner</w:t>
      </w:r>
      <w:r>
        <w:rPr>
          <w:spacing w:val="-5"/>
          <w:sz w:val="24"/>
        </w:rPr>
        <w:t> </w:t>
      </w:r>
      <w:r>
        <w:rPr>
          <w:sz w:val="24"/>
        </w:rPr>
        <w:t>Theological</w:t>
      </w:r>
      <w:r>
        <w:rPr>
          <w:spacing w:val="-5"/>
          <w:sz w:val="24"/>
        </w:rPr>
        <w:t> </w:t>
      </w:r>
      <w:r>
        <w:rPr>
          <w:sz w:val="24"/>
        </w:rPr>
        <w:t>Seminary</w:t>
      </w:r>
      <w:r>
        <w:rPr>
          <w:spacing w:val="-5"/>
          <w:sz w:val="24"/>
        </w:rPr>
        <w:t> </w:t>
      </w:r>
      <w:r>
        <w:rPr>
          <w:sz w:val="24"/>
        </w:rPr>
        <w:t>takes</w:t>
      </w:r>
      <w:r>
        <w:rPr>
          <w:spacing w:val="-5"/>
          <w:sz w:val="24"/>
        </w:rPr>
        <w:t> </w:t>
      </w:r>
      <w:r>
        <w:rPr>
          <w:sz w:val="24"/>
        </w:rPr>
        <w:t>all</w:t>
      </w:r>
      <w:r>
        <w:rPr>
          <w:spacing w:val="-5"/>
          <w:sz w:val="24"/>
        </w:rPr>
        <w:t> </w:t>
      </w:r>
      <w:r>
        <w:rPr>
          <w:sz w:val="24"/>
        </w:rPr>
        <w:t>threats</w:t>
      </w:r>
      <w:r>
        <w:rPr>
          <w:spacing w:val="-5"/>
          <w:sz w:val="24"/>
        </w:rPr>
        <w:t> </w:t>
      </w:r>
      <w:r>
        <w:rPr>
          <w:sz w:val="24"/>
        </w:rPr>
        <w:t>seriously</w:t>
      </w:r>
      <w:r>
        <w:rPr>
          <w:spacing w:val="-5"/>
          <w:sz w:val="24"/>
        </w:rPr>
        <w:t> </w:t>
      </w:r>
      <w:r>
        <w:rPr>
          <w:sz w:val="24"/>
        </w:rPr>
        <w:t>and</w:t>
      </w:r>
      <w:r>
        <w:rPr>
          <w:spacing w:val="-5"/>
          <w:sz w:val="24"/>
        </w:rPr>
        <w:t> </w:t>
      </w:r>
      <w:r>
        <w:rPr>
          <w:sz w:val="24"/>
        </w:rPr>
        <w:t>will</w:t>
      </w:r>
      <w:r>
        <w:rPr>
          <w:spacing w:val="-5"/>
          <w:sz w:val="24"/>
        </w:rPr>
        <w:t> </w:t>
      </w:r>
      <w:r>
        <w:rPr>
          <w:sz w:val="24"/>
        </w:rPr>
        <w:t>act</w:t>
      </w:r>
      <w:r>
        <w:rPr>
          <w:spacing w:val="-5"/>
          <w:sz w:val="24"/>
        </w:rPr>
        <w:t> </w:t>
      </w:r>
      <w:r>
        <w:rPr>
          <w:sz w:val="24"/>
        </w:rPr>
        <w:t>decisively</w:t>
      </w:r>
      <w:r>
        <w:rPr>
          <w:spacing w:val="-5"/>
          <w:sz w:val="24"/>
        </w:rPr>
        <w:t> </w:t>
      </w:r>
      <w:r>
        <w:rPr>
          <w:sz w:val="24"/>
        </w:rPr>
        <w:t>to protect its people and property. This policy does not alter the at-will nature of </w:t>
      </w:r>
      <w:r>
        <w:rPr>
          <w:spacing w:val="-2"/>
          <w:sz w:val="24"/>
        </w:rPr>
        <w:t>employment.</w:t>
      </w:r>
    </w:p>
    <w:p>
      <w:pPr>
        <w:pStyle w:val="BodyText"/>
        <w:spacing w:before="200"/>
        <w:ind w:left="0"/>
      </w:pPr>
    </w:p>
    <w:p>
      <w:pPr>
        <w:pStyle w:val="ListParagraph"/>
        <w:numPr>
          <w:ilvl w:val="2"/>
          <w:numId w:val="117"/>
        </w:numPr>
        <w:tabs>
          <w:tab w:pos="1131" w:val="left" w:leader="none"/>
        </w:tabs>
        <w:spacing w:line="240" w:lineRule="auto" w:before="0" w:after="0"/>
        <w:ind w:left="1131" w:right="0" w:hanging="771"/>
        <w:jc w:val="left"/>
        <w:rPr>
          <w:sz w:val="24"/>
        </w:rPr>
      </w:pPr>
      <w:bookmarkStart w:name="27.2.11 Whistleblower/Complaint Resoluti" w:id="513"/>
      <w:bookmarkEnd w:id="513"/>
      <w:r>
        <w:rPr/>
      </w:r>
      <w:bookmarkStart w:name="h.nb6lvjb9fafy" w:id="514"/>
      <w:bookmarkEnd w:id="514"/>
      <w:r>
        <w:rPr/>
      </w:r>
      <w:r>
        <w:rPr>
          <w:sz w:val="24"/>
        </w:rPr>
        <w:t>Whistleblower/Complaint Resolution </w:t>
      </w:r>
      <w:r>
        <w:rPr>
          <w:spacing w:val="-2"/>
          <w:sz w:val="24"/>
        </w:rPr>
        <w:t>Policy</w:t>
      </w:r>
    </w:p>
    <w:p>
      <w:pPr>
        <w:pStyle w:val="BodyText"/>
        <w:spacing w:before="41"/>
        <w:ind w:right="1440"/>
      </w:pPr>
      <w:r>
        <w:rPr/>
        <w:t>In keeping with the policy of maintaining the highest standards of conduct and ethics, the Turner Theological Seminary will investigate complaints of suspected fraudulent or dishonest use or misuse of its resources or property by staff, board members, consultants, volunteers,</w:t>
      </w:r>
      <w:r>
        <w:rPr>
          <w:spacing w:val="-5"/>
        </w:rPr>
        <w:t> </w:t>
      </w:r>
      <w:r>
        <w:rPr/>
        <w:t>or</w:t>
      </w:r>
      <w:r>
        <w:rPr>
          <w:spacing w:val="-5"/>
        </w:rPr>
        <w:t> </w:t>
      </w:r>
      <w:r>
        <w:rPr/>
        <w:t>clients.</w:t>
      </w:r>
      <w:r>
        <w:rPr>
          <w:spacing w:val="-5"/>
        </w:rPr>
        <w:t> </w:t>
      </w:r>
      <w:r>
        <w:rPr/>
        <w:t>To</w:t>
      </w:r>
      <w:r>
        <w:rPr>
          <w:spacing w:val="-5"/>
        </w:rPr>
        <w:t> </w:t>
      </w:r>
      <w:r>
        <w:rPr/>
        <w:t>maintain</w:t>
      </w:r>
      <w:r>
        <w:rPr>
          <w:spacing w:val="-5"/>
        </w:rPr>
        <w:t> </w:t>
      </w:r>
      <w:r>
        <w:rPr/>
        <w:t>the</w:t>
      </w:r>
      <w:r>
        <w:rPr>
          <w:spacing w:val="-5"/>
        </w:rPr>
        <w:t> </w:t>
      </w:r>
      <w:r>
        <w:rPr/>
        <w:t>highest</w:t>
      </w:r>
      <w:r>
        <w:rPr>
          <w:spacing w:val="-5"/>
        </w:rPr>
        <w:t> </w:t>
      </w:r>
      <w:r>
        <w:rPr/>
        <w:t>standards</w:t>
      </w:r>
      <w:r>
        <w:rPr>
          <w:spacing w:val="-5"/>
        </w:rPr>
        <w:t> </w:t>
      </w:r>
      <w:r>
        <w:rPr/>
        <w:t>of</w:t>
      </w:r>
      <w:r>
        <w:rPr>
          <w:spacing w:val="-5"/>
        </w:rPr>
        <w:t> </w:t>
      </w:r>
      <w:r>
        <w:rPr/>
        <w:t>service,</w:t>
      </w:r>
      <w:r>
        <w:rPr>
          <w:spacing w:val="-5"/>
        </w:rPr>
        <w:t> </w:t>
      </w:r>
      <w:r>
        <w:rPr/>
        <w:t>the</w:t>
      </w:r>
      <w:r>
        <w:rPr>
          <w:spacing w:val="-5"/>
        </w:rPr>
        <w:t> </w:t>
      </w:r>
      <w:r>
        <w:rPr/>
        <w:t>Seminary</w:t>
      </w:r>
      <w:r>
        <w:rPr>
          <w:spacing w:val="-5"/>
        </w:rPr>
        <w:t> </w:t>
      </w:r>
      <w:r>
        <w:rPr/>
        <w:t>will</w:t>
      </w:r>
      <w:r>
        <w:rPr>
          <w:spacing w:val="-5"/>
        </w:rPr>
        <w:t> </w:t>
      </w:r>
      <w:r>
        <w:rPr/>
        <w:t>also investigate complaints concerning its programs and services.</w:t>
      </w:r>
    </w:p>
    <w:p>
      <w:pPr>
        <w:pStyle w:val="BodyText"/>
        <w:ind w:left="0"/>
      </w:pPr>
    </w:p>
    <w:p>
      <w:pPr>
        <w:pStyle w:val="BodyText"/>
        <w:ind w:right="1440"/>
      </w:pPr>
      <w:r>
        <w:rPr/>
        <w:t>Staff, board members, consultants, volunteers, clients, and community partners are encouraged</w:t>
      </w:r>
      <w:r>
        <w:rPr>
          <w:spacing w:val="-4"/>
        </w:rPr>
        <w:t> </w:t>
      </w:r>
      <w:r>
        <w:rPr/>
        <w:t>to</w:t>
      </w:r>
      <w:r>
        <w:rPr>
          <w:spacing w:val="-4"/>
        </w:rPr>
        <w:t> </w:t>
      </w:r>
      <w:r>
        <w:rPr/>
        <w:t>report</w:t>
      </w:r>
      <w:r>
        <w:rPr>
          <w:spacing w:val="-4"/>
        </w:rPr>
        <w:t> </w:t>
      </w:r>
      <w:r>
        <w:rPr/>
        <w:t>suspected</w:t>
      </w:r>
      <w:r>
        <w:rPr>
          <w:spacing w:val="-4"/>
        </w:rPr>
        <w:t> </w:t>
      </w:r>
      <w:r>
        <w:rPr/>
        <w:t>fraudulent</w:t>
      </w:r>
      <w:r>
        <w:rPr>
          <w:spacing w:val="-4"/>
        </w:rPr>
        <w:t> </w:t>
      </w:r>
      <w:r>
        <w:rPr/>
        <w:t>or</w:t>
      </w:r>
      <w:r>
        <w:rPr>
          <w:spacing w:val="-4"/>
        </w:rPr>
        <w:t> </w:t>
      </w:r>
      <w:r>
        <w:rPr/>
        <w:t>dishonest</w:t>
      </w:r>
      <w:r>
        <w:rPr>
          <w:spacing w:val="-4"/>
        </w:rPr>
        <w:t> </w:t>
      </w:r>
      <w:r>
        <w:rPr/>
        <w:t>conduct</w:t>
      </w:r>
      <w:r>
        <w:rPr>
          <w:spacing w:val="-4"/>
        </w:rPr>
        <w:t> </w:t>
      </w:r>
      <w:r>
        <w:rPr/>
        <w:t>or</w:t>
      </w:r>
      <w:r>
        <w:rPr>
          <w:spacing w:val="-4"/>
        </w:rPr>
        <w:t> </w:t>
      </w:r>
      <w:r>
        <w:rPr/>
        <w:t>problems</w:t>
      </w:r>
      <w:r>
        <w:rPr>
          <w:spacing w:val="-4"/>
        </w:rPr>
        <w:t> </w:t>
      </w:r>
      <w:r>
        <w:rPr/>
        <w:t>with</w:t>
      </w:r>
      <w:r>
        <w:rPr>
          <w:spacing w:val="-4"/>
        </w:rPr>
        <w:t> </w:t>
      </w:r>
      <w:r>
        <w:rPr/>
        <w:t>services provided, pursuant to the procedures set forth below. This policy supplements, and does not replace, any procedures required by law, regulation, or funding source requirements.</w:t>
      </w:r>
    </w:p>
    <w:p>
      <w:pPr>
        <w:pStyle w:val="BodyText"/>
        <w:ind w:left="0"/>
      </w:pPr>
    </w:p>
    <w:p>
      <w:pPr>
        <w:pStyle w:val="ListParagraph"/>
        <w:numPr>
          <w:ilvl w:val="3"/>
          <w:numId w:val="117"/>
        </w:numPr>
        <w:tabs>
          <w:tab w:pos="1080" w:val="left" w:leader="none"/>
        </w:tabs>
        <w:spacing w:line="240" w:lineRule="auto" w:before="0" w:after="0"/>
        <w:ind w:left="1080" w:right="1444" w:hanging="360"/>
        <w:jc w:val="left"/>
        <w:rPr>
          <w:rFonts w:ascii="Arial" w:hAnsi="Arial"/>
          <w:sz w:val="24"/>
        </w:rPr>
      </w:pPr>
      <w:r>
        <w:rPr>
          <w:sz w:val="24"/>
        </w:rPr>
        <w:t>Reporting.</w:t>
      </w:r>
      <w:r>
        <w:rPr>
          <w:spacing w:val="-3"/>
          <w:sz w:val="24"/>
        </w:rPr>
        <w:t> </w:t>
      </w:r>
      <w:r>
        <w:rPr>
          <w:sz w:val="24"/>
        </w:rPr>
        <w:t>A person’s concerns about possible fraudulent or dishonest use or misuse of resources or property, or program operation, should be reported: to the President (if an employee, volunteer, client, or community partner); to the Chairperson of the Turner Theological Seminary Board of Directors (if a board member</w:t>
      </w:r>
      <w:r>
        <w:rPr>
          <w:spacing w:val="-3"/>
          <w:sz w:val="24"/>
        </w:rPr>
        <w:t> </w:t>
      </w:r>
      <w:r>
        <w:rPr>
          <w:sz w:val="24"/>
        </w:rPr>
        <w:t>or</w:t>
      </w:r>
      <w:r>
        <w:rPr>
          <w:spacing w:val="-3"/>
          <w:sz w:val="24"/>
        </w:rPr>
        <w:t> </w:t>
      </w:r>
      <w:r>
        <w:rPr>
          <w:sz w:val="24"/>
        </w:rPr>
        <w:t>the</w:t>
      </w:r>
      <w:r>
        <w:rPr>
          <w:spacing w:val="-3"/>
          <w:sz w:val="24"/>
        </w:rPr>
        <w:t> </w:t>
      </w:r>
      <w:r>
        <w:rPr>
          <w:sz w:val="24"/>
        </w:rPr>
        <w:t>President).</w:t>
      </w:r>
      <w:r>
        <w:rPr>
          <w:spacing w:val="-3"/>
          <w:sz w:val="24"/>
        </w:rPr>
        <w:t> </w:t>
      </w:r>
      <w:r>
        <w:rPr>
          <w:sz w:val="24"/>
        </w:rPr>
        <w:t>If,</w:t>
      </w:r>
      <w:r>
        <w:rPr>
          <w:spacing w:val="-3"/>
          <w:sz w:val="24"/>
        </w:rPr>
        <w:t> </w:t>
      </w:r>
      <w:r>
        <w:rPr>
          <w:sz w:val="24"/>
        </w:rPr>
        <w:t>for</w:t>
      </w:r>
      <w:r>
        <w:rPr>
          <w:spacing w:val="-3"/>
          <w:sz w:val="24"/>
        </w:rPr>
        <w:t> </w:t>
      </w:r>
      <w:r>
        <w:rPr>
          <w:sz w:val="24"/>
        </w:rPr>
        <w:t>any</w:t>
      </w:r>
      <w:r>
        <w:rPr>
          <w:spacing w:val="-3"/>
          <w:sz w:val="24"/>
        </w:rPr>
        <w:t> </w:t>
      </w:r>
      <w:r>
        <w:rPr>
          <w:sz w:val="24"/>
        </w:rPr>
        <w:t>reason,</w:t>
      </w:r>
      <w:r>
        <w:rPr>
          <w:spacing w:val="-3"/>
          <w:sz w:val="24"/>
        </w:rPr>
        <w:t> </w:t>
      </w:r>
      <w:r>
        <w:rPr>
          <w:sz w:val="24"/>
        </w:rPr>
        <w:t>a</w:t>
      </w:r>
      <w:r>
        <w:rPr>
          <w:spacing w:val="-3"/>
          <w:sz w:val="24"/>
        </w:rPr>
        <w:t> </w:t>
      </w:r>
      <w:r>
        <w:rPr>
          <w:sz w:val="24"/>
        </w:rPr>
        <w:t>person</w:t>
      </w:r>
      <w:r>
        <w:rPr>
          <w:spacing w:val="-3"/>
          <w:sz w:val="24"/>
        </w:rPr>
        <w:t> </w:t>
      </w:r>
      <w:r>
        <w:rPr>
          <w:sz w:val="24"/>
        </w:rPr>
        <w:t>finds</w:t>
      </w:r>
      <w:r>
        <w:rPr>
          <w:spacing w:val="-3"/>
          <w:sz w:val="24"/>
        </w:rPr>
        <w:t> </w:t>
      </w:r>
      <w:r>
        <w:rPr>
          <w:sz w:val="24"/>
        </w:rPr>
        <w:t>it</w:t>
      </w:r>
      <w:r>
        <w:rPr>
          <w:spacing w:val="-3"/>
          <w:sz w:val="24"/>
        </w:rPr>
        <w:t> </w:t>
      </w:r>
      <w:r>
        <w:rPr>
          <w:sz w:val="24"/>
        </w:rPr>
        <w:t>difficult</w:t>
      </w:r>
      <w:r>
        <w:rPr>
          <w:spacing w:val="-3"/>
          <w:sz w:val="24"/>
        </w:rPr>
        <w:t> </w:t>
      </w:r>
      <w:r>
        <w:rPr>
          <w:sz w:val="24"/>
        </w:rPr>
        <w:t>to</w:t>
      </w:r>
      <w:r>
        <w:rPr>
          <w:spacing w:val="-3"/>
          <w:sz w:val="24"/>
        </w:rPr>
        <w:t> </w:t>
      </w:r>
      <w:r>
        <w:rPr>
          <w:sz w:val="24"/>
        </w:rPr>
        <w:t>report</w:t>
      </w:r>
      <w:r>
        <w:rPr>
          <w:spacing w:val="-3"/>
          <w:sz w:val="24"/>
        </w:rPr>
        <w:t> </w:t>
      </w:r>
      <w:r>
        <w:rPr>
          <w:sz w:val="24"/>
        </w:rPr>
        <w:t>his or her concerns to such person, s/he may report the concerns directly to the President and/or the Chairperson of the Turner Theological Seminary Board of Directors. Alternatively, to facilitate reporting of suspected violations where the reporter wishes to remain anonymous, a written statement may be submitted to one of the individuals listed above.</w:t>
      </w:r>
    </w:p>
    <w:p>
      <w:pPr>
        <w:pStyle w:val="ListParagraph"/>
        <w:numPr>
          <w:ilvl w:val="3"/>
          <w:numId w:val="117"/>
        </w:numPr>
        <w:tabs>
          <w:tab w:pos="1080" w:val="left" w:leader="none"/>
        </w:tabs>
        <w:spacing w:line="240" w:lineRule="auto" w:before="0" w:after="0"/>
        <w:ind w:left="1080" w:right="1479" w:hanging="360"/>
        <w:jc w:val="left"/>
        <w:rPr>
          <w:rFonts w:ascii="Arial" w:hAnsi="Arial"/>
          <w:sz w:val="24"/>
        </w:rPr>
      </w:pPr>
      <w:r>
        <w:rPr>
          <w:sz w:val="24"/>
        </w:rPr>
        <w:t>Investigation.</w:t>
      </w:r>
      <w:r>
        <w:rPr>
          <w:spacing w:val="-15"/>
          <w:sz w:val="24"/>
        </w:rPr>
        <w:t> </w:t>
      </w:r>
      <w:r>
        <w:rPr>
          <w:sz w:val="24"/>
        </w:rPr>
        <w:t>All</w:t>
      </w:r>
      <w:r>
        <w:rPr>
          <w:spacing w:val="-7"/>
          <w:sz w:val="24"/>
        </w:rPr>
        <w:t> </w:t>
      </w:r>
      <w:r>
        <w:rPr>
          <w:sz w:val="24"/>
        </w:rPr>
        <w:t>relevant</w:t>
      </w:r>
      <w:r>
        <w:rPr>
          <w:spacing w:val="-5"/>
          <w:sz w:val="24"/>
        </w:rPr>
        <w:t> </w:t>
      </w:r>
      <w:r>
        <w:rPr>
          <w:sz w:val="24"/>
        </w:rPr>
        <w:t>matters,</w:t>
      </w:r>
      <w:r>
        <w:rPr>
          <w:spacing w:val="-5"/>
          <w:sz w:val="24"/>
        </w:rPr>
        <w:t> </w:t>
      </w:r>
      <w:r>
        <w:rPr>
          <w:sz w:val="24"/>
        </w:rPr>
        <w:t>including</w:t>
      </w:r>
      <w:r>
        <w:rPr>
          <w:spacing w:val="-5"/>
          <w:sz w:val="24"/>
        </w:rPr>
        <w:t> </w:t>
      </w:r>
      <w:r>
        <w:rPr>
          <w:sz w:val="24"/>
        </w:rPr>
        <w:t>suspected</w:t>
      </w:r>
      <w:r>
        <w:rPr>
          <w:spacing w:val="-5"/>
          <w:sz w:val="24"/>
        </w:rPr>
        <w:t> </w:t>
      </w:r>
      <w:r>
        <w:rPr>
          <w:sz w:val="24"/>
        </w:rPr>
        <w:t>but</w:t>
      </w:r>
      <w:r>
        <w:rPr>
          <w:spacing w:val="-5"/>
          <w:sz w:val="24"/>
        </w:rPr>
        <w:t> </w:t>
      </w:r>
      <w:r>
        <w:rPr>
          <w:sz w:val="24"/>
        </w:rPr>
        <w:t>unproven</w:t>
      </w:r>
      <w:r>
        <w:rPr>
          <w:spacing w:val="-5"/>
          <w:sz w:val="24"/>
        </w:rPr>
        <w:t> </w:t>
      </w:r>
      <w:r>
        <w:rPr>
          <w:sz w:val="24"/>
        </w:rPr>
        <w:t>matters,</w:t>
      </w:r>
      <w:r>
        <w:rPr>
          <w:spacing w:val="-5"/>
          <w:sz w:val="24"/>
        </w:rPr>
        <w:t> </w:t>
      </w:r>
      <w:r>
        <w:rPr>
          <w:sz w:val="24"/>
        </w:rPr>
        <w:t>will be promptly reviewed and analyzed, with documentation of the receipt, retention, investigation, and treatment of the complaint. Appropriate corrective action will be</w:t>
      </w:r>
      <w:r>
        <w:rPr>
          <w:spacing w:val="-1"/>
          <w:sz w:val="24"/>
        </w:rPr>
        <w:t> </w:t>
      </w:r>
      <w:r>
        <w:rPr>
          <w:sz w:val="24"/>
        </w:rPr>
        <w:t>taken,</w:t>
      </w:r>
      <w:r>
        <w:rPr>
          <w:spacing w:val="-1"/>
          <w:sz w:val="24"/>
        </w:rPr>
        <w:t> </w:t>
      </w:r>
      <w:r>
        <w:rPr>
          <w:sz w:val="24"/>
        </w:rPr>
        <w:t>if</w:t>
      </w:r>
      <w:r>
        <w:rPr>
          <w:spacing w:val="-1"/>
          <w:sz w:val="24"/>
        </w:rPr>
        <w:t> </w:t>
      </w:r>
      <w:r>
        <w:rPr>
          <w:sz w:val="24"/>
        </w:rPr>
        <w:t>necessary,</w:t>
      </w:r>
      <w:r>
        <w:rPr>
          <w:spacing w:val="-1"/>
          <w:sz w:val="24"/>
        </w:rPr>
        <w:t> </w:t>
      </w:r>
      <w:r>
        <w:rPr>
          <w:sz w:val="24"/>
        </w:rPr>
        <w:t>and</w:t>
      </w:r>
      <w:r>
        <w:rPr>
          <w:spacing w:val="-1"/>
          <w:sz w:val="24"/>
        </w:rPr>
        <w:t> </w:t>
      </w:r>
      <w:r>
        <w:rPr>
          <w:sz w:val="24"/>
        </w:rPr>
        <w:t>findings</w:t>
      </w:r>
      <w:r>
        <w:rPr>
          <w:spacing w:val="-1"/>
          <w:sz w:val="24"/>
        </w:rPr>
        <w:t> </w:t>
      </w:r>
      <w:r>
        <w:rPr>
          <w:sz w:val="24"/>
        </w:rPr>
        <w:t>may</w:t>
      </w:r>
      <w:r>
        <w:rPr>
          <w:spacing w:val="-1"/>
          <w:sz w:val="24"/>
        </w:rPr>
        <w:t> </w:t>
      </w:r>
      <w:r>
        <w:rPr>
          <w:sz w:val="24"/>
        </w:rPr>
        <w:t>be</w:t>
      </w:r>
      <w:r>
        <w:rPr>
          <w:spacing w:val="-1"/>
          <w:sz w:val="24"/>
        </w:rPr>
        <w:t> </w:t>
      </w:r>
      <w:r>
        <w:rPr>
          <w:sz w:val="24"/>
        </w:rPr>
        <w:t>communicated</w:t>
      </w:r>
      <w:r>
        <w:rPr>
          <w:spacing w:val="-1"/>
          <w:sz w:val="24"/>
        </w:rPr>
        <w:t> </w:t>
      </w:r>
      <w:r>
        <w:rPr>
          <w:sz w:val="24"/>
        </w:rPr>
        <w:t>to</w:t>
      </w:r>
      <w:r>
        <w:rPr>
          <w:spacing w:val="-1"/>
          <w:sz w:val="24"/>
        </w:rPr>
        <w:t> </w:t>
      </w:r>
      <w:r>
        <w:rPr>
          <w:sz w:val="24"/>
        </w:rPr>
        <w:t>the</w:t>
      </w:r>
      <w:r>
        <w:rPr>
          <w:spacing w:val="-1"/>
          <w:sz w:val="24"/>
        </w:rPr>
        <w:t> </w:t>
      </w:r>
      <w:r>
        <w:rPr>
          <w:sz w:val="24"/>
        </w:rPr>
        <w:t>reporting</w:t>
      </w:r>
      <w:r>
        <w:rPr>
          <w:spacing w:val="-1"/>
          <w:sz w:val="24"/>
        </w:rPr>
        <w:t> </w:t>
      </w:r>
      <w:r>
        <w:rPr>
          <w:sz w:val="24"/>
        </w:rPr>
        <w:t>person and his or her supervisor, if appropriate. Investigations may be conducted by independent persons such as auditors, Human Resources consultants and/or attorneys. Investigators will endeavor to maintain appropriate confidentiality, but confidentiality is not guaranteed.</w:t>
      </w:r>
    </w:p>
    <w:p>
      <w:pPr>
        <w:pStyle w:val="ListParagraph"/>
        <w:numPr>
          <w:ilvl w:val="3"/>
          <w:numId w:val="117"/>
        </w:numPr>
        <w:tabs>
          <w:tab w:pos="1080" w:val="left" w:leader="none"/>
        </w:tabs>
        <w:spacing w:line="240" w:lineRule="auto" w:before="0" w:after="0"/>
        <w:ind w:left="1080" w:right="1507" w:hanging="360"/>
        <w:jc w:val="left"/>
        <w:rPr>
          <w:rFonts w:ascii="Arial" w:hAnsi="Arial"/>
          <w:sz w:val="24"/>
        </w:rPr>
      </w:pPr>
      <w:r>
        <w:rPr>
          <w:sz w:val="24"/>
        </w:rPr>
        <w:t>No Retaliation. No director, officer, employee, volunteer, or client who in good faith reports suspected fraudulent or dishonest use or misuse of its resources or property or complaints concerning the services it provides and programs Turner Theological Seminary runs shall suffer harassment, retaliation, or adverse employment</w:t>
      </w:r>
      <w:r>
        <w:rPr>
          <w:spacing w:val="-5"/>
          <w:sz w:val="24"/>
        </w:rPr>
        <w:t> </w:t>
      </w:r>
      <w:r>
        <w:rPr>
          <w:sz w:val="24"/>
        </w:rPr>
        <w:t>or</w:t>
      </w:r>
      <w:r>
        <w:rPr>
          <w:spacing w:val="-5"/>
          <w:sz w:val="24"/>
        </w:rPr>
        <w:t> </w:t>
      </w:r>
      <w:r>
        <w:rPr>
          <w:sz w:val="24"/>
        </w:rPr>
        <w:t>other</w:t>
      </w:r>
      <w:r>
        <w:rPr>
          <w:spacing w:val="-5"/>
          <w:sz w:val="24"/>
        </w:rPr>
        <w:t> </w:t>
      </w:r>
      <w:r>
        <w:rPr>
          <w:sz w:val="24"/>
        </w:rPr>
        <w:t>consequences.</w:t>
      </w:r>
      <w:r>
        <w:rPr>
          <w:spacing w:val="-5"/>
          <w:sz w:val="24"/>
        </w:rPr>
        <w:t> </w:t>
      </w:r>
      <w:r>
        <w:rPr>
          <w:sz w:val="24"/>
        </w:rPr>
        <w:t>An</w:t>
      </w:r>
      <w:r>
        <w:rPr>
          <w:spacing w:val="-5"/>
          <w:sz w:val="24"/>
        </w:rPr>
        <w:t> </w:t>
      </w:r>
      <w:r>
        <w:rPr>
          <w:sz w:val="24"/>
        </w:rPr>
        <w:t>employee</w:t>
      </w:r>
      <w:r>
        <w:rPr>
          <w:spacing w:val="-5"/>
          <w:sz w:val="24"/>
        </w:rPr>
        <w:t> </w:t>
      </w:r>
      <w:r>
        <w:rPr>
          <w:sz w:val="24"/>
        </w:rPr>
        <w:t>who</w:t>
      </w:r>
      <w:r>
        <w:rPr>
          <w:spacing w:val="-5"/>
          <w:sz w:val="24"/>
        </w:rPr>
        <w:t> </w:t>
      </w:r>
      <w:r>
        <w:rPr>
          <w:sz w:val="24"/>
        </w:rPr>
        <w:t>retaliates</w:t>
      </w:r>
      <w:r>
        <w:rPr>
          <w:spacing w:val="-5"/>
          <w:sz w:val="24"/>
        </w:rPr>
        <w:t> </w:t>
      </w:r>
      <w:r>
        <w:rPr>
          <w:sz w:val="24"/>
        </w:rPr>
        <w:t>against</w:t>
      </w:r>
      <w:r>
        <w:rPr>
          <w:spacing w:val="-5"/>
          <w:sz w:val="24"/>
        </w:rPr>
        <w:t> </w:t>
      </w:r>
      <w:r>
        <w:rPr>
          <w:sz w:val="24"/>
        </w:rPr>
        <w:t>someone who has reported a violation in good faith is subject to discipline up to and including termination of employment. This Whistleblower/Complaint Resolution Policy is intended to encourage and enable employees and others to raise serious concerns within the organization prior to seeking resolution outside the </w:t>
      </w:r>
      <w:r>
        <w:rPr>
          <w:spacing w:val="-2"/>
          <w:sz w:val="24"/>
        </w:rPr>
        <w:t>organization.</w:t>
      </w:r>
    </w:p>
    <w:p>
      <w:pPr>
        <w:pStyle w:val="ListParagraph"/>
        <w:spacing w:after="0" w:line="240" w:lineRule="auto"/>
        <w:jc w:val="left"/>
        <w:rPr>
          <w:rFonts w:ascii="Arial" w:hAnsi="Arial"/>
          <w:sz w:val="24"/>
        </w:rPr>
        <w:sectPr>
          <w:pgSz w:w="12240" w:h="15840"/>
          <w:pgMar w:header="0" w:footer="1407" w:top="1360" w:bottom="1660" w:left="1440" w:right="360"/>
        </w:sectPr>
      </w:pPr>
    </w:p>
    <w:p>
      <w:pPr>
        <w:pStyle w:val="ListParagraph"/>
        <w:numPr>
          <w:ilvl w:val="2"/>
          <w:numId w:val="117"/>
        </w:numPr>
        <w:tabs>
          <w:tab w:pos="1140" w:val="left" w:leader="none"/>
        </w:tabs>
        <w:spacing w:line="240" w:lineRule="auto" w:before="60" w:after="0"/>
        <w:ind w:left="1140" w:right="0" w:hanging="780"/>
        <w:jc w:val="left"/>
        <w:rPr>
          <w:sz w:val="24"/>
        </w:rPr>
      </w:pPr>
      <w:bookmarkStart w:name="27.2.12 Employee Onboarding " w:id="515"/>
      <w:bookmarkEnd w:id="515"/>
      <w:r>
        <w:rPr/>
      </w:r>
      <w:bookmarkStart w:name="h.a7q71vwvdur" w:id="516"/>
      <w:bookmarkEnd w:id="516"/>
      <w:r>
        <w:rPr/>
      </w:r>
      <w:r>
        <w:rPr>
          <w:sz w:val="24"/>
        </w:rPr>
        <w:t>Employee </w:t>
      </w:r>
      <w:r>
        <w:rPr>
          <w:spacing w:val="-2"/>
          <w:sz w:val="24"/>
        </w:rPr>
        <w:t>Onboarding</w:t>
      </w:r>
    </w:p>
    <w:p>
      <w:pPr>
        <w:pStyle w:val="BodyText"/>
        <w:spacing w:line="244" w:lineRule="auto" w:before="41"/>
        <w:ind w:right="1501"/>
      </w:pPr>
      <w:r>
        <w:rPr/>
        <w:t>Turner Theological Seminary is committed to providing a welcoming and structured onboarding</w:t>
      </w:r>
      <w:r>
        <w:rPr>
          <w:spacing w:val="-4"/>
        </w:rPr>
        <w:t> </w:t>
      </w:r>
      <w:r>
        <w:rPr/>
        <w:t>experience</w:t>
      </w:r>
      <w:r>
        <w:rPr>
          <w:spacing w:val="-4"/>
        </w:rPr>
        <w:t> </w:t>
      </w:r>
      <w:r>
        <w:rPr/>
        <w:t>for</w:t>
      </w:r>
      <w:r>
        <w:rPr>
          <w:spacing w:val="-4"/>
        </w:rPr>
        <w:t> </w:t>
      </w:r>
      <w:r>
        <w:rPr/>
        <w:t>all</w:t>
      </w:r>
      <w:r>
        <w:rPr>
          <w:spacing w:val="-4"/>
        </w:rPr>
        <w:t> </w:t>
      </w:r>
      <w:r>
        <w:rPr/>
        <w:t>new</w:t>
      </w:r>
      <w:r>
        <w:rPr>
          <w:spacing w:val="-4"/>
        </w:rPr>
        <w:t> </w:t>
      </w:r>
      <w:r>
        <w:rPr/>
        <w:t>employees.</w:t>
      </w:r>
      <w:r>
        <w:rPr>
          <w:spacing w:val="-4"/>
        </w:rPr>
        <w:t> </w:t>
      </w:r>
      <w:r>
        <w:rPr/>
        <w:t>This</w:t>
      </w:r>
      <w:r>
        <w:rPr>
          <w:spacing w:val="-4"/>
        </w:rPr>
        <w:t> </w:t>
      </w:r>
      <w:r>
        <w:rPr/>
        <w:t>process</w:t>
      </w:r>
      <w:r>
        <w:rPr>
          <w:spacing w:val="-4"/>
        </w:rPr>
        <w:t> </w:t>
      </w:r>
      <w:r>
        <w:rPr/>
        <w:t>is</w:t>
      </w:r>
      <w:r>
        <w:rPr>
          <w:spacing w:val="-4"/>
        </w:rPr>
        <w:t> </w:t>
      </w:r>
      <w:r>
        <w:rPr/>
        <w:t>designed</w:t>
      </w:r>
      <w:r>
        <w:rPr>
          <w:spacing w:val="-4"/>
        </w:rPr>
        <w:t> </w:t>
      </w:r>
      <w:r>
        <w:rPr/>
        <w:t>to</w:t>
      </w:r>
      <w:r>
        <w:rPr>
          <w:spacing w:val="-4"/>
        </w:rPr>
        <w:t> </w:t>
      </w:r>
      <w:r>
        <w:rPr/>
        <w:t>ensure</w:t>
      </w:r>
      <w:r>
        <w:rPr>
          <w:spacing w:val="-4"/>
        </w:rPr>
        <w:t> </w:t>
      </w:r>
      <w:r>
        <w:rPr/>
        <w:t>timely integration into the Seminary’s culture, systems, and workflows while supporting each employee’s early success and long-term development.</w:t>
      </w:r>
    </w:p>
    <w:p>
      <w:pPr>
        <w:pStyle w:val="BodyText"/>
        <w:spacing w:line="244" w:lineRule="auto" w:before="156"/>
        <w:ind w:right="1501"/>
      </w:pPr>
      <w:r>
        <w:rPr/>
        <w:t>This</w:t>
      </w:r>
      <w:r>
        <w:rPr>
          <w:spacing w:val="-4"/>
        </w:rPr>
        <w:t> </w:t>
      </w:r>
      <w:r>
        <w:rPr/>
        <w:t>policy</w:t>
      </w:r>
      <w:r>
        <w:rPr>
          <w:spacing w:val="-4"/>
        </w:rPr>
        <w:t> </w:t>
      </w:r>
      <w:r>
        <w:rPr/>
        <w:t>applies</w:t>
      </w:r>
      <w:r>
        <w:rPr>
          <w:spacing w:val="-4"/>
        </w:rPr>
        <w:t> </w:t>
      </w:r>
      <w:r>
        <w:rPr/>
        <w:t>to</w:t>
      </w:r>
      <w:r>
        <w:rPr>
          <w:spacing w:val="-4"/>
        </w:rPr>
        <w:t> </w:t>
      </w:r>
      <w:r>
        <w:rPr/>
        <w:t>all</w:t>
      </w:r>
      <w:r>
        <w:rPr>
          <w:spacing w:val="-4"/>
        </w:rPr>
        <w:t> </w:t>
      </w:r>
      <w:r>
        <w:rPr/>
        <w:t>newly</w:t>
      </w:r>
      <w:r>
        <w:rPr>
          <w:spacing w:val="-4"/>
        </w:rPr>
        <w:t> </w:t>
      </w:r>
      <w:r>
        <w:rPr/>
        <w:t>hired</w:t>
      </w:r>
      <w:r>
        <w:rPr>
          <w:spacing w:val="-4"/>
        </w:rPr>
        <w:t> </w:t>
      </w:r>
      <w:r>
        <w:rPr/>
        <w:t>full-time</w:t>
      </w:r>
      <w:r>
        <w:rPr>
          <w:spacing w:val="-4"/>
        </w:rPr>
        <w:t> </w:t>
      </w:r>
      <w:r>
        <w:rPr/>
        <w:t>and</w:t>
      </w:r>
      <w:r>
        <w:rPr>
          <w:spacing w:val="-4"/>
        </w:rPr>
        <w:t> </w:t>
      </w:r>
      <w:r>
        <w:rPr/>
        <w:t>part-time</w:t>
      </w:r>
      <w:r>
        <w:rPr>
          <w:spacing w:val="-4"/>
        </w:rPr>
        <w:t> </w:t>
      </w:r>
      <w:r>
        <w:rPr/>
        <w:t>employees</w:t>
      </w:r>
      <w:r>
        <w:rPr>
          <w:spacing w:val="-4"/>
        </w:rPr>
        <w:t> </w:t>
      </w:r>
      <w:r>
        <w:rPr/>
        <w:t>of</w:t>
      </w:r>
      <w:r>
        <w:rPr>
          <w:spacing w:val="-4"/>
        </w:rPr>
        <w:t> </w:t>
      </w:r>
      <w:r>
        <w:rPr/>
        <w:t>Turner Theological Seminary.</w:t>
      </w:r>
    </w:p>
    <w:p>
      <w:pPr>
        <w:pStyle w:val="ListParagraph"/>
        <w:numPr>
          <w:ilvl w:val="2"/>
          <w:numId w:val="117"/>
        </w:numPr>
        <w:tabs>
          <w:tab w:pos="1140" w:val="left" w:leader="none"/>
        </w:tabs>
        <w:spacing w:line="240" w:lineRule="auto" w:before="198" w:after="0"/>
        <w:ind w:left="1140" w:right="0" w:hanging="780"/>
        <w:jc w:val="left"/>
        <w:rPr>
          <w:sz w:val="24"/>
        </w:rPr>
      </w:pPr>
      <w:bookmarkStart w:name="27.2.13 Offer Letter and Background Chec" w:id="517"/>
      <w:bookmarkEnd w:id="517"/>
      <w:r>
        <w:rPr/>
      </w:r>
      <w:bookmarkStart w:name="h.2948zgeh6lq" w:id="518"/>
      <w:bookmarkEnd w:id="518"/>
      <w:r>
        <w:rPr/>
      </w:r>
      <w:r>
        <w:rPr>
          <w:sz w:val="24"/>
        </w:rPr>
        <w:t>Offer</w:t>
      </w:r>
      <w:r>
        <w:rPr>
          <w:spacing w:val="-2"/>
          <w:sz w:val="24"/>
        </w:rPr>
        <w:t> </w:t>
      </w:r>
      <w:r>
        <w:rPr>
          <w:sz w:val="24"/>
        </w:rPr>
        <w:t>Letter</w:t>
      </w:r>
      <w:r>
        <w:rPr>
          <w:spacing w:val="-1"/>
          <w:sz w:val="24"/>
        </w:rPr>
        <w:t> </w:t>
      </w:r>
      <w:r>
        <w:rPr>
          <w:sz w:val="24"/>
        </w:rPr>
        <w:t>and</w:t>
      </w:r>
      <w:r>
        <w:rPr>
          <w:spacing w:val="-1"/>
          <w:sz w:val="24"/>
        </w:rPr>
        <w:t> </w:t>
      </w:r>
      <w:r>
        <w:rPr>
          <w:sz w:val="24"/>
        </w:rPr>
        <w:t>Background</w:t>
      </w:r>
      <w:r>
        <w:rPr>
          <w:spacing w:val="-1"/>
          <w:sz w:val="24"/>
        </w:rPr>
        <w:t> </w:t>
      </w:r>
      <w:r>
        <w:rPr>
          <w:spacing w:val="-2"/>
          <w:sz w:val="24"/>
        </w:rPr>
        <w:t>Check</w:t>
      </w:r>
    </w:p>
    <w:p>
      <w:pPr>
        <w:pStyle w:val="BodyText"/>
        <w:spacing w:line="244" w:lineRule="auto" w:before="42"/>
        <w:ind w:right="1440"/>
      </w:pPr>
      <w:r>
        <w:rPr/>
        <w:t>All new employees will receive an official offer letter outlining their position title, compensation,</w:t>
      </w:r>
      <w:r>
        <w:rPr>
          <w:spacing w:val="-5"/>
        </w:rPr>
        <w:t> </w:t>
      </w:r>
      <w:r>
        <w:rPr/>
        <w:t>employment</w:t>
      </w:r>
      <w:r>
        <w:rPr>
          <w:spacing w:val="-5"/>
        </w:rPr>
        <w:t> </w:t>
      </w:r>
      <w:r>
        <w:rPr/>
        <w:t>classification,</w:t>
      </w:r>
      <w:r>
        <w:rPr>
          <w:spacing w:val="-5"/>
        </w:rPr>
        <w:t> </w:t>
      </w:r>
      <w:r>
        <w:rPr/>
        <w:t>reporting</w:t>
      </w:r>
      <w:r>
        <w:rPr>
          <w:spacing w:val="-5"/>
        </w:rPr>
        <w:t> </w:t>
      </w:r>
      <w:r>
        <w:rPr/>
        <w:t>structure,</w:t>
      </w:r>
      <w:r>
        <w:rPr>
          <w:spacing w:val="-5"/>
        </w:rPr>
        <w:t> </w:t>
      </w:r>
      <w:r>
        <w:rPr/>
        <w:t>and</w:t>
      </w:r>
      <w:r>
        <w:rPr>
          <w:spacing w:val="-5"/>
        </w:rPr>
        <w:t> </w:t>
      </w:r>
      <w:r>
        <w:rPr/>
        <w:t>start</w:t>
      </w:r>
      <w:r>
        <w:rPr>
          <w:spacing w:val="-5"/>
        </w:rPr>
        <w:t> </w:t>
      </w:r>
      <w:r>
        <w:rPr/>
        <w:t>date.</w:t>
      </w:r>
      <w:r>
        <w:rPr>
          <w:spacing w:val="-5"/>
        </w:rPr>
        <w:t> </w:t>
      </w:r>
      <w:r>
        <w:rPr/>
        <w:t>Employment is contingent upon the successful completion of a background check.</w:t>
      </w:r>
    </w:p>
    <w:p>
      <w:pPr>
        <w:pStyle w:val="BodyText"/>
        <w:spacing w:line="244" w:lineRule="auto" w:before="157"/>
        <w:ind w:right="1644"/>
        <w:jc w:val="both"/>
      </w:pPr>
      <w:r>
        <w:rPr/>
        <w:t>Turner</w:t>
      </w:r>
      <w:r>
        <w:rPr>
          <w:spacing w:val="-5"/>
        </w:rPr>
        <w:t> </w:t>
      </w:r>
      <w:r>
        <w:rPr/>
        <w:t>Theological</w:t>
      </w:r>
      <w:r>
        <w:rPr>
          <w:spacing w:val="-5"/>
        </w:rPr>
        <w:t> </w:t>
      </w:r>
      <w:r>
        <w:rPr/>
        <w:t>Seminary</w:t>
      </w:r>
      <w:r>
        <w:rPr>
          <w:spacing w:val="-5"/>
        </w:rPr>
        <w:t> </w:t>
      </w:r>
      <w:r>
        <w:rPr/>
        <w:t>uses</w:t>
      </w:r>
      <w:r>
        <w:rPr>
          <w:spacing w:val="-5"/>
        </w:rPr>
        <w:t> </w:t>
      </w:r>
      <w:r>
        <w:rPr/>
        <w:t>a</w:t>
      </w:r>
      <w:r>
        <w:rPr>
          <w:spacing w:val="-5"/>
        </w:rPr>
        <w:t> </w:t>
      </w:r>
      <w:r>
        <w:rPr/>
        <w:t>secure,</w:t>
      </w:r>
      <w:r>
        <w:rPr>
          <w:spacing w:val="-5"/>
        </w:rPr>
        <w:t> </w:t>
      </w:r>
      <w:r>
        <w:rPr/>
        <w:t>compliant</w:t>
      </w:r>
      <w:r>
        <w:rPr>
          <w:spacing w:val="-5"/>
        </w:rPr>
        <w:t> </w:t>
      </w:r>
      <w:r>
        <w:rPr/>
        <w:t>platform,</w:t>
      </w:r>
      <w:r>
        <w:rPr>
          <w:spacing w:val="-5"/>
        </w:rPr>
        <w:t> </w:t>
      </w:r>
      <w:r>
        <w:rPr/>
        <w:t>to</w:t>
      </w:r>
      <w:r>
        <w:rPr>
          <w:spacing w:val="-5"/>
        </w:rPr>
        <w:t> </w:t>
      </w:r>
      <w:r>
        <w:rPr/>
        <w:t>conduct</w:t>
      </w:r>
      <w:r>
        <w:rPr>
          <w:spacing w:val="-5"/>
        </w:rPr>
        <w:t> </w:t>
      </w:r>
      <w:r>
        <w:rPr/>
        <w:t>background screenings</w:t>
      </w:r>
      <w:r>
        <w:rPr>
          <w:spacing w:val="-4"/>
        </w:rPr>
        <w:t> </w:t>
      </w:r>
      <w:r>
        <w:rPr/>
        <w:t>efficiently</w:t>
      </w:r>
      <w:r>
        <w:rPr>
          <w:spacing w:val="-4"/>
        </w:rPr>
        <w:t> </w:t>
      </w:r>
      <w:r>
        <w:rPr/>
        <w:t>and</w:t>
      </w:r>
      <w:r>
        <w:rPr>
          <w:spacing w:val="-4"/>
        </w:rPr>
        <w:t> </w:t>
      </w:r>
      <w:r>
        <w:rPr/>
        <w:t>with</w:t>
      </w:r>
      <w:r>
        <w:rPr>
          <w:spacing w:val="-4"/>
        </w:rPr>
        <w:t> </w:t>
      </w:r>
      <w:r>
        <w:rPr/>
        <w:t>minimal</w:t>
      </w:r>
      <w:r>
        <w:rPr>
          <w:spacing w:val="-4"/>
        </w:rPr>
        <w:t> </w:t>
      </w:r>
      <w:r>
        <w:rPr/>
        <w:t>bias.</w:t>
      </w:r>
      <w:r>
        <w:rPr>
          <w:spacing w:val="-4"/>
        </w:rPr>
        <w:t> </w:t>
      </w:r>
      <w:r>
        <w:rPr/>
        <w:t>The</w:t>
      </w:r>
      <w:r>
        <w:rPr>
          <w:spacing w:val="-4"/>
        </w:rPr>
        <w:t> </w:t>
      </w:r>
      <w:r>
        <w:rPr/>
        <w:t>background</w:t>
      </w:r>
      <w:r>
        <w:rPr>
          <w:spacing w:val="-4"/>
        </w:rPr>
        <w:t> </w:t>
      </w:r>
      <w:r>
        <w:rPr/>
        <w:t>check</w:t>
      </w:r>
      <w:r>
        <w:rPr>
          <w:spacing w:val="-4"/>
        </w:rPr>
        <w:t> </w:t>
      </w:r>
      <w:r>
        <w:rPr/>
        <w:t>must</w:t>
      </w:r>
      <w:r>
        <w:rPr>
          <w:spacing w:val="-4"/>
        </w:rPr>
        <w:t> </w:t>
      </w:r>
      <w:r>
        <w:rPr/>
        <w:t>be</w:t>
      </w:r>
      <w:r>
        <w:rPr>
          <w:spacing w:val="-4"/>
        </w:rPr>
        <w:t> </w:t>
      </w:r>
      <w:r>
        <w:rPr/>
        <w:t>completed and cleared before the employee may begin work.</w:t>
      </w:r>
    </w:p>
    <w:p>
      <w:pPr>
        <w:pStyle w:val="ListParagraph"/>
        <w:numPr>
          <w:ilvl w:val="2"/>
          <w:numId w:val="117"/>
        </w:numPr>
        <w:tabs>
          <w:tab w:pos="1140" w:val="left" w:leader="none"/>
        </w:tabs>
        <w:spacing w:line="240" w:lineRule="auto" w:before="197" w:after="0"/>
        <w:ind w:left="1140" w:right="0" w:hanging="780"/>
        <w:jc w:val="left"/>
        <w:rPr>
          <w:sz w:val="24"/>
        </w:rPr>
      </w:pPr>
      <w:bookmarkStart w:name="27.2.14 Onboarding Process (Facilitated " w:id="519"/>
      <w:bookmarkEnd w:id="519"/>
      <w:r>
        <w:rPr/>
      </w:r>
      <w:bookmarkStart w:name="h.sk7703bzbna" w:id="520"/>
      <w:bookmarkEnd w:id="520"/>
      <w:r>
        <w:rPr/>
      </w:r>
      <w:r>
        <w:rPr>
          <w:sz w:val="24"/>
        </w:rPr>
        <w:t>Onboarding Process (Facilitated via </w:t>
      </w:r>
      <w:r>
        <w:rPr>
          <w:spacing w:val="-2"/>
          <w:sz w:val="24"/>
        </w:rPr>
        <w:t>Gusto)</w:t>
      </w:r>
    </w:p>
    <w:p>
      <w:pPr>
        <w:pStyle w:val="BodyText"/>
        <w:spacing w:line="244" w:lineRule="auto" w:before="42"/>
        <w:ind w:right="1501"/>
      </w:pPr>
      <w:r>
        <w:rPr/>
        <w:t>Once</w:t>
      </w:r>
      <w:r>
        <w:rPr>
          <w:spacing w:val="-4"/>
        </w:rPr>
        <w:t> </w:t>
      </w:r>
      <w:r>
        <w:rPr/>
        <w:t>the</w:t>
      </w:r>
      <w:r>
        <w:rPr>
          <w:spacing w:val="-4"/>
        </w:rPr>
        <w:t> </w:t>
      </w:r>
      <w:r>
        <w:rPr/>
        <w:t>offer</w:t>
      </w:r>
      <w:r>
        <w:rPr>
          <w:spacing w:val="-4"/>
        </w:rPr>
        <w:t> </w:t>
      </w:r>
      <w:r>
        <w:rPr/>
        <w:t>is</w:t>
      </w:r>
      <w:r>
        <w:rPr>
          <w:spacing w:val="-4"/>
        </w:rPr>
        <w:t> </w:t>
      </w:r>
      <w:r>
        <w:rPr/>
        <w:t>accepted</w:t>
      </w:r>
      <w:r>
        <w:rPr>
          <w:spacing w:val="-4"/>
        </w:rPr>
        <w:t> </w:t>
      </w:r>
      <w:r>
        <w:rPr/>
        <w:t>and</w:t>
      </w:r>
      <w:r>
        <w:rPr>
          <w:spacing w:val="-4"/>
        </w:rPr>
        <w:t> </w:t>
      </w:r>
      <w:r>
        <w:rPr/>
        <w:t>the</w:t>
      </w:r>
      <w:r>
        <w:rPr>
          <w:spacing w:val="-4"/>
        </w:rPr>
        <w:t> </w:t>
      </w:r>
      <w:r>
        <w:rPr/>
        <w:t>background</w:t>
      </w:r>
      <w:r>
        <w:rPr>
          <w:spacing w:val="-4"/>
        </w:rPr>
        <w:t> </w:t>
      </w:r>
      <w:r>
        <w:rPr/>
        <w:t>check</w:t>
      </w:r>
      <w:r>
        <w:rPr>
          <w:spacing w:val="-4"/>
        </w:rPr>
        <w:t> </w:t>
      </w:r>
      <w:r>
        <w:rPr/>
        <w:t>is</w:t>
      </w:r>
      <w:r>
        <w:rPr>
          <w:spacing w:val="-4"/>
        </w:rPr>
        <w:t> </w:t>
      </w:r>
      <w:r>
        <w:rPr/>
        <w:t>completed,</w:t>
      </w:r>
      <w:r>
        <w:rPr>
          <w:spacing w:val="-4"/>
        </w:rPr>
        <w:t> </w:t>
      </w:r>
      <w:r>
        <w:rPr/>
        <w:t>the</w:t>
      </w:r>
      <w:r>
        <w:rPr>
          <w:spacing w:val="-4"/>
        </w:rPr>
        <w:t> </w:t>
      </w:r>
      <w:r>
        <w:rPr/>
        <w:t>following onboarding steps will be completed through the Gusto HR platform:</w:t>
      </w:r>
    </w:p>
    <w:p>
      <w:pPr>
        <w:pStyle w:val="Heading1"/>
        <w:numPr>
          <w:ilvl w:val="3"/>
          <w:numId w:val="117"/>
        </w:numPr>
        <w:tabs>
          <w:tab w:pos="1079" w:val="left" w:leader="none"/>
        </w:tabs>
        <w:spacing w:line="240" w:lineRule="auto" w:before="158" w:after="0"/>
        <w:ind w:left="1079" w:right="0" w:hanging="359"/>
        <w:jc w:val="left"/>
        <w:rPr>
          <w:rFonts w:ascii="Arial" w:hAnsi="Arial"/>
          <w:b w:val="0"/>
        </w:rPr>
      </w:pPr>
      <w:r>
        <w:rPr/>
        <w:t>Welcome</w:t>
      </w:r>
      <w:r>
        <w:rPr>
          <w:spacing w:val="-14"/>
        </w:rPr>
        <w:t> </w:t>
      </w:r>
      <w:r>
        <w:rPr>
          <w:spacing w:val="-2"/>
        </w:rPr>
        <w:t>Email</w:t>
      </w:r>
    </w:p>
    <w:p>
      <w:pPr>
        <w:pStyle w:val="BodyText"/>
        <w:spacing w:before="5"/>
        <w:ind w:left="1080"/>
      </w:pPr>
      <w:r>
        <w:rPr/>
        <w:t>New hires receive an email from Gusto with a secure link to begin </w:t>
      </w:r>
      <w:r>
        <w:rPr>
          <w:spacing w:val="-2"/>
        </w:rPr>
        <w:t>onboarding.</w:t>
      </w:r>
    </w:p>
    <w:p>
      <w:pPr>
        <w:pStyle w:val="Heading1"/>
        <w:numPr>
          <w:ilvl w:val="3"/>
          <w:numId w:val="117"/>
        </w:numPr>
        <w:tabs>
          <w:tab w:pos="1079" w:val="left" w:leader="none"/>
        </w:tabs>
        <w:spacing w:line="240" w:lineRule="auto" w:before="4" w:after="0"/>
        <w:ind w:left="1079" w:right="0" w:hanging="359"/>
        <w:jc w:val="left"/>
        <w:rPr>
          <w:rFonts w:ascii="Arial" w:hAnsi="Arial"/>
          <w:b w:val="0"/>
        </w:rPr>
      </w:pPr>
      <w:r>
        <w:rPr/>
        <w:t>Account </w:t>
      </w:r>
      <w:r>
        <w:rPr>
          <w:spacing w:val="-2"/>
        </w:rPr>
        <w:t>Setup</w:t>
      </w:r>
    </w:p>
    <w:p>
      <w:pPr>
        <w:pStyle w:val="BodyText"/>
        <w:spacing w:line="244" w:lineRule="auto" w:before="5"/>
        <w:ind w:left="1080" w:right="1501"/>
      </w:pPr>
      <w:r>
        <w:rPr/>
        <w:t>The</w:t>
      </w:r>
      <w:r>
        <w:rPr>
          <w:spacing w:val="-4"/>
        </w:rPr>
        <w:t> </w:t>
      </w:r>
      <w:r>
        <w:rPr/>
        <w:t>employee</w:t>
      </w:r>
      <w:r>
        <w:rPr>
          <w:spacing w:val="-4"/>
        </w:rPr>
        <w:t> </w:t>
      </w:r>
      <w:r>
        <w:rPr/>
        <w:t>creates</w:t>
      </w:r>
      <w:r>
        <w:rPr>
          <w:spacing w:val="-4"/>
        </w:rPr>
        <w:t> </w:t>
      </w:r>
      <w:r>
        <w:rPr/>
        <w:t>a</w:t>
      </w:r>
      <w:r>
        <w:rPr>
          <w:spacing w:val="-4"/>
        </w:rPr>
        <w:t> </w:t>
      </w:r>
      <w:r>
        <w:rPr/>
        <w:t>Gusto</w:t>
      </w:r>
      <w:r>
        <w:rPr>
          <w:spacing w:val="-4"/>
        </w:rPr>
        <w:t> </w:t>
      </w:r>
      <w:r>
        <w:rPr/>
        <w:t>account</w:t>
      </w:r>
      <w:r>
        <w:rPr>
          <w:spacing w:val="-4"/>
        </w:rPr>
        <w:t> </w:t>
      </w:r>
      <w:r>
        <w:rPr/>
        <w:t>and</w:t>
      </w:r>
      <w:r>
        <w:rPr>
          <w:spacing w:val="-4"/>
        </w:rPr>
        <w:t> </w:t>
      </w:r>
      <w:r>
        <w:rPr/>
        <w:t>gains</w:t>
      </w:r>
      <w:r>
        <w:rPr>
          <w:spacing w:val="-4"/>
        </w:rPr>
        <w:t> </w:t>
      </w:r>
      <w:r>
        <w:rPr/>
        <w:t>access</w:t>
      </w:r>
      <w:r>
        <w:rPr>
          <w:spacing w:val="-4"/>
        </w:rPr>
        <w:t> </w:t>
      </w:r>
      <w:r>
        <w:rPr/>
        <w:t>to</w:t>
      </w:r>
      <w:r>
        <w:rPr>
          <w:spacing w:val="-4"/>
        </w:rPr>
        <w:t> </w:t>
      </w:r>
      <w:r>
        <w:rPr/>
        <w:t>the</w:t>
      </w:r>
      <w:r>
        <w:rPr>
          <w:spacing w:val="-4"/>
        </w:rPr>
        <w:t> </w:t>
      </w:r>
      <w:r>
        <w:rPr/>
        <w:t>onboarding </w:t>
      </w:r>
      <w:r>
        <w:rPr>
          <w:spacing w:val="-2"/>
        </w:rPr>
        <w:t>checklist.</w:t>
      </w:r>
    </w:p>
    <w:p>
      <w:pPr>
        <w:pStyle w:val="Heading1"/>
        <w:numPr>
          <w:ilvl w:val="3"/>
          <w:numId w:val="117"/>
        </w:numPr>
        <w:tabs>
          <w:tab w:pos="1079" w:val="left" w:leader="none"/>
        </w:tabs>
        <w:spacing w:line="275" w:lineRule="exact" w:before="0" w:after="0"/>
        <w:ind w:left="1079" w:right="0" w:hanging="359"/>
        <w:jc w:val="left"/>
        <w:rPr>
          <w:rFonts w:ascii="Arial" w:hAnsi="Arial"/>
          <w:b w:val="0"/>
        </w:rPr>
      </w:pPr>
      <w:r>
        <w:rPr/>
        <w:t>Personal Information </w:t>
      </w:r>
      <w:r>
        <w:rPr>
          <w:spacing w:val="-2"/>
        </w:rPr>
        <w:t>Entry</w:t>
      </w:r>
    </w:p>
    <w:p>
      <w:pPr>
        <w:pStyle w:val="BodyText"/>
        <w:spacing w:line="244" w:lineRule="auto" w:before="4"/>
        <w:ind w:left="1080" w:right="1501"/>
      </w:pPr>
      <w:r>
        <w:rPr/>
        <w:t>Employees</w:t>
      </w:r>
      <w:r>
        <w:rPr>
          <w:spacing w:val="-5"/>
        </w:rPr>
        <w:t> </w:t>
      </w:r>
      <w:r>
        <w:rPr/>
        <w:t>are</w:t>
      </w:r>
      <w:r>
        <w:rPr>
          <w:spacing w:val="-5"/>
        </w:rPr>
        <w:t> </w:t>
      </w:r>
      <w:r>
        <w:rPr/>
        <w:t>required</w:t>
      </w:r>
      <w:r>
        <w:rPr>
          <w:spacing w:val="-5"/>
        </w:rPr>
        <w:t> </w:t>
      </w:r>
      <w:r>
        <w:rPr/>
        <w:t>to</w:t>
      </w:r>
      <w:r>
        <w:rPr>
          <w:spacing w:val="-5"/>
        </w:rPr>
        <w:t> </w:t>
      </w:r>
      <w:r>
        <w:rPr/>
        <w:t>input</w:t>
      </w:r>
      <w:r>
        <w:rPr>
          <w:spacing w:val="-5"/>
        </w:rPr>
        <w:t> </w:t>
      </w:r>
      <w:r>
        <w:rPr/>
        <w:t>personal,</w:t>
      </w:r>
      <w:r>
        <w:rPr>
          <w:spacing w:val="-5"/>
        </w:rPr>
        <w:t> </w:t>
      </w:r>
      <w:r>
        <w:rPr/>
        <w:t>emergency</w:t>
      </w:r>
      <w:r>
        <w:rPr>
          <w:spacing w:val="-5"/>
        </w:rPr>
        <w:t> </w:t>
      </w:r>
      <w:r>
        <w:rPr/>
        <w:t>contact,</w:t>
      </w:r>
      <w:r>
        <w:rPr>
          <w:spacing w:val="-5"/>
        </w:rPr>
        <w:t> </w:t>
      </w:r>
      <w:r>
        <w:rPr/>
        <w:t>and</w:t>
      </w:r>
      <w:r>
        <w:rPr>
          <w:spacing w:val="-5"/>
        </w:rPr>
        <w:t> </w:t>
      </w:r>
      <w:r>
        <w:rPr/>
        <w:t>demographic </w:t>
      </w:r>
      <w:r>
        <w:rPr>
          <w:spacing w:val="-2"/>
        </w:rPr>
        <w:t>details.</w:t>
      </w:r>
    </w:p>
    <w:p>
      <w:pPr>
        <w:pStyle w:val="Heading1"/>
        <w:numPr>
          <w:ilvl w:val="3"/>
          <w:numId w:val="117"/>
        </w:numPr>
        <w:tabs>
          <w:tab w:pos="1079" w:val="left" w:leader="none"/>
        </w:tabs>
        <w:spacing w:line="275" w:lineRule="exact" w:before="0" w:after="0"/>
        <w:ind w:left="1079" w:right="0" w:hanging="359"/>
        <w:jc w:val="left"/>
        <w:rPr>
          <w:rFonts w:ascii="Arial" w:hAnsi="Arial"/>
        </w:rPr>
      </w:pPr>
      <w:r>
        <w:rPr/>
        <w:t>Tax</w:t>
      </w:r>
      <w:r>
        <w:rPr>
          <w:spacing w:val="-10"/>
        </w:rPr>
        <w:t> </w:t>
      </w:r>
      <w:r>
        <w:rPr/>
        <w:t>&amp;</w:t>
      </w:r>
      <w:r>
        <w:rPr>
          <w:spacing w:val="-8"/>
        </w:rPr>
        <w:t> </w:t>
      </w:r>
      <w:r>
        <w:rPr/>
        <w:t>Compliance</w:t>
      </w:r>
      <w:r>
        <w:rPr>
          <w:spacing w:val="-7"/>
        </w:rPr>
        <w:t> </w:t>
      </w:r>
      <w:r>
        <w:rPr>
          <w:spacing w:val="-2"/>
        </w:rPr>
        <w:t>Forms</w:t>
      </w:r>
    </w:p>
    <w:p>
      <w:pPr>
        <w:spacing w:before="5"/>
        <w:ind w:left="1080" w:right="0" w:firstLine="0"/>
        <w:jc w:val="left"/>
        <w:rPr>
          <w:b/>
          <w:sz w:val="24"/>
        </w:rPr>
      </w:pPr>
      <w:r>
        <w:rPr>
          <w:b/>
          <w:sz w:val="24"/>
        </w:rPr>
        <w:t>Gusto</w:t>
      </w:r>
      <w:r>
        <w:rPr>
          <w:b/>
          <w:spacing w:val="-1"/>
          <w:sz w:val="24"/>
        </w:rPr>
        <w:t> </w:t>
      </w:r>
      <w:r>
        <w:rPr>
          <w:b/>
          <w:sz w:val="24"/>
        </w:rPr>
        <w:t>will</w:t>
      </w:r>
      <w:r>
        <w:rPr>
          <w:b/>
          <w:spacing w:val="-1"/>
          <w:sz w:val="24"/>
        </w:rPr>
        <w:t> </w:t>
      </w:r>
      <w:r>
        <w:rPr>
          <w:b/>
          <w:sz w:val="24"/>
        </w:rPr>
        <w:t>prompt</w:t>
      </w:r>
      <w:r>
        <w:rPr>
          <w:b/>
          <w:spacing w:val="-1"/>
          <w:sz w:val="24"/>
        </w:rPr>
        <w:t> </w:t>
      </w:r>
      <w:r>
        <w:rPr>
          <w:b/>
          <w:sz w:val="24"/>
        </w:rPr>
        <w:t>the</w:t>
      </w:r>
      <w:r>
        <w:rPr>
          <w:b/>
          <w:spacing w:val="-1"/>
          <w:sz w:val="24"/>
        </w:rPr>
        <w:t> </w:t>
      </w:r>
      <w:r>
        <w:rPr>
          <w:b/>
          <w:sz w:val="24"/>
        </w:rPr>
        <w:t>completion</w:t>
      </w:r>
      <w:r>
        <w:rPr>
          <w:b/>
          <w:spacing w:val="-1"/>
          <w:sz w:val="24"/>
        </w:rPr>
        <w:t> </w:t>
      </w:r>
      <w:r>
        <w:rPr>
          <w:b/>
          <w:spacing w:val="-5"/>
          <w:sz w:val="24"/>
        </w:rPr>
        <w:t>of:</w:t>
      </w:r>
    </w:p>
    <w:p>
      <w:pPr>
        <w:pStyle w:val="ListParagraph"/>
        <w:numPr>
          <w:ilvl w:val="4"/>
          <w:numId w:val="117"/>
        </w:numPr>
        <w:tabs>
          <w:tab w:pos="1799" w:val="left" w:leader="none"/>
        </w:tabs>
        <w:spacing w:line="240" w:lineRule="auto" w:before="4" w:after="0"/>
        <w:ind w:left="1799" w:right="0" w:hanging="359"/>
        <w:jc w:val="left"/>
        <w:rPr>
          <w:sz w:val="24"/>
        </w:rPr>
      </w:pPr>
      <w:r>
        <w:rPr>
          <w:sz w:val="24"/>
        </w:rPr>
        <w:t>Federal</w:t>
      </w:r>
      <w:r>
        <w:rPr>
          <w:spacing w:val="-7"/>
          <w:sz w:val="24"/>
        </w:rPr>
        <w:t> </w:t>
      </w:r>
      <w:r>
        <w:rPr>
          <w:sz w:val="24"/>
        </w:rPr>
        <w:t>W-4</w:t>
      </w:r>
      <w:r>
        <w:rPr>
          <w:spacing w:val="-7"/>
          <w:sz w:val="24"/>
        </w:rPr>
        <w:t> </w:t>
      </w:r>
      <w:r>
        <w:rPr>
          <w:spacing w:val="-4"/>
          <w:sz w:val="24"/>
        </w:rPr>
        <w:t>Form</w:t>
      </w:r>
    </w:p>
    <w:p>
      <w:pPr>
        <w:pStyle w:val="ListParagraph"/>
        <w:numPr>
          <w:ilvl w:val="4"/>
          <w:numId w:val="117"/>
        </w:numPr>
        <w:tabs>
          <w:tab w:pos="1799" w:val="left" w:leader="none"/>
        </w:tabs>
        <w:spacing w:line="240" w:lineRule="auto" w:before="5" w:after="0"/>
        <w:ind w:left="1799" w:right="0" w:hanging="359"/>
        <w:jc w:val="left"/>
        <w:rPr>
          <w:sz w:val="24"/>
        </w:rPr>
      </w:pPr>
      <w:r>
        <w:rPr>
          <w:sz w:val="24"/>
        </w:rPr>
        <w:t>State</w:t>
      </w:r>
      <w:r>
        <w:rPr>
          <w:spacing w:val="-5"/>
          <w:sz w:val="24"/>
        </w:rPr>
        <w:t> </w:t>
      </w:r>
      <w:r>
        <w:rPr>
          <w:sz w:val="24"/>
        </w:rPr>
        <w:t>Tax</w:t>
      </w:r>
      <w:r>
        <w:rPr>
          <w:spacing w:val="-4"/>
          <w:sz w:val="24"/>
        </w:rPr>
        <w:t> </w:t>
      </w:r>
      <w:r>
        <w:rPr>
          <w:sz w:val="24"/>
        </w:rPr>
        <w:t>Forms</w:t>
      </w:r>
      <w:r>
        <w:rPr>
          <w:spacing w:val="-4"/>
          <w:sz w:val="24"/>
        </w:rPr>
        <w:t> </w:t>
      </w:r>
      <w:r>
        <w:rPr>
          <w:sz w:val="24"/>
        </w:rPr>
        <w:t>(as</w:t>
      </w:r>
      <w:r>
        <w:rPr>
          <w:spacing w:val="-4"/>
          <w:sz w:val="24"/>
        </w:rPr>
        <w:t> </w:t>
      </w:r>
      <w:r>
        <w:rPr>
          <w:spacing w:val="-2"/>
          <w:sz w:val="24"/>
        </w:rPr>
        <w:t>applicable)</w:t>
      </w:r>
    </w:p>
    <w:p>
      <w:pPr>
        <w:pStyle w:val="ListParagraph"/>
        <w:numPr>
          <w:ilvl w:val="4"/>
          <w:numId w:val="117"/>
        </w:numPr>
        <w:tabs>
          <w:tab w:pos="1799" w:val="left" w:leader="none"/>
        </w:tabs>
        <w:spacing w:line="240" w:lineRule="auto" w:before="5" w:after="0"/>
        <w:ind w:left="1799" w:right="0" w:hanging="359"/>
        <w:jc w:val="left"/>
        <w:rPr>
          <w:sz w:val="24"/>
        </w:rPr>
      </w:pPr>
      <w:r>
        <w:rPr>
          <w:sz w:val="24"/>
        </w:rPr>
        <w:t>I-9</w:t>
      </w:r>
      <w:r>
        <w:rPr>
          <w:spacing w:val="-6"/>
          <w:sz w:val="24"/>
        </w:rPr>
        <w:t> </w:t>
      </w:r>
      <w:r>
        <w:rPr>
          <w:sz w:val="24"/>
        </w:rPr>
        <w:t>Employment</w:t>
      </w:r>
      <w:r>
        <w:rPr>
          <w:spacing w:val="-4"/>
          <w:sz w:val="24"/>
        </w:rPr>
        <w:t> </w:t>
      </w:r>
      <w:r>
        <w:rPr>
          <w:sz w:val="24"/>
        </w:rPr>
        <w:t>Eligibility</w:t>
      </w:r>
      <w:r>
        <w:rPr>
          <w:spacing w:val="-4"/>
          <w:sz w:val="24"/>
        </w:rPr>
        <w:t> </w:t>
      </w:r>
      <w:r>
        <w:rPr>
          <w:sz w:val="24"/>
        </w:rPr>
        <w:t>Verification</w:t>
      </w:r>
      <w:r>
        <w:rPr>
          <w:spacing w:val="-4"/>
          <w:sz w:val="24"/>
        </w:rPr>
        <w:t> </w:t>
      </w:r>
      <w:r>
        <w:rPr>
          <w:sz w:val="24"/>
        </w:rPr>
        <w:t>with</w:t>
      </w:r>
      <w:r>
        <w:rPr>
          <w:spacing w:val="-4"/>
          <w:sz w:val="24"/>
        </w:rPr>
        <w:t> </w:t>
      </w:r>
      <w:r>
        <w:rPr>
          <w:sz w:val="24"/>
        </w:rPr>
        <w:t>proper</w:t>
      </w:r>
      <w:r>
        <w:rPr>
          <w:spacing w:val="-4"/>
          <w:sz w:val="24"/>
        </w:rPr>
        <w:t> </w:t>
      </w:r>
      <w:r>
        <w:rPr>
          <w:sz w:val="24"/>
        </w:rPr>
        <w:t>documentation</w:t>
      </w:r>
      <w:r>
        <w:rPr>
          <w:spacing w:val="-3"/>
          <w:sz w:val="24"/>
        </w:rPr>
        <w:t> </w:t>
      </w:r>
      <w:r>
        <w:rPr>
          <w:spacing w:val="-2"/>
          <w:sz w:val="24"/>
        </w:rPr>
        <w:t>upload</w:t>
      </w:r>
    </w:p>
    <w:p>
      <w:pPr>
        <w:pStyle w:val="Heading1"/>
        <w:numPr>
          <w:ilvl w:val="3"/>
          <w:numId w:val="117"/>
        </w:numPr>
        <w:tabs>
          <w:tab w:pos="1079" w:val="left" w:leader="none"/>
        </w:tabs>
        <w:spacing w:line="240" w:lineRule="auto" w:before="4" w:after="0"/>
        <w:ind w:left="1079" w:right="0" w:hanging="359"/>
        <w:jc w:val="left"/>
        <w:rPr>
          <w:rFonts w:ascii="Arial" w:hAnsi="Arial"/>
          <w:b w:val="0"/>
        </w:rPr>
      </w:pPr>
      <w:r>
        <w:rPr/>
        <w:t>Direct</w:t>
      </w:r>
      <w:r>
        <w:rPr>
          <w:spacing w:val="-3"/>
        </w:rPr>
        <w:t> </w:t>
      </w:r>
      <w:r>
        <w:rPr/>
        <w:t>Deposit</w:t>
      </w:r>
      <w:r>
        <w:rPr>
          <w:spacing w:val="-2"/>
        </w:rPr>
        <w:t> Enrollment</w:t>
      </w:r>
    </w:p>
    <w:p>
      <w:pPr>
        <w:pStyle w:val="BodyText"/>
        <w:spacing w:before="5"/>
        <w:ind w:left="1080"/>
      </w:pPr>
      <w:r>
        <w:rPr/>
        <w:t>Employees enter their banking information for payroll </w:t>
      </w:r>
      <w:r>
        <w:rPr>
          <w:spacing w:val="-2"/>
        </w:rPr>
        <w:t>processing.</w:t>
      </w:r>
    </w:p>
    <w:p>
      <w:pPr>
        <w:pStyle w:val="Heading1"/>
        <w:numPr>
          <w:ilvl w:val="3"/>
          <w:numId w:val="117"/>
        </w:numPr>
        <w:tabs>
          <w:tab w:pos="1079" w:val="left" w:leader="none"/>
        </w:tabs>
        <w:spacing w:line="240" w:lineRule="auto" w:before="5" w:after="0"/>
        <w:ind w:left="1079" w:right="0" w:hanging="359"/>
        <w:jc w:val="left"/>
        <w:rPr>
          <w:rFonts w:ascii="Arial" w:hAnsi="Arial"/>
          <w:b w:val="0"/>
        </w:rPr>
      </w:pPr>
      <w:r>
        <w:rPr/>
        <w:t>Policy </w:t>
      </w:r>
      <w:r>
        <w:rPr>
          <w:spacing w:val="-2"/>
        </w:rPr>
        <w:t>Acknowledgments</w:t>
      </w:r>
    </w:p>
    <w:p>
      <w:pPr>
        <w:pStyle w:val="BodyText"/>
        <w:spacing w:line="244" w:lineRule="auto" w:before="4"/>
        <w:ind w:left="1080" w:right="1501"/>
      </w:pPr>
      <w:r>
        <w:rPr/>
        <w:t>Employees</w:t>
      </w:r>
      <w:r>
        <w:rPr>
          <w:spacing w:val="-6"/>
        </w:rPr>
        <w:t> </w:t>
      </w:r>
      <w:r>
        <w:rPr/>
        <w:t>must</w:t>
      </w:r>
      <w:r>
        <w:rPr>
          <w:spacing w:val="-6"/>
        </w:rPr>
        <w:t> </w:t>
      </w:r>
      <w:r>
        <w:rPr/>
        <w:t>electronically</w:t>
      </w:r>
      <w:r>
        <w:rPr>
          <w:spacing w:val="-6"/>
        </w:rPr>
        <w:t> </w:t>
      </w:r>
      <w:r>
        <w:rPr/>
        <w:t>review</w:t>
      </w:r>
      <w:r>
        <w:rPr>
          <w:spacing w:val="-6"/>
        </w:rPr>
        <w:t> </w:t>
      </w:r>
      <w:r>
        <w:rPr/>
        <w:t>and</w:t>
      </w:r>
      <w:r>
        <w:rPr>
          <w:spacing w:val="-6"/>
        </w:rPr>
        <w:t> </w:t>
      </w:r>
      <w:r>
        <w:rPr/>
        <w:t>acknowledge</w:t>
      </w:r>
      <w:r>
        <w:rPr>
          <w:spacing w:val="-6"/>
        </w:rPr>
        <w:t> </w:t>
      </w:r>
      <w:r>
        <w:rPr/>
        <w:t>key</w:t>
      </w:r>
      <w:r>
        <w:rPr>
          <w:spacing w:val="-6"/>
        </w:rPr>
        <w:t> </w:t>
      </w:r>
      <w:r>
        <w:rPr/>
        <w:t>Turner</w:t>
      </w:r>
      <w:r>
        <w:rPr>
          <w:spacing w:val="-6"/>
        </w:rPr>
        <w:t> </w:t>
      </w:r>
      <w:r>
        <w:rPr/>
        <w:t>policies, </w:t>
      </w:r>
      <w:r>
        <w:rPr>
          <w:spacing w:val="-2"/>
        </w:rPr>
        <w:t>including:</w:t>
      </w:r>
    </w:p>
    <w:p>
      <w:pPr>
        <w:pStyle w:val="ListParagraph"/>
        <w:numPr>
          <w:ilvl w:val="4"/>
          <w:numId w:val="117"/>
        </w:numPr>
        <w:tabs>
          <w:tab w:pos="1799" w:val="left" w:leader="none"/>
        </w:tabs>
        <w:spacing w:line="275" w:lineRule="exact" w:before="0" w:after="0"/>
        <w:ind w:left="1799" w:right="0" w:hanging="359"/>
        <w:jc w:val="left"/>
        <w:rPr>
          <w:sz w:val="24"/>
        </w:rPr>
      </w:pPr>
      <w:r>
        <w:rPr>
          <w:sz w:val="24"/>
        </w:rPr>
        <w:t>Employee </w:t>
      </w:r>
      <w:r>
        <w:rPr>
          <w:spacing w:val="-2"/>
          <w:sz w:val="24"/>
        </w:rPr>
        <w:t>Handbook</w:t>
      </w:r>
    </w:p>
    <w:p>
      <w:pPr>
        <w:pStyle w:val="ListParagraph"/>
        <w:numPr>
          <w:ilvl w:val="4"/>
          <w:numId w:val="117"/>
        </w:numPr>
        <w:tabs>
          <w:tab w:pos="1799" w:val="left" w:leader="none"/>
        </w:tabs>
        <w:spacing w:line="240" w:lineRule="auto" w:before="5" w:after="0"/>
        <w:ind w:left="1799" w:right="0" w:hanging="359"/>
        <w:jc w:val="left"/>
        <w:rPr>
          <w:sz w:val="24"/>
        </w:rPr>
      </w:pPr>
      <w:r>
        <w:rPr>
          <w:sz w:val="24"/>
        </w:rPr>
        <w:t>Paid</w:t>
      </w:r>
      <w:r>
        <w:rPr>
          <w:spacing w:val="-5"/>
          <w:sz w:val="24"/>
        </w:rPr>
        <w:t> </w:t>
      </w:r>
      <w:r>
        <w:rPr>
          <w:sz w:val="24"/>
        </w:rPr>
        <w:t>Time</w:t>
      </w:r>
      <w:r>
        <w:rPr>
          <w:spacing w:val="-5"/>
          <w:sz w:val="24"/>
        </w:rPr>
        <w:t> </w:t>
      </w:r>
      <w:r>
        <w:rPr>
          <w:sz w:val="24"/>
        </w:rPr>
        <w:t>Off</w:t>
      </w:r>
      <w:r>
        <w:rPr>
          <w:spacing w:val="-5"/>
          <w:sz w:val="24"/>
        </w:rPr>
        <w:t> </w:t>
      </w:r>
      <w:r>
        <w:rPr>
          <w:sz w:val="24"/>
        </w:rPr>
        <w:t>(PTO)</w:t>
      </w:r>
      <w:r>
        <w:rPr>
          <w:spacing w:val="-4"/>
          <w:sz w:val="24"/>
        </w:rPr>
        <w:t> </w:t>
      </w:r>
      <w:r>
        <w:rPr>
          <w:spacing w:val="-2"/>
          <w:sz w:val="24"/>
        </w:rPr>
        <w:t>Policy</w:t>
      </w:r>
    </w:p>
    <w:p>
      <w:pPr>
        <w:pStyle w:val="ListParagraph"/>
        <w:numPr>
          <w:ilvl w:val="4"/>
          <w:numId w:val="117"/>
        </w:numPr>
        <w:tabs>
          <w:tab w:pos="1799" w:val="left" w:leader="none"/>
        </w:tabs>
        <w:spacing w:line="240" w:lineRule="auto" w:before="5" w:after="0"/>
        <w:ind w:left="1799" w:right="0" w:hanging="359"/>
        <w:jc w:val="left"/>
        <w:rPr>
          <w:sz w:val="24"/>
        </w:rPr>
      </w:pPr>
      <w:r>
        <w:rPr>
          <w:sz w:val="24"/>
        </w:rPr>
        <w:t>Code of </w:t>
      </w:r>
      <w:r>
        <w:rPr>
          <w:spacing w:val="-2"/>
          <w:sz w:val="24"/>
        </w:rPr>
        <w:t>Conduct</w:t>
      </w:r>
    </w:p>
    <w:p>
      <w:pPr>
        <w:pStyle w:val="ListParagraph"/>
        <w:numPr>
          <w:ilvl w:val="4"/>
          <w:numId w:val="117"/>
        </w:numPr>
        <w:tabs>
          <w:tab w:pos="1799" w:val="left" w:leader="none"/>
        </w:tabs>
        <w:spacing w:line="240" w:lineRule="auto" w:before="4" w:after="0"/>
        <w:ind w:left="1799" w:right="0" w:hanging="359"/>
        <w:jc w:val="left"/>
        <w:rPr>
          <w:sz w:val="24"/>
        </w:rPr>
      </w:pPr>
      <w:r>
        <w:rPr>
          <w:sz w:val="24"/>
        </w:rPr>
        <w:t>Other department-specific policies as </w:t>
      </w:r>
      <w:r>
        <w:rPr>
          <w:spacing w:val="-2"/>
          <w:sz w:val="24"/>
        </w:rPr>
        <w:t>applicable</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2"/>
          <w:numId w:val="117"/>
        </w:numPr>
        <w:tabs>
          <w:tab w:pos="1140" w:val="left" w:leader="none"/>
        </w:tabs>
        <w:spacing w:line="276" w:lineRule="auto" w:before="60" w:after="0"/>
        <w:ind w:left="360" w:right="6418" w:firstLine="0"/>
        <w:jc w:val="left"/>
        <w:rPr>
          <w:sz w:val="24"/>
        </w:rPr>
      </w:pPr>
      <w:bookmarkStart w:name="27.2.15 Departmental Orientation " w:id="521"/>
      <w:bookmarkEnd w:id="521"/>
      <w:r>
        <w:rPr/>
      </w:r>
      <w:bookmarkStart w:name="h.z48q5nstjo6h" w:id="522"/>
      <w:bookmarkEnd w:id="522"/>
      <w:r>
        <w:rPr/>
      </w:r>
      <w:r>
        <w:rPr>
          <w:sz w:val="24"/>
        </w:rPr>
        <w:t>Departmental Orientation New</w:t>
      </w:r>
      <w:r>
        <w:rPr>
          <w:spacing w:val="-8"/>
          <w:sz w:val="24"/>
        </w:rPr>
        <w:t> </w:t>
      </w:r>
      <w:r>
        <w:rPr>
          <w:sz w:val="24"/>
        </w:rPr>
        <w:t>employees</w:t>
      </w:r>
      <w:r>
        <w:rPr>
          <w:spacing w:val="-8"/>
          <w:sz w:val="24"/>
        </w:rPr>
        <w:t> </w:t>
      </w:r>
      <w:r>
        <w:rPr>
          <w:sz w:val="24"/>
        </w:rPr>
        <w:t>will</w:t>
      </w:r>
      <w:r>
        <w:rPr>
          <w:spacing w:val="-8"/>
          <w:sz w:val="24"/>
        </w:rPr>
        <w:t> </w:t>
      </w:r>
      <w:r>
        <w:rPr>
          <w:sz w:val="24"/>
        </w:rPr>
        <w:t>be</w:t>
      </w:r>
      <w:r>
        <w:rPr>
          <w:spacing w:val="-8"/>
          <w:sz w:val="24"/>
        </w:rPr>
        <w:t> </w:t>
      </w:r>
      <w:r>
        <w:rPr>
          <w:sz w:val="24"/>
        </w:rPr>
        <w:t>introduced</w:t>
      </w:r>
      <w:r>
        <w:rPr>
          <w:spacing w:val="-8"/>
          <w:sz w:val="24"/>
        </w:rPr>
        <w:t> </w:t>
      </w:r>
      <w:r>
        <w:rPr>
          <w:sz w:val="24"/>
        </w:rPr>
        <w:t>to:</w:t>
      </w:r>
    </w:p>
    <w:p>
      <w:pPr>
        <w:pStyle w:val="ListParagraph"/>
        <w:numPr>
          <w:ilvl w:val="3"/>
          <w:numId w:val="117"/>
        </w:numPr>
        <w:tabs>
          <w:tab w:pos="1079" w:val="left" w:leader="none"/>
        </w:tabs>
        <w:spacing w:line="240" w:lineRule="auto" w:before="123" w:after="0"/>
        <w:ind w:left="1079" w:right="0" w:hanging="359"/>
        <w:jc w:val="left"/>
        <w:rPr>
          <w:rFonts w:ascii="Arial" w:hAnsi="Arial"/>
          <w:sz w:val="24"/>
        </w:rPr>
      </w:pPr>
      <w:r>
        <w:rPr>
          <w:sz w:val="24"/>
        </w:rPr>
        <w:t>Their direct team and department </w:t>
      </w:r>
      <w:r>
        <w:rPr>
          <w:spacing w:val="-2"/>
          <w:sz w:val="24"/>
        </w:rPr>
        <w:t>structure</w:t>
      </w:r>
    </w:p>
    <w:p>
      <w:pPr>
        <w:pStyle w:val="ListParagraph"/>
        <w:numPr>
          <w:ilvl w:val="3"/>
          <w:numId w:val="117"/>
        </w:numPr>
        <w:tabs>
          <w:tab w:pos="1079" w:val="left" w:leader="none"/>
        </w:tabs>
        <w:spacing w:line="240" w:lineRule="auto" w:before="5" w:after="0"/>
        <w:ind w:left="1079" w:right="0" w:hanging="359"/>
        <w:jc w:val="left"/>
        <w:rPr>
          <w:rFonts w:ascii="Arial" w:hAnsi="Arial"/>
          <w:sz w:val="24"/>
        </w:rPr>
      </w:pPr>
      <w:r>
        <w:rPr>
          <w:sz w:val="24"/>
        </w:rPr>
        <w:t>Their email and system login </w:t>
      </w:r>
      <w:r>
        <w:rPr>
          <w:spacing w:val="-2"/>
          <w:sz w:val="24"/>
        </w:rPr>
        <w:t>credentials</w:t>
      </w:r>
    </w:p>
    <w:p>
      <w:pPr>
        <w:pStyle w:val="ListParagraph"/>
        <w:numPr>
          <w:ilvl w:val="3"/>
          <w:numId w:val="117"/>
        </w:numPr>
        <w:tabs>
          <w:tab w:pos="1079" w:val="left" w:leader="none"/>
        </w:tabs>
        <w:spacing w:line="384" w:lineRule="auto" w:before="4" w:after="0"/>
        <w:ind w:left="360" w:right="3106" w:firstLine="360"/>
        <w:jc w:val="left"/>
        <w:rPr>
          <w:rFonts w:ascii="Arial" w:hAnsi="Arial"/>
          <w:sz w:val="24"/>
        </w:rPr>
      </w:pPr>
      <w:r>
        <w:rPr>
          <w:sz w:val="24"/>
        </w:rPr>
        <w:t>A</w:t>
      </w:r>
      <w:r>
        <w:rPr>
          <w:spacing w:val="-5"/>
          <w:sz w:val="24"/>
        </w:rPr>
        <w:t> </w:t>
      </w:r>
      <w:r>
        <w:rPr>
          <w:sz w:val="24"/>
        </w:rPr>
        <w:t>contact</w:t>
      </w:r>
      <w:r>
        <w:rPr>
          <w:spacing w:val="-5"/>
          <w:sz w:val="24"/>
        </w:rPr>
        <w:t> </w:t>
      </w:r>
      <w:r>
        <w:rPr>
          <w:sz w:val="24"/>
        </w:rPr>
        <w:t>list</w:t>
      </w:r>
      <w:r>
        <w:rPr>
          <w:spacing w:val="-5"/>
          <w:sz w:val="24"/>
        </w:rPr>
        <w:t> </w:t>
      </w:r>
      <w:r>
        <w:rPr>
          <w:sz w:val="24"/>
        </w:rPr>
        <w:t>for</w:t>
      </w:r>
      <w:r>
        <w:rPr>
          <w:spacing w:val="-5"/>
          <w:sz w:val="24"/>
        </w:rPr>
        <w:t> </w:t>
      </w:r>
      <w:r>
        <w:rPr>
          <w:sz w:val="24"/>
        </w:rPr>
        <w:t>administrative,</w:t>
      </w:r>
      <w:r>
        <w:rPr>
          <w:spacing w:val="-5"/>
          <w:sz w:val="24"/>
        </w:rPr>
        <w:t> </w:t>
      </w:r>
      <w:r>
        <w:rPr>
          <w:sz w:val="24"/>
        </w:rPr>
        <w:t>academic,</w:t>
      </w:r>
      <w:r>
        <w:rPr>
          <w:spacing w:val="-5"/>
          <w:sz w:val="24"/>
        </w:rPr>
        <w:t> </w:t>
      </w:r>
      <w:r>
        <w:rPr>
          <w:sz w:val="24"/>
        </w:rPr>
        <w:t>and</w:t>
      </w:r>
      <w:r>
        <w:rPr>
          <w:spacing w:val="-5"/>
          <w:sz w:val="24"/>
        </w:rPr>
        <w:t> </w:t>
      </w:r>
      <w:r>
        <w:rPr>
          <w:sz w:val="24"/>
        </w:rPr>
        <w:t>technical</w:t>
      </w:r>
      <w:r>
        <w:rPr>
          <w:spacing w:val="-5"/>
          <w:sz w:val="24"/>
        </w:rPr>
        <w:t> </w:t>
      </w:r>
      <w:r>
        <w:rPr>
          <w:sz w:val="24"/>
        </w:rPr>
        <w:t>support The supervisor will provide a First Day Schedule including:</w:t>
      </w:r>
    </w:p>
    <w:p>
      <w:pPr>
        <w:pStyle w:val="ListParagraph"/>
        <w:numPr>
          <w:ilvl w:val="3"/>
          <w:numId w:val="117"/>
        </w:numPr>
        <w:tabs>
          <w:tab w:pos="1079" w:val="left" w:leader="none"/>
        </w:tabs>
        <w:spacing w:line="275" w:lineRule="exact" w:before="0" w:after="0"/>
        <w:ind w:left="1079" w:right="0" w:hanging="359"/>
        <w:jc w:val="left"/>
        <w:rPr>
          <w:rFonts w:ascii="Arial" w:hAnsi="Arial"/>
          <w:sz w:val="24"/>
        </w:rPr>
      </w:pPr>
      <w:r>
        <w:rPr>
          <w:sz w:val="24"/>
        </w:rPr>
        <w:t>A formal orientation </w:t>
      </w:r>
      <w:r>
        <w:rPr>
          <w:spacing w:val="-2"/>
          <w:sz w:val="24"/>
        </w:rPr>
        <w:t>session</w:t>
      </w:r>
    </w:p>
    <w:p>
      <w:pPr>
        <w:pStyle w:val="ListParagraph"/>
        <w:numPr>
          <w:ilvl w:val="3"/>
          <w:numId w:val="117"/>
        </w:numPr>
        <w:tabs>
          <w:tab w:pos="1079" w:val="left" w:leader="none"/>
        </w:tabs>
        <w:spacing w:line="240" w:lineRule="auto" w:before="5" w:after="0"/>
        <w:ind w:left="1079" w:right="0" w:hanging="359"/>
        <w:jc w:val="left"/>
        <w:rPr>
          <w:rFonts w:ascii="Arial" w:hAnsi="Arial"/>
          <w:sz w:val="24"/>
        </w:rPr>
      </w:pPr>
      <w:r>
        <w:rPr>
          <w:sz w:val="24"/>
        </w:rPr>
        <w:t>A campus or virtual </w:t>
      </w:r>
      <w:r>
        <w:rPr>
          <w:spacing w:val="-4"/>
          <w:sz w:val="24"/>
        </w:rPr>
        <w:t>tour</w:t>
      </w:r>
    </w:p>
    <w:p>
      <w:pPr>
        <w:pStyle w:val="ListParagraph"/>
        <w:numPr>
          <w:ilvl w:val="3"/>
          <w:numId w:val="117"/>
        </w:numPr>
        <w:tabs>
          <w:tab w:pos="1079" w:val="left" w:leader="none"/>
        </w:tabs>
        <w:spacing w:line="240" w:lineRule="auto" w:before="5" w:after="0"/>
        <w:ind w:left="1079" w:right="0" w:hanging="359"/>
        <w:jc w:val="left"/>
        <w:rPr>
          <w:rFonts w:ascii="Arial" w:hAnsi="Arial"/>
          <w:sz w:val="24"/>
        </w:rPr>
      </w:pPr>
      <w:r>
        <w:rPr>
          <w:sz w:val="24"/>
        </w:rPr>
        <w:t>A one-on-one welcome meeting with the </w:t>
      </w:r>
      <w:r>
        <w:rPr>
          <w:spacing w:val="-2"/>
          <w:sz w:val="24"/>
        </w:rPr>
        <w:t>supervisor</w:t>
      </w:r>
    </w:p>
    <w:p>
      <w:pPr>
        <w:pStyle w:val="ListParagraph"/>
        <w:numPr>
          <w:ilvl w:val="2"/>
          <w:numId w:val="117"/>
        </w:numPr>
        <w:tabs>
          <w:tab w:pos="1200" w:val="left" w:leader="none"/>
        </w:tabs>
        <w:spacing w:line="240" w:lineRule="auto" w:before="204" w:after="0"/>
        <w:ind w:left="1200" w:right="0" w:hanging="840"/>
        <w:jc w:val="left"/>
        <w:rPr>
          <w:sz w:val="24"/>
        </w:rPr>
      </w:pPr>
      <w:bookmarkStart w:name="27.2.16  Initial Performance Review Proc" w:id="523"/>
      <w:bookmarkEnd w:id="523"/>
      <w:r>
        <w:rPr/>
      </w:r>
      <w:bookmarkStart w:name="h.m234vp95t5no" w:id="524"/>
      <w:bookmarkEnd w:id="524"/>
      <w:r>
        <w:rPr/>
      </w:r>
      <w:r>
        <w:rPr>
          <w:sz w:val="24"/>
        </w:rPr>
        <w:t>Initial Performance Review </w:t>
      </w:r>
      <w:r>
        <w:rPr>
          <w:spacing w:val="-2"/>
          <w:sz w:val="24"/>
        </w:rPr>
        <w:t>Process</w:t>
      </w:r>
    </w:p>
    <w:p>
      <w:pPr>
        <w:pStyle w:val="BodyText"/>
        <w:spacing w:line="244" w:lineRule="auto" w:before="41"/>
        <w:ind w:right="1682"/>
      </w:pPr>
      <w:r>
        <w:rPr/>
        <w:t>Turner</w:t>
      </w:r>
      <w:r>
        <w:rPr>
          <w:spacing w:val="-5"/>
        </w:rPr>
        <w:t> </w:t>
      </w:r>
      <w:r>
        <w:rPr/>
        <w:t>Theological</w:t>
      </w:r>
      <w:r>
        <w:rPr>
          <w:spacing w:val="-5"/>
        </w:rPr>
        <w:t> </w:t>
      </w:r>
      <w:r>
        <w:rPr/>
        <w:t>Seminary</w:t>
      </w:r>
      <w:r>
        <w:rPr>
          <w:spacing w:val="-5"/>
        </w:rPr>
        <w:t> </w:t>
      </w:r>
      <w:r>
        <w:rPr/>
        <w:t>implements</w:t>
      </w:r>
      <w:r>
        <w:rPr>
          <w:spacing w:val="-5"/>
        </w:rPr>
        <w:t> </w:t>
      </w:r>
      <w:r>
        <w:rPr/>
        <w:t>a</w:t>
      </w:r>
      <w:r>
        <w:rPr>
          <w:spacing w:val="-5"/>
        </w:rPr>
        <w:t> </w:t>
      </w:r>
      <w:r>
        <w:rPr/>
        <w:t>structured</w:t>
      </w:r>
      <w:r>
        <w:rPr>
          <w:spacing w:val="-5"/>
        </w:rPr>
        <w:t> </w:t>
      </w:r>
      <w:r>
        <w:rPr/>
        <w:t>90-day</w:t>
      </w:r>
      <w:r>
        <w:rPr>
          <w:spacing w:val="-5"/>
        </w:rPr>
        <w:t> </w:t>
      </w:r>
      <w:r>
        <w:rPr/>
        <w:t>review</w:t>
      </w:r>
      <w:r>
        <w:rPr>
          <w:spacing w:val="-5"/>
        </w:rPr>
        <w:t> </w:t>
      </w:r>
      <w:r>
        <w:rPr/>
        <w:t>process</w:t>
      </w:r>
      <w:r>
        <w:rPr>
          <w:spacing w:val="-5"/>
        </w:rPr>
        <w:t> </w:t>
      </w:r>
      <w:r>
        <w:rPr/>
        <w:t>to</w:t>
      </w:r>
      <w:r>
        <w:rPr>
          <w:spacing w:val="-5"/>
        </w:rPr>
        <w:t> </w:t>
      </w:r>
      <w:r>
        <w:rPr/>
        <w:t>assess the effectiveness of the onboarding and ensure mutual alignment.</w:t>
      </w:r>
    </w:p>
    <w:p>
      <w:pPr>
        <w:pStyle w:val="ListParagraph"/>
        <w:numPr>
          <w:ilvl w:val="3"/>
          <w:numId w:val="117"/>
        </w:numPr>
        <w:tabs>
          <w:tab w:pos="1079" w:val="left" w:leader="none"/>
        </w:tabs>
        <w:spacing w:line="240" w:lineRule="auto" w:before="159" w:after="0"/>
        <w:ind w:left="1079" w:right="0" w:hanging="359"/>
        <w:jc w:val="left"/>
        <w:rPr>
          <w:rFonts w:ascii="Arial" w:hAnsi="Arial"/>
          <w:sz w:val="24"/>
        </w:rPr>
      </w:pPr>
      <w:r>
        <w:rPr>
          <w:sz w:val="24"/>
        </w:rPr>
        <w:t>Employee 90-Day Self-</w:t>
      </w:r>
      <w:r>
        <w:rPr>
          <w:spacing w:val="-2"/>
          <w:sz w:val="24"/>
        </w:rPr>
        <w:t>Evaluation</w:t>
      </w:r>
    </w:p>
    <w:p>
      <w:pPr>
        <w:pStyle w:val="BodyText"/>
        <w:spacing w:line="244" w:lineRule="auto" w:before="4"/>
        <w:ind w:left="1080" w:right="1501"/>
      </w:pPr>
      <w:r>
        <w:rPr/>
        <w:t>The employee will complete a written self-assessment reflecting on accomplishments,</w:t>
      </w:r>
      <w:r>
        <w:rPr>
          <w:spacing w:val="-7"/>
        </w:rPr>
        <w:t> </w:t>
      </w:r>
      <w:r>
        <w:rPr/>
        <w:t>challenges,</w:t>
      </w:r>
      <w:r>
        <w:rPr>
          <w:spacing w:val="-7"/>
        </w:rPr>
        <w:t> </w:t>
      </w:r>
      <w:r>
        <w:rPr/>
        <w:t>training</w:t>
      </w:r>
      <w:r>
        <w:rPr>
          <w:spacing w:val="-7"/>
        </w:rPr>
        <w:t> </w:t>
      </w:r>
      <w:r>
        <w:rPr/>
        <w:t>needs,</w:t>
      </w:r>
      <w:r>
        <w:rPr>
          <w:spacing w:val="-7"/>
        </w:rPr>
        <w:t> </w:t>
      </w:r>
      <w:r>
        <w:rPr/>
        <w:t>and</w:t>
      </w:r>
      <w:r>
        <w:rPr>
          <w:spacing w:val="-7"/>
        </w:rPr>
        <w:t> </w:t>
      </w:r>
      <w:r>
        <w:rPr/>
        <w:t>overall</w:t>
      </w:r>
      <w:r>
        <w:rPr>
          <w:spacing w:val="-7"/>
        </w:rPr>
        <w:t> </w:t>
      </w:r>
      <w:r>
        <w:rPr/>
        <w:t>engagement.</w:t>
      </w:r>
    </w:p>
    <w:p>
      <w:pPr>
        <w:pStyle w:val="ListParagraph"/>
        <w:numPr>
          <w:ilvl w:val="3"/>
          <w:numId w:val="117"/>
        </w:numPr>
        <w:tabs>
          <w:tab w:pos="1079" w:val="left" w:leader="none"/>
        </w:tabs>
        <w:spacing w:line="275" w:lineRule="exact" w:before="0" w:after="0"/>
        <w:ind w:left="1079" w:right="0" w:hanging="359"/>
        <w:jc w:val="left"/>
        <w:rPr>
          <w:rFonts w:ascii="Arial" w:hAnsi="Arial"/>
          <w:sz w:val="24"/>
        </w:rPr>
      </w:pPr>
      <w:r>
        <w:rPr>
          <w:sz w:val="24"/>
        </w:rPr>
        <w:t>Manager 90-Day </w:t>
      </w:r>
      <w:r>
        <w:rPr>
          <w:spacing w:val="-2"/>
          <w:sz w:val="24"/>
        </w:rPr>
        <w:t>Evaluation</w:t>
      </w:r>
    </w:p>
    <w:p>
      <w:pPr>
        <w:pStyle w:val="BodyText"/>
        <w:spacing w:line="244" w:lineRule="auto" w:before="5"/>
        <w:ind w:left="1080" w:right="1440"/>
      </w:pPr>
      <w:r>
        <w:rPr/>
        <w:t>The</w:t>
      </w:r>
      <w:r>
        <w:rPr>
          <w:spacing w:val="-6"/>
        </w:rPr>
        <w:t> </w:t>
      </w:r>
      <w:r>
        <w:rPr/>
        <w:t>supervisor</w:t>
      </w:r>
      <w:r>
        <w:rPr>
          <w:spacing w:val="-6"/>
        </w:rPr>
        <w:t> </w:t>
      </w:r>
      <w:r>
        <w:rPr/>
        <w:t>will</w:t>
      </w:r>
      <w:r>
        <w:rPr>
          <w:spacing w:val="-6"/>
        </w:rPr>
        <w:t> </w:t>
      </w:r>
      <w:r>
        <w:rPr/>
        <w:t>complete</w:t>
      </w:r>
      <w:r>
        <w:rPr>
          <w:spacing w:val="-6"/>
        </w:rPr>
        <w:t> </w:t>
      </w:r>
      <w:r>
        <w:rPr/>
        <w:t>an</w:t>
      </w:r>
      <w:r>
        <w:rPr>
          <w:spacing w:val="-6"/>
        </w:rPr>
        <w:t> </w:t>
      </w:r>
      <w:r>
        <w:rPr/>
        <w:t>evaluation</w:t>
      </w:r>
      <w:r>
        <w:rPr>
          <w:spacing w:val="-6"/>
        </w:rPr>
        <w:t> </w:t>
      </w:r>
      <w:r>
        <w:rPr/>
        <w:t>to</w:t>
      </w:r>
      <w:r>
        <w:rPr>
          <w:spacing w:val="-6"/>
        </w:rPr>
        <w:t> </w:t>
      </w:r>
      <w:r>
        <w:rPr/>
        <w:t>assess</w:t>
      </w:r>
      <w:r>
        <w:rPr>
          <w:spacing w:val="-6"/>
        </w:rPr>
        <w:t> </w:t>
      </w:r>
      <w:r>
        <w:rPr/>
        <w:t>the</w:t>
      </w:r>
      <w:r>
        <w:rPr>
          <w:spacing w:val="-6"/>
        </w:rPr>
        <w:t> </w:t>
      </w:r>
      <w:r>
        <w:rPr/>
        <w:t>employee’s</w:t>
      </w:r>
      <w:r>
        <w:rPr>
          <w:spacing w:val="-6"/>
        </w:rPr>
        <w:t> </w:t>
      </w:r>
      <w:r>
        <w:rPr/>
        <w:t>performance, integration into the team, and identify areas for support or growth.</w:t>
      </w:r>
    </w:p>
    <w:p>
      <w:pPr>
        <w:pStyle w:val="BodyText"/>
        <w:spacing w:line="244" w:lineRule="auto" w:before="158"/>
        <w:ind w:right="1501"/>
      </w:pPr>
      <w:r>
        <w:rPr/>
        <w:t>Evaluations</w:t>
      </w:r>
      <w:r>
        <w:rPr>
          <w:spacing w:val="-4"/>
        </w:rPr>
        <w:t> </w:t>
      </w:r>
      <w:r>
        <w:rPr/>
        <w:t>will</w:t>
      </w:r>
      <w:r>
        <w:rPr>
          <w:spacing w:val="-4"/>
        </w:rPr>
        <w:t> </w:t>
      </w:r>
      <w:r>
        <w:rPr/>
        <w:t>be</w:t>
      </w:r>
      <w:r>
        <w:rPr>
          <w:spacing w:val="-4"/>
        </w:rPr>
        <w:t> </w:t>
      </w:r>
      <w:r>
        <w:rPr/>
        <w:t>retained</w:t>
      </w:r>
      <w:r>
        <w:rPr>
          <w:spacing w:val="-4"/>
        </w:rPr>
        <w:t> </w:t>
      </w:r>
      <w:r>
        <w:rPr/>
        <w:t>in</w:t>
      </w:r>
      <w:r>
        <w:rPr>
          <w:spacing w:val="-4"/>
        </w:rPr>
        <w:t> </w:t>
      </w:r>
      <w:r>
        <w:rPr/>
        <w:t>the</w:t>
      </w:r>
      <w:r>
        <w:rPr>
          <w:spacing w:val="-4"/>
        </w:rPr>
        <w:t> </w:t>
      </w:r>
      <w:r>
        <w:rPr/>
        <w:t>employee’s</w:t>
      </w:r>
      <w:r>
        <w:rPr>
          <w:spacing w:val="-4"/>
        </w:rPr>
        <w:t> </w:t>
      </w:r>
      <w:r>
        <w:rPr/>
        <w:t>personnel</w:t>
      </w:r>
      <w:r>
        <w:rPr>
          <w:spacing w:val="-4"/>
        </w:rPr>
        <w:t> </w:t>
      </w:r>
      <w:r>
        <w:rPr/>
        <w:t>file</w:t>
      </w:r>
      <w:r>
        <w:rPr>
          <w:spacing w:val="-4"/>
        </w:rPr>
        <w:t> </w:t>
      </w:r>
      <w:r>
        <w:rPr/>
        <w:t>and</w:t>
      </w:r>
      <w:r>
        <w:rPr>
          <w:spacing w:val="-4"/>
        </w:rPr>
        <w:t> </w:t>
      </w:r>
      <w:r>
        <w:rPr/>
        <w:t>used</w:t>
      </w:r>
      <w:r>
        <w:rPr>
          <w:spacing w:val="-4"/>
        </w:rPr>
        <w:t> </w:t>
      </w:r>
      <w:r>
        <w:rPr/>
        <w:t>to</w:t>
      </w:r>
      <w:r>
        <w:rPr>
          <w:spacing w:val="-4"/>
        </w:rPr>
        <w:t> </w:t>
      </w:r>
      <w:r>
        <w:rPr/>
        <w:t>guide</w:t>
      </w:r>
      <w:r>
        <w:rPr>
          <w:spacing w:val="-4"/>
        </w:rPr>
        <w:t> </w:t>
      </w:r>
      <w:r>
        <w:rPr/>
        <w:t>continued </w:t>
      </w:r>
      <w:r>
        <w:rPr>
          <w:spacing w:val="-2"/>
        </w:rPr>
        <w:t>development.</w:t>
      </w:r>
    </w:p>
    <w:p>
      <w:pPr>
        <w:pStyle w:val="BodyText"/>
        <w:spacing w:before="158"/>
      </w:pPr>
      <w:r>
        <w:rPr>
          <w:spacing w:val="-2"/>
        </w:rPr>
        <w:t>Responsibilities</w:t>
      </w:r>
    </w:p>
    <w:p>
      <w:pPr>
        <w:pStyle w:val="ListParagraph"/>
        <w:numPr>
          <w:ilvl w:val="3"/>
          <w:numId w:val="117"/>
        </w:numPr>
        <w:tabs>
          <w:tab w:pos="1080" w:val="left" w:leader="none"/>
        </w:tabs>
        <w:spacing w:line="244" w:lineRule="auto" w:before="165" w:after="0"/>
        <w:ind w:left="1080" w:right="2246" w:hanging="360"/>
        <w:jc w:val="left"/>
        <w:rPr>
          <w:rFonts w:ascii="Arial" w:hAnsi="Arial"/>
          <w:sz w:val="24"/>
        </w:rPr>
      </w:pPr>
      <w:r>
        <w:rPr>
          <w:sz w:val="24"/>
        </w:rPr>
        <w:t>Human</w:t>
      </w:r>
      <w:r>
        <w:rPr>
          <w:spacing w:val="-5"/>
          <w:sz w:val="24"/>
        </w:rPr>
        <w:t> </w:t>
      </w:r>
      <w:r>
        <w:rPr>
          <w:sz w:val="24"/>
        </w:rPr>
        <w:t>Resources</w:t>
      </w:r>
      <w:r>
        <w:rPr>
          <w:spacing w:val="-5"/>
          <w:sz w:val="24"/>
        </w:rPr>
        <w:t> </w:t>
      </w:r>
      <w:r>
        <w:rPr>
          <w:sz w:val="24"/>
        </w:rPr>
        <w:t>is</w:t>
      </w:r>
      <w:r>
        <w:rPr>
          <w:spacing w:val="-5"/>
          <w:sz w:val="24"/>
        </w:rPr>
        <w:t> </w:t>
      </w:r>
      <w:r>
        <w:rPr>
          <w:sz w:val="24"/>
        </w:rPr>
        <w:t>responsible</w:t>
      </w:r>
      <w:r>
        <w:rPr>
          <w:spacing w:val="-5"/>
          <w:sz w:val="24"/>
        </w:rPr>
        <w:t> </w:t>
      </w:r>
      <w:r>
        <w:rPr>
          <w:sz w:val="24"/>
        </w:rPr>
        <w:t>for</w:t>
      </w:r>
      <w:r>
        <w:rPr>
          <w:spacing w:val="-5"/>
          <w:sz w:val="24"/>
        </w:rPr>
        <w:t> </w:t>
      </w:r>
      <w:r>
        <w:rPr>
          <w:sz w:val="24"/>
        </w:rPr>
        <w:t>managing</w:t>
      </w:r>
      <w:r>
        <w:rPr>
          <w:spacing w:val="-5"/>
          <w:sz w:val="24"/>
        </w:rPr>
        <w:t> </w:t>
      </w:r>
      <w:r>
        <w:rPr>
          <w:sz w:val="24"/>
        </w:rPr>
        <w:t>the</w:t>
      </w:r>
      <w:r>
        <w:rPr>
          <w:spacing w:val="-5"/>
          <w:sz w:val="24"/>
        </w:rPr>
        <w:t> </w:t>
      </w:r>
      <w:r>
        <w:rPr>
          <w:sz w:val="24"/>
        </w:rPr>
        <w:t>onboarding</w:t>
      </w:r>
      <w:r>
        <w:rPr>
          <w:spacing w:val="-5"/>
          <w:sz w:val="24"/>
        </w:rPr>
        <w:t> </w:t>
      </w:r>
      <w:r>
        <w:rPr>
          <w:sz w:val="24"/>
        </w:rPr>
        <w:t>system</w:t>
      </w:r>
      <w:r>
        <w:rPr>
          <w:spacing w:val="-5"/>
          <w:sz w:val="24"/>
        </w:rPr>
        <w:t> </w:t>
      </w:r>
      <w:r>
        <w:rPr>
          <w:sz w:val="24"/>
        </w:rPr>
        <w:t>and compliance with onboarding protocols.</w:t>
      </w:r>
    </w:p>
    <w:p>
      <w:pPr>
        <w:pStyle w:val="ListParagraph"/>
        <w:numPr>
          <w:ilvl w:val="3"/>
          <w:numId w:val="117"/>
        </w:numPr>
        <w:tabs>
          <w:tab w:pos="1080" w:val="left" w:leader="none"/>
        </w:tabs>
        <w:spacing w:line="244" w:lineRule="auto" w:before="0" w:after="0"/>
        <w:ind w:left="1080" w:right="2126" w:hanging="360"/>
        <w:jc w:val="left"/>
        <w:rPr>
          <w:rFonts w:ascii="Arial" w:hAnsi="Arial"/>
          <w:sz w:val="24"/>
        </w:rPr>
      </w:pPr>
      <w:r>
        <w:rPr>
          <w:sz w:val="24"/>
        </w:rPr>
        <w:t>Supervisors</w:t>
      </w:r>
      <w:r>
        <w:rPr>
          <w:spacing w:val="-5"/>
          <w:sz w:val="24"/>
        </w:rPr>
        <w:t> </w:t>
      </w:r>
      <w:r>
        <w:rPr>
          <w:sz w:val="24"/>
        </w:rPr>
        <w:t>are</w:t>
      </w:r>
      <w:r>
        <w:rPr>
          <w:spacing w:val="-5"/>
          <w:sz w:val="24"/>
        </w:rPr>
        <w:t> </w:t>
      </w:r>
      <w:r>
        <w:rPr>
          <w:sz w:val="24"/>
        </w:rPr>
        <w:t>responsible</w:t>
      </w:r>
      <w:r>
        <w:rPr>
          <w:spacing w:val="-5"/>
          <w:sz w:val="24"/>
        </w:rPr>
        <w:t> </w:t>
      </w:r>
      <w:r>
        <w:rPr>
          <w:sz w:val="24"/>
        </w:rPr>
        <w:t>for</w:t>
      </w:r>
      <w:r>
        <w:rPr>
          <w:spacing w:val="-5"/>
          <w:sz w:val="24"/>
        </w:rPr>
        <w:t> </w:t>
      </w:r>
      <w:r>
        <w:rPr>
          <w:sz w:val="24"/>
        </w:rPr>
        <w:t>welcoming</w:t>
      </w:r>
      <w:r>
        <w:rPr>
          <w:spacing w:val="-5"/>
          <w:sz w:val="24"/>
        </w:rPr>
        <w:t> </w:t>
      </w:r>
      <w:r>
        <w:rPr>
          <w:sz w:val="24"/>
        </w:rPr>
        <w:t>new</w:t>
      </w:r>
      <w:r>
        <w:rPr>
          <w:spacing w:val="-5"/>
          <w:sz w:val="24"/>
        </w:rPr>
        <w:t> </w:t>
      </w:r>
      <w:r>
        <w:rPr>
          <w:sz w:val="24"/>
        </w:rPr>
        <w:t>employees,</w:t>
      </w:r>
      <w:r>
        <w:rPr>
          <w:spacing w:val="-5"/>
          <w:sz w:val="24"/>
        </w:rPr>
        <w:t> </w:t>
      </w:r>
      <w:r>
        <w:rPr>
          <w:sz w:val="24"/>
        </w:rPr>
        <w:t>providing</w:t>
      </w:r>
      <w:r>
        <w:rPr>
          <w:spacing w:val="-5"/>
          <w:sz w:val="24"/>
        </w:rPr>
        <w:t> </w:t>
      </w:r>
      <w:r>
        <w:rPr>
          <w:sz w:val="24"/>
        </w:rPr>
        <w:t>clear expectations, and conducting the 90-day evaluations.</w:t>
      </w:r>
    </w:p>
    <w:p>
      <w:pPr>
        <w:pStyle w:val="ListParagraph"/>
        <w:numPr>
          <w:ilvl w:val="3"/>
          <w:numId w:val="117"/>
        </w:numPr>
        <w:tabs>
          <w:tab w:pos="1080" w:val="left" w:leader="none"/>
        </w:tabs>
        <w:spacing w:line="244" w:lineRule="auto" w:before="0" w:after="0"/>
        <w:ind w:left="1080" w:right="1546" w:hanging="360"/>
        <w:jc w:val="left"/>
        <w:rPr>
          <w:rFonts w:ascii="Arial" w:hAnsi="Arial"/>
          <w:sz w:val="24"/>
        </w:rPr>
      </w:pPr>
      <w:r>
        <w:rPr>
          <w:sz w:val="24"/>
        </w:rPr>
        <w:t>New</w:t>
      </w:r>
      <w:r>
        <w:rPr>
          <w:spacing w:val="-4"/>
          <w:sz w:val="24"/>
        </w:rPr>
        <w:t> </w:t>
      </w:r>
      <w:r>
        <w:rPr>
          <w:sz w:val="24"/>
        </w:rPr>
        <w:t>Employees</w:t>
      </w:r>
      <w:r>
        <w:rPr>
          <w:spacing w:val="-4"/>
          <w:sz w:val="24"/>
        </w:rPr>
        <w:t> </w:t>
      </w:r>
      <w:r>
        <w:rPr>
          <w:sz w:val="24"/>
        </w:rPr>
        <w:t>are</w:t>
      </w:r>
      <w:r>
        <w:rPr>
          <w:spacing w:val="-4"/>
          <w:sz w:val="24"/>
        </w:rPr>
        <w:t> </w:t>
      </w:r>
      <w:r>
        <w:rPr>
          <w:sz w:val="24"/>
        </w:rPr>
        <w:t>responsible</w:t>
      </w:r>
      <w:r>
        <w:rPr>
          <w:spacing w:val="-4"/>
          <w:sz w:val="24"/>
        </w:rPr>
        <w:t> </w:t>
      </w:r>
      <w:r>
        <w:rPr>
          <w:sz w:val="24"/>
        </w:rPr>
        <w:t>for</w:t>
      </w:r>
      <w:r>
        <w:rPr>
          <w:spacing w:val="-4"/>
          <w:sz w:val="24"/>
        </w:rPr>
        <w:t> </w:t>
      </w:r>
      <w:r>
        <w:rPr>
          <w:sz w:val="24"/>
        </w:rPr>
        <w:t>completing</w:t>
      </w:r>
      <w:r>
        <w:rPr>
          <w:spacing w:val="-4"/>
          <w:sz w:val="24"/>
        </w:rPr>
        <w:t> </w:t>
      </w:r>
      <w:r>
        <w:rPr>
          <w:sz w:val="24"/>
        </w:rPr>
        <w:t>onboarding</w:t>
      </w:r>
      <w:r>
        <w:rPr>
          <w:spacing w:val="-4"/>
          <w:sz w:val="24"/>
        </w:rPr>
        <w:t> </w:t>
      </w:r>
      <w:r>
        <w:rPr>
          <w:sz w:val="24"/>
        </w:rPr>
        <w:t>tasks</w:t>
      </w:r>
      <w:r>
        <w:rPr>
          <w:spacing w:val="-4"/>
          <w:sz w:val="24"/>
        </w:rPr>
        <w:t> </w:t>
      </w:r>
      <w:r>
        <w:rPr>
          <w:sz w:val="24"/>
        </w:rPr>
        <w:t>in</w:t>
      </w:r>
      <w:r>
        <w:rPr>
          <w:spacing w:val="-4"/>
          <w:sz w:val="24"/>
        </w:rPr>
        <w:t> </w:t>
      </w:r>
      <w:r>
        <w:rPr>
          <w:sz w:val="24"/>
        </w:rPr>
        <w:t>Gusto</w:t>
      </w:r>
      <w:r>
        <w:rPr>
          <w:spacing w:val="-4"/>
          <w:sz w:val="24"/>
        </w:rPr>
        <w:t> </w:t>
      </w:r>
      <w:r>
        <w:rPr>
          <w:sz w:val="24"/>
        </w:rPr>
        <w:t>within the required timeframes.</w:t>
      </w:r>
    </w:p>
    <w:p>
      <w:pPr>
        <w:pStyle w:val="ListParagraph"/>
        <w:numPr>
          <w:ilvl w:val="2"/>
          <w:numId w:val="117"/>
        </w:numPr>
        <w:tabs>
          <w:tab w:pos="1200" w:val="left" w:leader="none"/>
        </w:tabs>
        <w:spacing w:line="240" w:lineRule="auto" w:before="194" w:after="0"/>
        <w:ind w:left="1200" w:right="0" w:hanging="840"/>
        <w:jc w:val="left"/>
        <w:rPr>
          <w:sz w:val="24"/>
        </w:rPr>
      </w:pPr>
      <w:bookmarkStart w:name="27.2.17  Introductory Period " w:id="525"/>
      <w:bookmarkEnd w:id="525"/>
      <w:r>
        <w:rPr/>
      </w:r>
      <w:bookmarkStart w:name="h.pkrsccu4t9cr" w:id="526"/>
      <w:bookmarkEnd w:id="526"/>
      <w:r>
        <w:rPr/>
      </w:r>
      <w:r>
        <w:rPr>
          <w:sz w:val="24"/>
        </w:rPr>
        <w:t>Introductory </w:t>
      </w:r>
      <w:r>
        <w:rPr>
          <w:spacing w:val="-2"/>
          <w:sz w:val="24"/>
        </w:rPr>
        <w:t>Period</w:t>
      </w:r>
    </w:p>
    <w:p>
      <w:pPr>
        <w:pStyle w:val="BodyText"/>
        <w:spacing w:before="42"/>
        <w:ind w:right="1501"/>
      </w:pPr>
      <w:r>
        <w:rPr/>
        <w:t>The</w:t>
      </w:r>
      <w:r>
        <w:rPr>
          <w:spacing w:val="-4"/>
        </w:rPr>
        <w:t> </w:t>
      </w:r>
      <w:r>
        <w:rPr/>
        <w:t>first</w:t>
      </w:r>
      <w:r>
        <w:rPr>
          <w:spacing w:val="-4"/>
        </w:rPr>
        <w:t> </w:t>
      </w:r>
      <w:r>
        <w:rPr/>
        <w:t>ninety</w:t>
      </w:r>
      <w:r>
        <w:rPr>
          <w:spacing w:val="-4"/>
        </w:rPr>
        <w:t> </w:t>
      </w:r>
      <w:r>
        <w:rPr/>
        <w:t>(90)</w:t>
      </w:r>
      <w:r>
        <w:rPr>
          <w:spacing w:val="-4"/>
        </w:rPr>
        <w:t> </w:t>
      </w:r>
      <w:r>
        <w:rPr/>
        <w:t>days</w:t>
      </w:r>
      <w:r>
        <w:rPr>
          <w:spacing w:val="-4"/>
        </w:rPr>
        <w:t> </w:t>
      </w:r>
      <w:r>
        <w:rPr/>
        <w:t>of</w:t>
      </w:r>
      <w:r>
        <w:rPr>
          <w:spacing w:val="-4"/>
        </w:rPr>
        <w:t> </w:t>
      </w:r>
      <w:r>
        <w:rPr/>
        <w:t>an</w:t>
      </w:r>
      <w:r>
        <w:rPr>
          <w:spacing w:val="-4"/>
        </w:rPr>
        <w:t> </w:t>
      </w:r>
      <w:r>
        <w:rPr/>
        <w:t>employee’s</w:t>
      </w:r>
      <w:r>
        <w:rPr>
          <w:spacing w:val="-4"/>
        </w:rPr>
        <w:t> </w:t>
      </w:r>
      <w:r>
        <w:rPr/>
        <w:t>employment</w:t>
      </w:r>
      <w:r>
        <w:rPr>
          <w:spacing w:val="-4"/>
        </w:rPr>
        <w:t> </w:t>
      </w:r>
      <w:r>
        <w:rPr/>
        <w:t>are</w:t>
      </w:r>
      <w:r>
        <w:rPr>
          <w:spacing w:val="-4"/>
        </w:rPr>
        <w:t> </w:t>
      </w:r>
      <w:r>
        <w:rPr/>
        <w:t>an</w:t>
      </w:r>
      <w:r>
        <w:rPr>
          <w:spacing w:val="-4"/>
        </w:rPr>
        <w:t> </w:t>
      </w:r>
      <w:r>
        <w:rPr/>
        <w:t>introductory</w:t>
      </w:r>
      <w:r>
        <w:rPr>
          <w:spacing w:val="-4"/>
        </w:rPr>
        <w:t> </w:t>
      </w:r>
      <w:r>
        <w:rPr/>
        <w:t>period.</w:t>
      </w:r>
      <w:r>
        <w:rPr>
          <w:spacing w:val="-4"/>
        </w:rPr>
        <w:t> </w:t>
      </w:r>
      <w:r>
        <w:rPr/>
        <w:t>This is an opportunity for Turner Theological Seminary to evaluate the employee's performance. It is also an opportunity for employees to decide whether they are happy being</w:t>
      </w:r>
      <w:r>
        <w:rPr>
          <w:spacing w:val="-2"/>
        </w:rPr>
        <w:t> </w:t>
      </w:r>
      <w:r>
        <w:rPr/>
        <w:t>employed</w:t>
      </w:r>
      <w:r>
        <w:rPr>
          <w:spacing w:val="-2"/>
        </w:rPr>
        <w:t> </w:t>
      </w:r>
      <w:r>
        <w:rPr/>
        <w:t>by</w:t>
      </w:r>
      <w:r>
        <w:rPr>
          <w:spacing w:val="-2"/>
        </w:rPr>
        <w:t> </w:t>
      </w:r>
      <w:r>
        <w:rPr/>
        <w:t>the</w:t>
      </w:r>
      <w:r>
        <w:rPr>
          <w:spacing w:val="-2"/>
        </w:rPr>
        <w:t> </w:t>
      </w:r>
      <w:r>
        <w:rPr/>
        <w:t>Seminary.</w:t>
      </w:r>
      <w:r>
        <w:rPr>
          <w:spacing w:val="-2"/>
        </w:rPr>
        <w:t> </w:t>
      </w:r>
      <w:r>
        <w:rPr/>
        <w:t>The</w:t>
      </w:r>
      <w:r>
        <w:rPr>
          <w:spacing w:val="-2"/>
        </w:rPr>
        <w:t> </w:t>
      </w:r>
      <w:r>
        <w:rPr/>
        <w:t>Seminary</w:t>
      </w:r>
      <w:r>
        <w:rPr>
          <w:spacing w:val="-2"/>
        </w:rPr>
        <w:t> </w:t>
      </w:r>
      <w:r>
        <w:rPr/>
        <w:t>may</w:t>
      </w:r>
      <w:r>
        <w:rPr>
          <w:spacing w:val="-2"/>
        </w:rPr>
        <w:t> </w:t>
      </w:r>
      <w:r>
        <w:rPr/>
        <w:t>extend</w:t>
      </w:r>
      <w:r>
        <w:rPr>
          <w:spacing w:val="-2"/>
        </w:rPr>
        <w:t> </w:t>
      </w:r>
      <w:r>
        <w:rPr/>
        <w:t>the</w:t>
      </w:r>
      <w:r>
        <w:rPr>
          <w:spacing w:val="-2"/>
        </w:rPr>
        <w:t> </w:t>
      </w:r>
      <w:r>
        <w:rPr/>
        <w:t>introductory</w:t>
      </w:r>
      <w:r>
        <w:rPr>
          <w:spacing w:val="-2"/>
        </w:rPr>
        <w:t> </w:t>
      </w:r>
      <w:r>
        <w:rPr/>
        <w:t>period</w:t>
      </w:r>
      <w:r>
        <w:rPr>
          <w:spacing w:val="-2"/>
        </w:rPr>
        <w:t> </w:t>
      </w:r>
      <w:r>
        <w:rPr/>
        <w:t>if</w:t>
      </w:r>
      <w:r>
        <w:rPr>
          <w:spacing w:val="-2"/>
        </w:rPr>
        <w:t> </w:t>
      </w:r>
      <w:r>
        <w:rPr/>
        <w:t>it desires.</w:t>
      </w:r>
      <w:r>
        <w:rPr>
          <w:spacing w:val="-3"/>
        </w:rPr>
        <w:t> </w:t>
      </w:r>
      <w:r>
        <w:rPr/>
        <w:t>This</w:t>
      </w:r>
      <w:r>
        <w:rPr>
          <w:spacing w:val="-3"/>
        </w:rPr>
        <w:t> </w:t>
      </w:r>
      <w:r>
        <w:rPr/>
        <w:t>provision</w:t>
      </w:r>
      <w:r>
        <w:rPr>
          <w:spacing w:val="-3"/>
        </w:rPr>
        <w:t> </w:t>
      </w:r>
      <w:r>
        <w:rPr/>
        <w:t>is</w:t>
      </w:r>
      <w:r>
        <w:rPr>
          <w:spacing w:val="-3"/>
        </w:rPr>
        <w:t> </w:t>
      </w:r>
      <w:r>
        <w:rPr/>
        <w:t>not</w:t>
      </w:r>
      <w:r>
        <w:rPr>
          <w:spacing w:val="-3"/>
        </w:rPr>
        <w:t> </w:t>
      </w:r>
      <w:r>
        <w:rPr/>
        <w:t>a</w:t>
      </w:r>
      <w:r>
        <w:rPr>
          <w:spacing w:val="-3"/>
        </w:rPr>
        <w:t> </w:t>
      </w:r>
      <w:r>
        <w:rPr/>
        <w:t>guarantee</w:t>
      </w:r>
      <w:r>
        <w:rPr>
          <w:spacing w:val="-3"/>
        </w:rPr>
        <w:t> </w:t>
      </w:r>
      <w:r>
        <w:rPr/>
        <w:t>or</w:t>
      </w:r>
      <w:r>
        <w:rPr>
          <w:spacing w:val="-3"/>
        </w:rPr>
        <w:t> </w:t>
      </w:r>
      <w:r>
        <w:rPr/>
        <w:t>promise</w:t>
      </w:r>
      <w:r>
        <w:rPr>
          <w:spacing w:val="-3"/>
        </w:rPr>
        <w:t> </w:t>
      </w:r>
      <w:r>
        <w:rPr/>
        <w:t>of</w:t>
      </w:r>
      <w:r>
        <w:rPr>
          <w:spacing w:val="-3"/>
        </w:rPr>
        <w:t> </w:t>
      </w:r>
      <w:r>
        <w:rPr/>
        <w:t>employment</w:t>
      </w:r>
      <w:r>
        <w:rPr>
          <w:spacing w:val="-3"/>
        </w:rPr>
        <w:t> </w:t>
      </w:r>
      <w:r>
        <w:rPr/>
        <w:t>for</w:t>
      </w:r>
      <w:r>
        <w:rPr>
          <w:spacing w:val="-3"/>
        </w:rPr>
        <w:t> </w:t>
      </w:r>
      <w:r>
        <w:rPr/>
        <w:t>ninety</w:t>
      </w:r>
      <w:r>
        <w:rPr>
          <w:spacing w:val="-3"/>
        </w:rPr>
        <w:t> </w:t>
      </w:r>
      <w:r>
        <w:rPr/>
        <w:t>(90)</w:t>
      </w:r>
      <w:r>
        <w:rPr>
          <w:spacing w:val="-3"/>
        </w:rPr>
        <w:t> </w:t>
      </w:r>
      <w:r>
        <w:rPr/>
        <w:t>days or for any other particular period of time after completion of the introductory period.</w:t>
      </w:r>
    </w:p>
    <w:p>
      <w:pPr>
        <w:pStyle w:val="BodyText"/>
        <w:ind w:right="1855"/>
      </w:pPr>
      <w:r>
        <w:rPr/>
        <w:t>Both</w:t>
      </w:r>
      <w:r>
        <w:rPr>
          <w:spacing w:val="-5"/>
        </w:rPr>
        <w:t> </w:t>
      </w:r>
      <w:r>
        <w:rPr/>
        <w:t>you</w:t>
      </w:r>
      <w:r>
        <w:rPr>
          <w:spacing w:val="-5"/>
        </w:rPr>
        <w:t> </w:t>
      </w:r>
      <w:r>
        <w:rPr/>
        <w:t>and</w:t>
      </w:r>
      <w:r>
        <w:rPr>
          <w:spacing w:val="-5"/>
        </w:rPr>
        <w:t> </w:t>
      </w:r>
      <w:r>
        <w:rPr/>
        <w:t>the</w:t>
      </w:r>
      <w:r>
        <w:rPr>
          <w:spacing w:val="-5"/>
        </w:rPr>
        <w:t> </w:t>
      </w:r>
      <w:r>
        <w:rPr/>
        <w:t>Turner</w:t>
      </w:r>
      <w:r>
        <w:rPr>
          <w:spacing w:val="-5"/>
        </w:rPr>
        <w:t> </w:t>
      </w:r>
      <w:r>
        <w:rPr/>
        <w:t>Theological</w:t>
      </w:r>
      <w:r>
        <w:rPr>
          <w:spacing w:val="-5"/>
        </w:rPr>
        <w:t> </w:t>
      </w:r>
      <w:r>
        <w:rPr/>
        <w:t>Seminary</w:t>
      </w:r>
      <w:r>
        <w:rPr>
          <w:spacing w:val="-5"/>
        </w:rPr>
        <w:t> </w:t>
      </w:r>
      <w:r>
        <w:rPr/>
        <w:t>may</w:t>
      </w:r>
      <w:r>
        <w:rPr>
          <w:spacing w:val="-5"/>
        </w:rPr>
        <w:t> </w:t>
      </w:r>
      <w:r>
        <w:rPr/>
        <w:t>end</w:t>
      </w:r>
      <w:r>
        <w:rPr>
          <w:spacing w:val="-5"/>
        </w:rPr>
        <w:t> </w:t>
      </w:r>
      <w:r>
        <w:rPr/>
        <w:t>the</w:t>
      </w:r>
      <w:r>
        <w:rPr>
          <w:spacing w:val="-5"/>
        </w:rPr>
        <w:t> </w:t>
      </w:r>
      <w:r>
        <w:rPr/>
        <w:t>employment</w:t>
      </w:r>
      <w:r>
        <w:rPr>
          <w:spacing w:val="-5"/>
        </w:rPr>
        <w:t> </w:t>
      </w:r>
      <w:r>
        <w:rPr/>
        <w:t>relationship at-will at any time during or after the initial introductory period.</w:t>
      </w:r>
    </w:p>
    <w:p>
      <w:pPr>
        <w:pStyle w:val="BodyText"/>
        <w:spacing w:after="0"/>
        <w:sectPr>
          <w:pgSz w:w="12240" w:h="15840"/>
          <w:pgMar w:header="0" w:footer="1407" w:top="1380" w:bottom="1660" w:left="1440" w:right="360"/>
        </w:sectPr>
      </w:pPr>
    </w:p>
    <w:p>
      <w:pPr>
        <w:pStyle w:val="ListParagraph"/>
        <w:numPr>
          <w:ilvl w:val="2"/>
          <w:numId w:val="117"/>
        </w:numPr>
        <w:tabs>
          <w:tab w:pos="1140" w:val="left" w:leader="none"/>
        </w:tabs>
        <w:spacing w:line="240" w:lineRule="auto" w:before="60" w:after="0"/>
        <w:ind w:left="1140" w:right="0" w:hanging="780"/>
        <w:jc w:val="left"/>
        <w:rPr>
          <w:sz w:val="24"/>
        </w:rPr>
      </w:pPr>
      <w:bookmarkStart w:name="27.2.18 Personnel Records " w:id="527"/>
      <w:bookmarkEnd w:id="527"/>
      <w:r>
        <w:rPr/>
      </w:r>
      <w:bookmarkStart w:name="h.leizsfizhqa3" w:id="528"/>
      <w:bookmarkEnd w:id="528"/>
      <w:r>
        <w:rPr/>
      </w:r>
      <w:r>
        <w:rPr>
          <w:sz w:val="24"/>
        </w:rPr>
        <w:t>Personnel </w:t>
      </w:r>
      <w:r>
        <w:rPr>
          <w:spacing w:val="-2"/>
          <w:sz w:val="24"/>
        </w:rPr>
        <w:t>Records</w:t>
      </w:r>
    </w:p>
    <w:p>
      <w:pPr>
        <w:pStyle w:val="BodyText"/>
        <w:spacing w:before="41"/>
        <w:ind w:right="1440"/>
      </w:pPr>
      <w:r>
        <w:rPr/>
        <w:t>Accurate</w:t>
      </w:r>
      <w:r>
        <w:rPr>
          <w:spacing w:val="-5"/>
        </w:rPr>
        <w:t> </w:t>
      </w:r>
      <w:r>
        <w:rPr/>
        <w:t>and</w:t>
      </w:r>
      <w:r>
        <w:rPr>
          <w:spacing w:val="-5"/>
        </w:rPr>
        <w:t> </w:t>
      </w:r>
      <w:r>
        <w:rPr/>
        <w:t>up-to-date</w:t>
      </w:r>
      <w:r>
        <w:rPr>
          <w:spacing w:val="-5"/>
        </w:rPr>
        <w:t> </w:t>
      </w:r>
      <w:r>
        <w:rPr/>
        <w:t>personnel</w:t>
      </w:r>
      <w:r>
        <w:rPr>
          <w:spacing w:val="-5"/>
        </w:rPr>
        <w:t> </w:t>
      </w:r>
      <w:r>
        <w:rPr/>
        <w:t>records</w:t>
      </w:r>
      <w:r>
        <w:rPr>
          <w:spacing w:val="-5"/>
        </w:rPr>
        <w:t> </w:t>
      </w:r>
      <w:r>
        <w:rPr/>
        <w:t>are</w:t>
      </w:r>
      <w:r>
        <w:rPr>
          <w:spacing w:val="-5"/>
        </w:rPr>
        <w:t> </w:t>
      </w:r>
      <w:r>
        <w:rPr/>
        <w:t>essential</w:t>
      </w:r>
      <w:r>
        <w:rPr>
          <w:spacing w:val="-5"/>
        </w:rPr>
        <w:t> </w:t>
      </w:r>
      <w:r>
        <w:rPr/>
        <w:t>to</w:t>
      </w:r>
      <w:r>
        <w:rPr>
          <w:spacing w:val="-5"/>
        </w:rPr>
        <w:t> </w:t>
      </w:r>
      <w:r>
        <w:rPr/>
        <w:t>Turner</w:t>
      </w:r>
      <w:r>
        <w:rPr>
          <w:spacing w:val="-5"/>
        </w:rPr>
        <w:t> </w:t>
      </w:r>
      <w:r>
        <w:rPr/>
        <w:t>Theological</w:t>
      </w:r>
      <w:r>
        <w:rPr>
          <w:spacing w:val="-5"/>
        </w:rPr>
        <w:t> </w:t>
      </w:r>
      <w:r>
        <w:rPr/>
        <w:t>Seminary's operations. Employees are responsible for promptly notifying the designated Human Resources representative of any changes to their personal information, including name, home address, phone number, marital status, number of dependents, or other relevant </w:t>
      </w:r>
      <w:r>
        <w:rPr>
          <w:spacing w:val="-2"/>
        </w:rPr>
        <w:t>details.</w:t>
      </w:r>
    </w:p>
    <w:p>
      <w:pPr>
        <w:pStyle w:val="BodyText"/>
        <w:ind w:left="0"/>
      </w:pPr>
    </w:p>
    <w:p>
      <w:pPr>
        <w:pStyle w:val="BodyText"/>
        <w:ind w:right="1501"/>
      </w:pPr>
      <w:r>
        <w:rPr/>
        <w:t>Employees</w:t>
      </w:r>
      <w:r>
        <w:rPr>
          <w:spacing w:val="-4"/>
        </w:rPr>
        <w:t> </w:t>
      </w:r>
      <w:r>
        <w:rPr/>
        <w:t>should</w:t>
      </w:r>
      <w:r>
        <w:rPr>
          <w:spacing w:val="-4"/>
        </w:rPr>
        <w:t> </w:t>
      </w:r>
      <w:r>
        <w:rPr/>
        <w:t>also</w:t>
      </w:r>
      <w:r>
        <w:rPr>
          <w:spacing w:val="-4"/>
        </w:rPr>
        <w:t> </w:t>
      </w:r>
      <w:r>
        <w:rPr/>
        <w:t>report</w:t>
      </w:r>
      <w:r>
        <w:rPr>
          <w:spacing w:val="-4"/>
        </w:rPr>
        <w:t> </w:t>
      </w:r>
      <w:r>
        <w:rPr/>
        <w:t>any</w:t>
      </w:r>
      <w:r>
        <w:rPr>
          <w:spacing w:val="-4"/>
        </w:rPr>
        <w:t> </w:t>
      </w:r>
      <w:r>
        <w:rPr/>
        <w:t>new</w:t>
      </w:r>
      <w:r>
        <w:rPr>
          <w:spacing w:val="-4"/>
        </w:rPr>
        <w:t> </w:t>
      </w:r>
      <w:r>
        <w:rPr/>
        <w:t>training,</w:t>
      </w:r>
      <w:r>
        <w:rPr>
          <w:spacing w:val="-4"/>
        </w:rPr>
        <w:t> </w:t>
      </w:r>
      <w:r>
        <w:rPr/>
        <w:t>certifications,</w:t>
      </w:r>
      <w:r>
        <w:rPr>
          <w:spacing w:val="-4"/>
        </w:rPr>
        <w:t> </w:t>
      </w:r>
      <w:r>
        <w:rPr/>
        <w:t>or</w:t>
      </w:r>
      <w:r>
        <w:rPr>
          <w:spacing w:val="-4"/>
        </w:rPr>
        <w:t> </w:t>
      </w:r>
      <w:r>
        <w:rPr/>
        <w:t>changes</w:t>
      </w:r>
      <w:r>
        <w:rPr>
          <w:spacing w:val="-4"/>
        </w:rPr>
        <w:t> </w:t>
      </w:r>
      <w:r>
        <w:rPr/>
        <w:t>related</w:t>
      </w:r>
      <w:r>
        <w:rPr>
          <w:spacing w:val="-4"/>
        </w:rPr>
        <w:t> </w:t>
      </w:r>
      <w:r>
        <w:rPr/>
        <w:t>to</w:t>
      </w:r>
      <w:r>
        <w:rPr>
          <w:spacing w:val="-4"/>
        </w:rPr>
        <w:t> </w:t>
      </w:r>
      <w:r>
        <w:rPr/>
        <w:t>work authorization or visa status. Failure to update this information may impact tax withholdings, benefit eligibility, and compliance with legal requirements.</w:t>
      </w:r>
    </w:p>
    <w:p>
      <w:pPr>
        <w:pStyle w:val="BodyText"/>
        <w:spacing w:before="200"/>
        <w:ind w:left="0"/>
      </w:pPr>
    </w:p>
    <w:p>
      <w:pPr>
        <w:pStyle w:val="ListParagraph"/>
        <w:numPr>
          <w:ilvl w:val="2"/>
          <w:numId w:val="117"/>
        </w:numPr>
        <w:tabs>
          <w:tab w:pos="1200" w:val="left" w:leader="none"/>
        </w:tabs>
        <w:spacing w:line="240" w:lineRule="auto" w:before="0" w:after="0"/>
        <w:ind w:left="1200" w:right="0" w:hanging="840"/>
        <w:jc w:val="left"/>
        <w:rPr>
          <w:sz w:val="24"/>
        </w:rPr>
      </w:pPr>
      <w:bookmarkStart w:name="27.2.19  Working Hours and Schedule " w:id="529"/>
      <w:bookmarkEnd w:id="529"/>
      <w:r>
        <w:rPr/>
      </w:r>
      <w:bookmarkStart w:name="h.g6pb5vyhjlzh" w:id="530"/>
      <w:bookmarkEnd w:id="530"/>
      <w:r>
        <w:rPr/>
      </w:r>
      <w:r>
        <w:rPr>
          <w:sz w:val="24"/>
        </w:rPr>
        <w:t>Working</w:t>
      </w:r>
      <w:r>
        <w:rPr>
          <w:spacing w:val="-9"/>
          <w:sz w:val="24"/>
        </w:rPr>
        <w:t> </w:t>
      </w:r>
      <w:r>
        <w:rPr>
          <w:sz w:val="24"/>
        </w:rPr>
        <w:t>Hours</w:t>
      </w:r>
      <w:r>
        <w:rPr>
          <w:spacing w:val="-7"/>
          <w:sz w:val="24"/>
        </w:rPr>
        <w:t> </w:t>
      </w:r>
      <w:r>
        <w:rPr>
          <w:sz w:val="24"/>
        </w:rPr>
        <w:t>and</w:t>
      </w:r>
      <w:r>
        <w:rPr>
          <w:spacing w:val="-6"/>
          <w:sz w:val="24"/>
        </w:rPr>
        <w:t> </w:t>
      </w:r>
      <w:r>
        <w:rPr>
          <w:spacing w:val="-2"/>
          <w:sz w:val="24"/>
        </w:rPr>
        <w:t>Schedule</w:t>
      </w:r>
    </w:p>
    <w:p>
      <w:pPr>
        <w:pStyle w:val="BodyText"/>
        <w:spacing w:before="42"/>
        <w:ind w:right="1501"/>
      </w:pPr>
      <w:r>
        <w:rPr/>
        <w:t>Turner</w:t>
      </w:r>
      <w:r>
        <w:rPr>
          <w:spacing w:val="-4"/>
        </w:rPr>
        <w:t> </w:t>
      </w:r>
      <w:r>
        <w:rPr/>
        <w:t>Theological</w:t>
      </w:r>
      <w:r>
        <w:rPr>
          <w:spacing w:val="-4"/>
        </w:rPr>
        <w:t> </w:t>
      </w:r>
      <w:r>
        <w:rPr/>
        <w:t>Seminary</w:t>
      </w:r>
      <w:r>
        <w:rPr>
          <w:spacing w:val="-4"/>
        </w:rPr>
        <w:t> </w:t>
      </w:r>
      <w:r>
        <w:rPr/>
        <w:t>is</w:t>
      </w:r>
      <w:r>
        <w:rPr>
          <w:spacing w:val="-4"/>
        </w:rPr>
        <w:t> </w:t>
      </w:r>
      <w:r>
        <w:rPr/>
        <w:t>normally</w:t>
      </w:r>
      <w:r>
        <w:rPr>
          <w:spacing w:val="-4"/>
        </w:rPr>
        <w:t> </w:t>
      </w:r>
      <w:r>
        <w:rPr/>
        <w:t>open</w:t>
      </w:r>
      <w:r>
        <w:rPr>
          <w:spacing w:val="-4"/>
        </w:rPr>
        <w:t> </w:t>
      </w:r>
      <w:r>
        <w:rPr/>
        <w:t>for</w:t>
      </w:r>
      <w:r>
        <w:rPr>
          <w:spacing w:val="-4"/>
        </w:rPr>
        <w:t> </w:t>
      </w:r>
      <w:r>
        <w:rPr/>
        <w:t>business</w:t>
      </w:r>
      <w:r>
        <w:rPr>
          <w:spacing w:val="-4"/>
        </w:rPr>
        <w:t> </w:t>
      </w:r>
      <w:r>
        <w:rPr/>
        <w:t>from</w:t>
      </w:r>
      <w:r>
        <w:rPr>
          <w:spacing w:val="-4"/>
        </w:rPr>
        <w:t> </w:t>
      </w:r>
      <w:r>
        <w:rPr/>
        <w:t>9:00</w:t>
      </w:r>
      <w:r>
        <w:rPr>
          <w:spacing w:val="-4"/>
        </w:rPr>
        <w:t> </w:t>
      </w:r>
      <w:r>
        <w:rPr/>
        <w:t>am</w:t>
      </w:r>
      <w:r>
        <w:rPr>
          <w:spacing w:val="-4"/>
        </w:rPr>
        <w:t> </w:t>
      </w:r>
      <w:r>
        <w:rPr/>
        <w:t>to</w:t>
      </w:r>
      <w:r>
        <w:rPr>
          <w:spacing w:val="-4"/>
        </w:rPr>
        <w:t> </w:t>
      </w:r>
      <w:r>
        <w:rPr/>
        <w:t>5:00</w:t>
      </w:r>
      <w:r>
        <w:rPr>
          <w:spacing w:val="-4"/>
        </w:rPr>
        <w:t> </w:t>
      </w:r>
      <w:r>
        <w:rPr/>
        <w:t>pm, Monday through Friday.</w:t>
      </w:r>
    </w:p>
    <w:p>
      <w:pPr>
        <w:pStyle w:val="BodyText"/>
        <w:spacing w:before="276"/>
        <w:ind w:right="1540"/>
      </w:pPr>
      <w:r>
        <w:rPr/>
        <w:t>Employees</w:t>
      </w:r>
      <w:r>
        <w:rPr>
          <w:spacing w:val="-3"/>
        </w:rPr>
        <w:t> </w:t>
      </w:r>
      <w:r>
        <w:rPr/>
        <w:t>will</w:t>
      </w:r>
      <w:r>
        <w:rPr>
          <w:spacing w:val="-3"/>
        </w:rPr>
        <w:t> </w:t>
      </w:r>
      <w:r>
        <w:rPr/>
        <w:t>be</w:t>
      </w:r>
      <w:r>
        <w:rPr>
          <w:spacing w:val="-3"/>
        </w:rPr>
        <w:t> </w:t>
      </w:r>
      <w:r>
        <w:rPr/>
        <w:t>assigned</w:t>
      </w:r>
      <w:r>
        <w:rPr>
          <w:spacing w:val="-3"/>
        </w:rPr>
        <w:t> </w:t>
      </w:r>
      <w:r>
        <w:rPr/>
        <w:t>a</w:t>
      </w:r>
      <w:r>
        <w:rPr>
          <w:spacing w:val="-3"/>
        </w:rPr>
        <w:t> </w:t>
      </w:r>
      <w:r>
        <w:rPr/>
        <w:t>work</w:t>
      </w:r>
      <w:r>
        <w:rPr>
          <w:spacing w:val="-3"/>
        </w:rPr>
        <w:t> </w:t>
      </w:r>
      <w:r>
        <w:rPr/>
        <w:t>schedule</w:t>
      </w:r>
      <w:r>
        <w:rPr>
          <w:spacing w:val="-3"/>
        </w:rPr>
        <w:t> </w:t>
      </w:r>
      <w:r>
        <w:rPr/>
        <w:t>and</w:t>
      </w:r>
      <w:r>
        <w:rPr>
          <w:spacing w:val="-3"/>
        </w:rPr>
        <w:t> </w:t>
      </w:r>
      <w:r>
        <w:rPr/>
        <w:t>will</w:t>
      </w:r>
      <w:r>
        <w:rPr>
          <w:spacing w:val="-3"/>
        </w:rPr>
        <w:t> </w:t>
      </w:r>
      <w:r>
        <w:rPr/>
        <w:t>be</w:t>
      </w:r>
      <w:r>
        <w:rPr>
          <w:spacing w:val="-3"/>
        </w:rPr>
        <w:t> </w:t>
      </w:r>
      <w:r>
        <w:rPr/>
        <w:t>expected</w:t>
      </w:r>
      <w:r>
        <w:rPr>
          <w:spacing w:val="-3"/>
        </w:rPr>
        <w:t> </w:t>
      </w:r>
      <w:r>
        <w:rPr/>
        <w:t>to</w:t>
      </w:r>
      <w:r>
        <w:rPr>
          <w:spacing w:val="-3"/>
        </w:rPr>
        <w:t> </w:t>
      </w:r>
      <w:r>
        <w:rPr/>
        <w:t>begin</w:t>
      </w:r>
      <w:r>
        <w:rPr>
          <w:spacing w:val="-3"/>
        </w:rPr>
        <w:t> </w:t>
      </w:r>
      <w:r>
        <w:rPr/>
        <w:t>and</w:t>
      </w:r>
      <w:r>
        <w:rPr>
          <w:spacing w:val="-3"/>
        </w:rPr>
        <w:t> </w:t>
      </w:r>
      <w:r>
        <w:rPr/>
        <w:t>end</w:t>
      </w:r>
      <w:r>
        <w:rPr>
          <w:spacing w:val="-3"/>
        </w:rPr>
        <w:t> </w:t>
      </w:r>
      <w:r>
        <w:rPr/>
        <w:t>work according to the schedule. At some point, to accommodate the needs of the business, Turner Theological Seminary may need to change individual work schedules on either a short-term or long-term basis.</w:t>
      </w:r>
    </w:p>
    <w:p>
      <w:pPr>
        <w:pStyle w:val="BodyText"/>
        <w:spacing w:before="276"/>
        <w:ind w:right="1440"/>
      </w:pPr>
      <w:r>
        <w:rPr/>
        <w:t>Employees</w:t>
      </w:r>
      <w:r>
        <w:rPr>
          <w:spacing w:val="-4"/>
        </w:rPr>
        <w:t> </w:t>
      </w:r>
      <w:r>
        <w:rPr/>
        <w:t>will</w:t>
      </w:r>
      <w:r>
        <w:rPr>
          <w:spacing w:val="-4"/>
        </w:rPr>
        <w:t> </w:t>
      </w:r>
      <w:r>
        <w:rPr/>
        <w:t>be</w:t>
      </w:r>
      <w:r>
        <w:rPr>
          <w:spacing w:val="-4"/>
        </w:rPr>
        <w:t> </w:t>
      </w:r>
      <w:r>
        <w:rPr/>
        <w:t>provided</w:t>
      </w:r>
      <w:r>
        <w:rPr>
          <w:spacing w:val="-4"/>
        </w:rPr>
        <w:t> </w:t>
      </w:r>
      <w:r>
        <w:rPr/>
        <w:t>meal</w:t>
      </w:r>
      <w:r>
        <w:rPr>
          <w:spacing w:val="-4"/>
        </w:rPr>
        <w:t> </w:t>
      </w:r>
      <w:r>
        <w:rPr/>
        <w:t>and</w:t>
      </w:r>
      <w:r>
        <w:rPr>
          <w:spacing w:val="-4"/>
        </w:rPr>
        <w:t> </w:t>
      </w:r>
      <w:r>
        <w:rPr/>
        <w:t>break</w:t>
      </w:r>
      <w:r>
        <w:rPr>
          <w:spacing w:val="-4"/>
        </w:rPr>
        <w:t> </w:t>
      </w:r>
      <w:r>
        <w:rPr/>
        <w:t>periods</w:t>
      </w:r>
      <w:r>
        <w:rPr>
          <w:spacing w:val="-4"/>
        </w:rPr>
        <w:t> </w:t>
      </w:r>
      <w:r>
        <w:rPr/>
        <w:t>as</w:t>
      </w:r>
      <w:r>
        <w:rPr>
          <w:spacing w:val="-4"/>
        </w:rPr>
        <w:t> </w:t>
      </w:r>
      <w:r>
        <w:rPr/>
        <w:t>required</w:t>
      </w:r>
      <w:r>
        <w:rPr>
          <w:spacing w:val="-4"/>
        </w:rPr>
        <w:t> </w:t>
      </w:r>
      <w:r>
        <w:rPr/>
        <w:t>by</w:t>
      </w:r>
      <w:r>
        <w:rPr>
          <w:spacing w:val="-4"/>
        </w:rPr>
        <w:t> </w:t>
      </w:r>
      <w:r>
        <w:rPr/>
        <w:t>law.</w:t>
      </w:r>
      <w:r>
        <w:rPr>
          <w:spacing w:val="-4"/>
        </w:rPr>
        <w:t> </w:t>
      </w:r>
      <w:r>
        <w:rPr/>
        <w:t>A</w:t>
      </w:r>
      <w:r>
        <w:rPr>
          <w:spacing w:val="-4"/>
        </w:rPr>
        <w:t> </w:t>
      </w:r>
      <w:r>
        <w:rPr/>
        <w:t>supervisor</w:t>
      </w:r>
      <w:r>
        <w:rPr>
          <w:spacing w:val="-4"/>
        </w:rPr>
        <w:t> </w:t>
      </w:r>
      <w:r>
        <w:rPr/>
        <w:t>will provide further details.</w:t>
      </w:r>
    </w:p>
    <w:p>
      <w:pPr>
        <w:pStyle w:val="BodyText"/>
        <w:spacing w:before="199"/>
        <w:ind w:left="0"/>
      </w:pPr>
    </w:p>
    <w:p>
      <w:pPr>
        <w:pStyle w:val="ListParagraph"/>
        <w:numPr>
          <w:ilvl w:val="2"/>
          <w:numId w:val="117"/>
        </w:numPr>
        <w:tabs>
          <w:tab w:pos="1200" w:val="left" w:leader="none"/>
        </w:tabs>
        <w:spacing w:line="240" w:lineRule="auto" w:before="1" w:after="0"/>
        <w:ind w:left="1200" w:right="0" w:hanging="840"/>
        <w:jc w:val="left"/>
        <w:rPr>
          <w:sz w:val="24"/>
        </w:rPr>
      </w:pPr>
      <w:bookmarkStart w:name="27.2.20  Timekeeping Procedures " w:id="531"/>
      <w:bookmarkEnd w:id="531"/>
      <w:r>
        <w:rPr/>
      </w:r>
      <w:bookmarkStart w:name="h.wa75v9jhof6v" w:id="532"/>
      <w:bookmarkEnd w:id="532"/>
      <w:r>
        <w:rPr/>
      </w:r>
      <w:r>
        <w:rPr>
          <w:sz w:val="24"/>
        </w:rPr>
        <w:t>Timekeeping</w:t>
      </w:r>
      <w:r>
        <w:rPr>
          <w:spacing w:val="-9"/>
          <w:sz w:val="24"/>
        </w:rPr>
        <w:t> </w:t>
      </w:r>
      <w:r>
        <w:rPr>
          <w:spacing w:val="-2"/>
          <w:sz w:val="24"/>
        </w:rPr>
        <w:t>Procedures</w:t>
      </w:r>
    </w:p>
    <w:p>
      <w:pPr>
        <w:pStyle w:val="BodyText"/>
        <w:spacing w:before="41"/>
      </w:pPr>
      <w:r>
        <w:rPr/>
        <w:t>Employees must record their actual time worked for payroll and benefit </w:t>
      </w:r>
      <w:r>
        <w:rPr>
          <w:spacing w:val="-2"/>
        </w:rPr>
        <w:t>purposes.</w:t>
      </w:r>
    </w:p>
    <w:p>
      <w:pPr>
        <w:pStyle w:val="BodyText"/>
        <w:ind w:right="1483"/>
      </w:pPr>
      <w:r>
        <w:rPr/>
        <w:t>Non-exempt employees must record the time work begins and ends and the beginning and</w:t>
      </w:r>
      <w:r>
        <w:rPr>
          <w:spacing w:val="-3"/>
        </w:rPr>
        <w:t> </w:t>
      </w:r>
      <w:r>
        <w:rPr/>
        <w:t>ending</w:t>
      </w:r>
      <w:r>
        <w:rPr>
          <w:spacing w:val="-3"/>
        </w:rPr>
        <w:t> </w:t>
      </w:r>
      <w:r>
        <w:rPr/>
        <w:t>time</w:t>
      </w:r>
      <w:r>
        <w:rPr>
          <w:spacing w:val="-3"/>
        </w:rPr>
        <w:t> </w:t>
      </w:r>
      <w:r>
        <w:rPr/>
        <w:t>of</w:t>
      </w:r>
      <w:r>
        <w:rPr>
          <w:spacing w:val="-3"/>
        </w:rPr>
        <w:t> </w:t>
      </w:r>
      <w:r>
        <w:rPr/>
        <w:t>any</w:t>
      </w:r>
      <w:r>
        <w:rPr>
          <w:spacing w:val="-3"/>
        </w:rPr>
        <w:t> </w:t>
      </w:r>
      <w:r>
        <w:rPr/>
        <w:t>departure</w:t>
      </w:r>
      <w:r>
        <w:rPr>
          <w:spacing w:val="-3"/>
        </w:rPr>
        <w:t> </w:t>
      </w:r>
      <w:r>
        <w:rPr/>
        <w:t>from</w:t>
      </w:r>
      <w:r>
        <w:rPr>
          <w:spacing w:val="-3"/>
        </w:rPr>
        <w:t> </w:t>
      </w:r>
      <w:r>
        <w:rPr/>
        <w:t>work</w:t>
      </w:r>
      <w:r>
        <w:rPr>
          <w:spacing w:val="-3"/>
        </w:rPr>
        <w:t> </w:t>
      </w:r>
      <w:r>
        <w:rPr/>
        <w:t>for</w:t>
      </w:r>
      <w:r>
        <w:rPr>
          <w:spacing w:val="-3"/>
        </w:rPr>
        <w:t> </w:t>
      </w:r>
      <w:r>
        <w:rPr/>
        <w:t>any</w:t>
      </w:r>
      <w:r>
        <w:rPr>
          <w:spacing w:val="-3"/>
        </w:rPr>
        <w:t> </w:t>
      </w:r>
      <w:r>
        <w:rPr/>
        <w:t>non-work-related</w:t>
      </w:r>
      <w:r>
        <w:rPr>
          <w:spacing w:val="-3"/>
        </w:rPr>
        <w:t> </w:t>
      </w:r>
      <w:r>
        <w:rPr/>
        <w:t>reason</w:t>
      </w:r>
      <w:r>
        <w:rPr>
          <w:spacing w:val="-3"/>
        </w:rPr>
        <w:t> </w:t>
      </w:r>
      <w:r>
        <w:rPr/>
        <w:t>on</w:t>
      </w:r>
      <w:r>
        <w:rPr>
          <w:spacing w:val="-3"/>
        </w:rPr>
        <w:t> </w:t>
      </w:r>
      <w:r>
        <w:rPr/>
        <w:t>forms</w:t>
      </w:r>
      <w:r>
        <w:rPr>
          <w:spacing w:val="-3"/>
        </w:rPr>
        <w:t> </w:t>
      </w:r>
      <w:r>
        <w:rPr/>
        <w:t>as prescribed by management.</w:t>
      </w:r>
    </w:p>
    <w:p>
      <w:pPr>
        <w:pStyle w:val="BodyText"/>
        <w:ind w:left="0"/>
      </w:pPr>
    </w:p>
    <w:p>
      <w:pPr>
        <w:pStyle w:val="BodyText"/>
        <w:ind w:right="1501"/>
      </w:pPr>
      <w:r>
        <w:rPr/>
        <w:t>Altering,</w:t>
      </w:r>
      <w:r>
        <w:rPr>
          <w:spacing w:val="-4"/>
        </w:rPr>
        <w:t> </w:t>
      </w:r>
      <w:r>
        <w:rPr/>
        <w:t>falsifying,</w:t>
      </w:r>
      <w:r>
        <w:rPr>
          <w:spacing w:val="-4"/>
        </w:rPr>
        <w:t> </w:t>
      </w:r>
      <w:r>
        <w:rPr/>
        <w:t>or</w:t>
      </w:r>
      <w:r>
        <w:rPr>
          <w:spacing w:val="-4"/>
        </w:rPr>
        <w:t> </w:t>
      </w:r>
      <w:r>
        <w:rPr/>
        <w:t>tampering</w:t>
      </w:r>
      <w:r>
        <w:rPr>
          <w:spacing w:val="-4"/>
        </w:rPr>
        <w:t> </w:t>
      </w:r>
      <w:r>
        <w:rPr/>
        <w:t>with</w:t>
      </w:r>
      <w:r>
        <w:rPr>
          <w:spacing w:val="-4"/>
        </w:rPr>
        <w:t> </w:t>
      </w:r>
      <w:r>
        <w:rPr/>
        <w:t>time</w:t>
      </w:r>
      <w:r>
        <w:rPr>
          <w:spacing w:val="-4"/>
        </w:rPr>
        <w:t> </w:t>
      </w:r>
      <w:r>
        <w:rPr/>
        <w:t>records</w:t>
      </w:r>
      <w:r>
        <w:rPr>
          <w:spacing w:val="-4"/>
        </w:rPr>
        <w:t> </w:t>
      </w:r>
      <w:r>
        <w:rPr/>
        <w:t>is</w:t>
      </w:r>
      <w:r>
        <w:rPr>
          <w:spacing w:val="-4"/>
        </w:rPr>
        <w:t> </w:t>
      </w:r>
      <w:r>
        <w:rPr/>
        <w:t>prohibited</w:t>
      </w:r>
      <w:r>
        <w:rPr>
          <w:spacing w:val="-4"/>
        </w:rPr>
        <w:t> </w:t>
      </w:r>
      <w:r>
        <w:rPr/>
        <w:t>and</w:t>
      </w:r>
      <w:r>
        <w:rPr>
          <w:spacing w:val="-4"/>
        </w:rPr>
        <w:t> </w:t>
      </w:r>
      <w:r>
        <w:rPr/>
        <w:t>subjects</w:t>
      </w:r>
      <w:r>
        <w:rPr>
          <w:spacing w:val="-4"/>
        </w:rPr>
        <w:t> </w:t>
      </w:r>
      <w:r>
        <w:rPr/>
        <w:t>the employee to discipline, up to and including discharge.</w:t>
      </w:r>
    </w:p>
    <w:p>
      <w:pPr>
        <w:pStyle w:val="BodyText"/>
        <w:ind w:left="0"/>
      </w:pPr>
    </w:p>
    <w:p>
      <w:pPr>
        <w:pStyle w:val="BodyText"/>
        <w:ind w:right="1501"/>
      </w:pPr>
      <w:r>
        <w:rPr/>
        <w:t>Exempt</w:t>
      </w:r>
      <w:r>
        <w:rPr>
          <w:spacing w:val="-3"/>
        </w:rPr>
        <w:t> </w:t>
      </w:r>
      <w:r>
        <w:rPr/>
        <w:t>employees</w:t>
      </w:r>
      <w:r>
        <w:rPr>
          <w:spacing w:val="-3"/>
        </w:rPr>
        <w:t> </w:t>
      </w:r>
      <w:r>
        <w:rPr/>
        <w:t>are</w:t>
      </w:r>
      <w:r>
        <w:rPr>
          <w:spacing w:val="-3"/>
        </w:rPr>
        <w:t> </w:t>
      </w:r>
      <w:r>
        <w:rPr/>
        <w:t>required</w:t>
      </w:r>
      <w:r>
        <w:rPr>
          <w:spacing w:val="-3"/>
        </w:rPr>
        <w:t> </w:t>
      </w:r>
      <w:r>
        <w:rPr/>
        <w:t>to</w:t>
      </w:r>
      <w:r>
        <w:rPr>
          <w:spacing w:val="-3"/>
        </w:rPr>
        <w:t> </w:t>
      </w:r>
      <w:r>
        <w:rPr/>
        <w:t>record</w:t>
      </w:r>
      <w:r>
        <w:rPr>
          <w:spacing w:val="-3"/>
        </w:rPr>
        <w:t> </w:t>
      </w:r>
      <w:r>
        <w:rPr/>
        <w:t>and</w:t>
      </w:r>
      <w:r>
        <w:rPr>
          <w:spacing w:val="-3"/>
        </w:rPr>
        <w:t> </w:t>
      </w:r>
      <w:r>
        <w:rPr/>
        <w:t>report</w:t>
      </w:r>
      <w:r>
        <w:rPr>
          <w:spacing w:val="-3"/>
        </w:rPr>
        <w:t> </w:t>
      </w:r>
      <w:r>
        <w:rPr/>
        <w:t>full</w:t>
      </w:r>
      <w:r>
        <w:rPr>
          <w:spacing w:val="-3"/>
        </w:rPr>
        <w:t> </w:t>
      </w:r>
      <w:r>
        <w:rPr/>
        <w:t>days</w:t>
      </w:r>
      <w:r>
        <w:rPr>
          <w:spacing w:val="-3"/>
        </w:rPr>
        <w:t> </w:t>
      </w:r>
      <w:r>
        <w:rPr/>
        <w:t>of</w:t>
      </w:r>
      <w:r>
        <w:rPr>
          <w:spacing w:val="-3"/>
        </w:rPr>
        <w:t> </w:t>
      </w:r>
      <w:r>
        <w:rPr/>
        <w:t>absence</w:t>
      </w:r>
      <w:r>
        <w:rPr>
          <w:spacing w:val="-3"/>
        </w:rPr>
        <w:t> </w:t>
      </w:r>
      <w:r>
        <w:rPr/>
        <w:t>from</w:t>
      </w:r>
      <w:r>
        <w:rPr>
          <w:spacing w:val="-3"/>
        </w:rPr>
        <w:t> </w:t>
      </w:r>
      <w:r>
        <w:rPr/>
        <w:t>work</w:t>
      </w:r>
      <w:r>
        <w:rPr>
          <w:spacing w:val="-3"/>
        </w:rPr>
        <w:t> </w:t>
      </w:r>
      <w:r>
        <w:rPr/>
        <w:t>for reasons such as leaves of absence, sick leave, or personal business.</w:t>
      </w:r>
    </w:p>
    <w:p>
      <w:pPr>
        <w:pStyle w:val="BodyText"/>
        <w:ind w:left="0"/>
      </w:pPr>
    </w:p>
    <w:p>
      <w:pPr>
        <w:pStyle w:val="BodyText"/>
      </w:pPr>
      <w:r>
        <w:rPr/>
        <w:t>Non-exempt employees may not start work until their scheduled starting </w:t>
      </w:r>
      <w:r>
        <w:rPr>
          <w:spacing w:val="-2"/>
        </w:rPr>
        <w:t>time.</w:t>
      </w:r>
    </w:p>
    <w:p>
      <w:pPr>
        <w:pStyle w:val="BodyText"/>
        <w:ind w:left="0"/>
      </w:pPr>
    </w:p>
    <w:p>
      <w:pPr>
        <w:pStyle w:val="BodyText"/>
        <w:ind w:right="1657"/>
        <w:jc w:val="both"/>
      </w:pPr>
      <w:r>
        <w:rPr/>
        <w:t>It</w:t>
      </w:r>
      <w:r>
        <w:rPr>
          <w:spacing w:val="-3"/>
        </w:rPr>
        <w:t> </w:t>
      </w:r>
      <w:r>
        <w:rPr/>
        <w:t>is</w:t>
      </w:r>
      <w:r>
        <w:rPr>
          <w:spacing w:val="-3"/>
        </w:rPr>
        <w:t> </w:t>
      </w:r>
      <w:r>
        <w:rPr/>
        <w:t>the</w:t>
      </w:r>
      <w:r>
        <w:rPr>
          <w:spacing w:val="-3"/>
        </w:rPr>
        <w:t> </w:t>
      </w:r>
      <w:r>
        <w:rPr/>
        <w:t>employee's</w:t>
      </w:r>
      <w:r>
        <w:rPr>
          <w:spacing w:val="-3"/>
        </w:rPr>
        <w:t> </w:t>
      </w:r>
      <w:r>
        <w:rPr/>
        <w:t>responsibility</w:t>
      </w:r>
      <w:r>
        <w:rPr>
          <w:spacing w:val="-3"/>
        </w:rPr>
        <w:t> </w:t>
      </w:r>
      <w:r>
        <w:rPr/>
        <w:t>to</w:t>
      </w:r>
      <w:r>
        <w:rPr>
          <w:spacing w:val="-3"/>
        </w:rPr>
        <w:t> </w:t>
      </w:r>
      <w:r>
        <w:rPr/>
        <w:t>sign</w:t>
      </w:r>
      <w:r>
        <w:rPr>
          <w:spacing w:val="-3"/>
        </w:rPr>
        <w:t> </w:t>
      </w:r>
      <w:r>
        <w:rPr/>
        <w:t>time</w:t>
      </w:r>
      <w:r>
        <w:rPr>
          <w:spacing w:val="-3"/>
        </w:rPr>
        <w:t> </w:t>
      </w:r>
      <w:r>
        <w:rPr/>
        <w:t>records</w:t>
      </w:r>
      <w:r>
        <w:rPr>
          <w:spacing w:val="-3"/>
        </w:rPr>
        <w:t> </w:t>
      </w:r>
      <w:r>
        <w:rPr/>
        <w:t>to</w:t>
      </w:r>
      <w:r>
        <w:rPr>
          <w:spacing w:val="-3"/>
        </w:rPr>
        <w:t> </w:t>
      </w:r>
      <w:r>
        <w:rPr/>
        <w:t>certify</w:t>
      </w:r>
      <w:r>
        <w:rPr>
          <w:spacing w:val="-3"/>
        </w:rPr>
        <w:t> </w:t>
      </w:r>
      <w:r>
        <w:rPr/>
        <w:t>the</w:t>
      </w:r>
      <w:r>
        <w:rPr>
          <w:spacing w:val="-3"/>
        </w:rPr>
        <w:t> </w:t>
      </w:r>
      <w:r>
        <w:rPr/>
        <w:t>accuracy</w:t>
      </w:r>
      <w:r>
        <w:rPr>
          <w:spacing w:val="-3"/>
        </w:rPr>
        <w:t> </w:t>
      </w:r>
      <w:r>
        <w:rPr/>
        <w:t>of</w:t>
      </w:r>
      <w:r>
        <w:rPr>
          <w:spacing w:val="-3"/>
        </w:rPr>
        <w:t> </w:t>
      </w:r>
      <w:r>
        <w:rPr/>
        <w:t>all</w:t>
      </w:r>
      <w:r>
        <w:rPr>
          <w:spacing w:val="-3"/>
        </w:rPr>
        <w:t> </w:t>
      </w:r>
      <w:r>
        <w:rPr/>
        <w:t>time recorded.</w:t>
      </w:r>
      <w:r>
        <w:rPr>
          <w:spacing w:val="-1"/>
        </w:rPr>
        <w:t> </w:t>
      </w:r>
      <w:r>
        <w:rPr/>
        <w:t>Any</w:t>
      </w:r>
      <w:r>
        <w:rPr>
          <w:spacing w:val="-1"/>
        </w:rPr>
        <w:t> </w:t>
      </w:r>
      <w:r>
        <w:rPr/>
        <w:t>errors</w:t>
      </w:r>
      <w:r>
        <w:rPr>
          <w:spacing w:val="-1"/>
        </w:rPr>
        <w:t> </w:t>
      </w:r>
      <w:r>
        <w:rPr/>
        <w:t>in</w:t>
      </w:r>
      <w:r>
        <w:rPr>
          <w:spacing w:val="-1"/>
        </w:rPr>
        <w:t> </w:t>
      </w:r>
      <w:r>
        <w:rPr/>
        <w:t>the</w:t>
      </w:r>
      <w:r>
        <w:rPr>
          <w:spacing w:val="-1"/>
        </w:rPr>
        <w:t> </w:t>
      </w:r>
      <w:r>
        <w:rPr/>
        <w:t>time</w:t>
      </w:r>
      <w:r>
        <w:rPr>
          <w:spacing w:val="-1"/>
        </w:rPr>
        <w:t> </w:t>
      </w:r>
      <w:r>
        <w:rPr/>
        <w:t>record</w:t>
      </w:r>
      <w:r>
        <w:rPr>
          <w:spacing w:val="-1"/>
        </w:rPr>
        <w:t> </w:t>
      </w:r>
      <w:r>
        <w:rPr/>
        <w:t>should</w:t>
      </w:r>
      <w:r>
        <w:rPr>
          <w:spacing w:val="-1"/>
        </w:rPr>
        <w:t> </w:t>
      </w:r>
      <w:r>
        <w:rPr/>
        <w:t>be</w:t>
      </w:r>
      <w:r>
        <w:rPr>
          <w:spacing w:val="-1"/>
        </w:rPr>
        <w:t> </w:t>
      </w:r>
      <w:r>
        <w:rPr/>
        <w:t>reported</w:t>
      </w:r>
      <w:r>
        <w:rPr>
          <w:spacing w:val="-1"/>
        </w:rPr>
        <w:t> </w:t>
      </w:r>
      <w:r>
        <w:rPr/>
        <w:t>immediately</w:t>
      </w:r>
      <w:r>
        <w:rPr>
          <w:spacing w:val="-1"/>
        </w:rPr>
        <w:t> </w:t>
      </w:r>
      <w:r>
        <w:rPr/>
        <w:t>to</w:t>
      </w:r>
      <w:r>
        <w:rPr>
          <w:spacing w:val="-1"/>
        </w:rPr>
        <w:t> </w:t>
      </w:r>
      <w:r>
        <w:rPr/>
        <w:t>a</w:t>
      </w:r>
      <w:r>
        <w:rPr>
          <w:spacing w:val="-1"/>
        </w:rPr>
        <w:t> </w:t>
      </w:r>
      <w:r>
        <w:rPr/>
        <w:t>supervisor, who will attempt to correct legitimate errors.</w:t>
      </w:r>
    </w:p>
    <w:p>
      <w:pPr>
        <w:pStyle w:val="BodyText"/>
        <w:spacing w:after="0"/>
        <w:jc w:val="both"/>
        <w:sectPr>
          <w:pgSz w:w="12240" w:h="15840"/>
          <w:pgMar w:header="0" w:footer="1407" w:top="1380" w:bottom="1660" w:left="1440" w:right="360"/>
        </w:sectPr>
      </w:pPr>
    </w:p>
    <w:p>
      <w:pPr>
        <w:pStyle w:val="ListParagraph"/>
        <w:numPr>
          <w:ilvl w:val="2"/>
          <w:numId w:val="117"/>
        </w:numPr>
        <w:tabs>
          <w:tab w:pos="1140" w:val="left" w:leader="none"/>
        </w:tabs>
        <w:spacing w:line="240" w:lineRule="auto" w:before="60" w:after="0"/>
        <w:ind w:left="1140" w:right="0" w:hanging="780"/>
        <w:jc w:val="left"/>
        <w:rPr>
          <w:sz w:val="24"/>
        </w:rPr>
      </w:pPr>
      <w:bookmarkStart w:name="27.2.21 Overtime " w:id="533"/>
      <w:bookmarkEnd w:id="533"/>
      <w:r>
        <w:rPr/>
      </w:r>
      <w:bookmarkStart w:name="h.k9w10pjr98tu" w:id="534"/>
      <w:bookmarkEnd w:id="534"/>
      <w:r>
        <w:rPr/>
      </w:r>
      <w:r>
        <w:rPr>
          <w:spacing w:val="-2"/>
          <w:sz w:val="24"/>
        </w:rPr>
        <w:t>Overtime</w:t>
      </w:r>
    </w:p>
    <w:p>
      <w:pPr>
        <w:pStyle w:val="BodyText"/>
        <w:spacing w:before="41"/>
        <w:ind w:right="1501"/>
      </w:pPr>
      <w:r>
        <w:rPr/>
        <w:t>Turner Theological Seminary may experience periods of increased workload requiring additional</w:t>
      </w:r>
      <w:r>
        <w:rPr>
          <w:spacing w:val="-5"/>
        </w:rPr>
        <w:t> </w:t>
      </w:r>
      <w:r>
        <w:rPr/>
        <w:t>effort</w:t>
      </w:r>
      <w:r>
        <w:rPr>
          <w:spacing w:val="-5"/>
        </w:rPr>
        <w:t> </w:t>
      </w:r>
      <w:r>
        <w:rPr/>
        <w:t>from</w:t>
      </w:r>
      <w:r>
        <w:rPr>
          <w:spacing w:val="-5"/>
        </w:rPr>
        <w:t> </w:t>
      </w:r>
      <w:r>
        <w:rPr/>
        <w:t>staff.</w:t>
      </w:r>
      <w:r>
        <w:rPr>
          <w:spacing w:val="-5"/>
        </w:rPr>
        <w:t> </w:t>
      </w:r>
      <w:r>
        <w:rPr/>
        <w:t>Supervisors</w:t>
      </w:r>
      <w:r>
        <w:rPr>
          <w:spacing w:val="-5"/>
        </w:rPr>
        <w:t> </w:t>
      </w:r>
      <w:r>
        <w:rPr/>
        <w:t>are</w:t>
      </w:r>
      <w:r>
        <w:rPr>
          <w:spacing w:val="-5"/>
        </w:rPr>
        <w:t> </w:t>
      </w:r>
      <w:r>
        <w:rPr/>
        <w:t>responsible</w:t>
      </w:r>
      <w:r>
        <w:rPr>
          <w:spacing w:val="-5"/>
        </w:rPr>
        <w:t> </w:t>
      </w:r>
      <w:r>
        <w:rPr/>
        <w:t>for</w:t>
      </w:r>
      <w:r>
        <w:rPr>
          <w:spacing w:val="-5"/>
        </w:rPr>
        <w:t> </w:t>
      </w:r>
      <w:r>
        <w:rPr/>
        <w:t>assessing</w:t>
      </w:r>
      <w:r>
        <w:rPr>
          <w:spacing w:val="-5"/>
        </w:rPr>
        <w:t> </w:t>
      </w:r>
      <w:r>
        <w:rPr/>
        <w:t>operational</w:t>
      </w:r>
      <w:r>
        <w:rPr>
          <w:spacing w:val="-5"/>
        </w:rPr>
        <w:t> </w:t>
      </w:r>
      <w:r>
        <w:rPr/>
        <w:t>needs and may request overtime work when necessary. While every effort will be made to provide advance notice, business demands may require flexibility.</w:t>
      </w:r>
    </w:p>
    <w:p>
      <w:pPr>
        <w:pStyle w:val="BodyText"/>
        <w:ind w:left="0"/>
      </w:pPr>
    </w:p>
    <w:p>
      <w:pPr>
        <w:pStyle w:val="BodyText"/>
        <w:ind w:right="1501"/>
      </w:pPr>
      <w:r>
        <w:rPr/>
        <w:t>Non-exempt</w:t>
      </w:r>
      <w:r>
        <w:rPr>
          <w:spacing w:val="-4"/>
        </w:rPr>
        <w:t> </w:t>
      </w:r>
      <w:r>
        <w:rPr/>
        <w:t>employees</w:t>
      </w:r>
      <w:r>
        <w:rPr>
          <w:spacing w:val="-4"/>
        </w:rPr>
        <w:t> </w:t>
      </w:r>
      <w:r>
        <w:rPr/>
        <w:t>are</w:t>
      </w:r>
      <w:r>
        <w:rPr>
          <w:spacing w:val="-4"/>
        </w:rPr>
        <w:t> </w:t>
      </w:r>
      <w:r>
        <w:rPr/>
        <w:t>eligible</w:t>
      </w:r>
      <w:r>
        <w:rPr>
          <w:spacing w:val="-4"/>
        </w:rPr>
        <w:t> </w:t>
      </w:r>
      <w:r>
        <w:rPr/>
        <w:t>for</w:t>
      </w:r>
      <w:r>
        <w:rPr>
          <w:spacing w:val="-4"/>
        </w:rPr>
        <w:t> </w:t>
      </w:r>
      <w:r>
        <w:rPr/>
        <w:t>overtime</w:t>
      </w:r>
      <w:r>
        <w:rPr>
          <w:spacing w:val="-4"/>
        </w:rPr>
        <w:t> </w:t>
      </w:r>
      <w:r>
        <w:rPr/>
        <w:t>compensation</w:t>
      </w:r>
      <w:r>
        <w:rPr>
          <w:spacing w:val="-4"/>
        </w:rPr>
        <w:t> </w:t>
      </w:r>
      <w:r>
        <w:rPr/>
        <w:t>at</w:t>
      </w:r>
      <w:r>
        <w:rPr>
          <w:spacing w:val="-4"/>
        </w:rPr>
        <w:t> </w:t>
      </w:r>
      <w:r>
        <w:rPr/>
        <w:t>one</w:t>
      </w:r>
      <w:r>
        <w:rPr>
          <w:spacing w:val="-4"/>
        </w:rPr>
        <w:t> </w:t>
      </w:r>
      <w:r>
        <w:rPr/>
        <w:t>and</w:t>
      </w:r>
      <w:r>
        <w:rPr>
          <w:spacing w:val="-4"/>
        </w:rPr>
        <w:t> </w:t>
      </w:r>
      <w:r>
        <w:rPr/>
        <w:t>one-half</w:t>
      </w:r>
      <w:r>
        <w:rPr>
          <w:spacing w:val="-4"/>
        </w:rPr>
        <w:t> </w:t>
      </w:r>
      <w:r>
        <w:rPr/>
        <w:t>times (1.5x) their regular hourly rate for all hours worked beyond 40 in a single workweek, unless a different rate is mandated by law.</w:t>
      </w:r>
    </w:p>
    <w:p>
      <w:pPr>
        <w:pStyle w:val="BodyText"/>
        <w:ind w:left="0"/>
      </w:pPr>
    </w:p>
    <w:p>
      <w:pPr>
        <w:pStyle w:val="BodyText"/>
      </w:pPr>
      <w:r>
        <w:rPr/>
        <w:t>Overtime may only be worked with prior management </w:t>
      </w:r>
      <w:r>
        <w:rPr>
          <w:spacing w:val="-2"/>
        </w:rPr>
        <w:t>approval.</w:t>
      </w:r>
    </w:p>
    <w:p>
      <w:pPr>
        <w:pStyle w:val="BodyText"/>
        <w:ind w:left="0"/>
      </w:pPr>
    </w:p>
    <w:p>
      <w:pPr>
        <w:pStyle w:val="BodyText"/>
        <w:ind w:right="1501"/>
      </w:pPr>
      <w:r>
        <w:rPr/>
        <w:t>For</w:t>
      </w:r>
      <w:r>
        <w:rPr>
          <w:spacing w:val="-5"/>
        </w:rPr>
        <w:t> </w:t>
      </w:r>
      <w:r>
        <w:rPr/>
        <w:t>payroll</w:t>
      </w:r>
      <w:r>
        <w:rPr>
          <w:spacing w:val="-5"/>
        </w:rPr>
        <w:t> </w:t>
      </w:r>
      <w:r>
        <w:rPr/>
        <w:t>purposes,</w:t>
      </w:r>
      <w:r>
        <w:rPr>
          <w:spacing w:val="-5"/>
        </w:rPr>
        <w:t> </w:t>
      </w:r>
      <w:r>
        <w:rPr/>
        <w:t>Turner’s</w:t>
      </w:r>
      <w:r>
        <w:rPr>
          <w:spacing w:val="-5"/>
        </w:rPr>
        <w:t> </w:t>
      </w:r>
      <w:r>
        <w:rPr/>
        <w:t>standard</w:t>
      </w:r>
      <w:r>
        <w:rPr>
          <w:spacing w:val="-5"/>
        </w:rPr>
        <w:t> </w:t>
      </w:r>
      <w:r>
        <w:rPr/>
        <w:t>workweek</w:t>
      </w:r>
      <w:r>
        <w:rPr>
          <w:spacing w:val="-5"/>
        </w:rPr>
        <w:t> </w:t>
      </w:r>
      <w:r>
        <w:rPr/>
        <w:t>begins</w:t>
      </w:r>
      <w:r>
        <w:rPr>
          <w:spacing w:val="-5"/>
        </w:rPr>
        <w:t> </w:t>
      </w:r>
      <w:r>
        <w:rPr/>
        <w:t>at</w:t>
      </w:r>
      <w:r>
        <w:rPr>
          <w:spacing w:val="-5"/>
        </w:rPr>
        <w:t> </w:t>
      </w:r>
      <w:r>
        <w:rPr/>
        <w:t>12:00</w:t>
      </w:r>
      <w:r>
        <w:rPr>
          <w:spacing w:val="-5"/>
        </w:rPr>
        <w:t> </w:t>
      </w:r>
      <w:r>
        <w:rPr/>
        <w:t>a.m.</w:t>
      </w:r>
      <w:r>
        <w:rPr>
          <w:spacing w:val="-5"/>
        </w:rPr>
        <w:t> </w:t>
      </w:r>
      <w:r>
        <w:rPr/>
        <w:t>on</w:t>
      </w:r>
      <w:r>
        <w:rPr>
          <w:spacing w:val="-5"/>
        </w:rPr>
        <w:t> </w:t>
      </w:r>
      <w:r>
        <w:rPr/>
        <w:t>Monday</w:t>
      </w:r>
      <w:r>
        <w:rPr>
          <w:spacing w:val="-5"/>
        </w:rPr>
        <w:t> </w:t>
      </w:r>
      <w:r>
        <w:rPr/>
        <w:t>and ends at 11:59 p.m. the following Sunday.</w:t>
      </w:r>
    </w:p>
    <w:p>
      <w:pPr>
        <w:pStyle w:val="BodyText"/>
        <w:spacing w:before="200"/>
        <w:ind w:left="0"/>
      </w:pPr>
    </w:p>
    <w:p>
      <w:pPr>
        <w:pStyle w:val="ListParagraph"/>
        <w:numPr>
          <w:ilvl w:val="2"/>
          <w:numId w:val="117"/>
        </w:numPr>
        <w:tabs>
          <w:tab w:pos="1140" w:val="left" w:leader="none"/>
        </w:tabs>
        <w:spacing w:line="240" w:lineRule="auto" w:before="0" w:after="0"/>
        <w:ind w:left="1140" w:right="0" w:hanging="780"/>
        <w:jc w:val="left"/>
        <w:rPr>
          <w:sz w:val="24"/>
        </w:rPr>
      </w:pPr>
      <w:bookmarkStart w:name="27.2.22 Travel Time for Non-Exempt Emplo" w:id="535"/>
      <w:bookmarkEnd w:id="535"/>
      <w:r>
        <w:rPr/>
      </w:r>
      <w:bookmarkStart w:name="h.pwmxwrmhq0aq" w:id="536"/>
      <w:bookmarkEnd w:id="536"/>
      <w:r>
        <w:rPr/>
      </w:r>
      <w:r>
        <w:rPr>
          <w:sz w:val="24"/>
        </w:rPr>
        <w:t>Travel</w:t>
      </w:r>
      <w:r>
        <w:rPr>
          <w:spacing w:val="-7"/>
          <w:sz w:val="24"/>
        </w:rPr>
        <w:t> </w:t>
      </w:r>
      <w:r>
        <w:rPr>
          <w:sz w:val="24"/>
        </w:rPr>
        <w:t>Time</w:t>
      </w:r>
      <w:r>
        <w:rPr>
          <w:spacing w:val="-4"/>
          <w:sz w:val="24"/>
        </w:rPr>
        <w:t> </w:t>
      </w:r>
      <w:r>
        <w:rPr>
          <w:sz w:val="24"/>
        </w:rPr>
        <w:t>for</w:t>
      </w:r>
      <w:r>
        <w:rPr>
          <w:spacing w:val="-5"/>
          <w:sz w:val="24"/>
        </w:rPr>
        <w:t> </w:t>
      </w:r>
      <w:r>
        <w:rPr>
          <w:sz w:val="24"/>
        </w:rPr>
        <w:t>Non-Exempt</w:t>
      </w:r>
      <w:r>
        <w:rPr>
          <w:spacing w:val="-4"/>
          <w:sz w:val="24"/>
        </w:rPr>
        <w:t> </w:t>
      </w:r>
      <w:r>
        <w:rPr>
          <w:spacing w:val="-2"/>
          <w:sz w:val="24"/>
        </w:rPr>
        <w:t>Employees</w:t>
      </w:r>
    </w:p>
    <w:p>
      <w:pPr>
        <w:pStyle w:val="BodyText"/>
        <w:spacing w:before="42"/>
        <w:ind w:right="1501"/>
      </w:pPr>
      <w:r>
        <w:rPr/>
        <w:t>Turner Theological Seminary compensates non-exempt employees for travel time in accordance</w:t>
      </w:r>
      <w:r>
        <w:rPr>
          <w:spacing w:val="-3"/>
        </w:rPr>
        <w:t> </w:t>
      </w:r>
      <w:r>
        <w:rPr/>
        <w:t>with</w:t>
      </w:r>
      <w:r>
        <w:rPr>
          <w:spacing w:val="-3"/>
        </w:rPr>
        <w:t> </w:t>
      </w:r>
      <w:r>
        <w:rPr/>
        <w:t>federal</w:t>
      </w:r>
      <w:r>
        <w:rPr>
          <w:spacing w:val="-3"/>
        </w:rPr>
        <w:t> </w:t>
      </w:r>
      <w:r>
        <w:rPr/>
        <w:t>and</w:t>
      </w:r>
      <w:r>
        <w:rPr>
          <w:spacing w:val="-3"/>
        </w:rPr>
        <w:t> </w:t>
      </w:r>
      <w:r>
        <w:rPr/>
        <w:t>state</w:t>
      </w:r>
      <w:r>
        <w:rPr>
          <w:spacing w:val="-3"/>
        </w:rPr>
        <w:t> </w:t>
      </w:r>
      <w:r>
        <w:rPr/>
        <w:t>wage</w:t>
      </w:r>
      <w:r>
        <w:rPr>
          <w:spacing w:val="-3"/>
        </w:rPr>
        <w:t> </w:t>
      </w:r>
      <w:r>
        <w:rPr/>
        <w:t>and</w:t>
      </w:r>
      <w:r>
        <w:rPr>
          <w:spacing w:val="-3"/>
        </w:rPr>
        <w:t> </w:t>
      </w:r>
      <w:r>
        <w:rPr/>
        <w:t>hour</w:t>
      </w:r>
      <w:r>
        <w:rPr>
          <w:spacing w:val="-3"/>
        </w:rPr>
        <w:t> </w:t>
      </w:r>
      <w:r>
        <w:rPr/>
        <w:t>laws.</w:t>
      </w:r>
      <w:r>
        <w:rPr>
          <w:spacing w:val="-3"/>
        </w:rPr>
        <w:t> </w:t>
      </w:r>
      <w:r>
        <w:rPr/>
        <w:t>The</w:t>
      </w:r>
      <w:r>
        <w:rPr>
          <w:spacing w:val="-3"/>
        </w:rPr>
        <w:t> </w:t>
      </w:r>
      <w:r>
        <w:rPr/>
        <w:t>following</w:t>
      </w:r>
      <w:r>
        <w:rPr>
          <w:spacing w:val="-3"/>
        </w:rPr>
        <w:t> </w:t>
      </w:r>
      <w:r>
        <w:rPr/>
        <w:t>outlines</w:t>
      </w:r>
      <w:r>
        <w:rPr>
          <w:spacing w:val="-3"/>
        </w:rPr>
        <w:t> </w:t>
      </w:r>
      <w:r>
        <w:rPr/>
        <w:t>how</w:t>
      </w:r>
      <w:r>
        <w:rPr>
          <w:spacing w:val="-3"/>
        </w:rPr>
        <w:t> </w:t>
      </w:r>
      <w:r>
        <w:rPr/>
        <w:t>travel time is treated for pay purposes:</w:t>
      </w:r>
    </w:p>
    <w:p>
      <w:pPr>
        <w:pStyle w:val="Heading1"/>
        <w:numPr>
          <w:ilvl w:val="3"/>
          <w:numId w:val="117"/>
        </w:numPr>
        <w:tabs>
          <w:tab w:pos="1079" w:val="left" w:leader="none"/>
        </w:tabs>
        <w:spacing w:line="240" w:lineRule="auto" w:before="276" w:after="0"/>
        <w:ind w:left="1079" w:right="0" w:hanging="359"/>
        <w:jc w:val="left"/>
        <w:rPr>
          <w:rFonts w:ascii="Arial" w:hAnsi="Arial"/>
          <w:b w:val="0"/>
        </w:rPr>
      </w:pPr>
      <w:r>
        <w:rPr/>
        <w:t>Overnight,</w:t>
      </w:r>
      <w:r>
        <w:rPr>
          <w:spacing w:val="-12"/>
        </w:rPr>
        <w:t> </w:t>
      </w:r>
      <w:r>
        <w:rPr/>
        <w:t>Out-of-Town</w:t>
      </w:r>
      <w:r>
        <w:rPr>
          <w:spacing w:val="-11"/>
        </w:rPr>
        <w:t> </w:t>
      </w:r>
      <w:r>
        <w:rPr>
          <w:spacing w:val="-2"/>
        </w:rPr>
        <w:t>Travel</w:t>
      </w:r>
    </w:p>
    <w:p>
      <w:pPr>
        <w:pStyle w:val="BodyText"/>
        <w:ind w:left="1080" w:right="1440"/>
      </w:pPr>
      <w:r>
        <w:rPr/>
        <w:t>Non-exempt employees will be paid for travel time (excluding meal periods) that occurs</w:t>
      </w:r>
      <w:r>
        <w:rPr>
          <w:spacing w:val="-4"/>
        </w:rPr>
        <w:t> </w:t>
      </w:r>
      <w:r>
        <w:rPr/>
        <w:t>during</w:t>
      </w:r>
      <w:r>
        <w:rPr>
          <w:spacing w:val="-4"/>
        </w:rPr>
        <w:t> </w:t>
      </w:r>
      <w:r>
        <w:rPr/>
        <w:t>their</w:t>
      </w:r>
      <w:r>
        <w:rPr>
          <w:spacing w:val="-4"/>
        </w:rPr>
        <w:t> </w:t>
      </w:r>
      <w:r>
        <w:rPr/>
        <w:t>normal</w:t>
      </w:r>
      <w:r>
        <w:rPr>
          <w:spacing w:val="-4"/>
        </w:rPr>
        <w:t> </w:t>
      </w:r>
      <w:r>
        <w:rPr/>
        <w:t>working</w:t>
      </w:r>
      <w:r>
        <w:rPr>
          <w:spacing w:val="-4"/>
        </w:rPr>
        <w:t> </w:t>
      </w:r>
      <w:r>
        <w:rPr/>
        <w:t>hours,</w:t>
      </w:r>
      <w:r>
        <w:rPr>
          <w:spacing w:val="-4"/>
        </w:rPr>
        <w:t> </w:t>
      </w:r>
      <w:r>
        <w:rPr/>
        <w:t>even</w:t>
      </w:r>
      <w:r>
        <w:rPr>
          <w:spacing w:val="-4"/>
        </w:rPr>
        <w:t> </w:t>
      </w:r>
      <w:r>
        <w:rPr/>
        <w:t>on</w:t>
      </w:r>
      <w:r>
        <w:rPr>
          <w:spacing w:val="-4"/>
        </w:rPr>
        <w:t> </w:t>
      </w:r>
      <w:r>
        <w:rPr/>
        <w:t>non-scheduled</w:t>
      </w:r>
      <w:r>
        <w:rPr>
          <w:spacing w:val="-4"/>
        </w:rPr>
        <w:t> </w:t>
      </w:r>
      <w:r>
        <w:rPr/>
        <w:t>workdays</w:t>
      </w:r>
      <w:r>
        <w:rPr>
          <w:spacing w:val="-4"/>
        </w:rPr>
        <w:t> </w:t>
      </w:r>
      <w:r>
        <w:rPr/>
        <w:t>(e.g., weekends). Any work performed during otherwise non-compensable travel must be pre-approved by management and will be compensated accordingly.</w:t>
      </w:r>
    </w:p>
    <w:p>
      <w:pPr>
        <w:pStyle w:val="Heading1"/>
        <w:numPr>
          <w:ilvl w:val="3"/>
          <w:numId w:val="117"/>
        </w:numPr>
        <w:tabs>
          <w:tab w:pos="1079" w:val="left" w:leader="none"/>
        </w:tabs>
        <w:spacing w:line="240" w:lineRule="auto" w:before="0" w:after="0"/>
        <w:ind w:left="1079" w:right="0" w:hanging="359"/>
        <w:jc w:val="left"/>
        <w:rPr>
          <w:rFonts w:ascii="Arial" w:hAnsi="Arial"/>
          <w:b w:val="0"/>
        </w:rPr>
      </w:pPr>
      <w:r>
        <w:rPr/>
        <w:t>Single-Day</w:t>
      </w:r>
      <w:r>
        <w:rPr>
          <w:spacing w:val="-12"/>
        </w:rPr>
        <w:t> </w:t>
      </w:r>
      <w:r>
        <w:rPr/>
        <w:t>Out-of-Town</w:t>
      </w:r>
      <w:r>
        <w:rPr>
          <w:spacing w:val="-11"/>
        </w:rPr>
        <w:t> </w:t>
      </w:r>
      <w:r>
        <w:rPr>
          <w:spacing w:val="-2"/>
        </w:rPr>
        <w:t>Travel</w:t>
      </w:r>
    </w:p>
    <w:p>
      <w:pPr>
        <w:pStyle w:val="BodyText"/>
        <w:ind w:left="1080" w:right="1501"/>
      </w:pPr>
      <w:r>
        <w:rPr/>
        <w:t>When traveling out of town for a one-day assignment, employees will be compensated</w:t>
      </w:r>
      <w:r>
        <w:rPr>
          <w:spacing w:val="-4"/>
        </w:rPr>
        <w:t> </w:t>
      </w:r>
      <w:r>
        <w:rPr/>
        <w:t>for</w:t>
      </w:r>
      <w:r>
        <w:rPr>
          <w:spacing w:val="-4"/>
        </w:rPr>
        <w:t> </w:t>
      </w:r>
      <w:r>
        <w:rPr/>
        <w:t>the</w:t>
      </w:r>
      <w:r>
        <w:rPr>
          <w:spacing w:val="-4"/>
        </w:rPr>
        <w:t> </w:t>
      </w:r>
      <w:r>
        <w:rPr/>
        <w:t>entire</w:t>
      </w:r>
      <w:r>
        <w:rPr>
          <w:spacing w:val="-4"/>
        </w:rPr>
        <w:t> </w:t>
      </w:r>
      <w:r>
        <w:rPr/>
        <w:t>trip,</w:t>
      </w:r>
      <w:r>
        <w:rPr>
          <w:spacing w:val="-4"/>
        </w:rPr>
        <w:t> </w:t>
      </w:r>
      <w:r>
        <w:rPr/>
        <w:t>excluding</w:t>
      </w:r>
      <w:r>
        <w:rPr>
          <w:spacing w:val="-4"/>
        </w:rPr>
        <w:t> </w:t>
      </w:r>
      <w:r>
        <w:rPr/>
        <w:t>time</w:t>
      </w:r>
      <w:r>
        <w:rPr>
          <w:spacing w:val="-4"/>
        </w:rPr>
        <w:t> </w:t>
      </w:r>
      <w:r>
        <w:rPr/>
        <w:t>spent</w:t>
      </w:r>
      <w:r>
        <w:rPr>
          <w:spacing w:val="-4"/>
        </w:rPr>
        <w:t> </w:t>
      </w:r>
      <w:r>
        <w:rPr/>
        <w:t>commuting</w:t>
      </w:r>
      <w:r>
        <w:rPr>
          <w:spacing w:val="-4"/>
        </w:rPr>
        <w:t> </w:t>
      </w:r>
      <w:r>
        <w:rPr/>
        <w:t>between</w:t>
      </w:r>
      <w:r>
        <w:rPr>
          <w:spacing w:val="-4"/>
        </w:rPr>
        <w:t> </w:t>
      </w:r>
      <w:r>
        <w:rPr/>
        <w:t>home and a local transit terminal and standard meal periods.</w:t>
      </w:r>
    </w:p>
    <w:p>
      <w:pPr>
        <w:pStyle w:val="Heading1"/>
        <w:numPr>
          <w:ilvl w:val="3"/>
          <w:numId w:val="117"/>
        </w:numPr>
        <w:tabs>
          <w:tab w:pos="1079" w:val="left" w:leader="none"/>
        </w:tabs>
        <w:spacing w:line="240" w:lineRule="auto" w:before="0" w:after="0"/>
        <w:ind w:left="1079" w:right="0" w:hanging="359"/>
        <w:jc w:val="left"/>
        <w:rPr>
          <w:rFonts w:ascii="Arial" w:hAnsi="Arial"/>
          <w:b w:val="0"/>
        </w:rPr>
      </w:pPr>
      <w:r>
        <w:rPr/>
        <w:t>Local </w:t>
      </w:r>
      <w:r>
        <w:rPr>
          <w:spacing w:val="-2"/>
        </w:rPr>
        <w:t>Travel</w:t>
      </w:r>
    </w:p>
    <w:p>
      <w:pPr>
        <w:pStyle w:val="BodyText"/>
        <w:ind w:left="1080" w:right="1501"/>
      </w:pPr>
      <w:r>
        <w:rPr/>
        <w:t>Employees</w:t>
      </w:r>
      <w:r>
        <w:rPr>
          <w:spacing w:val="-4"/>
        </w:rPr>
        <w:t> </w:t>
      </w:r>
      <w:r>
        <w:rPr/>
        <w:t>will</w:t>
      </w:r>
      <w:r>
        <w:rPr>
          <w:spacing w:val="-4"/>
        </w:rPr>
        <w:t> </w:t>
      </w:r>
      <w:r>
        <w:rPr/>
        <w:t>be</w:t>
      </w:r>
      <w:r>
        <w:rPr>
          <w:spacing w:val="-4"/>
        </w:rPr>
        <w:t> </w:t>
      </w:r>
      <w:r>
        <w:rPr/>
        <w:t>compensated</w:t>
      </w:r>
      <w:r>
        <w:rPr>
          <w:spacing w:val="-4"/>
        </w:rPr>
        <w:t> </w:t>
      </w:r>
      <w:r>
        <w:rPr/>
        <w:t>for</w:t>
      </w:r>
      <w:r>
        <w:rPr>
          <w:spacing w:val="-4"/>
        </w:rPr>
        <w:t> </w:t>
      </w:r>
      <w:r>
        <w:rPr/>
        <w:t>time</w:t>
      </w:r>
      <w:r>
        <w:rPr>
          <w:spacing w:val="-4"/>
        </w:rPr>
        <w:t> </w:t>
      </w:r>
      <w:r>
        <w:rPr/>
        <w:t>spent</w:t>
      </w:r>
      <w:r>
        <w:rPr>
          <w:spacing w:val="-4"/>
        </w:rPr>
        <w:t> </w:t>
      </w:r>
      <w:r>
        <w:rPr/>
        <w:t>traveling</w:t>
      </w:r>
      <w:r>
        <w:rPr>
          <w:spacing w:val="-4"/>
        </w:rPr>
        <w:t> </w:t>
      </w:r>
      <w:r>
        <w:rPr/>
        <w:t>between</w:t>
      </w:r>
      <w:r>
        <w:rPr>
          <w:spacing w:val="-4"/>
        </w:rPr>
        <w:t> </w:t>
      </w:r>
      <w:r>
        <w:rPr/>
        <w:t>job</w:t>
      </w:r>
      <w:r>
        <w:rPr>
          <w:spacing w:val="-4"/>
        </w:rPr>
        <w:t> </w:t>
      </w:r>
      <w:r>
        <w:rPr/>
        <w:t>sites</w:t>
      </w:r>
      <w:r>
        <w:rPr>
          <w:spacing w:val="-4"/>
        </w:rPr>
        <w:t> </w:t>
      </w:r>
      <w:r>
        <w:rPr/>
        <w:t>during the workday. Travel from the final job site directly home is not compensable unless the commute is significantly longer than the regular commute; in such cases, the excess time is compensable.</w:t>
      </w:r>
    </w:p>
    <w:p>
      <w:pPr>
        <w:pStyle w:val="Heading1"/>
        <w:numPr>
          <w:ilvl w:val="3"/>
          <w:numId w:val="117"/>
        </w:numPr>
        <w:tabs>
          <w:tab w:pos="1079" w:val="left" w:leader="none"/>
        </w:tabs>
        <w:spacing w:line="240" w:lineRule="auto" w:before="0" w:after="0"/>
        <w:ind w:left="1079" w:right="0" w:hanging="359"/>
        <w:jc w:val="left"/>
        <w:rPr>
          <w:rFonts w:ascii="Arial" w:hAnsi="Arial"/>
          <w:b w:val="0"/>
        </w:rPr>
      </w:pPr>
      <w:r>
        <w:rPr/>
        <w:t>Commuting </w:t>
      </w:r>
      <w:r>
        <w:rPr>
          <w:spacing w:val="-4"/>
        </w:rPr>
        <w:t>Time</w:t>
      </w:r>
    </w:p>
    <w:p>
      <w:pPr>
        <w:pStyle w:val="BodyText"/>
        <w:ind w:left="1080" w:right="1580"/>
      </w:pPr>
      <w:r>
        <w:rPr/>
        <w:t>Standard commuting time from home to the primary work location and back is not</w:t>
      </w:r>
      <w:r>
        <w:rPr>
          <w:spacing w:val="-4"/>
        </w:rPr>
        <w:t> </w:t>
      </w:r>
      <w:r>
        <w:rPr/>
        <w:t>compensable.</w:t>
      </w:r>
      <w:r>
        <w:rPr>
          <w:spacing w:val="-4"/>
        </w:rPr>
        <w:t> </w:t>
      </w:r>
      <w:r>
        <w:rPr/>
        <w:t>However,</w:t>
      </w:r>
      <w:r>
        <w:rPr>
          <w:spacing w:val="-4"/>
        </w:rPr>
        <w:t> </w:t>
      </w:r>
      <w:r>
        <w:rPr/>
        <w:t>if</w:t>
      </w:r>
      <w:r>
        <w:rPr>
          <w:spacing w:val="-4"/>
        </w:rPr>
        <w:t> </w:t>
      </w:r>
      <w:r>
        <w:rPr/>
        <w:t>an</w:t>
      </w:r>
      <w:r>
        <w:rPr>
          <w:spacing w:val="-4"/>
        </w:rPr>
        <w:t> </w:t>
      </w:r>
      <w:r>
        <w:rPr/>
        <w:t>employee</w:t>
      </w:r>
      <w:r>
        <w:rPr>
          <w:spacing w:val="-4"/>
        </w:rPr>
        <w:t> </w:t>
      </w:r>
      <w:r>
        <w:rPr/>
        <w:t>is</w:t>
      </w:r>
      <w:r>
        <w:rPr>
          <w:spacing w:val="-4"/>
        </w:rPr>
        <w:t> </w:t>
      </w:r>
      <w:r>
        <w:rPr/>
        <w:t>required</w:t>
      </w:r>
      <w:r>
        <w:rPr>
          <w:spacing w:val="-4"/>
        </w:rPr>
        <w:t> </w:t>
      </w:r>
      <w:r>
        <w:rPr/>
        <w:t>to</w:t>
      </w:r>
      <w:r>
        <w:rPr>
          <w:spacing w:val="-4"/>
        </w:rPr>
        <w:t> </w:t>
      </w:r>
      <w:r>
        <w:rPr/>
        <w:t>report</w:t>
      </w:r>
      <w:r>
        <w:rPr>
          <w:spacing w:val="-4"/>
        </w:rPr>
        <w:t> </w:t>
      </w:r>
      <w:r>
        <w:rPr/>
        <w:t>to</w:t>
      </w:r>
      <w:r>
        <w:rPr>
          <w:spacing w:val="-4"/>
        </w:rPr>
        <w:t> </w:t>
      </w:r>
      <w:r>
        <w:rPr/>
        <w:t>a</w:t>
      </w:r>
      <w:r>
        <w:rPr>
          <w:spacing w:val="-4"/>
        </w:rPr>
        <w:t> </w:t>
      </w:r>
      <w:r>
        <w:rPr/>
        <w:t>more</w:t>
      </w:r>
      <w:r>
        <w:rPr>
          <w:spacing w:val="-4"/>
        </w:rPr>
        <w:t> </w:t>
      </w:r>
      <w:r>
        <w:rPr/>
        <w:t>distant location than usual, the additional travel time may be compensable.</w:t>
      </w:r>
    </w:p>
    <w:p>
      <w:pPr>
        <w:pStyle w:val="Heading1"/>
        <w:numPr>
          <w:ilvl w:val="3"/>
          <w:numId w:val="117"/>
        </w:numPr>
        <w:tabs>
          <w:tab w:pos="1079" w:val="left" w:leader="none"/>
        </w:tabs>
        <w:spacing w:line="240" w:lineRule="auto" w:before="275" w:after="0"/>
        <w:ind w:left="1079" w:right="0" w:hanging="359"/>
        <w:jc w:val="left"/>
        <w:rPr>
          <w:rFonts w:ascii="Arial" w:hAnsi="Arial"/>
          <w:b w:val="0"/>
        </w:rPr>
      </w:pPr>
      <w:r>
        <w:rPr>
          <w:spacing w:val="-2"/>
        </w:rPr>
        <w:t>Overtime</w:t>
      </w:r>
    </w:p>
    <w:p>
      <w:pPr>
        <w:pStyle w:val="BodyText"/>
        <w:spacing w:before="1"/>
        <w:ind w:left="1080" w:right="1440"/>
      </w:pPr>
      <w:r>
        <w:rPr/>
        <w:t>If</w:t>
      </w:r>
      <w:r>
        <w:rPr>
          <w:spacing w:val="-3"/>
        </w:rPr>
        <w:t> </w:t>
      </w:r>
      <w:r>
        <w:rPr/>
        <w:t>compensable</w:t>
      </w:r>
      <w:r>
        <w:rPr>
          <w:spacing w:val="-3"/>
        </w:rPr>
        <w:t> </w:t>
      </w:r>
      <w:r>
        <w:rPr/>
        <w:t>travel</w:t>
      </w:r>
      <w:r>
        <w:rPr>
          <w:spacing w:val="-3"/>
        </w:rPr>
        <w:t> </w:t>
      </w:r>
      <w:r>
        <w:rPr/>
        <w:t>time</w:t>
      </w:r>
      <w:r>
        <w:rPr>
          <w:spacing w:val="-3"/>
        </w:rPr>
        <w:t> </w:t>
      </w:r>
      <w:r>
        <w:rPr/>
        <w:t>causes</w:t>
      </w:r>
      <w:r>
        <w:rPr>
          <w:spacing w:val="-3"/>
        </w:rPr>
        <w:t> </w:t>
      </w:r>
      <w:r>
        <w:rPr/>
        <w:t>a</w:t>
      </w:r>
      <w:r>
        <w:rPr>
          <w:spacing w:val="-3"/>
        </w:rPr>
        <w:t> </w:t>
      </w:r>
      <w:r>
        <w:rPr/>
        <w:t>non-exempt</w:t>
      </w:r>
      <w:r>
        <w:rPr>
          <w:spacing w:val="-3"/>
        </w:rPr>
        <w:t> </w:t>
      </w:r>
      <w:r>
        <w:rPr/>
        <w:t>employee</w:t>
      </w:r>
      <w:r>
        <w:rPr>
          <w:spacing w:val="-3"/>
        </w:rPr>
        <w:t> </w:t>
      </w:r>
      <w:r>
        <w:rPr/>
        <w:t>to</w:t>
      </w:r>
      <w:r>
        <w:rPr>
          <w:spacing w:val="-3"/>
        </w:rPr>
        <w:t> </w:t>
      </w:r>
      <w:r>
        <w:rPr/>
        <w:t>exceed</w:t>
      </w:r>
      <w:r>
        <w:rPr>
          <w:spacing w:val="-3"/>
        </w:rPr>
        <w:t> </w:t>
      </w:r>
      <w:r>
        <w:rPr/>
        <w:t>40</w:t>
      </w:r>
      <w:r>
        <w:rPr>
          <w:spacing w:val="-3"/>
        </w:rPr>
        <w:t> </w:t>
      </w:r>
      <w:r>
        <w:rPr/>
        <w:t>hours</w:t>
      </w:r>
      <w:r>
        <w:rPr>
          <w:spacing w:val="-3"/>
        </w:rPr>
        <w:t> </w:t>
      </w:r>
      <w:r>
        <w:rPr/>
        <w:t>in</w:t>
      </w:r>
      <w:r>
        <w:rPr>
          <w:spacing w:val="-3"/>
        </w:rPr>
        <w:t> </w:t>
      </w:r>
      <w:r>
        <w:rPr/>
        <w:t>a workweek, the employee will receive overtime pay at one and one-half (1.5x) times their regular hourly rate.</w:t>
      </w:r>
    </w:p>
    <w:p>
      <w:pPr>
        <w:pStyle w:val="BodyText"/>
        <w:spacing w:before="275"/>
      </w:pPr>
      <w:r>
        <w:rPr/>
        <w:t>Where</w:t>
      </w:r>
      <w:r>
        <w:rPr>
          <w:spacing w:val="-1"/>
        </w:rPr>
        <w:t> </w:t>
      </w:r>
      <w:r>
        <w:rPr/>
        <w:t>state</w:t>
      </w:r>
      <w:r>
        <w:rPr>
          <w:spacing w:val="-1"/>
        </w:rPr>
        <w:t> </w:t>
      </w:r>
      <w:r>
        <w:rPr/>
        <w:t>laws offer</w:t>
      </w:r>
      <w:r>
        <w:rPr>
          <w:spacing w:val="-1"/>
        </w:rPr>
        <w:t> </w:t>
      </w:r>
      <w:r>
        <w:rPr/>
        <w:t>more favorable</w:t>
      </w:r>
      <w:r>
        <w:rPr>
          <w:spacing w:val="-1"/>
        </w:rPr>
        <w:t> </w:t>
      </w:r>
      <w:r>
        <w:rPr/>
        <w:t>provisions, those</w:t>
      </w:r>
      <w:r>
        <w:rPr>
          <w:spacing w:val="-1"/>
        </w:rPr>
        <w:t> </w:t>
      </w:r>
      <w:r>
        <w:rPr/>
        <w:t>will </w:t>
      </w:r>
      <w:r>
        <w:rPr>
          <w:spacing w:val="-2"/>
        </w:rPr>
        <w:t>apply.</w:t>
      </w:r>
    </w:p>
    <w:p>
      <w:pPr>
        <w:pStyle w:val="BodyText"/>
        <w:spacing w:after="0"/>
        <w:sectPr>
          <w:pgSz w:w="12240" w:h="15840"/>
          <w:pgMar w:header="0" w:footer="1407" w:top="1380" w:bottom="1600" w:left="1440" w:right="360"/>
        </w:sectPr>
      </w:pPr>
    </w:p>
    <w:p>
      <w:pPr>
        <w:pStyle w:val="BodyText"/>
        <w:spacing w:before="76"/>
      </w:pPr>
      <w:r>
        <w:rPr/>
        <w:t>To</w:t>
      </w:r>
      <w:r>
        <w:rPr>
          <w:spacing w:val="-2"/>
        </w:rPr>
        <w:t> </w:t>
      </w:r>
      <w:r>
        <w:rPr/>
        <w:t>the</w:t>
      </w:r>
      <w:r>
        <w:rPr>
          <w:spacing w:val="-1"/>
        </w:rPr>
        <w:t> </w:t>
      </w:r>
      <w:r>
        <w:rPr/>
        <w:t>extent</w:t>
      </w:r>
      <w:r>
        <w:rPr>
          <w:spacing w:val="-2"/>
        </w:rPr>
        <w:t> </w:t>
      </w:r>
      <w:r>
        <w:rPr/>
        <w:t>that</w:t>
      </w:r>
      <w:r>
        <w:rPr>
          <w:spacing w:val="-1"/>
        </w:rPr>
        <w:t> </w:t>
      </w:r>
      <w:r>
        <w:rPr/>
        <w:t>applicable</w:t>
      </w:r>
      <w:r>
        <w:rPr>
          <w:spacing w:val="-2"/>
        </w:rPr>
        <w:t> </w:t>
      </w:r>
      <w:r>
        <w:rPr/>
        <w:t>state</w:t>
      </w:r>
      <w:r>
        <w:rPr>
          <w:spacing w:val="-1"/>
        </w:rPr>
        <w:t> </w:t>
      </w:r>
      <w:r>
        <w:rPr/>
        <w:t>law</w:t>
      </w:r>
      <w:r>
        <w:rPr>
          <w:spacing w:val="-1"/>
        </w:rPr>
        <w:t> </w:t>
      </w:r>
      <w:r>
        <w:rPr/>
        <w:t>provides</w:t>
      </w:r>
      <w:r>
        <w:rPr>
          <w:spacing w:val="-2"/>
        </w:rPr>
        <w:t> </w:t>
      </w:r>
      <w:r>
        <w:rPr/>
        <w:t>greater</w:t>
      </w:r>
      <w:r>
        <w:rPr>
          <w:spacing w:val="-1"/>
        </w:rPr>
        <w:t> </w:t>
      </w:r>
      <w:r>
        <w:rPr/>
        <w:t>benefits,</w:t>
      </w:r>
      <w:r>
        <w:rPr>
          <w:spacing w:val="-2"/>
        </w:rPr>
        <w:t> </w:t>
      </w:r>
      <w:r>
        <w:rPr/>
        <w:t>state</w:t>
      </w:r>
      <w:r>
        <w:rPr>
          <w:spacing w:val="-1"/>
        </w:rPr>
        <w:t> </w:t>
      </w:r>
      <w:r>
        <w:rPr/>
        <w:t>law</w:t>
      </w:r>
      <w:r>
        <w:rPr>
          <w:spacing w:val="-1"/>
        </w:rPr>
        <w:t> </w:t>
      </w:r>
      <w:r>
        <w:rPr>
          <w:spacing w:val="-2"/>
        </w:rPr>
        <w:t>applies.</w:t>
      </w:r>
    </w:p>
    <w:p>
      <w:pPr>
        <w:pStyle w:val="BodyText"/>
        <w:spacing w:before="199"/>
        <w:ind w:left="0"/>
      </w:pPr>
    </w:p>
    <w:p>
      <w:pPr>
        <w:pStyle w:val="ListParagraph"/>
        <w:numPr>
          <w:ilvl w:val="2"/>
          <w:numId w:val="117"/>
        </w:numPr>
        <w:tabs>
          <w:tab w:pos="1140" w:val="left" w:leader="none"/>
        </w:tabs>
        <w:spacing w:line="240" w:lineRule="auto" w:before="1" w:after="0"/>
        <w:ind w:left="1140" w:right="0" w:hanging="780"/>
        <w:jc w:val="left"/>
        <w:rPr>
          <w:sz w:val="24"/>
        </w:rPr>
      </w:pPr>
      <w:bookmarkStart w:name="27.2.23 Safe Harbor Policy for Exempt Em" w:id="537"/>
      <w:bookmarkEnd w:id="537"/>
      <w:r>
        <w:rPr/>
      </w:r>
      <w:bookmarkStart w:name="h.lupsos9puv8k" w:id="538"/>
      <w:bookmarkEnd w:id="538"/>
      <w:r>
        <w:rPr/>
      </w:r>
      <w:r>
        <w:rPr>
          <w:sz w:val="24"/>
        </w:rPr>
        <w:t>Safe Harbor Policy for Exempt </w:t>
      </w:r>
      <w:r>
        <w:rPr>
          <w:spacing w:val="-2"/>
          <w:sz w:val="24"/>
        </w:rPr>
        <w:t>Employees</w:t>
      </w:r>
    </w:p>
    <w:p>
      <w:pPr>
        <w:pStyle w:val="BodyText"/>
        <w:spacing w:before="41"/>
        <w:ind w:right="1682"/>
      </w:pPr>
      <w:r>
        <w:rPr/>
        <w:t>It is Turner Theological Seminary’s policy and practice to accurately compensate employees</w:t>
      </w:r>
      <w:r>
        <w:rPr>
          <w:spacing w:val="-4"/>
        </w:rPr>
        <w:t> </w:t>
      </w:r>
      <w:r>
        <w:rPr/>
        <w:t>and</w:t>
      </w:r>
      <w:r>
        <w:rPr>
          <w:spacing w:val="-4"/>
        </w:rPr>
        <w:t> </w:t>
      </w:r>
      <w:r>
        <w:rPr/>
        <w:t>to</w:t>
      </w:r>
      <w:r>
        <w:rPr>
          <w:spacing w:val="-4"/>
        </w:rPr>
        <w:t> </w:t>
      </w:r>
      <w:r>
        <w:rPr/>
        <w:t>do</w:t>
      </w:r>
      <w:r>
        <w:rPr>
          <w:spacing w:val="-4"/>
        </w:rPr>
        <w:t> </w:t>
      </w:r>
      <w:r>
        <w:rPr/>
        <w:t>so</w:t>
      </w:r>
      <w:r>
        <w:rPr>
          <w:spacing w:val="-4"/>
        </w:rPr>
        <w:t> </w:t>
      </w:r>
      <w:r>
        <w:rPr/>
        <w:t>in</w:t>
      </w:r>
      <w:r>
        <w:rPr>
          <w:spacing w:val="-4"/>
        </w:rPr>
        <w:t> </w:t>
      </w:r>
      <w:r>
        <w:rPr/>
        <w:t>compliance</w:t>
      </w:r>
      <w:r>
        <w:rPr>
          <w:spacing w:val="-4"/>
        </w:rPr>
        <w:t> </w:t>
      </w:r>
      <w:r>
        <w:rPr/>
        <w:t>with</w:t>
      </w:r>
      <w:r>
        <w:rPr>
          <w:spacing w:val="-4"/>
        </w:rPr>
        <w:t> </w:t>
      </w:r>
      <w:r>
        <w:rPr/>
        <w:t>all</w:t>
      </w:r>
      <w:r>
        <w:rPr>
          <w:spacing w:val="-4"/>
        </w:rPr>
        <w:t> </w:t>
      </w:r>
      <w:r>
        <w:rPr/>
        <w:t>applicable</w:t>
      </w:r>
      <w:r>
        <w:rPr>
          <w:spacing w:val="-4"/>
        </w:rPr>
        <w:t> </w:t>
      </w:r>
      <w:r>
        <w:rPr/>
        <w:t>state</w:t>
      </w:r>
      <w:r>
        <w:rPr>
          <w:spacing w:val="-4"/>
        </w:rPr>
        <w:t> </w:t>
      </w:r>
      <w:r>
        <w:rPr/>
        <w:t>and</w:t>
      </w:r>
      <w:r>
        <w:rPr>
          <w:spacing w:val="-4"/>
        </w:rPr>
        <w:t> </w:t>
      </w:r>
      <w:r>
        <w:rPr/>
        <w:t>federal</w:t>
      </w:r>
      <w:r>
        <w:rPr>
          <w:spacing w:val="-4"/>
        </w:rPr>
        <w:t> </w:t>
      </w:r>
      <w:r>
        <w:rPr/>
        <w:t>laws.</w:t>
      </w:r>
      <w:r>
        <w:rPr>
          <w:spacing w:val="-4"/>
        </w:rPr>
        <w:t> </w:t>
      </w:r>
      <w:r>
        <w:rPr/>
        <w:t>To ensure</w:t>
      </w:r>
      <w:r>
        <w:rPr>
          <w:spacing w:val="-1"/>
        </w:rPr>
        <w:t> </w:t>
      </w:r>
      <w:r>
        <w:rPr/>
        <w:t>proper</w:t>
      </w:r>
      <w:r>
        <w:rPr>
          <w:spacing w:val="-1"/>
        </w:rPr>
        <w:t> </w:t>
      </w:r>
      <w:r>
        <w:rPr/>
        <w:t>payment</w:t>
      </w:r>
      <w:r>
        <w:rPr>
          <w:spacing w:val="-1"/>
        </w:rPr>
        <w:t> </w:t>
      </w:r>
      <w:r>
        <w:rPr/>
        <w:t>and</w:t>
      </w:r>
      <w:r>
        <w:rPr>
          <w:spacing w:val="-1"/>
        </w:rPr>
        <w:t> </w:t>
      </w:r>
      <w:r>
        <w:rPr/>
        <w:t>that</w:t>
      </w:r>
      <w:r>
        <w:rPr>
          <w:spacing w:val="-1"/>
        </w:rPr>
        <w:t> </w:t>
      </w:r>
      <w:r>
        <w:rPr/>
        <w:t>no</w:t>
      </w:r>
      <w:r>
        <w:rPr>
          <w:spacing w:val="-1"/>
        </w:rPr>
        <w:t> </w:t>
      </w:r>
      <w:r>
        <w:rPr/>
        <w:t>improper</w:t>
      </w:r>
      <w:r>
        <w:rPr>
          <w:spacing w:val="-1"/>
        </w:rPr>
        <w:t> </w:t>
      </w:r>
      <w:r>
        <w:rPr/>
        <w:t>deductions</w:t>
      </w:r>
      <w:r>
        <w:rPr>
          <w:spacing w:val="-1"/>
        </w:rPr>
        <w:t> </w:t>
      </w:r>
      <w:r>
        <w:rPr/>
        <w:t>are</w:t>
      </w:r>
      <w:r>
        <w:rPr>
          <w:spacing w:val="-1"/>
        </w:rPr>
        <w:t> </w:t>
      </w:r>
      <w:r>
        <w:rPr/>
        <w:t>made,</w:t>
      </w:r>
      <w:r>
        <w:rPr>
          <w:spacing w:val="-1"/>
        </w:rPr>
        <w:t> </w:t>
      </w:r>
      <w:r>
        <w:rPr/>
        <w:t>employees</w:t>
      </w:r>
      <w:r>
        <w:rPr>
          <w:spacing w:val="-1"/>
        </w:rPr>
        <w:t> </w:t>
      </w:r>
      <w:r>
        <w:rPr/>
        <w:t>must review pay stubs promptly to identify and report all errors.</w:t>
      </w:r>
    </w:p>
    <w:p>
      <w:pPr>
        <w:pStyle w:val="BodyText"/>
        <w:ind w:left="0"/>
      </w:pPr>
    </w:p>
    <w:p>
      <w:pPr>
        <w:pStyle w:val="BodyText"/>
        <w:ind w:right="1501"/>
      </w:pPr>
      <w:r>
        <w:rPr/>
        <w:t>Those</w:t>
      </w:r>
      <w:r>
        <w:rPr>
          <w:spacing w:val="-3"/>
        </w:rPr>
        <w:t> </w:t>
      </w:r>
      <w:r>
        <w:rPr/>
        <w:t>classified</w:t>
      </w:r>
      <w:r>
        <w:rPr>
          <w:spacing w:val="-3"/>
        </w:rPr>
        <w:t> </w:t>
      </w:r>
      <w:r>
        <w:rPr/>
        <w:t>as</w:t>
      </w:r>
      <w:r>
        <w:rPr>
          <w:spacing w:val="-3"/>
        </w:rPr>
        <w:t> </w:t>
      </w:r>
      <w:r>
        <w:rPr/>
        <w:t>exempt</w:t>
      </w:r>
      <w:r>
        <w:rPr>
          <w:spacing w:val="-3"/>
        </w:rPr>
        <w:t> </w:t>
      </w:r>
      <w:r>
        <w:rPr/>
        <w:t>salaried</w:t>
      </w:r>
      <w:r>
        <w:rPr>
          <w:spacing w:val="-3"/>
        </w:rPr>
        <w:t> </w:t>
      </w:r>
      <w:r>
        <w:rPr/>
        <w:t>employees</w:t>
      </w:r>
      <w:r>
        <w:rPr>
          <w:spacing w:val="-3"/>
        </w:rPr>
        <w:t> </w:t>
      </w:r>
      <w:r>
        <w:rPr/>
        <w:t>will</w:t>
      </w:r>
      <w:r>
        <w:rPr>
          <w:spacing w:val="-3"/>
        </w:rPr>
        <w:t> </w:t>
      </w:r>
      <w:r>
        <w:rPr/>
        <w:t>receive</w:t>
      </w:r>
      <w:r>
        <w:rPr>
          <w:spacing w:val="-3"/>
        </w:rPr>
        <w:t> </w:t>
      </w:r>
      <w:r>
        <w:rPr/>
        <w:t>a</w:t>
      </w:r>
      <w:r>
        <w:rPr>
          <w:spacing w:val="-3"/>
        </w:rPr>
        <w:t> </w:t>
      </w:r>
      <w:r>
        <w:rPr/>
        <w:t>salary</w:t>
      </w:r>
      <w:r>
        <w:rPr>
          <w:spacing w:val="-3"/>
        </w:rPr>
        <w:t> </w:t>
      </w:r>
      <w:r>
        <w:rPr/>
        <w:t>which</w:t>
      </w:r>
      <w:r>
        <w:rPr>
          <w:spacing w:val="-3"/>
        </w:rPr>
        <w:t> </w:t>
      </w:r>
      <w:r>
        <w:rPr/>
        <w:t>is</w:t>
      </w:r>
      <w:r>
        <w:rPr>
          <w:spacing w:val="-3"/>
        </w:rPr>
        <w:t> </w:t>
      </w:r>
      <w:r>
        <w:rPr/>
        <w:t>intended</w:t>
      </w:r>
      <w:r>
        <w:rPr>
          <w:spacing w:val="-3"/>
        </w:rPr>
        <w:t> </w:t>
      </w:r>
      <w:r>
        <w:rPr/>
        <w:t>to compensate them for all hours they may work for Turner Theological Seminary. This salary will be established at the time of hire or classification as an exempt employee.</w:t>
      </w:r>
    </w:p>
    <w:p>
      <w:pPr>
        <w:pStyle w:val="BodyText"/>
        <w:ind w:right="1501"/>
      </w:pPr>
      <w:r>
        <w:rPr/>
        <w:t>While it may be subject to review and modification from time to time, such as during salary</w:t>
      </w:r>
      <w:r>
        <w:rPr>
          <w:spacing w:val="-3"/>
        </w:rPr>
        <w:t> </w:t>
      </w:r>
      <w:r>
        <w:rPr/>
        <w:t>review</w:t>
      </w:r>
      <w:r>
        <w:rPr>
          <w:spacing w:val="-3"/>
        </w:rPr>
        <w:t> </w:t>
      </w:r>
      <w:r>
        <w:rPr/>
        <w:t>times,</w:t>
      </w:r>
      <w:r>
        <w:rPr>
          <w:spacing w:val="-3"/>
        </w:rPr>
        <w:t> </w:t>
      </w:r>
      <w:r>
        <w:rPr/>
        <w:t>the</w:t>
      </w:r>
      <w:r>
        <w:rPr>
          <w:spacing w:val="-3"/>
        </w:rPr>
        <w:t> </w:t>
      </w:r>
      <w:r>
        <w:rPr/>
        <w:t>salary</w:t>
      </w:r>
      <w:r>
        <w:rPr>
          <w:spacing w:val="-3"/>
        </w:rPr>
        <w:t> </w:t>
      </w:r>
      <w:r>
        <w:rPr/>
        <w:t>will</w:t>
      </w:r>
      <w:r>
        <w:rPr>
          <w:spacing w:val="-3"/>
        </w:rPr>
        <w:t> </w:t>
      </w:r>
      <w:r>
        <w:rPr/>
        <w:t>be</w:t>
      </w:r>
      <w:r>
        <w:rPr>
          <w:spacing w:val="-3"/>
        </w:rPr>
        <w:t> </w:t>
      </w:r>
      <w:r>
        <w:rPr/>
        <w:t>a</w:t>
      </w:r>
      <w:r>
        <w:rPr>
          <w:spacing w:val="-3"/>
        </w:rPr>
        <w:t> </w:t>
      </w:r>
      <w:r>
        <w:rPr/>
        <w:t>predetermined</w:t>
      </w:r>
      <w:r>
        <w:rPr>
          <w:spacing w:val="-3"/>
        </w:rPr>
        <w:t> </w:t>
      </w:r>
      <w:r>
        <w:rPr/>
        <w:t>amount</w:t>
      </w:r>
      <w:r>
        <w:rPr>
          <w:spacing w:val="-3"/>
        </w:rPr>
        <w:t> </w:t>
      </w:r>
      <w:r>
        <w:rPr/>
        <w:t>that</w:t>
      </w:r>
      <w:r>
        <w:rPr>
          <w:spacing w:val="-3"/>
        </w:rPr>
        <w:t> </w:t>
      </w:r>
      <w:r>
        <w:rPr/>
        <w:t>will</w:t>
      </w:r>
      <w:r>
        <w:rPr>
          <w:spacing w:val="-3"/>
        </w:rPr>
        <w:t> </w:t>
      </w:r>
      <w:r>
        <w:rPr/>
        <w:t>not</w:t>
      </w:r>
      <w:r>
        <w:rPr>
          <w:spacing w:val="-3"/>
        </w:rPr>
        <w:t> </w:t>
      </w:r>
      <w:r>
        <w:rPr/>
        <w:t>be</w:t>
      </w:r>
      <w:r>
        <w:rPr>
          <w:spacing w:val="-3"/>
        </w:rPr>
        <w:t> </w:t>
      </w:r>
      <w:r>
        <w:rPr/>
        <w:t>subject</w:t>
      </w:r>
      <w:r>
        <w:rPr>
          <w:spacing w:val="-3"/>
        </w:rPr>
        <w:t> </w:t>
      </w:r>
      <w:r>
        <w:rPr/>
        <w:t>to deductions for variations in the quantity or quality of the work performed.</w:t>
      </w:r>
    </w:p>
    <w:p>
      <w:pPr>
        <w:pStyle w:val="BodyText"/>
        <w:ind w:left="0"/>
      </w:pPr>
    </w:p>
    <w:p>
      <w:pPr>
        <w:pStyle w:val="BodyText"/>
        <w:ind w:right="1501"/>
      </w:pPr>
      <w:r>
        <w:rPr/>
        <w:t>Under</w:t>
      </w:r>
      <w:r>
        <w:rPr>
          <w:spacing w:val="-5"/>
        </w:rPr>
        <w:t> </w:t>
      </w:r>
      <w:r>
        <w:rPr/>
        <w:t>federal</w:t>
      </w:r>
      <w:r>
        <w:rPr>
          <w:spacing w:val="-5"/>
        </w:rPr>
        <w:t> </w:t>
      </w:r>
      <w:r>
        <w:rPr/>
        <w:t>and</w:t>
      </w:r>
      <w:r>
        <w:rPr>
          <w:spacing w:val="-5"/>
        </w:rPr>
        <w:t> </w:t>
      </w:r>
      <w:r>
        <w:rPr/>
        <w:t>state</w:t>
      </w:r>
      <w:r>
        <w:rPr>
          <w:spacing w:val="-5"/>
        </w:rPr>
        <w:t> </w:t>
      </w:r>
      <w:r>
        <w:rPr/>
        <w:t>law,</w:t>
      </w:r>
      <w:r>
        <w:rPr>
          <w:spacing w:val="-5"/>
        </w:rPr>
        <w:t> </w:t>
      </w:r>
      <w:r>
        <w:rPr/>
        <w:t>salary</w:t>
      </w:r>
      <w:r>
        <w:rPr>
          <w:spacing w:val="-5"/>
        </w:rPr>
        <w:t> </w:t>
      </w:r>
      <w:r>
        <w:rPr/>
        <w:t>is</w:t>
      </w:r>
      <w:r>
        <w:rPr>
          <w:spacing w:val="-5"/>
        </w:rPr>
        <w:t> </w:t>
      </w:r>
      <w:r>
        <w:rPr/>
        <w:t>subject</w:t>
      </w:r>
      <w:r>
        <w:rPr>
          <w:spacing w:val="-5"/>
        </w:rPr>
        <w:t> </w:t>
      </w:r>
      <w:r>
        <w:rPr/>
        <w:t>to</w:t>
      </w:r>
      <w:r>
        <w:rPr>
          <w:spacing w:val="-5"/>
        </w:rPr>
        <w:t> </w:t>
      </w:r>
      <w:r>
        <w:rPr/>
        <w:t>certain</w:t>
      </w:r>
      <w:r>
        <w:rPr>
          <w:spacing w:val="-5"/>
        </w:rPr>
        <w:t> </w:t>
      </w:r>
      <w:r>
        <w:rPr/>
        <w:t>deductions.</w:t>
      </w:r>
      <w:r>
        <w:rPr>
          <w:spacing w:val="-5"/>
        </w:rPr>
        <w:t> </w:t>
      </w:r>
      <w:r>
        <w:rPr/>
        <w:t>For</w:t>
      </w:r>
      <w:r>
        <w:rPr>
          <w:spacing w:val="-5"/>
        </w:rPr>
        <w:t> </w:t>
      </w:r>
      <w:r>
        <w:rPr/>
        <w:t>example,</w:t>
      </w:r>
      <w:r>
        <w:rPr>
          <w:spacing w:val="-5"/>
        </w:rPr>
        <w:t> </w:t>
      </w:r>
      <w:r>
        <w:rPr/>
        <w:t>unless state law requires otherwise, salary can be reduced for the following reasons:</w:t>
      </w:r>
    </w:p>
    <w:p>
      <w:pPr>
        <w:pStyle w:val="BodyText"/>
        <w:ind w:left="0"/>
      </w:pP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full-day absences for personal </w:t>
      </w:r>
      <w:r>
        <w:rPr>
          <w:spacing w:val="-2"/>
          <w:sz w:val="24"/>
        </w:rPr>
        <w:t>reasons;</w:t>
      </w:r>
    </w:p>
    <w:p>
      <w:pPr>
        <w:pStyle w:val="ListParagraph"/>
        <w:numPr>
          <w:ilvl w:val="3"/>
          <w:numId w:val="117"/>
        </w:numPr>
        <w:tabs>
          <w:tab w:pos="1080" w:val="left" w:leader="none"/>
        </w:tabs>
        <w:spacing w:line="240" w:lineRule="auto" w:before="0" w:after="0"/>
        <w:ind w:left="1080" w:right="1520" w:hanging="360"/>
        <w:jc w:val="left"/>
        <w:rPr>
          <w:rFonts w:ascii="Arial" w:hAnsi="Arial"/>
          <w:sz w:val="24"/>
        </w:rPr>
      </w:pPr>
      <w:r>
        <w:rPr>
          <w:sz w:val="24"/>
        </w:rPr>
        <w:t>full-day</w:t>
      </w:r>
      <w:r>
        <w:rPr>
          <w:spacing w:val="-4"/>
          <w:sz w:val="24"/>
        </w:rPr>
        <w:t> </w:t>
      </w:r>
      <w:r>
        <w:rPr>
          <w:sz w:val="24"/>
        </w:rPr>
        <w:t>absences</w:t>
      </w:r>
      <w:r>
        <w:rPr>
          <w:spacing w:val="-4"/>
          <w:sz w:val="24"/>
        </w:rPr>
        <w:t> </w:t>
      </w:r>
      <w:r>
        <w:rPr>
          <w:sz w:val="24"/>
        </w:rPr>
        <w:t>for</w:t>
      </w:r>
      <w:r>
        <w:rPr>
          <w:spacing w:val="-4"/>
          <w:sz w:val="24"/>
        </w:rPr>
        <w:t> </w:t>
      </w:r>
      <w:r>
        <w:rPr>
          <w:sz w:val="24"/>
        </w:rPr>
        <w:t>sickness</w:t>
      </w:r>
      <w:r>
        <w:rPr>
          <w:spacing w:val="-4"/>
          <w:sz w:val="24"/>
        </w:rPr>
        <w:t> </w:t>
      </w:r>
      <w:r>
        <w:rPr>
          <w:sz w:val="24"/>
        </w:rPr>
        <w:t>or</w:t>
      </w:r>
      <w:r>
        <w:rPr>
          <w:spacing w:val="-4"/>
          <w:sz w:val="24"/>
        </w:rPr>
        <w:t> </w:t>
      </w:r>
      <w:r>
        <w:rPr>
          <w:sz w:val="24"/>
        </w:rPr>
        <w:t>disability</w:t>
      </w:r>
      <w:r>
        <w:rPr>
          <w:spacing w:val="-4"/>
          <w:sz w:val="24"/>
        </w:rPr>
        <w:t> </w:t>
      </w:r>
      <w:r>
        <w:rPr>
          <w:sz w:val="24"/>
        </w:rPr>
        <w:t>if</w:t>
      </w:r>
      <w:r>
        <w:rPr>
          <w:spacing w:val="-4"/>
          <w:sz w:val="24"/>
        </w:rPr>
        <w:t> </w:t>
      </w:r>
      <w:r>
        <w:rPr>
          <w:sz w:val="24"/>
        </w:rPr>
        <w:t>the</w:t>
      </w:r>
      <w:r>
        <w:rPr>
          <w:spacing w:val="-4"/>
          <w:sz w:val="24"/>
        </w:rPr>
        <w:t> </w:t>
      </w:r>
      <w:r>
        <w:rPr>
          <w:sz w:val="24"/>
        </w:rPr>
        <w:t>deduction</w:t>
      </w:r>
      <w:r>
        <w:rPr>
          <w:spacing w:val="-4"/>
          <w:sz w:val="24"/>
        </w:rPr>
        <w:t> </w:t>
      </w:r>
      <w:r>
        <w:rPr>
          <w:sz w:val="24"/>
        </w:rPr>
        <w:t>is</w:t>
      </w:r>
      <w:r>
        <w:rPr>
          <w:spacing w:val="-4"/>
          <w:sz w:val="24"/>
        </w:rPr>
        <w:t> </w:t>
      </w:r>
      <w:r>
        <w:rPr>
          <w:sz w:val="24"/>
        </w:rPr>
        <w:t>made</w:t>
      </w:r>
      <w:r>
        <w:rPr>
          <w:spacing w:val="-4"/>
          <w:sz w:val="24"/>
        </w:rPr>
        <w:t> </w:t>
      </w:r>
      <w:r>
        <w:rPr>
          <w:sz w:val="24"/>
        </w:rPr>
        <w:t>in</w:t>
      </w:r>
      <w:r>
        <w:rPr>
          <w:spacing w:val="-4"/>
          <w:sz w:val="24"/>
        </w:rPr>
        <w:t> </w:t>
      </w:r>
      <w:r>
        <w:rPr>
          <w:sz w:val="24"/>
        </w:rPr>
        <w:t>accordance with a bona fide plan, policy, or practice of providing wage replacement benefits for such absences (deductions also may be made for the exempt employee's</w:t>
      </w:r>
    </w:p>
    <w:p>
      <w:pPr>
        <w:pStyle w:val="BodyText"/>
        <w:ind w:left="1080" w:right="1501"/>
      </w:pPr>
      <w:r>
        <w:rPr/>
        <w:t>full-day</w:t>
      </w:r>
      <w:r>
        <w:rPr>
          <w:spacing w:val="-4"/>
        </w:rPr>
        <w:t> </w:t>
      </w:r>
      <w:r>
        <w:rPr/>
        <w:t>absences</w:t>
      </w:r>
      <w:r>
        <w:rPr>
          <w:spacing w:val="-4"/>
        </w:rPr>
        <w:t> </w:t>
      </w:r>
      <w:r>
        <w:rPr/>
        <w:t>due</w:t>
      </w:r>
      <w:r>
        <w:rPr>
          <w:spacing w:val="-4"/>
        </w:rPr>
        <w:t> </w:t>
      </w:r>
      <w:r>
        <w:rPr/>
        <w:t>to</w:t>
      </w:r>
      <w:r>
        <w:rPr>
          <w:spacing w:val="-4"/>
        </w:rPr>
        <w:t> </w:t>
      </w:r>
      <w:r>
        <w:rPr/>
        <w:t>sickness</w:t>
      </w:r>
      <w:r>
        <w:rPr>
          <w:spacing w:val="-4"/>
        </w:rPr>
        <w:t> </w:t>
      </w:r>
      <w:r>
        <w:rPr/>
        <w:t>or</w:t>
      </w:r>
      <w:r>
        <w:rPr>
          <w:spacing w:val="-4"/>
        </w:rPr>
        <w:t> </w:t>
      </w:r>
      <w:r>
        <w:rPr/>
        <w:t>disability</w:t>
      </w:r>
      <w:r>
        <w:rPr>
          <w:spacing w:val="-4"/>
        </w:rPr>
        <w:t> </w:t>
      </w:r>
      <w:r>
        <w:rPr/>
        <w:t>before</w:t>
      </w:r>
      <w:r>
        <w:rPr>
          <w:spacing w:val="-4"/>
        </w:rPr>
        <w:t> </w:t>
      </w:r>
      <w:r>
        <w:rPr/>
        <w:t>the</w:t>
      </w:r>
      <w:r>
        <w:rPr>
          <w:spacing w:val="-4"/>
        </w:rPr>
        <w:t> </w:t>
      </w:r>
      <w:r>
        <w:rPr/>
        <w:t>employee</w:t>
      </w:r>
      <w:r>
        <w:rPr>
          <w:spacing w:val="-4"/>
        </w:rPr>
        <w:t> </w:t>
      </w:r>
      <w:r>
        <w:rPr/>
        <w:t>has</w:t>
      </w:r>
      <w:r>
        <w:rPr>
          <w:spacing w:val="-4"/>
        </w:rPr>
        <w:t> </w:t>
      </w:r>
      <w:r>
        <w:rPr/>
        <w:t>qualified for the plan, policy or practice or after the employee has exhausted the leave allowance under the plan);</w:t>
      </w:r>
    </w:p>
    <w:p>
      <w:pPr>
        <w:pStyle w:val="ListParagraph"/>
        <w:numPr>
          <w:ilvl w:val="3"/>
          <w:numId w:val="117"/>
        </w:numPr>
        <w:tabs>
          <w:tab w:pos="1080" w:val="left" w:leader="none"/>
        </w:tabs>
        <w:spacing w:line="240" w:lineRule="auto" w:before="0" w:after="0"/>
        <w:ind w:left="1080" w:right="2179" w:hanging="360"/>
        <w:jc w:val="left"/>
        <w:rPr>
          <w:rFonts w:ascii="Arial" w:hAnsi="Arial"/>
          <w:sz w:val="24"/>
        </w:rPr>
      </w:pPr>
      <w:r>
        <w:rPr>
          <w:sz w:val="24"/>
        </w:rPr>
        <w:t>full-day</w:t>
      </w:r>
      <w:r>
        <w:rPr>
          <w:spacing w:val="-5"/>
          <w:sz w:val="24"/>
        </w:rPr>
        <w:t> </w:t>
      </w:r>
      <w:r>
        <w:rPr>
          <w:sz w:val="24"/>
        </w:rPr>
        <w:t>disciplinary</w:t>
      </w:r>
      <w:r>
        <w:rPr>
          <w:spacing w:val="-5"/>
          <w:sz w:val="24"/>
        </w:rPr>
        <w:t> </w:t>
      </w:r>
      <w:r>
        <w:rPr>
          <w:sz w:val="24"/>
        </w:rPr>
        <w:t>suspensions</w:t>
      </w:r>
      <w:r>
        <w:rPr>
          <w:spacing w:val="-5"/>
          <w:sz w:val="24"/>
        </w:rPr>
        <w:t> </w:t>
      </w:r>
      <w:r>
        <w:rPr>
          <w:sz w:val="24"/>
        </w:rPr>
        <w:t>for</w:t>
      </w:r>
      <w:r>
        <w:rPr>
          <w:spacing w:val="-5"/>
          <w:sz w:val="24"/>
        </w:rPr>
        <w:t> </w:t>
      </w:r>
      <w:r>
        <w:rPr>
          <w:sz w:val="24"/>
        </w:rPr>
        <w:t>infractions</w:t>
      </w:r>
      <w:r>
        <w:rPr>
          <w:spacing w:val="-5"/>
          <w:sz w:val="24"/>
        </w:rPr>
        <w:t> </w:t>
      </w:r>
      <w:r>
        <w:rPr>
          <w:sz w:val="24"/>
        </w:rPr>
        <w:t>of</w:t>
      </w:r>
      <w:r>
        <w:rPr>
          <w:spacing w:val="-5"/>
          <w:sz w:val="24"/>
        </w:rPr>
        <w:t> </w:t>
      </w:r>
      <w:r>
        <w:rPr>
          <w:sz w:val="24"/>
        </w:rPr>
        <w:t>our</w:t>
      </w:r>
      <w:r>
        <w:rPr>
          <w:spacing w:val="-5"/>
          <w:sz w:val="24"/>
        </w:rPr>
        <w:t> </w:t>
      </w:r>
      <w:r>
        <w:rPr>
          <w:sz w:val="24"/>
        </w:rPr>
        <w:t>written</w:t>
      </w:r>
      <w:r>
        <w:rPr>
          <w:spacing w:val="-5"/>
          <w:sz w:val="24"/>
        </w:rPr>
        <w:t> </w:t>
      </w:r>
      <w:r>
        <w:rPr>
          <w:sz w:val="24"/>
        </w:rPr>
        <w:t>policies</w:t>
      </w:r>
      <w:r>
        <w:rPr>
          <w:spacing w:val="-5"/>
          <w:sz w:val="24"/>
        </w:rPr>
        <w:t> </w:t>
      </w:r>
      <w:r>
        <w:rPr>
          <w:sz w:val="24"/>
        </w:rPr>
        <w:t>and </w:t>
      </w:r>
      <w:r>
        <w:rPr>
          <w:spacing w:val="-2"/>
          <w:sz w:val="24"/>
        </w:rPr>
        <w:t>procedures;</w:t>
      </w:r>
    </w:p>
    <w:p>
      <w:pPr>
        <w:pStyle w:val="ListParagraph"/>
        <w:numPr>
          <w:ilvl w:val="3"/>
          <w:numId w:val="117"/>
        </w:numPr>
        <w:tabs>
          <w:tab w:pos="1080" w:val="left" w:leader="none"/>
        </w:tabs>
        <w:spacing w:line="240" w:lineRule="auto" w:before="0" w:after="0"/>
        <w:ind w:left="1080" w:right="1564" w:hanging="360"/>
        <w:jc w:val="left"/>
        <w:rPr>
          <w:rFonts w:ascii="Arial" w:hAnsi="Arial"/>
          <w:sz w:val="24"/>
        </w:rPr>
      </w:pPr>
      <w:r>
        <w:rPr>
          <w:sz w:val="24"/>
        </w:rPr>
        <w:t>to</w:t>
      </w:r>
      <w:r>
        <w:rPr>
          <w:spacing w:val="-3"/>
          <w:sz w:val="24"/>
        </w:rPr>
        <w:t> </w:t>
      </w:r>
      <w:r>
        <w:rPr>
          <w:sz w:val="24"/>
        </w:rPr>
        <w:t>offset</w:t>
      </w:r>
      <w:r>
        <w:rPr>
          <w:spacing w:val="-3"/>
          <w:sz w:val="24"/>
        </w:rPr>
        <w:t> </w:t>
      </w:r>
      <w:r>
        <w:rPr>
          <w:sz w:val="24"/>
        </w:rPr>
        <w:t>amounts</w:t>
      </w:r>
      <w:r>
        <w:rPr>
          <w:spacing w:val="-3"/>
          <w:sz w:val="24"/>
        </w:rPr>
        <w:t> </w:t>
      </w:r>
      <w:r>
        <w:rPr>
          <w:sz w:val="24"/>
        </w:rPr>
        <w:t>received</w:t>
      </w:r>
      <w:r>
        <w:rPr>
          <w:spacing w:val="-3"/>
          <w:sz w:val="24"/>
        </w:rPr>
        <w:t> </w:t>
      </w:r>
      <w:r>
        <w:rPr>
          <w:sz w:val="24"/>
        </w:rPr>
        <w:t>as</w:t>
      </w:r>
      <w:r>
        <w:rPr>
          <w:spacing w:val="-3"/>
          <w:sz w:val="24"/>
        </w:rPr>
        <w:t> </w:t>
      </w:r>
      <w:r>
        <w:rPr>
          <w:sz w:val="24"/>
        </w:rPr>
        <w:t>payment</w:t>
      </w:r>
      <w:r>
        <w:rPr>
          <w:spacing w:val="-3"/>
          <w:sz w:val="24"/>
        </w:rPr>
        <w:t> </w:t>
      </w:r>
      <w:r>
        <w:rPr>
          <w:sz w:val="24"/>
        </w:rPr>
        <w:t>from</w:t>
      </w:r>
      <w:r>
        <w:rPr>
          <w:spacing w:val="-3"/>
          <w:sz w:val="24"/>
        </w:rPr>
        <w:t> </w:t>
      </w:r>
      <w:r>
        <w:rPr>
          <w:sz w:val="24"/>
        </w:rPr>
        <w:t>the</w:t>
      </w:r>
      <w:r>
        <w:rPr>
          <w:spacing w:val="-3"/>
          <w:sz w:val="24"/>
        </w:rPr>
        <w:t> </w:t>
      </w:r>
      <w:r>
        <w:rPr>
          <w:sz w:val="24"/>
        </w:rPr>
        <w:t>court</w:t>
      </w:r>
      <w:r>
        <w:rPr>
          <w:spacing w:val="-3"/>
          <w:sz w:val="24"/>
        </w:rPr>
        <w:t> </w:t>
      </w:r>
      <w:r>
        <w:rPr>
          <w:sz w:val="24"/>
        </w:rPr>
        <w:t>for</w:t>
      </w:r>
      <w:r>
        <w:rPr>
          <w:spacing w:val="-3"/>
          <w:sz w:val="24"/>
        </w:rPr>
        <w:t> </w:t>
      </w:r>
      <w:r>
        <w:rPr>
          <w:sz w:val="24"/>
        </w:rPr>
        <w:t>jury</w:t>
      </w:r>
      <w:r>
        <w:rPr>
          <w:spacing w:val="-3"/>
          <w:sz w:val="24"/>
        </w:rPr>
        <w:t> </w:t>
      </w:r>
      <w:r>
        <w:rPr>
          <w:sz w:val="24"/>
        </w:rPr>
        <w:t>and</w:t>
      </w:r>
      <w:r>
        <w:rPr>
          <w:spacing w:val="-3"/>
          <w:sz w:val="24"/>
        </w:rPr>
        <w:t> </w:t>
      </w:r>
      <w:r>
        <w:rPr>
          <w:sz w:val="24"/>
        </w:rPr>
        <w:t>witness</w:t>
      </w:r>
      <w:r>
        <w:rPr>
          <w:spacing w:val="-3"/>
          <w:sz w:val="24"/>
        </w:rPr>
        <w:t> </w:t>
      </w:r>
      <w:r>
        <w:rPr>
          <w:sz w:val="24"/>
        </w:rPr>
        <w:t>fees</w:t>
      </w:r>
      <w:r>
        <w:rPr>
          <w:spacing w:val="-3"/>
          <w:sz w:val="24"/>
        </w:rPr>
        <w:t> </w:t>
      </w:r>
      <w:r>
        <w:rPr>
          <w:sz w:val="24"/>
        </w:rPr>
        <w:t>or from the military as military pay;</w:t>
      </w:r>
    </w:p>
    <w:p>
      <w:pPr>
        <w:pStyle w:val="ListParagraph"/>
        <w:numPr>
          <w:ilvl w:val="3"/>
          <w:numId w:val="117"/>
        </w:numPr>
        <w:tabs>
          <w:tab w:pos="1080" w:val="left" w:leader="none"/>
        </w:tabs>
        <w:spacing w:line="240" w:lineRule="auto" w:before="0" w:after="0"/>
        <w:ind w:left="1080" w:right="1646" w:hanging="360"/>
        <w:jc w:val="left"/>
        <w:rPr>
          <w:rFonts w:ascii="Arial" w:hAnsi="Arial"/>
          <w:sz w:val="24"/>
        </w:rPr>
      </w:pPr>
      <w:r>
        <w:rPr>
          <w:sz w:val="24"/>
        </w:rPr>
        <w:t>the</w:t>
      </w:r>
      <w:r>
        <w:rPr>
          <w:spacing w:val="-3"/>
          <w:sz w:val="24"/>
        </w:rPr>
        <w:t> </w:t>
      </w:r>
      <w:r>
        <w:rPr>
          <w:sz w:val="24"/>
        </w:rPr>
        <w:t>first</w:t>
      </w:r>
      <w:r>
        <w:rPr>
          <w:spacing w:val="-3"/>
          <w:sz w:val="24"/>
        </w:rPr>
        <w:t> </w:t>
      </w:r>
      <w:r>
        <w:rPr>
          <w:sz w:val="24"/>
        </w:rPr>
        <w:t>or</w:t>
      </w:r>
      <w:r>
        <w:rPr>
          <w:spacing w:val="-3"/>
          <w:sz w:val="24"/>
        </w:rPr>
        <w:t> </w:t>
      </w:r>
      <w:r>
        <w:rPr>
          <w:sz w:val="24"/>
        </w:rPr>
        <w:t>last</w:t>
      </w:r>
      <w:r>
        <w:rPr>
          <w:spacing w:val="-3"/>
          <w:sz w:val="24"/>
        </w:rPr>
        <w:t> </w:t>
      </w:r>
      <w:r>
        <w:rPr>
          <w:sz w:val="24"/>
        </w:rPr>
        <w:t>week</w:t>
      </w:r>
      <w:r>
        <w:rPr>
          <w:spacing w:val="-3"/>
          <w:sz w:val="24"/>
        </w:rPr>
        <w:t> </w:t>
      </w:r>
      <w:r>
        <w:rPr>
          <w:sz w:val="24"/>
        </w:rPr>
        <w:t>of</w:t>
      </w:r>
      <w:r>
        <w:rPr>
          <w:spacing w:val="-3"/>
          <w:sz w:val="24"/>
        </w:rPr>
        <w:t> </w:t>
      </w:r>
      <w:r>
        <w:rPr>
          <w:sz w:val="24"/>
        </w:rPr>
        <w:t>employment</w:t>
      </w:r>
      <w:r>
        <w:rPr>
          <w:spacing w:val="-3"/>
          <w:sz w:val="24"/>
        </w:rPr>
        <w:t> </w:t>
      </w:r>
      <w:r>
        <w:rPr>
          <w:sz w:val="24"/>
        </w:rPr>
        <w:t>in</w:t>
      </w:r>
      <w:r>
        <w:rPr>
          <w:spacing w:val="-3"/>
          <w:sz w:val="24"/>
        </w:rPr>
        <w:t> </w:t>
      </w:r>
      <w:r>
        <w:rPr>
          <w:sz w:val="24"/>
        </w:rPr>
        <w:t>the</w:t>
      </w:r>
      <w:r>
        <w:rPr>
          <w:spacing w:val="-3"/>
          <w:sz w:val="24"/>
        </w:rPr>
        <w:t> </w:t>
      </w:r>
      <w:r>
        <w:rPr>
          <w:sz w:val="24"/>
        </w:rPr>
        <w:t>event</w:t>
      </w:r>
      <w:r>
        <w:rPr>
          <w:spacing w:val="-3"/>
          <w:sz w:val="24"/>
        </w:rPr>
        <w:t> </w:t>
      </w:r>
      <w:r>
        <w:rPr>
          <w:sz w:val="24"/>
        </w:rPr>
        <w:t>the</w:t>
      </w:r>
      <w:r>
        <w:rPr>
          <w:spacing w:val="-3"/>
          <w:sz w:val="24"/>
        </w:rPr>
        <w:t> </w:t>
      </w:r>
      <w:r>
        <w:rPr>
          <w:sz w:val="24"/>
        </w:rPr>
        <w:t>employee</w:t>
      </w:r>
      <w:r>
        <w:rPr>
          <w:spacing w:val="-3"/>
          <w:sz w:val="24"/>
        </w:rPr>
        <w:t> </w:t>
      </w:r>
      <w:r>
        <w:rPr>
          <w:sz w:val="24"/>
        </w:rPr>
        <w:t>works</w:t>
      </w:r>
      <w:r>
        <w:rPr>
          <w:spacing w:val="-3"/>
          <w:sz w:val="24"/>
        </w:rPr>
        <w:t> </w:t>
      </w:r>
      <w:r>
        <w:rPr>
          <w:sz w:val="24"/>
        </w:rPr>
        <w:t>less</w:t>
      </w:r>
      <w:r>
        <w:rPr>
          <w:spacing w:val="-3"/>
          <w:sz w:val="24"/>
        </w:rPr>
        <w:t> </w:t>
      </w:r>
      <w:r>
        <w:rPr>
          <w:sz w:val="24"/>
        </w:rPr>
        <w:t>than</w:t>
      </w:r>
      <w:r>
        <w:rPr>
          <w:spacing w:val="-3"/>
          <w:sz w:val="24"/>
        </w:rPr>
        <w:t> </w:t>
      </w:r>
      <w:r>
        <w:rPr>
          <w:sz w:val="24"/>
        </w:rPr>
        <w:t>a full week; and</w:t>
      </w:r>
    </w:p>
    <w:p>
      <w:pPr>
        <w:pStyle w:val="ListParagraph"/>
        <w:numPr>
          <w:ilvl w:val="3"/>
          <w:numId w:val="117"/>
        </w:numPr>
        <w:tabs>
          <w:tab w:pos="1079" w:val="left" w:leader="none"/>
        </w:tabs>
        <w:spacing w:line="240" w:lineRule="auto" w:before="0" w:after="0"/>
        <w:ind w:left="1079" w:right="0" w:hanging="359"/>
        <w:jc w:val="left"/>
        <w:rPr>
          <w:rFonts w:ascii="Arial" w:hAnsi="Arial"/>
          <w:sz w:val="24"/>
        </w:rPr>
      </w:pPr>
      <w:r>
        <w:rPr>
          <w:sz w:val="24"/>
        </w:rPr>
        <w:t>any full work week in which the employee does not perform any </w:t>
      </w:r>
      <w:r>
        <w:rPr>
          <w:spacing w:val="-2"/>
          <w:sz w:val="24"/>
        </w:rPr>
        <w:t>work.</w:t>
      </w:r>
    </w:p>
    <w:p>
      <w:pPr>
        <w:pStyle w:val="BodyText"/>
        <w:ind w:left="0"/>
      </w:pPr>
    </w:p>
    <w:p>
      <w:pPr>
        <w:pStyle w:val="BodyText"/>
        <w:ind w:left="0"/>
      </w:pPr>
    </w:p>
    <w:p>
      <w:pPr>
        <w:pStyle w:val="BodyText"/>
        <w:ind w:right="1501"/>
      </w:pPr>
      <w:r>
        <w:rPr/>
        <w:t>Salary</w:t>
      </w:r>
      <w:r>
        <w:rPr>
          <w:spacing w:val="-3"/>
        </w:rPr>
        <w:t> </w:t>
      </w:r>
      <w:r>
        <w:rPr/>
        <w:t>may</w:t>
      </w:r>
      <w:r>
        <w:rPr>
          <w:spacing w:val="-3"/>
        </w:rPr>
        <w:t> </w:t>
      </w:r>
      <w:r>
        <w:rPr/>
        <w:t>also</w:t>
      </w:r>
      <w:r>
        <w:rPr>
          <w:spacing w:val="-3"/>
        </w:rPr>
        <w:t> </w:t>
      </w:r>
      <w:r>
        <w:rPr/>
        <w:t>be</w:t>
      </w:r>
      <w:r>
        <w:rPr>
          <w:spacing w:val="-3"/>
        </w:rPr>
        <w:t> </w:t>
      </w:r>
      <w:r>
        <w:rPr/>
        <w:t>reduced</w:t>
      </w:r>
      <w:r>
        <w:rPr>
          <w:spacing w:val="-3"/>
        </w:rPr>
        <w:t> </w:t>
      </w:r>
      <w:r>
        <w:rPr/>
        <w:t>for</w:t>
      </w:r>
      <w:r>
        <w:rPr>
          <w:spacing w:val="-3"/>
        </w:rPr>
        <w:t> </w:t>
      </w:r>
      <w:r>
        <w:rPr/>
        <w:t>certain</w:t>
      </w:r>
      <w:r>
        <w:rPr>
          <w:spacing w:val="-3"/>
        </w:rPr>
        <w:t> </w:t>
      </w:r>
      <w:r>
        <w:rPr/>
        <w:t>types</w:t>
      </w:r>
      <w:r>
        <w:rPr>
          <w:spacing w:val="-3"/>
        </w:rPr>
        <w:t> </w:t>
      </w:r>
      <w:r>
        <w:rPr/>
        <w:t>of</w:t>
      </w:r>
      <w:r>
        <w:rPr>
          <w:spacing w:val="-3"/>
        </w:rPr>
        <w:t> </w:t>
      </w:r>
      <w:r>
        <w:rPr/>
        <w:t>deductions,</w:t>
      </w:r>
      <w:r>
        <w:rPr>
          <w:spacing w:val="-3"/>
        </w:rPr>
        <w:t> </w:t>
      </w:r>
      <w:r>
        <w:rPr/>
        <w:t>such</w:t>
      </w:r>
      <w:r>
        <w:rPr>
          <w:spacing w:val="-3"/>
        </w:rPr>
        <w:t> </w:t>
      </w:r>
      <w:r>
        <w:rPr/>
        <w:t>as</w:t>
      </w:r>
      <w:r>
        <w:rPr>
          <w:spacing w:val="-3"/>
        </w:rPr>
        <w:t> </w:t>
      </w:r>
      <w:r>
        <w:rPr/>
        <w:t>a</w:t>
      </w:r>
      <w:r>
        <w:rPr>
          <w:spacing w:val="-3"/>
        </w:rPr>
        <w:t> </w:t>
      </w:r>
      <w:r>
        <w:rPr/>
        <w:t>portion</w:t>
      </w:r>
      <w:r>
        <w:rPr>
          <w:spacing w:val="-3"/>
        </w:rPr>
        <w:t> </w:t>
      </w:r>
      <w:r>
        <w:rPr/>
        <w:t>of</w:t>
      </w:r>
      <w:r>
        <w:rPr>
          <w:spacing w:val="-3"/>
        </w:rPr>
        <w:t> </w:t>
      </w:r>
      <w:r>
        <w:rPr/>
        <w:t>health, dental, or life insurance premiums; state, federal, or local taxes; and social security.</w:t>
      </w:r>
    </w:p>
    <w:p>
      <w:pPr>
        <w:pStyle w:val="BodyText"/>
        <w:ind w:left="0"/>
      </w:pPr>
    </w:p>
    <w:p>
      <w:pPr>
        <w:pStyle w:val="BodyText"/>
        <w:ind w:right="1501"/>
      </w:pPr>
      <w:r>
        <w:rPr/>
        <w:t>In</w:t>
      </w:r>
      <w:r>
        <w:rPr>
          <w:spacing w:val="-3"/>
        </w:rPr>
        <w:t> </w:t>
      </w:r>
      <w:r>
        <w:rPr/>
        <w:t>any</w:t>
      </w:r>
      <w:r>
        <w:rPr>
          <w:spacing w:val="-3"/>
        </w:rPr>
        <w:t> </w:t>
      </w:r>
      <w:r>
        <w:rPr/>
        <w:t>work</w:t>
      </w:r>
      <w:r>
        <w:rPr>
          <w:spacing w:val="-3"/>
        </w:rPr>
        <w:t> </w:t>
      </w:r>
      <w:r>
        <w:rPr/>
        <w:t>week</w:t>
      </w:r>
      <w:r>
        <w:rPr>
          <w:spacing w:val="-3"/>
        </w:rPr>
        <w:t> </w:t>
      </w:r>
      <w:r>
        <w:rPr/>
        <w:t>in</w:t>
      </w:r>
      <w:r>
        <w:rPr>
          <w:spacing w:val="-3"/>
        </w:rPr>
        <w:t> </w:t>
      </w:r>
      <w:r>
        <w:rPr/>
        <w:t>which</w:t>
      </w:r>
      <w:r>
        <w:rPr>
          <w:spacing w:val="-3"/>
        </w:rPr>
        <w:t> </w:t>
      </w:r>
      <w:r>
        <w:rPr/>
        <w:t>the</w:t>
      </w:r>
      <w:r>
        <w:rPr>
          <w:spacing w:val="-3"/>
        </w:rPr>
        <w:t> </w:t>
      </w:r>
      <w:r>
        <w:rPr/>
        <w:t>employee</w:t>
      </w:r>
      <w:r>
        <w:rPr>
          <w:spacing w:val="-3"/>
        </w:rPr>
        <w:t> </w:t>
      </w:r>
      <w:r>
        <w:rPr/>
        <w:t>performed</w:t>
      </w:r>
      <w:r>
        <w:rPr>
          <w:spacing w:val="-3"/>
        </w:rPr>
        <w:t> </w:t>
      </w:r>
      <w:r>
        <w:rPr/>
        <w:t>any</w:t>
      </w:r>
      <w:r>
        <w:rPr>
          <w:spacing w:val="-3"/>
        </w:rPr>
        <w:t> </w:t>
      </w:r>
      <w:r>
        <w:rPr/>
        <w:t>work,</w:t>
      </w:r>
      <w:r>
        <w:rPr>
          <w:spacing w:val="-3"/>
        </w:rPr>
        <w:t> </w:t>
      </w:r>
      <w:r>
        <w:rPr/>
        <w:t>the</w:t>
      </w:r>
      <w:r>
        <w:rPr>
          <w:spacing w:val="-3"/>
        </w:rPr>
        <w:t> </w:t>
      </w:r>
      <w:r>
        <w:rPr/>
        <w:t>salary</w:t>
      </w:r>
      <w:r>
        <w:rPr>
          <w:spacing w:val="-3"/>
        </w:rPr>
        <w:t> </w:t>
      </w:r>
      <w:r>
        <w:rPr/>
        <w:t>will</w:t>
      </w:r>
      <w:r>
        <w:rPr>
          <w:spacing w:val="-3"/>
        </w:rPr>
        <w:t> </w:t>
      </w:r>
      <w:r>
        <w:rPr>
          <w:u w:val="thick"/>
        </w:rPr>
        <w:t>not</w:t>
      </w:r>
      <w:r>
        <w:rPr>
          <w:spacing w:val="-3"/>
          <w:u w:val="none"/>
        </w:rPr>
        <w:t> </w:t>
      </w:r>
      <w:r>
        <w:rPr>
          <w:u w:val="none"/>
        </w:rPr>
        <w:t>be reduced for any of the following reasons:</w:t>
      </w:r>
    </w:p>
    <w:p>
      <w:pPr>
        <w:pStyle w:val="BodyText"/>
        <w:ind w:left="0"/>
      </w:pPr>
    </w:p>
    <w:p>
      <w:pPr>
        <w:pStyle w:val="ListParagraph"/>
        <w:numPr>
          <w:ilvl w:val="0"/>
          <w:numId w:val="118"/>
        </w:numPr>
        <w:tabs>
          <w:tab w:pos="1439" w:val="left" w:leader="none"/>
        </w:tabs>
        <w:spacing w:line="240" w:lineRule="auto" w:before="0" w:after="0"/>
        <w:ind w:left="1439" w:right="0" w:hanging="359"/>
        <w:jc w:val="left"/>
        <w:rPr>
          <w:sz w:val="24"/>
        </w:rPr>
      </w:pPr>
      <w:r>
        <w:rPr>
          <w:sz w:val="24"/>
        </w:rPr>
        <w:t>partial day absences for personal reasons, sickness, or </w:t>
      </w:r>
      <w:r>
        <w:rPr>
          <w:spacing w:val="-2"/>
          <w:sz w:val="24"/>
        </w:rPr>
        <w:t>disability;</w:t>
      </w:r>
    </w:p>
    <w:p>
      <w:pPr>
        <w:pStyle w:val="ListParagraph"/>
        <w:numPr>
          <w:ilvl w:val="0"/>
          <w:numId w:val="118"/>
        </w:numPr>
        <w:tabs>
          <w:tab w:pos="1440" w:val="left" w:leader="none"/>
        </w:tabs>
        <w:spacing w:line="240" w:lineRule="auto" w:before="0" w:after="0"/>
        <w:ind w:left="1440" w:right="2440" w:hanging="360"/>
        <w:jc w:val="left"/>
        <w:rPr>
          <w:sz w:val="24"/>
        </w:rPr>
      </w:pPr>
      <w:r>
        <w:rPr>
          <w:sz w:val="24"/>
        </w:rPr>
        <w:t>an</w:t>
      </w:r>
      <w:r>
        <w:rPr>
          <w:spacing w:val="-4"/>
          <w:sz w:val="24"/>
        </w:rPr>
        <w:t> </w:t>
      </w:r>
      <w:r>
        <w:rPr>
          <w:sz w:val="24"/>
        </w:rPr>
        <w:t>absence</w:t>
      </w:r>
      <w:r>
        <w:rPr>
          <w:spacing w:val="-4"/>
          <w:sz w:val="24"/>
        </w:rPr>
        <w:t> </w:t>
      </w:r>
      <w:r>
        <w:rPr>
          <w:sz w:val="24"/>
        </w:rPr>
        <w:t>because</w:t>
      </w:r>
      <w:r>
        <w:rPr>
          <w:spacing w:val="-4"/>
          <w:sz w:val="24"/>
        </w:rPr>
        <w:t> </w:t>
      </w:r>
      <w:r>
        <w:rPr>
          <w:sz w:val="24"/>
        </w:rPr>
        <w:t>the</w:t>
      </w:r>
      <w:r>
        <w:rPr>
          <w:spacing w:val="-4"/>
          <w:sz w:val="24"/>
        </w:rPr>
        <w:t> </w:t>
      </w:r>
      <w:r>
        <w:rPr>
          <w:sz w:val="24"/>
        </w:rPr>
        <w:t>Seminary</w:t>
      </w:r>
      <w:r>
        <w:rPr>
          <w:spacing w:val="-4"/>
          <w:sz w:val="24"/>
        </w:rPr>
        <w:t> </w:t>
      </w:r>
      <w:r>
        <w:rPr>
          <w:sz w:val="24"/>
        </w:rPr>
        <w:t>has</w:t>
      </w:r>
      <w:r>
        <w:rPr>
          <w:spacing w:val="-4"/>
          <w:sz w:val="24"/>
        </w:rPr>
        <w:t> </w:t>
      </w:r>
      <w:r>
        <w:rPr>
          <w:sz w:val="24"/>
        </w:rPr>
        <w:t>decided</w:t>
      </w:r>
      <w:r>
        <w:rPr>
          <w:spacing w:val="-4"/>
          <w:sz w:val="24"/>
        </w:rPr>
        <w:t> </w:t>
      </w:r>
      <w:r>
        <w:rPr>
          <w:sz w:val="24"/>
        </w:rPr>
        <w:t>to</w:t>
      </w:r>
      <w:r>
        <w:rPr>
          <w:spacing w:val="-4"/>
          <w:sz w:val="24"/>
        </w:rPr>
        <w:t> </w:t>
      </w:r>
      <w:r>
        <w:rPr>
          <w:sz w:val="24"/>
        </w:rPr>
        <w:t>close</w:t>
      </w:r>
      <w:r>
        <w:rPr>
          <w:spacing w:val="-4"/>
          <w:sz w:val="24"/>
        </w:rPr>
        <w:t> </w:t>
      </w:r>
      <w:r>
        <w:rPr>
          <w:sz w:val="24"/>
        </w:rPr>
        <w:t>a</w:t>
      </w:r>
      <w:r>
        <w:rPr>
          <w:spacing w:val="-4"/>
          <w:sz w:val="24"/>
        </w:rPr>
        <w:t> </w:t>
      </w:r>
      <w:r>
        <w:rPr>
          <w:sz w:val="24"/>
        </w:rPr>
        <w:t>facility</w:t>
      </w:r>
      <w:r>
        <w:rPr>
          <w:spacing w:val="-4"/>
          <w:sz w:val="24"/>
        </w:rPr>
        <w:t> </w:t>
      </w:r>
      <w:r>
        <w:rPr>
          <w:sz w:val="24"/>
        </w:rPr>
        <w:t>on</w:t>
      </w:r>
      <w:r>
        <w:rPr>
          <w:spacing w:val="-4"/>
          <w:sz w:val="24"/>
        </w:rPr>
        <w:t> </w:t>
      </w:r>
      <w:r>
        <w:rPr>
          <w:sz w:val="24"/>
        </w:rPr>
        <w:t>a scheduled workday;</w:t>
      </w:r>
    </w:p>
    <w:p>
      <w:pPr>
        <w:pStyle w:val="ListParagraph"/>
        <w:spacing w:after="0" w:line="240" w:lineRule="auto"/>
        <w:jc w:val="left"/>
        <w:rPr>
          <w:sz w:val="24"/>
        </w:rPr>
        <w:sectPr>
          <w:pgSz w:w="12240" w:h="15840"/>
          <w:pgMar w:header="0" w:footer="1407" w:top="1640" w:bottom="1660" w:left="1440" w:right="360"/>
        </w:sectPr>
      </w:pPr>
    </w:p>
    <w:p>
      <w:pPr>
        <w:pStyle w:val="ListParagraph"/>
        <w:numPr>
          <w:ilvl w:val="0"/>
          <w:numId w:val="118"/>
        </w:numPr>
        <w:tabs>
          <w:tab w:pos="1440" w:val="left" w:leader="none"/>
        </w:tabs>
        <w:spacing w:line="240" w:lineRule="auto" w:before="80" w:after="0"/>
        <w:ind w:left="1440" w:right="1517" w:hanging="360"/>
        <w:jc w:val="left"/>
        <w:rPr>
          <w:sz w:val="24"/>
        </w:rPr>
      </w:pPr>
      <w:r>
        <w:rPr>
          <w:sz w:val="24"/>
        </w:rPr>
        <w:t>absences for jury duty, attendance as a witness, or military leave in any week in</w:t>
      </w:r>
      <w:r>
        <w:rPr>
          <w:spacing w:val="-4"/>
          <w:sz w:val="24"/>
        </w:rPr>
        <w:t> </w:t>
      </w:r>
      <w:r>
        <w:rPr>
          <w:sz w:val="24"/>
        </w:rPr>
        <w:t>which</w:t>
      </w:r>
      <w:r>
        <w:rPr>
          <w:spacing w:val="-4"/>
          <w:sz w:val="24"/>
        </w:rPr>
        <w:t> </w:t>
      </w:r>
      <w:r>
        <w:rPr>
          <w:sz w:val="24"/>
        </w:rPr>
        <w:t>the</w:t>
      </w:r>
      <w:r>
        <w:rPr>
          <w:spacing w:val="-4"/>
          <w:sz w:val="24"/>
        </w:rPr>
        <w:t> </w:t>
      </w:r>
      <w:r>
        <w:rPr>
          <w:sz w:val="24"/>
        </w:rPr>
        <w:t>employee</w:t>
      </w:r>
      <w:r>
        <w:rPr>
          <w:spacing w:val="-4"/>
          <w:sz w:val="24"/>
        </w:rPr>
        <w:t> </w:t>
      </w:r>
      <w:r>
        <w:rPr>
          <w:sz w:val="24"/>
        </w:rPr>
        <w:t>performed</w:t>
      </w:r>
      <w:r>
        <w:rPr>
          <w:spacing w:val="-4"/>
          <w:sz w:val="24"/>
        </w:rPr>
        <w:t> </w:t>
      </w:r>
      <w:r>
        <w:rPr>
          <w:sz w:val="24"/>
        </w:rPr>
        <w:t>any</w:t>
      </w:r>
      <w:r>
        <w:rPr>
          <w:spacing w:val="-4"/>
          <w:sz w:val="24"/>
        </w:rPr>
        <w:t> </w:t>
      </w:r>
      <w:r>
        <w:rPr>
          <w:sz w:val="24"/>
        </w:rPr>
        <w:t>work</w:t>
      </w:r>
      <w:r>
        <w:rPr>
          <w:spacing w:val="-4"/>
          <w:sz w:val="24"/>
        </w:rPr>
        <w:t> </w:t>
      </w:r>
      <w:r>
        <w:rPr>
          <w:sz w:val="24"/>
        </w:rPr>
        <w:t>(subject</w:t>
      </w:r>
      <w:r>
        <w:rPr>
          <w:spacing w:val="-4"/>
          <w:sz w:val="24"/>
        </w:rPr>
        <w:t> </w:t>
      </w:r>
      <w:r>
        <w:rPr>
          <w:sz w:val="24"/>
        </w:rPr>
        <w:t>to</w:t>
      </w:r>
      <w:r>
        <w:rPr>
          <w:spacing w:val="-4"/>
          <w:sz w:val="24"/>
        </w:rPr>
        <w:t> </w:t>
      </w:r>
      <w:r>
        <w:rPr>
          <w:sz w:val="24"/>
        </w:rPr>
        <w:t>any</w:t>
      </w:r>
      <w:r>
        <w:rPr>
          <w:spacing w:val="-4"/>
          <w:sz w:val="24"/>
        </w:rPr>
        <w:t> </w:t>
      </w:r>
      <w:r>
        <w:rPr>
          <w:sz w:val="24"/>
        </w:rPr>
        <w:t>offsets</w:t>
      </w:r>
      <w:r>
        <w:rPr>
          <w:spacing w:val="-4"/>
          <w:sz w:val="24"/>
        </w:rPr>
        <w:t> </w:t>
      </w:r>
      <w:r>
        <w:rPr>
          <w:sz w:val="24"/>
        </w:rPr>
        <w:t>as</w:t>
      </w:r>
      <w:r>
        <w:rPr>
          <w:spacing w:val="-4"/>
          <w:sz w:val="24"/>
        </w:rPr>
        <w:t> </w:t>
      </w:r>
      <w:r>
        <w:rPr>
          <w:sz w:val="24"/>
        </w:rPr>
        <w:t>set</w:t>
      </w:r>
      <w:r>
        <w:rPr>
          <w:spacing w:val="-4"/>
          <w:sz w:val="24"/>
        </w:rPr>
        <w:t> </w:t>
      </w:r>
      <w:r>
        <w:rPr>
          <w:sz w:val="24"/>
        </w:rPr>
        <w:t>forth above); and</w:t>
      </w:r>
    </w:p>
    <w:p>
      <w:pPr>
        <w:pStyle w:val="ListParagraph"/>
        <w:numPr>
          <w:ilvl w:val="0"/>
          <w:numId w:val="118"/>
        </w:numPr>
        <w:tabs>
          <w:tab w:pos="1439" w:val="left" w:leader="none"/>
        </w:tabs>
        <w:spacing w:line="240" w:lineRule="auto" w:before="0" w:after="0"/>
        <w:ind w:left="1439" w:right="0" w:hanging="359"/>
        <w:jc w:val="left"/>
        <w:rPr>
          <w:sz w:val="24"/>
        </w:rPr>
      </w:pPr>
      <w:r>
        <w:rPr>
          <w:sz w:val="24"/>
        </w:rPr>
        <w:t>any other deductions prohibited by state or federal </w:t>
      </w:r>
      <w:r>
        <w:rPr>
          <w:spacing w:val="-4"/>
          <w:sz w:val="24"/>
        </w:rPr>
        <w:t>law.</w:t>
      </w:r>
    </w:p>
    <w:p>
      <w:pPr>
        <w:pStyle w:val="BodyText"/>
        <w:spacing w:before="276"/>
        <w:ind w:right="1501"/>
      </w:pPr>
      <w:r>
        <w:rPr/>
        <w:t>However,</w:t>
      </w:r>
      <w:r>
        <w:rPr>
          <w:spacing w:val="-4"/>
        </w:rPr>
        <w:t> </w:t>
      </w:r>
      <w:r>
        <w:rPr/>
        <w:t>unless</w:t>
      </w:r>
      <w:r>
        <w:rPr>
          <w:spacing w:val="-4"/>
        </w:rPr>
        <w:t> </w:t>
      </w:r>
      <w:r>
        <w:rPr/>
        <w:t>state</w:t>
      </w:r>
      <w:r>
        <w:rPr>
          <w:spacing w:val="-4"/>
        </w:rPr>
        <w:t> </w:t>
      </w:r>
      <w:r>
        <w:rPr/>
        <w:t>law</w:t>
      </w:r>
      <w:r>
        <w:rPr>
          <w:spacing w:val="-4"/>
        </w:rPr>
        <w:t> </w:t>
      </w:r>
      <w:r>
        <w:rPr/>
        <w:t>provides</w:t>
      </w:r>
      <w:r>
        <w:rPr>
          <w:spacing w:val="-4"/>
        </w:rPr>
        <w:t> </w:t>
      </w:r>
      <w:r>
        <w:rPr/>
        <w:t>otherwise,</w:t>
      </w:r>
      <w:r>
        <w:rPr>
          <w:spacing w:val="-4"/>
        </w:rPr>
        <w:t> </w:t>
      </w:r>
      <w:r>
        <w:rPr/>
        <w:t>deductions</w:t>
      </w:r>
      <w:r>
        <w:rPr>
          <w:spacing w:val="-4"/>
        </w:rPr>
        <w:t> </w:t>
      </w:r>
      <w:r>
        <w:rPr/>
        <w:t>may</w:t>
      </w:r>
      <w:r>
        <w:rPr>
          <w:spacing w:val="-4"/>
        </w:rPr>
        <w:t> </w:t>
      </w:r>
      <w:r>
        <w:rPr/>
        <w:t>be</w:t>
      </w:r>
      <w:r>
        <w:rPr>
          <w:spacing w:val="-4"/>
        </w:rPr>
        <w:t> </w:t>
      </w:r>
      <w:r>
        <w:rPr/>
        <w:t>made</w:t>
      </w:r>
      <w:r>
        <w:rPr>
          <w:spacing w:val="-4"/>
        </w:rPr>
        <w:t> </w:t>
      </w:r>
      <w:r>
        <w:rPr/>
        <w:t>to</w:t>
      </w:r>
      <w:r>
        <w:rPr>
          <w:spacing w:val="-4"/>
        </w:rPr>
        <w:t> </w:t>
      </w:r>
      <w:r>
        <w:rPr/>
        <w:t>accrued</w:t>
      </w:r>
      <w:r>
        <w:rPr>
          <w:spacing w:val="-4"/>
        </w:rPr>
        <w:t> </w:t>
      </w:r>
      <w:r>
        <w:rPr/>
        <w:t>leave for full- or partial-day absences for personal reasons, sickness, or disability.</w:t>
      </w:r>
    </w:p>
    <w:p>
      <w:pPr>
        <w:pStyle w:val="BodyText"/>
        <w:ind w:left="0"/>
      </w:pPr>
    </w:p>
    <w:p>
      <w:pPr>
        <w:pStyle w:val="BodyText"/>
        <w:ind w:right="1580"/>
      </w:pPr>
      <w:r>
        <w:rPr/>
        <w:t>Employees who believe they have been subject to improper deductions should immediately</w:t>
      </w:r>
      <w:r>
        <w:rPr>
          <w:spacing w:val="-4"/>
        </w:rPr>
        <w:t> </w:t>
      </w:r>
      <w:r>
        <w:rPr/>
        <w:t>report</w:t>
      </w:r>
      <w:r>
        <w:rPr>
          <w:spacing w:val="-4"/>
        </w:rPr>
        <w:t> </w:t>
      </w:r>
      <w:r>
        <w:rPr/>
        <w:t>the</w:t>
      </w:r>
      <w:r>
        <w:rPr>
          <w:spacing w:val="-4"/>
        </w:rPr>
        <w:t> </w:t>
      </w:r>
      <w:r>
        <w:rPr/>
        <w:t>matter</w:t>
      </w:r>
      <w:r>
        <w:rPr>
          <w:spacing w:val="-4"/>
        </w:rPr>
        <w:t> </w:t>
      </w:r>
      <w:r>
        <w:rPr/>
        <w:t>to</w:t>
      </w:r>
      <w:r>
        <w:rPr>
          <w:spacing w:val="-4"/>
        </w:rPr>
        <w:t> </w:t>
      </w:r>
      <w:r>
        <w:rPr/>
        <w:t>the</w:t>
      </w:r>
      <w:r>
        <w:rPr>
          <w:spacing w:val="-4"/>
        </w:rPr>
        <w:t> </w:t>
      </w:r>
      <w:r>
        <w:rPr/>
        <w:t>HR</w:t>
      </w:r>
      <w:r>
        <w:rPr>
          <w:spacing w:val="-4"/>
        </w:rPr>
        <w:t> </w:t>
      </w:r>
      <w:r>
        <w:rPr/>
        <w:t>Manager.</w:t>
      </w:r>
      <w:r>
        <w:rPr>
          <w:spacing w:val="-4"/>
        </w:rPr>
        <w:t> </w:t>
      </w:r>
      <w:r>
        <w:rPr/>
        <w:t>If</w:t>
      </w:r>
      <w:r>
        <w:rPr>
          <w:spacing w:val="-4"/>
        </w:rPr>
        <w:t> </w:t>
      </w:r>
      <w:r>
        <w:rPr/>
        <w:t>the</w:t>
      </w:r>
      <w:r>
        <w:rPr>
          <w:spacing w:val="-4"/>
        </w:rPr>
        <w:t> </w:t>
      </w:r>
      <w:r>
        <w:rPr/>
        <w:t>manager</w:t>
      </w:r>
      <w:r>
        <w:rPr>
          <w:spacing w:val="-4"/>
        </w:rPr>
        <w:t> </w:t>
      </w:r>
      <w:r>
        <w:rPr/>
        <w:t>is</w:t>
      </w:r>
      <w:r>
        <w:rPr>
          <w:spacing w:val="-4"/>
        </w:rPr>
        <w:t> </w:t>
      </w:r>
      <w:r>
        <w:rPr/>
        <w:t>unavailable</w:t>
      </w:r>
      <w:r>
        <w:rPr>
          <w:spacing w:val="-4"/>
        </w:rPr>
        <w:t> </w:t>
      </w:r>
      <w:r>
        <w:rPr/>
        <w:t>or</w:t>
      </w:r>
      <w:r>
        <w:rPr>
          <w:spacing w:val="-4"/>
        </w:rPr>
        <w:t> </w:t>
      </w:r>
      <w:r>
        <w:rPr/>
        <w:t>if</w:t>
      </w:r>
      <w:r>
        <w:rPr>
          <w:spacing w:val="-4"/>
        </w:rPr>
        <w:t> </w:t>
      </w:r>
      <w:r>
        <w:rPr/>
        <w:t>the employee believes it would be inappropriate to contact that person (or if the employee has not received a prompt and fully acceptable reply), they should immediately contact the Payroll Specialist or any other manager in Turner Theological Seminary with whom the employee feels comfortable.</w:t>
      </w:r>
    </w:p>
    <w:p>
      <w:pPr>
        <w:pStyle w:val="BodyText"/>
        <w:spacing w:before="200"/>
        <w:ind w:left="0"/>
      </w:pPr>
    </w:p>
    <w:p>
      <w:pPr>
        <w:pStyle w:val="ListParagraph"/>
        <w:numPr>
          <w:ilvl w:val="2"/>
          <w:numId w:val="117"/>
        </w:numPr>
        <w:tabs>
          <w:tab w:pos="1140" w:val="left" w:leader="none"/>
        </w:tabs>
        <w:spacing w:line="240" w:lineRule="auto" w:before="0" w:after="0"/>
        <w:ind w:left="1140" w:right="0" w:hanging="780"/>
        <w:jc w:val="left"/>
        <w:rPr>
          <w:sz w:val="24"/>
        </w:rPr>
      </w:pPr>
      <w:bookmarkStart w:name="27.2.24 Your Paycheck " w:id="539"/>
      <w:bookmarkEnd w:id="539"/>
      <w:r>
        <w:rPr/>
      </w:r>
      <w:bookmarkStart w:name="h.cuxmvm532xhc" w:id="540"/>
      <w:bookmarkEnd w:id="540"/>
      <w:r>
        <w:rPr/>
      </w:r>
      <w:r>
        <w:rPr>
          <w:spacing w:val="-4"/>
          <w:sz w:val="24"/>
        </w:rPr>
        <w:t>Your</w:t>
      </w:r>
      <w:r>
        <w:rPr>
          <w:spacing w:val="-9"/>
          <w:sz w:val="24"/>
        </w:rPr>
        <w:t> </w:t>
      </w:r>
      <w:r>
        <w:rPr>
          <w:spacing w:val="-2"/>
          <w:sz w:val="24"/>
        </w:rPr>
        <w:t>Paycheck</w:t>
      </w:r>
    </w:p>
    <w:p>
      <w:pPr>
        <w:pStyle w:val="BodyText"/>
        <w:spacing w:before="41"/>
      </w:pPr>
      <w:r>
        <w:rPr/>
        <w:t>Employee compensation is determined by </w:t>
      </w:r>
      <w:r>
        <w:rPr>
          <w:spacing w:val="-2"/>
        </w:rPr>
        <w:t>classification:</w:t>
      </w:r>
    </w:p>
    <w:p>
      <w:pPr>
        <w:pStyle w:val="BodyText"/>
        <w:ind w:left="0"/>
      </w:pPr>
    </w:p>
    <w:p>
      <w:pPr>
        <w:pStyle w:val="ListParagraph"/>
        <w:numPr>
          <w:ilvl w:val="3"/>
          <w:numId w:val="117"/>
        </w:numPr>
        <w:tabs>
          <w:tab w:pos="1439" w:val="left" w:leader="none"/>
        </w:tabs>
        <w:spacing w:line="240" w:lineRule="auto" w:before="0" w:after="0"/>
        <w:ind w:left="1439" w:right="0" w:hanging="359"/>
        <w:jc w:val="left"/>
        <w:rPr>
          <w:rFonts w:ascii="Arial" w:hAnsi="Arial"/>
          <w:sz w:val="24"/>
        </w:rPr>
      </w:pPr>
      <w:r>
        <w:rPr>
          <w:sz w:val="24"/>
        </w:rPr>
        <w:t>Exempt employees are paid on a monthly </w:t>
      </w:r>
      <w:r>
        <w:rPr>
          <w:spacing w:val="-2"/>
          <w:sz w:val="24"/>
        </w:rPr>
        <w:t>basis.</w:t>
      </w:r>
    </w:p>
    <w:p>
      <w:pPr>
        <w:pStyle w:val="ListParagraph"/>
        <w:numPr>
          <w:ilvl w:val="3"/>
          <w:numId w:val="117"/>
        </w:numPr>
        <w:tabs>
          <w:tab w:pos="1440" w:val="left" w:leader="none"/>
        </w:tabs>
        <w:spacing w:line="240" w:lineRule="auto" w:before="0" w:after="0"/>
        <w:ind w:left="1440" w:right="1813" w:hanging="360"/>
        <w:jc w:val="left"/>
        <w:rPr>
          <w:rFonts w:ascii="Arial" w:hAnsi="Arial"/>
          <w:sz w:val="24"/>
        </w:rPr>
      </w:pPr>
      <w:r>
        <w:rPr>
          <w:sz w:val="24"/>
        </w:rPr>
        <w:t>Non-exempt</w:t>
      </w:r>
      <w:r>
        <w:rPr>
          <w:spacing w:val="-4"/>
          <w:sz w:val="24"/>
        </w:rPr>
        <w:t> </w:t>
      </w:r>
      <w:r>
        <w:rPr>
          <w:sz w:val="24"/>
        </w:rPr>
        <w:t>employees</w:t>
      </w:r>
      <w:r>
        <w:rPr>
          <w:spacing w:val="-4"/>
          <w:sz w:val="24"/>
        </w:rPr>
        <w:t> </w:t>
      </w:r>
      <w:r>
        <w:rPr>
          <w:sz w:val="24"/>
        </w:rPr>
        <w:t>are</w:t>
      </w:r>
      <w:r>
        <w:rPr>
          <w:spacing w:val="-4"/>
          <w:sz w:val="24"/>
        </w:rPr>
        <w:t> </w:t>
      </w:r>
      <w:r>
        <w:rPr>
          <w:sz w:val="24"/>
        </w:rPr>
        <w:t>paid</w:t>
      </w:r>
      <w:r>
        <w:rPr>
          <w:spacing w:val="-4"/>
          <w:sz w:val="24"/>
        </w:rPr>
        <w:t> </w:t>
      </w:r>
      <w:r>
        <w:rPr>
          <w:sz w:val="24"/>
        </w:rPr>
        <w:t>bi-weekly</w:t>
      </w:r>
      <w:r>
        <w:rPr>
          <w:spacing w:val="-4"/>
          <w:sz w:val="24"/>
        </w:rPr>
        <w:t> </w:t>
      </w:r>
      <w:r>
        <w:rPr>
          <w:sz w:val="24"/>
        </w:rPr>
        <w:t>for</w:t>
      </w:r>
      <w:r>
        <w:rPr>
          <w:spacing w:val="-4"/>
          <w:sz w:val="24"/>
        </w:rPr>
        <w:t> </w:t>
      </w:r>
      <w:r>
        <w:rPr>
          <w:sz w:val="24"/>
        </w:rPr>
        <w:t>all</w:t>
      </w:r>
      <w:r>
        <w:rPr>
          <w:spacing w:val="-4"/>
          <w:sz w:val="24"/>
        </w:rPr>
        <w:t> </w:t>
      </w:r>
      <w:r>
        <w:rPr>
          <w:sz w:val="24"/>
        </w:rPr>
        <w:t>hours</w:t>
      </w:r>
      <w:r>
        <w:rPr>
          <w:spacing w:val="-4"/>
          <w:sz w:val="24"/>
        </w:rPr>
        <w:t> </w:t>
      </w:r>
      <w:r>
        <w:rPr>
          <w:sz w:val="24"/>
        </w:rPr>
        <w:t>worked</w:t>
      </w:r>
      <w:r>
        <w:rPr>
          <w:spacing w:val="-4"/>
          <w:sz w:val="24"/>
        </w:rPr>
        <w:t> </w:t>
      </w:r>
      <w:r>
        <w:rPr>
          <w:sz w:val="24"/>
        </w:rPr>
        <w:t>during</w:t>
      </w:r>
      <w:r>
        <w:rPr>
          <w:spacing w:val="-4"/>
          <w:sz w:val="24"/>
        </w:rPr>
        <w:t> </w:t>
      </w:r>
      <w:r>
        <w:rPr>
          <w:sz w:val="24"/>
        </w:rPr>
        <w:t>the previous pay period.</w:t>
      </w:r>
    </w:p>
    <w:p>
      <w:pPr>
        <w:pStyle w:val="BodyText"/>
        <w:ind w:left="0"/>
      </w:pPr>
    </w:p>
    <w:p>
      <w:pPr>
        <w:pStyle w:val="BodyText"/>
        <w:ind w:right="2047"/>
      </w:pPr>
      <w:r>
        <w:rPr/>
        <w:t>Each</w:t>
      </w:r>
      <w:r>
        <w:rPr>
          <w:spacing w:val="-4"/>
        </w:rPr>
        <w:t> </w:t>
      </w:r>
      <w:r>
        <w:rPr/>
        <w:t>paycheck</w:t>
      </w:r>
      <w:r>
        <w:rPr>
          <w:spacing w:val="-4"/>
        </w:rPr>
        <w:t> </w:t>
      </w:r>
      <w:r>
        <w:rPr/>
        <w:t>is</w:t>
      </w:r>
      <w:r>
        <w:rPr>
          <w:spacing w:val="-4"/>
        </w:rPr>
        <w:t> </w:t>
      </w:r>
      <w:r>
        <w:rPr/>
        <w:t>accompanied</w:t>
      </w:r>
      <w:r>
        <w:rPr>
          <w:spacing w:val="-4"/>
        </w:rPr>
        <w:t> </w:t>
      </w:r>
      <w:r>
        <w:rPr/>
        <w:t>by</w:t>
      </w:r>
      <w:r>
        <w:rPr>
          <w:spacing w:val="-4"/>
        </w:rPr>
        <w:t> </w:t>
      </w:r>
      <w:r>
        <w:rPr/>
        <w:t>a</w:t>
      </w:r>
      <w:r>
        <w:rPr>
          <w:spacing w:val="-4"/>
        </w:rPr>
        <w:t> </w:t>
      </w:r>
      <w:r>
        <w:rPr/>
        <w:t>pay</w:t>
      </w:r>
      <w:r>
        <w:rPr>
          <w:spacing w:val="-4"/>
        </w:rPr>
        <w:t> </w:t>
      </w:r>
      <w:r>
        <w:rPr/>
        <w:t>stub</w:t>
      </w:r>
      <w:r>
        <w:rPr>
          <w:spacing w:val="-4"/>
        </w:rPr>
        <w:t> </w:t>
      </w:r>
      <w:r>
        <w:rPr/>
        <w:t>that</w:t>
      </w:r>
      <w:r>
        <w:rPr>
          <w:spacing w:val="-4"/>
        </w:rPr>
        <w:t> </w:t>
      </w:r>
      <w:r>
        <w:rPr/>
        <w:t>itemizes</w:t>
      </w:r>
      <w:r>
        <w:rPr>
          <w:spacing w:val="-4"/>
        </w:rPr>
        <w:t> </w:t>
      </w:r>
      <w:r>
        <w:rPr/>
        <w:t>all</w:t>
      </w:r>
      <w:r>
        <w:rPr>
          <w:spacing w:val="-4"/>
        </w:rPr>
        <w:t> </w:t>
      </w:r>
      <w:r>
        <w:rPr/>
        <w:t>deductions,</w:t>
      </w:r>
      <w:r>
        <w:rPr>
          <w:spacing w:val="-4"/>
        </w:rPr>
        <w:t> </w:t>
      </w:r>
      <w:r>
        <w:rPr/>
        <w:t>including legally required withholdings such as federal income tax, Social Security, and any court-ordered garnishments. Pay stubs will also clearly distinguish between regular earnings and any overtime compensation.</w:t>
      </w:r>
    </w:p>
    <w:p>
      <w:pPr>
        <w:pStyle w:val="BodyText"/>
        <w:ind w:left="0"/>
      </w:pPr>
    </w:p>
    <w:p>
      <w:pPr>
        <w:pStyle w:val="BodyText"/>
        <w:ind w:right="1682"/>
      </w:pPr>
      <w:r>
        <w:rPr/>
        <w:t>Employees</w:t>
      </w:r>
      <w:r>
        <w:rPr>
          <w:spacing w:val="-4"/>
        </w:rPr>
        <w:t> </w:t>
      </w:r>
      <w:r>
        <w:rPr/>
        <w:t>are</w:t>
      </w:r>
      <w:r>
        <w:rPr>
          <w:spacing w:val="-4"/>
        </w:rPr>
        <w:t> </w:t>
      </w:r>
      <w:r>
        <w:rPr/>
        <w:t>responsible</w:t>
      </w:r>
      <w:r>
        <w:rPr>
          <w:spacing w:val="-4"/>
        </w:rPr>
        <w:t> </w:t>
      </w:r>
      <w:r>
        <w:rPr/>
        <w:t>for</w:t>
      </w:r>
      <w:r>
        <w:rPr>
          <w:spacing w:val="-4"/>
        </w:rPr>
        <w:t> </w:t>
      </w:r>
      <w:r>
        <w:rPr/>
        <w:t>reviewing</w:t>
      </w:r>
      <w:r>
        <w:rPr>
          <w:spacing w:val="-4"/>
        </w:rPr>
        <w:t> </w:t>
      </w:r>
      <w:r>
        <w:rPr/>
        <w:t>their</w:t>
      </w:r>
      <w:r>
        <w:rPr>
          <w:spacing w:val="-4"/>
        </w:rPr>
        <w:t> </w:t>
      </w:r>
      <w:r>
        <w:rPr/>
        <w:t>pay</w:t>
      </w:r>
      <w:r>
        <w:rPr>
          <w:spacing w:val="-4"/>
        </w:rPr>
        <w:t> </w:t>
      </w:r>
      <w:r>
        <w:rPr/>
        <w:t>statements.</w:t>
      </w:r>
      <w:r>
        <w:rPr>
          <w:spacing w:val="-4"/>
        </w:rPr>
        <w:t> </w:t>
      </w:r>
      <w:r>
        <w:rPr/>
        <w:t>Any</w:t>
      </w:r>
      <w:r>
        <w:rPr>
          <w:spacing w:val="-4"/>
        </w:rPr>
        <w:t> </w:t>
      </w:r>
      <w:r>
        <w:rPr/>
        <w:t>discrepancies</w:t>
      </w:r>
      <w:r>
        <w:rPr>
          <w:spacing w:val="-4"/>
        </w:rPr>
        <w:t> </w:t>
      </w:r>
      <w:r>
        <w:rPr/>
        <w:t>or concerns should be reported promptly to the Payroll Specialist to ensure timely </w:t>
      </w:r>
      <w:r>
        <w:rPr>
          <w:spacing w:val="-2"/>
        </w:rPr>
        <w:t>resolution.</w:t>
      </w:r>
    </w:p>
    <w:p>
      <w:pPr>
        <w:pStyle w:val="BodyText"/>
        <w:ind w:left="0"/>
      </w:pPr>
    </w:p>
    <w:p>
      <w:pPr>
        <w:pStyle w:val="BodyText"/>
        <w:ind w:right="1501"/>
      </w:pPr>
      <w:r>
        <w:rPr/>
        <w:t>Paychecks</w:t>
      </w:r>
      <w:r>
        <w:rPr>
          <w:spacing w:val="-3"/>
        </w:rPr>
        <w:t> </w:t>
      </w:r>
      <w:r>
        <w:rPr/>
        <w:t>will</w:t>
      </w:r>
      <w:r>
        <w:rPr>
          <w:spacing w:val="-3"/>
        </w:rPr>
        <w:t> </w:t>
      </w:r>
      <w:r>
        <w:rPr/>
        <w:t>be</w:t>
      </w:r>
      <w:r>
        <w:rPr>
          <w:spacing w:val="-3"/>
        </w:rPr>
        <w:t> </w:t>
      </w:r>
      <w:r>
        <w:rPr/>
        <w:t>issued</w:t>
      </w:r>
      <w:r>
        <w:rPr>
          <w:spacing w:val="-3"/>
        </w:rPr>
        <w:t> </w:t>
      </w:r>
      <w:r>
        <w:rPr/>
        <w:t>directly</w:t>
      </w:r>
      <w:r>
        <w:rPr>
          <w:spacing w:val="-3"/>
        </w:rPr>
        <w:t> </w:t>
      </w:r>
      <w:r>
        <w:rPr/>
        <w:t>to</w:t>
      </w:r>
      <w:r>
        <w:rPr>
          <w:spacing w:val="-3"/>
        </w:rPr>
        <w:t> </w:t>
      </w:r>
      <w:r>
        <w:rPr/>
        <w:t>the</w:t>
      </w:r>
      <w:r>
        <w:rPr>
          <w:spacing w:val="-3"/>
        </w:rPr>
        <w:t> </w:t>
      </w:r>
      <w:r>
        <w:rPr/>
        <w:t>employee</w:t>
      </w:r>
      <w:r>
        <w:rPr>
          <w:spacing w:val="-3"/>
        </w:rPr>
        <w:t> </w:t>
      </w:r>
      <w:r>
        <w:rPr/>
        <w:t>unless</w:t>
      </w:r>
      <w:r>
        <w:rPr>
          <w:spacing w:val="-3"/>
        </w:rPr>
        <w:t> </w:t>
      </w:r>
      <w:r>
        <w:rPr/>
        <w:t>a</w:t>
      </w:r>
      <w:r>
        <w:rPr>
          <w:spacing w:val="-3"/>
        </w:rPr>
        <w:t> </w:t>
      </w:r>
      <w:r>
        <w:rPr/>
        <w:t>written</w:t>
      </w:r>
      <w:r>
        <w:rPr>
          <w:spacing w:val="-3"/>
        </w:rPr>
        <w:t> </w:t>
      </w:r>
      <w:r>
        <w:rPr/>
        <w:t>request</w:t>
      </w:r>
      <w:r>
        <w:rPr>
          <w:spacing w:val="-3"/>
        </w:rPr>
        <w:t> </w:t>
      </w:r>
      <w:r>
        <w:rPr/>
        <w:t>is</w:t>
      </w:r>
      <w:r>
        <w:rPr>
          <w:spacing w:val="-3"/>
        </w:rPr>
        <w:t> </w:t>
      </w:r>
      <w:r>
        <w:rPr/>
        <w:t>submitted</w:t>
      </w:r>
      <w:r>
        <w:rPr>
          <w:spacing w:val="-3"/>
        </w:rPr>
        <w:t> </w:t>
      </w:r>
      <w:r>
        <w:rPr/>
        <w:t>to authorize mailing or release to another individual.</w:t>
      </w:r>
    </w:p>
    <w:p>
      <w:pPr>
        <w:pStyle w:val="BodyText"/>
        <w:spacing w:before="200"/>
        <w:ind w:left="0"/>
      </w:pPr>
    </w:p>
    <w:p>
      <w:pPr>
        <w:pStyle w:val="ListParagraph"/>
        <w:numPr>
          <w:ilvl w:val="2"/>
          <w:numId w:val="117"/>
        </w:numPr>
        <w:tabs>
          <w:tab w:pos="1200" w:val="left" w:leader="none"/>
        </w:tabs>
        <w:spacing w:line="240" w:lineRule="auto" w:before="0" w:after="0"/>
        <w:ind w:left="1200" w:right="0" w:hanging="840"/>
        <w:jc w:val="left"/>
        <w:rPr>
          <w:sz w:val="24"/>
        </w:rPr>
      </w:pPr>
      <w:bookmarkStart w:name="27.2.25  Direct Deposit " w:id="541"/>
      <w:bookmarkEnd w:id="541"/>
      <w:r>
        <w:rPr/>
      </w:r>
      <w:bookmarkStart w:name="h.j15ejh65arng" w:id="542"/>
      <w:bookmarkEnd w:id="542"/>
      <w:r>
        <w:rPr/>
      </w:r>
      <w:r>
        <w:rPr>
          <w:sz w:val="24"/>
        </w:rPr>
        <w:t>Direct </w:t>
      </w:r>
      <w:r>
        <w:rPr>
          <w:spacing w:val="-2"/>
          <w:sz w:val="24"/>
        </w:rPr>
        <w:t>Deposit</w:t>
      </w:r>
    </w:p>
    <w:p>
      <w:pPr>
        <w:pStyle w:val="BodyText"/>
        <w:spacing w:before="42"/>
        <w:ind w:right="1501"/>
      </w:pPr>
      <w:r>
        <w:rPr/>
        <w:t>Turner</w:t>
      </w:r>
      <w:r>
        <w:rPr>
          <w:spacing w:val="-6"/>
        </w:rPr>
        <w:t> </w:t>
      </w:r>
      <w:r>
        <w:rPr/>
        <w:t>Theological</w:t>
      </w:r>
      <w:r>
        <w:rPr>
          <w:spacing w:val="-6"/>
        </w:rPr>
        <w:t> </w:t>
      </w:r>
      <w:r>
        <w:rPr/>
        <w:t>Seminary</w:t>
      </w:r>
      <w:r>
        <w:rPr>
          <w:spacing w:val="-6"/>
        </w:rPr>
        <w:t> </w:t>
      </w:r>
      <w:r>
        <w:rPr/>
        <w:t>strongly</w:t>
      </w:r>
      <w:r>
        <w:rPr>
          <w:spacing w:val="-6"/>
        </w:rPr>
        <w:t> </w:t>
      </w:r>
      <w:r>
        <w:rPr/>
        <w:t>encourages</w:t>
      </w:r>
      <w:r>
        <w:rPr>
          <w:spacing w:val="-6"/>
        </w:rPr>
        <w:t> </w:t>
      </w:r>
      <w:r>
        <w:rPr/>
        <w:t>employees</w:t>
      </w:r>
      <w:r>
        <w:rPr>
          <w:spacing w:val="-6"/>
        </w:rPr>
        <w:t> </w:t>
      </w:r>
      <w:r>
        <w:rPr/>
        <w:t>to</w:t>
      </w:r>
      <w:r>
        <w:rPr>
          <w:spacing w:val="-6"/>
        </w:rPr>
        <w:t> </w:t>
      </w:r>
      <w:r>
        <w:rPr/>
        <w:t>use</w:t>
      </w:r>
      <w:r>
        <w:rPr>
          <w:spacing w:val="-6"/>
        </w:rPr>
        <w:t> </w:t>
      </w:r>
      <w:r>
        <w:rPr/>
        <w:t>direct</w:t>
      </w:r>
      <w:r>
        <w:rPr>
          <w:spacing w:val="-6"/>
        </w:rPr>
        <w:t> </w:t>
      </w:r>
      <w:r>
        <w:rPr/>
        <w:t>deposit. Authorization forms are available from the Payroll Specialist.</w:t>
      </w:r>
    </w:p>
    <w:p>
      <w:pPr>
        <w:pStyle w:val="BodyText"/>
        <w:spacing w:before="199"/>
        <w:ind w:left="0"/>
      </w:pPr>
    </w:p>
    <w:p>
      <w:pPr>
        <w:pStyle w:val="ListParagraph"/>
        <w:numPr>
          <w:ilvl w:val="2"/>
          <w:numId w:val="117"/>
        </w:numPr>
        <w:tabs>
          <w:tab w:pos="1140" w:val="left" w:leader="none"/>
        </w:tabs>
        <w:spacing w:line="240" w:lineRule="auto" w:before="0" w:after="0"/>
        <w:ind w:left="1140" w:right="0" w:hanging="780"/>
        <w:jc w:val="left"/>
        <w:rPr>
          <w:sz w:val="24"/>
        </w:rPr>
      </w:pPr>
      <w:bookmarkStart w:name="27.2.26 Performance Review " w:id="543"/>
      <w:bookmarkEnd w:id="543"/>
      <w:r>
        <w:rPr/>
      </w:r>
      <w:bookmarkStart w:name="h.frz5nuh507ep" w:id="544"/>
      <w:bookmarkEnd w:id="544"/>
      <w:r>
        <w:rPr/>
      </w:r>
      <w:r>
        <w:rPr>
          <w:sz w:val="24"/>
        </w:rPr>
        <w:t>Performance </w:t>
      </w:r>
      <w:r>
        <w:rPr>
          <w:spacing w:val="-2"/>
          <w:sz w:val="24"/>
        </w:rPr>
        <w:t>Review</w:t>
      </w:r>
    </w:p>
    <w:p>
      <w:pPr>
        <w:pStyle w:val="BodyText"/>
        <w:spacing w:before="42"/>
        <w:ind w:right="1440"/>
      </w:pPr>
      <w:r>
        <w:rPr/>
        <w:t>Turner</w:t>
      </w:r>
      <w:r>
        <w:rPr>
          <w:spacing w:val="-6"/>
        </w:rPr>
        <w:t> </w:t>
      </w:r>
      <w:r>
        <w:rPr/>
        <w:t>Theological</w:t>
      </w:r>
      <w:r>
        <w:rPr>
          <w:spacing w:val="-6"/>
        </w:rPr>
        <w:t> </w:t>
      </w:r>
      <w:r>
        <w:rPr/>
        <w:t>Seminary</w:t>
      </w:r>
      <w:r>
        <w:rPr>
          <w:spacing w:val="-6"/>
        </w:rPr>
        <w:t> </w:t>
      </w:r>
      <w:r>
        <w:rPr/>
        <w:t>conducts</w:t>
      </w:r>
      <w:r>
        <w:rPr>
          <w:spacing w:val="-6"/>
        </w:rPr>
        <w:t> </w:t>
      </w:r>
      <w:r>
        <w:rPr/>
        <w:t>performance</w:t>
      </w:r>
      <w:r>
        <w:rPr>
          <w:spacing w:val="-6"/>
        </w:rPr>
        <w:t> </w:t>
      </w:r>
      <w:r>
        <w:rPr/>
        <w:t>evaluations</w:t>
      </w:r>
      <w:r>
        <w:rPr>
          <w:spacing w:val="-6"/>
        </w:rPr>
        <w:t> </w:t>
      </w:r>
      <w:r>
        <w:rPr/>
        <w:t>at</w:t>
      </w:r>
      <w:r>
        <w:rPr>
          <w:spacing w:val="-6"/>
        </w:rPr>
        <w:t> </w:t>
      </w:r>
      <w:r>
        <w:rPr/>
        <w:t>regular</w:t>
      </w:r>
      <w:r>
        <w:rPr>
          <w:spacing w:val="-6"/>
        </w:rPr>
        <w:t> </w:t>
      </w:r>
      <w:r>
        <w:rPr/>
        <w:t>intervals</w:t>
      </w:r>
      <w:r>
        <w:rPr>
          <w:spacing w:val="-6"/>
        </w:rPr>
        <w:t> </w:t>
      </w:r>
      <w:r>
        <w:rPr/>
        <w:t>based on each employee’s role, responsibilities, and classification. New employees receive an initial review after 90 days of employment.</w:t>
      </w:r>
    </w:p>
    <w:p>
      <w:pPr>
        <w:pStyle w:val="BodyText"/>
        <w:spacing w:after="0"/>
        <w:sectPr>
          <w:pgSz w:w="12240" w:h="15840"/>
          <w:pgMar w:header="0" w:footer="1407" w:top="1360" w:bottom="1660" w:left="1440" w:right="360"/>
        </w:sectPr>
      </w:pPr>
    </w:p>
    <w:p>
      <w:pPr>
        <w:pStyle w:val="BodyText"/>
        <w:spacing w:before="60"/>
      </w:pPr>
      <w:r>
        <w:rPr/>
        <w:t>All employees participate in three key review sessions </w:t>
      </w:r>
      <w:r>
        <w:rPr>
          <w:spacing w:val="-2"/>
        </w:rPr>
        <w:t>annually:</w:t>
      </w:r>
    </w:p>
    <w:p>
      <w:pPr>
        <w:pStyle w:val="ListParagraph"/>
        <w:numPr>
          <w:ilvl w:val="3"/>
          <w:numId w:val="117"/>
        </w:numPr>
        <w:tabs>
          <w:tab w:pos="1439" w:val="left" w:leader="none"/>
          <w:tab w:pos="5399" w:val="left" w:leader="none"/>
        </w:tabs>
        <w:spacing w:line="240" w:lineRule="auto" w:before="276" w:after="0"/>
        <w:ind w:left="1439" w:right="0" w:hanging="359"/>
        <w:jc w:val="left"/>
        <w:rPr>
          <w:rFonts w:ascii="Arial" w:hAnsi="Arial"/>
          <w:sz w:val="24"/>
        </w:rPr>
      </w:pPr>
      <w:r>
        <w:rPr>
          <w:spacing w:val="-2"/>
          <w:sz w:val="24"/>
        </w:rPr>
        <w:t>Mid-Year</w:t>
      </w:r>
      <w:r>
        <w:rPr>
          <w:spacing w:val="-9"/>
          <w:sz w:val="24"/>
        </w:rPr>
        <w:t> </w:t>
      </w:r>
      <w:r>
        <w:rPr>
          <w:spacing w:val="-2"/>
          <w:sz w:val="24"/>
        </w:rPr>
        <w:t>Review</w:t>
      </w:r>
      <w:r>
        <w:rPr>
          <w:sz w:val="24"/>
        </w:rPr>
        <w:tab/>
      </w:r>
      <w:r>
        <w:rPr>
          <w:spacing w:val="-2"/>
          <w:sz w:val="24"/>
        </w:rPr>
        <w:t>December</w:t>
      </w:r>
    </w:p>
    <w:p>
      <w:pPr>
        <w:pStyle w:val="ListParagraph"/>
        <w:numPr>
          <w:ilvl w:val="3"/>
          <w:numId w:val="117"/>
        </w:numPr>
        <w:tabs>
          <w:tab w:pos="1439" w:val="left" w:leader="none"/>
          <w:tab w:pos="5399" w:val="left" w:leader="none"/>
        </w:tabs>
        <w:spacing w:line="240" w:lineRule="auto" w:before="0" w:after="0"/>
        <w:ind w:left="1439" w:right="0" w:hanging="359"/>
        <w:jc w:val="left"/>
        <w:rPr>
          <w:rFonts w:ascii="Arial" w:hAnsi="Arial"/>
          <w:sz w:val="24"/>
        </w:rPr>
      </w:pPr>
      <w:r>
        <w:rPr>
          <w:sz w:val="24"/>
        </w:rPr>
        <w:t>Annual Performance </w:t>
      </w:r>
      <w:r>
        <w:rPr>
          <w:spacing w:val="-2"/>
          <w:sz w:val="24"/>
        </w:rPr>
        <w:t>Evaluation</w:t>
      </w:r>
      <w:r>
        <w:rPr>
          <w:sz w:val="24"/>
        </w:rPr>
        <w:tab/>
      </w:r>
      <w:r>
        <w:rPr>
          <w:spacing w:val="-4"/>
          <w:sz w:val="24"/>
        </w:rPr>
        <w:t>June</w:t>
      </w:r>
    </w:p>
    <w:p>
      <w:pPr>
        <w:pStyle w:val="ListParagraph"/>
        <w:numPr>
          <w:ilvl w:val="3"/>
          <w:numId w:val="117"/>
        </w:numPr>
        <w:tabs>
          <w:tab w:pos="1439" w:val="left" w:leader="none"/>
          <w:tab w:pos="5399" w:val="left" w:leader="none"/>
        </w:tabs>
        <w:spacing w:line="240" w:lineRule="auto" w:before="0" w:after="0"/>
        <w:ind w:left="1439" w:right="0" w:hanging="359"/>
        <w:jc w:val="left"/>
        <w:rPr>
          <w:rFonts w:ascii="Arial" w:hAnsi="Arial"/>
          <w:sz w:val="24"/>
        </w:rPr>
      </w:pPr>
      <w:r>
        <w:rPr>
          <w:sz w:val="24"/>
        </w:rPr>
        <w:t>Goal-Setting and Planning </w:t>
      </w:r>
      <w:r>
        <w:rPr>
          <w:spacing w:val="-2"/>
          <w:sz w:val="24"/>
        </w:rPr>
        <w:t>Session</w:t>
      </w:r>
      <w:r>
        <w:rPr>
          <w:sz w:val="24"/>
        </w:rPr>
        <w:tab/>
      </w:r>
      <w:r>
        <w:rPr>
          <w:spacing w:val="-4"/>
          <w:sz w:val="24"/>
        </w:rPr>
        <w:t>July</w:t>
      </w:r>
    </w:p>
    <w:p>
      <w:pPr>
        <w:pStyle w:val="BodyText"/>
        <w:spacing w:before="275"/>
        <w:ind w:right="1501"/>
      </w:pPr>
      <w:r>
        <w:rPr/>
        <w:t>While performance evaluations provide valuable feedback, they do not guarantee salary increases,</w:t>
      </w:r>
      <w:r>
        <w:rPr>
          <w:spacing w:val="-5"/>
        </w:rPr>
        <w:t> </w:t>
      </w:r>
      <w:r>
        <w:rPr/>
        <w:t>promotions,</w:t>
      </w:r>
      <w:r>
        <w:rPr>
          <w:spacing w:val="-5"/>
        </w:rPr>
        <w:t> </w:t>
      </w:r>
      <w:r>
        <w:rPr/>
        <w:t>or</w:t>
      </w:r>
      <w:r>
        <w:rPr>
          <w:spacing w:val="-5"/>
        </w:rPr>
        <w:t> </w:t>
      </w:r>
      <w:r>
        <w:rPr/>
        <w:t>continued</w:t>
      </w:r>
      <w:r>
        <w:rPr>
          <w:spacing w:val="-5"/>
        </w:rPr>
        <w:t> </w:t>
      </w:r>
      <w:r>
        <w:rPr/>
        <w:t>employment.</w:t>
      </w:r>
      <w:r>
        <w:rPr>
          <w:spacing w:val="-5"/>
        </w:rPr>
        <w:t> </w:t>
      </w:r>
      <w:r>
        <w:rPr/>
        <w:t>Decisions</w:t>
      </w:r>
      <w:r>
        <w:rPr>
          <w:spacing w:val="-5"/>
        </w:rPr>
        <w:t> </w:t>
      </w:r>
      <w:r>
        <w:rPr/>
        <w:t>related</w:t>
      </w:r>
      <w:r>
        <w:rPr>
          <w:spacing w:val="-5"/>
        </w:rPr>
        <w:t> </w:t>
      </w:r>
      <w:r>
        <w:rPr/>
        <w:t>to</w:t>
      </w:r>
      <w:r>
        <w:rPr>
          <w:spacing w:val="-5"/>
        </w:rPr>
        <w:t> </w:t>
      </w:r>
      <w:r>
        <w:rPr/>
        <w:t>compensation,</w:t>
      </w:r>
      <w:r>
        <w:rPr>
          <w:spacing w:val="-5"/>
        </w:rPr>
        <w:t> </w:t>
      </w:r>
      <w:r>
        <w:rPr/>
        <w:t>job assignments, and career progression are made at the sole discretion of management.</w:t>
      </w:r>
    </w:p>
    <w:p>
      <w:pPr>
        <w:pStyle w:val="BodyText"/>
        <w:ind w:left="0"/>
      </w:pPr>
    </w:p>
    <w:p>
      <w:pPr>
        <w:pStyle w:val="BodyText"/>
        <w:spacing w:before="1"/>
        <w:ind w:right="1501"/>
      </w:pPr>
      <w:r>
        <w:rPr/>
        <w:t>In</w:t>
      </w:r>
      <w:r>
        <w:rPr>
          <w:spacing w:val="-4"/>
        </w:rPr>
        <w:t> </w:t>
      </w:r>
      <w:r>
        <w:rPr/>
        <w:t>addition</w:t>
      </w:r>
      <w:r>
        <w:rPr>
          <w:spacing w:val="-4"/>
        </w:rPr>
        <w:t> </w:t>
      </w:r>
      <w:r>
        <w:rPr/>
        <w:t>to</w:t>
      </w:r>
      <w:r>
        <w:rPr>
          <w:spacing w:val="-4"/>
        </w:rPr>
        <w:t> </w:t>
      </w:r>
      <w:r>
        <w:rPr/>
        <w:t>formal</w:t>
      </w:r>
      <w:r>
        <w:rPr>
          <w:spacing w:val="-4"/>
        </w:rPr>
        <w:t> </w:t>
      </w:r>
      <w:r>
        <w:rPr/>
        <w:t>reviews,</w:t>
      </w:r>
      <w:r>
        <w:rPr>
          <w:spacing w:val="-4"/>
        </w:rPr>
        <w:t> </w:t>
      </w:r>
      <w:r>
        <w:rPr/>
        <w:t>ongoing</w:t>
      </w:r>
      <w:r>
        <w:rPr>
          <w:spacing w:val="-4"/>
        </w:rPr>
        <w:t> </w:t>
      </w:r>
      <w:r>
        <w:rPr/>
        <w:t>performance</w:t>
      </w:r>
      <w:r>
        <w:rPr>
          <w:spacing w:val="-4"/>
        </w:rPr>
        <w:t> </w:t>
      </w:r>
      <w:r>
        <w:rPr/>
        <w:t>discussions</w:t>
      </w:r>
      <w:r>
        <w:rPr>
          <w:spacing w:val="-4"/>
        </w:rPr>
        <w:t> </w:t>
      </w:r>
      <w:r>
        <w:rPr/>
        <w:t>between</w:t>
      </w:r>
      <w:r>
        <w:rPr>
          <w:spacing w:val="-4"/>
        </w:rPr>
        <w:t> </w:t>
      </w:r>
      <w:r>
        <w:rPr/>
        <w:t>employees</w:t>
      </w:r>
      <w:r>
        <w:rPr>
          <w:spacing w:val="-4"/>
        </w:rPr>
        <w:t> </w:t>
      </w:r>
      <w:r>
        <w:rPr/>
        <w:t>and supervisors are encouraged to support growth and development.</w:t>
      </w:r>
    </w:p>
    <w:p>
      <w:pPr>
        <w:pStyle w:val="BodyText"/>
        <w:spacing w:before="200"/>
        <w:ind w:left="0"/>
      </w:pPr>
    </w:p>
    <w:p>
      <w:pPr>
        <w:pStyle w:val="ListParagraph"/>
        <w:numPr>
          <w:ilvl w:val="2"/>
          <w:numId w:val="117"/>
        </w:numPr>
        <w:tabs>
          <w:tab w:pos="1140" w:val="left" w:leader="none"/>
        </w:tabs>
        <w:spacing w:line="240" w:lineRule="auto" w:before="0" w:after="0"/>
        <w:ind w:left="1140" w:right="0" w:hanging="780"/>
        <w:jc w:val="left"/>
        <w:rPr>
          <w:sz w:val="24"/>
        </w:rPr>
      </w:pPr>
      <w:bookmarkStart w:name="27.2.27 Record Retention " w:id="545"/>
      <w:bookmarkEnd w:id="545"/>
      <w:r>
        <w:rPr/>
      </w:r>
      <w:bookmarkStart w:name="h.d2h7lk3dy0ds" w:id="546"/>
      <w:bookmarkEnd w:id="546"/>
      <w:r>
        <w:rPr/>
      </w:r>
      <w:r>
        <w:rPr>
          <w:sz w:val="24"/>
        </w:rPr>
        <w:t>Record </w:t>
      </w:r>
      <w:r>
        <w:rPr>
          <w:spacing w:val="-2"/>
          <w:sz w:val="24"/>
        </w:rPr>
        <w:t>Retention</w:t>
      </w:r>
    </w:p>
    <w:p>
      <w:pPr>
        <w:pStyle w:val="BodyText"/>
        <w:spacing w:before="41"/>
        <w:ind w:right="1440"/>
      </w:pPr>
      <w:r>
        <w:rPr/>
        <w:t>Turner Theological Seminary acknowledges its responsibility to preserve information relating</w:t>
      </w:r>
      <w:r>
        <w:rPr>
          <w:spacing w:val="-3"/>
        </w:rPr>
        <w:t> </w:t>
      </w:r>
      <w:r>
        <w:rPr/>
        <w:t>to</w:t>
      </w:r>
      <w:r>
        <w:rPr>
          <w:spacing w:val="-3"/>
        </w:rPr>
        <w:t> </w:t>
      </w:r>
      <w:r>
        <w:rPr/>
        <w:t>litigation,</w:t>
      </w:r>
      <w:r>
        <w:rPr>
          <w:spacing w:val="-3"/>
        </w:rPr>
        <w:t> </w:t>
      </w:r>
      <w:r>
        <w:rPr/>
        <w:t>audits,</w:t>
      </w:r>
      <w:r>
        <w:rPr>
          <w:spacing w:val="-3"/>
        </w:rPr>
        <w:t> </w:t>
      </w:r>
      <w:r>
        <w:rPr/>
        <w:t>and</w:t>
      </w:r>
      <w:r>
        <w:rPr>
          <w:spacing w:val="-3"/>
        </w:rPr>
        <w:t> </w:t>
      </w:r>
      <w:r>
        <w:rPr/>
        <w:t>investigations.</w:t>
      </w:r>
      <w:r>
        <w:rPr>
          <w:spacing w:val="-3"/>
        </w:rPr>
        <w:t> </w:t>
      </w:r>
      <w:r>
        <w:rPr/>
        <w:t>Failure</w:t>
      </w:r>
      <w:r>
        <w:rPr>
          <w:spacing w:val="-3"/>
        </w:rPr>
        <w:t> </w:t>
      </w:r>
      <w:r>
        <w:rPr/>
        <w:t>on</w:t>
      </w:r>
      <w:r>
        <w:rPr>
          <w:spacing w:val="-3"/>
        </w:rPr>
        <w:t> </w:t>
      </w:r>
      <w:r>
        <w:rPr/>
        <w:t>the</w:t>
      </w:r>
      <w:r>
        <w:rPr>
          <w:spacing w:val="-3"/>
        </w:rPr>
        <w:t> </w:t>
      </w:r>
      <w:r>
        <w:rPr/>
        <w:t>part</w:t>
      </w:r>
      <w:r>
        <w:rPr>
          <w:spacing w:val="-3"/>
        </w:rPr>
        <w:t> </w:t>
      </w:r>
      <w:r>
        <w:rPr/>
        <w:t>of</w:t>
      </w:r>
      <w:r>
        <w:rPr>
          <w:spacing w:val="-3"/>
        </w:rPr>
        <w:t> </w:t>
      </w:r>
      <w:r>
        <w:rPr/>
        <w:t>employees</w:t>
      </w:r>
      <w:r>
        <w:rPr>
          <w:spacing w:val="-3"/>
        </w:rPr>
        <w:t> </w:t>
      </w:r>
      <w:r>
        <w:rPr/>
        <w:t>to</w:t>
      </w:r>
      <w:r>
        <w:rPr>
          <w:spacing w:val="-3"/>
        </w:rPr>
        <w:t> </w:t>
      </w:r>
      <w:r>
        <w:rPr/>
        <w:t>follow this policy can result in possible civil and criminal sanctions against the Seminary and its employees and possible disciplinary action against responsible individuals (up to and including discharge of the employee). Each employee has an obligation to contact the President to inform them of potential or actual litigation, external audit, investigation, or similar proceedings involving the Seminary that may have an impact on record retention </w:t>
      </w:r>
      <w:r>
        <w:rPr>
          <w:spacing w:val="-2"/>
        </w:rPr>
        <w:t>protocols.</w:t>
      </w:r>
    </w:p>
    <w:p>
      <w:pPr>
        <w:pStyle w:val="BodyText"/>
        <w:ind w:left="0"/>
      </w:pPr>
    </w:p>
    <w:p>
      <w:pPr>
        <w:pStyle w:val="ListParagraph"/>
        <w:numPr>
          <w:ilvl w:val="1"/>
          <w:numId w:val="119"/>
        </w:numPr>
        <w:tabs>
          <w:tab w:pos="900" w:val="left" w:leader="none"/>
        </w:tabs>
        <w:spacing w:line="240" w:lineRule="auto" w:before="0" w:after="0"/>
        <w:ind w:left="900" w:right="0" w:hanging="540"/>
        <w:jc w:val="left"/>
        <w:rPr>
          <w:sz w:val="24"/>
        </w:rPr>
      </w:pPr>
      <w:bookmarkStart w:name="27.3  Benefits " w:id="547"/>
      <w:bookmarkEnd w:id="547"/>
      <w:r>
        <w:rPr/>
      </w:r>
      <w:bookmarkStart w:name="h.tp9k3shfniz" w:id="548"/>
      <w:bookmarkEnd w:id="548"/>
      <w:r>
        <w:rPr/>
      </w:r>
      <w:r>
        <w:rPr>
          <w:spacing w:val="-2"/>
          <w:sz w:val="24"/>
        </w:rPr>
        <w:t>Benefits</w:t>
      </w:r>
    </w:p>
    <w:p>
      <w:pPr>
        <w:pStyle w:val="BodyText"/>
        <w:ind w:left="0"/>
      </w:pPr>
    </w:p>
    <w:p>
      <w:pPr>
        <w:pStyle w:val="ListParagraph"/>
        <w:numPr>
          <w:ilvl w:val="2"/>
          <w:numId w:val="119"/>
        </w:numPr>
        <w:tabs>
          <w:tab w:pos="1080" w:val="left" w:leader="none"/>
        </w:tabs>
        <w:spacing w:line="240" w:lineRule="auto" w:before="0" w:after="0"/>
        <w:ind w:left="1080" w:right="0" w:hanging="720"/>
        <w:jc w:val="left"/>
        <w:rPr>
          <w:sz w:val="24"/>
        </w:rPr>
      </w:pPr>
      <w:bookmarkStart w:name="27.3.1  Benefits Overview " w:id="549"/>
      <w:bookmarkEnd w:id="549"/>
      <w:r>
        <w:rPr/>
      </w:r>
      <w:bookmarkStart w:name="h.gx9xb2p9fyw4" w:id="550"/>
      <w:bookmarkEnd w:id="550"/>
      <w:r>
        <w:rPr/>
      </w:r>
      <w:r>
        <w:rPr>
          <w:sz w:val="24"/>
        </w:rPr>
        <w:t>Benefits </w:t>
      </w:r>
      <w:r>
        <w:rPr>
          <w:spacing w:val="-2"/>
          <w:sz w:val="24"/>
        </w:rPr>
        <w:t>Overview</w:t>
      </w:r>
    </w:p>
    <w:p>
      <w:pPr>
        <w:pStyle w:val="BodyText"/>
        <w:ind w:right="1501"/>
      </w:pPr>
      <w:r>
        <w:rPr/>
        <w:t>Turner Theological Seminary is dedicated to fostering a positive and supportive work environment</w:t>
      </w:r>
      <w:r>
        <w:rPr>
          <w:spacing w:val="-2"/>
        </w:rPr>
        <w:t> </w:t>
      </w:r>
      <w:r>
        <w:rPr/>
        <w:t>by</w:t>
      </w:r>
      <w:r>
        <w:rPr>
          <w:spacing w:val="-2"/>
        </w:rPr>
        <w:t> </w:t>
      </w:r>
      <w:r>
        <w:rPr/>
        <w:t>offering</w:t>
      </w:r>
      <w:r>
        <w:rPr>
          <w:spacing w:val="-2"/>
        </w:rPr>
        <w:t> </w:t>
      </w:r>
      <w:r>
        <w:rPr/>
        <w:t>competitive</w:t>
      </w:r>
      <w:r>
        <w:rPr>
          <w:spacing w:val="-2"/>
        </w:rPr>
        <w:t> </w:t>
      </w:r>
      <w:r>
        <w:rPr/>
        <w:t>compensation</w:t>
      </w:r>
      <w:r>
        <w:rPr>
          <w:spacing w:val="-2"/>
        </w:rPr>
        <w:t> </w:t>
      </w:r>
      <w:r>
        <w:rPr/>
        <w:t>and</w:t>
      </w:r>
      <w:r>
        <w:rPr>
          <w:spacing w:val="-2"/>
        </w:rPr>
        <w:t> </w:t>
      </w:r>
      <w:r>
        <w:rPr/>
        <w:t>meaningful</w:t>
      </w:r>
      <w:r>
        <w:rPr>
          <w:spacing w:val="-2"/>
        </w:rPr>
        <w:t> </w:t>
      </w:r>
      <w:r>
        <w:rPr/>
        <w:t>benefits</w:t>
      </w:r>
      <w:r>
        <w:rPr>
          <w:spacing w:val="-2"/>
        </w:rPr>
        <w:t> </w:t>
      </w:r>
      <w:r>
        <w:rPr/>
        <w:t>to</w:t>
      </w:r>
      <w:r>
        <w:rPr>
          <w:spacing w:val="-2"/>
        </w:rPr>
        <w:t> </w:t>
      </w:r>
      <w:r>
        <w:rPr/>
        <w:t>eligible employees.</w:t>
      </w:r>
      <w:r>
        <w:rPr>
          <w:spacing w:val="-5"/>
        </w:rPr>
        <w:t> </w:t>
      </w:r>
      <w:r>
        <w:rPr/>
        <w:t>Current</w:t>
      </w:r>
      <w:r>
        <w:rPr>
          <w:spacing w:val="-5"/>
        </w:rPr>
        <w:t> </w:t>
      </w:r>
      <w:r>
        <w:rPr/>
        <w:t>offerings</w:t>
      </w:r>
      <w:r>
        <w:rPr>
          <w:spacing w:val="-5"/>
        </w:rPr>
        <w:t> </w:t>
      </w:r>
      <w:r>
        <w:rPr/>
        <w:t>include</w:t>
      </w:r>
      <w:r>
        <w:rPr>
          <w:spacing w:val="-5"/>
        </w:rPr>
        <w:t> </w:t>
      </w:r>
      <w:r>
        <w:rPr/>
        <w:t>paid</w:t>
      </w:r>
      <w:r>
        <w:rPr>
          <w:spacing w:val="-5"/>
        </w:rPr>
        <w:t> </w:t>
      </w:r>
      <w:r>
        <w:rPr/>
        <w:t>time</w:t>
      </w:r>
      <w:r>
        <w:rPr>
          <w:spacing w:val="-5"/>
        </w:rPr>
        <w:t> </w:t>
      </w:r>
      <w:r>
        <w:rPr/>
        <w:t>off</w:t>
      </w:r>
      <w:r>
        <w:rPr>
          <w:spacing w:val="-5"/>
        </w:rPr>
        <w:t> </w:t>
      </w:r>
      <w:r>
        <w:rPr/>
        <w:t>for</w:t>
      </w:r>
      <w:r>
        <w:rPr>
          <w:spacing w:val="-5"/>
        </w:rPr>
        <w:t> </w:t>
      </w:r>
      <w:r>
        <w:rPr/>
        <w:t>vacation,</w:t>
      </w:r>
      <w:r>
        <w:rPr>
          <w:spacing w:val="-5"/>
        </w:rPr>
        <w:t> </w:t>
      </w:r>
      <w:r>
        <w:rPr/>
        <w:t>holidays,</w:t>
      </w:r>
      <w:r>
        <w:rPr>
          <w:spacing w:val="-5"/>
        </w:rPr>
        <w:t> </w:t>
      </w:r>
      <w:r>
        <w:rPr/>
        <w:t>and</w:t>
      </w:r>
      <w:r>
        <w:rPr>
          <w:spacing w:val="-5"/>
        </w:rPr>
        <w:t> </w:t>
      </w:r>
      <w:r>
        <w:rPr/>
        <w:t>wellness days. As Turner continues to grow, we remain committed to evaluating and expanding our benefits to better serve the evolving needs of our employees and their families.</w:t>
      </w:r>
    </w:p>
    <w:p>
      <w:pPr>
        <w:pStyle w:val="BodyText"/>
        <w:ind w:left="0"/>
      </w:pPr>
    </w:p>
    <w:p>
      <w:pPr>
        <w:pStyle w:val="BodyText"/>
        <w:ind w:right="1440"/>
      </w:pPr>
      <w:r>
        <w:rPr/>
        <w:t>Turner</w:t>
      </w:r>
      <w:r>
        <w:rPr>
          <w:spacing w:val="-2"/>
        </w:rPr>
        <w:t> </w:t>
      </w:r>
      <w:r>
        <w:rPr/>
        <w:t>Theological</w:t>
      </w:r>
      <w:r>
        <w:rPr>
          <w:spacing w:val="-2"/>
        </w:rPr>
        <w:t> </w:t>
      </w:r>
      <w:r>
        <w:rPr/>
        <w:t>Seminary</w:t>
      </w:r>
      <w:r>
        <w:rPr>
          <w:spacing w:val="-2"/>
        </w:rPr>
        <w:t> </w:t>
      </w:r>
      <w:r>
        <w:rPr/>
        <w:t>reserves</w:t>
      </w:r>
      <w:r>
        <w:rPr>
          <w:spacing w:val="-2"/>
        </w:rPr>
        <w:t> </w:t>
      </w:r>
      <w:r>
        <w:rPr/>
        <w:t>full</w:t>
      </w:r>
      <w:r>
        <w:rPr>
          <w:spacing w:val="-2"/>
        </w:rPr>
        <w:t> </w:t>
      </w:r>
      <w:r>
        <w:rPr/>
        <w:t>discretion</w:t>
      </w:r>
      <w:r>
        <w:rPr>
          <w:spacing w:val="-2"/>
        </w:rPr>
        <w:t> </w:t>
      </w:r>
      <w:r>
        <w:rPr/>
        <w:t>in</w:t>
      </w:r>
      <w:r>
        <w:rPr>
          <w:spacing w:val="-2"/>
        </w:rPr>
        <w:t> </w:t>
      </w:r>
      <w:r>
        <w:rPr/>
        <w:t>the</w:t>
      </w:r>
      <w:r>
        <w:rPr>
          <w:spacing w:val="-2"/>
        </w:rPr>
        <w:t> </w:t>
      </w:r>
      <w:r>
        <w:rPr/>
        <w:t>interpretation,</w:t>
      </w:r>
      <w:r>
        <w:rPr>
          <w:spacing w:val="-2"/>
        </w:rPr>
        <w:t> </w:t>
      </w:r>
      <w:r>
        <w:rPr/>
        <w:t>administration, and eligibility of all benefit programs. While it is our intent to maintain these offerings, Turner</w:t>
      </w:r>
      <w:r>
        <w:rPr>
          <w:spacing w:val="-6"/>
        </w:rPr>
        <w:t> </w:t>
      </w:r>
      <w:r>
        <w:rPr/>
        <w:t>may</w:t>
      </w:r>
      <w:r>
        <w:rPr>
          <w:spacing w:val="-6"/>
        </w:rPr>
        <w:t> </w:t>
      </w:r>
      <w:r>
        <w:rPr/>
        <w:t>modify,</w:t>
      </w:r>
      <w:r>
        <w:rPr>
          <w:spacing w:val="-6"/>
        </w:rPr>
        <w:t> </w:t>
      </w:r>
      <w:r>
        <w:rPr/>
        <w:t>amend,</w:t>
      </w:r>
      <w:r>
        <w:rPr>
          <w:spacing w:val="-6"/>
        </w:rPr>
        <w:t> </w:t>
      </w:r>
      <w:r>
        <w:rPr/>
        <w:t>or</w:t>
      </w:r>
      <w:r>
        <w:rPr>
          <w:spacing w:val="-6"/>
        </w:rPr>
        <w:t> </w:t>
      </w:r>
      <w:r>
        <w:rPr/>
        <w:t>discontinue</w:t>
      </w:r>
      <w:r>
        <w:rPr>
          <w:spacing w:val="-6"/>
        </w:rPr>
        <w:t> </w:t>
      </w:r>
      <w:r>
        <w:rPr/>
        <w:t>benefits</w:t>
      </w:r>
      <w:r>
        <w:rPr>
          <w:spacing w:val="-6"/>
        </w:rPr>
        <w:t> </w:t>
      </w:r>
      <w:r>
        <w:rPr/>
        <w:t>at</w:t>
      </w:r>
      <w:r>
        <w:rPr>
          <w:spacing w:val="-6"/>
        </w:rPr>
        <w:t> </w:t>
      </w:r>
      <w:r>
        <w:rPr/>
        <w:t>any</w:t>
      </w:r>
      <w:r>
        <w:rPr>
          <w:spacing w:val="-6"/>
        </w:rPr>
        <w:t> </w:t>
      </w:r>
      <w:r>
        <w:rPr/>
        <w:t>time.Employees</w:t>
      </w:r>
      <w:r>
        <w:rPr>
          <w:spacing w:val="-6"/>
        </w:rPr>
        <w:t> </w:t>
      </w:r>
      <w:r>
        <w:rPr/>
        <w:t>with</w:t>
      </w:r>
      <w:r>
        <w:rPr>
          <w:spacing w:val="-6"/>
        </w:rPr>
        <w:t> </w:t>
      </w:r>
      <w:r>
        <w:rPr/>
        <w:t>questions </w:t>
      </w:r>
      <w:bookmarkStart w:name="h.2j03zokbucpe" w:id="551"/>
      <w:bookmarkEnd w:id="551"/>
      <w:r>
        <w:rPr/>
        <w:t>about</w:t>
      </w:r>
      <w:r>
        <w:rPr/>
        <w:t> benefits should contact the designated Human Resources representative.</w:t>
      </w:r>
    </w:p>
    <w:p>
      <w:pPr>
        <w:pStyle w:val="ListParagraph"/>
        <w:numPr>
          <w:ilvl w:val="2"/>
          <w:numId w:val="119"/>
        </w:numPr>
        <w:tabs>
          <w:tab w:pos="1020" w:val="left" w:leader="none"/>
        </w:tabs>
        <w:spacing w:line="240" w:lineRule="auto" w:before="200" w:after="0"/>
        <w:ind w:left="1020" w:right="0" w:hanging="660"/>
        <w:jc w:val="left"/>
        <w:rPr>
          <w:sz w:val="24"/>
        </w:rPr>
      </w:pPr>
      <w:bookmarkStart w:name="27.3.2 Paid Holidays " w:id="552"/>
      <w:bookmarkEnd w:id="552"/>
      <w:r>
        <w:rPr/>
      </w:r>
      <w:r>
        <w:rPr>
          <w:sz w:val="24"/>
        </w:rPr>
        <w:t>Paid </w:t>
      </w:r>
      <w:r>
        <w:rPr>
          <w:spacing w:val="-2"/>
          <w:sz w:val="24"/>
        </w:rPr>
        <w:t>Holidays</w:t>
      </w:r>
    </w:p>
    <w:p>
      <w:pPr>
        <w:pStyle w:val="BodyText"/>
        <w:spacing w:before="42"/>
        <w:ind w:right="1580"/>
      </w:pPr>
      <w:r>
        <w:rPr/>
        <w:t>Full-time</w:t>
      </w:r>
      <w:r>
        <w:rPr>
          <w:spacing w:val="-4"/>
        </w:rPr>
        <w:t> </w:t>
      </w:r>
      <w:r>
        <w:rPr/>
        <w:t>employees</w:t>
      </w:r>
      <w:r>
        <w:rPr>
          <w:spacing w:val="-4"/>
        </w:rPr>
        <w:t> </w:t>
      </w:r>
      <w:r>
        <w:rPr/>
        <w:t>are</w:t>
      </w:r>
      <w:r>
        <w:rPr>
          <w:spacing w:val="-4"/>
        </w:rPr>
        <w:t> </w:t>
      </w:r>
      <w:r>
        <w:rPr/>
        <w:t>eligible</w:t>
      </w:r>
      <w:r>
        <w:rPr>
          <w:spacing w:val="-4"/>
        </w:rPr>
        <w:t> </w:t>
      </w:r>
      <w:r>
        <w:rPr/>
        <w:t>for</w:t>
      </w:r>
      <w:r>
        <w:rPr>
          <w:spacing w:val="-4"/>
        </w:rPr>
        <w:t> </w:t>
      </w:r>
      <w:r>
        <w:rPr/>
        <w:t>paid</w:t>
      </w:r>
      <w:r>
        <w:rPr>
          <w:spacing w:val="-4"/>
        </w:rPr>
        <w:t> </w:t>
      </w:r>
      <w:r>
        <w:rPr/>
        <w:t>time</w:t>
      </w:r>
      <w:r>
        <w:rPr>
          <w:spacing w:val="-4"/>
        </w:rPr>
        <w:t> </w:t>
      </w:r>
      <w:r>
        <w:rPr/>
        <w:t>off</w:t>
      </w:r>
      <w:r>
        <w:rPr>
          <w:spacing w:val="-4"/>
        </w:rPr>
        <w:t> </w:t>
      </w:r>
      <w:r>
        <w:rPr/>
        <w:t>on</w:t>
      </w:r>
      <w:r>
        <w:rPr>
          <w:spacing w:val="-4"/>
        </w:rPr>
        <w:t> </w:t>
      </w:r>
      <w:r>
        <w:rPr/>
        <w:t>the</w:t>
      </w:r>
      <w:r>
        <w:rPr>
          <w:spacing w:val="-4"/>
        </w:rPr>
        <w:t> </w:t>
      </w:r>
      <w:r>
        <w:rPr/>
        <w:t>following</w:t>
      </w:r>
      <w:r>
        <w:rPr>
          <w:spacing w:val="-4"/>
        </w:rPr>
        <w:t> </w:t>
      </w:r>
      <w:r>
        <w:rPr/>
        <w:t>recognized</w:t>
      </w:r>
      <w:r>
        <w:rPr>
          <w:spacing w:val="-4"/>
        </w:rPr>
        <w:t> </w:t>
      </w:r>
      <w:r>
        <w:rPr/>
        <w:t>holidays, as well as their birthday:</w:t>
      </w:r>
    </w:p>
    <w:p>
      <w:pPr>
        <w:pStyle w:val="ListParagraph"/>
        <w:numPr>
          <w:ilvl w:val="3"/>
          <w:numId w:val="119"/>
        </w:numPr>
        <w:tabs>
          <w:tab w:pos="1079" w:val="left" w:leader="none"/>
        </w:tabs>
        <w:spacing w:line="240" w:lineRule="auto" w:before="275" w:after="0"/>
        <w:ind w:left="1079" w:right="0" w:hanging="359"/>
        <w:jc w:val="left"/>
        <w:rPr>
          <w:sz w:val="24"/>
        </w:rPr>
      </w:pPr>
      <w:r>
        <w:rPr>
          <w:spacing w:val="-2"/>
          <w:sz w:val="24"/>
        </w:rPr>
        <w:t>New</w:t>
      </w:r>
      <w:r>
        <w:rPr>
          <w:spacing w:val="-9"/>
          <w:sz w:val="24"/>
        </w:rPr>
        <w:t> </w:t>
      </w:r>
      <w:r>
        <w:rPr>
          <w:spacing w:val="-2"/>
          <w:sz w:val="24"/>
        </w:rPr>
        <w:t>Year’s</w:t>
      </w:r>
      <w:r>
        <w:rPr>
          <w:spacing w:val="-6"/>
          <w:sz w:val="24"/>
        </w:rPr>
        <w:t> </w:t>
      </w:r>
      <w:r>
        <w:rPr>
          <w:spacing w:val="-5"/>
          <w:sz w:val="24"/>
        </w:rPr>
        <w:t>Day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Martin</w:t>
      </w:r>
      <w:r>
        <w:rPr>
          <w:spacing w:val="-4"/>
          <w:sz w:val="24"/>
        </w:rPr>
        <w:t> </w:t>
      </w:r>
      <w:r>
        <w:rPr>
          <w:sz w:val="24"/>
        </w:rPr>
        <w:t>Luther</w:t>
      </w:r>
      <w:r>
        <w:rPr>
          <w:spacing w:val="-3"/>
          <w:sz w:val="24"/>
        </w:rPr>
        <w:t> </w:t>
      </w:r>
      <w:r>
        <w:rPr>
          <w:sz w:val="24"/>
        </w:rPr>
        <w:t>King,</w:t>
      </w:r>
      <w:r>
        <w:rPr>
          <w:spacing w:val="-4"/>
          <w:sz w:val="24"/>
        </w:rPr>
        <w:t> </w:t>
      </w:r>
      <w:r>
        <w:rPr>
          <w:sz w:val="24"/>
        </w:rPr>
        <w:t>Jr.</w:t>
      </w:r>
      <w:r>
        <w:rPr>
          <w:spacing w:val="-3"/>
          <w:sz w:val="24"/>
        </w:rPr>
        <w:t> </w:t>
      </w:r>
      <w:r>
        <w:rPr>
          <w:spacing w:val="-5"/>
          <w:sz w:val="24"/>
        </w:rPr>
        <w:t>Day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Memorial </w:t>
      </w:r>
      <w:r>
        <w:rPr>
          <w:spacing w:val="-5"/>
          <w:sz w:val="24"/>
        </w:rPr>
        <w:t>Day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Juneteenth </w:t>
      </w:r>
      <w:r>
        <w:rPr>
          <w:spacing w:val="-5"/>
          <w:sz w:val="24"/>
        </w:rPr>
        <w:t>Day</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3"/>
          <w:numId w:val="119"/>
        </w:numPr>
        <w:tabs>
          <w:tab w:pos="1079" w:val="left" w:leader="none"/>
        </w:tabs>
        <w:spacing w:line="240" w:lineRule="auto" w:before="80" w:after="0"/>
        <w:ind w:left="1079" w:right="0" w:hanging="359"/>
        <w:jc w:val="left"/>
        <w:rPr>
          <w:sz w:val="24"/>
        </w:rPr>
      </w:pPr>
      <w:r>
        <w:rPr>
          <w:sz w:val="24"/>
        </w:rPr>
        <w:t>Independence </w:t>
      </w:r>
      <w:r>
        <w:rPr>
          <w:spacing w:val="-5"/>
          <w:sz w:val="24"/>
        </w:rPr>
        <w:t>Day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Labor </w:t>
      </w:r>
      <w:r>
        <w:rPr>
          <w:spacing w:val="-5"/>
          <w:sz w:val="24"/>
        </w:rPr>
        <w:t>Day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Thanksgiving </w:t>
      </w:r>
      <w:r>
        <w:rPr>
          <w:spacing w:val="-5"/>
          <w:sz w:val="24"/>
        </w:rPr>
        <w:t>Day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Day After </w:t>
      </w:r>
      <w:r>
        <w:rPr>
          <w:spacing w:val="-2"/>
          <w:sz w:val="24"/>
        </w:rPr>
        <w:t>Thanksgiving</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Christmas </w:t>
      </w:r>
      <w:r>
        <w:rPr>
          <w:spacing w:val="-5"/>
          <w:sz w:val="24"/>
        </w:rPr>
        <w:t>Eve</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Christmas </w:t>
      </w:r>
      <w:r>
        <w:rPr>
          <w:spacing w:val="-5"/>
          <w:sz w:val="24"/>
        </w:rPr>
        <w:t>Day</w:t>
      </w:r>
    </w:p>
    <w:p>
      <w:pPr>
        <w:pStyle w:val="ListParagraph"/>
        <w:numPr>
          <w:ilvl w:val="3"/>
          <w:numId w:val="119"/>
        </w:numPr>
        <w:tabs>
          <w:tab w:pos="1079" w:val="left" w:leader="none"/>
        </w:tabs>
        <w:spacing w:line="240" w:lineRule="auto" w:before="0" w:after="0"/>
        <w:ind w:left="1079" w:right="0" w:hanging="359"/>
        <w:jc w:val="left"/>
        <w:rPr>
          <w:sz w:val="24"/>
        </w:rPr>
      </w:pPr>
      <w:r>
        <w:rPr>
          <w:spacing w:val="-2"/>
          <w:sz w:val="24"/>
        </w:rPr>
        <w:t>New</w:t>
      </w:r>
      <w:r>
        <w:rPr>
          <w:spacing w:val="-9"/>
          <w:sz w:val="24"/>
        </w:rPr>
        <w:t> </w:t>
      </w:r>
      <w:r>
        <w:rPr>
          <w:spacing w:val="-2"/>
          <w:sz w:val="24"/>
        </w:rPr>
        <w:t>Year’s</w:t>
      </w:r>
      <w:r>
        <w:rPr>
          <w:spacing w:val="-6"/>
          <w:sz w:val="24"/>
        </w:rPr>
        <w:t> </w:t>
      </w:r>
      <w:r>
        <w:rPr>
          <w:spacing w:val="-5"/>
          <w:sz w:val="24"/>
        </w:rPr>
        <w:t>Eve</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Good Friday (Institutional Holiday/Non-Federal </w:t>
      </w:r>
      <w:r>
        <w:rPr>
          <w:spacing w:val="-2"/>
          <w:sz w:val="24"/>
        </w:rPr>
        <w:t>Holiday)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Employee </w:t>
      </w:r>
      <w:r>
        <w:rPr>
          <w:spacing w:val="-2"/>
          <w:sz w:val="24"/>
        </w:rPr>
        <w:t>Birthday</w:t>
      </w:r>
    </w:p>
    <w:p>
      <w:pPr>
        <w:pStyle w:val="BodyText"/>
        <w:ind w:left="0"/>
      </w:pPr>
    </w:p>
    <w:p>
      <w:pPr>
        <w:pStyle w:val="BodyText"/>
        <w:ind w:right="1501"/>
      </w:pPr>
      <w:r>
        <w:rPr/>
        <w:t>Eligibility</w:t>
      </w:r>
      <w:r>
        <w:rPr>
          <w:spacing w:val="-3"/>
        </w:rPr>
        <w:t> </w:t>
      </w:r>
      <w:r>
        <w:rPr/>
        <w:t>and</w:t>
      </w:r>
      <w:r>
        <w:rPr>
          <w:spacing w:val="-3"/>
        </w:rPr>
        <w:t> </w:t>
      </w:r>
      <w:r>
        <w:rPr/>
        <w:t>holiday</w:t>
      </w:r>
      <w:r>
        <w:rPr>
          <w:spacing w:val="-3"/>
        </w:rPr>
        <w:t> </w:t>
      </w:r>
      <w:r>
        <w:rPr/>
        <w:t>pay</w:t>
      </w:r>
      <w:r>
        <w:rPr>
          <w:spacing w:val="-3"/>
        </w:rPr>
        <w:t> </w:t>
      </w:r>
      <w:r>
        <w:rPr/>
        <w:t>are</w:t>
      </w:r>
      <w:r>
        <w:rPr>
          <w:spacing w:val="-3"/>
        </w:rPr>
        <w:t> </w:t>
      </w:r>
      <w:r>
        <w:rPr/>
        <w:t>determined</w:t>
      </w:r>
      <w:r>
        <w:rPr>
          <w:spacing w:val="-3"/>
        </w:rPr>
        <w:t> </w:t>
      </w:r>
      <w:r>
        <w:rPr/>
        <w:t>in</w:t>
      </w:r>
      <w:r>
        <w:rPr>
          <w:spacing w:val="-3"/>
        </w:rPr>
        <w:t> </w:t>
      </w:r>
      <w:r>
        <w:rPr/>
        <w:t>accordance</w:t>
      </w:r>
      <w:r>
        <w:rPr>
          <w:spacing w:val="-3"/>
        </w:rPr>
        <w:t> </w:t>
      </w:r>
      <w:r>
        <w:rPr/>
        <w:t>with</w:t>
      </w:r>
      <w:r>
        <w:rPr>
          <w:spacing w:val="-3"/>
        </w:rPr>
        <w:t> </w:t>
      </w:r>
      <w:r>
        <w:rPr/>
        <w:t>Seminary</w:t>
      </w:r>
      <w:r>
        <w:rPr>
          <w:spacing w:val="-3"/>
        </w:rPr>
        <w:t> </w:t>
      </w:r>
      <w:r>
        <w:rPr/>
        <w:t>policies.</w:t>
      </w:r>
      <w:r>
        <w:rPr>
          <w:spacing w:val="-3"/>
        </w:rPr>
        <w:t> </w:t>
      </w:r>
      <w:r>
        <w:rPr/>
        <w:t>For additional guidance, employees should consult their supervisor or Human </w:t>
      </w:r>
      <w:r>
        <w:rPr>
          <w:spacing w:val="-2"/>
        </w:rPr>
        <w:t>Resources.</w:t>
      </w:r>
    </w:p>
    <w:p>
      <w:pPr>
        <w:pStyle w:val="BodyText"/>
        <w:spacing w:before="276"/>
        <w:ind w:right="1501"/>
      </w:pPr>
      <w:r>
        <w:rPr/>
        <w:t>When holidays fall or are celebrated on a regular workday, eligible employees will receive</w:t>
      </w:r>
      <w:r>
        <w:rPr>
          <w:spacing w:val="-3"/>
        </w:rPr>
        <w:t> </w:t>
      </w:r>
      <w:r>
        <w:rPr/>
        <w:t>one</w:t>
      </w:r>
      <w:r>
        <w:rPr>
          <w:spacing w:val="-3"/>
        </w:rPr>
        <w:t> </w:t>
      </w:r>
      <w:r>
        <w:rPr/>
        <w:t>(1)</w:t>
      </w:r>
      <w:r>
        <w:rPr>
          <w:spacing w:val="-3"/>
        </w:rPr>
        <w:t> </w:t>
      </w:r>
      <w:r>
        <w:rPr/>
        <w:t>day's</w:t>
      </w:r>
      <w:r>
        <w:rPr>
          <w:spacing w:val="-3"/>
        </w:rPr>
        <w:t> </w:t>
      </w:r>
      <w:r>
        <w:rPr/>
        <w:t>pay</w:t>
      </w:r>
      <w:r>
        <w:rPr>
          <w:spacing w:val="-3"/>
        </w:rPr>
        <w:t> </w:t>
      </w:r>
      <w:r>
        <w:rPr/>
        <w:t>at</w:t>
      </w:r>
      <w:r>
        <w:rPr>
          <w:spacing w:val="-3"/>
        </w:rPr>
        <w:t> </w:t>
      </w:r>
      <w:r>
        <w:rPr/>
        <w:t>their</w:t>
      </w:r>
      <w:r>
        <w:rPr>
          <w:spacing w:val="-3"/>
        </w:rPr>
        <w:t> </w:t>
      </w:r>
      <w:r>
        <w:rPr/>
        <w:t>regular</w:t>
      </w:r>
      <w:r>
        <w:rPr>
          <w:spacing w:val="-3"/>
        </w:rPr>
        <w:t> </w:t>
      </w:r>
      <w:r>
        <w:rPr/>
        <w:t>straight-time</w:t>
      </w:r>
      <w:r>
        <w:rPr>
          <w:spacing w:val="-3"/>
        </w:rPr>
        <w:t> </w:t>
      </w:r>
      <w:r>
        <w:rPr/>
        <w:t>rate.</w:t>
      </w:r>
      <w:r>
        <w:rPr>
          <w:spacing w:val="40"/>
        </w:rPr>
        <w:t> </w:t>
      </w:r>
      <w:r>
        <w:rPr/>
        <w:t>Eligible</w:t>
      </w:r>
      <w:r>
        <w:rPr>
          <w:spacing w:val="-3"/>
        </w:rPr>
        <w:t> </w:t>
      </w:r>
      <w:r>
        <w:rPr/>
        <w:t>employees</w:t>
      </w:r>
      <w:r>
        <w:rPr>
          <w:spacing w:val="-3"/>
        </w:rPr>
        <w:t> </w:t>
      </w:r>
      <w:r>
        <w:rPr/>
        <w:t>who</w:t>
      </w:r>
      <w:r>
        <w:rPr>
          <w:spacing w:val="-3"/>
        </w:rPr>
        <w:t> </w:t>
      </w:r>
      <w:r>
        <w:rPr/>
        <w:t>are scheduled to work on a holiday will receive one (1) day's pay at their regular</w:t>
      </w:r>
    </w:p>
    <w:p>
      <w:pPr>
        <w:pStyle w:val="BodyText"/>
        <w:ind w:right="1440"/>
      </w:pPr>
      <w:r>
        <w:rPr/>
        <w:t>straight-time</w:t>
      </w:r>
      <w:r>
        <w:rPr>
          <w:spacing w:val="-3"/>
        </w:rPr>
        <w:t> </w:t>
      </w:r>
      <w:r>
        <w:rPr/>
        <w:t>rate</w:t>
      </w:r>
      <w:r>
        <w:rPr>
          <w:spacing w:val="-3"/>
        </w:rPr>
        <w:t> </w:t>
      </w:r>
      <w:r>
        <w:rPr/>
        <w:t>and</w:t>
      </w:r>
      <w:r>
        <w:rPr>
          <w:spacing w:val="-3"/>
        </w:rPr>
        <w:t> </w:t>
      </w:r>
      <w:r>
        <w:rPr/>
        <w:t>an</w:t>
      </w:r>
      <w:r>
        <w:rPr>
          <w:spacing w:val="-3"/>
        </w:rPr>
        <w:t> </w:t>
      </w:r>
      <w:r>
        <w:rPr/>
        <w:t>additional</w:t>
      </w:r>
      <w:r>
        <w:rPr>
          <w:spacing w:val="-3"/>
        </w:rPr>
        <w:t> </w:t>
      </w:r>
      <w:r>
        <w:rPr/>
        <w:t>payment</w:t>
      </w:r>
      <w:r>
        <w:rPr>
          <w:spacing w:val="-3"/>
        </w:rPr>
        <w:t> </w:t>
      </w:r>
      <w:r>
        <w:rPr/>
        <w:t>of</w:t>
      </w:r>
      <w:r>
        <w:rPr>
          <w:spacing w:val="-3"/>
        </w:rPr>
        <w:t> </w:t>
      </w:r>
      <w:r>
        <w:rPr/>
        <w:t>straight-time</w:t>
      </w:r>
      <w:r>
        <w:rPr>
          <w:spacing w:val="-3"/>
        </w:rPr>
        <w:t> </w:t>
      </w:r>
      <w:r>
        <w:rPr/>
        <w:t>for</w:t>
      </w:r>
      <w:r>
        <w:rPr>
          <w:spacing w:val="-3"/>
        </w:rPr>
        <w:t> </w:t>
      </w:r>
      <w:r>
        <w:rPr/>
        <w:t>the</w:t>
      </w:r>
      <w:r>
        <w:rPr>
          <w:spacing w:val="-3"/>
        </w:rPr>
        <w:t> </w:t>
      </w:r>
      <w:r>
        <w:rPr/>
        <w:t>actual</w:t>
      </w:r>
      <w:r>
        <w:rPr>
          <w:spacing w:val="-3"/>
        </w:rPr>
        <w:t> </w:t>
      </w:r>
      <w:r>
        <w:rPr/>
        <w:t>time</w:t>
      </w:r>
      <w:r>
        <w:rPr>
          <w:spacing w:val="-3"/>
        </w:rPr>
        <w:t> </w:t>
      </w:r>
      <w:r>
        <w:rPr/>
        <w:t>they</w:t>
      </w:r>
      <w:r>
        <w:rPr>
          <w:spacing w:val="-3"/>
        </w:rPr>
        <w:t> </w:t>
      </w:r>
      <w:r>
        <w:rPr/>
        <w:t>work that day.</w:t>
      </w:r>
    </w:p>
    <w:p>
      <w:pPr>
        <w:pStyle w:val="BodyText"/>
        <w:ind w:left="0"/>
      </w:pPr>
    </w:p>
    <w:p>
      <w:pPr>
        <w:pStyle w:val="BodyText"/>
        <w:ind w:right="1501"/>
      </w:pPr>
      <w:r>
        <w:rPr/>
        <w:t>If a holiday falls within an eligible employee's approved vacation period, the eligible employee</w:t>
      </w:r>
      <w:r>
        <w:rPr>
          <w:spacing w:val="-3"/>
        </w:rPr>
        <w:t> </w:t>
      </w:r>
      <w:r>
        <w:rPr/>
        <w:t>will</w:t>
      </w:r>
      <w:r>
        <w:rPr>
          <w:spacing w:val="-3"/>
        </w:rPr>
        <w:t> </w:t>
      </w:r>
      <w:r>
        <w:rPr/>
        <w:t>be</w:t>
      </w:r>
      <w:r>
        <w:rPr>
          <w:spacing w:val="-3"/>
        </w:rPr>
        <w:t> </w:t>
      </w:r>
      <w:r>
        <w:rPr/>
        <w:t>paid</w:t>
      </w:r>
      <w:r>
        <w:rPr>
          <w:spacing w:val="-3"/>
        </w:rPr>
        <w:t> </w:t>
      </w:r>
      <w:r>
        <w:rPr/>
        <w:t>for</w:t>
      </w:r>
      <w:r>
        <w:rPr>
          <w:spacing w:val="-3"/>
        </w:rPr>
        <w:t> </w:t>
      </w:r>
      <w:r>
        <w:rPr/>
        <w:t>the</w:t>
      </w:r>
      <w:r>
        <w:rPr>
          <w:spacing w:val="-3"/>
        </w:rPr>
        <w:t> </w:t>
      </w:r>
      <w:r>
        <w:rPr/>
        <w:t>holiday</w:t>
      </w:r>
      <w:r>
        <w:rPr>
          <w:spacing w:val="-3"/>
        </w:rPr>
        <w:t> </w:t>
      </w:r>
      <w:r>
        <w:rPr/>
        <w:t>(at</w:t>
      </w:r>
      <w:r>
        <w:rPr>
          <w:spacing w:val="-3"/>
        </w:rPr>
        <w:t> </w:t>
      </w:r>
      <w:r>
        <w:rPr/>
        <w:t>the</w:t>
      </w:r>
      <w:r>
        <w:rPr>
          <w:spacing w:val="-3"/>
        </w:rPr>
        <w:t> </w:t>
      </w:r>
      <w:r>
        <w:rPr/>
        <w:t>regular</w:t>
      </w:r>
      <w:r>
        <w:rPr>
          <w:spacing w:val="-3"/>
        </w:rPr>
        <w:t> </w:t>
      </w:r>
      <w:r>
        <w:rPr/>
        <w:t>straight-time</w:t>
      </w:r>
      <w:r>
        <w:rPr>
          <w:spacing w:val="-3"/>
        </w:rPr>
        <w:t> </w:t>
      </w:r>
      <w:r>
        <w:rPr/>
        <w:t>rate)</w:t>
      </w:r>
      <w:r>
        <w:rPr>
          <w:spacing w:val="-3"/>
        </w:rPr>
        <w:t> </w:t>
      </w:r>
      <w:r>
        <w:rPr/>
        <w:t>in</w:t>
      </w:r>
      <w:r>
        <w:rPr>
          <w:spacing w:val="-3"/>
        </w:rPr>
        <w:t> </w:t>
      </w:r>
      <w:r>
        <w:rPr/>
        <w:t>addition</w:t>
      </w:r>
      <w:r>
        <w:rPr>
          <w:spacing w:val="-3"/>
        </w:rPr>
        <w:t> </w:t>
      </w:r>
      <w:r>
        <w:rPr/>
        <w:t>to</w:t>
      </w:r>
      <w:r>
        <w:rPr>
          <w:spacing w:val="-3"/>
        </w:rPr>
        <w:t> </w:t>
      </w:r>
      <w:r>
        <w:rPr/>
        <w:t>the vacation day, or the eligible employee will receive an additional vacation day at the option of the Seminary.</w:t>
      </w:r>
    </w:p>
    <w:p>
      <w:pPr>
        <w:pStyle w:val="BodyText"/>
        <w:spacing w:before="276"/>
        <w:ind w:right="1676"/>
        <w:jc w:val="both"/>
      </w:pPr>
      <w:r>
        <w:rPr/>
        <w:t>If</w:t>
      </w:r>
      <w:r>
        <w:rPr>
          <w:spacing w:val="-1"/>
        </w:rPr>
        <w:t> </w:t>
      </w:r>
      <w:r>
        <w:rPr/>
        <w:t>a</w:t>
      </w:r>
      <w:r>
        <w:rPr>
          <w:spacing w:val="-1"/>
        </w:rPr>
        <w:t> </w:t>
      </w:r>
      <w:r>
        <w:rPr/>
        <w:t>holiday</w:t>
      </w:r>
      <w:r>
        <w:rPr>
          <w:spacing w:val="-1"/>
        </w:rPr>
        <w:t> </w:t>
      </w:r>
      <w:r>
        <w:rPr/>
        <w:t>falls</w:t>
      </w:r>
      <w:r>
        <w:rPr>
          <w:spacing w:val="-1"/>
        </w:rPr>
        <w:t> </w:t>
      </w:r>
      <w:r>
        <w:rPr/>
        <w:t>within</w:t>
      </w:r>
      <w:r>
        <w:rPr>
          <w:spacing w:val="-1"/>
        </w:rPr>
        <w:t> </w:t>
      </w:r>
      <w:r>
        <w:rPr/>
        <w:t>a</w:t>
      </w:r>
      <w:r>
        <w:rPr>
          <w:spacing w:val="-1"/>
        </w:rPr>
        <w:t> </w:t>
      </w:r>
      <w:r>
        <w:rPr/>
        <w:t>jury</w:t>
      </w:r>
      <w:r>
        <w:rPr>
          <w:spacing w:val="-1"/>
        </w:rPr>
        <w:t> </w:t>
      </w:r>
      <w:r>
        <w:rPr/>
        <w:t>duty</w:t>
      </w:r>
      <w:r>
        <w:rPr>
          <w:spacing w:val="-1"/>
        </w:rPr>
        <w:t> </w:t>
      </w:r>
      <w:r>
        <w:rPr/>
        <w:t>or</w:t>
      </w:r>
      <w:r>
        <w:rPr>
          <w:spacing w:val="-1"/>
        </w:rPr>
        <w:t> </w:t>
      </w:r>
      <w:r>
        <w:rPr/>
        <w:t>bereavement</w:t>
      </w:r>
      <w:r>
        <w:rPr>
          <w:spacing w:val="-1"/>
        </w:rPr>
        <w:t> </w:t>
      </w:r>
      <w:r>
        <w:rPr/>
        <w:t>leave,</w:t>
      </w:r>
      <w:r>
        <w:rPr>
          <w:spacing w:val="-1"/>
        </w:rPr>
        <w:t> </w:t>
      </w:r>
      <w:r>
        <w:rPr/>
        <w:t>the</w:t>
      </w:r>
      <w:r>
        <w:rPr>
          <w:spacing w:val="-1"/>
        </w:rPr>
        <w:t> </w:t>
      </w:r>
      <w:r>
        <w:rPr/>
        <w:t>eligible</w:t>
      </w:r>
      <w:r>
        <w:rPr>
          <w:spacing w:val="-1"/>
        </w:rPr>
        <w:t> </w:t>
      </w:r>
      <w:r>
        <w:rPr/>
        <w:t>employee</w:t>
      </w:r>
      <w:r>
        <w:rPr>
          <w:spacing w:val="-1"/>
        </w:rPr>
        <w:t> </w:t>
      </w:r>
      <w:r>
        <w:rPr/>
        <w:t>will</w:t>
      </w:r>
      <w:r>
        <w:rPr>
          <w:spacing w:val="-1"/>
        </w:rPr>
        <w:t> </w:t>
      </w:r>
      <w:r>
        <w:rPr/>
        <w:t>be paid</w:t>
      </w:r>
      <w:r>
        <w:rPr>
          <w:spacing w:val="-4"/>
        </w:rPr>
        <w:t> </w:t>
      </w:r>
      <w:r>
        <w:rPr/>
        <w:t>for</w:t>
      </w:r>
      <w:r>
        <w:rPr>
          <w:spacing w:val="-4"/>
        </w:rPr>
        <w:t> </w:t>
      </w:r>
      <w:r>
        <w:rPr/>
        <w:t>the</w:t>
      </w:r>
      <w:r>
        <w:rPr>
          <w:spacing w:val="-4"/>
        </w:rPr>
        <w:t> </w:t>
      </w:r>
      <w:r>
        <w:rPr/>
        <w:t>holiday</w:t>
      </w:r>
      <w:r>
        <w:rPr>
          <w:spacing w:val="-4"/>
        </w:rPr>
        <w:t> </w:t>
      </w:r>
      <w:r>
        <w:rPr/>
        <w:t>(at</w:t>
      </w:r>
      <w:r>
        <w:rPr>
          <w:spacing w:val="-4"/>
        </w:rPr>
        <w:t> </w:t>
      </w:r>
      <w:r>
        <w:rPr/>
        <w:t>the</w:t>
      </w:r>
      <w:r>
        <w:rPr>
          <w:spacing w:val="-4"/>
        </w:rPr>
        <w:t> </w:t>
      </w:r>
      <w:r>
        <w:rPr/>
        <w:t>regular</w:t>
      </w:r>
      <w:r>
        <w:rPr>
          <w:spacing w:val="-4"/>
        </w:rPr>
        <w:t> </w:t>
      </w:r>
      <w:r>
        <w:rPr/>
        <w:t>straight-time</w:t>
      </w:r>
      <w:r>
        <w:rPr>
          <w:spacing w:val="-4"/>
        </w:rPr>
        <w:t> </w:t>
      </w:r>
      <w:r>
        <w:rPr/>
        <w:t>rate)</w:t>
      </w:r>
      <w:r>
        <w:rPr>
          <w:spacing w:val="-4"/>
        </w:rPr>
        <w:t> </w:t>
      </w:r>
      <w:r>
        <w:rPr/>
        <w:t>in</w:t>
      </w:r>
      <w:r>
        <w:rPr>
          <w:spacing w:val="-4"/>
        </w:rPr>
        <w:t> </w:t>
      </w:r>
      <w:r>
        <w:rPr/>
        <w:t>addition</w:t>
      </w:r>
      <w:r>
        <w:rPr>
          <w:spacing w:val="-4"/>
        </w:rPr>
        <w:t> </w:t>
      </w:r>
      <w:r>
        <w:rPr/>
        <w:t>to</w:t>
      </w:r>
      <w:r>
        <w:rPr>
          <w:spacing w:val="-4"/>
        </w:rPr>
        <w:t> </w:t>
      </w:r>
      <w:r>
        <w:rPr/>
        <w:t>the</w:t>
      </w:r>
      <w:r>
        <w:rPr>
          <w:spacing w:val="-4"/>
        </w:rPr>
        <w:t> </w:t>
      </w:r>
      <w:r>
        <w:rPr/>
        <w:t>leave</w:t>
      </w:r>
      <w:r>
        <w:rPr>
          <w:spacing w:val="-4"/>
        </w:rPr>
        <w:t> </w:t>
      </w:r>
      <w:r>
        <w:rPr/>
        <w:t>day,</w:t>
      </w:r>
      <w:r>
        <w:rPr>
          <w:spacing w:val="-4"/>
        </w:rPr>
        <w:t> </w:t>
      </w:r>
      <w:r>
        <w:rPr/>
        <w:t>or</w:t>
      </w:r>
      <w:r>
        <w:rPr>
          <w:spacing w:val="-4"/>
        </w:rPr>
        <w:t> </w:t>
      </w:r>
      <w:r>
        <w:rPr/>
        <w:t>the eligible employee will receive an additional day off at the option of the Seminary.</w:t>
      </w:r>
    </w:p>
    <w:p>
      <w:pPr>
        <w:pStyle w:val="BodyText"/>
        <w:spacing w:before="200"/>
        <w:ind w:left="0"/>
      </w:pPr>
    </w:p>
    <w:p>
      <w:pPr>
        <w:pStyle w:val="ListParagraph"/>
        <w:numPr>
          <w:ilvl w:val="2"/>
          <w:numId w:val="119"/>
        </w:numPr>
        <w:tabs>
          <w:tab w:pos="1020" w:val="left" w:leader="none"/>
        </w:tabs>
        <w:spacing w:line="240" w:lineRule="auto" w:before="0" w:after="0"/>
        <w:ind w:left="1020" w:right="0" w:hanging="660"/>
        <w:jc w:val="both"/>
        <w:rPr>
          <w:sz w:val="24"/>
        </w:rPr>
      </w:pPr>
      <w:bookmarkStart w:name="27.3.3 Paid Time Off " w:id="553"/>
      <w:bookmarkEnd w:id="553"/>
      <w:r>
        <w:rPr/>
      </w:r>
      <w:bookmarkStart w:name="h.pzpsxvax695x" w:id="554"/>
      <w:bookmarkEnd w:id="554"/>
      <w:r>
        <w:rPr/>
      </w:r>
      <w:r>
        <w:rPr>
          <w:sz w:val="24"/>
        </w:rPr>
        <w:t>Paid</w:t>
      </w:r>
      <w:r>
        <w:rPr>
          <w:spacing w:val="-5"/>
          <w:sz w:val="24"/>
        </w:rPr>
        <w:t> </w:t>
      </w:r>
      <w:r>
        <w:rPr>
          <w:sz w:val="24"/>
        </w:rPr>
        <w:t>Time</w:t>
      </w:r>
      <w:r>
        <w:rPr>
          <w:spacing w:val="-4"/>
          <w:sz w:val="24"/>
        </w:rPr>
        <w:t> </w:t>
      </w:r>
      <w:r>
        <w:rPr>
          <w:spacing w:val="-5"/>
          <w:sz w:val="24"/>
        </w:rPr>
        <w:t>Off</w:t>
      </w:r>
    </w:p>
    <w:p>
      <w:pPr>
        <w:pStyle w:val="BodyText"/>
        <w:spacing w:before="41"/>
        <w:ind w:right="1598"/>
        <w:jc w:val="both"/>
      </w:pPr>
      <w:r>
        <w:rPr/>
        <w:t>Turner Theological Seminary appreciates how hard employees work and recognizes the importance</w:t>
      </w:r>
      <w:r>
        <w:rPr>
          <w:spacing w:val="-3"/>
        </w:rPr>
        <w:t> </w:t>
      </w:r>
      <w:r>
        <w:rPr/>
        <w:t>of</w:t>
      </w:r>
      <w:r>
        <w:rPr>
          <w:spacing w:val="-3"/>
        </w:rPr>
        <w:t> </w:t>
      </w:r>
      <w:r>
        <w:rPr/>
        <w:t>providing</w:t>
      </w:r>
      <w:r>
        <w:rPr>
          <w:spacing w:val="-3"/>
        </w:rPr>
        <w:t> </w:t>
      </w:r>
      <w:r>
        <w:rPr/>
        <w:t>time</w:t>
      </w:r>
      <w:r>
        <w:rPr>
          <w:spacing w:val="-3"/>
        </w:rPr>
        <w:t> </w:t>
      </w:r>
      <w:r>
        <w:rPr/>
        <w:t>for</w:t>
      </w:r>
      <w:r>
        <w:rPr>
          <w:spacing w:val="-3"/>
        </w:rPr>
        <w:t> </w:t>
      </w:r>
      <w:r>
        <w:rPr/>
        <w:t>rest</w:t>
      </w:r>
      <w:r>
        <w:rPr>
          <w:spacing w:val="-3"/>
        </w:rPr>
        <w:t> </w:t>
      </w:r>
      <w:r>
        <w:rPr/>
        <w:t>and</w:t>
      </w:r>
      <w:r>
        <w:rPr>
          <w:spacing w:val="-3"/>
        </w:rPr>
        <w:t> </w:t>
      </w:r>
      <w:r>
        <w:rPr/>
        <w:t>relaxation.</w:t>
      </w:r>
      <w:r>
        <w:rPr>
          <w:spacing w:val="-3"/>
        </w:rPr>
        <w:t> </w:t>
      </w:r>
      <w:r>
        <w:rPr/>
        <w:t>Turner</w:t>
      </w:r>
      <w:r>
        <w:rPr>
          <w:spacing w:val="-3"/>
        </w:rPr>
        <w:t> </w:t>
      </w:r>
      <w:r>
        <w:rPr/>
        <w:t>Theological</w:t>
      </w:r>
      <w:r>
        <w:rPr>
          <w:spacing w:val="-3"/>
        </w:rPr>
        <w:t> </w:t>
      </w:r>
      <w:r>
        <w:rPr/>
        <w:t>Seminary</w:t>
      </w:r>
      <w:r>
        <w:rPr>
          <w:spacing w:val="-3"/>
        </w:rPr>
        <w:t> </w:t>
      </w:r>
      <w:r>
        <w:rPr/>
        <w:t>fully encourages</w:t>
      </w:r>
      <w:r>
        <w:rPr>
          <w:spacing w:val="-3"/>
        </w:rPr>
        <w:t> </w:t>
      </w:r>
      <w:r>
        <w:rPr/>
        <w:t>employees</w:t>
      </w:r>
      <w:r>
        <w:rPr>
          <w:spacing w:val="-3"/>
        </w:rPr>
        <w:t> </w:t>
      </w:r>
      <w:r>
        <w:rPr/>
        <w:t>to</w:t>
      </w:r>
      <w:r>
        <w:rPr>
          <w:spacing w:val="-3"/>
        </w:rPr>
        <w:t> </w:t>
      </w:r>
      <w:r>
        <w:rPr/>
        <w:t>get</w:t>
      </w:r>
      <w:r>
        <w:rPr>
          <w:spacing w:val="-3"/>
        </w:rPr>
        <w:t> </w:t>
      </w:r>
      <w:r>
        <w:rPr/>
        <w:t>this</w:t>
      </w:r>
      <w:r>
        <w:rPr>
          <w:spacing w:val="-3"/>
        </w:rPr>
        <w:t> </w:t>
      </w:r>
      <w:r>
        <w:rPr/>
        <w:t>rest</w:t>
      </w:r>
      <w:r>
        <w:rPr>
          <w:spacing w:val="-3"/>
        </w:rPr>
        <w:t> </w:t>
      </w:r>
      <w:r>
        <w:rPr/>
        <w:t>by</w:t>
      </w:r>
      <w:r>
        <w:rPr>
          <w:spacing w:val="-3"/>
        </w:rPr>
        <w:t> </w:t>
      </w:r>
      <w:r>
        <w:rPr/>
        <w:t>taking</w:t>
      </w:r>
      <w:r>
        <w:rPr>
          <w:spacing w:val="-3"/>
        </w:rPr>
        <w:t> </w:t>
      </w:r>
      <w:r>
        <w:rPr/>
        <w:t>paid</w:t>
      </w:r>
      <w:r>
        <w:rPr>
          <w:spacing w:val="-3"/>
        </w:rPr>
        <w:t> </w:t>
      </w:r>
      <w:r>
        <w:rPr/>
        <w:t>time</w:t>
      </w:r>
      <w:r>
        <w:rPr>
          <w:spacing w:val="-3"/>
        </w:rPr>
        <w:t> </w:t>
      </w:r>
      <w:r>
        <w:rPr/>
        <w:t>off.</w:t>
      </w:r>
      <w:r>
        <w:rPr>
          <w:spacing w:val="-3"/>
        </w:rPr>
        <w:t> </w:t>
      </w:r>
      <w:r>
        <w:rPr/>
        <w:t>Time</w:t>
      </w:r>
      <w:r>
        <w:rPr>
          <w:spacing w:val="-3"/>
        </w:rPr>
        <w:t> </w:t>
      </w:r>
      <w:r>
        <w:rPr/>
        <w:t>off</w:t>
      </w:r>
      <w:r>
        <w:rPr>
          <w:spacing w:val="-3"/>
        </w:rPr>
        <w:t> </w:t>
      </w:r>
      <w:r>
        <w:rPr/>
        <w:t>under</w:t>
      </w:r>
      <w:r>
        <w:rPr>
          <w:spacing w:val="-3"/>
        </w:rPr>
        <w:t> </w:t>
      </w:r>
      <w:r>
        <w:rPr/>
        <w:t>this</w:t>
      </w:r>
      <w:r>
        <w:rPr>
          <w:spacing w:val="-3"/>
        </w:rPr>
        <w:t> </w:t>
      </w:r>
      <w:r>
        <w:rPr/>
        <w:t>policy includes</w:t>
      </w:r>
      <w:r>
        <w:rPr>
          <w:spacing w:val="-3"/>
        </w:rPr>
        <w:t> </w:t>
      </w:r>
      <w:r>
        <w:rPr/>
        <w:t>extended</w:t>
      </w:r>
      <w:r>
        <w:rPr>
          <w:spacing w:val="-3"/>
        </w:rPr>
        <w:t> </w:t>
      </w:r>
      <w:r>
        <w:rPr/>
        <w:t>time</w:t>
      </w:r>
      <w:r>
        <w:rPr>
          <w:spacing w:val="-3"/>
        </w:rPr>
        <w:t> </w:t>
      </w:r>
      <w:r>
        <w:rPr/>
        <w:t>off,</w:t>
      </w:r>
      <w:r>
        <w:rPr>
          <w:spacing w:val="-3"/>
        </w:rPr>
        <w:t> </w:t>
      </w:r>
      <w:r>
        <w:rPr/>
        <w:t>such</w:t>
      </w:r>
      <w:r>
        <w:rPr>
          <w:spacing w:val="-3"/>
        </w:rPr>
        <w:t> </w:t>
      </w:r>
      <w:r>
        <w:rPr/>
        <w:t>as</w:t>
      </w:r>
      <w:r>
        <w:rPr>
          <w:spacing w:val="-3"/>
        </w:rPr>
        <w:t> </w:t>
      </w:r>
      <w:r>
        <w:rPr/>
        <w:t>for</w:t>
      </w:r>
      <w:r>
        <w:rPr>
          <w:spacing w:val="-3"/>
        </w:rPr>
        <w:t> </w:t>
      </w:r>
      <w:r>
        <w:rPr/>
        <w:t>a</w:t>
      </w:r>
      <w:r>
        <w:rPr>
          <w:spacing w:val="-3"/>
        </w:rPr>
        <w:t> </w:t>
      </w:r>
      <w:r>
        <w:rPr/>
        <w:t>vacation,</w:t>
      </w:r>
      <w:r>
        <w:rPr>
          <w:spacing w:val="-3"/>
        </w:rPr>
        <w:t> </w:t>
      </w:r>
      <w:r>
        <w:rPr/>
        <w:t>and</w:t>
      </w:r>
      <w:r>
        <w:rPr>
          <w:spacing w:val="-3"/>
        </w:rPr>
        <w:t> </w:t>
      </w:r>
      <w:r>
        <w:rPr/>
        <w:t>incidental</w:t>
      </w:r>
      <w:r>
        <w:rPr>
          <w:spacing w:val="-3"/>
        </w:rPr>
        <w:t> </w:t>
      </w:r>
      <w:r>
        <w:rPr/>
        <w:t>time</w:t>
      </w:r>
      <w:r>
        <w:rPr>
          <w:spacing w:val="-3"/>
        </w:rPr>
        <w:t> </w:t>
      </w:r>
      <w:r>
        <w:rPr/>
        <w:t>due</w:t>
      </w:r>
      <w:r>
        <w:rPr>
          <w:spacing w:val="-3"/>
        </w:rPr>
        <w:t> </w:t>
      </w:r>
      <w:r>
        <w:rPr/>
        <w:t>to</w:t>
      </w:r>
      <w:r>
        <w:rPr>
          <w:spacing w:val="-3"/>
        </w:rPr>
        <w:t> </w:t>
      </w:r>
      <w:r>
        <w:rPr/>
        <w:t>sickness</w:t>
      </w:r>
      <w:r>
        <w:rPr>
          <w:spacing w:val="-3"/>
        </w:rPr>
        <w:t> </w:t>
      </w:r>
      <w:r>
        <w:rPr/>
        <w:t>or to handle personal affairs.</w:t>
      </w:r>
    </w:p>
    <w:p>
      <w:pPr>
        <w:pStyle w:val="BodyText"/>
        <w:ind w:left="0"/>
      </w:pPr>
    </w:p>
    <w:p>
      <w:pPr>
        <w:pStyle w:val="ListParagraph"/>
        <w:numPr>
          <w:ilvl w:val="3"/>
          <w:numId w:val="119"/>
        </w:numPr>
        <w:tabs>
          <w:tab w:pos="1080" w:val="left" w:leader="none"/>
        </w:tabs>
        <w:spacing w:line="240" w:lineRule="auto" w:before="0" w:after="0"/>
        <w:ind w:left="1080" w:right="2297" w:hanging="360"/>
        <w:jc w:val="left"/>
        <w:rPr>
          <w:sz w:val="24"/>
        </w:rPr>
      </w:pPr>
      <w:r>
        <w:rPr>
          <w:sz w:val="24"/>
        </w:rPr>
        <w:t>Eligibility</w:t>
      </w:r>
      <w:r>
        <w:rPr>
          <w:spacing w:val="-4"/>
          <w:sz w:val="24"/>
        </w:rPr>
        <w:t> </w:t>
      </w:r>
      <w:r>
        <w:rPr>
          <w:sz w:val="24"/>
        </w:rPr>
        <w:t>-</w:t>
      </w:r>
      <w:r>
        <w:rPr>
          <w:spacing w:val="-4"/>
          <w:sz w:val="24"/>
        </w:rPr>
        <w:t> </w:t>
      </w:r>
      <w:r>
        <w:rPr>
          <w:sz w:val="24"/>
        </w:rPr>
        <w:t>Full-time</w:t>
      </w:r>
      <w:r>
        <w:rPr>
          <w:spacing w:val="-4"/>
          <w:sz w:val="24"/>
        </w:rPr>
        <w:t> </w:t>
      </w:r>
      <w:r>
        <w:rPr>
          <w:sz w:val="24"/>
        </w:rPr>
        <w:t>employees</w:t>
      </w:r>
      <w:r>
        <w:rPr>
          <w:spacing w:val="-4"/>
          <w:sz w:val="24"/>
        </w:rPr>
        <w:t> </w:t>
      </w:r>
      <w:r>
        <w:rPr>
          <w:sz w:val="24"/>
        </w:rPr>
        <w:t>are</w:t>
      </w:r>
      <w:r>
        <w:rPr>
          <w:spacing w:val="-4"/>
          <w:sz w:val="24"/>
        </w:rPr>
        <w:t> </w:t>
      </w:r>
      <w:r>
        <w:rPr>
          <w:sz w:val="24"/>
        </w:rPr>
        <w:t>eligible</w:t>
      </w:r>
      <w:r>
        <w:rPr>
          <w:spacing w:val="-4"/>
          <w:sz w:val="24"/>
        </w:rPr>
        <w:t> </w:t>
      </w:r>
      <w:r>
        <w:rPr>
          <w:sz w:val="24"/>
        </w:rPr>
        <w:t>to</w:t>
      </w:r>
      <w:r>
        <w:rPr>
          <w:spacing w:val="-4"/>
          <w:sz w:val="24"/>
        </w:rPr>
        <w:t> </w:t>
      </w:r>
      <w:r>
        <w:rPr>
          <w:sz w:val="24"/>
        </w:rPr>
        <w:t>take</w:t>
      </w:r>
      <w:r>
        <w:rPr>
          <w:spacing w:val="-4"/>
          <w:sz w:val="24"/>
        </w:rPr>
        <w:t> </w:t>
      </w:r>
      <w:r>
        <w:rPr>
          <w:sz w:val="24"/>
        </w:rPr>
        <w:t>PTO</w:t>
      </w:r>
      <w:r>
        <w:rPr>
          <w:spacing w:val="-4"/>
          <w:sz w:val="24"/>
        </w:rPr>
        <w:t> </w:t>
      </w:r>
      <w:r>
        <w:rPr>
          <w:sz w:val="24"/>
        </w:rPr>
        <w:t>after</w:t>
      </w:r>
      <w:r>
        <w:rPr>
          <w:spacing w:val="-4"/>
          <w:sz w:val="24"/>
        </w:rPr>
        <w:t> </w:t>
      </w:r>
      <w:r>
        <w:rPr>
          <w:sz w:val="24"/>
        </w:rPr>
        <w:t>90</w:t>
      </w:r>
      <w:r>
        <w:rPr>
          <w:spacing w:val="-4"/>
          <w:sz w:val="24"/>
        </w:rPr>
        <w:t> </w:t>
      </w:r>
      <w:r>
        <w:rPr>
          <w:sz w:val="24"/>
        </w:rPr>
        <w:t>days</w:t>
      </w:r>
      <w:r>
        <w:rPr>
          <w:spacing w:val="-4"/>
          <w:sz w:val="24"/>
        </w:rPr>
        <w:t> </w:t>
      </w:r>
      <w:r>
        <w:rPr>
          <w:sz w:val="24"/>
        </w:rPr>
        <w:t>of </w:t>
      </w:r>
      <w:r>
        <w:rPr>
          <w:spacing w:val="-2"/>
          <w:sz w:val="24"/>
        </w:rPr>
        <w:t>employment.</w:t>
      </w:r>
    </w:p>
    <w:p>
      <w:pPr>
        <w:pStyle w:val="ListParagraph"/>
        <w:numPr>
          <w:ilvl w:val="3"/>
          <w:numId w:val="119"/>
        </w:numPr>
        <w:tabs>
          <w:tab w:pos="1080" w:val="left" w:leader="none"/>
        </w:tabs>
        <w:spacing w:line="240" w:lineRule="auto" w:before="0" w:after="0"/>
        <w:ind w:left="1080" w:right="1770" w:hanging="360"/>
        <w:jc w:val="left"/>
        <w:rPr>
          <w:sz w:val="24"/>
        </w:rPr>
      </w:pPr>
      <w:r>
        <w:rPr>
          <w:sz w:val="24"/>
        </w:rPr>
        <w:t>Paid</w:t>
      </w:r>
      <w:r>
        <w:rPr>
          <w:spacing w:val="-5"/>
          <w:sz w:val="24"/>
        </w:rPr>
        <w:t> </w:t>
      </w:r>
      <w:r>
        <w:rPr>
          <w:sz w:val="24"/>
        </w:rPr>
        <w:t>Time</w:t>
      </w:r>
      <w:r>
        <w:rPr>
          <w:spacing w:val="-5"/>
          <w:sz w:val="24"/>
        </w:rPr>
        <w:t> </w:t>
      </w:r>
      <w:r>
        <w:rPr>
          <w:sz w:val="24"/>
        </w:rPr>
        <w:t>Off</w:t>
      </w:r>
      <w:r>
        <w:rPr>
          <w:spacing w:val="-5"/>
          <w:sz w:val="24"/>
        </w:rPr>
        <w:t> </w:t>
      </w:r>
      <w:r>
        <w:rPr>
          <w:sz w:val="24"/>
        </w:rPr>
        <w:t>Allocation</w:t>
      </w:r>
      <w:r>
        <w:rPr>
          <w:spacing w:val="-5"/>
          <w:sz w:val="24"/>
        </w:rPr>
        <w:t> </w:t>
      </w:r>
      <w:r>
        <w:rPr>
          <w:sz w:val="24"/>
        </w:rPr>
        <w:t>-</w:t>
      </w:r>
      <w:r>
        <w:rPr>
          <w:spacing w:val="-5"/>
          <w:sz w:val="24"/>
        </w:rPr>
        <w:t> </w:t>
      </w:r>
      <w:r>
        <w:rPr>
          <w:sz w:val="24"/>
        </w:rPr>
        <w:t>When</w:t>
      </w:r>
      <w:r>
        <w:rPr>
          <w:spacing w:val="-5"/>
          <w:sz w:val="24"/>
        </w:rPr>
        <w:t> </w:t>
      </w:r>
      <w:r>
        <w:rPr>
          <w:sz w:val="24"/>
        </w:rPr>
        <w:t>employees</w:t>
      </w:r>
      <w:r>
        <w:rPr>
          <w:spacing w:val="-5"/>
          <w:sz w:val="24"/>
        </w:rPr>
        <w:t> </w:t>
      </w:r>
      <w:r>
        <w:rPr>
          <w:sz w:val="24"/>
        </w:rPr>
        <w:t>are</w:t>
      </w:r>
      <w:r>
        <w:rPr>
          <w:spacing w:val="-5"/>
          <w:sz w:val="24"/>
        </w:rPr>
        <w:t> </w:t>
      </w:r>
      <w:r>
        <w:rPr>
          <w:sz w:val="24"/>
        </w:rPr>
        <w:t>initially</w:t>
      </w:r>
      <w:r>
        <w:rPr>
          <w:spacing w:val="-5"/>
          <w:sz w:val="24"/>
        </w:rPr>
        <w:t> </w:t>
      </w:r>
      <w:r>
        <w:rPr>
          <w:sz w:val="24"/>
        </w:rPr>
        <w:t>hired,</w:t>
      </w:r>
      <w:r>
        <w:rPr>
          <w:spacing w:val="-5"/>
          <w:sz w:val="24"/>
        </w:rPr>
        <w:t> </w:t>
      </w:r>
      <w:r>
        <w:rPr>
          <w:sz w:val="24"/>
        </w:rPr>
        <w:t>PTO</w:t>
      </w:r>
      <w:r>
        <w:rPr>
          <w:spacing w:val="-5"/>
          <w:sz w:val="24"/>
        </w:rPr>
        <w:t> </w:t>
      </w:r>
      <w:r>
        <w:rPr>
          <w:sz w:val="24"/>
        </w:rPr>
        <w:t>is</w:t>
      </w:r>
      <w:r>
        <w:rPr>
          <w:spacing w:val="-5"/>
          <w:sz w:val="24"/>
        </w:rPr>
        <w:t> </w:t>
      </w:r>
      <w:r>
        <w:rPr>
          <w:sz w:val="24"/>
        </w:rPr>
        <w:t>allotted based on the schedule listed below:</w:t>
      </w:r>
    </w:p>
    <w:p>
      <w:pPr>
        <w:pStyle w:val="BodyText"/>
        <w:spacing w:before="34"/>
        <w:ind w:left="0"/>
        <w:rPr>
          <w:sz w:val="20"/>
        </w:rPr>
      </w:pPr>
    </w:p>
    <w:tbl>
      <w:tblPr>
        <w:tblW w:w="0" w:type="auto"/>
        <w:jc w:val="left"/>
        <w:tblInd w:w="380"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0" w:type="dxa"/>
          <w:left w:w="0" w:type="dxa"/>
          <w:bottom w:w="0" w:type="dxa"/>
          <w:right w:w="0" w:type="dxa"/>
        </w:tblCellMar>
        <w:tblLook w:val="01E0"/>
      </w:tblPr>
      <w:tblGrid>
        <w:gridCol w:w="3480"/>
        <w:gridCol w:w="2860"/>
        <w:gridCol w:w="2840"/>
      </w:tblGrid>
      <w:tr>
        <w:trPr>
          <w:trHeight w:val="440" w:hRule="atLeast"/>
        </w:trPr>
        <w:tc>
          <w:tcPr>
            <w:tcW w:w="3480" w:type="dxa"/>
          </w:tcPr>
          <w:p>
            <w:pPr>
              <w:pStyle w:val="TableParagraph"/>
              <w:spacing w:before="86"/>
              <w:ind w:left="4"/>
              <w:rPr>
                <w:sz w:val="24"/>
              </w:rPr>
            </w:pPr>
            <w:r>
              <w:rPr>
                <w:sz w:val="24"/>
              </w:rPr>
              <w:t>Length of </w:t>
            </w:r>
            <w:r>
              <w:rPr>
                <w:spacing w:val="-2"/>
                <w:sz w:val="24"/>
              </w:rPr>
              <w:t>Service</w:t>
            </w:r>
          </w:p>
        </w:tc>
        <w:tc>
          <w:tcPr>
            <w:tcW w:w="2860" w:type="dxa"/>
          </w:tcPr>
          <w:p>
            <w:pPr>
              <w:pStyle w:val="TableParagraph"/>
              <w:spacing w:before="86"/>
              <w:ind w:left="109"/>
              <w:rPr>
                <w:sz w:val="24"/>
              </w:rPr>
            </w:pPr>
            <w:r>
              <w:rPr>
                <w:sz w:val="24"/>
              </w:rPr>
              <w:t>Maximum Annual </w:t>
            </w:r>
            <w:r>
              <w:rPr>
                <w:spacing w:val="-2"/>
                <w:sz w:val="24"/>
              </w:rPr>
              <w:t>Hours</w:t>
            </w:r>
          </w:p>
        </w:tc>
        <w:tc>
          <w:tcPr>
            <w:tcW w:w="2840" w:type="dxa"/>
          </w:tcPr>
          <w:p>
            <w:pPr>
              <w:pStyle w:val="TableParagraph"/>
              <w:spacing w:before="86"/>
              <w:ind w:left="99"/>
              <w:rPr>
                <w:sz w:val="24"/>
              </w:rPr>
            </w:pPr>
            <w:r>
              <w:rPr>
                <w:sz w:val="24"/>
              </w:rPr>
              <w:t>Maximum Annual </w:t>
            </w:r>
            <w:r>
              <w:rPr>
                <w:spacing w:val="-4"/>
                <w:sz w:val="24"/>
              </w:rPr>
              <w:t>Days</w:t>
            </w:r>
          </w:p>
        </w:tc>
      </w:tr>
      <w:tr>
        <w:trPr>
          <w:trHeight w:val="260" w:hRule="atLeast"/>
        </w:trPr>
        <w:tc>
          <w:tcPr>
            <w:tcW w:w="3480" w:type="dxa"/>
          </w:tcPr>
          <w:p>
            <w:pPr>
              <w:pStyle w:val="TableParagraph"/>
              <w:spacing w:line="240" w:lineRule="exact"/>
              <w:ind w:left="109"/>
              <w:rPr>
                <w:sz w:val="24"/>
              </w:rPr>
            </w:pPr>
            <w:r>
              <w:rPr>
                <w:sz w:val="24"/>
              </w:rPr>
              <w:t>July – December (New </w:t>
            </w:r>
            <w:r>
              <w:rPr>
                <w:spacing w:val="-2"/>
                <w:sz w:val="24"/>
              </w:rPr>
              <w:t>Hire)</w:t>
            </w:r>
          </w:p>
        </w:tc>
        <w:tc>
          <w:tcPr>
            <w:tcW w:w="2860" w:type="dxa"/>
          </w:tcPr>
          <w:p>
            <w:pPr>
              <w:pStyle w:val="TableParagraph"/>
              <w:spacing w:line="240" w:lineRule="exact"/>
              <w:ind w:left="109"/>
              <w:rPr>
                <w:sz w:val="24"/>
              </w:rPr>
            </w:pPr>
            <w:r>
              <w:rPr>
                <w:sz w:val="24"/>
              </w:rPr>
              <w:t>40 </w:t>
            </w:r>
            <w:r>
              <w:rPr>
                <w:spacing w:val="-2"/>
                <w:sz w:val="24"/>
              </w:rPr>
              <w:t>Hours</w:t>
            </w:r>
          </w:p>
        </w:tc>
        <w:tc>
          <w:tcPr>
            <w:tcW w:w="2840" w:type="dxa"/>
          </w:tcPr>
          <w:p>
            <w:pPr>
              <w:pStyle w:val="TableParagraph"/>
              <w:spacing w:line="240" w:lineRule="exact"/>
              <w:ind w:left="99"/>
              <w:rPr>
                <w:sz w:val="24"/>
              </w:rPr>
            </w:pPr>
            <w:r>
              <w:rPr>
                <w:sz w:val="24"/>
              </w:rPr>
              <w:t>5 </w:t>
            </w:r>
            <w:r>
              <w:rPr>
                <w:spacing w:val="-4"/>
                <w:sz w:val="24"/>
              </w:rPr>
              <w:t>Days</w:t>
            </w:r>
          </w:p>
        </w:tc>
      </w:tr>
      <w:tr>
        <w:trPr>
          <w:trHeight w:val="279" w:hRule="atLeast"/>
        </w:trPr>
        <w:tc>
          <w:tcPr>
            <w:tcW w:w="3480" w:type="dxa"/>
          </w:tcPr>
          <w:p>
            <w:pPr>
              <w:pStyle w:val="TableParagraph"/>
              <w:spacing w:line="252" w:lineRule="exact" w:before="8"/>
              <w:ind w:left="109"/>
              <w:rPr>
                <w:sz w:val="24"/>
              </w:rPr>
            </w:pPr>
            <w:r>
              <w:rPr>
                <w:sz w:val="24"/>
              </w:rPr>
              <w:t>January - April (New </w:t>
            </w:r>
            <w:r>
              <w:rPr>
                <w:spacing w:val="-2"/>
                <w:sz w:val="24"/>
              </w:rPr>
              <w:t>Hire)</w:t>
            </w:r>
          </w:p>
        </w:tc>
        <w:tc>
          <w:tcPr>
            <w:tcW w:w="2860" w:type="dxa"/>
          </w:tcPr>
          <w:p>
            <w:pPr>
              <w:pStyle w:val="TableParagraph"/>
              <w:spacing w:line="252" w:lineRule="exact" w:before="8"/>
              <w:ind w:left="109"/>
              <w:rPr>
                <w:sz w:val="24"/>
              </w:rPr>
            </w:pPr>
            <w:r>
              <w:rPr>
                <w:sz w:val="24"/>
              </w:rPr>
              <w:t>24 </w:t>
            </w:r>
            <w:r>
              <w:rPr>
                <w:spacing w:val="-2"/>
                <w:sz w:val="24"/>
              </w:rPr>
              <w:t>Hours</w:t>
            </w:r>
          </w:p>
        </w:tc>
        <w:tc>
          <w:tcPr>
            <w:tcW w:w="2840" w:type="dxa"/>
          </w:tcPr>
          <w:p>
            <w:pPr>
              <w:pStyle w:val="TableParagraph"/>
              <w:spacing w:line="252" w:lineRule="exact" w:before="8"/>
              <w:ind w:left="99"/>
              <w:rPr>
                <w:sz w:val="24"/>
              </w:rPr>
            </w:pPr>
            <w:r>
              <w:rPr>
                <w:sz w:val="24"/>
              </w:rPr>
              <w:t>3 </w:t>
            </w:r>
            <w:r>
              <w:rPr>
                <w:spacing w:val="-5"/>
                <w:sz w:val="24"/>
              </w:rPr>
              <w:t>Day</w:t>
            </w:r>
          </w:p>
        </w:tc>
      </w:tr>
    </w:tbl>
    <w:p>
      <w:pPr>
        <w:pStyle w:val="TableParagraph"/>
        <w:spacing w:after="0" w:line="252" w:lineRule="exact"/>
        <w:rPr>
          <w:sz w:val="24"/>
        </w:rPr>
        <w:sectPr>
          <w:pgSz w:w="12240" w:h="15840"/>
          <w:pgMar w:header="0" w:footer="1407" w:top="1360" w:bottom="1660" w:left="1440" w:right="360"/>
        </w:sectPr>
      </w:pPr>
    </w:p>
    <w:p>
      <w:pPr>
        <w:pStyle w:val="BodyText"/>
        <w:spacing w:before="60"/>
        <w:ind w:right="1463"/>
        <w:jc w:val="both"/>
      </w:pPr>
      <w:r>
        <w:rPr/>
        <w:t>At</w:t>
      </w:r>
      <w:r>
        <w:rPr>
          <w:spacing w:val="-4"/>
        </w:rPr>
        <w:t> </w:t>
      </w:r>
      <w:r>
        <w:rPr/>
        <w:t>the</w:t>
      </w:r>
      <w:r>
        <w:rPr>
          <w:spacing w:val="-4"/>
        </w:rPr>
        <w:t> </w:t>
      </w:r>
      <w:r>
        <w:rPr/>
        <w:t>beginning</w:t>
      </w:r>
      <w:r>
        <w:rPr>
          <w:spacing w:val="-4"/>
        </w:rPr>
        <w:t> </w:t>
      </w:r>
      <w:r>
        <w:rPr/>
        <w:t>of</w:t>
      </w:r>
      <w:r>
        <w:rPr>
          <w:spacing w:val="-4"/>
        </w:rPr>
        <w:t> </w:t>
      </w:r>
      <w:r>
        <w:rPr/>
        <w:t>the</w:t>
      </w:r>
      <w:r>
        <w:rPr>
          <w:spacing w:val="-4"/>
        </w:rPr>
        <w:t> </w:t>
      </w:r>
      <w:r>
        <w:rPr/>
        <w:t>next</w:t>
      </w:r>
      <w:r>
        <w:rPr>
          <w:spacing w:val="-4"/>
        </w:rPr>
        <w:t> </w:t>
      </w:r>
      <w:r>
        <w:rPr/>
        <w:t>calendar</w:t>
      </w:r>
      <w:r>
        <w:rPr>
          <w:spacing w:val="-4"/>
        </w:rPr>
        <w:t> </w:t>
      </w:r>
      <w:r>
        <w:rPr/>
        <w:t>year,</w:t>
      </w:r>
      <w:r>
        <w:rPr>
          <w:spacing w:val="-4"/>
        </w:rPr>
        <w:t> </w:t>
      </w:r>
      <w:r>
        <w:rPr/>
        <w:t>Employees</w:t>
      </w:r>
      <w:r>
        <w:rPr>
          <w:spacing w:val="-4"/>
        </w:rPr>
        <w:t> </w:t>
      </w:r>
      <w:r>
        <w:rPr/>
        <w:t>who</w:t>
      </w:r>
      <w:r>
        <w:rPr>
          <w:spacing w:val="-4"/>
        </w:rPr>
        <w:t> </w:t>
      </w:r>
      <w:r>
        <w:rPr/>
        <w:t>have</w:t>
      </w:r>
      <w:r>
        <w:rPr>
          <w:spacing w:val="-4"/>
        </w:rPr>
        <w:t> </w:t>
      </w:r>
      <w:r>
        <w:rPr/>
        <w:t>greater</w:t>
      </w:r>
      <w:r>
        <w:rPr>
          <w:spacing w:val="-4"/>
        </w:rPr>
        <w:t> </w:t>
      </w:r>
      <w:r>
        <w:rPr/>
        <w:t>than</w:t>
      </w:r>
      <w:r>
        <w:rPr>
          <w:spacing w:val="-4"/>
        </w:rPr>
        <w:t> </w:t>
      </w:r>
      <w:r>
        <w:rPr/>
        <w:t>6</w:t>
      </w:r>
      <w:r>
        <w:rPr>
          <w:spacing w:val="-4"/>
        </w:rPr>
        <w:t> </w:t>
      </w:r>
      <w:r>
        <w:rPr/>
        <w:t>months</w:t>
      </w:r>
      <w:r>
        <w:rPr>
          <w:spacing w:val="-4"/>
        </w:rPr>
        <w:t> </w:t>
      </w:r>
      <w:r>
        <w:rPr/>
        <w:t>of service</w:t>
      </w:r>
      <w:r>
        <w:rPr>
          <w:spacing w:val="-2"/>
        </w:rPr>
        <w:t> </w:t>
      </w:r>
      <w:r>
        <w:rPr/>
        <w:t>as</w:t>
      </w:r>
      <w:r>
        <w:rPr>
          <w:spacing w:val="-2"/>
        </w:rPr>
        <w:t> </w:t>
      </w:r>
      <w:r>
        <w:rPr/>
        <w:t>of</w:t>
      </w:r>
      <w:r>
        <w:rPr>
          <w:spacing w:val="-2"/>
        </w:rPr>
        <w:t> </w:t>
      </w:r>
      <w:r>
        <w:rPr/>
        <w:t>July</w:t>
      </w:r>
      <w:r>
        <w:rPr>
          <w:spacing w:val="-2"/>
        </w:rPr>
        <w:t> </w:t>
      </w:r>
      <w:r>
        <w:rPr/>
        <w:t>31</w:t>
      </w:r>
      <w:r>
        <w:rPr>
          <w:spacing w:val="-2"/>
        </w:rPr>
        <w:t> </w:t>
      </w:r>
      <w:r>
        <w:rPr/>
        <w:t>will</w:t>
      </w:r>
      <w:r>
        <w:rPr>
          <w:spacing w:val="-2"/>
        </w:rPr>
        <w:t> </w:t>
      </w:r>
      <w:r>
        <w:rPr/>
        <w:t>be</w:t>
      </w:r>
      <w:r>
        <w:rPr>
          <w:spacing w:val="-2"/>
        </w:rPr>
        <w:t> </w:t>
      </w:r>
      <w:r>
        <w:rPr/>
        <w:t>allotted</w:t>
      </w:r>
      <w:r>
        <w:rPr>
          <w:spacing w:val="-2"/>
        </w:rPr>
        <w:t> </w:t>
      </w:r>
      <w:r>
        <w:rPr/>
        <w:t>Paid</w:t>
      </w:r>
      <w:r>
        <w:rPr>
          <w:spacing w:val="-2"/>
        </w:rPr>
        <w:t> </w:t>
      </w:r>
      <w:r>
        <w:rPr/>
        <w:t>Time</w:t>
      </w:r>
      <w:r>
        <w:rPr>
          <w:spacing w:val="-2"/>
        </w:rPr>
        <w:t> </w:t>
      </w:r>
      <w:r>
        <w:rPr/>
        <w:t>Off</w:t>
      </w:r>
      <w:r>
        <w:rPr>
          <w:spacing w:val="-2"/>
        </w:rPr>
        <w:t> </w:t>
      </w:r>
      <w:r>
        <w:rPr/>
        <w:t>on</w:t>
      </w:r>
      <w:r>
        <w:rPr>
          <w:spacing w:val="-2"/>
        </w:rPr>
        <w:t> </w:t>
      </w:r>
      <w:r>
        <w:rPr/>
        <w:t>a</w:t>
      </w:r>
      <w:r>
        <w:rPr>
          <w:spacing w:val="-2"/>
        </w:rPr>
        <w:t> </w:t>
      </w:r>
      <w:r>
        <w:rPr/>
        <w:t>pro-rata</w:t>
      </w:r>
      <w:r>
        <w:rPr>
          <w:spacing w:val="-2"/>
        </w:rPr>
        <w:t> </w:t>
      </w:r>
      <w:r>
        <w:rPr/>
        <w:t>basis</w:t>
      </w:r>
      <w:r>
        <w:rPr>
          <w:spacing w:val="-2"/>
        </w:rPr>
        <w:t> </w:t>
      </w:r>
      <w:r>
        <w:rPr/>
        <w:t>in</w:t>
      </w:r>
      <w:r>
        <w:rPr>
          <w:spacing w:val="-2"/>
        </w:rPr>
        <w:t> </w:t>
      </w:r>
      <w:r>
        <w:rPr/>
        <w:t>accordance</w:t>
      </w:r>
      <w:r>
        <w:rPr>
          <w:spacing w:val="-2"/>
        </w:rPr>
        <w:t> </w:t>
      </w:r>
      <w:r>
        <w:rPr/>
        <w:t>with the schedule listed below:</w:t>
      </w:r>
    </w:p>
    <w:p>
      <w:pPr>
        <w:pStyle w:val="BodyText"/>
        <w:spacing w:before="41" w:after="1"/>
        <w:ind w:left="0"/>
        <w:rPr>
          <w:sz w:val="20"/>
        </w:rPr>
      </w:pPr>
    </w:p>
    <w:tbl>
      <w:tblPr>
        <w:tblW w:w="0" w:type="auto"/>
        <w:jc w:val="left"/>
        <w:tblInd w:w="380"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0" w:type="dxa"/>
          <w:left w:w="0" w:type="dxa"/>
          <w:bottom w:w="0" w:type="dxa"/>
          <w:right w:w="0" w:type="dxa"/>
        </w:tblCellMar>
        <w:tblLook w:val="01E0"/>
      </w:tblPr>
      <w:tblGrid>
        <w:gridCol w:w="3520"/>
        <w:gridCol w:w="2780"/>
        <w:gridCol w:w="2800"/>
      </w:tblGrid>
      <w:tr>
        <w:trPr>
          <w:trHeight w:val="420" w:hRule="atLeast"/>
        </w:trPr>
        <w:tc>
          <w:tcPr>
            <w:tcW w:w="3520" w:type="dxa"/>
          </w:tcPr>
          <w:p>
            <w:pPr>
              <w:pStyle w:val="TableParagraph"/>
              <w:spacing w:before="78"/>
              <w:ind w:left="4"/>
              <w:rPr>
                <w:sz w:val="24"/>
              </w:rPr>
            </w:pPr>
            <w:r>
              <w:rPr>
                <w:sz w:val="24"/>
              </w:rPr>
              <w:t>Length of </w:t>
            </w:r>
            <w:r>
              <w:rPr>
                <w:spacing w:val="-2"/>
                <w:sz w:val="24"/>
              </w:rPr>
              <w:t>Service</w:t>
            </w:r>
          </w:p>
        </w:tc>
        <w:tc>
          <w:tcPr>
            <w:tcW w:w="2780" w:type="dxa"/>
          </w:tcPr>
          <w:p>
            <w:pPr>
              <w:pStyle w:val="TableParagraph"/>
              <w:spacing w:before="78"/>
              <w:ind w:left="114"/>
              <w:rPr>
                <w:sz w:val="24"/>
              </w:rPr>
            </w:pPr>
            <w:r>
              <w:rPr>
                <w:sz w:val="24"/>
              </w:rPr>
              <w:t>Maximum Annual </w:t>
            </w:r>
            <w:r>
              <w:rPr>
                <w:spacing w:val="-2"/>
                <w:sz w:val="24"/>
              </w:rPr>
              <w:t>Hours</w:t>
            </w:r>
          </w:p>
        </w:tc>
        <w:tc>
          <w:tcPr>
            <w:tcW w:w="2800" w:type="dxa"/>
          </w:tcPr>
          <w:p>
            <w:pPr>
              <w:pStyle w:val="TableParagraph"/>
              <w:spacing w:before="78"/>
              <w:ind w:left="169"/>
              <w:rPr>
                <w:sz w:val="24"/>
              </w:rPr>
            </w:pPr>
            <w:r>
              <w:rPr>
                <w:sz w:val="24"/>
              </w:rPr>
              <w:t>Maximum Annual </w:t>
            </w:r>
            <w:r>
              <w:rPr>
                <w:spacing w:val="-4"/>
                <w:sz w:val="24"/>
              </w:rPr>
              <w:t>Days</w:t>
            </w:r>
          </w:p>
        </w:tc>
      </w:tr>
      <w:tr>
        <w:trPr>
          <w:trHeight w:val="279" w:hRule="atLeast"/>
        </w:trPr>
        <w:tc>
          <w:tcPr>
            <w:tcW w:w="3520" w:type="dxa"/>
          </w:tcPr>
          <w:p>
            <w:pPr>
              <w:pStyle w:val="TableParagraph"/>
              <w:spacing w:line="251" w:lineRule="exact" w:before="9"/>
              <w:ind w:left="109"/>
              <w:rPr>
                <w:sz w:val="24"/>
              </w:rPr>
            </w:pPr>
            <w:r>
              <w:rPr>
                <w:sz w:val="24"/>
              </w:rPr>
              <w:t>Less than 12 months of </w:t>
            </w:r>
            <w:r>
              <w:rPr>
                <w:spacing w:val="-2"/>
                <w:sz w:val="24"/>
              </w:rPr>
              <w:t>service</w:t>
            </w:r>
          </w:p>
        </w:tc>
        <w:tc>
          <w:tcPr>
            <w:tcW w:w="2780" w:type="dxa"/>
          </w:tcPr>
          <w:p>
            <w:pPr>
              <w:pStyle w:val="TableParagraph"/>
              <w:spacing w:line="251" w:lineRule="exact" w:before="9"/>
              <w:ind w:left="9"/>
              <w:rPr>
                <w:sz w:val="24"/>
              </w:rPr>
            </w:pPr>
            <w:r>
              <w:rPr>
                <w:sz w:val="24"/>
              </w:rPr>
              <w:t>56 </w:t>
            </w:r>
            <w:r>
              <w:rPr>
                <w:spacing w:val="-2"/>
                <w:sz w:val="24"/>
              </w:rPr>
              <w:t>Hours</w:t>
            </w:r>
          </w:p>
        </w:tc>
        <w:tc>
          <w:tcPr>
            <w:tcW w:w="2800" w:type="dxa"/>
          </w:tcPr>
          <w:p>
            <w:pPr>
              <w:pStyle w:val="TableParagraph"/>
              <w:spacing w:line="251" w:lineRule="exact" w:before="9"/>
              <w:ind w:left="19"/>
              <w:rPr>
                <w:sz w:val="24"/>
              </w:rPr>
            </w:pPr>
            <w:r>
              <w:rPr>
                <w:sz w:val="24"/>
              </w:rPr>
              <w:t>7 </w:t>
            </w:r>
            <w:r>
              <w:rPr>
                <w:spacing w:val="-4"/>
                <w:sz w:val="24"/>
              </w:rPr>
              <w:t>Days</w:t>
            </w:r>
          </w:p>
        </w:tc>
      </w:tr>
      <w:tr>
        <w:trPr>
          <w:trHeight w:val="260" w:hRule="atLeast"/>
        </w:trPr>
        <w:tc>
          <w:tcPr>
            <w:tcW w:w="3520" w:type="dxa"/>
          </w:tcPr>
          <w:p>
            <w:pPr>
              <w:pStyle w:val="TableParagraph"/>
              <w:spacing w:line="240" w:lineRule="exact"/>
              <w:ind w:left="109"/>
              <w:rPr>
                <w:sz w:val="24"/>
              </w:rPr>
            </w:pPr>
            <w:r>
              <w:rPr>
                <w:sz w:val="24"/>
              </w:rPr>
              <w:t>1 – 3 </w:t>
            </w:r>
            <w:r>
              <w:rPr>
                <w:spacing w:val="-2"/>
                <w:sz w:val="24"/>
              </w:rPr>
              <w:t>years</w:t>
            </w:r>
          </w:p>
        </w:tc>
        <w:tc>
          <w:tcPr>
            <w:tcW w:w="2780" w:type="dxa"/>
          </w:tcPr>
          <w:p>
            <w:pPr>
              <w:pStyle w:val="TableParagraph"/>
              <w:spacing w:line="240" w:lineRule="exact"/>
              <w:ind w:left="9"/>
              <w:rPr>
                <w:sz w:val="24"/>
              </w:rPr>
            </w:pPr>
            <w:r>
              <w:rPr>
                <w:sz w:val="24"/>
              </w:rPr>
              <w:t>96 </w:t>
            </w:r>
            <w:r>
              <w:rPr>
                <w:spacing w:val="-2"/>
                <w:sz w:val="24"/>
              </w:rPr>
              <w:t>hours</w:t>
            </w:r>
          </w:p>
        </w:tc>
        <w:tc>
          <w:tcPr>
            <w:tcW w:w="2800" w:type="dxa"/>
          </w:tcPr>
          <w:p>
            <w:pPr>
              <w:pStyle w:val="TableParagraph"/>
              <w:spacing w:line="240" w:lineRule="exact"/>
              <w:ind w:left="19"/>
              <w:rPr>
                <w:sz w:val="24"/>
              </w:rPr>
            </w:pPr>
            <w:r>
              <w:rPr>
                <w:sz w:val="24"/>
              </w:rPr>
              <w:t>12 </w:t>
            </w:r>
            <w:r>
              <w:rPr>
                <w:spacing w:val="-4"/>
                <w:sz w:val="24"/>
              </w:rPr>
              <w:t>days</w:t>
            </w:r>
          </w:p>
        </w:tc>
      </w:tr>
      <w:tr>
        <w:trPr>
          <w:trHeight w:val="280" w:hRule="atLeast"/>
        </w:trPr>
        <w:tc>
          <w:tcPr>
            <w:tcW w:w="3520" w:type="dxa"/>
          </w:tcPr>
          <w:p>
            <w:pPr>
              <w:pStyle w:val="TableParagraph"/>
              <w:spacing w:line="249" w:lineRule="exact" w:before="11"/>
              <w:ind w:left="109"/>
              <w:rPr>
                <w:sz w:val="24"/>
              </w:rPr>
            </w:pPr>
            <w:r>
              <w:rPr>
                <w:sz w:val="24"/>
              </w:rPr>
              <w:t>4 - 7 </w:t>
            </w:r>
            <w:r>
              <w:rPr>
                <w:spacing w:val="-2"/>
                <w:sz w:val="24"/>
              </w:rPr>
              <w:t>years</w:t>
            </w:r>
          </w:p>
        </w:tc>
        <w:tc>
          <w:tcPr>
            <w:tcW w:w="2780" w:type="dxa"/>
          </w:tcPr>
          <w:p>
            <w:pPr>
              <w:pStyle w:val="TableParagraph"/>
              <w:spacing w:line="249" w:lineRule="exact" w:before="11"/>
              <w:ind w:left="9"/>
              <w:rPr>
                <w:sz w:val="24"/>
              </w:rPr>
            </w:pPr>
            <w:r>
              <w:rPr>
                <w:sz w:val="24"/>
              </w:rPr>
              <w:t>136 </w:t>
            </w:r>
            <w:r>
              <w:rPr>
                <w:spacing w:val="-2"/>
                <w:sz w:val="24"/>
              </w:rPr>
              <w:t>Hours</w:t>
            </w:r>
          </w:p>
        </w:tc>
        <w:tc>
          <w:tcPr>
            <w:tcW w:w="2800" w:type="dxa"/>
          </w:tcPr>
          <w:p>
            <w:pPr>
              <w:pStyle w:val="TableParagraph"/>
              <w:spacing w:line="249" w:lineRule="exact" w:before="11"/>
              <w:ind w:left="19"/>
              <w:rPr>
                <w:sz w:val="24"/>
              </w:rPr>
            </w:pPr>
            <w:r>
              <w:rPr>
                <w:sz w:val="24"/>
              </w:rPr>
              <w:t>17 </w:t>
            </w:r>
            <w:r>
              <w:rPr>
                <w:spacing w:val="-4"/>
                <w:sz w:val="24"/>
              </w:rPr>
              <w:t>Days</w:t>
            </w:r>
          </w:p>
        </w:tc>
      </w:tr>
      <w:tr>
        <w:trPr>
          <w:trHeight w:val="259" w:hRule="atLeast"/>
        </w:trPr>
        <w:tc>
          <w:tcPr>
            <w:tcW w:w="3520" w:type="dxa"/>
          </w:tcPr>
          <w:p>
            <w:pPr>
              <w:pStyle w:val="TableParagraph"/>
              <w:spacing w:line="238" w:lineRule="exact" w:before="2"/>
              <w:ind w:left="109"/>
              <w:rPr>
                <w:sz w:val="24"/>
              </w:rPr>
            </w:pPr>
            <w:r>
              <w:rPr>
                <w:sz w:val="24"/>
              </w:rPr>
              <w:t>8+ </w:t>
            </w:r>
            <w:r>
              <w:rPr>
                <w:spacing w:val="-2"/>
                <w:sz w:val="24"/>
              </w:rPr>
              <w:t>years</w:t>
            </w:r>
          </w:p>
        </w:tc>
        <w:tc>
          <w:tcPr>
            <w:tcW w:w="2780" w:type="dxa"/>
          </w:tcPr>
          <w:p>
            <w:pPr>
              <w:pStyle w:val="TableParagraph"/>
              <w:spacing w:line="238" w:lineRule="exact" w:before="2"/>
              <w:ind w:left="9"/>
              <w:rPr>
                <w:sz w:val="24"/>
              </w:rPr>
            </w:pPr>
            <w:r>
              <w:rPr>
                <w:sz w:val="24"/>
              </w:rPr>
              <w:t>176 </w:t>
            </w:r>
            <w:r>
              <w:rPr>
                <w:spacing w:val="-2"/>
                <w:sz w:val="24"/>
              </w:rPr>
              <w:t>Hours</w:t>
            </w:r>
          </w:p>
        </w:tc>
        <w:tc>
          <w:tcPr>
            <w:tcW w:w="2800" w:type="dxa"/>
          </w:tcPr>
          <w:p>
            <w:pPr>
              <w:pStyle w:val="TableParagraph"/>
              <w:spacing w:line="238" w:lineRule="exact" w:before="2"/>
              <w:ind w:left="19"/>
              <w:rPr>
                <w:sz w:val="24"/>
              </w:rPr>
            </w:pPr>
            <w:r>
              <w:rPr>
                <w:sz w:val="24"/>
              </w:rPr>
              <w:t>22 </w:t>
            </w:r>
            <w:r>
              <w:rPr>
                <w:spacing w:val="-4"/>
                <w:sz w:val="24"/>
              </w:rPr>
              <w:t>Days</w:t>
            </w:r>
          </w:p>
        </w:tc>
      </w:tr>
    </w:tbl>
    <w:p>
      <w:pPr>
        <w:pStyle w:val="BodyText"/>
        <w:spacing w:before="14"/>
        <w:ind w:left="0"/>
      </w:pPr>
    </w:p>
    <w:p>
      <w:pPr>
        <w:pStyle w:val="BodyText"/>
        <w:spacing w:before="1"/>
        <w:ind w:right="2137"/>
      </w:pPr>
      <w:r>
        <w:rPr/>
        <w:t>Non-Exempt</w:t>
      </w:r>
      <w:r>
        <w:rPr>
          <w:spacing w:val="-4"/>
        </w:rPr>
        <w:t> </w:t>
      </w:r>
      <w:r>
        <w:rPr/>
        <w:t>employees</w:t>
      </w:r>
      <w:r>
        <w:rPr>
          <w:spacing w:val="-4"/>
        </w:rPr>
        <w:t> </w:t>
      </w:r>
      <w:r>
        <w:rPr/>
        <w:t>can</w:t>
      </w:r>
      <w:r>
        <w:rPr>
          <w:spacing w:val="-4"/>
        </w:rPr>
        <w:t> </w:t>
      </w:r>
      <w:r>
        <w:rPr/>
        <w:t>request</w:t>
      </w:r>
      <w:r>
        <w:rPr>
          <w:spacing w:val="-4"/>
        </w:rPr>
        <w:t> </w:t>
      </w:r>
      <w:r>
        <w:rPr/>
        <w:t>PTO</w:t>
      </w:r>
      <w:r>
        <w:rPr>
          <w:spacing w:val="-4"/>
        </w:rPr>
        <w:t> </w:t>
      </w:r>
      <w:r>
        <w:rPr/>
        <w:t>in</w:t>
      </w:r>
      <w:r>
        <w:rPr>
          <w:spacing w:val="-4"/>
        </w:rPr>
        <w:t> </w:t>
      </w:r>
      <w:r>
        <w:rPr/>
        <w:t>increments</w:t>
      </w:r>
      <w:r>
        <w:rPr>
          <w:spacing w:val="-4"/>
        </w:rPr>
        <w:t> </w:t>
      </w:r>
      <w:r>
        <w:rPr/>
        <w:t>of</w:t>
      </w:r>
      <w:r>
        <w:rPr>
          <w:spacing w:val="-4"/>
        </w:rPr>
        <w:t> </w:t>
      </w:r>
      <w:r>
        <w:rPr/>
        <w:t>one</w:t>
      </w:r>
      <w:r>
        <w:rPr>
          <w:spacing w:val="-4"/>
        </w:rPr>
        <w:t> </w:t>
      </w:r>
      <w:r>
        <w:rPr/>
        <w:t>or</w:t>
      </w:r>
      <w:r>
        <w:rPr>
          <w:spacing w:val="-4"/>
        </w:rPr>
        <w:t> </w:t>
      </w:r>
      <w:r>
        <w:rPr/>
        <w:t>more</w:t>
      </w:r>
      <w:r>
        <w:rPr>
          <w:spacing w:val="-4"/>
        </w:rPr>
        <w:t> </w:t>
      </w:r>
      <w:r>
        <w:rPr/>
        <w:t>hours. Exempt employees must request PTO in increments of one or more days.</w:t>
      </w:r>
    </w:p>
    <w:p>
      <w:pPr>
        <w:pStyle w:val="BodyText"/>
        <w:ind w:left="0"/>
      </w:pPr>
    </w:p>
    <w:p>
      <w:pPr>
        <w:pStyle w:val="ListParagraph"/>
        <w:numPr>
          <w:ilvl w:val="3"/>
          <w:numId w:val="119"/>
        </w:numPr>
        <w:tabs>
          <w:tab w:pos="1080" w:val="left" w:leader="none"/>
        </w:tabs>
        <w:spacing w:line="240" w:lineRule="auto" w:before="0" w:after="0"/>
        <w:ind w:left="1080" w:right="1527" w:hanging="360"/>
        <w:jc w:val="left"/>
        <w:rPr>
          <w:sz w:val="24"/>
        </w:rPr>
      </w:pPr>
      <w:r>
        <w:rPr>
          <w:sz w:val="24"/>
        </w:rPr>
        <w:t>Paid Time Off Request - All Paid Time Off requests require your manager’s approval</w:t>
      </w:r>
      <w:r>
        <w:rPr>
          <w:spacing w:val="-1"/>
          <w:sz w:val="24"/>
        </w:rPr>
        <w:t> </w:t>
      </w:r>
      <w:r>
        <w:rPr>
          <w:sz w:val="24"/>
        </w:rPr>
        <w:t>prior</w:t>
      </w:r>
      <w:r>
        <w:rPr>
          <w:spacing w:val="-1"/>
          <w:sz w:val="24"/>
        </w:rPr>
        <w:t> </w:t>
      </w:r>
      <w:r>
        <w:rPr>
          <w:sz w:val="24"/>
        </w:rPr>
        <w:t>to</w:t>
      </w:r>
      <w:r>
        <w:rPr>
          <w:spacing w:val="-1"/>
          <w:sz w:val="24"/>
        </w:rPr>
        <w:t> </w:t>
      </w:r>
      <w:r>
        <w:rPr>
          <w:sz w:val="24"/>
        </w:rPr>
        <w:t>taking</w:t>
      </w:r>
      <w:r>
        <w:rPr>
          <w:spacing w:val="-1"/>
          <w:sz w:val="24"/>
        </w:rPr>
        <w:t> </w:t>
      </w:r>
      <w:r>
        <w:rPr>
          <w:sz w:val="24"/>
        </w:rPr>
        <w:t>the</w:t>
      </w:r>
      <w:r>
        <w:rPr>
          <w:spacing w:val="-1"/>
          <w:sz w:val="24"/>
        </w:rPr>
        <w:t> </w:t>
      </w:r>
      <w:r>
        <w:rPr>
          <w:sz w:val="24"/>
        </w:rPr>
        <w:t>time</w:t>
      </w:r>
      <w:r>
        <w:rPr>
          <w:spacing w:val="-1"/>
          <w:sz w:val="24"/>
        </w:rPr>
        <w:t> </w:t>
      </w:r>
      <w:r>
        <w:rPr>
          <w:sz w:val="24"/>
        </w:rPr>
        <w:t>off.</w:t>
      </w:r>
      <w:r>
        <w:rPr>
          <w:spacing w:val="-1"/>
          <w:sz w:val="24"/>
        </w:rPr>
        <w:t> </w:t>
      </w:r>
      <w:r>
        <w:rPr>
          <w:sz w:val="24"/>
        </w:rPr>
        <w:t>Paid</w:t>
      </w:r>
      <w:r>
        <w:rPr>
          <w:spacing w:val="-1"/>
          <w:sz w:val="24"/>
        </w:rPr>
        <w:t> </w:t>
      </w:r>
      <w:r>
        <w:rPr>
          <w:sz w:val="24"/>
        </w:rPr>
        <w:t>Time</w:t>
      </w:r>
      <w:r>
        <w:rPr>
          <w:spacing w:val="-1"/>
          <w:sz w:val="24"/>
        </w:rPr>
        <w:t> </w:t>
      </w:r>
      <w:r>
        <w:rPr>
          <w:sz w:val="24"/>
        </w:rPr>
        <w:t>Off</w:t>
      </w:r>
      <w:r>
        <w:rPr>
          <w:spacing w:val="-1"/>
          <w:sz w:val="24"/>
        </w:rPr>
        <w:t> </w:t>
      </w:r>
      <w:r>
        <w:rPr>
          <w:sz w:val="24"/>
        </w:rPr>
        <w:t>requests</w:t>
      </w:r>
      <w:r>
        <w:rPr>
          <w:spacing w:val="-1"/>
          <w:sz w:val="24"/>
        </w:rPr>
        <w:t> </w:t>
      </w:r>
      <w:r>
        <w:rPr>
          <w:sz w:val="24"/>
        </w:rPr>
        <w:t>should</w:t>
      </w:r>
      <w:r>
        <w:rPr>
          <w:spacing w:val="-1"/>
          <w:sz w:val="24"/>
        </w:rPr>
        <w:t> </w:t>
      </w:r>
      <w:r>
        <w:rPr>
          <w:sz w:val="24"/>
        </w:rPr>
        <w:t>be</w:t>
      </w:r>
      <w:r>
        <w:rPr>
          <w:spacing w:val="-1"/>
          <w:sz w:val="24"/>
        </w:rPr>
        <w:t> </w:t>
      </w:r>
      <w:r>
        <w:rPr>
          <w:sz w:val="24"/>
        </w:rPr>
        <w:t>submitted to your manager for approval as far in advance as possible to allow for adequate planning and coverage within the department. All employees should complete a </w:t>
      </w:r>
      <w:r>
        <w:rPr>
          <w:i/>
          <w:sz w:val="24"/>
        </w:rPr>
        <w:t>Time</w:t>
      </w:r>
      <w:r>
        <w:rPr>
          <w:i/>
          <w:spacing w:val="-4"/>
          <w:sz w:val="24"/>
        </w:rPr>
        <w:t> </w:t>
      </w:r>
      <w:r>
        <w:rPr>
          <w:i/>
          <w:sz w:val="24"/>
        </w:rPr>
        <w:t>Off</w:t>
      </w:r>
      <w:r>
        <w:rPr>
          <w:i/>
          <w:spacing w:val="-4"/>
          <w:sz w:val="24"/>
        </w:rPr>
        <w:t> </w:t>
      </w:r>
      <w:r>
        <w:rPr>
          <w:i/>
          <w:sz w:val="24"/>
        </w:rPr>
        <w:t>Request</w:t>
      </w:r>
      <w:r>
        <w:rPr>
          <w:i/>
          <w:spacing w:val="-4"/>
          <w:sz w:val="24"/>
        </w:rPr>
        <w:t> </w:t>
      </w:r>
      <w:r>
        <w:rPr>
          <w:sz w:val="24"/>
        </w:rPr>
        <w:t>at</w:t>
      </w:r>
      <w:r>
        <w:rPr>
          <w:spacing w:val="-4"/>
          <w:sz w:val="24"/>
        </w:rPr>
        <w:t> </w:t>
      </w:r>
      <w:r>
        <w:rPr>
          <w:sz w:val="24"/>
        </w:rPr>
        <w:t>least</w:t>
      </w:r>
      <w:r>
        <w:rPr>
          <w:spacing w:val="-4"/>
          <w:sz w:val="24"/>
        </w:rPr>
        <w:t> </w:t>
      </w:r>
      <w:r>
        <w:rPr>
          <w:sz w:val="24"/>
        </w:rPr>
        <w:t>two</w:t>
      </w:r>
      <w:r>
        <w:rPr>
          <w:spacing w:val="-4"/>
          <w:sz w:val="24"/>
        </w:rPr>
        <w:t> </w:t>
      </w:r>
      <w:r>
        <w:rPr>
          <w:sz w:val="24"/>
        </w:rPr>
        <w:t>weeks</w:t>
      </w:r>
      <w:r>
        <w:rPr>
          <w:spacing w:val="-4"/>
          <w:sz w:val="24"/>
        </w:rPr>
        <w:t> </w:t>
      </w:r>
      <w:r>
        <w:rPr>
          <w:sz w:val="24"/>
        </w:rPr>
        <w:t>in</w:t>
      </w:r>
      <w:r>
        <w:rPr>
          <w:spacing w:val="-4"/>
          <w:sz w:val="24"/>
        </w:rPr>
        <w:t> </w:t>
      </w:r>
      <w:r>
        <w:rPr>
          <w:sz w:val="24"/>
        </w:rPr>
        <w:t>advance</w:t>
      </w:r>
      <w:r>
        <w:rPr>
          <w:spacing w:val="-4"/>
          <w:sz w:val="24"/>
        </w:rPr>
        <w:t> </w:t>
      </w:r>
      <w:r>
        <w:rPr>
          <w:sz w:val="24"/>
        </w:rPr>
        <w:t>of</w:t>
      </w:r>
      <w:r>
        <w:rPr>
          <w:spacing w:val="-4"/>
          <w:sz w:val="24"/>
        </w:rPr>
        <w:t> </w:t>
      </w:r>
      <w:r>
        <w:rPr>
          <w:sz w:val="24"/>
        </w:rPr>
        <w:t>the</w:t>
      </w:r>
      <w:r>
        <w:rPr>
          <w:spacing w:val="-4"/>
          <w:sz w:val="24"/>
        </w:rPr>
        <w:t> </w:t>
      </w:r>
      <w:r>
        <w:rPr>
          <w:sz w:val="24"/>
        </w:rPr>
        <w:t>beginning</w:t>
      </w:r>
      <w:r>
        <w:rPr>
          <w:spacing w:val="-4"/>
          <w:sz w:val="24"/>
        </w:rPr>
        <w:t> </w:t>
      </w:r>
      <w:r>
        <w:rPr>
          <w:sz w:val="24"/>
        </w:rPr>
        <w:t>of</w:t>
      </w:r>
      <w:r>
        <w:rPr>
          <w:spacing w:val="-4"/>
          <w:sz w:val="24"/>
        </w:rPr>
        <w:t> </w:t>
      </w:r>
      <w:r>
        <w:rPr>
          <w:sz w:val="24"/>
        </w:rPr>
        <w:t>the</w:t>
      </w:r>
      <w:r>
        <w:rPr>
          <w:spacing w:val="-4"/>
          <w:sz w:val="24"/>
        </w:rPr>
        <w:t> </w:t>
      </w:r>
      <w:r>
        <w:rPr>
          <w:sz w:val="24"/>
        </w:rPr>
        <w:t>leave</w:t>
      </w:r>
      <w:r>
        <w:rPr>
          <w:spacing w:val="-4"/>
          <w:sz w:val="24"/>
        </w:rPr>
        <w:t> </w:t>
      </w:r>
      <w:r>
        <w:rPr>
          <w:sz w:val="24"/>
        </w:rPr>
        <w:t>date requested. Employees will be compensated at their regular base rate of pay for any time taken under this policy.</w:t>
      </w:r>
    </w:p>
    <w:p>
      <w:pPr>
        <w:pStyle w:val="ListParagraph"/>
        <w:numPr>
          <w:ilvl w:val="4"/>
          <w:numId w:val="119"/>
        </w:numPr>
        <w:tabs>
          <w:tab w:pos="1800" w:val="left" w:leader="none"/>
        </w:tabs>
        <w:spacing w:line="240" w:lineRule="auto" w:before="0" w:after="0"/>
        <w:ind w:left="1800" w:right="1444" w:hanging="360"/>
        <w:jc w:val="left"/>
        <w:rPr>
          <w:sz w:val="24"/>
        </w:rPr>
      </w:pPr>
      <w:r>
        <w:rPr>
          <w:sz w:val="24"/>
        </w:rPr>
        <w:t>In</w:t>
      </w:r>
      <w:r>
        <w:rPr>
          <w:spacing w:val="-4"/>
          <w:sz w:val="24"/>
        </w:rPr>
        <w:t> </w:t>
      </w:r>
      <w:r>
        <w:rPr>
          <w:sz w:val="24"/>
        </w:rPr>
        <w:t>situations</w:t>
      </w:r>
      <w:r>
        <w:rPr>
          <w:spacing w:val="-4"/>
          <w:sz w:val="24"/>
        </w:rPr>
        <w:t> </w:t>
      </w:r>
      <w:r>
        <w:rPr>
          <w:sz w:val="24"/>
        </w:rPr>
        <w:t>where</w:t>
      </w:r>
      <w:r>
        <w:rPr>
          <w:spacing w:val="-4"/>
          <w:sz w:val="24"/>
        </w:rPr>
        <w:t> </w:t>
      </w:r>
      <w:r>
        <w:rPr>
          <w:sz w:val="24"/>
        </w:rPr>
        <w:t>an</w:t>
      </w:r>
      <w:r>
        <w:rPr>
          <w:spacing w:val="-4"/>
          <w:sz w:val="24"/>
        </w:rPr>
        <w:t> </w:t>
      </w:r>
      <w:r>
        <w:rPr>
          <w:sz w:val="24"/>
        </w:rPr>
        <w:t>emergency</w:t>
      </w:r>
      <w:r>
        <w:rPr>
          <w:spacing w:val="-4"/>
          <w:sz w:val="24"/>
        </w:rPr>
        <w:t> </w:t>
      </w:r>
      <w:r>
        <w:rPr>
          <w:sz w:val="24"/>
        </w:rPr>
        <w:t>occurs,</w:t>
      </w:r>
      <w:r>
        <w:rPr>
          <w:spacing w:val="-4"/>
          <w:sz w:val="24"/>
        </w:rPr>
        <w:t> </w:t>
      </w:r>
      <w:r>
        <w:rPr>
          <w:sz w:val="24"/>
        </w:rPr>
        <w:t>the</w:t>
      </w:r>
      <w:r>
        <w:rPr>
          <w:spacing w:val="-4"/>
          <w:sz w:val="24"/>
        </w:rPr>
        <w:t> </w:t>
      </w:r>
      <w:r>
        <w:rPr>
          <w:sz w:val="24"/>
        </w:rPr>
        <w:t>manager</w:t>
      </w:r>
      <w:r>
        <w:rPr>
          <w:spacing w:val="-4"/>
          <w:sz w:val="24"/>
        </w:rPr>
        <w:t> </w:t>
      </w:r>
      <w:r>
        <w:rPr>
          <w:sz w:val="24"/>
        </w:rPr>
        <w:t>has</w:t>
      </w:r>
      <w:r>
        <w:rPr>
          <w:spacing w:val="-4"/>
          <w:sz w:val="24"/>
        </w:rPr>
        <w:t> </w:t>
      </w:r>
      <w:r>
        <w:rPr>
          <w:sz w:val="24"/>
        </w:rPr>
        <w:t>the</w:t>
      </w:r>
      <w:r>
        <w:rPr>
          <w:spacing w:val="-4"/>
          <w:sz w:val="24"/>
        </w:rPr>
        <w:t> </w:t>
      </w:r>
      <w:r>
        <w:rPr>
          <w:sz w:val="24"/>
        </w:rPr>
        <w:t>discretion</w:t>
      </w:r>
      <w:r>
        <w:rPr>
          <w:spacing w:val="-4"/>
          <w:sz w:val="24"/>
        </w:rPr>
        <w:t> </w:t>
      </w:r>
      <w:r>
        <w:rPr>
          <w:sz w:val="24"/>
        </w:rPr>
        <w:t>to grant Paid Time Off requested by an employee, if time is available.</w:t>
      </w:r>
    </w:p>
    <w:p>
      <w:pPr>
        <w:pStyle w:val="ListParagraph"/>
        <w:numPr>
          <w:ilvl w:val="4"/>
          <w:numId w:val="119"/>
        </w:numPr>
        <w:tabs>
          <w:tab w:pos="1800" w:val="left" w:leader="none"/>
        </w:tabs>
        <w:spacing w:line="240" w:lineRule="auto" w:before="0" w:after="0"/>
        <w:ind w:left="1800" w:right="1579" w:hanging="360"/>
        <w:jc w:val="left"/>
        <w:rPr>
          <w:sz w:val="24"/>
        </w:rPr>
      </w:pPr>
      <w:r>
        <w:rPr>
          <w:sz w:val="24"/>
        </w:rPr>
        <w:t>In the event that an employee is out for more than three (3) consecutive days due to an illness, a medical excuse that covers the time on leave is needed</w:t>
      </w:r>
      <w:r>
        <w:rPr>
          <w:spacing w:val="-5"/>
          <w:sz w:val="24"/>
        </w:rPr>
        <w:t> </w:t>
      </w:r>
      <w:r>
        <w:rPr>
          <w:sz w:val="24"/>
        </w:rPr>
        <w:t>in</w:t>
      </w:r>
      <w:r>
        <w:rPr>
          <w:spacing w:val="-5"/>
          <w:sz w:val="24"/>
        </w:rPr>
        <w:t> </w:t>
      </w:r>
      <w:r>
        <w:rPr>
          <w:sz w:val="24"/>
        </w:rPr>
        <w:t>order</w:t>
      </w:r>
      <w:r>
        <w:rPr>
          <w:spacing w:val="-5"/>
          <w:sz w:val="24"/>
        </w:rPr>
        <w:t> </w:t>
      </w:r>
      <w:r>
        <w:rPr>
          <w:sz w:val="24"/>
        </w:rPr>
        <w:t>to</w:t>
      </w:r>
      <w:r>
        <w:rPr>
          <w:spacing w:val="-5"/>
          <w:sz w:val="24"/>
        </w:rPr>
        <w:t> </w:t>
      </w:r>
      <w:r>
        <w:rPr>
          <w:sz w:val="24"/>
        </w:rPr>
        <w:t>utilize</w:t>
      </w:r>
      <w:r>
        <w:rPr>
          <w:spacing w:val="-5"/>
          <w:sz w:val="24"/>
        </w:rPr>
        <w:t> </w:t>
      </w:r>
      <w:r>
        <w:rPr>
          <w:sz w:val="24"/>
        </w:rPr>
        <w:t>Paid</w:t>
      </w:r>
      <w:r>
        <w:rPr>
          <w:spacing w:val="-5"/>
          <w:sz w:val="24"/>
        </w:rPr>
        <w:t> </w:t>
      </w:r>
      <w:r>
        <w:rPr>
          <w:sz w:val="24"/>
        </w:rPr>
        <w:t>Time</w:t>
      </w:r>
      <w:r>
        <w:rPr>
          <w:spacing w:val="-5"/>
          <w:sz w:val="24"/>
        </w:rPr>
        <w:t> </w:t>
      </w:r>
      <w:r>
        <w:rPr>
          <w:sz w:val="24"/>
        </w:rPr>
        <w:t>Off</w:t>
      </w:r>
      <w:r>
        <w:rPr>
          <w:spacing w:val="-5"/>
          <w:sz w:val="24"/>
        </w:rPr>
        <w:t> </w:t>
      </w:r>
      <w:r>
        <w:rPr>
          <w:sz w:val="24"/>
        </w:rPr>
        <w:t>to</w:t>
      </w:r>
      <w:r>
        <w:rPr>
          <w:spacing w:val="-5"/>
          <w:sz w:val="24"/>
        </w:rPr>
        <w:t> </w:t>
      </w:r>
      <w:r>
        <w:rPr>
          <w:sz w:val="24"/>
        </w:rPr>
        <w:t>cover</w:t>
      </w:r>
      <w:r>
        <w:rPr>
          <w:spacing w:val="-5"/>
          <w:sz w:val="24"/>
        </w:rPr>
        <w:t> </w:t>
      </w:r>
      <w:r>
        <w:rPr>
          <w:sz w:val="24"/>
        </w:rPr>
        <w:t>such</w:t>
      </w:r>
      <w:r>
        <w:rPr>
          <w:spacing w:val="-5"/>
          <w:sz w:val="24"/>
        </w:rPr>
        <w:t> </w:t>
      </w:r>
      <w:r>
        <w:rPr>
          <w:sz w:val="24"/>
        </w:rPr>
        <w:t>unscheduled</w:t>
      </w:r>
      <w:r>
        <w:rPr>
          <w:spacing w:val="-5"/>
          <w:sz w:val="24"/>
        </w:rPr>
        <w:t> </w:t>
      </w:r>
      <w:r>
        <w:rPr>
          <w:sz w:val="24"/>
        </w:rPr>
        <w:t>leave.</w:t>
      </w:r>
    </w:p>
    <w:p>
      <w:pPr>
        <w:pStyle w:val="ListParagraph"/>
        <w:numPr>
          <w:ilvl w:val="4"/>
          <w:numId w:val="119"/>
        </w:numPr>
        <w:tabs>
          <w:tab w:pos="1800" w:val="left" w:leader="none"/>
        </w:tabs>
        <w:spacing w:line="240" w:lineRule="auto" w:before="0" w:after="0"/>
        <w:ind w:left="1800" w:right="1693" w:hanging="360"/>
        <w:jc w:val="left"/>
        <w:rPr>
          <w:sz w:val="24"/>
        </w:rPr>
      </w:pPr>
      <w:r>
        <w:rPr>
          <w:sz w:val="24"/>
        </w:rPr>
        <w:t>Up</w:t>
      </w:r>
      <w:r>
        <w:rPr>
          <w:spacing w:val="-3"/>
          <w:sz w:val="24"/>
        </w:rPr>
        <w:t> </w:t>
      </w:r>
      <w:r>
        <w:rPr>
          <w:sz w:val="24"/>
        </w:rPr>
        <w:t>to</w:t>
      </w:r>
      <w:r>
        <w:rPr>
          <w:spacing w:val="-3"/>
          <w:sz w:val="24"/>
        </w:rPr>
        <w:t> </w:t>
      </w:r>
      <w:r>
        <w:rPr>
          <w:sz w:val="24"/>
        </w:rPr>
        <w:t>a</w:t>
      </w:r>
      <w:r>
        <w:rPr>
          <w:spacing w:val="-3"/>
          <w:sz w:val="24"/>
        </w:rPr>
        <w:t> </w:t>
      </w:r>
      <w:r>
        <w:rPr>
          <w:sz w:val="24"/>
        </w:rPr>
        <w:t>maximum</w:t>
      </w:r>
      <w:r>
        <w:rPr>
          <w:spacing w:val="-3"/>
          <w:sz w:val="24"/>
        </w:rPr>
        <w:t> </w:t>
      </w:r>
      <w:r>
        <w:rPr>
          <w:sz w:val="24"/>
        </w:rPr>
        <w:t>of</w:t>
      </w:r>
      <w:r>
        <w:rPr>
          <w:spacing w:val="-3"/>
          <w:sz w:val="24"/>
        </w:rPr>
        <w:t> </w:t>
      </w:r>
      <w:r>
        <w:rPr>
          <w:sz w:val="24"/>
        </w:rPr>
        <w:t>five</w:t>
      </w:r>
      <w:r>
        <w:rPr>
          <w:spacing w:val="-3"/>
          <w:sz w:val="24"/>
        </w:rPr>
        <w:t> </w:t>
      </w:r>
      <w:r>
        <w:rPr>
          <w:sz w:val="24"/>
        </w:rPr>
        <w:t>(5)</w:t>
      </w:r>
      <w:r>
        <w:rPr>
          <w:spacing w:val="-3"/>
          <w:sz w:val="24"/>
        </w:rPr>
        <w:t> </w:t>
      </w:r>
      <w:r>
        <w:rPr>
          <w:sz w:val="24"/>
        </w:rPr>
        <w:t>days</w:t>
      </w:r>
      <w:r>
        <w:rPr>
          <w:spacing w:val="-3"/>
          <w:sz w:val="24"/>
        </w:rPr>
        <w:t> </w:t>
      </w:r>
      <w:r>
        <w:rPr>
          <w:sz w:val="24"/>
        </w:rPr>
        <w:t>can</w:t>
      </w:r>
      <w:r>
        <w:rPr>
          <w:spacing w:val="-3"/>
          <w:sz w:val="24"/>
        </w:rPr>
        <w:t> </w:t>
      </w:r>
      <w:r>
        <w:rPr>
          <w:sz w:val="24"/>
        </w:rPr>
        <w:t>be</w:t>
      </w:r>
      <w:r>
        <w:rPr>
          <w:spacing w:val="-3"/>
          <w:sz w:val="24"/>
        </w:rPr>
        <w:t> </w:t>
      </w:r>
      <w:r>
        <w:rPr>
          <w:sz w:val="24"/>
        </w:rPr>
        <w:t>carried</w:t>
      </w:r>
      <w:r>
        <w:rPr>
          <w:spacing w:val="-3"/>
          <w:sz w:val="24"/>
        </w:rPr>
        <w:t> </w:t>
      </w:r>
      <w:r>
        <w:rPr>
          <w:sz w:val="24"/>
        </w:rPr>
        <w:t>over</w:t>
      </w:r>
      <w:r>
        <w:rPr>
          <w:spacing w:val="-3"/>
          <w:sz w:val="24"/>
        </w:rPr>
        <w:t> </w:t>
      </w:r>
      <w:r>
        <w:rPr>
          <w:sz w:val="24"/>
        </w:rPr>
        <w:t>into</w:t>
      </w:r>
      <w:r>
        <w:rPr>
          <w:spacing w:val="-3"/>
          <w:sz w:val="24"/>
        </w:rPr>
        <w:t> </w:t>
      </w:r>
      <w:r>
        <w:rPr>
          <w:sz w:val="24"/>
        </w:rPr>
        <w:t>the</w:t>
      </w:r>
      <w:r>
        <w:rPr>
          <w:spacing w:val="-3"/>
          <w:sz w:val="24"/>
        </w:rPr>
        <w:t> </w:t>
      </w:r>
      <w:r>
        <w:rPr>
          <w:sz w:val="24"/>
        </w:rPr>
        <w:t>following fiscal year, provided they are used no later than the last day of July.</w:t>
      </w:r>
    </w:p>
    <w:p>
      <w:pPr>
        <w:pStyle w:val="BodyText"/>
        <w:ind w:left="1800" w:right="1501"/>
      </w:pPr>
      <w:r>
        <w:rPr/>
        <w:t>Otherwise,</w:t>
      </w:r>
      <w:r>
        <w:rPr>
          <w:spacing w:val="-5"/>
        </w:rPr>
        <w:t> </w:t>
      </w:r>
      <w:r>
        <w:rPr/>
        <w:t>Paid</w:t>
      </w:r>
      <w:r>
        <w:rPr>
          <w:spacing w:val="-5"/>
        </w:rPr>
        <w:t> </w:t>
      </w:r>
      <w:r>
        <w:rPr/>
        <w:t>Time</w:t>
      </w:r>
      <w:r>
        <w:rPr>
          <w:spacing w:val="-5"/>
        </w:rPr>
        <w:t> </w:t>
      </w:r>
      <w:r>
        <w:rPr/>
        <w:t>Off</w:t>
      </w:r>
      <w:r>
        <w:rPr>
          <w:spacing w:val="-5"/>
        </w:rPr>
        <w:t> </w:t>
      </w:r>
      <w:r>
        <w:rPr/>
        <w:t>is</w:t>
      </w:r>
      <w:r>
        <w:rPr>
          <w:spacing w:val="-5"/>
        </w:rPr>
        <w:t> </w:t>
      </w:r>
      <w:r>
        <w:rPr/>
        <w:t>not</w:t>
      </w:r>
      <w:r>
        <w:rPr>
          <w:spacing w:val="-5"/>
        </w:rPr>
        <w:t> </w:t>
      </w:r>
      <w:r>
        <w:rPr/>
        <w:t>cumulative</w:t>
      </w:r>
      <w:r>
        <w:rPr>
          <w:spacing w:val="-5"/>
        </w:rPr>
        <w:t> </w:t>
      </w:r>
      <w:r>
        <w:rPr/>
        <w:t>and</w:t>
      </w:r>
      <w:r>
        <w:rPr>
          <w:spacing w:val="-5"/>
        </w:rPr>
        <w:t> </w:t>
      </w:r>
      <w:r>
        <w:rPr/>
        <w:t>does</w:t>
      </w:r>
      <w:r>
        <w:rPr>
          <w:spacing w:val="-5"/>
        </w:rPr>
        <w:t> </w:t>
      </w:r>
      <w:r>
        <w:rPr/>
        <w:t>not</w:t>
      </w:r>
      <w:r>
        <w:rPr>
          <w:spacing w:val="-5"/>
        </w:rPr>
        <w:t> </w:t>
      </w:r>
      <w:r>
        <w:rPr/>
        <w:t>carry</w:t>
      </w:r>
      <w:r>
        <w:rPr>
          <w:spacing w:val="-5"/>
        </w:rPr>
        <w:t> </w:t>
      </w:r>
      <w:r>
        <w:rPr/>
        <w:t>over</w:t>
      </w:r>
      <w:r>
        <w:rPr>
          <w:spacing w:val="-5"/>
        </w:rPr>
        <w:t> </w:t>
      </w:r>
      <w:r>
        <w:rPr/>
        <w:t>into the next year.</w:t>
      </w:r>
    </w:p>
    <w:p>
      <w:pPr>
        <w:pStyle w:val="ListParagraph"/>
        <w:numPr>
          <w:ilvl w:val="3"/>
          <w:numId w:val="119"/>
        </w:numPr>
        <w:tabs>
          <w:tab w:pos="1080" w:val="left" w:leader="none"/>
        </w:tabs>
        <w:spacing w:line="240" w:lineRule="auto" w:before="276" w:after="0"/>
        <w:ind w:left="1080" w:right="1597" w:hanging="360"/>
        <w:jc w:val="left"/>
        <w:rPr>
          <w:sz w:val="24"/>
        </w:rPr>
      </w:pPr>
      <w:r>
        <w:rPr>
          <w:sz w:val="24"/>
        </w:rPr>
        <w:t>PTO</w:t>
      </w:r>
      <w:r>
        <w:rPr>
          <w:spacing w:val="-5"/>
          <w:sz w:val="24"/>
        </w:rPr>
        <w:t> </w:t>
      </w:r>
      <w:r>
        <w:rPr>
          <w:sz w:val="24"/>
        </w:rPr>
        <w:t>Payout</w:t>
      </w:r>
      <w:r>
        <w:rPr>
          <w:spacing w:val="-5"/>
          <w:sz w:val="24"/>
        </w:rPr>
        <w:t> </w:t>
      </w:r>
      <w:r>
        <w:rPr>
          <w:sz w:val="24"/>
        </w:rPr>
        <w:t>-</w:t>
      </w:r>
      <w:r>
        <w:rPr>
          <w:spacing w:val="-5"/>
          <w:sz w:val="24"/>
        </w:rPr>
        <w:t> </w:t>
      </w:r>
      <w:r>
        <w:rPr>
          <w:sz w:val="24"/>
        </w:rPr>
        <w:t>Upon</w:t>
      </w:r>
      <w:r>
        <w:rPr>
          <w:spacing w:val="-5"/>
          <w:sz w:val="24"/>
        </w:rPr>
        <w:t> </w:t>
      </w:r>
      <w:r>
        <w:rPr>
          <w:sz w:val="24"/>
        </w:rPr>
        <w:t>employment</w:t>
      </w:r>
      <w:r>
        <w:rPr>
          <w:spacing w:val="-5"/>
          <w:sz w:val="24"/>
        </w:rPr>
        <w:t> </w:t>
      </w:r>
      <w:r>
        <w:rPr>
          <w:sz w:val="24"/>
        </w:rPr>
        <w:t>separation,</w:t>
      </w:r>
      <w:r>
        <w:rPr>
          <w:spacing w:val="-5"/>
          <w:sz w:val="24"/>
        </w:rPr>
        <w:t> </w:t>
      </w:r>
      <w:r>
        <w:rPr>
          <w:sz w:val="24"/>
        </w:rPr>
        <w:t>employees</w:t>
      </w:r>
      <w:r>
        <w:rPr>
          <w:spacing w:val="-5"/>
          <w:sz w:val="24"/>
        </w:rPr>
        <w:t> </w:t>
      </w:r>
      <w:r>
        <w:rPr>
          <w:sz w:val="24"/>
        </w:rPr>
        <w:t>will</w:t>
      </w:r>
      <w:r>
        <w:rPr>
          <w:spacing w:val="-5"/>
          <w:sz w:val="24"/>
        </w:rPr>
        <w:t> </w:t>
      </w:r>
      <w:r>
        <w:rPr>
          <w:sz w:val="24"/>
        </w:rPr>
        <w:t>not</w:t>
      </w:r>
      <w:r>
        <w:rPr>
          <w:spacing w:val="-5"/>
          <w:sz w:val="24"/>
        </w:rPr>
        <w:t> </w:t>
      </w:r>
      <w:r>
        <w:rPr>
          <w:sz w:val="24"/>
        </w:rPr>
        <w:t>be</w:t>
      </w:r>
      <w:r>
        <w:rPr>
          <w:spacing w:val="-5"/>
          <w:sz w:val="24"/>
        </w:rPr>
        <w:t> </w:t>
      </w:r>
      <w:r>
        <w:rPr>
          <w:sz w:val="24"/>
        </w:rPr>
        <w:t>compensated for any unused Paid Time Off. In situations where the state law supersedes this policy, the state law will apply.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PTO</w:t>
      </w:r>
      <w:r>
        <w:rPr>
          <w:spacing w:val="-1"/>
          <w:sz w:val="24"/>
        </w:rPr>
        <w:t> </w:t>
      </w:r>
      <w:r>
        <w:rPr>
          <w:sz w:val="24"/>
        </w:rPr>
        <w:t>Change in</w:t>
      </w:r>
      <w:r>
        <w:rPr>
          <w:spacing w:val="-1"/>
          <w:sz w:val="24"/>
        </w:rPr>
        <w:t> </w:t>
      </w:r>
      <w:r>
        <w:rPr>
          <w:sz w:val="24"/>
        </w:rPr>
        <w:t>Job Classification</w:t>
      </w:r>
      <w:r>
        <w:rPr>
          <w:spacing w:val="-1"/>
          <w:sz w:val="24"/>
        </w:rPr>
        <w:t> </w:t>
      </w:r>
      <w:r>
        <w:rPr>
          <w:sz w:val="24"/>
        </w:rPr>
        <w:t>- A change</w:t>
      </w:r>
      <w:r>
        <w:rPr>
          <w:spacing w:val="-1"/>
          <w:sz w:val="24"/>
        </w:rPr>
        <w:t> </w:t>
      </w:r>
      <w:r>
        <w:rPr>
          <w:sz w:val="24"/>
        </w:rPr>
        <w:t>in job</w:t>
      </w:r>
      <w:r>
        <w:rPr>
          <w:spacing w:val="-1"/>
          <w:sz w:val="24"/>
        </w:rPr>
        <w:t> </w:t>
      </w:r>
      <w:r>
        <w:rPr>
          <w:sz w:val="24"/>
        </w:rPr>
        <w:t>classification (exempt </w:t>
      </w:r>
      <w:r>
        <w:rPr>
          <w:spacing w:val="-5"/>
          <w:sz w:val="24"/>
        </w:rPr>
        <w:t>to</w:t>
      </w:r>
    </w:p>
    <w:p>
      <w:pPr>
        <w:pStyle w:val="BodyText"/>
        <w:ind w:left="1080" w:right="1440"/>
      </w:pPr>
      <w:r>
        <w:rPr/>
        <w:t>non-exempt)</w:t>
      </w:r>
      <w:r>
        <w:rPr>
          <w:spacing w:val="-3"/>
        </w:rPr>
        <w:t> </w:t>
      </w:r>
      <w:r>
        <w:rPr/>
        <w:t>or</w:t>
      </w:r>
      <w:r>
        <w:rPr>
          <w:spacing w:val="-3"/>
        </w:rPr>
        <w:t> </w:t>
      </w:r>
      <w:r>
        <w:rPr/>
        <w:t>(non-exempt</w:t>
      </w:r>
      <w:r>
        <w:rPr>
          <w:spacing w:val="-3"/>
        </w:rPr>
        <w:t> </w:t>
      </w:r>
      <w:r>
        <w:rPr/>
        <w:t>to</w:t>
      </w:r>
      <w:r>
        <w:rPr>
          <w:spacing w:val="-3"/>
        </w:rPr>
        <w:t> </w:t>
      </w:r>
      <w:r>
        <w:rPr/>
        <w:t>exempt)</w:t>
      </w:r>
      <w:r>
        <w:rPr>
          <w:spacing w:val="-3"/>
        </w:rPr>
        <w:t> </w:t>
      </w:r>
      <w:r>
        <w:rPr/>
        <w:t>will</w:t>
      </w:r>
      <w:r>
        <w:rPr>
          <w:spacing w:val="-3"/>
        </w:rPr>
        <w:t> </w:t>
      </w:r>
      <w:r>
        <w:rPr/>
        <w:t>result</w:t>
      </w:r>
      <w:r>
        <w:rPr>
          <w:spacing w:val="-3"/>
        </w:rPr>
        <w:t> </w:t>
      </w:r>
      <w:r>
        <w:rPr/>
        <w:t>in</w:t>
      </w:r>
      <w:r>
        <w:rPr>
          <w:spacing w:val="-3"/>
        </w:rPr>
        <w:t> </w:t>
      </w:r>
      <w:r>
        <w:rPr/>
        <w:t>a</w:t>
      </w:r>
      <w:r>
        <w:rPr>
          <w:spacing w:val="-3"/>
        </w:rPr>
        <w:t> </w:t>
      </w:r>
      <w:r>
        <w:rPr/>
        <w:t>change</w:t>
      </w:r>
      <w:r>
        <w:rPr>
          <w:spacing w:val="-3"/>
        </w:rPr>
        <w:t> </w:t>
      </w:r>
      <w:r>
        <w:rPr/>
        <w:t>in</w:t>
      </w:r>
      <w:r>
        <w:rPr>
          <w:spacing w:val="-3"/>
        </w:rPr>
        <w:t> </w:t>
      </w:r>
      <w:r>
        <w:rPr/>
        <w:t>the</w:t>
      </w:r>
      <w:r>
        <w:rPr>
          <w:spacing w:val="-3"/>
        </w:rPr>
        <w:t> </w:t>
      </w:r>
      <w:r>
        <w:rPr/>
        <w:t>allocation</w:t>
      </w:r>
      <w:r>
        <w:rPr>
          <w:spacing w:val="-3"/>
        </w:rPr>
        <w:t> </w:t>
      </w:r>
      <w:r>
        <w:rPr/>
        <w:t>of PTO based on the new classification and the effective date of the classification </w:t>
      </w:r>
      <w:r>
        <w:rPr>
          <w:spacing w:val="-2"/>
        </w:rPr>
        <w:t>change.</w:t>
      </w:r>
    </w:p>
    <w:p>
      <w:pPr>
        <w:pStyle w:val="ListParagraph"/>
        <w:numPr>
          <w:ilvl w:val="3"/>
          <w:numId w:val="119"/>
        </w:numPr>
        <w:tabs>
          <w:tab w:pos="1080" w:val="left" w:leader="none"/>
        </w:tabs>
        <w:spacing w:line="240" w:lineRule="auto" w:before="0" w:after="0"/>
        <w:ind w:left="1080" w:right="1835" w:hanging="360"/>
        <w:jc w:val="left"/>
        <w:rPr>
          <w:sz w:val="24"/>
        </w:rPr>
      </w:pPr>
      <w:r>
        <w:rPr>
          <w:sz w:val="24"/>
        </w:rPr>
        <w:t>PTO for Illness - Absences for illness or non-job-related injuries will be subtracted</w:t>
      </w:r>
      <w:r>
        <w:rPr>
          <w:spacing w:val="-4"/>
          <w:sz w:val="24"/>
        </w:rPr>
        <w:t> </w:t>
      </w:r>
      <w:r>
        <w:rPr>
          <w:sz w:val="24"/>
        </w:rPr>
        <w:t>from</w:t>
      </w:r>
      <w:r>
        <w:rPr>
          <w:spacing w:val="-4"/>
          <w:sz w:val="24"/>
        </w:rPr>
        <w:t> </w:t>
      </w:r>
      <w:r>
        <w:rPr>
          <w:sz w:val="24"/>
        </w:rPr>
        <w:t>the</w:t>
      </w:r>
      <w:r>
        <w:rPr>
          <w:spacing w:val="-4"/>
          <w:sz w:val="24"/>
        </w:rPr>
        <w:t> </w:t>
      </w:r>
      <w:r>
        <w:rPr>
          <w:sz w:val="24"/>
        </w:rPr>
        <w:t>PTO</w:t>
      </w:r>
      <w:r>
        <w:rPr>
          <w:spacing w:val="-4"/>
          <w:sz w:val="24"/>
        </w:rPr>
        <w:t> </w:t>
      </w:r>
      <w:r>
        <w:rPr>
          <w:sz w:val="24"/>
        </w:rPr>
        <w:t>allocated</w:t>
      </w:r>
      <w:r>
        <w:rPr>
          <w:spacing w:val="-4"/>
          <w:sz w:val="24"/>
        </w:rPr>
        <w:t> </w:t>
      </w:r>
      <w:r>
        <w:rPr>
          <w:sz w:val="24"/>
        </w:rPr>
        <w:t>amount,</w:t>
      </w:r>
      <w:r>
        <w:rPr>
          <w:spacing w:val="-4"/>
          <w:sz w:val="24"/>
        </w:rPr>
        <w:t> </w:t>
      </w:r>
      <w:r>
        <w:rPr>
          <w:sz w:val="24"/>
        </w:rPr>
        <w:t>as</w:t>
      </w:r>
      <w:r>
        <w:rPr>
          <w:spacing w:val="-4"/>
          <w:sz w:val="24"/>
        </w:rPr>
        <w:t> </w:t>
      </w:r>
      <w:r>
        <w:rPr>
          <w:sz w:val="24"/>
        </w:rPr>
        <w:t>well</w:t>
      </w:r>
      <w:r>
        <w:rPr>
          <w:spacing w:val="-4"/>
          <w:sz w:val="24"/>
        </w:rPr>
        <w:t> </w:t>
      </w:r>
      <w:r>
        <w:rPr>
          <w:sz w:val="24"/>
        </w:rPr>
        <w:t>as</w:t>
      </w:r>
      <w:r>
        <w:rPr>
          <w:spacing w:val="-4"/>
          <w:sz w:val="24"/>
        </w:rPr>
        <w:t> </w:t>
      </w:r>
      <w:r>
        <w:rPr>
          <w:sz w:val="24"/>
        </w:rPr>
        <w:t>time</w:t>
      </w:r>
      <w:r>
        <w:rPr>
          <w:spacing w:val="-4"/>
          <w:sz w:val="24"/>
        </w:rPr>
        <w:t> </w:t>
      </w:r>
      <w:r>
        <w:rPr>
          <w:sz w:val="24"/>
        </w:rPr>
        <w:t>off</w:t>
      </w:r>
      <w:r>
        <w:rPr>
          <w:spacing w:val="-4"/>
          <w:sz w:val="24"/>
        </w:rPr>
        <w:t> </w:t>
      </w:r>
      <w:r>
        <w:rPr>
          <w:sz w:val="24"/>
        </w:rPr>
        <w:t>for</w:t>
      </w:r>
      <w:r>
        <w:rPr>
          <w:spacing w:val="-4"/>
          <w:sz w:val="24"/>
        </w:rPr>
        <w:t> </w:t>
      </w:r>
      <w:r>
        <w:rPr>
          <w:sz w:val="24"/>
        </w:rPr>
        <w:t>medical</w:t>
      </w:r>
      <w:r>
        <w:rPr>
          <w:spacing w:val="-4"/>
          <w:sz w:val="24"/>
        </w:rPr>
        <w:t> </w:t>
      </w:r>
      <w:r>
        <w:rPr>
          <w:sz w:val="24"/>
        </w:rPr>
        <w:t>and dental appointments, or to care for a family member who is ill.</w:t>
      </w:r>
    </w:p>
    <w:p>
      <w:pPr>
        <w:pStyle w:val="ListParagraph"/>
        <w:numPr>
          <w:ilvl w:val="3"/>
          <w:numId w:val="119"/>
        </w:numPr>
        <w:tabs>
          <w:tab w:pos="1080" w:val="left" w:leader="none"/>
        </w:tabs>
        <w:spacing w:line="240" w:lineRule="auto" w:before="0" w:after="0"/>
        <w:ind w:left="1080" w:right="1547" w:hanging="360"/>
        <w:jc w:val="left"/>
        <w:rPr>
          <w:sz w:val="24"/>
        </w:rPr>
      </w:pPr>
      <w:r>
        <w:rPr>
          <w:sz w:val="24"/>
        </w:rPr>
        <w:t>Coordination of PTO with Other Leave Programs- PTO runs concurrently with other</w:t>
      </w:r>
      <w:r>
        <w:rPr>
          <w:spacing w:val="-5"/>
          <w:sz w:val="24"/>
        </w:rPr>
        <w:t> </w:t>
      </w:r>
      <w:r>
        <w:rPr>
          <w:sz w:val="24"/>
        </w:rPr>
        <w:t>applicable</w:t>
      </w:r>
      <w:r>
        <w:rPr>
          <w:spacing w:val="-5"/>
          <w:sz w:val="24"/>
        </w:rPr>
        <w:t> </w:t>
      </w:r>
      <w:r>
        <w:rPr>
          <w:sz w:val="24"/>
        </w:rPr>
        <w:t>leave</w:t>
      </w:r>
      <w:r>
        <w:rPr>
          <w:spacing w:val="-5"/>
          <w:sz w:val="24"/>
        </w:rPr>
        <w:t> </w:t>
      </w:r>
      <w:r>
        <w:rPr>
          <w:sz w:val="24"/>
        </w:rPr>
        <w:t>programs.</w:t>
      </w:r>
      <w:r>
        <w:rPr>
          <w:spacing w:val="-5"/>
          <w:sz w:val="24"/>
        </w:rPr>
        <w:t> </w:t>
      </w:r>
      <w:r>
        <w:rPr>
          <w:sz w:val="24"/>
        </w:rPr>
        <w:t>Please</w:t>
      </w:r>
      <w:r>
        <w:rPr>
          <w:spacing w:val="-5"/>
          <w:sz w:val="24"/>
        </w:rPr>
        <w:t> </w:t>
      </w:r>
      <w:r>
        <w:rPr>
          <w:sz w:val="24"/>
        </w:rPr>
        <w:t>contact</w:t>
      </w:r>
      <w:r>
        <w:rPr>
          <w:spacing w:val="-5"/>
          <w:sz w:val="24"/>
        </w:rPr>
        <w:t> </w:t>
      </w:r>
      <w:r>
        <w:rPr>
          <w:sz w:val="24"/>
        </w:rPr>
        <w:t>the</w:t>
      </w:r>
      <w:r>
        <w:rPr>
          <w:spacing w:val="-5"/>
          <w:sz w:val="24"/>
        </w:rPr>
        <w:t> </w:t>
      </w:r>
      <w:r>
        <w:rPr>
          <w:sz w:val="24"/>
        </w:rPr>
        <w:t>designated</w:t>
      </w:r>
      <w:r>
        <w:rPr>
          <w:spacing w:val="-5"/>
          <w:sz w:val="24"/>
        </w:rPr>
        <w:t> </w:t>
      </w:r>
      <w:r>
        <w:rPr>
          <w:sz w:val="24"/>
        </w:rPr>
        <w:t>Human</w:t>
      </w:r>
      <w:r>
        <w:rPr>
          <w:spacing w:val="-5"/>
          <w:sz w:val="24"/>
        </w:rPr>
        <w:t> </w:t>
      </w:r>
      <w:r>
        <w:rPr>
          <w:sz w:val="24"/>
        </w:rPr>
        <w:t>Resources representative for more details.</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Wellbeing</w:t>
      </w:r>
      <w:r>
        <w:rPr>
          <w:spacing w:val="-15"/>
          <w:sz w:val="24"/>
        </w:rPr>
        <w:t> </w:t>
      </w:r>
      <w:r>
        <w:rPr>
          <w:sz w:val="24"/>
        </w:rPr>
        <w:t>Time</w:t>
      </w:r>
      <w:r>
        <w:rPr>
          <w:spacing w:val="-14"/>
          <w:sz w:val="24"/>
        </w:rPr>
        <w:t> </w:t>
      </w:r>
      <w:r>
        <w:rPr>
          <w:spacing w:val="-5"/>
          <w:sz w:val="24"/>
        </w:rPr>
        <w:t>Off</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4"/>
          <w:numId w:val="119"/>
        </w:numPr>
        <w:tabs>
          <w:tab w:pos="1800" w:val="left" w:leader="none"/>
        </w:tabs>
        <w:spacing w:line="240" w:lineRule="auto" w:before="60" w:after="0"/>
        <w:ind w:left="1800" w:right="1612" w:hanging="360"/>
        <w:jc w:val="left"/>
        <w:rPr>
          <w:sz w:val="24"/>
        </w:rPr>
      </w:pPr>
      <w:r>
        <w:rPr>
          <w:sz w:val="24"/>
        </w:rPr>
        <w:t>Turner Theological Seminary is committed to cultivating a workplace culture</w:t>
      </w:r>
      <w:r>
        <w:rPr>
          <w:spacing w:val="-6"/>
          <w:sz w:val="24"/>
        </w:rPr>
        <w:t> </w:t>
      </w:r>
      <w:r>
        <w:rPr>
          <w:sz w:val="24"/>
        </w:rPr>
        <w:t>that</w:t>
      </w:r>
      <w:r>
        <w:rPr>
          <w:spacing w:val="-6"/>
          <w:sz w:val="24"/>
        </w:rPr>
        <w:t> </w:t>
      </w:r>
      <w:r>
        <w:rPr>
          <w:sz w:val="24"/>
        </w:rPr>
        <w:t>values</w:t>
      </w:r>
      <w:r>
        <w:rPr>
          <w:spacing w:val="-6"/>
          <w:sz w:val="24"/>
        </w:rPr>
        <w:t> </w:t>
      </w:r>
      <w:r>
        <w:rPr>
          <w:sz w:val="24"/>
        </w:rPr>
        <w:t>the</w:t>
      </w:r>
      <w:r>
        <w:rPr>
          <w:spacing w:val="-6"/>
          <w:sz w:val="24"/>
        </w:rPr>
        <w:t> </w:t>
      </w:r>
      <w:r>
        <w:rPr>
          <w:sz w:val="24"/>
        </w:rPr>
        <w:t>holistic</w:t>
      </w:r>
      <w:r>
        <w:rPr>
          <w:spacing w:val="-6"/>
          <w:sz w:val="24"/>
        </w:rPr>
        <w:t> </w:t>
      </w:r>
      <w:r>
        <w:rPr>
          <w:sz w:val="24"/>
        </w:rPr>
        <w:t>well-being</w:t>
      </w:r>
      <w:r>
        <w:rPr>
          <w:spacing w:val="-6"/>
          <w:sz w:val="24"/>
        </w:rPr>
        <w:t> </w:t>
      </w:r>
      <w:r>
        <w:rPr>
          <w:sz w:val="24"/>
        </w:rPr>
        <w:t>of</w:t>
      </w:r>
      <w:r>
        <w:rPr>
          <w:spacing w:val="-6"/>
          <w:sz w:val="24"/>
        </w:rPr>
        <w:t> </w:t>
      </w:r>
      <w:r>
        <w:rPr>
          <w:sz w:val="24"/>
        </w:rPr>
        <w:t>its</w:t>
      </w:r>
      <w:r>
        <w:rPr>
          <w:spacing w:val="-6"/>
          <w:sz w:val="24"/>
        </w:rPr>
        <w:t> </w:t>
      </w:r>
      <w:r>
        <w:rPr>
          <w:sz w:val="24"/>
        </w:rPr>
        <w:t>employees.</w:t>
      </w:r>
      <w:r>
        <w:rPr>
          <w:spacing w:val="-6"/>
          <w:sz w:val="24"/>
        </w:rPr>
        <w:t> </w:t>
      </w:r>
      <w:r>
        <w:rPr>
          <w:sz w:val="24"/>
        </w:rPr>
        <w:t>We</w:t>
      </w:r>
      <w:r>
        <w:rPr>
          <w:spacing w:val="-6"/>
          <w:sz w:val="24"/>
        </w:rPr>
        <w:t> </w:t>
      </w:r>
      <w:r>
        <w:rPr>
          <w:sz w:val="24"/>
        </w:rPr>
        <w:t>recognize that mental and emotional health are just as vital as physical health, and we are dedicated to providing meaningful support for self-care and </w:t>
      </w:r>
      <w:r>
        <w:rPr>
          <w:spacing w:val="-2"/>
          <w:sz w:val="24"/>
        </w:rPr>
        <w:t>balance.</w:t>
      </w:r>
    </w:p>
    <w:p>
      <w:pPr>
        <w:pStyle w:val="ListParagraph"/>
        <w:numPr>
          <w:ilvl w:val="4"/>
          <w:numId w:val="119"/>
        </w:numPr>
        <w:tabs>
          <w:tab w:pos="1800" w:val="left" w:leader="none"/>
        </w:tabs>
        <w:spacing w:line="240" w:lineRule="auto" w:before="0" w:after="0"/>
        <w:ind w:left="1800" w:right="1464" w:hanging="360"/>
        <w:jc w:val="left"/>
        <w:rPr>
          <w:sz w:val="24"/>
        </w:rPr>
      </w:pPr>
      <w:r>
        <w:rPr>
          <w:sz w:val="24"/>
        </w:rPr>
        <w:t>As part of this commitment, Turner offers Wellbeing Days—dedicated time off that allows employees to step away from work to manage stress, prioritize</w:t>
      </w:r>
      <w:r>
        <w:rPr>
          <w:spacing w:val="-3"/>
          <w:sz w:val="24"/>
        </w:rPr>
        <w:t> </w:t>
      </w:r>
      <w:r>
        <w:rPr>
          <w:sz w:val="24"/>
        </w:rPr>
        <w:t>mental</w:t>
      </w:r>
      <w:r>
        <w:rPr>
          <w:spacing w:val="-3"/>
          <w:sz w:val="24"/>
        </w:rPr>
        <w:t> </w:t>
      </w:r>
      <w:r>
        <w:rPr>
          <w:sz w:val="24"/>
        </w:rPr>
        <w:t>health,</w:t>
      </w:r>
      <w:r>
        <w:rPr>
          <w:spacing w:val="-3"/>
          <w:sz w:val="24"/>
        </w:rPr>
        <w:t> </w:t>
      </w:r>
      <w:r>
        <w:rPr>
          <w:sz w:val="24"/>
        </w:rPr>
        <w:t>or</w:t>
      </w:r>
      <w:r>
        <w:rPr>
          <w:spacing w:val="-3"/>
          <w:sz w:val="24"/>
        </w:rPr>
        <w:t> </w:t>
      </w:r>
      <w:r>
        <w:rPr>
          <w:sz w:val="24"/>
        </w:rPr>
        <w:t>simply</w:t>
      </w:r>
      <w:r>
        <w:rPr>
          <w:spacing w:val="-3"/>
          <w:sz w:val="24"/>
        </w:rPr>
        <w:t> </w:t>
      </w:r>
      <w:r>
        <w:rPr>
          <w:sz w:val="24"/>
        </w:rPr>
        <w:t>rest</w:t>
      </w:r>
      <w:r>
        <w:rPr>
          <w:spacing w:val="-3"/>
          <w:sz w:val="24"/>
        </w:rPr>
        <w:t> </w:t>
      </w:r>
      <w:r>
        <w:rPr>
          <w:sz w:val="24"/>
        </w:rPr>
        <w:t>and</w:t>
      </w:r>
      <w:r>
        <w:rPr>
          <w:spacing w:val="-3"/>
          <w:sz w:val="24"/>
        </w:rPr>
        <w:t> </w:t>
      </w:r>
      <w:r>
        <w:rPr>
          <w:sz w:val="24"/>
        </w:rPr>
        <w:t>recharge.</w:t>
      </w:r>
      <w:r>
        <w:rPr>
          <w:spacing w:val="-3"/>
          <w:sz w:val="24"/>
        </w:rPr>
        <w:t> </w:t>
      </w:r>
      <w:r>
        <w:rPr>
          <w:sz w:val="24"/>
        </w:rPr>
        <w:t>These</w:t>
      </w:r>
      <w:r>
        <w:rPr>
          <w:spacing w:val="-3"/>
          <w:sz w:val="24"/>
        </w:rPr>
        <w:t> </w:t>
      </w:r>
      <w:r>
        <w:rPr>
          <w:sz w:val="24"/>
        </w:rPr>
        <w:t>days</w:t>
      </w:r>
      <w:r>
        <w:rPr>
          <w:spacing w:val="-3"/>
          <w:sz w:val="24"/>
        </w:rPr>
        <w:t> </w:t>
      </w:r>
      <w:r>
        <w:rPr>
          <w:sz w:val="24"/>
        </w:rPr>
        <w:t>are</w:t>
      </w:r>
      <w:r>
        <w:rPr>
          <w:spacing w:val="-3"/>
          <w:sz w:val="24"/>
        </w:rPr>
        <w:t> </w:t>
      </w:r>
      <w:r>
        <w:rPr>
          <w:sz w:val="24"/>
        </w:rPr>
        <w:t>a</w:t>
      </w:r>
      <w:r>
        <w:rPr>
          <w:spacing w:val="-3"/>
          <w:sz w:val="24"/>
        </w:rPr>
        <w:t> </w:t>
      </w:r>
      <w:r>
        <w:rPr>
          <w:sz w:val="24"/>
        </w:rPr>
        <w:t>vital component</w:t>
      </w:r>
      <w:r>
        <w:rPr>
          <w:spacing w:val="-4"/>
          <w:sz w:val="24"/>
        </w:rPr>
        <w:t> </w:t>
      </w:r>
      <w:r>
        <w:rPr>
          <w:sz w:val="24"/>
        </w:rPr>
        <w:t>of</w:t>
      </w:r>
      <w:r>
        <w:rPr>
          <w:spacing w:val="-4"/>
          <w:sz w:val="24"/>
        </w:rPr>
        <w:t> </w:t>
      </w:r>
      <w:r>
        <w:rPr>
          <w:sz w:val="24"/>
        </w:rPr>
        <w:t>our</w:t>
      </w:r>
      <w:r>
        <w:rPr>
          <w:spacing w:val="-4"/>
          <w:sz w:val="24"/>
        </w:rPr>
        <w:t> </w:t>
      </w:r>
      <w:r>
        <w:rPr>
          <w:sz w:val="24"/>
        </w:rPr>
        <w:t>ongoing</w:t>
      </w:r>
      <w:r>
        <w:rPr>
          <w:spacing w:val="-4"/>
          <w:sz w:val="24"/>
        </w:rPr>
        <w:t> </w:t>
      </w:r>
      <w:r>
        <w:rPr>
          <w:sz w:val="24"/>
        </w:rPr>
        <w:t>efforts</w:t>
      </w:r>
      <w:r>
        <w:rPr>
          <w:spacing w:val="-4"/>
          <w:sz w:val="24"/>
        </w:rPr>
        <w:t> </w:t>
      </w:r>
      <w:r>
        <w:rPr>
          <w:sz w:val="24"/>
        </w:rPr>
        <w:t>to</w:t>
      </w:r>
      <w:r>
        <w:rPr>
          <w:spacing w:val="-4"/>
          <w:sz w:val="24"/>
        </w:rPr>
        <w:t> </w:t>
      </w:r>
      <w:r>
        <w:rPr>
          <w:sz w:val="24"/>
        </w:rPr>
        <w:t>foster</w:t>
      </w:r>
      <w:r>
        <w:rPr>
          <w:spacing w:val="-4"/>
          <w:sz w:val="24"/>
        </w:rPr>
        <w:t> </w:t>
      </w:r>
      <w:r>
        <w:rPr>
          <w:sz w:val="24"/>
        </w:rPr>
        <w:t>a</w:t>
      </w:r>
      <w:r>
        <w:rPr>
          <w:spacing w:val="-4"/>
          <w:sz w:val="24"/>
        </w:rPr>
        <w:t> </w:t>
      </w:r>
      <w:r>
        <w:rPr>
          <w:sz w:val="24"/>
        </w:rPr>
        <w:t>healthy</w:t>
      </w:r>
      <w:r>
        <w:rPr>
          <w:spacing w:val="-4"/>
          <w:sz w:val="24"/>
        </w:rPr>
        <w:t> </w:t>
      </w:r>
      <w:r>
        <w:rPr>
          <w:sz w:val="24"/>
        </w:rPr>
        <w:t>work-life</w:t>
      </w:r>
      <w:r>
        <w:rPr>
          <w:spacing w:val="-4"/>
          <w:sz w:val="24"/>
        </w:rPr>
        <w:t> </w:t>
      </w:r>
      <w:r>
        <w:rPr>
          <w:sz w:val="24"/>
        </w:rPr>
        <w:t>balance</w:t>
      </w:r>
      <w:r>
        <w:rPr>
          <w:spacing w:val="-4"/>
          <w:sz w:val="24"/>
        </w:rPr>
        <w:t> </w:t>
      </w:r>
      <w:r>
        <w:rPr>
          <w:sz w:val="24"/>
        </w:rPr>
        <w:t>and support the overall wellness of our team.</w:t>
      </w:r>
    </w:p>
    <w:p>
      <w:pPr>
        <w:pStyle w:val="ListParagraph"/>
        <w:numPr>
          <w:ilvl w:val="4"/>
          <w:numId w:val="119"/>
        </w:numPr>
        <w:tabs>
          <w:tab w:pos="1800" w:val="left" w:leader="none"/>
        </w:tabs>
        <w:spacing w:line="240" w:lineRule="auto" w:before="0" w:after="0"/>
        <w:ind w:left="1800" w:right="2234" w:hanging="360"/>
        <w:jc w:val="left"/>
        <w:rPr>
          <w:sz w:val="24"/>
        </w:rPr>
      </w:pPr>
      <w:r>
        <w:rPr>
          <w:sz w:val="24"/>
        </w:rPr>
        <w:t>For</w:t>
      </w:r>
      <w:r>
        <w:rPr>
          <w:spacing w:val="-6"/>
          <w:sz w:val="24"/>
        </w:rPr>
        <w:t> </w:t>
      </w:r>
      <w:r>
        <w:rPr>
          <w:sz w:val="24"/>
        </w:rPr>
        <w:t>details</w:t>
      </w:r>
      <w:r>
        <w:rPr>
          <w:spacing w:val="-6"/>
          <w:sz w:val="24"/>
        </w:rPr>
        <w:t> </w:t>
      </w:r>
      <w:r>
        <w:rPr>
          <w:sz w:val="24"/>
        </w:rPr>
        <w:t>regarding</w:t>
      </w:r>
      <w:r>
        <w:rPr>
          <w:spacing w:val="-6"/>
          <w:sz w:val="24"/>
        </w:rPr>
        <w:t> </w:t>
      </w:r>
      <w:r>
        <w:rPr>
          <w:sz w:val="24"/>
        </w:rPr>
        <w:t>eligibility</w:t>
      </w:r>
      <w:r>
        <w:rPr>
          <w:spacing w:val="-6"/>
          <w:sz w:val="24"/>
        </w:rPr>
        <w:t> </w:t>
      </w:r>
      <w:r>
        <w:rPr>
          <w:sz w:val="24"/>
        </w:rPr>
        <w:t>and</w:t>
      </w:r>
      <w:r>
        <w:rPr>
          <w:spacing w:val="-6"/>
          <w:sz w:val="24"/>
        </w:rPr>
        <w:t> </w:t>
      </w:r>
      <w:r>
        <w:rPr>
          <w:sz w:val="24"/>
        </w:rPr>
        <w:t>the</w:t>
      </w:r>
      <w:r>
        <w:rPr>
          <w:spacing w:val="-6"/>
          <w:sz w:val="24"/>
        </w:rPr>
        <w:t> </w:t>
      </w:r>
      <w:r>
        <w:rPr>
          <w:sz w:val="24"/>
        </w:rPr>
        <w:t>number</w:t>
      </w:r>
      <w:r>
        <w:rPr>
          <w:spacing w:val="-6"/>
          <w:sz w:val="24"/>
        </w:rPr>
        <w:t> </w:t>
      </w:r>
      <w:r>
        <w:rPr>
          <w:sz w:val="24"/>
        </w:rPr>
        <w:t>of</w:t>
      </w:r>
      <w:r>
        <w:rPr>
          <w:spacing w:val="-6"/>
          <w:sz w:val="24"/>
        </w:rPr>
        <w:t> </w:t>
      </w:r>
      <w:r>
        <w:rPr>
          <w:sz w:val="24"/>
        </w:rPr>
        <w:t>Wellbeing</w:t>
      </w:r>
      <w:r>
        <w:rPr>
          <w:spacing w:val="-6"/>
          <w:sz w:val="24"/>
        </w:rPr>
        <w:t> </w:t>
      </w:r>
      <w:r>
        <w:rPr>
          <w:sz w:val="24"/>
        </w:rPr>
        <w:t>Days available,</w:t>
      </w:r>
      <w:r>
        <w:rPr>
          <w:spacing w:val="-6"/>
          <w:sz w:val="24"/>
        </w:rPr>
        <w:t> </w:t>
      </w:r>
      <w:r>
        <w:rPr>
          <w:sz w:val="24"/>
        </w:rPr>
        <w:t>employees</w:t>
      </w:r>
      <w:r>
        <w:rPr>
          <w:spacing w:val="-6"/>
          <w:sz w:val="24"/>
        </w:rPr>
        <w:t> </w:t>
      </w:r>
      <w:r>
        <w:rPr>
          <w:sz w:val="24"/>
        </w:rPr>
        <w:t>are</w:t>
      </w:r>
      <w:r>
        <w:rPr>
          <w:spacing w:val="-6"/>
          <w:sz w:val="24"/>
        </w:rPr>
        <w:t> </w:t>
      </w:r>
      <w:r>
        <w:rPr>
          <w:sz w:val="24"/>
        </w:rPr>
        <w:t>encouraged</w:t>
      </w:r>
      <w:r>
        <w:rPr>
          <w:spacing w:val="-6"/>
          <w:sz w:val="24"/>
        </w:rPr>
        <w:t> </w:t>
      </w:r>
      <w:r>
        <w:rPr>
          <w:sz w:val="24"/>
        </w:rPr>
        <w:t>to</w:t>
      </w:r>
      <w:r>
        <w:rPr>
          <w:spacing w:val="-6"/>
          <w:sz w:val="24"/>
        </w:rPr>
        <w:t> </w:t>
      </w:r>
      <w:r>
        <w:rPr>
          <w:sz w:val="24"/>
        </w:rPr>
        <w:t>contact</w:t>
      </w:r>
      <w:r>
        <w:rPr>
          <w:spacing w:val="-6"/>
          <w:sz w:val="24"/>
        </w:rPr>
        <w:t> </w:t>
      </w:r>
      <w:r>
        <w:rPr>
          <w:sz w:val="24"/>
        </w:rPr>
        <w:t>Human</w:t>
      </w:r>
      <w:r>
        <w:rPr>
          <w:spacing w:val="-6"/>
          <w:sz w:val="24"/>
        </w:rPr>
        <w:t> </w:t>
      </w:r>
      <w:r>
        <w:rPr>
          <w:sz w:val="24"/>
        </w:rPr>
        <w:t>Resources.</w:t>
      </w:r>
    </w:p>
    <w:p>
      <w:pPr>
        <w:pStyle w:val="BodyText"/>
        <w:spacing w:before="200"/>
        <w:ind w:left="0"/>
      </w:pPr>
    </w:p>
    <w:p>
      <w:pPr>
        <w:pStyle w:val="ListParagraph"/>
        <w:numPr>
          <w:ilvl w:val="2"/>
          <w:numId w:val="119"/>
        </w:numPr>
        <w:tabs>
          <w:tab w:pos="1020" w:val="left" w:leader="none"/>
        </w:tabs>
        <w:spacing w:line="240" w:lineRule="auto" w:before="0" w:after="0"/>
        <w:ind w:left="1020" w:right="0" w:hanging="660"/>
        <w:jc w:val="left"/>
        <w:rPr>
          <w:sz w:val="24"/>
        </w:rPr>
      </w:pPr>
      <w:bookmarkStart w:name="27.3.4 Workers' Compensation " w:id="555"/>
      <w:bookmarkEnd w:id="555"/>
      <w:r>
        <w:rPr/>
      </w:r>
      <w:bookmarkStart w:name="h.zb825kdsma4g" w:id="556"/>
      <w:bookmarkEnd w:id="556"/>
      <w:r>
        <w:rPr/>
      </w:r>
      <w:r>
        <w:rPr>
          <w:spacing w:val="-2"/>
          <w:sz w:val="24"/>
        </w:rPr>
        <w:t>Workers'</w:t>
      </w:r>
      <w:r>
        <w:rPr>
          <w:spacing w:val="-4"/>
          <w:sz w:val="24"/>
        </w:rPr>
        <w:t> </w:t>
      </w:r>
      <w:r>
        <w:rPr>
          <w:spacing w:val="-2"/>
          <w:sz w:val="24"/>
        </w:rPr>
        <w:t>Compensation</w:t>
      </w:r>
    </w:p>
    <w:p>
      <w:pPr>
        <w:pStyle w:val="BodyText"/>
        <w:spacing w:before="41"/>
        <w:ind w:right="1466"/>
      </w:pPr>
      <w:r>
        <w:rPr/>
        <w:t>On-the-job injuries are covered by Turner Theological Seminary's Workers' Compensation</w:t>
      </w:r>
      <w:r>
        <w:rPr>
          <w:spacing w:val="-5"/>
        </w:rPr>
        <w:t> </w:t>
      </w:r>
      <w:r>
        <w:rPr/>
        <w:t>Insurance</w:t>
      </w:r>
      <w:r>
        <w:rPr>
          <w:spacing w:val="-5"/>
        </w:rPr>
        <w:t> </w:t>
      </w:r>
      <w:r>
        <w:rPr/>
        <w:t>Policy,</w:t>
      </w:r>
      <w:r>
        <w:rPr>
          <w:spacing w:val="-5"/>
        </w:rPr>
        <w:t> </w:t>
      </w:r>
      <w:r>
        <w:rPr/>
        <w:t>which</w:t>
      </w:r>
      <w:r>
        <w:rPr>
          <w:spacing w:val="-5"/>
        </w:rPr>
        <w:t> </w:t>
      </w:r>
      <w:r>
        <w:rPr/>
        <w:t>is</w:t>
      </w:r>
      <w:r>
        <w:rPr>
          <w:spacing w:val="-5"/>
        </w:rPr>
        <w:t> </w:t>
      </w:r>
      <w:r>
        <w:rPr/>
        <w:t>provided</w:t>
      </w:r>
      <w:r>
        <w:rPr>
          <w:spacing w:val="-5"/>
        </w:rPr>
        <w:t> </w:t>
      </w:r>
      <w:r>
        <w:rPr/>
        <w:t>at</w:t>
      </w:r>
      <w:r>
        <w:rPr>
          <w:spacing w:val="-5"/>
        </w:rPr>
        <w:t> </w:t>
      </w:r>
      <w:r>
        <w:rPr/>
        <w:t>no</w:t>
      </w:r>
      <w:r>
        <w:rPr>
          <w:spacing w:val="-5"/>
        </w:rPr>
        <w:t> </w:t>
      </w:r>
      <w:r>
        <w:rPr/>
        <w:t>cost.</w:t>
      </w:r>
      <w:r>
        <w:rPr>
          <w:spacing w:val="-5"/>
        </w:rPr>
        <w:t> </w:t>
      </w:r>
      <w:r>
        <w:rPr/>
        <w:t>If</w:t>
      </w:r>
      <w:r>
        <w:rPr>
          <w:spacing w:val="-5"/>
        </w:rPr>
        <w:t> </w:t>
      </w:r>
      <w:r>
        <w:rPr/>
        <w:t>employees</w:t>
      </w:r>
      <w:r>
        <w:rPr>
          <w:spacing w:val="-5"/>
        </w:rPr>
        <w:t> </w:t>
      </w:r>
      <w:r>
        <w:rPr/>
        <w:t>are</w:t>
      </w:r>
      <w:r>
        <w:rPr>
          <w:spacing w:val="-5"/>
        </w:rPr>
        <w:t> </w:t>
      </w:r>
      <w:r>
        <w:rPr/>
        <w:t>injured</w:t>
      </w:r>
      <w:r>
        <w:rPr>
          <w:spacing w:val="-5"/>
        </w:rPr>
        <w:t> </w:t>
      </w:r>
      <w:r>
        <w:rPr/>
        <w:t>on the job, no matter how slight, they should report the incident immediately to their supervisor. Failure to follow the Seminary’s procedures may affect the ability of employees to receive Workers' Compensation benefits.</w:t>
      </w:r>
    </w:p>
    <w:p>
      <w:pPr>
        <w:pStyle w:val="BodyText"/>
        <w:ind w:left="0"/>
      </w:pPr>
    </w:p>
    <w:p>
      <w:pPr>
        <w:pStyle w:val="BodyText"/>
        <w:ind w:right="1514"/>
        <w:jc w:val="both"/>
      </w:pPr>
      <w:r>
        <w:rPr/>
        <w:t>This is solely a monetary benefit and not a leave of absence entitlement. Employees who need</w:t>
      </w:r>
      <w:r>
        <w:rPr>
          <w:spacing w:val="-3"/>
        </w:rPr>
        <w:t> </w:t>
      </w:r>
      <w:r>
        <w:rPr/>
        <w:t>to</w:t>
      </w:r>
      <w:r>
        <w:rPr>
          <w:spacing w:val="-3"/>
        </w:rPr>
        <w:t> </w:t>
      </w:r>
      <w:r>
        <w:rPr/>
        <w:t>miss</w:t>
      </w:r>
      <w:r>
        <w:rPr>
          <w:spacing w:val="-3"/>
        </w:rPr>
        <w:t> </w:t>
      </w:r>
      <w:r>
        <w:rPr/>
        <w:t>work</w:t>
      </w:r>
      <w:r>
        <w:rPr>
          <w:spacing w:val="-3"/>
        </w:rPr>
        <w:t> </w:t>
      </w:r>
      <w:r>
        <w:rPr/>
        <w:t>due</w:t>
      </w:r>
      <w:r>
        <w:rPr>
          <w:spacing w:val="-3"/>
        </w:rPr>
        <w:t> </w:t>
      </w:r>
      <w:r>
        <w:rPr/>
        <w:t>to</w:t>
      </w:r>
      <w:r>
        <w:rPr>
          <w:spacing w:val="-3"/>
        </w:rPr>
        <w:t> </w:t>
      </w:r>
      <w:r>
        <w:rPr/>
        <w:t>a</w:t>
      </w:r>
      <w:r>
        <w:rPr>
          <w:spacing w:val="-3"/>
        </w:rPr>
        <w:t> </w:t>
      </w:r>
      <w:r>
        <w:rPr/>
        <w:t>workplace</w:t>
      </w:r>
      <w:r>
        <w:rPr>
          <w:spacing w:val="-3"/>
        </w:rPr>
        <w:t> </w:t>
      </w:r>
      <w:r>
        <w:rPr/>
        <w:t>injury</w:t>
      </w:r>
      <w:r>
        <w:rPr>
          <w:spacing w:val="-3"/>
        </w:rPr>
        <w:t> </w:t>
      </w:r>
      <w:r>
        <w:rPr/>
        <w:t>must</w:t>
      </w:r>
      <w:r>
        <w:rPr>
          <w:spacing w:val="-3"/>
        </w:rPr>
        <w:t> </w:t>
      </w:r>
      <w:r>
        <w:rPr/>
        <w:t>also</w:t>
      </w:r>
      <w:r>
        <w:rPr>
          <w:spacing w:val="-3"/>
        </w:rPr>
        <w:t> </w:t>
      </w:r>
      <w:r>
        <w:rPr/>
        <w:t>request</w:t>
      </w:r>
      <w:r>
        <w:rPr>
          <w:spacing w:val="-3"/>
        </w:rPr>
        <w:t> </w:t>
      </w:r>
      <w:r>
        <w:rPr/>
        <w:t>a</w:t>
      </w:r>
      <w:r>
        <w:rPr>
          <w:spacing w:val="-3"/>
        </w:rPr>
        <w:t> </w:t>
      </w:r>
      <w:r>
        <w:rPr/>
        <w:t>formal</w:t>
      </w:r>
      <w:r>
        <w:rPr>
          <w:spacing w:val="-3"/>
        </w:rPr>
        <w:t> </w:t>
      </w:r>
      <w:r>
        <w:rPr/>
        <w:t>leave</w:t>
      </w:r>
      <w:r>
        <w:rPr>
          <w:spacing w:val="-3"/>
        </w:rPr>
        <w:t> </w:t>
      </w:r>
      <w:r>
        <w:rPr/>
        <w:t>of</w:t>
      </w:r>
      <w:r>
        <w:rPr>
          <w:spacing w:val="-3"/>
        </w:rPr>
        <w:t> </w:t>
      </w:r>
      <w:r>
        <w:rPr/>
        <w:t>absence. See the </w:t>
      </w:r>
      <w:r>
        <w:rPr>
          <w:i/>
        </w:rPr>
        <w:t>Leave of Absence </w:t>
      </w:r>
      <w:r>
        <w:rPr/>
        <w:t>sections of this handbook for more information.</w:t>
      </w:r>
    </w:p>
    <w:p>
      <w:pPr>
        <w:pStyle w:val="BodyText"/>
        <w:ind w:left="420"/>
        <w:jc w:val="both"/>
      </w:pPr>
      <w:r>
        <w:rPr/>
        <w:t>5.5 Jury </w:t>
      </w:r>
      <w:r>
        <w:rPr>
          <w:spacing w:val="-4"/>
        </w:rPr>
        <w:t>Duty</w:t>
      </w:r>
    </w:p>
    <w:p>
      <w:pPr>
        <w:pStyle w:val="BodyText"/>
        <w:ind w:right="1501"/>
      </w:pPr>
      <w:r>
        <w:rPr/>
        <w:t>Turner</w:t>
      </w:r>
      <w:r>
        <w:rPr>
          <w:spacing w:val="-4"/>
        </w:rPr>
        <w:t> </w:t>
      </w:r>
      <w:r>
        <w:rPr/>
        <w:t>Theological</w:t>
      </w:r>
      <w:r>
        <w:rPr>
          <w:spacing w:val="-4"/>
        </w:rPr>
        <w:t> </w:t>
      </w:r>
      <w:r>
        <w:rPr/>
        <w:t>Seminary</w:t>
      </w:r>
      <w:r>
        <w:rPr>
          <w:spacing w:val="-4"/>
        </w:rPr>
        <w:t> </w:t>
      </w:r>
      <w:r>
        <w:rPr/>
        <w:t>realizes</w:t>
      </w:r>
      <w:r>
        <w:rPr>
          <w:spacing w:val="-4"/>
        </w:rPr>
        <w:t> </w:t>
      </w:r>
      <w:r>
        <w:rPr/>
        <w:t>that</w:t>
      </w:r>
      <w:r>
        <w:rPr>
          <w:spacing w:val="-4"/>
        </w:rPr>
        <w:t> </w:t>
      </w:r>
      <w:r>
        <w:rPr/>
        <w:t>it</w:t>
      </w:r>
      <w:r>
        <w:rPr>
          <w:spacing w:val="-4"/>
        </w:rPr>
        <w:t> </w:t>
      </w:r>
      <w:r>
        <w:rPr/>
        <w:t>is</w:t>
      </w:r>
      <w:r>
        <w:rPr>
          <w:spacing w:val="-4"/>
        </w:rPr>
        <w:t> </w:t>
      </w:r>
      <w:r>
        <w:rPr/>
        <w:t>the</w:t>
      </w:r>
      <w:r>
        <w:rPr>
          <w:spacing w:val="-4"/>
        </w:rPr>
        <w:t> </w:t>
      </w:r>
      <w:r>
        <w:rPr/>
        <w:t>obligation</w:t>
      </w:r>
      <w:r>
        <w:rPr>
          <w:spacing w:val="-4"/>
        </w:rPr>
        <w:t> </w:t>
      </w:r>
      <w:r>
        <w:rPr/>
        <w:t>of</w:t>
      </w:r>
      <w:r>
        <w:rPr>
          <w:spacing w:val="-4"/>
        </w:rPr>
        <w:t> </w:t>
      </w:r>
      <w:r>
        <w:rPr/>
        <w:t>all</w:t>
      </w:r>
      <w:r>
        <w:rPr>
          <w:spacing w:val="-4"/>
        </w:rPr>
        <w:t> </w:t>
      </w:r>
      <w:r>
        <w:rPr/>
        <w:t>U.S.</w:t>
      </w:r>
      <w:r>
        <w:rPr>
          <w:spacing w:val="-4"/>
        </w:rPr>
        <w:t> </w:t>
      </w:r>
      <w:r>
        <w:rPr/>
        <w:t>citizens</w:t>
      </w:r>
      <w:r>
        <w:rPr>
          <w:spacing w:val="-4"/>
        </w:rPr>
        <w:t> </w:t>
      </w:r>
      <w:r>
        <w:rPr/>
        <w:t>to</w:t>
      </w:r>
      <w:r>
        <w:rPr>
          <w:spacing w:val="-4"/>
        </w:rPr>
        <w:t> </w:t>
      </w:r>
      <w:r>
        <w:rPr/>
        <w:t>serve on a jury when summoned to do so. All employees will be allowed time off to perform such civic service as required by law. Employees are expected, however, to provide proper notice of a request to perform jury duty and verification of their service.</w:t>
      </w:r>
    </w:p>
    <w:p>
      <w:pPr>
        <w:pStyle w:val="BodyText"/>
        <w:ind w:left="0"/>
      </w:pPr>
    </w:p>
    <w:p>
      <w:pPr>
        <w:pStyle w:val="BodyText"/>
        <w:ind w:right="1483"/>
      </w:pPr>
      <w:r>
        <w:rPr/>
        <w:t>Employees also are expected to keep management informed of the expected length of jury duty service and to report to work for the major portion of the day if excused by the court.</w:t>
      </w:r>
      <w:r>
        <w:rPr>
          <w:spacing w:val="-4"/>
        </w:rPr>
        <w:t> </w:t>
      </w:r>
      <w:r>
        <w:rPr/>
        <w:t>If</w:t>
      </w:r>
      <w:r>
        <w:rPr>
          <w:spacing w:val="-4"/>
        </w:rPr>
        <w:t> </w:t>
      </w:r>
      <w:r>
        <w:rPr/>
        <w:t>the</w:t>
      </w:r>
      <w:r>
        <w:rPr>
          <w:spacing w:val="-4"/>
        </w:rPr>
        <w:t> </w:t>
      </w:r>
      <w:r>
        <w:rPr/>
        <w:t>required</w:t>
      </w:r>
      <w:r>
        <w:rPr>
          <w:spacing w:val="-4"/>
        </w:rPr>
        <w:t> </w:t>
      </w:r>
      <w:r>
        <w:rPr/>
        <w:t>absence</w:t>
      </w:r>
      <w:r>
        <w:rPr>
          <w:spacing w:val="-4"/>
        </w:rPr>
        <w:t> </w:t>
      </w:r>
      <w:r>
        <w:rPr/>
        <w:t>presents</w:t>
      </w:r>
      <w:r>
        <w:rPr>
          <w:spacing w:val="-4"/>
        </w:rPr>
        <w:t> </w:t>
      </w:r>
      <w:r>
        <w:rPr/>
        <w:t>a</w:t>
      </w:r>
      <w:r>
        <w:rPr>
          <w:spacing w:val="-4"/>
        </w:rPr>
        <w:t> </w:t>
      </w:r>
      <w:r>
        <w:rPr/>
        <w:t>serious</w:t>
      </w:r>
      <w:r>
        <w:rPr>
          <w:spacing w:val="-4"/>
        </w:rPr>
        <w:t> </w:t>
      </w:r>
      <w:r>
        <w:rPr/>
        <w:t>conflict</w:t>
      </w:r>
      <w:r>
        <w:rPr>
          <w:spacing w:val="-4"/>
        </w:rPr>
        <w:t> </w:t>
      </w:r>
      <w:r>
        <w:rPr/>
        <w:t>for</w:t>
      </w:r>
      <w:r>
        <w:rPr>
          <w:spacing w:val="-4"/>
        </w:rPr>
        <w:t> </w:t>
      </w:r>
      <w:r>
        <w:rPr/>
        <w:t>management,</w:t>
      </w:r>
      <w:r>
        <w:rPr>
          <w:spacing w:val="-4"/>
        </w:rPr>
        <w:t> </w:t>
      </w:r>
      <w:r>
        <w:rPr/>
        <w:t>employees</w:t>
      </w:r>
      <w:r>
        <w:rPr>
          <w:spacing w:val="-4"/>
        </w:rPr>
        <w:t> </w:t>
      </w:r>
      <w:r>
        <w:rPr/>
        <w:t>may be asked to try to postpone jury duty.</w:t>
      </w:r>
    </w:p>
    <w:p>
      <w:pPr>
        <w:pStyle w:val="BodyText"/>
        <w:ind w:left="0"/>
      </w:pPr>
    </w:p>
    <w:p>
      <w:pPr>
        <w:pStyle w:val="BodyText"/>
        <w:ind w:right="1440"/>
      </w:pPr>
      <w:r>
        <w:rPr/>
        <w:t>Employees on jury duty leave will be paid for their jury duty service in accordance with state</w:t>
      </w:r>
      <w:r>
        <w:rPr>
          <w:spacing w:val="-4"/>
        </w:rPr>
        <w:t> </w:t>
      </w:r>
      <w:r>
        <w:rPr/>
        <w:t>law;</w:t>
      </w:r>
      <w:r>
        <w:rPr>
          <w:spacing w:val="-4"/>
        </w:rPr>
        <w:t> </w:t>
      </w:r>
      <w:r>
        <w:rPr/>
        <w:t>however,</w:t>
      </w:r>
      <w:r>
        <w:rPr>
          <w:spacing w:val="-4"/>
        </w:rPr>
        <w:t> </w:t>
      </w:r>
      <w:r>
        <w:rPr/>
        <w:t>exempt</w:t>
      </w:r>
      <w:r>
        <w:rPr>
          <w:spacing w:val="-4"/>
        </w:rPr>
        <w:t> </w:t>
      </w:r>
      <w:r>
        <w:rPr/>
        <w:t>employees</w:t>
      </w:r>
      <w:r>
        <w:rPr>
          <w:spacing w:val="-4"/>
        </w:rPr>
        <w:t> </w:t>
      </w:r>
      <w:r>
        <w:rPr/>
        <w:t>will</w:t>
      </w:r>
      <w:r>
        <w:rPr>
          <w:spacing w:val="-4"/>
        </w:rPr>
        <w:t> </w:t>
      </w:r>
      <w:r>
        <w:rPr/>
        <w:t>be</w:t>
      </w:r>
      <w:r>
        <w:rPr>
          <w:spacing w:val="-4"/>
        </w:rPr>
        <w:t> </w:t>
      </w:r>
      <w:r>
        <w:rPr/>
        <w:t>paid</w:t>
      </w:r>
      <w:r>
        <w:rPr>
          <w:spacing w:val="-4"/>
        </w:rPr>
        <w:t> </w:t>
      </w:r>
      <w:r>
        <w:rPr/>
        <w:t>their</w:t>
      </w:r>
      <w:r>
        <w:rPr>
          <w:spacing w:val="-4"/>
        </w:rPr>
        <w:t> </w:t>
      </w:r>
      <w:r>
        <w:rPr/>
        <w:t>full</w:t>
      </w:r>
      <w:r>
        <w:rPr>
          <w:spacing w:val="-4"/>
        </w:rPr>
        <w:t> </w:t>
      </w:r>
      <w:r>
        <w:rPr/>
        <w:t>salary</w:t>
      </w:r>
      <w:r>
        <w:rPr>
          <w:spacing w:val="-4"/>
        </w:rPr>
        <w:t> </w:t>
      </w:r>
      <w:r>
        <w:rPr/>
        <w:t>for</w:t>
      </w:r>
      <w:r>
        <w:rPr>
          <w:spacing w:val="-4"/>
        </w:rPr>
        <w:t> </w:t>
      </w:r>
      <w:r>
        <w:rPr/>
        <w:t>any</w:t>
      </w:r>
      <w:r>
        <w:rPr>
          <w:spacing w:val="-4"/>
        </w:rPr>
        <w:t> </w:t>
      </w:r>
      <w:r>
        <w:rPr/>
        <w:t>week</w:t>
      </w:r>
      <w:r>
        <w:rPr>
          <w:spacing w:val="-4"/>
        </w:rPr>
        <w:t> </w:t>
      </w:r>
      <w:r>
        <w:rPr/>
        <w:t>in</w:t>
      </w:r>
      <w:r>
        <w:rPr>
          <w:spacing w:val="-4"/>
        </w:rPr>
        <w:t> </w:t>
      </w:r>
      <w:r>
        <w:rPr/>
        <w:t>which time is missed due to jury duty if work is performed for the Seminary during such week.</w:t>
      </w:r>
    </w:p>
    <w:p>
      <w:pPr>
        <w:pStyle w:val="BodyText"/>
        <w:spacing w:before="200"/>
        <w:ind w:left="0"/>
      </w:pPr>
    </w:p>
    <w:p>
      <w:pPr>
        <w:pStyle w:val="ListParagraph"/>
        <w:numPr>
          <w:ilvl w:val="2"/>
          <w:numId w:val="119"/>
        </w:numPr>
        <w:tabs>
          <w:tab w:pos="1020" w:val="left" w:leader="none"/>
        </w:tabs>
        <w:spacing w:line="240" w:lineRule="auto" w:before="0" w:after="0"/>
        <w:ind w:left="1020" w:right="0" w:hanging="660"/>
        <w:jc w:val="left"/>
        <w:rPr>
          <w:sz w:val="24"/>
        </w:rPr>
      </w:pPr>
      <w:bookmarkStart w:name="27.3.5 Bereavement Leave " w:id="557"/>
      <w:bookmarkEnd w:id="557"/>
      <w:r>
        <w:rPr/>
      </w:r>
      <w:bookmarkStart w:name="h.ty26nr136h6q" w:id="558"/>
      <w:bookmarkEnd w:id="558"/>
      <w:r>
        <w:rPr/>
      </w:r>
      <w:r>
        <w:rPr>
          <w:sz w:val="24"/>
        </w:rPr>
        <w:t>Bereavement </w:t>
      </w:r>
      <w:r>
        <w:rPr>
          <w:spacing w:val="-2"/>
          <w:sz w:val="24"/>
        </w:rPr>
        <w:t>Leave</w:t>
      </w:r>
    </w:p>
    <w:p>
      <w:pPr>
        <w:pStyle w:val="BodyText"/>
        <w:spacing w:before="41"/>
        <w:ind w:right="1501"/>
      </w:pPr>
      <w:r>
        <w:rPr/>
        <w:t>Turner</w:t>
      </w:r>
      <w:r>
        <w:rPr>
          <w:spacing w:val="-4"/>
        </w:rPr>
        <w:t> </w:t>
      </w:r>
      <w:r>
        <w:rPr/>
        <w:t>Theological</w:t>
      </w:r>
      <w:r>
        <w:rPr>
          <w:spacing w:val="-4"/>
        </w:rPr>
        <w:t> </w:t>
      </w:r>
      <w:r>
        <w:rPr/>
        <w:t>Seminary</w:t>
      </w:r>
      <w:r>
        <w:rPr>
          <w:spacing w:val="-4"/>
        </w:rPr>
        <w:t> </w:t>
      </w:r>
      <w:r>
        <w:rPr/>
        <w:t>understands</w:t>
      </w:r>
      <w:r>
        <w:rPr>
          <w:spacing w:val="-4"/>
        </w:rPr>
        <w:t> </w:t>
      </w:r>
      <w:r>
        <w:rPr/>
        <w:t>that</w:t>
      </w:r>
      <w:r>
        <w:rPr>
          <w:spacing w:val="-4"/>
        </w:rPr>
        <w:t> </w:t>
      </w:r>
      <w:r>
        <w:rPr/>
        <w:t>the</w:t>
      </w:r>
      <w:r>
        <w:rPr>
          <w:spacing w:val="-4"/>
        </w:rPr>
        <w:t> </w:t>
      </w:r>
      <w:r>
        <w:rPr/>
        <w:t>loss</w:t>
      </w:r>
      <w:r>
        <w:rPr>
          <w:spacing w:val="-4"/>
        </w:rPr>
        <w:t> </w:t>
      </w:r>
      <w:r>
        <w:rPr/>
        <w:t>of</w:t>
      </w:r>
      <w:r>
        <w:rPr>
          <w:spacing w:val="-4"/>
        </w:rPr>
        <w:t> </w:t>
      </w:r>
      <w:r>
        <w:rPr/>
        <w:t>a</w:t>
      </w:r>
      <w:r>
        <w:rPr>
          <w:spacing w:val="-4"/>
        </w:rPr>
        <w:t> </w:t>
      </w:r>
      <w:r>
        <w:rPr/>
        <w:t>loved</w:t>
      </w:r>
      <w:r>
        <w:rPr>
          <w:spacing w:val="-4"/>
        </w:rPr>
        <w:t> </w:t>
      </w:r>
      <w:r>
        <w:rPr/>
        <w:t>one</w:t>
      </w:r>
      <w:r>
        <w:rPr>
          <w:spacing w:val="-4"/>
        </w:rPr>
        <w:t> </w:t>
      </w:r>
      <w:r>
        <w:rPr/>
        <w:t>is</w:t>
      </w:r>
      <w:r>
        <w:rPr>
          <w:spacing w:val="-4"/>
        </w:rPr>
        <w:t> </w:t>
      </w:r>
      <w:r>
        <w:rPr/>
        <w:t>a</w:t>
      </w:r>
      <w:r>
        <w:rPr>
          <w:spacing w:val="-4"/>
        </w:rPr>
        <w:t> </w:t>
      </w:r>
      <w:r>
        <w:rPr/>
        <w:t>difficult</w:t>
      </w:r>
      <w:r>
        <w:rPr>
          <w:spacing w:val="-4"/>
        </w:rPr>
        <w:t> </w:t>
      </w:r>
      <w:r>
        <w:rPr/>
        <w:t>time, and we support employees in taking the time they need to grieve and be with family.</w:t>
      </w:r>
    </w:p>
    <w:p>
      <w:pPr>
        <w:pStyle w:val="BodyText"/>
        <w:ind w:right="1501"/>
      </w:pPr>
      <w:r>
        <w:rPr/>
        <w:t>Employees</w:t>
      </w:r>
      <w:r>
        <w:rPr>
          <w:spacing w:val="-3"/>
        </w:rPr>
        <w:t> </w:t>
      </w:r>
      <w:r>
        <w:rPr/>
        <w:t>are</w:t>
      </w:r>
      <w:r>
        <w:rPr>
          <w:spacing w:val="-3"/>
        </w:rPr>
        <w:t> </w:t>
      </w:r>
      <w:r>
        <w:rPr/>
        <w:t>eligible</w:t>
      </w:r>
      <w:r>
        <w:rPr>
          <w:spacing w:val="-3"/>
        </w:rPr>
        <w:t> </w:t>
      </w:r>
      <w:r>
        <w:rPr/>
        <w:t>for</w:t>
      </w:r>
      <w:r>
        <w:rPr>
          <w:spacing w:val="-3"/>
        </w:rPr>
        <w:t> </w:t>
      </w:r>
      <w:r>
        <w:rPr/>
        <w:t>up</w:t>
      </w:r>
      <w:r>
        <w:rPr>
          <w:spacing w:val="-3"/>
        </w:rPr>
        <w:t> </w:t>
      </w:r>
      <w:r>
        <w:rPr/>
        <w:t>to</w:t>
      </w:r>
      <w:r>
        <w:rPr>
          <w:spacing w:val="-3"/>
        </w:rPr>
        <w:t> </w:t>
      </w:r>
      <w:r>
        <w:rPr/>
        <w:t>three</w:t>
      </w:r>
      <w:r>
        <w:rPr>
          <w:spacing w:val="-3"/>
        </w:rPr>
        <w:t> </w:t>
      </w:r>
      <w:r>
        <w:rPr/>
        <w:t>(3)</w:t>
      </w:r>
      <w:r>
        <w:rPr>
          <w:spacing w:val="-3"/>
        </w:rPr>
        <w:t> </w:t>
      </w:r>
      <w:r>
        <w:rPr/>
        <w:t>days</w:t>
      </w:r>
      <w:r>
        <w:rPr>
          <w:spacing w:val="-3"/>
        </w:rPr>
        <w:t> </w:t>
      </w:r>
      <w:r>
        <w:rPr/>
        <w:t>of</w:t>
      </w:r>
      <w:r>
        <w:rPr>
          <w:spacing w:val="-3"/>
        </w:rPr>
        <w:t> </w:t>
      </w:r>
      <w:r>
        <w:rPr/>
        <w:t>paid</w:t>
      </w:r>
      <w:r>
        <w:rPr>
          <w:spacing w:val="-3"/>
        </w:rPr>
        <w:t> </w:t>
      </w:r>
      <w:r>
        <w:rPr/>
        <w:t>bereavement</w:t>
      </w:r>
      <w:r>
        <w:rPr>
          <w:spacing w:val="-3"/>
        </w:rPr>
        <w:t> </w:t>
      </w:r>
      <w:r>
        <w:rPr/>
        <w:t>leave</w:t>
      </w:r>
      <w:r>
        <w:rPr>
          <w:spacing w:val="-3"/>
        </w:rPr>
        <w:t> </w:t>
      </w:r>
      <w:r>
        <w:rPr/>
        <w:t>following</w:t>
      </w:r>
      <w:r>
        <w:rPr>
          <w:spacing w:val="-3"/>
        </w:rPr>
        <w:t> </w:t>
      </w:r>
      <w:r>
        <w:rPr/>
        <w:t>the death of an immediate family member. For the purposes of this policy, “immediate</w:t>
      </w:r>
    </w:p>
    <w:p>
      <w:pPr>
        <w:pStyle w:val="BodyText"/>
        <w:spacing w:after="0"/>
        <w:sectPr>
          <w:pgSz w:w="12240" w:h="15840"/>
          <w:pgMar w:header="0" w:footer="1407" w:top="1380" w:bottom="1660" w:left="1440" w:right="360"/>
        </w:sectPr>
      </w:pPr>
    </w:p>
    <w:p>
      <w:pPr>
        <w:pStyle w:val="BodyText"/>
        <w:spacing w:before="60"/>
        <w:ind w:right="1501"/>
      </w:pPr>
      <w:r>
        <w:rPr/>
        <w:t>family”</w:t>
      </w:r>
      <w:r>
        <w:rPr>
          <w:spacing w:val="-6"/>
        </w:rPr>
        <w:t> </w:t>
      </w:r>
      <w:r>
        <w:rPr/>
        <w:t>includes</w:t>
      </w:r>
      <w:r>
        <w:rPr>
          <w:spacing w:val="-6"/>
        </w:rPr>
        <w:t> </w:t>
      </w:r>
      <w:r>
        <w:rPr/>
        <w:t>a</w:t>
      </w:r>
      <w:r>
        <w:rPr>
          <w:spacing w:val="-6"/>
        </w:rPr>
        <w:t> </w:t>
      </w:r>
      <w:r>
        <w:rPr/>
        <w:t>spouse,</w:t>
      </w:r>
      <w:r>
        <w:rPr>
          <w:spacing w:val="-6"/>
        </w:rPr>
        <w:t> </w:t>
      </w:r>
      <w:r>
        <w:rPr/>
        <w:t>registered</w:t>
      </w:r>
      <w:r>
        <w:rPr>
          <w:spacing w:val="-6"/>
        </w:rPr>
        <w:t> </w:t>
      </w:r>
      <w:r>
        <w:rPr/>
        <w:t>domestic</w:t>
      </w:r>
      <w:r>
        <w:rPr>
          <w:spacing w:val="-6"/>
        </w:rPr>
        <w:t> </w:t>
      </w:r>
      <w:r>
        <w:rPr/>
        <w:t>partner,</w:t>
      </w:r>
      <w:r>
        <w:rPr>
          <w:spacing w:val="-6"/>
        </w:rPr>
        <w:t> </w:t>
      </w:r>
      <w:r>
        <w:rPr/>
        <w:t>civil</w:t>
      </w:r>
      <w:r>
        <w:rPr>
          <w:spacing w:val="-6"/>
        </w:rPr>
        <w:t> </w:t>
      </w:r>
      <w:r>
        <w:rPr/>
        <w:t>union</w:t>
      </w:r>
      <w:r>
        <w:rPr>
          <w:spacing w:val="-6"/>
        </w:rPr>
        <w:t> </w:t>
      </w:r>
      <w:r>
        <w:rPr/>
        <w:t>partner,</w:t>
      </w:r>
      <w:r>
        <w:rPr>
          <w:spacing w:val="-6"/>
        </w:rPr>
        <w:t> </w:t>
      </w:r>
      <w:r>
        <w:rPr/>
        <w:t>child,</w:t>
      </w:r>
      <w:r>
        <w:rPr>
          <w:spacing w:val="-6"/>
        </w:rPr>
        <w:t> </w:t>
      </w:r>
      <w:r>
        <w:rPr/>
        <w:t>parent, sibling, grandparent, in-law, or any other relation as defined by applicable law.</w:t>
      </w:r>
    </w:p>
    <w:p>
      <w:pPr>
        <w:pStyle w:val="BodyText"/>
        <w:spacing w:before="276"/>
        <w:ind w:right="1501"/>
      </w:pPr>
      <w:r>
        <w:rPr/>
        <w:t>Bereavement leave must be taken on regularly scheduled, consecutive workdays immediately following the date of death. Employees are required to notify their supervisor</w:t>
      </w:r>
      <w:r>
        <w:rPr>
          <w:spacing w:val="-5"/>
        </w:rPr>
        <w:t> </w:t>
      </w:r>
      <w:r>
        <w:rPr/>
        <w:t>as</w:t>
      </w:r>
      <w:r>
        <w:rPr>
          <w:spacing w:val="-5"/>
        </w:rPr>
        <w:t> </w:t>
      </w:r>
      <w:r>
        <w:rPr/>
        <w:t>soon</w:t>
      </w:r>
      <w:r>
        <w:rPr>
          <w:spacing w:val="-5"/>
        </w:rPr>
        <w:t> </w:t>
      </w:r>
      <w:r>
        <w:rPr/>
        <w:t>as</w:t>
      </w:r>
      <w:r>
        <w:rPr>
          <w:spacing w:val="-5"/>
        </w:rPr>
        <w:t> </w:t>
      </w:r>
      <w:r>
        <w:rPr/>
        <w:t>possible</w:t>
      </w:r>
      <w:r>
        <w:rPr>
          <w:spacing w:val="-5"/>
        </w:rPr>
        <w:t> </w:t>
      </w:r>
      <w:r>
        <w:rPr/>
        <w:t>before</w:t>
      </w:r>
      <w:r>
        <w:rPr>
          <w:spacing w:val="-5"/>
        </w:rPr>
        <w:t> </w:t>
      </w:r>
      <w:r>
        <w:rPr/>
        <w:t>taking</w:t>
      </w:r>
      <w:r>
        <w:rPr>
          <w:spacing w:val="-5"/>
        </w:rPr>
        <w:t> </w:t>
      </w:r>
      <w:r>
        <w:rPr/>
        <w:t>leave.</w:t>
      </w:r>
      <w:r>
        <w:rPr>
          <w:spacing w:val="-5"/>
        </w:rPr>
        <w:t> </w:t>
      </w:r>
      <w:r>
        <w:rPr/>
        <w:t>Turner</w:t>
      </w:r>
      <w:r>
        <w:rPr>
          <w:spacing w:val="-5"/>
        </w:rPr>
        <w:t> </w:t>
      </w:r>
      <w:r>
        <w:rPr/>
        <w:t>Theological</w:t>
      </w:r>
      <w:r>
        <w:rPr>
          <w:spacing w:val="-5"/>
        </w:rPr>
        <w:t> </w:t>
      </w:r>
      <w:r>
        <w:rPr/>
        <w:t>Seminary</w:t>
      </w:r>
      <w:r>
        <w:rPr>
          <w:spacing w:val="-5"/>
        </w:rPr>
        <w:t> </w:t>
      </w:r>
      <w:r>
        <w:rPr/>
        <w:t>may request documentation to verify the need for leave.</w:t>
      </w:r>
    </w:p>
    <w:p>
      <w:pPr>
        <w:pStyle w:val="BodyText"/>
        <w:spacing w:before="276"/>
        <w:ind w:right="1501"/>
      </w:pPr>
      <w:r>
        <w:rPr/>
        <w:t>Additional</w:t>
      </w:r>
      <w:r>
        <w:rPr>
          <w:spacing w:val="-5"/>
        </w:rPr>
        <w:t> </w:t>
      </w:r>
      <w:r>
        <w:rPr/>
        <w:t>unpaid</w:t>
      </w:r>
      <w:r>
        <w:rPr>
          <w:spacing w:val="-5"/>
        </w:rPr>
        <w:t> </w:t>
      </w:r>
      <w:r>
        <w:rPr/>
        <w:t>leave</w:t>
      </w:r>
      <w:r>
        <w:rPr>
          <w:spacing w:val="-5"/>
        </w:rPr>
        <w:t> </w:t>
      </w:r>
      <w:r>
        <w:rPr/>
        <w:t>may</w:t>
      </w:r>
      <w:r>
        <w:rPr>
          <w:spacing w:val="-5"/>
        </w:rPr>
        <w:t> </w:t>
      </w:r>
      <w:r>
        <w:rPr/>
        <w:t>be</w:t>
      </w:r>
      <w:r>
        <w:rPr>
          <w:spacing w:val="-5"/>
        </w:rPr>
        <w:t> </w:t>
      </w:r>
      <w:r>
        <w:rPr/>
        <w:t>granted</w:t>
      </w:r>
      <w:r>
        <w:rPr>
          <w:spacing w:val="-5"/>
        </w:rPr>
        <w:t> </w:t>
      </w:r>
      <w:r>
        <w:rPr/>
        <w:t>at</w:t>
      </w:r>
      <w:r>
        <w:rPr>
          <w:spacing w:val="-5"/>
        </w:rPr>
        <w:t> </w:t>
      </w:r>
      <w:r>
        <w:rPr/>
        <w:t>management’s</w:t>
      </w:r>
      <w:r>
        <w:rPr>
          <w:spacing w:val="-5"/>
        </w:rPr>
        <w:t> </w:t>
      </w:r>
      <w:r>
        <w:rPr/>
        <w:t>discretion</w:t>
      </w:r>
      <w:r>
        <w:rPr>
          <w:spacing w:val="-5"/>
        </w:rPr>
        <w:t> </w:t>
      </w:r>
      <w:r>
        <w:rPr/>
        <w:t>based</w:t>
      </w:r>
      <w:r>
        <w:rPr>
          <w:spacing w:val="-5"/>
        </w:rPr>
        <w:t> </w:t>
      </w:r>
      <w:r>
        <w:rPr/>
        <w:t>on</w:t>
      </w:r>
      <w:r>
        <w:rPr>
          <w:spacing w:val="-5"/>
        </w:rPr>
        <w:t> </w:t>
      </w:r>
      <w:r>
        <w:rPr/>
        <w:t>individual </w:t>
      </w:r>
      <w:r>
        <w:rPr>
          <w:spacing w:val="-2"/>
        </w:rPr>
        <w:t>circumstances.</w:t>
      </w:r>
    </w:p>
    <w:p>
      <w:pPr>
        <w:pStyle w:val="ListParagraph"/>
        <w:numPr>
          <w:ilvl w:val="2"/>
          <w:numId w:val="119"/>
        </w:numPr>
        <w:tabs>
          <w:tab w:pos="1020" w:val="left" w:leader="none"/>
        </w:tabs>
        <w:spacing w:line="240" w:lineRule="auto" w:before="276" w:after="0"/>
        <w:ind w:left="1020" w:right="0" w:hanging="660"/>
        <w:jc w:val="left"/>
        <w:rPr>
          <w:sz w:val="24"/>
        </w:rPr>
      </w:pPr>
      <w:bookmarkStart w:name="27.3.6 Voting Leave " w:id="559"/>
      <w:bookmarkEnd w:id="559"/>
      <w:r>
        <w:rPr/>
      </w:r>
      <w:bookmarkStart w:name="h.nlhg3c8v1a0b" w:id="560"/>
      <w:bookmarkEnd w:id="560"/>
      <w:r>
        <w:rPr/>
      </w:r>
      <w:r>
        <w:rPr>
          <w:spacing w:val="-4"/>
          <w:sz w:val="24"/>
        </w:rPr>
        <w:t>Voting</w:t>
      </w:r>
      <w:r>
        <w:rPr>
          <w:spacing w:val="-7"/>
          <w:sz w:val="24"/>
        </w:rPr>
        <w:t> </w:t>
      </w:r>
      <w:r>
        <w:rPr>
          <w:spacing w:val="-2"/>
          <w:sz w:val="24"/>
        </w:rPr>
        <w:t>Leave</w:t>
      </w:r>
    </w:p>
    <w:p>
      <w:pPr>
        <w:pStyle w:val="BodyText"/>
        <w:ind w:right="1440"/>
      </w:pPr>
      <w:r>
        <w:rPr/>
        <w:t>In the event employees do not have sufficient time outside of working hours to vote in a statewide election, if required by state law, the employee may take off enough working time to vote. Such time will be paid if required by state law. This time should be taken at the</w:t>
      </w:r>
      <w:r>
        <w:rPr>
          <w:spacing w:val="-3"/>
        </w:rPr>
        <w:t> </w:t>
      </w:r>
      <w:r>
        <w:rPr/>
        <w:t>beginning</w:t>
      </w:r>
      <w:r>
        <w:rPr>
          <w:spacing w:val="-3"/>
        </w:rPr>
        <w:t> </w:t>
      </w:r>
      <w:r>
        <w:rPr/>
        <w:t>or</w:t>
      </w:r>
      <w:r>
        <w:rPr>
          <w:spacing w:val="-3"/>
        </w:rPr>
        <w:t> </w:t>
      </w:r>
      <w:r>
        <w:rPr/>
        <w:t>end</w:t>
      </w:r>
      <w:r>
        <w:rPr>
          <w:spacing w:val="-3"/>
        </w:rPr>
        <w:t> </w:t>
      </w:r>
      <w:r>
        <w:rPr/>
        <w:t>of</w:t>
      </w:r>
      <w:r>
        <w:rPr>
          <w:spacing w:val="-3"/>
        </w:rPr>
        <w:t> </w:t>
      </w:r>
      <w:r>
        <w:rPr/>
        <w:t>the</w:t>
      </w:r>
      <w:r>
        <w:rPr>
          <w:spacing w:val="-3"/>
        </w:rPr>
        <w:t> </w:t>
      </w:r>
      <w:r>
        <w:rPr/>
        <w:t>regular</w:t>
      </w:r>
      <w:r>
        <w:rPr>
          <w:spacing w:val="-3"/>
        </w:rPr>
        <w:t> </w:t>
      </w:r>
      <w:r>
        <w:rPr/>
        <w:t>work</w:t>
      </w:r>
      <w:r>
        <w:rPr>
          <w:spacing w:val="-3"/>
        </w:rPr>
        <w:t> </w:t>
      </w:r>
      <w:r>
        <w:rPr/>
        <w:t>schedule.</w:t>
      </w:r>
      <w:r>
        <w:rPr>
          <w:spacing w:val="-3"/>
        </w:rPr>
        <w:t> </w:t>
      </w:r>
      <w:r>
        <w:rPr/>
        <w:t>Where</w:t>
      </w:r>
      <w:r>
        <w:rPr>
          <w:spacing w:val="-3"/>
        </w:rPr>
        <w:t> </w:t>
      </w:r>
      <w:r>
        <w:rPr/>
        <w:t>possible,</w:t>
      </w:r>
      <w:r>
        <w:rPr>
          <w:spacing w:val="-3"/>
        </w:rPr>
        <w:t> </w:t>
      </w:r>
      <w:r>
        <w:rPr/>
        <w:t>supervisors</w:t>
      </w:r>
      <w:r>
        <w:rPr>
          <w:spacing w:val="-3"/>
        </w:rPr>
        <w:t> </w:t>
      </w:r>
      <w:r>
        <w:rPr/>
        <w:t>should</w:t>
      </w:r>
      <w:r>
        <w:rPr>
          <w:spacing w:val="-3"/>
        </w:rPr>
        <w:t> </w:t>
      </w:r>
      <w:r>
        <w:rPr/>
        <w:t>be notified at least two (2) days prior to the voting day.</w:t>
      </w:r>
    </w:p>
    <w:p>
      <w:pPr>
        <w:pStyle w:val="BodyText"/>
        <w:spacing w:before="199"/>
        <w:ind w:left="0"/>
      </w:pPr>
    </w:p>
    <w:p>
      <w:pPr>
        <w:pStyle w:val="ListParagraph"/>
        <w:numPr>
          <w:ilvl w:val="1"/>
          <w:numId w:val="119"/>
        </w:numPr>
        <w:tabs>
          <w:tab w:pos="840" w:val="left" w:leader="none"/>
        </w:tabs>
        <w:spacing w:line="240" w:lineRule="auto" w:before="1" w:after="0"/>
        <w:ind w:left="840" w:right="0" w:hanging="480"/>
        <w:jc w:val="left"/>
        <w:rPr>
          <w:sz w:val="24"/>
        </w:rPr>
      </w:pPr>
      <w:bookmarkStart w:name="27.4 Leave of Absence " w:id="561"/>
      <w:bookmarkEnd w:id="561"/>
      <w:r>
        <w:rPr/>
      </w:r>
      <w:bookmarkStart w:name="h.fnmyy7k6w8nd" w:id="562"/>
      <w:bookmarkEnd w:id="562"/>
      <w:r>
        <w:rPr/>
      </w:r>
      <w:r>
        <w:rPr>
          <w:sz w:val="24"/>
        </w:rPr>
        <w:t>Leave of </w:t>
      </w:r>
      <w:r>
        <w:rPr>
          <w:spacing w:val="-2"/>
          <w:sz w:val="24"/>
        </w:rPr>
        <w:t>Absence</w:t>
      </w:r>
    </w:p>
    <w:p>
      <w:pPr>
        <w:pStyle w:val="ListParagraph"/>
        <w:numPr>
          <w:ilvl w:val="2"/>
          <w:numId w:val="119"/>
        </w:numPr>
        <w:tabs>
          <w:tab w:pos="1020" w:val="left" w:leader="none"/>
        </w:tabs>
        <w:spacing w:line="240" w:lineRule="auto" w:before="241" w:after="0"/>
        <w:ind w:left="1020" w:right="0" w:hanging="660"/>
        <w:jc w:val="left"/>
        <w:rPr>
          <w:sz w:val="24"/>
        </w:rPr>
      </w:pPr>
      <w:bookmarkStart w:name="27.4.1 Personal Leave " w:id="563"/>
      <w:bookmarkEnd w:id="563"/>
      <w:r>
        <w:rPr/>
      </w:r>
      <w:bookmarkStart w:name="h.i3vg9jwsiomx" w:id="564"/>
      <w:bookmarkEnd w:id="564"/>
      <w:r>
        <w:rPr/>
      </w:r>
      <w:r>
        <w:rPr>
          <w:sz w:val="24"/>
        </w:rPr>
        <w:t>Personal </w:t>
      </w:r>
      <w:r>
        <w:rPr>
          <w:spacing w:val="-2"/>
          <w:sz w:val="24"/>
        </w:rPr>
        <w:t>Leave</w:t>
      </w:r>
    </w:p>
    <w:p>
      <w:pPr>
        <w:pStyle w:val="BodyText"/>
        <w:spacing w:before="42"/>
        <w:ind w:right="1501"/>
      </w:pPr>
      <w:r>
        <w:rPr/>
        <w:t>In cases where employees are not eligible for other types of leave, Turner Theological Seminary may, under certain circumstances, grant a personal leave of absence without pay. A written request must be submitted to management at least two (2) weeks before the</w:t>
      </w:r>
      <w:r>
        <w:rPr>
          <w:spacing w:val="-3"/>
        </w:rPr>
        <w:t> </w:t>
      </w:r>
      <w:r>
        <w:rPr/>
        <w:t>anticipated</w:t>
      </w:r>
      <w:r>
        <w:rPr>
          <w:spacing w:val="-3"/>
        </w:rPr>
        <w:t> </w:t>
      </w:r>
      <w:r>
        <w:rPr/>
        <w:t>start</w:t>
      </w:r>
      <w:r>
        <w:rPr>
          <w:spacing w:val="-3"/>
        </w:rPr>
        <w:t> </w:t>
      </w:r>
      <w:r>
        <w:rPr/>
        <w:t>date.</w:t>
      </w:r>
      <w:r>
        <w:rPr>
          <w:spacing w:val="-3"/>
        </w:rPr>
        <w:t> </w:t>
      </w:r>
      <w:r>
        <w:rPr/>
        <w:t>If</w:t>
      </w:r>
      <w:r>
        <w:rPr>
          <w:spacing w:val="-3"/>
        </w:rPr>
        <w:t> </w:t>
      </w:r>
      <w:r>
        <w:rPr/>
        <w:t>the</w:t>
      </w:r>
      <w:r>
        <w:rPr>
          <w:spacing w:val="-3"/>
        </w:rPr>
        <w:t> </w:t>
      </w:r>
      <w:r>
        <w:rPr/>
        <w:t>leave</w:t>
      </w:r>
      <w:r>
        <w:rPr>
          <w:spacing w:val="-3"/>
        </w:rPr>
        <w:t> </w:t>
      </w:r>
      <w:r>
        <w:rPr/>
        <w:t>is</w:t>
      </w:r>
      <w:r>
        <w:rPr>
          <w:spacing w:val="-3"/>
        </w:rPr>
        <w:t> </w:t>
      </w:r>
      <w:r>
        <w:rPr/>
        <w:t>for</w:t>
      </w:r>
      <w:r>
        <w:rPr>
          <w:spacing w:val="-3"/>
        </w:rPr>
        <w:t> </w:t>
      </w:r>
      <w:r>
        <w:rPr/>
        <w:t>medical</w:t>
      </w:r>
      <w:r>
        <w:rPr>
          <w:spacing w:val="-3"/>
        </w:rPr>
        <w:t> </w:t>
      </w:r>
      <w:r>
        <w:rPr/>
        <w:t>reasons</w:t>
      </w:r>
      <w:r>
        <w:rPr>
          <w:spacing w:val="-3"/>
        </w:rPr>
        <w:t> </w:t>
      </w:r>
      <w:r>
        <w:rPr/>
        <w:t>and</w:t>
      </w:r>
      <w:r>
        <w:rPr>
          <w:spacing w:val="-3"/>
        </w:rPr>
        <w:t> </w:t>
      </w:r>
      <w:r>
        <w:rPr/>
        <w:t>no</w:t>
      </w:r>
      <w:r>
        <w:rPr>
          <w:spacing w:val="-3"/>
        </w:rPr>
        <w:t> </w:t>
      </w:r>
      <w:r>
        <w:rPr/>
        <w:t>other</w:t>
      </w:r>
      <w:r>
        <w:rPr>
          <w:spacing w:val="-3"/>
        </w:rPr>
        <w:t> </w:t>
      </w:r>
      <w:r>
        <w:rPr/>
        <w:t>federal</w:t>
      </w:r>
      <w:r>
        <w:rPr>
          <w:spacing w:val="-3"/>
        </w:rPr>
        <w:t> </w:t>
      </w:r>
      <w:r>
        <w:rPr/>
        <w:t>or</w:t>
      </w:r>
      <w:r>
        <w:rPr>
          <w:spacing w:val="-3"/>
        </w:rPr>
        <w:t> </w:t>
      </w:r>
      <w:r>
        <w:rPr/>
        <w:t>state leave applies, appropriate medical certification is required. Requests will be evaluated based on business needs, the reason for the leave, and the employee’s performance and attendance history.</w:t>
      </w:r>
    </w:p>
    <w:p>
      <w:pPr>
        <w:pStyle w:val="BodyText"/>
        <w:spacing w:before="275"/>
        <w:ind w:right="1501"/>
      </w:pPr>
      <w:r>
        <w:rPr/>
        <w:t>Personal leave is typically granted for up to four (4) weeks. Extensions may be considered</w:t>
      </w:r>
      <w:r>
        <w:rPr>
          <w:spacing w:val="-3"/>
        </w:rPr>
        <w:t> </w:t>
      </w:r>
      <w:r>
        <w:rPr/>
        <w:t>upon</w:t>
      </w:r>
      <w:r>
        <w:rPr>
          <w:spacing w:val="-3"/>
        </w:rPr>
        <w:t> </w:t>
      </w:r>
      <w:r>
        <w:rPr/>
        <w:t>written</w:t>
      </w:r>
      <w:r>
        <w:rPr>
          <w:spacing w:val="-3"/>
        </w:rPr>
        <w:t> </w:t>
      </w:r>
      <w:r>
        <w:rPr/>
        <w:t>request,</w:t>
      </w:r>
      <w:r>
        <w:rPr>
          <w:spacing w:val="-3"/>
        </w:rPr>
        <w:t> </w:t>
      </w:r>
      <w:r>
        <w:rPr/>
        <w:t>submitted</w:t>
      </w:r>
      <w:r>
        <w:rPr>
          <w:spacing w:val="-3"/>
        </w:rPr>
        <w:t> </w:t>
      </w:r>
      <w:r>
        <w:rPr/>
        <w:t>prior</w:t>
      </w:r>
      <w:r>
        <w:rPr>
          <w:spacing w:val="-3"/>
        </w:rPr>
        <w:t> </w:t>
      </w:r>
      <w:r>
        <w:rPr/>
        <w:t>to</w:t>
      </w:r>
      <w:r>
        <w:rPr>
          <w:spacing w:val="-3"/>
        </w:rPr>
        <w:t> </w:t>
      </w:r>
      <w:r>
        <w:rPr/>
        <w:t>the</w:t>
      </w:r>
      <w:r>
        <w:rPr>
          <w:spacing w:val="-3"/>
        </w:rPr>
        <w:t> </w:t>
      </w:r>
      <w:r>
        <w:rPr/>
        <w:t>end</w:t>
      </w:r>
      <w:r>
        <w:rPr>
          <w:spacing w:val="-3"/>
        </w:rPr>
        <w:t> </w:t>
      </w:r>
      <w:r>
        <w:rPr/>
        <w:t>of</w:t>
      </w:r>
      <w:r>
        <w:rPr>
          <w:spacing w:val="-3"/>
        </w:rPr>
        <w:t> </w:t>
      </w:r>
      <w:r>
        <w:rPr/>
        <w:t>the</w:t>
      </w:r>
      <w:r>
        <w:rPr>
          <w:spacing w:val="-3"/>
        </w:rPr>
        <w:t> </w:t>
      </w:r>
      <w:r>
        <w:rPr/>
        <w:t>initial</w:t>
      </w:r>
      <w:r>
        <w:rPr>
          <w:spacing w:val="-3"/>
        </w:rPr>
        <w:t> </w:t>
      </w:r>
      <w:r>
        <w:rPr/>
        <w:t>leave,</w:t>
      </w:r>
      <w:r>
        <w:rPr>
          <w:spacing w:val="-3"/>
        </w:rPr>
        <w:t> </w:t>
      </w:r>
      <w:r>
        <w:rPr/>
        <w:t>and approved by management.</w:t>
      </w:r>
    </w:p>
    <w:p>
      <w:pPr>
        <w:pStyle w:val="BodyText"/>
        <w:ind w:right="1501"/>
      </w:pPr>
      <w:r>
        <w:rPr/>
        <w:t>Employees</w:t>
      </w:r>
      <w:r>
        <w:rPr>
          <w:spacing w:val="-3"/>
        </w:rPr>
        <w:t> </w:t>
      </w:r>
      <w:r>
        <w:rPr/>
        <w:t>must</w:t>
      </w:r>
      <w:r>
        <w:rPr>
          <w:spacing w:val="-3"/>
        </w:rPr>
        <w:t> </w:t>
      </w:r>
      <w:r>
        <w:rPr/>
        <w:t>notify</w:t>
      </w:r>
      <w:r>
        <w:rPr>
          <w:spacing w:val="-3"/>
        </w:rPr>
        <w:t> </w:t>
      </w:r>
      <w:r>
        <w:rPr/>
        <w:t>management</w:t>
      </w:r>
      <w:r>
        <w:rPr>
          <w:spacing w:val="-3"/>
        </w:rPr>
        <w:t> </w:t>
      </w:r>
      <w:r>
        <w:rPr/>
        <w:t>of</w:t>
      </w:r>
      <w:r>
        <w:rPr>
          <w:spacing w:val="-3"/>
        </w:rPr>
        <w:t> </w:t>
      </w:r>
      <w:r>
        <w:rPr/>
        <w:t>their</w:t>
      </w:r>
      <w:r>
        <w:rPr>
          <w:spacing w:val="-3"/>
        </w:rPr>
        <w:t> </w:t>
      </w:r>
      <w:r>
        <w:rPr/>
        <w:t>anticipated</w:t>
      </w:r>
      <w:r>
        <w:rPr>
          <w:spacing w:val="-3"/>
        </w:rPr>
        <w:t> </w:t>
      </w:r>
      <w:r>
        <w:rPr/>
        <w:t>return</w:t>
      </w:r>
      <w:r>
        <w:rPr>
          <w:spacing w:val="-3"/>
        </w:rPr>
        <w:t> </w:t>
      </w:r>
      <w:r>
        <w:rPr/>
        <w:t>date</w:t>
      </w:r>
      <w:r>
        <w:rPr>
          <w:spacing w:val="-3"/>
        </w:rPr>
        <w:t> </w:t>
      </w:r>
      <w:r>
        <w:rPr/>
        <w:t>at</w:t>
      </w:r>
      <w:r>
        <w:rPr>
          <w:spacing w:val="-3"/>
        </w:rPr>
        <w:t> </w:t>
      </w:r>
      <w:r>
        <w:rPr/>
        <w:t>least</w:t>
      </w:r>
      <w:r>
        <w:rPr>
          <w:spacing w:val="-3"/>
        </w:rPr>
        <w:t> </w:t>
      </w:r>
      <w:r>
        <w:rPr/>
        <w:t>one</w:t>
      </w:r>
      <w:r>
        <w:rPr>
          <w:spacing w:val="-3"/>
        </w:rPr>
        <w:t> </w:t>
      </w:r>
      <w:r>
        <w:rPr/>
        <w:t>(1)</w:t>
      </w:r>
      <w:r>
        <w:rPr>
          <w:spacing w:val="-3"/>
        </w:rPr>
        <w:t> </w:t>
      </w:r>
      <w:r>
        <w:rPr/>
        <w:t>week before the conclusion of the leave period.</w:t>
      </w:r>
    </w:p>
    <w:p>
      <w:pPr>
        <w:pStyle w:val="BodyText"/>
        <w:ind w:left="0"/>
      </w:pPr>
    </w:p>
    <w:p>
      <w:pPr>
        <w:pStyle w:val="BodyText"/>
        <w:ind w:right="1501"/>
      </w:pPr>
      <w:r>
        <w:rPr/>
        <w:t>While Turner will make every effort to reinstate employees to their original or a similar position upon return, reinstatement is not guaranteed and is subject to operational needs. Failure</w:t>
      </w:r>
      <w:r>
        <w:rPr>
          <w:spacing w:val="-4"/>
        </w:rPr>
        <w:t> </w:t>
      </w:r>
      <w:r>
        <w:rPr/>
        <w:t>to</w:t>
      </w:r>
      <w:r>
        <w:rPr>
          <w:spacing w:val="-4"/>
        </w:rPr>
        <w:t> </w:t>
      </w:r>
      <w:r>
        <w:rPr/>
        <w:t>communicate</w:t>
      </w:r>
      <w:r>
        <w:rPr>
          <w:spacing w:val="-4"/>
        </w:rPr>
        <w:t> </w:t>
      </w:r>
      <w:r>
        <w:rPr/>
        <w:t>availability</w:t>
      </w:r>
      <w:r>
        <w:rPr>
          <w:spacing w:val="-4"/>
        </w:rPr>
        <w:t> </w:t>
      </w:r>
      <w:r>
        <w:rPr/>
        <w:t>to</w:t>
      </w:r>
      <w:r>
        <w:rPr>
          <w:spacing w:val="-4"/>
        </w:rPr>
        <w:t> </w:t>
      </w:r>
      <w:r>
        <w:rPr/>
        <w:t>return,</w:t>
      </w:r>
      <w:r>
        <w:rPr>
          <w:spacing w:val="-4"/>
        </w:rPr>
        <w:t> </w:t>
      </w:r>
      <w:r>
        <w:rPr/>
        <w:t>return</w:t>
      </w:r>
      <w:r>
        <w:rPr>
          <w:spacing w:val="-4"/>
        </w:rPr>
        <w:t> </w:t>
      </w:r>
      <w:r>
        <w:rPr/>
        <w:t>when</w:t>
      </w:r>
      <w:r>
        <w:rPr>
          <w:spacing w:val="-4"/>
        </w:rPr>
        <w:t> </w:t>
      </w:r>
      <w:r>
        <w:rPr/>
        <w:t>notified,</w:t>
      </w:r>
      <w:r>
        <w:rPr>
          <w:spacing w:val="-4"/>
        </w:rPr>
        <w:t> </w:t>
      </w:r>
      <w:r>
        <w:rPr/>
        <w:t>or</w:t>
      </w:r>
      <w:r>
        <w:rPr>
          <w:spacing w:val="-4"/>
        </w:rPr>
        <w:t> </w:t>
      </w:r>
      <w:r>
        <w:rPr/>
        <w:t>prolonged</w:t>
      </w:r>
      <w:r>
        <w:rPr>
          <w:spacing w:val="-4"/>
        </w:rPr>
        <w:t> </w:t>
      </w:r>
      <w:r>
        <w:rPr/>
        <w:t>absence beyond the approved period will be treated as a voluntary resignation.</w:t>
      </w:r>
    </w:p>
    <w:p>
      <w:pPr>
        <w:pStyle w:val="BodyText"/>
        <w:spacing w:before="200"/>
        <w:ind w:left="0"/>
      </w:pPr>
    </w:p>
    <w:p>
      <w:pPr>
        <w:pStyle w:val="ListParagraph"/>
        <w:numPr>
          <w:ilvl w:val="2"/>
          <w:numId w:val="119"/>
        </w:numPr>
        <w:tabs>
          <w:tab w:pos="1020" w:val="left" w:leader="none"/>
        </w:tabs>
        <w:spacing w:line="240" w:lineRule="auto" w:before="0" w:after="0"/>
        <w:ind w:left="1020" w:right="0" w:hanging="660"/>
        <w:jc w:val="left"/>
        <w:rPr>
          <w:sz w:val="24"/>
        </w:rPr>
      </w:pPr>
      <w:bookmarkStart w:name="27.4.2 Military Leave " w:id="565"/>
      <w:bookmarkEnd w:id="565"/>
      <w:r>
        <w:rPr/>
      </w:r>
      <w:bookmarkStart w:name="h.e3q1nv25x31" w:id="566"/>
      <w:bookmarkEnd w:id="566"/>
      <w:r>
        <w:rPr/>
      </w:r>
      <w:r>
        <w:rPr>
          <w:sz w:val="24"/>
        </w:rPr>
        <w:t>Military </w:t>
      </w:r>
      <w:r>
        <w:rPr>
          <w:spacing w:val="-2"/>
          <w:sz w:val="24"/>
        </w:rPr>
        <w:t>Leave</w:t>
      </w:r>
    </w:p>
    <w:p>
      <w:pPr>
        <w:pStyle w:val="BodyText"/>
        <w:spacing w:before="42"/>
        <w:ind w:right="1501"/>
      </w:pPr>
      <w:r>
        <w:rPr/>
        <w:t>If</w:t>
      </w:r>
      <w:r>
        <w:rPr>
          <w:spacing w:val="-3"/>
        </w:rPr>
        <w:t> </w:t>
      </w:r>
      <w:r>
        <w:rPr/>
        <w:t>employees</w:t>
      </w:r>
      <w:r>
        <w:rPr>
          <w:spacing w:val="-3"/>
        </w:rPr>
        <w:t> </w:t>
      </w:r>
      <w:r>
        <w:rPr/>
        <w:t>are</w:t>
      </w:r>
      <w:r>
        <w:rPr>
          <w:spacing w:val="-3"/>
        </w:rPr>
        <w:t> </w:t>
      </w:r>
      <w:r>
        <w:rPr/>
        <w:t>called</w:t>
      </w:r>
      <w:r>
        <w:rPr>
          <w:spacing w:val="-3"/>
        </w:rPr>
        <w:t> </w:t>
      </w:r>
      <w:r>
        <w:rPr/>
        <w:t>into</w:t>
      </w:r>
      <w:r>
        <w:rPr>
          <w:spacing w:val="-3"/>
        </w:rPr>
        <w:t> </w:t>
      </w:r>
      <w:r>
        <w:rPr/>
        <w:t>active</w:t>
      </w:r>
      <w:r>
        <w:rPr>
          <w:spacing w:val="-3"/>
        </w:rPr>
        <w:t> </w:t>
      </w:r>
      <w:r>
        <w:rPr/>
        <w:t>military</w:t>
      </w:r>
      <w:r>
        <w:rPr>
          <w:spacing w:val="-3"/>
        </w:rPr>
        <w:t> </w:t>
      </w:r>
      <w:r>
        <w:rPr/>
        <w:t>service</w:t>
      </w:r>
      <w:r>
        <w:rPr>
          <w:spacing w:val="-3"/>
        </w:rPr>
        <w:t> </w:t>
      </w:r>
      <w:r>
        <w:rPr/>
        <w:t>or</w:t>
      </w:r>
      <w:r>
        <w:rPr>
          <w:spacing w:val="-3"/>
        </w:rPr>
        <w:t> </w:t>
      </w:r>
      <w:r>
        <w:rPr/>
        <w:t>enlist</w:t>
      </w:r>
      <w:r>
        <w:rPr>
          <w:spacing w:val="-3"/>
        </w:rPr>
        <w:t> </w:t>
      </w:r>
      <w:r>
        <w:rPr/>
        <w:t>in</w:t>
      </w:r>
      <w:r>
        <w:rPr>
          <w:spacing w:val="-3"/>
        </w:rPr>
        <w:t> </w:t>
      </w:r>
      <w:r>
        <w:rPr/>
        <w:t>the</w:t>
      </w:r>
      <w:r>
        <w:rPr>
          <w:spacing w:val="-3"/>
        </w:rPr>
        <w:t> </w:t>
      </w:r>
      <w:r>
        <w:rPr/>
        <w:t>uniformed</w:t>
      </w:r>
      <w:r>
        <w:rPr>
          <w:spacing w:val="-3"/>
        </w:rPr>
        <w:t> </w:t>
      </w:r>
      <w:r>
        <w:rPr/>
        <w:t>services, they will be eligible to receive an unpaid military leave of absence. To be eligible for military leave, employees must provide management with advance notice of service</w:t>
      </w:r>
    </w:p>
    <w:p>
      <w:pPr>
        <w:pStyle w:val="BodyText"/>
        <w:spacing w:after="0"/>
        <w:sectPr>
          <w:pgSz w:w="12240" w:h="15840"/>
          <w:pgMar w:header="0" w:footer="1407" w:top="1380" w:bottom="1660" w:left="1440" w:right="360"/>
        </w:sectPr>
      </w:pPr>
    </w:p>
    <w:p>
      <w:pPr>
        <w:pStyle w:val="BodyText"/>
        <w:spacing w:before="60"/>
        <w:ind w:right="1501"/>
      </w:pPr>
      <w:r>
        <w:rPr/>
        <w:t>obligations</w:t>
      </w:r>
      <w:r>
        <w:rPr>
          <w:spacing w:val="-4"/>
        </w:rPr>
        <w:t> </w:t>
      </w:r>
      <w:r>
        <w:rPr/>
        <w:t>unless</w:t>
      </w:r>
      <w:r>
        <w:rPr>
          <w:spacing w:val="-4"/>
        </w:rPr>
        <w:t> </w:t>
      </w:r>
      <w:r>
        <w:rPr/>
        <w:t>they</w:t>
      </w:r>
      <w:r>
        <w:rPr>
          <w:spacing w:val="-4"/>
        </w:rPr>
        <w:t> </w:t>
      </w:r>
      <w:r>
        <w:rPr/>
        <w:t>are</w:t>
      </w:r>
      <w:r>
        <w:rPr>
          <w:spacing w:val="-4"/>
        </w:rPr>
        <w:t> </w:t>
      </w:r>
      <w:r>
        <w:rPr/>
        <w:t>prevented</w:t>
      </w:r>
      <w:r>
        <w:rPr>
          <w:spacing w:val="-4"/>
        </w:rPr>
        <w:t> </w:t>
      </w:r>
      <w:r>
        <w:rPr/>
        <w:t>from</w:t>
      </w:r>
      <w:r>
        <w:rPr>
          <w:spacing w:val="-4"/>
        </w:rPr>
        <w:t> </w:t>
      </w:r>
      <w:r>
        <w:rPr/>
        <w:t>providing</w:t>
      </w:r>
      <w:r>
        <w:rPr>
          <w:spacing w:val="-4"/>
        </w:rPr>
        <w:t> </w:t>
      </w:r>
      <w:r>
        <w:rPr/>
        <w:t>such</w:t>
      </w:r>
      <w:r>
        <w:rPr>
          <w:spacing w:val="-4"/>
        </w:rPr>
        <w:t> </w:t>
      </w:r>
      <w:r>
        <w:rPr/>
        <w:t>notice</w:t>
      </w:r>
      <w:r>
        <w:rPr>
          <w:spacing w:val="-4"/>
        </w:rPr>
        <w:t> </w:t>
      </w:r>
      <w:r>
        <w:rPr/>
        <w:t>by</w:t>
      </w:r>
      <w:r>
        <w:rPr>
          <w:spacing w:val="-4"/>
        </w:rPr>
        <w:t> </w:t>
      </w:r>
      <w:r>
        <w:rPr/>
        <w:t>military</w:t>
      </w:r>
      <w:r>
        <w:rPr>
          <w:spacing w:val="-4"/>
        </w:rPr>
        <w:t> </w:t>
      </w:r>
      <w:r>
        <w:rPr/>
        <w:t>necessity</w:t>
      </w:r>
      <w:r>
        <w:rPr>
          <w:spacing w:val="-4"/>
        </w:rPr>
        <w:t> </w:t>
      </w:r>
      <w:r>
        <w:rPr/>
        <w:t>or it is otherwise impossible or unreasonable to provide such notice. Provided the absence does not exceed applicable statutory limitations, employees will</w:t>
      </w:r>
    </w:p>
    <w:p>
      <w:pPr>
        <w:pStyle w:val="BodyText"/>
        <w:ind w:right="2354"/>
        <w:jc w:val="both"/>
      </w:pPr>
      <w:r>
        <w:rPr/>
        <w:t>retain</w:t>
      </w:r>
      <w:r>
        <w:rPr>
          <w:spacing w:val="-1"/>
        </w:rPr>
        <w:t> </w:t>
      </w:r>
      <w:r>
        <w:rPr/>
        <w:t>reemployment</w:t>
      </w:r>
      <w:r>
        <w:rPr>
          <w:spacing w:val="-1"/>
        </w:rPr>
        <w:t> </w:t>
      </w:r>
      <w:r>
        <w:rPr/>
        <w:t>rights</w:t>
      </w:r>
      <w:r>
        <w:rPr>
          <w:spacing w:val="-1"/>
        </w:rPr>
        <w:t> </w:t>
      </w:r>
      <w:r>
        <w:rPr/>
        <w:t>and</w:t>
      </w:r>
      <w:r>
        <w:rPr>
          <w:spacing w:val="-1"/>
        </w:rPr>
        <w:t> </w:t>
      </w:r>
      <w:r>
        <w:rPr/>
        <w:t>accrue</w:t>
      </w:r>
      <w:r>
        <w:rPr>
          <w:spacing w:val="-1"/>
        </w:rPr>
        <w:t> </w:t>
      </w:r>
      <w:r>
        <w:rPr/>
        <w:t>seniority</w:t>
      </w:r>
      <w:r>
        <w:rPr>
          <w:spacing w:val="-1"/>
        </w:rPr>
        <w:t> </w:t>
      </w:r>
      <w:r>
        <w:rPr/>
        <w:t>and</w:t>
      </w:r>
      <w:r>
        <w:rPr>
          <w:spacing w:val="-1"/>
        </w:rPr>
        <w:t> </w:t>
      </w:r>
      <w:r>
        <w:rPr/>
        <w:t>benefits</w:t>
      </w:r>
      <w:r>
        <w:rPr>
          <w:spacing w:val="-1"/>
        </w:rPr>
        <w:t> </w:t>
      </w:r>
      <w:r>
        <w:rPr/>
        <w:t>in</w:t>
      </w:r>
      <w:r>
        <w:rPr>
          <w:spacing w:val="-1"/>
        </w:rPr>
        <w:t> </w:t>
      </w:r>
      <w:r>
        <w:rPr/>
        <w:t>accordance</w:t>
      </w:r>
      <w:r>
        <w:rPr>
          <w:spacing w:val="-1"/>
        </w:rPr>
        <w:t> </w:t>
      </w:r>
      <w:r>
        <w:rPr/>
        <w:t>with applicable</w:t>
      </w:r>
      <w:r>
        <w:rPr>
          <w:spacing w:val="-4"/>
        </w:rPr>
        <w:t> </w:t>
      </w:r>
      <w:r>
        <w:rPr/>
        <w:t>federal</w:t>
      </w:r>
      <w:r>
        <w:rPr>
          <w:spacing w:val="-4"/>
        </w:rPr>
        <w:t> </w:t>
      </w:r>
      <w:r>
        <w:rPr/>
        <w:t>and</w:t>
      </w:r>
      <w:r>
        <w:rPr>
          <w:spacing w:val="-4"/>
        </w:rPr>
        <w:t> </w:t>
      </w:r>
      <w:r>
        <w:rPr/>
        <w:t>state</w:t>
      </w:r>
      <w:r>
        <w:rPr>
          <w:spacing w:val="-4"/>
        </w:rPr>
        <w:t> </w:t>
      </w:r>
      <w:r>
        <w:rPr/>
        <w:t>laws.</w:t>
      </w:r>
      <w:r>
        <w:rPr>
          <w:spacing w:val="-4"/>
        </w:rPr>
        <w:t> </w:t>
      </w:r>
      <w:r>
        <w:rPr/>
        <w:t>Employees</w:t>
      </w:r>
      <w:r>
        <w:rPr>
          <w:spacing w:val="-4"/>
        </w:rPr>
        <w:t> </w:t>
      </w:r>
      <w:r>
        <w:rPr/>
        <w:t>should</w:t>
      </w:r>
      <w:r>
        <w:rPr>
          <w:spacing w:val="-4"/>
        </w:rPr>
        <w:t> </w:t>
      </w:r>
      <w:r>
        <w:rPr/>
        <w:t>ask</w:t>
      </w:r>
      <w:r>
        <w:rPr>
          <w:spacing w:val="-4"/>
        </w:rPr>
        <w:t> </w:t>
      </w:r>
      <w:r>
        <w:rPr/>
        <w:t>management</w:t>
      </w:r>
      <w:r>
        <w:rPr>
          <w:spacing w:val="-4"/>
        </w:rPr>
        <w:t> </w:t>
      </w:r>
      <w:r>
        <w:rPr/>
        <w:t>for</w:t>
      </w:r>
      <w:r>
        <w:rPr>
          <w:spacing w:val="-4"/>
        </w:rPr>
        <w:t> </w:t>
      </w:r>
      <w:r>
        <w:rPr/>
        <w:t>further information about eligibility for Military Leave.</w:t>
      </w:r>
    </w:p>
    <w:p>
      <w:pPr>
        <w:pStyle w:val="BodyText"/>
        <w:ind w:left="0"/>
      </w:pPr>
    </w:p>
    <w:p>
      <w:pPr>
        <w:pStyle w:val="BodyText"/>
        <w:ind w:right="1440"/>
      </w:pPr>
      <w:r>
        <w:rPr/>
        <w:t>If employees are required to attend yearly Reserves or National Guard duty, they can apply</w:t>
      </w:r>
      <w:r>
        <w:rPr>
          <w:spacing w:val="-3"/>
        </w:rPr>
        <w:t> </w:t>
      </w:r>
      <w:r>
        <w:rPr/>
        <w:t>for</w:t>
      </w:r>
      <w:r>
        <w:rPr>
          <w:spacing w:val="-3"/>
        </w:rPr>
        <w:t> </w:t>
      </w:r>
      <w:r>
        <w:rPr/>
        <w:t>an</w:t>
      </w:r>
      <w:r>
        <w:rPr>
          <w:spacing w:val="-3"/>
        </w:rPr>
        <w:t> </w:t>
      </w:r>
      <w:r>
        <w:rPr/>
        <w:t>unpaid</w:t>
      </w:r>
      <w:r>
        <w:rPr>
          <w:spacing w:val="-3"/>
        </w:rPr>
        <w:t> </w:t>
      </w:r>
      <w:r>
        <w:rPr/>
        <w:t>temporary</w:t>
      </w:r>
      <w:r>
        <w:rPr>
          <w:spacing w:val="-3"/>
        </w:rPr>
        <w:t> </w:t>
      </w:r>
      <w:r>
        <w:rPr/>
        <w:t>military</w:t>
      </w:r>
      <w:r>
        <w:rPr>
          <w:spacing w:val="-3"/>
        </w:rPr>
        <w:t> </w:t>
      </w:r>
      <w:r>
        <w:rPr/>
        <w:t>leave</w:t>
      </w:r>
      <w:r>
        <w:rPr>
          <w:spacing w:val="-3"/>
        </w:rPr>
        <w:t> </w:t>
      </w:r>
      <w:r>
        <w:rPr/>
        <w:t>of</w:t>
      </w:r>
      <w:r>
        <w:rPr>
          <w:spacing w:val="-3"/>
        </w:rPr>
        <w:t> </w:t>
      </w:r>
      <w:r>
        <w:rPr/>
        <w:t>absence</w:t>
      </w:r>
      <w:r>
        <w:rPr>
          <w:spacing w:val="-3"/>
        </w:rPr>
        <w:t> </w:t>
      </w:r>
      <w:r>
        <w:rPr/>
        <w:t>not</w:t>
      </w:r>
      <w:r>
        <w:rPr>
          <w:spacing w:val="-3"/>
        </w:rPr>
        <w:t> </w:t>
      </w:r>
      <w:r>
        <w:rPr/>
        <w:t>to</w:t>
      </w:r>
      <w:r>
        <w:rPr>
          <w:spacing w:val="-3"/>
        </w:rPr>
        <w:t> </w:t>
      </w:r>
      <w:r>
        <w:rPr/>
        <w:t>exceed</w:t>
      </w:r>
      <w:r>
        <w:rPr>
          <w:spacing w:val="-3"/>
        </w:rPr>
        <w:t> </w:t>
      </w:r>
      <w:r>
        <w:rPr/>
        <w:t>the</w:t>
      </w:r>
      <w:r>
        <w:rPr>
          <w:spacing w:val="-3"/>
        </w:rPr>
        <w:t> </w:t>
      </w:r>
      <w:r>
        <w:rPr/>
        <w:t>number</w:t>
      </w:r>
      <w:r>
        <w:rPr>
          <w:spacing w:val="-3"/>
        </w:rPr>
        <w:t> </w:t>
      </w:r>
      <w:r>
        <w:rPr/>
        <w:t>of</w:t>
      </w:r>
      <w:r>
        <w:rPr>
          <w:spacing w:val="-3"/>
        </w:rPr>
        <w:t> </w:t>
      </w:r>
      <w:r>
        <w:rPr/>
        <w:t>days allowed</w:t>
      </w:r>
      <w:r>
        <w:rPr>
          <w:spacing w:val="-3"/>
        </w:rPr>
        <w:t> </w:t>
      </w:r>
      <w:r>
        <w:rPr/>
        <w:t>by</w:t>
      </w:r>
      <w:r>
        <w:rPr>
          <w:spacing w:val="-3"/>
        </w:rPr>
        <w:t> </w:t>
      </w:r>
      <w:r>
        <w:rPr/>
        <w:t>law</w:t>
      </w:r>
      <w:r>
        <w:rPr>
          <w:spacing w:val="-3"/>
        </w:rPr>
        <w:t> </w:t>
      </w:r>
      <w:r>
        <w:rPr/>
        <w:t>(including</w:t>
      </w:r>
      <w:r>
        <w:rPr>
          <w:spacing w:val="-3"/>
        </w:rPr>
        <w:t> </w:t>
      </w:r>
      <w:r>
        <w:rPr/>
        <w:t>travel).</w:t>
      </w:r>
      <w:r>
        <w:rPr>
          <w:spacing w:val="-3"/>
        </w:rPr>
        <w:t> </w:t>
      </w:r>
      <w:r>
        <w:rPr/>
        <w:t>They</w:t>
      </w:r>
      <w:r>
        <w:rPr>
          <w:spacing w:val="-3"/>
        </w:rPr>
        <w:t> </w:t>
      </w:r>
      <w:r>
        <w:rPr/>
        <w:t>should</w:t>
      </w:r>
      <w:r>
        <w:rPr>
          <w:spacing w:val="-3"/>
        </w:rPr>
        <w:t> </w:t>
      </w:r>
      <w:r>
        <w:rPr/>
        <w:t>give</w:t>
      </w:r>
      <w:r>
        <w:rPr>
          <w:spacing w:val="-3"/>
        </w:rPr>
        <w:t> </w:t>
      </w:r>
      <w:r>
        <w:rPr/>
        <w:t>management</w:t>
      </w:r>
      <w:r>
        <w:rPr>
          <w:spacing w:val="-3"/>
        </w:rPr>
        <w:t> </w:t>
      </w:r>
      <w:r>
        <w:rPr/>
        <w:t>as</w:t>
      </w:r>
      <w:r>
        <w:rPr>
          <w:spacing w:val="-3"/>
        </w:rPr>
        <w:t> </w:t>
      </w:r>
      <w:r>
        <w:rPr/>
        <w:t>much</w:t>
      </w:r>
      <w:r>
        <w:rPr>
          <w:spacing w:val="-3"/>
        </w:rPr>
        <w:t> </w:t>
      </w:r>
      <w:r>
        <w:rPr/>
        <w:t>advance</w:t>
      </w:r>
      <w:r>
        <w:rPr>
          <w:spacing w:val="-3"/>
        </w:rPr>
        <w:t> </w:t>
      </w:r>
      <w:r>
        <w:rPr/>
        <w:t>notice of their need for military leave as possible so that Turner Theological Seminary can maintain proper coverage while employees are away.</w:t>
      </w:r>
    </w:p>
    <w:p>
      <w:pPr>
        <w:pStyle w:val="ListParagraph"/>
        <w:numPr>
          <w:ilvl w:val="1"/>
          <w:numId w:val="119"/>
        </w:numPr>
        <w:tabs>
          <w:tab w:pos="840" w:val="left" w:leader="none"/>
        </w:tabs>
        <w:spacing w:line="240" w:lineRule="auto" w:before="0" w:after="0"/>
        <w:ind w:left="840" w:right="0" w:hanging="480"/>
        <w:jc w:val="left"/>
        <w:rPr>
          <w:sz w:val="24"/>
        </w:rPr>
      </w:pPr>
      <w:bookmarkStart w:name="27.5 General Standard of Conduct " w:id="567"/>
      <w:bookmarkEnd w:id="567"/>
      <w:r>
        <w:rPr/>
      </w:r>
      <w:bookmarkStart w:name="h.8kphj2fha0ag" w:id="568"/>
      <w:bookmarkEnd w:id="568"/>
      <w:r>
        <w:rPr/>
      </w:r>
      <w:bookmarkStart w:name="h.nm3azvww9mfq" w:id="569"/>
      <w:bookmarkEnd w:id="569"/>
      <w:r>
        <w:rPr/>
      </w:r>
      <w:r>
        <w:rPr>
          <w:sz w:val="24"/>
        </w:rPr>
        <w:t>General Standard of </w:t>
      </w:r>
      <w:r>
        <w:rPr>
          <w:spacing w:val="-2"/>
          <w:sz w:val="24"/>
        </w:rPr>
        <w:t>Conduct</w:t>
      </w:r>
    </w:p>
    <w:p>
      <w:pPr>
        <w:pStyle w:val="ListParagraph"/>
        <w:numPr>
          <w:ilvl w:val="2"/>
          <w:numId w:val="119"/>
        </w:numPr>
        <w:tabs>
          <w:tab w:pos="1080" w:val="left" w:leader="none"/>
        </w:tabs>
        <w:spacing w:line="240" w:lineRule="auto" w:before="200" w:after="0"/>
        <w:ind w:left="1080" w:right="0" w:hanging="720"/>
        <w:jc w:val="both"/>
        <w:rPr>
          <w:sz w:val="24"/>
        </w:rPr>
      </w:pPr>
      <w:bookmarkStart w:name="27.5.1  Workplace Conduct " w:id="570"/>
      <w:bookmarkEnd w:id="570"/>
      <w:r>
        <w:rPr/>
      </w:r>
      <w:r>
        <w:rPr>
          <w:spacing w:val="-2"/>
          <w:sz w:val="24"/>
        </w:rPr>
        <w:t>Workplace Conduct</w:t>
      </w:r>
    </w:p>
    <w:p>
      <w:pPr>
        <w:pStyle w:val="BodyText"/>
        <w:spacing w:before="41"/>
        <w:ind w:right="1513"/>
        <w:jc w:val="both"/>
      </w:pPr>
      <w:r>
        <w:rPr/>
        <w:t>Turner</w:t>
      </w:r>
      <w:r>
        <w:rPr>
          <w:spacing w:val="-1"/>
        </w:rPr>
        <w:t> </w:t>
      </w:r>
      <w:r>
        <w:rPr/>
        <w:t>Theological</w:t>
      </w:r>
      <w:r>
        <w:rPr>
          <w:spacing w:val="-1"/>
        </w:rPr>
        <w:t> </w:t>
      </w:r>
      <w:r>
        <w:rPr/>
        <w:t>Seminary</w:t>
      </w:r>
      <w:r>
        <w:rPr>
          <w:spacing w:val="-1"/>
        </w:rPr>
        <w:t> </w:t>
      </w:r>
      <w:r>
        <w:rPr/>
        <w:t>is</w:t>
      </w:r>
      <w:r>
        <w:rPr>
          <w:spacing w:val="-1"/>
        </w:rPr>
        <w:t> </w:t>
      </w:r>
      <w:r>
        <w:rPr/>
        <w:t>committed</w:t>
      </w:r>
      <w:r>
        <w:rPr>
          <w:spacing w:val="-1"/>
        </w:rPr>
        <w:t> </w:t>
      </w:r>
      <w:r>
        <w:rPr/>
        <w:t>to</w:t>
      </w:r>
      <w:r>
        <w:rPr>
          <w:spacing w:val="-1"/>
        </w:rPr>
        <w:t> </w:t>
      </w:r>
      <w:r>
        <w:rPr/>
        <w:t>fostering</w:t>
      </w:r>
      <w:r>
        <w:rPr>
          <w:spacing w:val="-1"/>
        </w:rPr>
        <w:t> </w:t>
      </w:r>
      <w:r>
        <w:rPr/>
        <w:t>a</w:t>
      </w:r>
      <w:r>
        <w:rPr>
          <w:spacing w:val="-1"/>
        </w:rPr>
        <w:t> </w:t>
      </w:r>
      <w:r>
        <w:rPr/>
        <w:t>respectful,</w:t>
      </w:r>
      <w:r>
        <w:rPr>
          <w:spacing w:val="-1"/>
        </w:rPr>
        <w:t> </w:t>
      </w:r>
      <w:r>
        <w:rPr/>
        <w:t>safe,</w:t>
      </w:r>
      <w:r>
        <w:rPr>
          <w:spacing w:val="-1"/>
        </w:rPr>
        <w:t> </w:t>
      </w:r>
      <w:r>
        <w:rPr/>
        <w:t>and</w:t>
      </w:r>
      <w:r>
        <w:rPr>
          <w:spacing w:val="-1"/>
        </w:rPr>
        <w:t> </w:t>
      </w:r>
      <w:r>
        <w:rPr/>
        <w:t>productive work</w:t>
      </w:r>
      <w:r>
        <w:rPr>
          <w:spacing w:val="-4"/>
        </w:rPr>
        <w:t> </w:t>
      </w:r>
      <w:r>
        <w:rPr/>
        <w:t>environment.</w:t>
      </w:r>
      <w:r>
        <w:rPr>
          <w:spacing w:val="-4"/>
        </w:rPr>
        <w:t> </w:t>
      </w:r>
      <w:r>
        <w:rPr/>
        <w:t>Every</w:t>
      </w:r>
      <w:r>
        <w:rPr>
          <w:spacing w:val="-4"/>
        </w:rPr>
        <w:t> </w:t>
      </w:r>
      <w:r>
        <w:rPr/>
        <w:t>employee</w:t>
      </w:r>
      <w:r>
        <w:rPr>
          <w:spacing w:val="-4"/>
        </w:rPr>
        <w:t> </w:t>
      </w:r>
      <w:r>
        <w:rPr/>
        <w:t>contributes</w:t>
      </w:r>
      <w:r>
        <w:rPr>
          <w:spacing w:val="-4"/>
        </w:rPr>
        <w:t> </w:t>
      </w:r>
      <w:r>
        <w:rPr/>
        <w:t>to</w:t>
      </w:r>
      <w:r>
        <w:rPr>
          <w:spacing w:val="-4"/>
        </w:rPr>
        <w:t> </w:t>
      </w:r>
      <w:r>
        <w:rPr/>
        <w:t>this</w:t>
      </w:r>
      <w:r>
        <w:rPr>
          <w:spacing w:val="-4"/>
        </w:rPr>
        <w:t> </w:t>
      </w:r>
      <w:r>
        <w:rPr/>
        <w:t>culture</w:t>
      </w:r>
      <w:r>
        <w:rPr>
          <w:spacing w:val="-4"/>
        </w:rPr>
        <w:t> </w:t>
      </w:r>
      <w:r>
        <w:rPr/>
        <w:t>and</w:t>
      </w:r>
      <w:r>
        <w:rPr>
          <w:spacing w:val="-4"/>
        </w:rPr>
        <w:t> </w:t>
      </w:r>
      <w:r>
        <w:rPr/>
        <w:t>is</w:t>
      </w:r>
      <w:r>
        <w:rPr>
          <w:spacing w:val="-4"/>
        </w:rPr>
        <w:t> </w:t>
      </w:r>
      <w:r>
        <w:rPr/>
        <w:t>expected</w:t>
      </w:r>
      <w:r>
        <w:rPr>
          <w:spacing w:val="-4"/>
        </w:rPr>
        <w:t> </w:t>
      </w:r>
      <w:r>
        <w:rPr/>
        <w:t>to</w:t>
      </w:r>
      <w:r>
        <w:rPr>
          <w:spacing w:val="-4"/>
        </w:rPr>
        <w:t> </w:t>
      </w:r>
      <w:r>
        <w:rPr/>
        <w:t>conduct themselves with integrity, professionalism, and sound judgment.</w:t>
      </w:r>
    </w:p>
    <w:p>
      <w:pPr>
        <w:pStyle w:val="BodyText"/>
        <w:ind w:left="0"/>
      </w:pPr>
    </w:p>
    <w:p>
      <w:pPr>
        <w:pStyle w:val="BodyText"/>
        <w:ind w:right="1501"/>
      </w:pPr>
      <w:r>
        <w:rPr/>
        <w:t>To ensure consistency and clarity, Turner has established general standards of conduct. While</w:t>
      </w:r>
      <w:r>
        <w:rPr>
          <w:spacing w:val="-3"/>
        </w:rPr>
        <w:t> </w:t>
      </w:r>
      <w:r>
        <w:rPr/>
        <w:t>not</w:t>
      </w:r>
      <w:r>
        <w:rPr>
          <w:spacing w:val="-3"/>
        </w:rPr>
        <w:t> </w:t>
      </w:r>
      <w:r>
        <w:rPr/>
        <w:t>exhaustive,</w:t>
      </w:r>
      <w:r>
        <w:rPr>
          <w:spacing w:val="-3"/>
        </w:rPr>
        <w:t> </w:t>
      </w:r>
      <w:r>
        <w:rPr/>
        <w:t>the</w:t>
      </w:r>
      <w:r>
        <w:rPr>
          <w:spacing w:val="-3"/>
        </w:rPr>
        <w:t> </w:t>
      </w:r>
      <w:r>
        <w:rPr/>
        <w:t>following</w:t>
      </w:r>
      <w:r>
        <w:rPr>
          <w:spacing w:val="-3"/>
        </w:rPr>
        <w:t> </w:t>
      </w:r>
      <w:r>
        <w:rPr/>
        <w:t>list</w:t>
      </w:r>
      <w:r>
        <w:rPr>
          <w:spacing w:val="-3"/>
        </w:rPr>
        <w:t> </w:t>
      </w:r>
      <w:r>
        <w:rPr/>
        <w:t>outlines</w:t>
      </w:r>
      <w:r>
        <w:rPr>
          <w:spacing w:val="-3"/>
        </w:rPr>
        <w:t> </w:t>
      </w:r>
      <w:r>
        <w:rPr/>
        <w:t>examples</w:t>
      </w:r>
      <w:r>
        <w:rPr>
          <w:spacing w:val="-3"/>
        </w:rPr>
        <w:t> </w:t>
      </w:r>
      <w:r>
        <w:rPr/>
        <w:t>of</w:t>
      </w:r>
      <w:r>
        <w:rPr>
          <w:spacing w:val="-3"/>
        </w:rPr>
        <w:t> </w:t>
      </w:r>
      <w:r>
        <w:rPr/>
        <w:t>behavior</w:t>
      </w:r>
      <w:r>
        <w:rPr>
          <w:spacing w:val="-3"/>
        </w:rPr>
        <w:t> </w:t>
      </w:r>
      <w:r>
        <w:rPr/>
        <w:t>that</w:t>
      </w:r>
      <w:r>
        <w:rPr>
          <w:spacing w:val="-3"/>
        </w:rPr>
        <w:t> </w:t>
      </w:r>
      <w:r>
        <w:rPr/>
        <w:t>may</w:t>
      </w:r>
      <w:r>
        <w:rPr>
          <w:spacing w:val="-3"/>
        </w:rPr>
        <w:t> </w:t>
      </w:r>
      <w:r>
        <w:rPr/>
        <w:t>result</w:t>
      </w:r>
      <w:r>
        <w:rPr>
          <w:spacing w:val="-3"/>
        </w:rPr>
        <w:t> </w:t>
      </w:r>
      <w:r>
        <w:rPr/>
        <w:t>in disciplinary action, up to and including termination:</w:t>
      </w:r>
    </w:p>
    <w:p>
      <w:pPr>
        <w:pStyle w:val="BodyText"/>
        <w:ind w:left="0"/>
      </w:pPr>
    </w:p>
    <w:p>
      <w:pPr>
        <w:pStyle w:val="ListParagraph"/>
        <w:numPr>
          <w:ilvl w:val="0"/>
          <w:numId w:val="120"/>
        </w:numPr>
        <w:tabs>
          <w:tab w:pos="1080" w:val="left" w:leader="none"/>
        </w:tabs>
        <w:spacing w:line="240" w:lineRule="auto" w:before="0" w:after="0"/>
        <w:ind w:left="1080" w:right="0" w:hanging="360"/>
        <w:jc w:val="left"/>
        <w:rPr>
          <w:sz w:val="24"/>
        </w:rPr>
      </w:pPr>
      <w:r>
        <w:rPr>
          <w:sz w:val="24"/>
        </w:rPr>
        <w:t>Providing false or misleading information during the hiring </w:t>
      </w:r>
      <w:r>
        <w:rPr>
          <w:spacing w:val="-2"/>
          <w:sz w:val="24"/>
        </w:rPr>
        <w:t>process.</w:t>
      </w:r>
    </w:p>
    <w:p>
      <w:pPr>
        <w:pStyle w:val="ListParagraph"/>
        <w:numPr>
          <w:ilvl w:val="0"/>
          <w:numId w:val="120"/>
        </w:numPr>
        <w:tabs>
          <w:tab w:pos="1080" w:val="left" w:leader="none"/>
        </w:tabs>
        <w:spacing w:line="240" w:lineRule="auto" w:before="0" w:after="0"/>
        <w:ind w:left="1080" w:right="2127" w:hanging="360"/>
        <w:jc w:val="left"/>
        <w:rPr>
          <w:sz w:val="24"/>
        </w:rPr>
      </w:pPr>
      <w:r>
        <w:rPr>
          <w:sz w:val="24"/>
        </w:rPr>
        <w:t>Theft,</w:t>
      </w:r>
      <w:r>
        <w:rPr>
          <w:spacing w:val="-5"/>
          <w:sz w:val="24"/>
        </w:rPr>
        <w:t> </w:t>
      </w:r>
      <w:r>
        <w:rPr>
          <w:sz w:val="24"/>
        </w:rPr>
        <w:t>misuse,</w:t>
      </w:r>
      <w:r>
        <w:rPr>
          <w:spacing w:val="-5"/>
          <w:sz w:val="24"/>
        </w:rPr>
        <w:t> </w:t>
      </w:r>
      <w:r>
        <w:rPr>
          <w:sz w:val="24"/>
        </w:rPr>
        <w:t>or</w:t>
      </w:r>
      <w:r>
        <w:rPr>
          <w:spacing w:val="-5"/>
          <w:sz w:val="24"/>
        </w:rPr>
        <w:t> </w:t>
      </w:r>
      <w:r>
        <w:rPr>
          <w:sz w:val="24"/>
        </w:rPr>
        <w:t>damage</w:t>
      </w:r>
      <w:r>
        <w:rPr>
          <w:spacing w:val="-5"/>
          <w:sz w:val="24"/>
        </w:rPr>
        <w:t> </w:t>
      </w:r>
      <w:r>
        <w:rPr>
          <w:sz w:val="24"/>
        </w:rPr>
        <w:t>of</w:t>
      </w:r>
      <w:r>
        <w:rPr>
          <w:spacing w:val="-5"/>
          <w:sz w:val="24"/>
        </w:rPr>
        <w:t> </w:t>
      </w:r>
      <w:r>
        <w:rPr>
          <w:sz w:val="24"/>
        </w:rPr>
        <w:t>Seminary</w:t>
      </w:r>
      <w:r>
        <w:rPr>
          <w:spacing w:val="-5"/>
          <w:sz w:val="24"/>
        </w:rPr>
        <w:t> </w:t>
      </w:r>
      <w:r>
        <w:rPr>
          <w:sz w:val="24"/>
        </w:rPr>
        <w:t>or</w:t>
      </w:r>
      <w:r>
        <w:rPr>
          <w:spacing w:val="-5"/>
          <w:sz w:val="24"/>
        </w:rPr>
        <w:t> </w:t>
      </w:r>
      <w:r>
        <w:rPr>
          <w:sz w:val="24"/>
        </w:rPr>
        <w:t>co-worker</w:t>
      </w:r>
      <w:r>
        <w:rPr>
          <w:spacing w:val="-5"/>
          <w:sz w:val="24"/>
        </w:rPr>
        <w:t> </w:t>
      </w:r>
      <w:r>
        <w:rPr>
          <w:sz w:val="24"/>
        </w:rPr>
        <w:t>property;</w:t>
      </w:r>
      <w:r>
        <w:rPr>
          <w:spacing w:val="-5"/>
          <w:sz w:val="24"/>
        </w:rPr>
        <w:t> </w:t>
      </w:r>
      <w:r>
        <w:rPr>
          <w:sz w:val="24"/>
        </w:rPr>
        <w:t>unauthorized disclosure of confidential information.</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Falsifying</w:t>
      </w:r>
      <w:r>
        <w:rPr>
          <w:spacing w:val="-3"/>
          <w:sz w:val="24"/>
        </w:rPr>
        <w:t> </w:t>
      </w:r>
      <w:r>
        <w:rPr>
          <w:sz w:val="24"/>
        </w:rPr>
        <w:t>or</w:t>
      </w:r>
      <w:r>
        <w:rPr>
          <w:spacing w:val="-2"/>
          <w:sz w:val="24"/>
        </w:rPr>
        <w:t> </w:t>
      </w:r>
      <w:r>
        <w:rPr>
          <w:sz w:val="24"/>
        </w:rPr>
        <w:t>altering</w:t>
      </w:r>
      <w:r>
        <w:rPr>
          <w:spacing w:val="-2"/>
          <w:sz w:val="24"/>
        </w:rPr>
        <w:t> </w:t>
      </w:r>
      <w:r>
        <w:rPr>
          <w:sz w:val="24"/>
        </w:rPr>
        <w:t>another</w:t>
      </w:r>
      <w:r>
        <w:rPr>
          <w:spacing w:val="-3"/>
          <w:sz w:val="24"/>
        </w:rPr>
        <w:t> </w:t>
      </w:r>
      <w:r>
        <w:rPr>
          <w:sz w:val="24"/>
        </w:rPr>
        <w:t>employee’s</w:t>
      </w:r>
      <w:r>
        <w:rPr>
          <w:spacing w:val="-2"/>
          <w:sz w:val="24"/>
        </w:rPr>
        <w:t> </w:t>
      </w:r>
      <w:r>
        <w:rPr>
          <w:sz w:val="24"/>
        </w:rPr>
        <w:t>time</w:t>
      </w:r>
      <w:r>
        <w:rPr>
          <w:spacing w:val="-2"/>
          <w:sz w:val="24"/>
        </w:rPr>
        <w:t> records.</w:t>
      </w:r>
    </w:p>
    <w:p>
      <w:pPr>
        <w:pStyle w:val="ListParagraph"/>
        <w:numPr>
          <w:ilvl w:val="0"/>
          <w:numId w:val="120"/>
        </w:numPr>
        <w:tabs>
          <w:tab w:pos="1080" w:val="left" w:leader="none"/>
        </w:tabs>
        <w:spacing w:line="276" w:lineRule="exact" w:before="0" w:after="0"/>
        <w:ind w:left="1080" w:right="0" w:hanging="360"/>
        <w:jc w:val="left"/>
        <w:rPr>
          <w:sz w:val="24"/>
        </w:rPr>
      </w:pPr>
      <w:r>
        <w:rPr>
          <w:sz w:val="24"/>
        </w:rPr>
        <w:t>Violating</w:t>
      </w:r>
      <w:r>
        <w:rPr>
          <w:spacing w:val="-4"/>
          <w:sz w:val="24"/>
        </w:rPr>
        <w:t> </w:t>
      </w:r>
      <w:r>
        <w:rPr>
          <w:sz w:val="24"/>
        </w:rPr>
        <w:t>safety</w:t>
      </w:r>
      <w:r>
        <w:rPr>
          <w:spacing w:val="-4"/>
          <w:sz w:val="24"/>
        </w:rPr>
        <w:t> </w:t>
      </w:r>
      <w:r>
        <w:rPr>
          <w:sz w:val="24"/>
        </w:rPr>
        <w:t>protocols</w:t>
      </w:r>
      <w:r>
        <w:rPr>
          <w:spacing w:val="-4"/>
          <w:sz w:val="24"/>
        </w:rPr>
        <w:t> </w:t>
      </w:r>
      <w:r>
        <w:rPr>
          <w:sz w:val="24"/>
        </w:rPr>
        <w:t>or</w:t>
      </w:r>
      <w:r>
        <w:rPr>
          <w:spacing w:val="-3"/>
          <w:sz w:val="24"/>
        </w:rPr>
        <w:t> </w:t>
      </w:r>
      <w:r>
        <w:rPr>
          <w:spacing w:val="-2"/>
          <w:sz w:val="24"/>
        </w:rPr>
        <w:t>procedures.</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Breaching</w:t>
      </w:r>
      <w:r>
        <w:rPr>
          <w:spacing w:val="-6"/>
          <w:sz w:val="24"/>
        </w:rPr>
        <w:t> </w:t>
      </w:r>
      <w:r>
        <w:rPr>
          <w:sz w:val="24"/>
        </w:rPr>
        <w:t>the</w:t>
      </w:r>
      <w:r>
        <w:rPr>
          <w:spacing w:val="-3"/>
          <w:sz w:val="24"/>
        </w:rPr>
        <w:t> </w:t>
      </w:r>
      <w:r>
        <w:rPr>
          <w:sz w:val="24"/>
        </w:rPr>
        <w:t>Drug-Free</w:t>
      </w:r>
      <w:r>
        <w:rPr>
          <w:spacing w:val="-3"/>
          <w:sz w:val="24"/>
        </w:rPr>
        <w:t> </w:t>
      </w:r>
      <w:r>
        <w:rPr>
          <w:sz w:val="24"/>
        </w:rPr>
        <w:t>and</w:t>
      </w:r>
      <w:r>
        <w:rPr>
          <w:spacing w:val="-4"/>
          <w:sz w:val="24"/>
        </w:rPr>
        <w:t> </w:t>
      </w:r>
      <w:r>
        <w:rPr>
          <w:sz w:val="24"/>
        </w:rPr>
        <w:t>Alcohol-Free</w:t>
      </w:r>
      <w:r>
        <w:rPr>
          <w:spacing w:val="-3"/>
          <w:sz w:val="24"/>
        </w:rPr>
        <w:t> </w:t>
      </w:r>
      <w:r>
        <w:rPr>
          <w:sz w:val="24"/>
        </w:rPr>
        <w:t>Workplace</w:t>
      </w:r>
      <w:r>
        <w:rPr>
          <w:spacing w:val="-3"/>
          <w:sz w:val="24"/>
        </w:rPr>
        <w:t> </w:t>
      </w:r>
      <w:r>
        <w:rPr>
          <w:spacing w:val="-2"/>
          <w:sz w:val="24"/>
        </w:rPr>
        <w:t>Policy.</w:t>
      </w:r>
    </w:p>
    <w:p>
      <w:pPr>
        <w:pStyle w:val="ListParagraph"/>
        <w:numPr>
          <w:ilvl w:val="0"/>
          <w:numId w:val="120"/>
        </w:numPr>
        <w:tabs>
          <w:tab w:pos="1080" w:val="left" w:leader="none"/>
        </w:tabs>
        <w:spacing w:line="240" w:lineRule="auto" w:before="0" w:after="0"/>
        <w:ind w:left="1080" w:right="1814" w:hanging="360"/>
        <w:jc w:val="left"/>
        <w:rPr>
          <w:sz w:val="24"/>
        </w:rPr>
      </w:pPr>
      <w:r>
        <w:rPr>
          <w:sz w:val="24"/>
        </w:rPr>
        <w:t>Engaging</w:t>
      </w:r>
      <w:r>
        <w:rPr>
          <w:spacing w:val="-8"/>
          <w:sz w:val="24"/>
        </w:rPr>
        <w:t> </w:t>
      </w:r>
      <w:r>
        <w:rPr>
          <w:sz w:val="24"/>
        </w:rPr>
        <w:t>in</w:t>
      </w:r>
      <w:r>
        <w:rPr>
          <w:spacing w:val="-8"/>
          <w:sz w:val="24"/>
        </w:rPr>
        <w:t> </w:t>
      </w:r>
      <w:r>
        <w:rPr>
          <w:sz w:val="24"/>
        </w:rPr>
        <w:t>physical</w:t>
      </w:r>
      <w:r>
        <w:rPr>
          <w:spacing w:val="-8"/>
          <w:sz w:val="24"/>
        </w:rPr>
        <w:t> </w:t>
      </w:r>
      <w:r>
        <w:rPr>
          <w:sz w:val="24"/>
        </w:rPr>
        <w:t>altercations,</w:t>
      </w:r>
      <w:r>
        <w:rPr>
          <w:spacing w:val="-8"/>
          <w:sz w:val="24"/>
        </w:rPr>
        <w:t> </w:t>
      </w:r>
      <w:r>
        <w:rPr>
          <w:sz w:val="24"/>
        </w:rPr>
        <w:t>threats,</w:t>
      </w:r>
      <w:r>
        <w:rPr>
          <w:spacing w:val="-8"/>
          <w:sz w:val="24"/>
        </w:rPr>
        <w:t> </w:t>
      </w:r>
      <w:r>
        <w:rPr>
          <w:sz w:val="24"/>
        </w:rPr>
        <w:t>or</w:t>
      </w:r>
      <w:r>
        <w:rPr>
          <w:spacing w:val="-8"/>
          <w:sz w:val="24"/>
        </w:rPr>
        <w:t> </w:t>
      </w:r>
      <w:r>
        <w:rPr>
          <w:sz w:val="24"/>
        </w:rPr>
        <w:t>violating</w:t>
      </w:r>
      <w:r>
        <w:rPr>
          <w:spacing w:val="-8"/>
          <w:sz w:val="24"/>
        </w:rPr>
        <w:t> </w:t>
      </w:r>
      <w:r>
        <w:rPr>
          <w:sz w:val="24"/>
        </w:rPr>
        <w:t>the</w:t>
      </w:r>
      <w:r>
        <w:rPr>
          <w:spacing w:val="-8"/>
          <w:sz w:val="24"/>
        </w:rPr>
        <w:t> </w:t>
      </w:r>
      <w:r>
        <w:rPr>
          <w:sz w:val="24"/>
        </w:rPr>
        <w:t>Workplace</w:t>
      </w:r>
      <w:r>
        <w:rPr>
          <w:spacing w:val="-8"/>
          <w:sz w:val="24"/>
        </w:rPr>
        <w:t> </w:t>
      </w:r>
      <w:r>
        <w:rPr>
          <w:sz w:val="24"/>
        </w:rPr>
        <w:t>Violence </w:t>
      </w:r>
      <w:r>
        <w:rPr>
          <w:spacing w:val="-2"/>
          <w:sz w:val="24"/>
        </w:rPr>
        <w:t>Policy.</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Ignoring or refusing lawful instructions from a </w:t>
      </w:r>
      <w:r>
        <w:rPr>
          <w:spacing w:val="-2"/>
          <w:sz w:val="24"/>
        </w:rPr>
        <w:t>supervisor.</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Failing to fulfill assigned job </w:t>
      </w:r>
      <w:r>
        <w:rPr>
          <w:spacing w:val="-2"/>
          <w:sz w:val="24"/>
        </w:rPr>
        <w:t>responsibilities.</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Repeated</w:t>
      </w:r>
      <w:r>
        <w:rPr>
          <w:spacing w:val="-2"/>
          <w:sz w:val="24"/>
        </w:rPr>
        <w:t> </w:t>
      </w:r>
      <w:r>
        <w:rPr>
          <w:sz w:val="24"/>
        </w:rPr>
        <w:t>absenteeism, lateness, or violations of the Attendance </w:t>
      </w:r>
      <w:r>
        <w:rPr>
          <w:spacing w:val="-2"/>
          <w:sz w:val="24"/>
        </w:rPr>
        <w:t>Policy.</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Gambling on Seminary </w:t>
      </w:r>
      <w:r>
        <w:rPr>
          <w:spacing w:val="-2"/>
          <w:sz w:val="24"/>
        </w:rPr>
        <w:t>property.</w:t>
      </w:r>
    </w:p>
    <w:p>
      <w:pPr>
        <w:pStyle w:val="ListParagraph"/>
        <w:numPr>
          <w:ilvl w:val="0"/>
          <w:numId w:val="120"/>
        </w:numPr>
        <w:tabs>
          <w:tab w:pos="1079" w:val="left" w:leader="none"/>
        </w:tabs>
        <w:spacing w:line="240" w:lineRule="auto" w:before="0" w:after="0"/>
        <w:ind w:left="1079" w:right="0" w:hanging="359"/>
        <w:jc w:val="left"/>
        <w:rPr>
          <w:sz w:val="24"/>
        </w:rPr>
      </w:pPr>
      <w:r>
        <w:rPr>
          <w:sz w:val="24"/>
        </w:rPr>
        <w:t>Willful</w:t>
      </w:r>
      <w:r>
        <w:rPr>
          <w:spacing w:val="-2"/>
          <w:sz w:val="24"/>
        </w:rPr>
        <w:t> </w:t>
      </w:r>
      <w:r>
        <w:rPr>
          <w:sz w:val="24"/>
        </w:rPr>
        <w:t>or</w:t>
      </w:r>
      <w:r>
        <w:rPr>
          <w:spacing w:val="-1"/>
          <w:sz w:val="24"/>
        </w:rPr>
        <w:t> </w:t>
      </w:r>
      <w:r>
        <w:rPr>
          <w:sz w:val="24"/>
        </w:rPr>
        <w:t>negligent</w:t>
      </w:r>
      <w:r>
        <w:rPr>
          <w:spacing w:val="-1"/>
          <w:sz w:val="24"/>
        </w:rPr>
        <w:t> </w:t>
      </w:r>
      <w:r>
        <w:rPr>
          <w:sz w:val="24"/>
        </w:rPr>
        <w:t>destruction</w:t>
      </w:r>
      <w:r>
        <w:rPr>
          <w:spacing w:val="-1"/>
          <w:sz w:val="24"/>
        </w:rPr>
        <w:t> </w:t>
      </w:r>
      <w:r>
        <w:rPr>
          <w:sz w:val="24"/>
        </w:rPr>
        <w:t>of</w:t>
      </w:r>
      <w:r>
        <w:rPr>
          <w:spacing w:val="-2"/>
          <w:sz w:val="24"/>
        </w:rPr>
        <w:t> </w:t>
      </w:r>
      <w:r>
        <w:rPr>
          <w:sz w:val="24"/>
        </w:rPr>
        <w:t>Seminary</w:t>
      </w:r>
      <w:r>
        <w:rPr>
          <w:spacing w:val="-1"/>
          <w:sz w:val="24"/>
        </w:rPr>
        <w:t> </w:t>
      </w:r>
      <w:r>
        <w:rPr>
          <w:sz w:val="24"/>
        </w:rPr>
        <w:t>property</w:t>
      </w:r>
      <w:r>
        <w:rPr>
          <w:spacing w:val="-1"/>
          <w:sz w:val="24"/>
        </w:rPr>
        <w:t> </w:t>
      </w:r>
      <w:r>
        <w:rPr>
          <w:sz w:val="24"/>
        </w:rPr>
        <w:t>or</w:t>
      </w:r>
      <w:r>
        <w:rPr>
          <w:spacing w:val="-1"/>
          <w:sz w:val="24"/>
        </w:rPr>
        <w:t> </w:t>
      </w:r>
      <w:r>
        <w:rPr>
          <w:spacing w:val="-2"/>
          <w:sz w:val="24"/>
        </w:rPr>
        <w:t>equipment.</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Misuse or waste of work </w:t>
      </w:r>
      <w:r>
        <w:rPr>
          <w:spacing w:val="-2"/>
          <w:sz w:val="24"/>
        </w:rPr>
        <w:t>materials.</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Performing personal tasks during work hours without </w:t>
      </w:r>
      <w:r>
        <w:rPr>
          <w:spacing w:val="-2"/>
          <w:sz w:val="24"/>
        </w:rPr>
        <w:t>approval.</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Violating</w:t>
      </w:r>
      <w:r>
        <w:rPr>
          <w:spacing w:val="-3"/>
          <w:sz w:val="24"/>
        </w:rPr>
        <w:t> </w:t>
      </w:r>
      <w:r>
        <w:rPr>
          <w:sz w:val="24"/>
        </w:rPr>
        <w:t>the</w:t>
      </w:r>
      <w:r>
        <w:rPr>
          <w:spacing w:val="-3"/>
          <w:sz w:val="24"/>
        </w:rPr>
        <w:t> </w:t>
      </w:r>
      <w:r>
        <w:rPr>
          <w:sz w:val="24"/>
        </w:rPr>
        <w:t>Solicitation</w:t>
      </w:r>
      <w:r>
        <w:rPr>
          <w:spacing w:val="-3"/>
          <w:sz w:val="24"/>
        </w:rPr>
        <w:t> </w:t>
      </w:r>
      <w:r>
        <w:rPr>
          <w:sz w:val="24"/>
        </w:rPr>
        <w:t>and</w:t>
      </w:r>
      <w:r>
        <w:rPr>
          <w:spacing w:val="-3"/>
          <w:sz w:val="24"/>
        </w:rPr>
        <w:t> </w:t>
      </w:r>
      <w:r>
        <w:rPr>
          <w:sz w:val="24"/>
        </w:rPr>
        <w:t>Distribution</w:t>
      </w:r>
      <w:r>
        <w:rPr>
          <w:spacing w:val="-3"/>
          <w:sz w:val="24"/>
        </w:rPr>
        <w:t> </w:t>
      </w:r>
      <w:r>
        <w:rPr>
          <w:spacing w:val="-2"/>
          <w:sz w:val="24"/>
        </w:rPr>
        <w:t>Policy.</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Violating</w:t>
      </w:r>
      <w:r>
        <w:rPr>
          <w:spacing w:val="-3"/>
          <w:sz w:val="24"/>
        </w:rPr>
        <w:t> </w:t>
      </w:r>
      <w:r>
        <w:rPr>
          <w:sz w:val="24"/>
        </w:rPr>
        <w:t>the</w:t>
      </w:r>
      <w:r>
        <w:rPr>
          <w:spacing w:val="-2"/>
          <w:sz w:val="24"/>
        </w:rPr>
        <w:t> </w:t>
      </w:r>
      <w:r>
        <w:rPr>
          <w:sz w:val="24"/>
        </w:rPr>
        <w:t>Harassment</w:t>
      </w:r>
      <w:r>
        <w:rPr>
          <w:spacing w:val="-2"/>
          <w:sz w:val="24"/>
        </w:rPr>
        <w:t> </w:t>
      </w:r>
      <w:r>
        <w:rPr>
          <w:sz w:val="24"/>
        </w:rPr>
        <w:t>or</w:t>
      </w:r>
      <w:r>
        <w:rPr>
          <w:spacing w:val="-2"/>
          <w:sz w:val="24"/>
        </w:rPr>
        <w:t> </w:t>
      </w:r>
      <w:r>
        <w:rPr>
          <w:sz w:val="24"/>
        </w:rPr>
        <w:t>Equal</w:t>
      </w:r>
      <w:r>
        <w:rPr>
          <w:spacing w:val="-2"/>
          <w:sz w:val="24"/>
        </w:rPr>
        <w:t> </w:t>
      </w:r>
      <w:r>
        <w:rPr>
          <w:sz w:val="24"/>
        </w:rPr>
        <w:t>Employment</w:t>
      </w:r>
      <w:r>
        <w:rPr>
          <w:spacing w:val="-2"/>
          <w:sz w:val="24"/>
        </w:rPr>
        <w:t> </w:t>
      </w:r>
      <w:r>
        <w:rPr>
          <w:sz w:val="24"/>
        </w:rPr>
        <w:t>Opportunity</w:t>
      </w:r>
      <w:r>
        <w:rPr>
          <w:spacing w:val="-2"/>
          <w:sz w:val="24"/>
        </w:rPr>
        <w:t> policies.</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Misusing communication or computer </w:t>
      </w:r>
      <w:r>
        <w:rPr>
          <w:spacing w:val="-2"/>
          <w:sz w:val="24"/>
        </w:rPr>
        <w:t>systems.</w:t>
      </w:r>
    </w:p>
    <w:p>
      <w:pPr>
        <w:pStyle w:val="ListParagraph"/>
        <w:numPr>
          <w:ilvl w:val="0"/>
          <w:numId w:val="120"/>
        </w:numPr>
        <w:tabs>
          <w:tab w:pos="1080" w:val="left" w:leader="none"/>
        </w:tabs>
        <w:spacing w:line="276" w:lineRule="exact" w:before="0" w:after="0"/>
        <w:ind w:left="1080" w:right="0" w:hanging="360"/>
        <w:jc w:val="left"/>
        <w:rPr>
          <w:sz w:val="24"/>
        </w:rPr>
      </w:pPr>
      <w:r>
        <w:rPr>
          <w:sz w:val="24"/>
        </w:rPr>
        <w:t>Demonstrating consistently poor job </w:t>
      </w:r>
      <w:r>
        <w:rPr>
          <w:spacing w:val="-2"/>
          <w:sz w:val="24"/>
        </w:rPr>
        <w:t>performance.</w:t>
      </w:r>
    </w:p>
    <w:p>
      <w:pPr>
        <w:pStyle w:val="ListParagraph"/>
        <w:numPr>
          <w:ilvl w:val="0"/>
          <w:numId w:val="120"/>
        </w:numPr>
        <w:tabs>
          <w:tab w:pos="1080" w:val="left" w:leader="none"/>
        </w:tabs>
        <w:spacing w:line="240" w:lineRule="auto" w:before="0" w:after="0"/>
        <w:ind w:left="1080" w:right="0" w:hanging="360"/>
        <w:jc w:val="left"/>
        <w:rPr>
          <w:sz w:val="24"/>
        </w:rPr>
      </w:pPr>
      <w:r>
        <w:rPr>
          <w:sz w:val="24"/>
        </w:rPr>
        <w:t>Engaging</w:t>
      </w:r>
      <w:r>
        <w:rPr>
          <w:spacing w:val="-2"/>
          <w:sz w:val="24"/>
        </w:rPr>
        <w:t> </w:t>
      </w:r>
      <w:r>
        <w:rPr>
          <w:sz w:val="24"/>
        </w:rPr>
        <w:t>in any other behavior that violates Seminary </w:t>
      </w:r>
      <w:r>
        <w:rPr>
          <w:spacing w:val="-2"/>
          <w:sz w:val="24"/>
        </w:rPr>
        <w:t>policy.</w:t>
      </w:r>
    </w:p>
    <w:p>
      <w:pPr>
        <w:pStyle w:val="BodyText"/>
        <w:ind w:left="0"/>
      </w:pPr>
    </w:p>
    <w:p>
      <w:pPr>
        <w:pStyle w:val="BodyText"/>
        <w:ind w:right="1953"/>
      </w:pPr>
      <w:r>
        <w:rPr/>
        <w:t>While</w:t>
      </w:r>
      <w:r>
        <w:rPr>
          <w:spacing w:val="-4"/>
        </w:rPr>
        <w:t> </w:t>
      </w:r>
      <w:r>
        <w:rPr/>
        <w:t>these</w:t>
      </w:r>
      <w:r>
        <w:rPr>
          <w:spacing w:val="-4"/>
        </w:rPr>
        <w:t> </w:t>
      </w:r>
      <w:r>
        <w:rPr/>
        <w:t>examples</w:t>
      </w:r>
      <w:r>
        <w:rPr>
          <w:spacing w:val="-4"/>
        </w:rPr>
        <w:t> </w:t>
      </w:r>
      <w:r>
        <w:rPr/>
        <w:t>serve</w:t>
      </w:r>
      <w:r>
        <w:rPr>
          <w:spacing w:val="-4"/>
        </w:rPr>
        <w:t> </w:t>
      </w:r>
      <w:r>
        <w:rPr/>
        <w:t>as</w:t>
      </w:r>
      <w:r>
        <w:rPr>
          <w:spacing w:val="-4"/>
        </w:rPr>
        <w:t> </w:t>
      </w:r>
      <w:r>
        <w:rPr/>
        <w:t>guidance,</w:t>
      </w:r>
      <w:r>
        <w:rPr>
          <w:spacing w:val="-4"/>
        </w:rPr>
        <w:t> </w:t>
      </w:r>
      <w:r>
        <w:rPr/>
        <w:t>they</w:t>
      </w:r>
      <w:r>
        <w:rPr>
          <w:spacing w:val="-4"/>
        </w:rPr>
        <w:t> </w:t>
      </w:r>
      <w:r>
        <w:rPr/>
        <w:t>do</w:t>
      </w:r>
      <w:r>
        <w:rPr>
          <w:spacing w:val="-4"/>
        </w:rPr>
        <w:t> </w:t>
      </w:r>
      <w:r>
        <w:rPr/>
        <w:t>not</w:t>
      </w:r>
      <w:r>
        <w:rPr>
          <w:spacing w:val="-4"/>
        </w:rPr>
        <w:t> </w:t>
      </w:r>
      <w:r>
        <w:rPr/>
        <w:t>limit</w:t>
      </w:r>
      <w:r>
        <w:rPr>
          <w:spacing w:val="-4"/>
        </w:rPr>
        <w:t> </w:t>
      </w:r>
      <w:r>
        <w:rPr/>
        <w:t>Turner’s</w:t>
      </w:r>
      <w:r>
        <w:rPr>
          <w:spacing w:val="-4"/>
        </w:rPr>
        <w:t> </w:t>
      </w:r>
      <w:r>
        <w:rPr/>
        <w:t>discretion.</w:t>
      </w:r>
      <w:r>
        <w:rPr>
          <w:spacing w:val="-4"/>
        </w:rPr>
        <w:t> </w:t>
      </w:r>
      <w:r>
        <w:rPr/>
        <w:t>As</w:t>
      </w:r>
      <w:r>
        <w:rPr>
          <w:spacing w:val="-4"/>
        </w:rPr>
        <w:t> </w:t>
      </w:r>
      <w:r>
        <w:rPr/>
        <w:t>an at-will employer, Turner Theological Seminary reserves the right to determine the</w:t>
      </w:r>
    </w:p>
    <w:p>
      <w:pPr>
        <w:pStyle w:val="BodyText"/>
        <w:spacing w:after="0"/>
        <w:sectPr>
          <w:pgSz w:w="12240" w:h="15840"/>
          <w:pgMar w:header="0" w:footer="1407" w:top="1380" w:bottom="1640" w:left="1440" w:right="360"/>
        </w:sectPr>
      </w:pPr>
    </w:p>
    <w:p>
      <w:pPr>
        <w:pStyle w:val="BodyText"/>
        <w:spacing w:before="60"/>
        <w:ind w:right="1501"/>
      </w:pPr>
      <w:r>
        <w:rPr/>
        <w:t>appropriate</w:t>
      </w:r>
      <w:r>
        <w:rPr>
          <w:spacing w:val="-4"/>
        </w:rPr>
        <w:t> </w:t>
      </w:r>
      <w:r>
        <w:rPr/>
        <w:t>course</w:t>
      </w:r>
      <w:r>
        <w:rPr>
          <w:spacing w:val="-4"/>
        </w:rPr>
        <w:t> </w:t>
      </w:r>
      <w:r>
        <w:rPr/>
        <w:t>of</w:t>
      </w:r>
      <w:r>
        <w:rPr>
          <w:spacing w:val="-4"/>
        </w:rPr>
        <w:t> </w:t>
      </w:r>
      <w:r>
        <w:rPr/>
        <w:t>action</w:t>
      </w:r>
      <w:r>
        <w:rPr>
          <w:spacing w:val="-4"/>
        </w:rPr>
        <w:t> </w:t>
      </w:r>
      <w:r>
        <w:rPr/>
        <w:t>in</w:t>
      </w:r>
      <w:r>
        <w:rPr>
          <w:spacing w:val="-4"/>
        </w:rPr>
        <w:t> </w:t>
      </w:r>
      <w:r>
        <w:rPr/>
        <w:t>each</w:t>
      </w:r>
      <w:r>
        <w:rPr>
          <w:spacing w:val="-4"/>
        </w:rPr>
        <w:t> </w:t>
      </w:r>
      <w:r>
        <w:rPr/>
        <w:t>circumstance,</w:t>
      </w:r>
      <w:r>
        <w:rPr>
          <w:spacing w:val="-4"/>
        </w:rPr>
        <w:t> </w:t>
      </w:r>
      <w:r>
        <w:rPr/>
        <w:t>including</w:t>
      </w:r>
      <w:r>
        <w:rPr>
          <w:spacing w:val="-4"/>
        </w:rPr>
        <w:t> </w:t>
      </w:r>
      <w:r>
        <w:rPr/>
        <w:t>immediate</w:t>
      </w:r>
      <w:r>
        <w:rPr>
          <w:spacing w:val="-4"/>
        </w:rPr>
        <w:t> </w:t>
      </w:r>
      <w:r>
        <w:rPr/>
        <w:t>termination</w:t>
      </w:r>
      <w:r>
        <w:rPr>
          <w:spacing w:val="-4"/>
        </w:rPr>
        <w:t> </w:t>
      </w:r>
      <w:r>
        <w:rPr/>
        <w:t>if </w:t>
      </w:r>
      <w:r>
        <w:rPr>
          <w:spacing w:val="-2"/>
        </w:rPr>
        <w:t>warranted.</w:t>
      </w:r>
    </w:p>
    <w:p>
      <w:pPr>
        <w:pStyle w:val="BodyText"/>
        <w:spacing w:before="276"/>
        <w:ind w:right="1699"/>
        <w:jc w:val="both"/>
      </w:pPr>
      <w:r>
        <w:rPr/>
        <w:t>Though</w:t>
      </w:r>
      <w:r>
        <w:rPr>
          <w:spacing w:val="-3"/>
        </w:rPr>
        <w:t> </w:t>
      </w:r>
      <w:r>
        <w:rPr/>
        <w:t>we</w:t>
      </w:r>
      <w:r>
        <w:rPr>
          <w:spacing w:val="-3"/>
        </w:rPr>
        <w:t> </w:t>
      </w:r>
      <w:r>
        <w:rPr/>
        <w:t>aim</w:t>
      </w:r>
      <w:r>
        <w:rPr>
          <w:spacing w:val="-3"/>
        </w:rPr>
        <w:t> </w:t>
      </w:r>
      <w:r>
        <w:rPr/>
        <w:t>to</w:t>
      </w:r>
      <w:r>
        <w:rPr>
          <w:spacing w:val="-3"/>
        </w:rPr>
        <w:t> </w:t>
      </w:r>
      <w:r>
        <w:rPr/>
        <w:t>apply</w:t>
      </w:r>
      <w:r>
        <w:rPr>
          <w:spacing w:val="-3"/>
        </w:rPr>
        <w:t> </w:t>
      </w:r>
      <w:r>
        <w:rPr/>
        <w:t>progressive</w:t>
      </w:r>
      <w:r>
        <w:rPr>
          <w:spacing w:val="-3"/>
        </w:rPr>
        <w:t> </w:t>
      </w:r>
      <w:r>
        <w:rPr/>
        <w:t>discipline,</w:t>
      </w:r>
      <w:r>
        <w:rPr>
          <w:spacing w:val="-3"/>
        </w:rPr>
        <w:t> </w:t>
      </w:r>
      <w:r>
        <w:rPr/>
        <w:t>this</w:t>
      </w:r>
      <w:r>
        <w:rPr>
          <w:spacing w:val="-3"/>
        </w:rPr>
        <w:t> </w:t>
      </w:r>
      <w:r>
        <w:rPr/>
        <w:t>is</w:t>
      </w:r>
      <w:r>
        <w:rPr>
          <w:spacing w:val="-3"/>
        </w:rPr>
        <w:t> </w:t>
      </w:r>
      <w:r>
        <w:rPr/>
        <w:t>not</w:t>
      </w:r>
      <w:r>
        <w:rPr>
          <w:spacing w:val="-3"/>
        </w:rPr>
        <w:t> </w:t>
      </w:r>
      <w:r>
        <w:rPr/>
        <w:t>guaranteed.</w:t>
      </w:r>
      <w:r>
        <w:rPr>
          <w:spacing w:val="-3"/>
        </w:rPr>
        <w:t> </w:t>
      </w:r>
      <w:r>
        <w:rPr/>
        <w:t>Each</w:t>
      </w:r>
      <w:r>
        <w:rPr>
          <w:spacing w:val="-3"/>
        </w:rPr>
        <w:t> </w:t>
      </w:r>
      <w:r>
        <w:rPr/>
        <w:t>situation</w:t>
      </w:r>
      <w:r>
        <w:rPr>
          <w:spacing w:val="-3"/>
        </w:rPr>
        <w:t> </w:t>
      </w:r>
      <w:r>
        <w:rPr/>
        <w:t>is reviewed on a case-by-case basis. Adherence to these standards ensures our workplace remains safe, respectful, and aligned with our mission.</w:t>
      </w:r>
    </w:p>
    <w:p>
      <w:pPr>
        <w:pStyle w:val="BodyText"/>
        <w:spacing w:before="200"/>
        <w:ind w:left="0"/>
      </w:pPr>
    </w:p>
    <w:p>
      <w:pPr>
        <w:pStyle w:val="ListParagraph"/>
        <w:numPr>
          <w:ilvl w:val="2"/>
          <w:numId w:val="119"/>
        </w:numPr>
        <w:tabs>
          <w:tab w:pos="1020" w:val="left" w:leader="none"/>
        </w:tabs>
        <w:spacing w:line="240" w:lineRule="auto" w:before="0" w:after="0"/>
        <w:ind w:left="1020" w:right="0" w:hanging="660"/>
        <w:jc w:val="left"/>
        <w:rPr>
          <w:sz w:val="24"/>
        </w:rPr>
      </w:pPr>
      <w:bookmarkStart w:name="27.5.2 Punctuality and Attendance " w:id="571"/>
      <w:bookmarkEnd w:id="571"/>
      <w:r>
        <w:rPr/>
      </w:r>
      <w:bookmarkStart w:name="h.awez4aec40v1" w:id="572"/>
      <w:bookmarkEnd w:id="572"/>
      <w:r>
        <w:rPr/>
      </w:r>
      <w:r>
        <w:rPr>
          <w:sz w:val="24"/>
        </w:rPr>
        <w:t>Punctuality and </w:t>
      </w:r>
      <w:r>
        <w:rPr>
          <w:spacing w:val="-2"/>
          <w:sz w:val="24"/>
        </w:rPr>
        <w:t>Attendance</w:t>
      </w:r>
    </w:p>
    <w:p>
      <w:pPr>
        <w:pStyle w:val="BodyText"/>
        <w:spacing w:before="41"/>
        <w:ind w:right="1501"/>
      </w:pPr>
      <w:r>
        <w:rPr/>
        <w:t>Employees</w:t>
      </w:r>
      <w:r>
        <w:rPr>
          <w:spacing w:val="-6"/>
        </w:rPr>
        <w:t> </w:t>
      </w:r>
      <w:r>
        <w:rPr/>
        <w:t>are</w:t>
      </w:r>
      <w:r>
        <w:rPr>
          <w:spacing w:val="-6"/>
        </w:rPr>
        <w:t> </w:t>
      </w:r>
      <w:r>
        <w:rPr/>
        <w:t>hired</w:t>
      </w:r>
      <w:r>
        <w:rPr>
          <w:spacing w:val="-6"/>
        </w:rPr>
        <w:t> </w:t>
      </w:r>
      <w:r>
        <w:rPr/>
        <w:t>to</w:t>
      </w:r>
      <w:r>
        <w:rPr>
          <w:spacing w:val="-6"/>
        </w:rPr>
        <w:t> </w:t>
      </w:r>
      <w:r>
        <w:rPr/>
        <w:t>perform</w:t>
      </w:r>
      <w:r>
        <w:rPr>
          <w:spacing w:val="-6"/>
        </w:rPr>
        <w:t> </w:t>
      </w:r>
      <w:r>
        <w:rPr/>
        <w:t>important</w:t>
      </w:r>
      <w:r>
        <w:rPr>
          <w:spacing w:val="-6"/>
        </w:rPr>
        <w:t> </w:t>
      </w:r>
      <w:r>
        <w:rPr/>
        <w:t>functions</w:t>
      </w:r>
      <w:r>
        <w:rPr>
          <w:spacing w:val="-6"/>
        </w:rPr>
        <w:t> </w:t>
      </w:r>
      <w:r>
        <w:rPr/>
        <w:t>at</w:t>
      </w:r>
      <w:r>
        <w:rPr>
          <w:spacing w:val="-6"/>
        </w:rPr>
        <w:t> </w:t>
      </w:r>
      <w:r>
        <w:rPr/>
        <w:t>Turner</w:t>
      </w:r>
      <w:r>
        <w:rPr>
          <w:spacing w:val="-6"/>
        </w:rPr>
        <w:t> </w:t>
      </w:r>
      <w:r>
        <w:rPr/>
        <w:t>Theological</w:t>
      </w:r>
      <w:r>
        <w:rPr>
          <w:spacing w:val="-6"/>
        </w:rPr>
        <w:t> </w:t>
      </w:r>
      <w:r>
        <w:rPr/>
        <w:t>Seminary.</w:t>
      </w:r>
      <w:r>
        <w:rPr>
          <w:spacing w:val="-6"/>
        </w:rPr>
        <w:t> </w:t>
      </w:r>
      <w:r>
        <w:rPr/>
        <w:t>As with any group effort, operating effectively takes cooperation and commitment from everyone. Therefore, attendance and punctuality are very important. Unnecessary absences and lateness are expensive, disruptive, and place an unfair burden on fellow employees and Supervisors. We expect excellent attendance from all employees.</w:t>
      </w:r>
    </w:p>
    <w:p>
      <w:pPr>
        <w:pStyle w:val="BodyText"/>
        <w:ind w:right="1501"/>
      </w:pPr>
      <w:r>
        <w:rPr/>
        <w:t>Excessive</w:t>
      </w:r>
      <w:r>
        <w:rPr>
          <w:spacing w:val="-4"/>
        </w:rPr>
        <w:t> </w:t>
      </w:r>
      <w:r>
        <w:rPr/>
        <w:t>absenteeism</w:t>
      </w:r>
      <w:r>
        <w:rPr>
          <w:spacing w:val="-4"/>
        </w:rPr>
        <w:t> </w:t>
      </w:r>
      <w:r>
        <w:rPr/>
        <w:t>or</w:t>
      </w:r>
      <w:r>
        <w:rPr>
          <w:spacing w:val="-4"/>
        </w:rPr>
        <w:t> </w:t>
      </w:r>
      <w:r>
        <w:rPr/>
        <w:t>tardiness</w:t>
      </w:r>
      <w:r>
        <w:rPr>
          <w:spacing w:val="-4"/>
        </w:rPr>
        <w:t> </w:t>
      </w:r>
      <w:r>
        <w:rPr/>
        <w:t>will</w:t>
      </w:r>
      <w:r>
        <w:rPr>
          <w:spacing w:val="-4"/>
        </w:rPr>
        <w:t> </w:t>
      </w:r>
      <w:r>
        <w:rPr/>
        <w:t>result</w:t>
      </w:r>
      <w:r>
        <w:rPr>
          <w:spacing w:val="-4"/>
        </w:rPr>
        <w:t> </w:t>
      </w:r>
      <w:r>
        <w:rPr/>
        <w:t>in</w:t>
      </w:r>
      <w:r>
        <w:rPr>
          <w:spacing w:val="-4"/>
        </w:rPr>
        <w:t> </w:t>
      </w:r>
      <w:r>
        <w:rPr/>
        <w:t>disciplinary</w:t>
      </w:r>
      <w:r>
        <w:rPr>
          <w:spacing w:val="-4"/>
        </w:rPr>
        <w:t> </w:t>
      </w:r>
      <w:r>
        <w:rPr/>
        <w:t>action</w:t>
      </w:r>
      <w:r>
        <w:rPr>
          <w:spacing w:val="-4"/>
        </w:rPr>
        <w:t> </w:t>
      </w:r>
      <w:r>
        <w:rPr/>
        <w:t>up</w:t>
      </w:r>
      <w:r>
        <w:rPr>
          <w:spacing w:val="-4"/>
        </w:rPr>
        <w:t> </w:t>
      </w:r>
      <w:r>
        <w:rPr/>
        <w:t>to</w:t>
      </w:r>
      <w:r>
        <w:rPr>
          <w:spacing w:val="-4"/>
        </w:rPr>
        <w:t> </w:t>
      </w:r>
      <w:r>
        <w:rPr/>
        <w:t>and</w:t>
      </w:r>
      <w:r>
        <w:rPr>
          <w:spacing w:val="-4"/>
        </w:rPr>
        <w:t> </w:t>
      </w:r>
      <w:r>
        <w:rPr/>
        <w:t>including </w:t>
      </w:r>
      <w:r>
        <w:rPr>
          <w:spacing w:val="-2"/>
        </w:rPr>
        <w:t>discharge.</w:t>
      </w:r>
    </w:p>
    <w:p>
      <w:pPr>
        <w:pStyle w:val="BodyText"/>
        <w:ind w:left="0"/>
      </w:pPr>
    </w:p>
    <w:p>
      <w:pPr>
        <w:pStyle w:val="BodyText"/>
        <w:ind w:right="1440"/>
      </w:pPr>
      <w:r>
        <w:rPr/>
        <w:t>We do recognize, however, that there are times when absences and tardiness cannot be avoided.</w:t>
      </w:r>
      <w:r>
        <w:rPr>
          <w:spacing w:val="-3"/>
        </w:rPr>
        <w:t> </w:t>
      </w:r>
      <w:r>
        <w:rPr/>
        <w:t>In</w:t>
      </w:r>
      <w:r>
        <w:rPr>
          <w:spacing w:val="-3"/>
        </w:rPr>
        <w:t> </w:t>
      </w:r>
      <w:r>
        <w:rPr/>
        <w:t>such</w:t>
      </w:r>
      <w:r>
        <w:rPr>
          <w:spacing w:val="-3"/>
        </w:rPr>
        <w:t> </w:t>
      </w:r>
      <w:r>
        <w:rPr/>
        <w:t>cases,</w:t>
      </w:r>
      <w:r>
        <w:rPr>
          <w:spacing w:val="-3"/>
        </w:rPr>
        <w:t> </w:t>
      </w:r>
      <w:r>
        <w:rPr/>
        <w:t>employees</w:t>
      </w:r>
      <w:r>
        <w:rPr>
          <w:spacing w:val="-3"/>
        </w:rPr>
        <w:t> </w:t>
      </w:r>
      <w:r>
        <w:rPr/>
        <w:t>are</w:t>
      </w:r>
      <w:r>
        <w:rPr>
          <w:spacing w:val="-3"/>
        </w:rPr>
        <w:t> </w:t>
      </w:r>
      <w:r>
        <w:rPr/>
        <w:t>expected</w:t>
      </w:r>
      <w:r>
        <w:rPr>
          <w:spacing w:val="-3"/>
        </w:rPr>
        <w:t> </w:t>
      </w:r>
      <w:r>
        <w:rPr/>
        <w:t>to</w:t>
      </w:r>
      <w:r>
        <w:rPr>
          <w:spacing w:val="-3"/>
        </w:rPr>
        <w:t> </w:t>
      </w:r>
      <w:r>
        <w:rPr/>
        <w:t>notify</w:t>
      </w:r>
      <w:r>
        <w:rPr>
          <w:spacing w:val="-3"/>
        </w:rPr>
        <w:t> </w:t>
      </w:r>
      <w:r>
        <w:rPr/>
        <w:t>Supervisors</w:t>
      </w:r>
      <w:r>
        <w:rPr>
          <w:spacing w:val="-3"/>
        </w:rPr>
        <w:t> </w:t>
      </w:r>
      <w:r>
        <w:rPr/>
        <w:t>as</w:t>
      </w:r>
      <w:r>
        <w:rPr>
          <w:spacing w:val="-3"/>
        </w:rPr>
        <w:t> </w:t>
      </w:r>
      <w:r>
        <w:rPr/>
        <w:t>early</w:t>
      </w:r>
      <w:r>
        <w:rPr>
          <w:spacing w:val="-3"/>
        </w:rPr>
        <w:t> </w:t>
      </w:r>
      <w:r>
        <w:rPr/>
        <w:t>as</w:t>
      </w:r>
      <w:r>
        <w:rPr>
          <w:spacing w:val="-3"/>
        </w:rPr>
        <w:t> </w:t>
      </w:r>
      <w:r>
        <w:rPr/>
        <w:t>possible, but no later than the start of the workday. Asking another employee, friend, or relative to give this notice is improper and constitutes grounds for disciplinary action. Employees should call, stating the nature of the illness and its expected duration, for every day of </w:t>
      </w:r>
      <w:r>
        <w:rPr>
          <w:spacing w:val="-2"/>
        </w:rPr>
        <w:t>absenteeism.</w:t>
      </w:r>
    </w:p>
    <w:p>
      <w:pPr>
        <w:pStyle w:val="BodyText"/>
        <w:ind w:left="0"/>
      </w:pPr>
    </w:p>
    <w:p>
      <w:pPr>
        <w:pStyle w:val="BodyText"/>
        <w:ind w:right="1807"/>
        <w:jc w:val="both"/>
      </w:pPr>
      <w:r>
        <w:rPr/>
        <w:t>Unreported</w:t>
      </w:r>
      <w:r>
        <w:rPr>
          <w:spacing w:val="-4"/>
        </w:rPr>
        <w:t> </w:t>
      </w:r>
      <w:r>
        <w:rPr/>
        <w:t>absences</w:t>
      </w:r>
      <w:r>
        <w:rPr>
          <w:spacing w:val="-4"/>
        </w:rPr>
        <w:t> </w:t>
      </w:r>
      <w:r>
        <w:rPr/>
        <w:t>of</w:t>
      </w:r>
      <w:r>
        <w:rPr>
          <w:spacing w:val="-4"/>
        </w:rPr>
        <w:t> </w:t>
      </w:r>
      <w:r>
        <w:rPr/>
        <w:t>three</w:t>
      </w:r>
      <w:r>
        <w:rPr>
          <w:spacing w:val="-4"/>
        </w:rPr>
        <w:t> </w:t>
      </w:r>
      <w:r>
        <w:rPr/>
        <w:t>(3)</w:t>
      </w:r>
      <w:r>
        <w:rPr>
          <w:spacing w:val="-4"/>
        </w:rPr>
        <w:t> </w:t>
      </w:r>
      <w:r>
        <w:rPr/>
        <w:t>consecutive</w:t>
      </w:r>
      <w:r>
        <w:rPr>
          <w:spacing w:val="-4"/>
        </w:rPr>
        <w:t> </w:t>
      </w:r>
      <w:r>
        <w:rPr/>
        <w:t>workdays</w:t>
      </w:r>
      <w:r>
        <w:rPr>
          <w:spacing w:val="-4"/>
        </w:rPr>
        <w:t> </w:t>
      </w:r>
      <w:r>
        <w:rPr/>
        <w:t>generally</w:t>
      </w:r>
      <w:r>
        <w:rPr>
          <w:spacing w:val="-4"/>
        </w:rPr>
        <w:t> </w:t>
      </w:r>
      <w:r>
        <w:rPr/>
        <w:t>will</w:t>
      </w:r>
      <w:r>
        <w:rPr>
          <w:spacing w:val="-4"/>
        </w:rPr>
        <w:t> </w:t>
      </w:r>
      <w:r>
        <w:rPr/>
        <w:t>be</w:t>
      </w:r>
      <w:r>
        <w:rPr>
          <w:spacing w:val="-4"/>
        </w:rPr>
        <w:t> </w:t>
      </w:r>
      <w:r>
        <w:rPr/>
        <w:t>considered</w:t>
      </w:r>
      <w:r>
        <w:rPr>
          <w:spacing w:val="-4"/>
        </w:rPr>
        <w:t> </w:t>
      </w:r>
      <w:r>
        <w:rPr/>
        <w:t>a voluntary resignation of employment with the Seminary.</w:t>
      </w:r>
    </w:p>
    <w:p>
      <w:pPr>
        <w:pStyle w:val="BodyText"/>
        <w:spacing w:before="200"/>
        <w:ind w:left="0"/>
      </w:pPr>
    </w:p>
    <w:p>
      <w:pPr>
        <w:pStyle w:val="ListParagraph"/>
        <w:numPr>
          <w:ilvl w:val="2"/>
          <w:numId w:val="119"/>
        </w:numPr>
        <w:tabs>
          <w:tab w:pos="1020" w:val="left" w:leader="none"/>
        </w:tabs>
        <w:spacing w:line="240" w:lineRule="auto" w:before="0" w:after="0"/>
        <w:ind w:left="1020" w:right="0" w:hanging="660"/>
        <w:jc w:val="left"/>
        <w:rPr>
          <w:sz w:val="24"/>
        </w:rPr>
      </w:pPr>
      <w:bookmarkStart w:name="27.5.3 Use of Communications and Compute" w:id="573"/>
      <w:bookmarkEnd w:id="573"/>
      <w:r>
        <w:rPr/>
      </w:r>
      <w:bookmarkStart w:name="h.umwumj4tx5h" w:id="574"/>
      <w:bookmarkEnd w:id="574"/>
      <w:r>
        <w:rPr/>
      </w:r>
      <w:r>
        <w:rPr>
          <w:sz w:val="24"/>
        </w:rPr>
        <w:t>Use of Communications and Computer </w:t>
      </w:r>
      <w:r>
        <w:rPr>
          <w:spacing w:val="-2"/>
          <w:sz w:val="24"/>
        </w:rPr>
        <w:t>Systems</w:t>
      </w:r>
    </w:p>
    <w:p>
      <w:pPr>
        <w:pStyle w:val="BodyText"/>
        <w:spacing w:before="41"/>
        <w:ind w:right="1501"/>
      </w:pPr>
      <w:r>
        <w:rPr/>
        <w:t>Turner</w:t>
      </w:r>
      <w:r>
        <w:rPr>
          <w:spacing w:val="-9"/>
        </w:rPr>
        <w:t> </w:t>
      </w:r>
      <w:r>
        <w:rPr/>
        <w:t>Theological</w:t>
      </w:r>
      <w:r>
        <w:rPr>
          <w:spacing w:val="-9"/>
        </w:rPr>
        <w:t> </w:t>
      </w:r>
      <w:r>
        <w:rPr/>
        <w:t>Seminary’s</w:t>
      </w:r>
      <w:r>
        <w:rPr>
          <w:spacing w:val="-9"/>
        </w:rPr>
        <w:t> </w:t>
      </w:r>
      <w:r>
        <w:rPr/>
        <w:t>communication</w:t>
      </w:r>
      <w:r>
        <w:rPr>
          <w:spacing w:val="-9"/>
        </w:rPr>
        <w:t> </w:t>
      </w:r>
      <w:r>
        <w:rPr/>
        <w:t>and</w:t>
      </w:r>
      <w:r>
        <w:rPr>
          <w:spacing w:val="-9"/>
        </w:rPr>
        <w:t> </w:t>
      </w:r>
      <w:r>
        <w:rPr/>
        <w:t>computer</w:t>
      </w:r>
      <w:r>
        <w:rPr>
          <w:spacing w:val="-9"/>
        </w:rPr>
        <w:t> </w:t>
      </w:r>
      <w:r>
        <w:rPr/>
        <w:t>systems—including</w:t>
      </w:r>
      <w:r>
        <w:rPr>
          <w:spacing w:val="-9"/>
        </w:rPr>
        <w:t> </w:t>
      </w:r>
      <w:r>
        <w:rPr/>
        <w:t>email, voicemail, internet access, and all other digital platforms—are provided primarily for business purposes. Limited personal use is permitted, provided it does not interfere with </w:t>
      </w:r>
      <w:bookmarkStart w:name="h.e6q1i4ymxq0" w:id="575"/>
      <w:bookmarkEnd w:id="575"/>
      <w:r>
        <w:rPr/>
        <w:t>job</w:t>
      </w:r>
      <w:r>
        <w:rPr/>
        <w:t> performance, compromise security, or violate Seminary policies.</w:t>
      </w:r>
    </w:p>
    <w:p>
      <w:pPr>
        <w:pStyle w:val="ListParagraph"/>
        <w:numPr>
          <w:ilvl w:val="2"/>
          <w:numId w:val="119"/>
        </w:numPr>
        <w:tabs>
          <w:tab w:pos="1020" w:val="left" w:leader="none"/>
        </w:tabs>
        <w:spacing w:line="240" w:lineRule="auto" w:before="201" w:after="0"/>
        <w:ind w:left="1020" w:right="0" w:hanging="660"/>
        <w:jc w:val="left"/>
        <w:rPr>
          <w:sz w:val="24"/>
        </w:rPr>
      </w:pPr>
      <w:bookmarkStart w:name="27.5.4 Monitoring and Access " w:id="576"/>
      <w:bookmarkEnd w:id="576"/>
      <w:r>
        <w:rPr/>
      </w:r>
      <w:r>
        <w:rPr>
          <w:sz w:val="24"/>
        </w:rPr>
        <w:t>Monitoring and </w:t>
      </w:r>
      <w:r>
        <w:rPr>
          <w:spacing w:val="-2"/>
          <w:sz w:val="24"/>
        </w:rPr>
        <w:t>Access</w:t>
      </w:r>
    </w:p>
    <w:p>
      <w:pPr>
        <w:pStyle w:val="BodyText"/>
        <w:spacing w:before="41"/>
        <w:ind w:right="1501"/>
      </w:pPr>
      <w:r>
        <w:rPr/>
        <w:t>Turner Theological Seminary reserves the right to access, review, and monitor communications</w:t>
      </w:r>
      <w:r>
        <w:rPr>
          <w:spacing w:val="-4"/>
        </w:rPr>
        <w:t> </w:t>
      </w:r>
      <w:r>
        <w:rPr/>
        <w:t>and</w:t>
      </w:r>
      <w:r>
        <w:rPr>
          <w:spacing w:val="-4"/>
        </w:rPr>
        <w:t> </w:t>
      </w:r>
      <w:r>
        <w:rPr/>
        <w:t>system</w:t>
      </w:r>
      <w:r>
        <w:rPr>
          <w:spacing w:val="-4"/>
        </w:rPr>
        <w:t> </w:t>
      </w:r>
      <w:r>
        <w:rPr/>
        <w:t>usage</w:t>
      </w:r>
      <w:r>
        <w:rPr>
          <w:spacing w:val="-4"/>
        </w:rPr>
        <w:t> </w:t>
      </w:r>
      <w:r>
        <w:rPr/>
        <w:t>at</w:t>
      </w:r>
      <w:r>
        <w:rPr>
          <w:spacing w:val="-4"/>
        </w:rPr>
        <w:t> </w:t>
      </w:r>
      <w:r>
        <w:rPr/>
        <w:t>any</w:t>
      </w:r>
      <w:r>
        <w:rPr>
          <w:spacing w:val="-4"/>
        </w:rPr>
        <w:t> </w:t>
      </w:r>
      <w:r>
        <w:rPr/>
        <w:t>time,</w:t>
      </w:r>
      <w:r>
        <w:rPr>
          <w:spacing w:val="-4"/>
        </w:rPr>
        <w:t> </w:t>
      </w:r>
      <w:r>
        <w:rPr/>
        <w:t>with</w:t>
      </w:r>
      <w:r>
        <w:rPr>
          <w:spacing w:val="-4"/>
        </w:rPr>
        <w:t> </w:t>
      </w:r>
      <w:r>
        <w:rPr/>
        <w:t>or</w:t>
      </w:r>
      <w:r>
        <w:rPr>
          <w:spacing w:val="-4"/>
        </w:rPr>
        <w:t> </w:t>
      </w:r>
      <w:r>
        <w:rPr/>
        <w:t>without</w:t>
      </w:r>
      <w:r>
        <w:rPr>
          <w:spacing w:val="-4"/>
        </w:rPr>
        <w:t> </w:t>
      </w:r>
      <w:r>
        <w:rPr/>
        <w:t>notice.</w:t>
      </w:r>
      <w:r>
        <w:rPr>
          <w:spacing w:val="-4"/>
        </w:rPr>
        <w:t> </w:t>
      </w:r>
      <w:r>
        <w:rPr/>
        <w:t>This</w:t>
      </w:r>
      <w:r>
        <w:rPr>
          <w:spacing w:val="-4"/>
        </w:rPr>
        <w:t> </w:t>
      </w:r>
      <w:r>
        <w:rPr/>
        <w:t>includes current and archived messages and internet activity. Monitoring may occur to:</w:t>
      </w:r>
    </w:p>
    <w:p>
      <w:pPr>
        <w:pStyle w:val="ListParagraph"/>
        <w:numPr>
          <w:ilvl w:val="3"/>
          <w:numId w:val="119"/>
        </w:numPr>
        <w:tabs>
          <w:tab w:pos="1079" w:val="left" w:leader="none"/>
        </w:tabs>
        <w:spacing w:line="240" w:lineRule="auto" w:before="200" w:after="0"/>
        <w:ind w:left="1079" w:right="0" w:hanging="359"/>
        <w:jc w:val="left"/>
        <w:rPr>
          <w:sz w:val="24"/>
        </w:rPr>
      </w:pPr>
      <w:r>
        <w:rPr>
          <w:sz w:val="24"/>
        </w:rPr>
        <w:t>Maintain and secure system </w:t>
      </w:r>
      <w:r>
        <w:rPr>
          <w:spacing w:val="-2"/>
          <w:sz w:val="24"/>
        </w:rPr>
        <w:t>operations;</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Investigate misuse or policy </w:t>
      </w:r>
      <w:r>
        <w:rPr>
          <w:spacing w:val="-2"/>
          <w:sz w:val="24"/>
        </w:rPr>
        <w:t>violations;</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Ensure legal and regulatory </w:t>
      </w:r>
      <w:r>
        <w:rPr>
          <w:spacing w:val="-2"/>
          <w:sz w:val="24"/>
        </w:rPr>
        <w:t>compliance;</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Support business continuity during employee </w:t>
      </w:r>
      <w:r>
        <w:rPr>
          <w:spacing w:val="-2"/>
          <w:sz w:val="24"/>
        </w:rPr>
        <w:t>absences.</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2"/>
          <w:numId w:val="119"/>
        </w:numPr>
        <w:tabs>
          <w:tab w:pos="1020" w:val="left" w:leader="none"/>
        </w:tabs>
        <w:spacing w:line="240" w:lineRule="auto" w:before="60" w:after="0"/>
        <w:ind w:left="1020" w:right="0" w:hanging="660"/>
        <w:jc w:val="left"/>
        <w:rPr>
          <w:sz w:val="24"/>
        </w:rPr>
      </w:pPr>
      <w:bookmarkStart w:name="27.5.5 User Responsibilities " w:id="577"/>
      <w:bookmarkEnd w:id="577"/>
      <w:r>
        <w:rPr/>
      </w:r>
      <w:bookmarkStart w:name="h.pc73ubr5qtz0" w:id="578"/>
      <w:bookmarkEnd w:id="578"/>
      <w:r>
        <w:rPr/>
      </w:r>
      <w:r>
        <w:rPr>
          <w:sz w:val="24"/>
        </w:rPr>
        <w:t>User </w:t>
      </w:r>
      <w:r>
        <w:rPr>
          <w:spacing w:val="-2"/>
          <w:sz w:val="24"/>
        </w:rPr>
        <w:t>Responsibilities</w:t>
      </w:r>
    </w:p>
    <w:p>
      <w:pPr>
        <w:pStyle w:val="BodyText"/>
        <w:spacing w:line="276" w:lineRule="auto" w:before="41"/>
        <w:ind w:right="1501"/>
      </w:pPr>
      <w:r>
        <w:rPr/>
        <w:t>Employees should have no expectation of privacy when using Turner systems. Usage must remain professional and appropriate at all times. Turner Theological Seminary strictly</w:t>
      </w:r>
      <w:r>
        <w:rPr>
          <w:spacing w:val="-5"/>
        </w:rPr>
        <w:t> </w:t>
      </w:r>
      <w:r>
        <w:rPr/>
        <w:t>prohibits</w:t>
      </w:r>
      <w:r>
        <w:rPr>
          <w:spacing w:val="-5"/>
        </w:rPr>
        <w:t> </w:t>
      </w:r>
      <w:r>
        <w:rPr/>
        <w:t>any</w:t>
      </w:r>
      <w:r>
        <w:rPr>
          <w:spacing w:val="-5"/>
        </w:rPr>
        <w:t> </w:t>
      </w:r>
      <w:r>
        <w:rPr/>
        <w:t>use</w:t>
      </w:r>
      <w:r>
        <w:rPr>
          <w:spacing w:val="-5"/>
        </w:rPr>
        <w:t> </w:t>
      </w:r>
      <w:r>
        <w:rPr/>
        <w:t>that</w:t>
      </w:r>
      <w:r>
        <w:rPr>
          <w:spacing w:val="-5"/>
        </w:rPr>
        <w:t> </w:t>
      </w:r>
      <w:r>
        <w:rPr/>
        <w:t>may</w:t>
      </w:r>
      <w:r>
        <w:rPr>
          <w:spacing w:val="-5"/>
        </w:rPr>
        <w:t> </w:t>
      </w:r>
      <w:r>
        <w:rPr/>
        <w:t>be</w:t>
      </w:r>
      <w:r>
        <w:rPr>
          <w:spacing w:val="-5"/>
        </w:rPr>
        <w:t> </w:t>
      </w:r>
      <w:r>
        <w:rPr/>
        <w:t>perceived</w:t>
      </w:r>
      <w:r>
        <w:rPr>
          <w:spacing w:val="-5"/>
        </w:rPr>
        <w:t> </w:t>
      </w:r>
      <w:r>
        <w:rPr/>
        <w:t>as</w:t>
      </w:r>
      <w:r>
        <w:rPr>
          <w:spacing w:val="-5"/>
        </w:rPr>
        <w:t> </w:t>
      </w:r>
      <w:r>
        <w:rPr/>
        <w:t>harassing,</w:t>
      </w:r>
      <w:r>
        <w:rPr>
          <w:spacing w:val="-5"/>
        </w:rPr>
        <w:t> </w:t>
      </w:r>
      <w:r>
        <w:rPr/>
        <w:t>discriminatory,</w:t>
      </w:r>
      <w:r>
        <w:rPr>
          <w:spacing w:val="-5"/>
        </w:rPr>
        <w:t> </w:t>
      </w:r>
      <w:r>
        <w:rPr/>
        <w:t>or</w:t>
      </w:r>
      <w:r>
        <w:rPr>
          <w:spacing w:val="-5"/>
        </w:rPr>
        <w:t> </w:t>
      </w:r>
      <w:r>
        <w:rPr/>
        <w:t>offensive based on characteristics protected by law.</w:t>
      </w:r>
    </w:p>
    <w:p>
      <w:pPr>
        <w:pStyle w:val="BodyText"/>
        <w:spacing w:before="200"/>
        <w:ind w:right="1501"/>
      </w:pPr>
      <w:r>
        <w:rPr/>
        <w:t>Employees</w:t>
      </w:r>
      <w:r>
        <w:rPr>
          <w:spacing w:val="-4"/>
        </w:rPr>
        <w:t> </w:t>
      </w:r>
      <w:r>
        <w:rPr/>
        <w:t>are</w:t>
      </w:r>
      <w:r>
        <w:rPr>
          <w:spacing w:val="-4"/>
        </w:rPr>
        <w:t> </w:t>
      </w:r>
      <w:r>
        <w:rPr/>
        <w:t>required</w:t>
      </w:r>
      <w:r>
        <w:rPr>
          <w:spacing w:val="-4"/>
        </w:rPr>
        <w:t> </w:t>
      </w:r>
      <w:r>
        <w:rPr/>
        <w:t>to</w:t>
      </w:r>
      <w:r>
        <w:rPr>
          <w:spacing w:val="-4"/>
        </w:rPr>
        <w:t> </w:t>
      </w:r>
      <w:r>
        <w:rPr/>
        <w:t>provide</w:t>
      </w:r>
      <w:r>
        <w:rPr>
          <w:spacing w:val="-4"/>
        </w:rPr>
        <w:t> </w:t>
      </w:r>
      <w:r>
        <w:rPr/>
        <w:t>management</w:t>
      </w:r>
      <w:r>
        <w:rPr>
          <w:spacing w:val="-4"/>
        </w:rPr>
        <w:t> </w:t>
      </w:r>
      <w:r>
        <w:rPr/>
        <w:t>with</w:t>
      </w:r>
      <w:r>
        <w:rPr>
          <w:spacing w:val="-4"/>
        </w:rPr>
        <w:t> </w:t>
      </w:r>
      <w:r>
        <w:rPr/>
        <w:t>access</w:t>
      </w:r>
      <w:r>
        <w:rPr>
          <w:spacing w:val="-4"/>
        </w:rPr>
        <w:t> </w:t>
      </w:r>
      <w:r>
        <w:rPr/>
        <w:t>codes</w:t>
      </w:r>
      <w:r>
        <w:rPr>
          <w:spacing w:val="-4"/>
        </w:rPr>
        <w:t> </w:t>
      </w:r>
      <w:r>
        <w:rPr/>
        <w:t>or</w:t>
      </w:r>
      <w:r>
        <w:rPr>
          <w:spacing w:val="-4"/>
        </w:rPr>
        <w:t> </w:t>
      </w:r>
      <w:r>
        <w:rPr/>
        <w:t>passwords</w:t>
      </w:r>
      <w:r>
        <w:rPr>
          <w:spacing w:val="-4"/>
        </w:rPr>
        <w:t> </w:t>
      </w:r>
      <w:r>
        <w:rPr/>
        <w:t>upon request. Unauthorized access to another employee’s systems or files is prohibited.</w:t>
      </w:r>
    </w:p>
    <w:p>
      <w:pPr>
        <w:pStyle w:val="BodyText"/>
        <w:ind w:left="0"/>
      </w:pPr>
    </w:p>
    <w:p>
      <w:pPr>
        <w:pStyle w:val="ListParagraph"/>
        <w:numPr>
          <w:ilvl w:val="2"/>
          <w:numId w:val="119"/>
        </w:numPr>
        <w:tabs>
          <w:tab w:pos="1020" w:val="left" w:leader="none"/>
        </w:tabs>
        <w:spacing w:line="240" w:lineRule="auto" w:before="0" w:after="0"/>
        <w:ind w:left="1020" w:right="0" w:hanging="660"/>
        <w:jc w:val="left"/>
        <w:rPr>
          <w:sz w:val="24"/>
        </w:rPr>
      </w:pPr>
      <w:r>
        <w:rPr>
          <w:sz w:val="24"/>
        </w:rPr>
        <w:t>Software and Copyright </w:t>
      </w:r>
      <w:r>
        <w:rPr>
          <w:spacing w:val="-2"/>
          <w:sz w:val="24"/>
        </w:rPr>
        <w:t>Compliance</w:t>
      </w:r>
    </w:p>
    <w:p>
      <w:pPr>
        <w:pStyle w:val="BodyText"/>
        <w:ind w:right="1501"/>
      </w:pPr>
      <w:r>
        <w:rPr/>
        <w:t>The</w:t>
      </w:r>
      <w:r>
        <w:rPr>
          <w:spacing w:val="-4"/>
        </w:rPr>
        <w:t> </w:t>
      </w:r>
      <w:r>
        <w:rPr/>
        <w:t>unauthorized</w:t>
      </w:r>
      <w:r>
        <w:rPr>
          <w:spacing w:val="-4"/>
        </w:rPr>
        <w:t> </w:t>
      </w:r>
      <w:r>
        <w:rPr/>
        <w:t>duplication</w:t>
      </w:r>
      <w:r>
        <w:rPr>
          <w:spacing w:val="-4"/>
        </w:rPr>
        <w:t> </w:t>
      </w:r>
      <w:r>
        <w:rPr/>
        <w:t>or</w:t>
      </w:r>
      <w:r>
        <w:rPr>
          <w:spacing w:val="-4"/>
        </w:rPr>
        <w:t> </w:t>
      </w:r>
      <w:r>
        <w:rPr/>
        <w:t>use</w:t>
      </w:r>
      <w:r>
        <w:rPr>
          <w:spacing w:val="-4"/>
        </w:rPr>
        <w:t> </w:t>
      </w:r>
      <w:r>
        <w:rPr/>
        <w:t>of</w:t>
      </w:r>
      <w:r>
        <w:rPr>
          <w:spacing w:val="-4"/>
        </w:rPr>
        <w:t> </w:t>
      </w:r>
      <w:r>
        <w:rPr/>
        <w:t>copyrighted</w:t>
      </w:r>
      <w:r>
        <w:rPr>
          <w:spacing w:val="-4"/>
        </w:rPr>
        <w:t> </w:t>
      </w:r>
      <w:r>
        <w:rPr/>
        <w:t>software</w:t>
      </w:r>
      <w:r>
        <w:rPr>
          <w:spacing w:val="-4"/>
        </w:rPr>
        <w:t> </w:t>
      </w:r>
      <w:r>
        <w:rPr/>
        <w:t>is</w:t>
      </w:r>
      <w:r>
        <w:rPr>
          <w:spacing w:val="-4"/>
        </w:rPr>
        <w:t> </w:t>
      </w:r>
      <w:r>
        <w:rPr/>
        <w:t>illegal</w:t>
      </w:r>
      <w:r>
        <w:rPr>
          <w:spacing w:val="-4"/>
        </w:rPr>
        <w:t> </w:t>
      </w:r>
      <w:r>
        <w:rPr/>
        <w:t>and</w:t>
      </w:r>
      <w:r>
        <w:rPr>
          <w:spacing w:val="-4"/>
        </w:rPr>
        <w:t> </w:t>
      </w:r>
      <w:r>
        <w:rPr/>
        <w:t>strictly forbidden. All software used on Seminary devices must be properly licensed and </w:t>
      </w:r>
      <w:r>
        <w:rPr>
          <w:spacing w:val="-2"/>
        </w:rPr>
        <w:t>approved.</w:t>
      </w:r>
    </w:p>
    <w:p>
      <w:pPr>
        <w:pStyle w:val="BodyText"/>
        <w:ind w:left="0"/>
      </w:pPr>
    </w:p>
    <w:p>
      <w:pPr>
        <w:pStyle w:val="ListParagraph"/>
        <w:numPr>
          <w:ilvl w:val="2"/>
          <w:numId w:val="119"/>
        </w:numPr>
        <w:tabs>
          <w:tab w:pos="1020" w:val="left" w:leader="none"/>
        </w:tabs>
        <w:spacing w:line="240" w:lineRule="auto" w:before="0" w:after="0"/>
        <w:ind w:left="1020" w:right="0" w:hanging="660"/>
        <w:jc w:val="left"/>
        <w:rPr>
          <w:sz w:val="24"/>
        </w:rPr>
      </w:pPr>
      <w:r>
        <w:rPr>
          <w:sz w:val="24"/>
        </w:rPr>
        <w:t>Policy </w:t>
      </w:r>
      <w:r>
        <w:rPr>
          <w:spacing w:val="-2"/>
          <w:sz w:val="24"/>
        </w:rPr>
        <w:t>Enforcement</w:t>
      </w:r>
    </w:p>
    <w:p>
      <w:pPr>
        <w:pStyle w:val="BodyText"/>
        <w:ind w:right="1682"/>
      </w:pPr>
      <w:r>
        <w:rPr/>
        <w:t>Violations</w:t>
      </w:r>
      <w:r>
        <w:rPr>
          <w:spacing w:val="-5"/>
        </w:rPr>
        <w:t> </w:t>
      </w:r>
      <w:r>
        <w:rPr/>
        <w:t>of</w:t>
      </w:r>
      <w:r>
        <w:rPr>
          <w:spacing w:val="-5"/>
        </w:rPr>
        <w:t> </w:t>
      </w:r>
      <w:r>
        <w:rPr/>
        <w:t>this</w:t>
      </w:r>
      <w:r>
        <w:rPr>
          <w:spacing w:val="-5"/>
        </w:rPr>
        <w:t> </w:t>
      </w:r>
      <w:r>
        <w:rPr/>
        <w:t>policy</w:t>
      </w:r>
      <w:r>
        <w:rPr>
          <w:spacing w:val="-5"/>
        </w:rPr>
        <w:t> </w:t>
      </w:r>
      <w:r>
        <w:rPr/>
        <w:t>may</w:t>
      </w:r>
      <w:r>
        <w:rPr>
          <w:spacing w:val="-5"/>
        </w:rPr>
        <w:t> </w:t>
      </w:r>
      <w:r>
        <w:rPr/>
        <w:t>result</w:t>
      </w:r>
      <w:r>
        <w:rPr>
          <w:spacing w:val="-5"/>
        </w:rPr>
        <w:t> </w:t>
      </w:r>
      <w:r>
        <w:rPr/>
        <w:t>in</w:t>
      </w:r>
      <w:r>
        <w:rPr>
          <w:spacing w:val="-5"/>
        </w:rPr>
        <w:t> </w:t>
      </w:r>
      <w:r>
        <w:rPr/>
        <w:t>disciplinary</w:t>
      </w:r>
      <w:r>
        <w:rPr>
          <w:spacing w:val="-5"/>
        </w:rPr>
        <w:t> </w:t>
      </w:r>
      <w:r>
        <w:rPr/>
        <w:t>action,</w:t>
      </w:r>
      <w:r>
        <w:rPr>
          <w:spacing w:val="-5"/>
        </w:rPr>
        <w:t> </w:t>
      </w:r>
      <w:r>
        <w:rPr/>
        <w:t>up</w:t>
      </w:r>
      <w:r>
        <w:rPr>
          <w:spacing w:val="-5"/>
        </w:rPr>
        <w:t> </w:t>
      </w:r>
      <w:r>
        <w:rPr/>
        <w:t>to</w:t>
      </w:r>
      <w:r>
        <w:rPr>
          <w:spacing w:val="-5"/>
        </w:rPr>
        <w:t> </w:t>
      </w:r>
      <w:r>
        <w:rPr/>
        <w:t>and</w:t>
      </w:r>
      <w:r>
        <w:rPr>
          <w:spacing w:val="-5"/>
        </w:rPr>
        <w:t> </w:t>
      </w:r>
      <w:r>
        <w:rPr/>
        <w:t>including </w:t>
      </w:r>
      <w:r>
        <w:rPr>
          <w:spacing w:val="-2"/>
        </w:rPr>
        <w:t>termination.</w:t>
      </w:r>
    </w:p>
    <w:p>
      <w:pPr>
        <w:pStyle w:val="BodyText"/>
        <w:ind w:right="1501"/>
      </w:pPr>
      <w:r>
        <w:rPr/>
        <w:t>Employees</w:t>
      </w:r>
      <w:r>
        <w:rPr>
          <w:spacing w:val="-4"/>
        </w:rPr>
        <w:t> </w:t>
      </w:r>
      <w:r>
        <w:rPr/>
        <w:t>are</w:t>
      </w:r>
      <w:r>
        <w:rPr>
          <w:spacing w:val="-4"/>
        </w:rPr>
        <w:t> </w:t>
      </w:r>
      <w:r>
        <w:rPr/>
        <w:t>expected</w:t>
      </w:r>
      <w:r>
        <w:rPr>
          <w:spacing w:val="-4"/>
        </w:rPr>
        <w:t> </w:t>
      </w:r>
      <w:r>
        <w:rPr/>
        <w:t>to</w:t>
      </w:r>
      <w:r>
        <w:rPr>
          <w:spacing w:val="-4"/>
        </w:rPr>
        <w:t> </w:t>
      </w:r>
      <w:r>
        <w:rPr/>
        <w:t>use</w:t>
      </w:r>
      <w:r>
        <w:rPr>
          <w:spacing w:val="-4"/>
        </w:rPr>
        <w:t> </w:t>
      </w:r>
      <w:r>
        <w:rPr/>
        <w:t>all</w:t>
      </w:r>
      <w:r>
        <w:rPr>
          <w:spacing w:val="-4"/>
        </w:rPr>
        <w:t> </w:t>
      </w:r>
      <w:r>
        <w:rPr/>
        <w:t>Seminary</w:t>
      </w:r>
      <w:r>
        <w:rPr>
          <w:spacing w:val="-4"/>
        </w:rPr>
        <w:t> </w:t>
      </w:r>
      <w:r>
        <w:rPr/>
        <w:t>communication</w:t>
      </w:r>
      <w:r>
        <w:rPr>
          <w:spacing w:val="-4"/>
        </w:rPr>
        <w:t> </w:t>
      </w:r>
      <w:r>
        <w:rPr/>
        <w:t>tools</w:t>
      </w:r>
      <w:r>
        <w:rPr>
          <w:spacing w:val="-4"/>
        </w:rPr>
        <w:t> </w:t>
      </w:r>
      <w:r>
        <w:rPr/>
        <w:t>responsibly</w:t>
      </w:r>
      <w:r>
        <w:rPr>
          <w:spacing w:val="-4"/>
        </w:rPr>
        <w:t> </w:t>
      </w:r>
      <w:r>
        <w:rPr/>
        <w:t>and</w:t>
      </w:r>
      <w:r>
        <w:rPr>
          <w:spacing w:val="-4"/>
        </w:rPr>
        <w:t> </w:t>
      </w:r>
      <w:r>
        <w:rPr/>
        <w:t>in</w:t>
      </w:r>
      <w:r>
        <w:rPr>
          <w:spacing w:val="-4"/>
        </w:rPr>
        <w:t> </w:t>
      </w:r>
      <w:r>
        <w:rPr/>
        <w:t>a manner that upholds the institution’s values and mission.</w:t>
      </w:r>
    </w:p>
    <w:p>
      <w:pPr>
        <w:pStyle w:val="BodyText"/>
        <w:ind w:left="0"/>
      </w:pPr>
    </w:p>
    <w:p>
      <w:pPr>
        <w:pStyle w:val="ListParagraph"/>
        <w:numPr>
          <w:ilvl w:val="2"/>
          <w:numId w:val="119"/>
        </w:numPr>
        <w:tabs>
          <w:tab w:pos="1020" w:val="left" w:leader="none"/>
        </w:tabs>
        <w:spacing w:line="240" w:lineRule="auto" w:before="0" w:after="0"/>
        <w:ind w:left="1020" w:right="0" w:hanging="660"/>
        <w:jc w:val="left"/>
        <w:rPr>
          <w:sz w:val="24"/>
        </w:rPr>
      </w:pPr>
      <w:bookmarkStart w:name="27.5.8 Social Media and Internet Use " w:id="579"/>
      <w:bookmarkEnd w:id="579"/>
      <w:r>
        <w:rPr/>
      </w:r>
      <w:bookmarkStart w:name="h.j423ts4xdl9l" w:id="580"/>
      <w:bookmarkEnd w:id="580"/>
      <w:r>
        <w:rPr/>
      </w:r>
      <w:r>
        <w:rPr>
          <w:sz w:val="24"/>
        </w:rPr>
        <w:t>Social Media and Internet </w:t>
      </w:r>
      <w:r>
        <w:rPr>
          <w:spacing w:val="-5"/>
          <w:sz w:val="24"/>
        </w:rPr>
        <w:t>Use</w:t>
      </w:r>
    </w:p>
    <w:p>
      <w:pPr>
        <w:pStyle w:val="BodyText"/>
        <w:spacing w:before="165"/>
        <w:ind w:right="1462"/>
      </w:pPr>
      <w:r>
        <w:rPr/>
        <w:t>Employees should have no expectation of privacy when using the internet or social media,</w:t>
      </w:r>
      <w:r>
        <w:rPr>
          <w:spacing w:val="-4"/>
        </w:rPr>
        <w:t> </w:t>
      </w:r>
      <w:r>
        <w:rPr/>
        <w:t>whether</w:t>
      </w:r>
      <w:r>
        <w:rPr>
          <w:spacing w:val="-4"/>
        </w:rPr>
        <w:t> </w:t>
      </w:r>
      <w:r>
        <w:rPr/>
        <w:t>through</w:t>
      </w:r>
      <w:r>
        <w:rPr>
          <w:spacing w:val="-4"/>
        </w:rPr>
        <w:t> </w:t>
      </w:r>
      <w:r>
        <w:rPr/>
        <w:t>personal</w:t>
      </w:r>
      <w:r>
        <w:rPr>
          <w:spacing w:val="-4"/>
        </w:rPr>
        <w:t> </w:t>
      </w:r>
      <w:r>
        <w:rPr/>
        <w:t>devices</w:t>
      </w:r>
      <w:r>
        <w:rPr>
          <w:spacing w:val="-4"/>
        </w:rPr>
        <w:t> </w:t>
      </w:r>
      <w:r>
        <w:rPr/>
        <w:t>on</w:t>
      </w:r>
      <w:r>
        <w:rPr>
          <w:spacing w:val="-4"/>
        </w:rPr>
        <w:t> </w:t>
      </w:r>
      <w:r>
        <w:rPr/>
        <w:t>Seminary</w:t>
      </w:r>
      <w:r>
        <w:rPr>
          <w:spacing w:val="-4"/>
        </w:rPr>
        <w:t> </w:t>
      </w:r>
      <w:r>
        <w:rPr/>
        <w:t>property</w:t>
      </w:r>
      <w:r>
        <w:rPr>
          <w:spacing w:val="-4"/>
        </w:rPr>
        <w:t> </w:t>
      </w:r>
      <w:r>
        <w:rPr/>
        <w:t>or</w:t>
      </w:r>
      <w:r>
        <w:rPr>
          <w:spacing w:val="-4"/>
        </w:rPr>
        <w:t> </w:t>
      </w:r>
      <w:r>
        <w:rPr/>
        <w:t>via</w:t>
      </w:r>
      <w:r>
        <w:rPr>
          <w:spacing w:val="-4"/>
        </w:rPr>
        <w:t> </w:t>
      </w:r>
      <w:r>
        <w:rPr/>
        <w:t>Seminary-</w:t>
      </w:r>
      <w:r>
        <w:rPr/>
        <w:t>provided equipment and networks.</w:t>
      </w:r>
    </w:p>
    <w:p>
      <w:pPr>
        <w:pStyle w:val="BodyText"/>
        <w:ind w:right="1501"/>
      </w:pPr>
      <w:r>
        <w:rPr/>
        <w:t>Turner</w:t>
      </w:r>
      <w:r>
        <w:rPr>
          <w:spacing w:val="-7"/>
        </w:rPr>
        <w:t> </w:t>
      </w:r>
      <w:r>
        <w:rPr/>
        <w:t>Theological</w:t>
      </w:r>
      <w:r>
        <w:rPr>
          <w:spacing w:val="-7"/>
        </w:rPr>
        <w:t> </w:t>
      </w:r>
      <w:r>
        <w:rPr/>
        <w:t>Seminary</w:t>
      </w:r>
      <w:r>
        <w:rPr>
          <w:spacing w:val="-7"/>
        </w:rPr>
        <w:t> </w:t>
      </w:r>
      <w:r>
        <w:rPr/>
        <w:t>reserves</w:t>
      </w:r>
      <w:r>
        <w:rPr>
          <w:spacing w:val="-7"/>
        </w:rPr>
        <w:t> </w:t>
      </w:r>
      <w:r>
        <w:rPr/>
        <w:t>the</w:t>
      </w:r>
      <w:r>
        <w:rPr>
          <w:spacing w:val="-7"/>
        </w:rPr>
        <w:t> </w:t>
      </w:r>
      <w:r>
        <w:rPr/>
        <w:t>right</w:t>
      </w:r>
      <w:r>
        <w:rPr>
          <w:spacing w:val="-7"/>
        </w:rPr>
        <w:t> </w:t>
      </w:r>
      <w:r>
        <w:rPr/>
        <w:t>to</w:t>
      </w:r>
      <w:r>
        <w:rPr>
          <w:spacing w:val="-7"/>
        </w:rPr>
        <w:t> </w:t>
      </w:r>
      <w:r>
        <w:rPr/>
        <w:t>monitor,</w:t>
      </w:r>
      <w:r>
        <w:rPr>
          <w:spacing w:val="-7"/>
        </w:rPr>
        <w:t> </w:t>
      </w:r>
      <w:r>
        <w:rPr/>
        <w:t>review,</w:t>
      </w:r>
      <w:r>
        <w:rPr>
          <w:spacing w:val="-7"/>
        </w:rPr>
        <w:t> </w:t>
      </w:r>
      <w:r>
        <w:rPr/>
        <w:t>and</w:t>
      </w:r>
      <w:r>
        <w:rPr>
          <w:spacing w:val="-7"/>
        </w:rPr>
        <w:t> </w:t>
      </w:r>
      <w:r>
        <w:rPr/>
        <w:t>moderate</w:t>
      </w:r>
      <w:r>
        <w:rPr>
          <w:spacing w:val="-7"/>
        </w:rPr>
        <w:t> </w:t>
      </w:r>
      <w:r>
        <w:rPr/>
        <w:t>online content related to the organization, its employees, students, or affiliates.</w:t>
      </w:r>
    </w:p>
    <w:p>
      <w:pPr>
        <w:pStyle w:val="ListParagraph"/>
        <w:numPr>
          <w:ilvl w:val="3"/>
          <w:numId w:val="119"/>
        </w:numPr>
        <w:tabs>
          <w:tab w:pos="1080" w:val="left" w:leader="none"/>
        </w:tabs>
        <w:spacing w:line="240" w:lineRule="auto" w:before="0" w:after="0"/>
        <w:ind w:left="1080" w:right="1600" w:hanging="360"/>
        <w:jc w:val="left"/>
        <w:rPr>
          <w:sz w:val="24"/>
        </w:rPr>
      </w:pPr>
      <w:r>
        <w:rPr>
          <w:sz w:val="24"/>
        </w:rPr>
        <w:t>Use</w:t>
      </w:r>
      <w:r>
        <w:rPr>
          <w:spacing w:val="-4"/>
          <w:sz w:val="24"/>
        </w:rPr>
        <w:t> </w:t>
      </w:r>
      <w:r>
        <w:rPr>
          <w:sz w:val="24"/>
        </w:rPr>
        <w:t>of</w:t>
      </w:r>
      <w:r>
        <w:rPr>
          <w:spacing w:val="-4"/>
          <w:sz w:val="24"/>
        </w:rPr>
        <w:t> </w:t>
      </w:r>
      <w:r>
        <w:rPr>
          <w:sz w:val="24"/>
        </w:rPr>
        <w:t>personal</w:t>
      </w:r>
      <w:r>
        <w:rPr>
          <w:spacing w:val="-4"/>
          <w:sz w:val="24"/>
        </w:rPr>
        <w:t> </w:t>
      </w:r>
      <w:r>
        <w:rPr>
          <w:sz w:val="24"/>
        </w:rPr>
        <w:t>blogs</w:t>
      </w:r>
      <w:r>
        <w:rPr>
          <w:spacing w:val="-4"/>
          <w:sz w:val="24"/>
        </w:rPr>
        <w:t> </w:t>
      </w:r>
      <w:r>
        <w:rPr>
          <w:sz w:val="24"/>
        </w:rPr>
        <w:t>or</w:t>
      </w:r>
      <w:r>
        <w:rPr>
          <w:spacing w:val="-4"/>
          <w:sz w:val="24"/>
        </w:rPr>
        <w:t> </w:t>
      </w:r>
      <w:r>
        <w:rPr>
          <w:sz w:val="24"/>
        </w:rPr>
        <w:t>social</w:t>
      </w:r>
      <w:r>
        <w:rPr>
          <w:spacing w:val="-4"/>
          <w:sz w:val="24"/>
        </w:rPr>
        <w:t> </w:t>
      </w:r>
      <w:r>
        <w:rPr>
          <w:sz w:val="24"/>
        </w:rPr>
        <w:t>media</w:t>
      </w:r>
      <w:r>
        <w:rPr>
          <w:spacing w:val="-4"/>
          <w:sz w:val="24"/>
        </w:rPr>
        <w:t> </w:t>
      </w:r>
      <w:r>
        <w:rPr>
          <w:sz w:val="24"/>
        </w:rPr>
        <w:t>platforms</w:t>
      </w:r>
      <w:r>
        <w:rPr>
          <w:spacing w:val="-4"/>
          <w:sz w:val="24"/>
        </w:rPr>
        <w:t> </w:t>
      </w:r>
      <w:r>
        <w:rPr>
          <w:sz w:val="24"/>
        </w:rPr>
        <w:t>to</w:t>
      </w:r>
      <w:r>
        <w:rPr>
          <w:spacing w:val="-4"/>
          <w:sz w:val="24"/>
        </w:rPr>
        <w:t> </w:t>
      </w:r>
      <w:r>
        <w:rPr>
          <w:sz w:val="24"/>
        </w:rPr>
        <w:t>harass,</w:t>
      </w:r>
      <w:r>
        <w:rPr>
          <w:spacing w:val="-4"/>
          <w:sz w:val="24"/>
        </w:rPr>
        <w:t> </w:t>
      </w:r>
      <w:r>
        <w:rPr>
          <w:sz w:val="24"/>
        </w:rPr>
        <w:t>threaten,</w:t>
      </w:r>
      <w:r>
        <w:rPr>
          <w:spacing w:val="-4"/>
          <w:sz w:val="24"/>
        </w:rPr>
        <w:t> </w:t>
      </w:r>
      <w:r>
        <w:rPr>
          <w:sz w:val="24"/>
        </w:rPr>
        <w:t>discriminate, or disparage any individual connected to Turner, including employees, students, vendors, or partners, is strictly prohibited.</w:t>
      </w:r>
    </w:p>
    <w:p>
      <w:pPr>
        <w:pStyle w:val="ListParagraph"/>
        <w:numPr>
          <w:ilvl w:val="3"/>
          <w:numId w:val="119"/>
        </w:numPr>
        <w:tabs>
          <w:tab w:pos="1080" w:val="left" w:leader="none"/>
        </w:tabs>
        <w:spacing w:line="240" w:lineRule="auto" w:before="0" w:after="0"/>
        <w:ind w:left="1080" w:right="1767" w:hanging="360"/>
        <w:jc w:val="left"/>
        <w:rPr>
          <w:sz w:val="24"/>
        </w:rPr>
      </w:pPr>
      <w:r>
        <w:rPr>
          <w:sz w:val="24"/>
        </w:rPr>
        <w:t>Employees</w:t>
      </w:r>
      <w:r>
        <w:rPr>
          <w:spacing w:val="-4"/>
          <w:sz w:val="24"/>
        </w:rPr>
        <w:t> </w:t>
      </w:r>
      <w:r>
        <w:rPr>
          <w:sz w:val="24"/>
        </w:rPr>
        <w:t>are</w:t>
      </w:r>
      <w:r>
        <w:rPr>
          <w:spacing w:val="-4"/>
          <w:sz w:val="24"/>
        </w:rPr>
        <w:t> </w:t>
      </w:r>
      <w:r>
        <w:rPr>
          <w:sz w:val="24"/>
        </w:rPr>
        <w:t>personally</w:t>
      </w:r>
      <w:r>
        <w:rPr>
          <w:spacing w:val="-4"/>
          <w:sz w:val="24"/>
        </w:rPr>
        <w:t> </w:t>
      </w:r>
      <w:r>
        <w:rPr>
          <w:sz w:val="24"/>
        </w:rPr>
        <w:t>responsible</w:t>
      </w:r>
      <w:r>
        <w:rPr>
          <w:spacing w:val="-4"/>
          <w:sz w:val="24"/>
        </w:rPr>
        <w:t> </w:t>
      </w:r>
      <w:r>
        <w:rPr>
          <w:sz w:val="24"/>
        </w:rPr>
        <w:t>for</w:t>
      </w:r>
      <w:r>
        <w:rPr>
          <w:spacing w:val="-4"/>
          <w:sz w:val="24"/>
        </w:rPr>
        <w:t> </w:t>
      </w:r>
      <w:r>
        <w:rPr>
          <w:sz w:val="24"/>
        </w:rPr>
        <w:t>their</w:t>
      </w:r>
      <w:r>
        <w:rPr>
          <w:spacing w:val="-4"/>
          <w:sz w:val="24"/>
        </w:rPr>
        <w:t> </w:t>
      </w:r>
      <w:r>
        <w:rPr>
          <w:sz w:val="24"/>
        </w:rPr>
        <w:t>online</w:t>
      </w:r>
      <w:r>
        <w:rPr>
          <w:spacing w:val="-4"/>
          <w:sz w:val="24"/>
        </w:rPr>
        <w:t> </w:t>
      </w:r>
      <w:r>
        <w:rPr>
          <w:sz w:val="24"/>
        </w:rPr>
        <w:t>conduct</w:t>
      </w:r>
      <w:r>
        <w:rPr>
          <w:spacing w:val="-4"/>
          <w:sz w:val="24"/>
        </w:rPr>
        <w:t> </w:t>
      </w:r>
      <w:r>
        <w:rPr>
          <w:sz w:val="24"/>
        </w:rPr>
        <w:t>and</w:t>
      </w:r>
      <w:r>
        <w:rPr>
          <w:spacing w:val="-4"/>
          <w:sz w:val="24"/>
        </w:rPr>
        <w:t> </w:t>
      </w:r>
      <w:r>
        <w:rPr>
          <w:sz w:val="24"/>
        </w:rPr>
        <w:t>may</w:t>
      </w:r>
      <w:r>
        <w:rPr>
          <w:spacing w:val="-4"/>
          <w:sz w:val="24"/>
        </w:rPr>
        <w:t> </w:t>
      </w:r>
      <w:r>
        <w:rPr>
          <w:sz w:val="24"/>
        </w:rPr>
        <w:t>be</w:t>
      </w:r>
      <w:r>
        <w:rPr>
          <w:spacing w:val="-4"/>
          <w:sz w:val="24"/>
        </w:rPr>
        <w:t> </w:t>
      </w:r>
      <w:r>
        <w:rPr>
          <w:sz w:val="24"/>
        </w:rPr>
        <w:t>held liable for defamatory, obscene, or otherwise inappropriate content. Turner Theological Seminary may also use content management tools to monitor or block blog or social media content that violates institutional policies.</w:t>
      </w:r>
    </w:p>
    <w:p>
      <w:pPr>
        <w:pStyle w:val="ListParagraph"/>
        <w:numPr>
          <w:ilvl w:val="3"/>
          <w:numId w:val="119"/>
        </w:numPr>
        <w:tabs>
          <w:tab w:pos="1080" w:val="left" w:leader="none"/>
        </w:tabs>
        <w:spacing w:line="240" w:lineRule="auto" w:before="0" w:after="0"/>
        <w:ind w:left="1080" w:right="1913" w:hanging="360"/>
        <w:jc w:val="left"/>
        <w:rPr>
          <w:sz w:val="24"/>
        </w:rPr>
      </w:pPr>
      <w:r>
        <w:rPr>
          <w:sz w:val="24"/>
        </w:rPr>
        <w:t>Violations</w:t>
      </w:r>
      <w:r>
        <w:rPr>
          <w:spacing w:val="-5"/>
          <w:sz w:val="24"/>
        </w:rPr>
        <w:t> </w:t>
      </w:r>
      <w:r>
        <w:rPr>
          <w:sz w:val="24"/>
        </w:rPr>
        <w:t>of</w:t>
      </w:r>
      <w:r>
        <w:rPr>
          <w:spacing w:val="-5"/>
          <w:sz w:val="24"/>
        </w:rPr>
        <w:t> </w:t>
      </w:r>
      <w:r>
        <w:rPr>
          <w:sz w:val="24"/>
        </w:rPr>
        <w:t>this</w:t>
      </w:r>
      <w:r>
        <w:rPr>
          <w:spacing w:val="-5"/>
          <w:sz w:val="24"/>
        </w:rPr>
        <w:t> </w:t>
      </w:r>
      <w:r>
        <w:rPr>
          <w:sz w:val="24"/>
        </w:rPr>
        <w:t>policy</w:t>
      </w:r>
      <w:r>
        <w:rPr>
          <w:spacing w:val="-5"/>
          <w:sz w:val="24"/>
        </w:rPr>
        <w:t> </w:t>
      </w:r>
      <w:r>
        <w:rPr>
          <w:sz w:val="24"/>
        </w:rPr>
        <w:t>may</w:t>
      </w:r>
      <w:r>
        <w:rPr>
          <w:spacing w:val="-5"/>
          <w:sz w:val="24"/>
        </w:rPr>
        <w:t> </w:t>
      </w:r>
      <w:r>
        <w:rPr>
          <w:sz w:val="24"/>
        </w:rPr>
        <w:t>result</w:t>
      </w:r>
      <w:r>
        <w:rPr>
          <w:spacing w:val="-5"/>
          <w:sz w:val="24"/>
        </w:rPr>
        <w:t> </w:t>
      </w:r>
      <w:r>
        <w:rPr>
          <w:sz w:val="24"/>
        </w:rPr>
        <w:t>in</w:t>
      </w:r>
      <w:r>
        <w:rPr>
          <w:spacing w:val="-5"/>
          <w:sz w:val="24"/>
        </w:rPr>
        <w:t> </w:t>
      </w:r>
      <w:r>
        <w:rPr>
          <w:sz w:val="24"/>
        </w:rPr>
        <w:t>disciplinary</w:t>
      </w:r>
      <w:r>
        <w:rPr>
          <w:spacing w:val="-5"/>
          <w:sz w:val="24"/>
        </w:rPr>
        <w:t> </w:t>
      </w:r>
      <w:r>
        <w:rPr>
          <w:sz w:val="24"/>
        </w:rPr>
        <w:t>action,</w:t>
      </w:r>
      <w:r>
        <w:rPr>
          <w:spacing w:val="-5"/>
          <w:sz w:val="24"/>
        </w:rPr>
        <w:t> </w:t>
      </w:r>
      <w:r>
        <w:rPr>
          <w:sz w:val="24"/>
        </w:rPr>
        <w:t>up</w:t>
      </w:r>
      <w:r>
        <w:rPr>
          <w:spacing w:val="-5"/>
          <w:sz w:val="24"/>
        </w:rPr>
        <w:t> </w:t>
      </w:r>
      <w:r>
        <w:rPr>
          <w:sz w:val="24"/>
        </w:rPr>
        <w:t>to</w:t>
      </w:r>
      <w:r>
        <w:rPr>
          <w:spacing w:val="-5"/>
          <w:sz w:val="24"/>
        </w:rPr>
        <w:t> </w:t>
      </w:r>
      <w:r>
        <w:rPr>
          <w:sz w:val="24"/>
        </w:rPr>
        <w:t>and</w:t>
      </w:r>
      <w:r>
        <w:rPr>
          <w:spacing w:val="-5"/>
          <w:sz w:val="24"/>
        </w:rPr>
        <w:t> </w:t>
      </w:r>
      <w:r>
        <w:rPr>
          <w:sz w:val="24"/>
        </w:rPr>
        <w:t>including </w:t>
      </w:r>
      <w:r>
        <w:rPr>
          <w:spacing w:val="-2"/>
          <w:sz w:val="24"/>
        </w:rPr>
        <w:t>termination.</w:t>
      </w:r>
    </w:p>
    <w:p>
      <w:pPr>
        <w:pStyle w:val="BodyText"/>
        <w:ind w:left="0"/>
      </w:pPr>
    </w:p>
    <w:p>
      <w:pPr>
        <w:pStyle w:val="BodyText"/>
        <w:ind w:right="1501"/>
      </w:pPr>
      <w:r>
        <w:rPr/>
        <w:t>Employees</w:t>
      </w:r>
      <w:r>
        <w:rPr>
          <w:spacing w:val="-4"/>
        </w:rPr>
        <w:t> </w:t>
      </w:r>
      <w:r>
        <w:rPr/>
        <w:t>are</w:t>
      </w:r>
      <w:r>
        <w:rPr>
          <w:spacing w:val="-4"/>
        </w:rPr>
        <w:t> </w:t>
      </w:r>
      <w:r>
        <w:rPr/>
        <w:t>encouraged</w:t>
      </w:r>
      <w:r>
        <w:rPr>
          <w:spacing w:val="-4"/>
        </w:rPr>
        <w:t> </w:t>
      </w:r>
      <w:r>
        <w:rPr/>
        <w:t>to</w:t>
      </w:r>
      <w:r>
        <w:rPr>
          <w:spacing w:val="-4"/>
        </w:rPr>
        <w:t> </w:t>
      </w:r>
      <w:r>
        <w:rPr/>
        <w:t>use</w:t>
      </w:r>
      <w:r>
        <w:rPr>
          <w:spacing w:val="-4"/>
        </w:rPr>
        <w:t> </w:t>
      </w:r>
      <w:r>
        <w:rPr/>
        <w:t>discretion,</w:t>
      </w:r>
      <w:r>
        <w:rPr>
          <w:spacing w:val="-4"/>
        </w:rPr>
        <w:t> </w:t>
      </w:r>
      <w:r>
        <w:rPr/>
        <w:t>professionalism,</w:t>
      </w:r>
      <w:r>
        <w:rPr>
          <w:spacing w:val="-4"/>
        </w:rPr>
        <w:t> </w:t>
      </w:r>
      <w:r>
        <w:rPr/>
        <w:t>and</w:t>
      </w:r>
      <w:r>
        <w:rPr>
          <w:spacing w:val="-4"/>
        </w:rPr>
        <w:t> </w:t>
      </w:r>
      <w:r>
        <w:rPr/>
        <w:t>respect</w:t>
      </w:r>
      <w:r>
        <w:rPr>
          <w:spacing w:val="-4"/>
        </w:rPr>
        <w:t> </w:t>
      </w:r>
      <w:r>
        <w:rPr/>
        <w:t>in</w:t>
      </w:r>
      <w:r>
        <w:rPr>
          <w:spacing w:val="-4"/>
        </w:rPr>
        <w:t> </w:t>
      </w:r>
      <w:r>
        <w:rPr/>
        <w:t>all</w:t>
      </w:r>
      <w:r>
        <w:rPr>
          <w:spacing w:val="-4"/>
        </w:rPr>
        <w:t> </w:t>
      </w:r>
      <w:r>
        <w:rPr/>
        <w:t>online interactions, reflecting the values and standards of Turner Theological Seminary.</w:t>
      </w:r>
    </w:p>
    <w:p>
      <w:pPr>
        <w:pStyle w:val="BodyText"/>
        <w:ind w:left="0"/>
      </w:pPr>
    </w:p>
    <w:p>
      <w:pPr>
        <w:pStyle w:val="ListParagraph"/>
        <w:numPr>
          <w:ilvl w:val="2"/>
          <w:numId w:val="119"/>
        </w:numPr>
        <w:tabs>
          <w:tab w:pos="1020" w:val="left" w:leader="none"/>
        </w:tabs>
        <w:spacing w:line="240" w:lineRule="auto" w:before="0" w:after="0"/>
        <w:ind w:left="1020" w:right="0" w:hanging="660"/>
        <w:jc w:val="left"/>
        <w:rPr>
          <w:sz w:val="24"/>
        </w:rPr>
      </w:pPr>
      <w:bookmarkStart w:name="27.5.9 Use of Mobile Devices (Personal a" w:id="581"/>
      <w:bookmarkEnd w:id="581"/>
      <w:r>
        <w:rPr/>
      </w:r>
      <w:bookmarkStart w:name="h.fe0jgtr8unqa" w:id="582"/>
      <w:bookmarkEnd w:id="582"/>
      <w:r>
        <w:rPr/>
      </w:r>
      <w:r>
        <w:rPr>
          <w:sz w:val="24"/>
        </w:rPr>
        <w:t>Use of Mobile Devices (Personal and Seminary-</w:t>
      </w:r>
      <w:r>
        <w:rPr>
          <w:spacing w:val="-2"/>
          <w:sz w:val="24"/>
        </w:rPr>
        <w:t>Issued)</w:t>
      </w:r>
    </w:p>
    <w:p>
      <w:pPr>
        <w:pStyle w:val="BodyText"/>
        <w:spacing w:before="164"/>
        <w:ind w:right="1628"/>
        <w:jc w:val="both"/>
      </w:pPr>
      <w:r>
        <w:rPr/>
        <w:t>Turner</w:t>
      </w:r>
      <w:r>
        <w:rPr>
          <w:spacing w:val="-7"/>
        </w:rPr>
        <w:t> </w:t>
      </w:r>
      <w:r>
        <w:rPr/>
        <w:t>Theological</w:t>
      </w:r>
      <w:r>
        <w:rPr>
          <w:spacing w:val="-7"/>
        </w:rPr>
        <w:t> </w:t>
      </w:r>
      <w:r>
        <w:rPr/>
        <w:t>Seminary</w:t>
      </w:r>
      <w:r>
        <w:rPr>
          <w:spacing w:val="-7"/>
        </w:rPr>
        <w:t> </w:t>
      </w:r>
      <w:r>
        <w:rPr/>
        <w:t>provides</w:t>
      </w:r>
      <w:r>
        <w:rPr>
          <w:spacing w:val="-7"/>
        </w:rPr>
        <w:t> </w:t>
      </w:r>
      <w:r>
        <w:rPr/>
        <w:t>mobile</w:t>
      </w:r>
      <w:r>
        <w:rPr>
          <w:spacing w:val="-7"/>
        </w:rPr>
        <w:t> </w:t>
      </w:r>
      <w:r>
        <w:rPr/>
        <w:t>devices—including</w:t>
      </w:r>
      <w:r>
        <w:rPr>
          <w:spacing w:val="-7"/>
        </w:rPr>
        <w:t> </w:t>
      </w:r>
      <w:r>
        <w:rPr/>
        <w:t>smartphones,</w:t>
      </w:r>
      <w:r>
        <w:rPr>
          <w:spacing w:val="-7"/>
        </w:rPr>
        <w:t> </w:t>
      </w:r>
      <w:r>
        <w:rPr/>
        <w:t>tablets, and other portable communication tools—for business use. These devices must be used primarily for work-related purposes, and employees should have no expectation of</w:t>
      </w:r>
    </w:p>
    <w:p>
      <w:pPr>
        <w:pStyle w:val="BodyText"/>
        <w:spacing w:after="0"/>
        <w:jc w:val="both"/>
        <w:sectPr>
          <w:pgSz w:w="12240" w:h="15840"/>
          <w:pgMar w:header="0" w:footer="1407" w:top="1380" w:bottom="1660" w:left="1440" w:right="360"/>
        </w:sectPr>
      </w:pPr>
    </w:p>
    <w:p>
      <w:pPr>
        <w:pStyle w:val="BodyText"/>
        <w:spacing w:before="60"/>
        <w:ind w:right="1501"/>
      </w:pPr>
      <w:r>
        <w:rPr/>
        <w:t>privacy</w:t>
      </w:r>
      <w:r>
        <w:rPr>
          <w:spacing w:val="-4"/>
        </w:rPr>
        <w:t> </w:t>
      </w:r>
      <w:r>
        <w:rPr/>
        <w:t>when</w:t>
      </w:r>
      <w:r>
        <w:rPr>
          <w:spacing w:val="-4"/>
        </w:rPr>
        <w:t> </w:t>
      </w:r>
      <w:r>
        <w:rPr/>
        <w:t>using</w:t>
      </w:r>
      <w:r>
        <w:rPr>
          <w:spacing w:val="-4"/>
        </w:rPr>
        <w:t> </w:t>
      </w:r>
      <w:r>
        <w:rPr/>
        <w:t>Seminary-issued</w:t>
      </w:r>
      <w:r>
        <w:rPr>
          <w:spacing w:val="-4"/>
        </w:rPr>
        <w:t> </w:t>
      </w:r>
      <w:r>
        <w:rPr/>
        <w:t>devices.</w:t>
      </w:r>
      <w:r>
        <w:rPr>
          <w:spacing w:val="-4"/>
        </w:rPr>
        <w:t> </w:t>
      </w:r>
      <w:r>
        <w:rPr/>
        <w:t>Use</w:t>
      </w:r>
      <w:r>
        <w:rPr>
          <w:spacing w:val="-4"/>
        </w:rPr>
        <w:t> </w:t>
      </w:r>
      <w:r>
        <w:rPr/>
        <w:t>of</w:t>
      </w:r>
      <w:r>
        <w:rPr>
          <w:spacing w:val="-4"/>
        </w:rPr>
        <w:t> </w:t>
      </w:r>
      <w:r>
        <w:rPr/>
        <w:t>these</w:t>
      </w:r>
      <w:r>
        <w:rPr>
          <w:spacing w:val="-4"/>
        </w:rPr>
        <w:t> </w:t>
      </w:r>
      <w:r>
        <w:rPr/>
        <w:t>devices</w:t>
      </w:r>
      <w:r>
        <w:rPr>
          <w:spacing w:val="-4"/>
        </w:rPr>
        <w:t> </w:t>
      </w:r>
      <w:r>
        <w:rPr/>
        <w:t>may</w:t>
      </w:r>
      <w:r>
        <w:rPr>
          <w:spacing w:val="-4"/>
        </w:rPr>
        <w:t> </w:t>
      </w:r>
      <w:r>
        <w:rPr/>
        <w:t>be</w:t>
      </w:r>
      <w:r>
        <w:rPr>
          <w:spacing w:val="-4"/>
        </w:rPr>
        <w:t> </w:t>
      </w:r>
      <w:r>
        <w:rPr/>
        <w:t>monitored, including text messages, emails, and call logs, to the extent permitted by law.</w:t>
      </w:r>
    </w:p>
    <w:p>
      <w:pPr>
        <w:pStyle w:val="ListParagraph"/>
        <w:numPr>
          <w:ilvl w:val="2"/>
          <w:numId w:val="119"/>
        </w:numPr>
        <w:tabs>
          <w:tab w:pos="1140" w:val="left" w:leader="none"/>
        </w:tabs>
        <w:spacing w:line="240" w:lineRule="auto" w:before="276" w:after="0"/>
        <w:ind w:left="1140" w:right="0" w:hanging="780"/>
        <w:jc w:val="left"/>
        <w:rPr>
          <w:sz w:val="24"/>
        </w:rPr>
      </w:pPr>
      <w:r>
        <w:rPr>
          <w:sz w:val="24"/>
        </w:rPr>
        <w:t>Use of Personal Devices for </w:t>
      </w:r>
      <w:r>
        <w:rPr>
          <w:spacing w:val="-4"/>
          <w:sz w:val="24"/>
        </w:rPr>
        <w:t>Work</w:t>
      </w:r>
    </w:p>
    <w:p>
      <w:pPr>
        <w:pStyle w:val="BodyText"/>
        <w:ind w:right="1501"/>
      </w:pPr>
      <w:r>
        <w:rPr/>
        <w:t>Employees authorized to use their personal devices (Bring Your Own Device - BYOD) for</w:t>
      </w:r>
      <w:r>
        <w:rPr>
          <w:spacing w:val="-4"/>
        </w:rPr>
        <w:t> </w:t>
      </w:r>
      <w:r>
        <w:rPr/>
        <w:t>Seminary</w:t>
      </w:r>
      <w:r>
        <w:rPr>
          <w:spacing w:val="-4"/>
        </w:rPr>
        <w:t> </w:t>
      </w:r>
      <w:r>
        <w:rPr/>
        <w:t>business</w:t>
      </w:r>
      <w:r>
        <w:rPr>
          <w:spacing w:val="-4"/>
        </w:rPr>
        <w:t> </w:t>
      </w:r>
      <w:r>
        <w:rPr/>
        <w:t>must</w:t>
      </w:r>
      <w:r>
        <w:rPr>
          <w:spacing w:val="-4"/>
        </w:rPr>
        <w:t> </w:t>
      </w:r>
      <w:r>
        <w:rPr/>
        <w:t>coordinate</w:t>
      </w:r>
      <w:r>
        <w:rPr>
          <w:spacing w:val="-4"/>
        </w:rPr>
        <w:t> </w:t>
      </w:r>
      <w:r>
        <w:rPr/>
        <w:t>with</w:t>
      </w:r>
      <w:r>
        <w:rPr>
          <w:spacing w:val="-4"/>
        </w:rPr>
        <w:t> </w:t>
      </w:r>
      <w:r>
        <w:rPr/>
        <w:t>the</w:t>
      </w:r>
      <w:r>
        <w:rPr>
          <w:spacing w:val="-4"/>
        </w:rPr>
        <w:t> </w:t>
      </w:r>
      <w:r>
        <w:rPr/>
        <w:t>IT</w:t>
      </w:r>
      <w:r>
        <w:rPr>
          <w:spacing w:val="-4"/>
        </w:rPr>
        <w:t> </w:t>
      </w:r>
      <w:r>
        <w:rPr/>
        <w:t>department</w:t>
      </w:r>
      <w:r>
        <w:rPr>
          <w:spacing w:val="-4"/>
        </w:rPr>
        <w:t> </w:t>
      </w:r>
      <w:r>
        <w:rPr/>
        <w:t>to</w:t>
      </w:r>
      <w:r>
        <w:rPr>
          <w:spacing w:val="-4"/>
        </w:rPr>
        <w:t> </w:t>
      </w:r>
      <w:r>
        <w:rPr/>
        <w:t>ensure</w:t>
      </w:r>
      <w:r>
        <w:rPr>
          <w:spacing w:val="-4"/>
        </w:rPr>
        <w:t> </w:t>
      </w:r>
      <w:r>
        <w:rPr/>
        <w:t>proper</w:t>
      </w:r>
      <w:r>
        <w:rPr>
          <w:spacing w:val="-4"/>
        </w:rPr>
        <w:t> </w:t>
      </w:r>
      <w:r>
        <w:rPr/>
        <w:t>security configurations. Any business-related data transmitted through personal devices may be subject to monitoring if connected to Turner’s network. Employees must provide their devices for inspection or data removal upon request.</w:t>
      </w:r>
    </w:p>
    <w:p>
      <w:pPr>
        <w:pStyle w:val="BodyText"/>
        <w:spacing w:before="276"/>
        <w:ind w:right="1501"/>
      </w:pPr>
      <w:r>
        <w:rPr/>
        <w:t>All communications—whether via text, call, email, or messaging app—must remain professional and in compliance with Seminary policies, including those related to harassment,</w:t>
      </w:r>
      <w:r>
        <w:rPr>
          <w:spacing w:val="-9"/>
        </w:rPr>
        <w:t> </w:t>
      </w:r>
      <w:r>
        <w:rPr/>
        <w:t>discrimination,</w:t>
      </w:r>
      <w:r>
        <w:rPr>
          <w:spacing w:val="-9"/>
        </w:rPr>
        <w:t> </w:t>
      </w:r>
      <w:r>
        <w:rPr/>
        <w:t>data</w:t>
      </w:r>
      <w:r>
        <w:rPr>
          <w:spacing w:val="-9"/>
        </w:rPr>
        <w:t> </w:t>
      </w:r>
      <w:r>
        <w:rPr/>
        <w:t>security,</w:t>
      </w:r>
      <w:r>
        <w:rPr>
          <w:spacing w:val="-9"/>
        </w:rPr>
        <w:t> </w:t>
      </w:r>
      <w:r>
        <w:rPr/>
        <w:t>and</w:t>
      </w:r>
      <w:r>
        <w:rPr>
          <w:spacing w:val="-9"/>
        </w:rPr>
        <w:t> </w:t>
      </w:r>
      <w:r>
        <w:rPr/>
        <w:t>confidentiality.</w:t>
      </w:r>
      <w:r>
        <w:rPr>
          <w:spacing w:val="-9"/>
        </w:rPr>
        <w:t> </w:t>
      </w:r>
      <w:r>
        <w:rPr/>
        <w:t>Use</w:t>
      </w:r>
      <w:r>
        <w:rPr>
          <w:spacing w:val="-9"/>
        </w:rPr>
        <w:t> </w:t>
      </w:r>
      <w:r>
        <w:rPr/>
        <w:t>of</w:t>
      </w:r>
      <w:r>
        <w:rPr>
          <w:spacing w:val="-9"/>
        </w:rPr>
        <w:t> </w:t>
      </w:r>
      <w:r>
        <w:rPr/>
        <w:t>Seminary-</w:t>
      </w:r>
      <w:r>
        <w:rPr/>
        <w:t>issued devices for personal purposes should be limited and must not interfere with work responsibilities. Sending personal texts from Seminary-issued devices is strictly </w:t>
      </w:r>
      <w:r>
        <w:rPr>
          <w:spacing w:val="-2"/>
        </w:rPr>
        <w:t>prohibited.</w:t>
      </w:r>
    </w:p>
    <w:p>
      <w:pPr>
        <w:pStyle w:val="BodyText"/>
        <w:ind w:left="0"/>
      </w:pPr>
    </w:p>
    <w:p>
      <w:pPr>
        <w:pStyle w:val="ListParagraph"/>
        <w:numPr>
          <w:ilvl w:val="2"/>
          <w:numId w:val="119"/>
        </w:numPr>
        <w:tabs>
          <w:tab w:pos="1131" w:val="left" w:leader="none"/>
        </w:tabs>
        <w:spacing w:line="276" w:lineRule="exact" w:before="0" w:after="0"/>
        <w:ind w:left="1131" w:right="0" w:hanging="771"/>
        <w:jc w:val="left"/>
        <w:rPr>
          <w:sz w:val="24"/>
        </w:rPr>
      </w:pPr>
      <w:r>
        <w:rPr>
          <w:sz w:val="24"/>
        </w:rPr>
        <w:t>Device Return and Data Removal Upon </w:t>
      </w:r>
      <w:r>
        <w:rPr>
          <w:spacing w:val="-2"/>
          <w:sz w:val="24"/>
        </w:rPr>
        <w:t>Separation</w:t>
      </w:r>
    </w:p>
    <w:p>
      <w:pPr>
        <w:pStyle w:val="BodyText"/>
        <w:ind w:right="1440"/>
      </w:pPr>
      <w:r>
        <w:rPr/>
        <w:t>Employees</w:t>
      </w:r>
      <w:r>
        <w:rPr>
          <w:spacing w:val="-4"/>
        </w:rPr>
        <w:t> </w:t>
      </w:r>
      <w:r>
        <w:rPr/>
        <w:t>using</w:t>
      </w:r>
      <w:r>
        <w:rPr>
          <w:spacing w:val="-4"/>
        </w:rPr>
        <w:t> </w:t>
      </w:r>
      <w:r>
        <w:rPr/>
        <w:t>personal</w:t>
      </w:r>
      <w:r>
        <w:rPr>
          <w:spacing w:val="-4"/>
        </w:rPr>
        <w:t> </w:t>
      </w:r>
      <w:r>
        <w:rPr/>
        <w:t>devices</w:t>
      </w:r>
      <w:r>
        <w:rPr>
          <w:spacing w:val="-4"/>
        </w:rPr>
        <w:t> </w:t>
      </w:r>
      <w:r>
        <w:rPr/>
        <w:t>for</w:t>
      </w:r>
      <w:r>
        <w:rPr>
          <w:spacing w:val="-4"/>
        </w:rPr>
        <w:t> </w:t>
      </w:r>
      <w:r>
        <w:rPr/>
        <w:t>Seminary</w:t>
      </w:r>
      <w:r>
        <w:rPr>
          <w:spacing w:val="-4"/>
        </w:rPr>
        <w:t> </w:t>
      </w:r>
      <w:r>
        <w:rPr/>
        <w:t>business</w:t>
      </w:r>
      <w:r>
        <w:rPr>
          <w:spacing w:val="-4"/>
        </w:rPr>
        <w:t> </w:t>
      </w:r>
      <w:r>
        <w:rPr/>
        <w:t>must</w:t>
      </w:r>
      <w:r>
        <w:rPr>
          <w:spacing w:val="-4"/>
        </w:rPr>
        <w:t> </w:t>
      </w:r>
      <w:r>
        <w:rPr/>
        <w:t>agree</w:t>
      </w:r>
      <w:r>
        <w:rPr>
          <w:spacing w:val="-4"/>
        </w:rPr>
        <w:t> </w:t>
      </w:r>
      <w:r>
        <w:rPr/>
        <w:t>to</w:t>
      </w:r>
      <w:r>
        <w:rPr>
          <w:spacing w:val="-4"/>
        </w:rPr>
        <w:t> </w:t>
      </w:r>
      <w:r>
        <w:rPr/>
        <w:t>have</w:t>
      </w:r>
      <w:r>
        <w:rPr>
          <w:spacing w:val="-4"/>
        </w:rPr>
        <w:t> </w:t>
      </w:r>
      <w:r>
        <w:rPr/>
        <w:t>all</w:t>
      </w:r>
      <w:r>
        <w:rPr>
          <w:spacing w:val="-4"/>
        </w:rPr>
        <w:t> </w:t>
      </w:r>
      <w:r>
        <w:rPr/>
        <w:t>Seminary data removed from the device upon resignation or termination. The IT department will reset and wipe Seminary-related information. While reasonable efforts will be made to preserve personal data, some loss may occur. Access to Seminary systems via personal devices will be disabled upon separation.</w:t>
      </w:r>
    </w:p>
    <w:p>
      <w:pPr>
        <w:pStyle w:val="BodyText"/>
        <w:ind w:left="0"/>
      </w:pPr>
    </w:p>
    <w:p>
      <w:pPr>
        <w:pStyle w:val="ListParagraph"/>
        <w:numPr>
          <w:ilvl w:val="2"/>
          <w:numId w:val="119"/>
        </w:numPr>
        <w:tabs>
          <w:tab w:pos="1140" w:val="left" w:leader="none"/>
        </w:tabs>
        <w:spacing w:line="240" w:lineRule="auto" w:before="0" w:after="0"/>
        <w:ind w:left="1140" w:right="0" w:hanging="780"/>
        <w:jc w:val="left"/>
        <w:rPr>
          <w:sz w:val="24"/>
        </w:rPr>
      </w:pPr>
      <w:r>
        <w:rPr>
          <w:sz w:val="24"/>
        </w:rPr>
        <w:t>Safe Use While </w:t>
      </w:r>
      <w:r>
        <w:rPr>
          <w:spacing w:val="-2"/>
          <w:sz w:val="24"/>
        </w:rPr>
        <w:t>Driving</w:t>
      </w:r>
    </w:p>
    <w:p>
      <w:pPr>
        <w:pStyle w:val="BodyText"/>
        <w:ind w:right="1501"/>
      </w:pPr>
      <w:r>
        <w:rPr/>
        <w:t>Employees are expected to follow all local and state laws regarding mobile device use while</w:t>
      </w:r>
      <w:r>
        <w:rPr>
          <w:spacing w:val="-5"/>
        </w:rPr>
        <w:t> </w:t>
      </w:r>
      <w:r>
        <w:rPr/>
        <w:t>driving.</w:t>
      </w:r>
      <w:r>
        <w:rPr>
          <w:spacing w:val="-5"/>
        </w:rPr>
        <w:t> </w:t>
      </w:r>
      <w:r>
        <w:rPr/>
        <w:t>Turner</w:t>
      </w:r>
      <w:r>
        <w:rPr>
          <w:spacing w:val="-5"/>
        </w:rPr>
        <w:t> </w:t>
      </w:r>
      <w:r>
        <w:rPr/>
        <w:t>Theological</w:t>
      </w:r>
      <w:r>
        <w:rPr>
          <w:spacing w:val="-5"/>
        </w:rPr>
        <w:t> </w:t>
      </w:r>
      <w:r>
        <w:rPr/>
        <w:t>Seminary</w:t>
      </w:r>
      <w:r>
        <w:rPr>
          <w:spacing w:val="-5"/>
        </w:rPr>
        <w:t> </w:t>
      </w:r>
      <w:r>
        <w:rPr/>
        <w:t>prohibits</w:t>
      </w:r>
      <w:r>
        <w:rPr>
          <w:spacing w:val="-5"/>
        </w:rPr>
        <w:t> </w:t>
      </w:r>
      <w:r>
        <w:rPr/>
        <w:t>texting</w:t>
      </w:r>
      <w:r>
        <w:rPr>
          <w:spacing w:val="-5"/>
        </w:rPr>
        <w:t> </w:t>
      </w:r>
      <w:r>
        <w:rPr/>
        <w:t>or</w:t>
      </w:r>
      <w:r>
        <w:rPr>
          <w:spacing w:val="-5"/>
        </w:rPr>
        <w:t> </w:t>
      </w:r>
      <w:r>
        <w:rPr/>
        <w:t>emailing</w:t>
      </w:r>
      <w:r>
        <w:rPr>
          <w:spacing w:val="-5"/>
        </w:rPr>
        <w:t> </w:t>
      </w:r>
      <w:r>
        <w:rPr/>
        <w:t>while</w:t>
      </w:r>
      <w:r>
        <w:rPr>
          <w:spacing w:val="-5"/>
        </w:rPr>
        <w:t> </w:t>
      </w:r>
      <w:r>
        <w:rPr/>
        <w:t>driving under any circumstances.</w:t>
      </w:r>
    </w:p>
    <w:p>
      <w:pPr>
        <w:pStyle w:val="BodyText"/>
        <w:ind w:right="1440"/>
      </w:pPr>
      <w:r>
        <w:rPr/>
        <w:t>Even</w:t>
      </w:r>
      <w:r>
        <w:rPr>
          <w:spacing w:val="-4"/>
        </w:rPr>
        <w:t> </w:t>
      </w:r>
      <w:r>
        <w:rPr/>
        <w:t>when</w:t>
      </w:r>
      <w:r>
        <w:rPr>
          <w:spacing w:val="-4"/>
        </w:rPr>
        <w:t> </w:t>
      </w:r>
      <w:r>
        <w:rPr/>
        <w:t>hands-free</w:t>
      </w:r>
      <w:r>
        <w:rPr>
          <w:spacing w:val="-4"/>
        </w:rPr>
        <w:t> </w:t>
      </w:r>
      <w:r>
        <w:rPr/>
        <w:t>use</w:t>
      </w:r>
      <w:r>
        <w:rPr>
          <w:spacing w:val="-4"/>
        </w:rPr>
        <w:t> </w:t>
      </w:r>
      <w:r>
        <w:rPr/>
        <w:t>is</w:t>
      </w:r>
      <w:r>
        <w:rPr>
          <w:spacing w:val="-4"/>
        </w:rPr>
        <w:t> </w:t>
      </w:r>
      <w:r>
        <w:rPr/>
        <w:t>legally</w:t>
      </w:r>
      <w:r>
        <w:rPr>
          <w:spacing w:val="-4"/>
        </w:rPr>
        <w:t> </w:t>
      </w:r>
      <w:r>
        <w:rPr/>
        <w:t>permitted,</w:t>
      </w:r>
      <w:r>
        <w:rPr>
          <w:spacing w:val="-4"/>
        </w:rPr>
        <w:t> </w:t>
      </w:r>
      <w:r>
        <w:rPr/>
        <w:t>employees</w:t>
      </w:r>
      <w:r>
        <w:rPr>
          <w:spacing w:val="-4"/>
        </w:rPr>
        <w:t> </w:t>
      </w:r>
      <w:r>
        <w:rPr/>
        <w:t>are</w:t>
      </w:r>
      <w:r>
        <w:rPr>
          <w:spacing w:val="-4"/>
        </w:rPr>
        <w:t> </w:t>
      </w:r>
      <w:r>
        <w:rPr/>
        <w:t>strongly</w:t>
      </w:r>
      <w:r>
        <w:rPr>
          <w:spacing w:val="-4"/>
        </w:rPr>
        <w:t> </w:t>
      </w:r>
      <w:r>
        <w:rPr/>
        <w:t>encouraged</w:t>
      </w:r>
      <w:r>
        <w:rPr>
          <w:spacing w:val="-4"/>
        </w:rPr>
        <w:t> </w:t>
      </w:r>
      <w:r>
        <w:rPr/>
        <w:t>to</w:t>
      </w:r>
      <w:r>
        <w:rPr>
          <w:spacing w:val="-4"/>
        </w:rPr>
        <w:t> </w:t>
      </w:r>
      <w:r>
        <w:rPr/>
        <w:t>pull over safely before making or answering calls. Safety must always take priority over responding to work-related communications.</w:t>
      </w:r>
      <w:r>
        <w:rPr>
          <w:spacing w:val="40"/>
        </w:rPr>
        <w:t> </w:t>
      </w:r>
      <w:r>
        <w:rPr/>
        <w:t>Employees are personally responsible for any traffic violations or accidents resulting from the use of mobile devices while driving.</w:t>
      </w:r>
    </w:p>
    <w:p>
      <w:pPr>
        <w:pStyle w:val="BodyText"/>
        <w:ind w:left="0"/>
      </w:pPr>
    </w:p>
    <w:p>
      <w:pPr>
        <w:pStyle w:val="BodyText"/>
        <w:ind w:right="1440"/>
      </w:pPr>
      <w:r>
        <w:rPr/>
        <w:t>All</w:t>
      </w:r>
      <w:r>
        <w:rPr>
          <w:spacing w:val="-9"/>
        </w:rPr>
        <w:t> </w:t>
      </w:r>
      <w:r>
        <w:rPr/>
        <w:t>electronic</w:t>
      </w:r>
      <w:r>
        <w:rPr>
          <w:spacing w:val="-9"/>
        </w:rPr>
        <w:t> </w:t>
      </w:r>
      <w:r>
        <w:rPr/>
        <w:t>communication</w:t>
      </w:r>
      <w:r>
        <w:rPr>
          <w:spacing w:val="-9"/>
        </w:rPr>
        <w:t> </w:t>
      </w:r>
      <w:r>
        <w:rPr/>
        <w:t>policies,</w:t>
      </w:r>
      <w:r>
        <w:rPr>
          <w:spacing w:val="-9"/>
        </w:rPr>
        <w:t> </w:t>
      </w:r>
      <w:r>
        <w:rPr/>
        <w:t>including</w:t>
      </w:r>
      <w:r>
        <w:rPr>
          <w:spacing w:val="-9"/>
        </w:rPr>
        <w:t> </w:t>
      </w:r>
      <w:r>
        <w:rPr/>
        <w:t>those</w:t>
      </w:r>
      <w:r>
        <w:rPr>
          <w:spacing w:val="-9"/>
        </w:rPr>
        <w:t> </w:t>
      </w:r>
      <w:r>
        <w:rPr/>
        <w:t>regarding</w:t>
      </w:r>
      <w:r>
        <w:rPr>
          <w:spacing w:val="-9"/>
        </w:rPr>
        <w:t> </w:t>
      </w:r>
      <w:r>
        <w:rPr/>
        <w:t>security,</w:t>
      </w:r>
      <w:r>
        <w:rPr>
          <w:spacing w:val="-9"/>
        </w:rPr>
        <w:t> </w:t>
      </w:r>
      <w:r>
        <w:rPr/>
        <w:t>confidentiality, and appropriate use, apply regardless of whether a personal or Turner-issued device is used. Violations of this policy may result in disciplinary action, up to and including </w:t>
      </w:r>
      <w:r>
        <w:rPr>
          <w:spacing w:val="-2"/>
        </w:rPr>
        <w:t>termination.</w:t>
      </w:r>
    </w:p>
    <w:p>
      <w:pPr>
        <w:pStyle w:val="BodyText"/>
        <w:ind w:left="0"/>
      </w:pPr>
    </w:p>
    <w:p>
      <w:pPr>
        <w:pStyle w:val="ListParagraph"/>
        <w:numPr>
          <w:ilvl w:val="2"/>
          <w:numId w:val="119"/>
        </w:numPr>
        <w:tabs>
          <w:tab w:pos="1140" w:val="left" w:leader="none"/>
        </w:tabs>
        <w:spacing w:line="240" w:lineRule="auto" w:before="0" w:after="0"/>
        <w:ind w:left="1140" w:right="0" w:hanging="780"/>
        <w:jc w:val="left"/>
        <w:rPr>
          <w:sz w:val="24"/>
        </w:rPr>
      </w:pPr>
      <w:bookmarkStart w:name="27.5.13 Workplace Inspections and Search" w:id="583"/>
      <w:bookmarkEnd w:id="583"/>
      <w:r>
        <w:rPr/>
      </w:r>
      <w:bookmarkStart w:name="h.uq5h2jnr39zt" w:id="584"/>
      <w:bookmarkEnd w:id="584"/>
      <w:r>
        <w:rPr/>
      </w:r>
      <w:r>
        <w:rPr>
          <w:sz w:val="24"/>
        </w:rPr>
        <w:t>Workplace</w:t>
      </w:r>
      <w:r>
        <w:rPr>
          <w:spacing w:val="-7"/>
          <w:sz w:val="24"/>
        </w:rPr>
        <w:t> </w:t>
      </w:r>
      <w:r>
        <w:rPr>
          <w:sz w:val="24"/>
        </w:rPr>
        <w:t>Inspections</w:t>
      </w:r>
      <w:r>
        <w:rPr>
          <w:spacing w:val="-7"/>
          <w:sz w:val="24"/>
        </w:rPr>
        <w:t> </w:t>
      </w:r>
      <w:r>
        <w:rPr>
          <w:sz w:val="24"/>
        </w:rPr>
        <w:t>and</w:t>
      </w:r>
      <w:r>
        <w:rPr>
          <w:spacing w:val="-6"/>
          <w:sz w:val="24"/>
        </w:rPr>
        <w:t> </w:t>
      </w:r>
      <w:r>
        <w:rPr>
          <w:spacing w:val="-2"/>
          <w:sz w:val="24"/>
        </w:rPr>
        <w:t>Searches</w:t>
      </w:r>
    </w:p>
    <w:p>
      <w:pPr>
        <w:pStyle w:val="BodyText"/>
        <w:ind w:right="1501"/>
      </w:pPr>
      <w:r>
        <w:rPr/>
        <w:t>To maintain a safe, secure, and compliant work environment, Turner Theological Seminary</w:t>
      </w:r>
      <w:r>
        <w:rPr>
          <w:spacing w:val="-5"/>
        </w:rPr>
        <w:t> </w:t>
      </w:r>
      <w:r>
        <w:rPr/>
        <w:t>reserves</w:t>
      </w:r>
      <w:r>
        <w:rPr>
          <w:spacing w:val="-5"/>
        </w:rPr>
        <w:t> </w:t>
      </w:r>
      <w:r>
        <w:rPr/>
        <w:t>the</w:t>
      </w:r>
      <w:r>
        <w:rPr>
          <w:spacing w:val="-5"/>
        </w:rPr>
        <w:t> </w:t>
      </w:r>
      <w:r>
        <w:rPr/>
        <w:t>right</w:t>
      </w:r>
      <w:r>
        <w:rPr>
          <w:spacing w:val="-5"/>
        </w:rPr>
        <w:t> </w:t>
      </w:r>
      <w:r>
        <w:rPr/>
        <w:t>to</w:t>
      </w:r>
      <w:r>
        <w:rPr>
          <w:spacing w:val="-5"/>
        </w:rPr>
        <w:t> </w:t>
      </w:r>
      <w:r>
        <w:rPr/>
        <w:t>conduct</w:t>
      </w:r>
      <w:r>
        <w:rPr>
          <w:spacing w:val="-5"/>
        </w:rPr>
        <w:t> </w:t>
      </w:r>
      <w:r>
        <w:rPr/>
        <w:t>inspections</w:t>
      </w:r>
      <w:r>
        <w:rPr>
          <w:spacing w:val="-5"/>
        </w:rPr>
        <w:t> </w:t>
      </w:r>
      <w:r>
        <w:rPr/>
        <w:t>and</w:t>
      </w:r>
      <w:r>
        <w:rPr>
          <w:spacing w:val="-5"/>
        </w:rPr>
        <w:t> </w:t>
      </w:r>
      <w:r>
        <w:rPr/>
        <w:t>searches</w:t>
      </w:r>
      <w:r>
        <w:rPr>
          <w:spacing w:val="-5"/>
        </w:rPr>
        <w:t> </w:t>
      </w:r>
      <w:r>
        <w:rPr/>
        <w:t>on</w:t>
      </w:r>
      <w:r>
        <w:rPr>
          <w:spacing w:val="-5"/>
        </w:rPr>
        <w:t> </w:t>
      </w:r>
      <w:r>
        <w:rPr/>
        <w:t>Turner’s</w:t>
      </w:r>
      <w:r>
        <w:rPr>
          <w:spacing w:val="-5"/>
        </w:rPr>
        <w:t> </w:t>
      </w:r>
      <w:r>
        <w:rPr/>
        <w:t>property</w:t>
      </w:r>
      <w:r>
        <w:rPr>
          <w:spacing w:val="-5"/>
        </w:rPr>
        <w:t> </w:t>
      </w:r>
      <w:r>
        <w:rPr/>
        <w:t>or client premises when deemed necessary.</w:t>
      </w:r>
      <w:r>
        <w:rPr>
          <w:spacing w:val="40"/>
        </w:rPr>
        <w:t> </w:t>
      </w:r>
      <w:r>
        <w:rPr/>
        <w:t>This may include, but is not limited to, inspection of:</w:t>
      </w:r>
    </w:p>
    <w:p>
      <w:pPr>
        <w:pStyle w:val="BodyText"/>
        <w:ind w:left="0"/>
      </w:pPr>
    </w:p>
    <w:p>
      <w:pPr>
        <w:pStyle w:val="ListParagraph"/>
        <w:numPr>
          <w:ilvl w:val="3"/>
          <w:numId w:val="119"/>
        </w:numPr>
        <w:tabs>
          <w:tab w:pos="1079" w:val="left" w:leader="none"/>
        </w:tabs>
        <w:spacing w:line="240" w:lineRule="auto" w:before="0" w:after="0"/>
        <w:ind w:left="1079" w:right="0" w:hanging="359"/>
        <w:jc w:val="left"/>
        <w:rPr>
          <w:sz w:val="24"/>
        </w:rPr>
      </w:pPr>
      <w:r>
        <w:rPr>
          <w:sz w:val="24"/>
        </w:rPr>
        <w:t>Lockers, desks, cabinets, and </w:t>
      </w:r>
      <w:r>
        <w:rPr>
          <w:spacing w:val="-2"/>
          <w:sz w:val="24"/>
        </w:rPr>
        <w:t>workstations</w:t>
      </w:r>
    </w:p>
    <w:p>
      <w:pPr>
        <w:pStyle w:val="ListParagraph"/>
        <w:spacing w:after="0" w:line="240" w:lineRule="auto"/>
        <w:jc w:val="left"/>
        <w:rPr>
          <w:sz w:val="24"/>
        </w:rPr>
        <w:sectPr>
          <w:pgSz w:w="12240" w:h="15840"/>
          <w:pgMar w:header="0" w:footer="1407" w:top="1380" w:bottom="1660" w:left="1440" w:right="360"/>
        </w:sectPr>
      </w:pPr>
    </w:p>
    <w:p>
      <w:pPr>
        <w:pStyle w:val="ListParagraph"/>
        <w:numPr>
          <w:ilvl w:val="3"/>
          <w:numId w:val="119"/>
        </w:numPr>
        <w:tabs>
          <w:tab w:pos="1080" w:val="left" w:leader="none"/>
        </w:tabs>
        <w:spacing w:line="240" w:lineRule="auto" w:before="80" w:after="0"/>
        <w:ind w:left="1080" w:right="1926" w:hanging="360"/>
        <w:jc w:val="left"/>
        <w:rPr>
          <w:sz w:val="24"/>
        </w:rPr>
      </w:pPr>
      <w:r>
        <w:rPr>
          <w:sz w:val="24"/>
        </w:rPr>
        <w:t>Packages,</w:t>
      </w:r>
      <w:r>
        <w:rPr>
          <w:spacing w:val="-6"/>
          <w:sz w:val="24"/>
        </w:rPr>
        <w:t> </w:t>
      </w:r>
      <w:r>
        <w:rPr>
          <w:sz w:val="24"/>
        </w:rPr>
        <w:t>bags,</w:t>
      </w:r>
      <w:r>
        <w:rPr>
          <w:spacing w:val="-6"/>
          <w:sz w:val="24"/>
        </w:rPr>
        <w:t> </w:t>
      </w:r>
      <w:r>
        <w:rPr>
          <w:sz w:val="24"/>
        </w:rPr>
        <w:t>briefcases,</w:t>
      </w:r>
      <w:r>
        <w:rPr>
          <w:spacing w:val="-6"/>
          <w:sz w:val="24"/>
        </w:rPr>
        <w:t> </w:t>
      </w:r>
      <w:r>
        <w:rPr>
          <w:sz w:val="24"/>
        </w:rPr>
        <w:t>and</w:t>
      </w:r>
      <w:r>
        <w:rPr>
          <w:spacing w:val="-6"/>
          <w:sz w:val="24"/>
        </w:rPr>
        <w:t> </w:t>
      </w:r>
      <w:r>
        <w:rPr>
          <w:sz w:val="24"/>
        </w:rPr>
        <w:t>other</w:t>
      </w:r>
      <w:r>
        <w:rPr>
          <w:spacing w:val="-6"/>
          <w:sz w:val="24"/>
        </w:rPr>
        <w:t> </w:t>
      </w:r>
      <w:r>
        <w:rPr>
          <w:sz w:val="24"/>
        </w:rPr>
        <w:t>personal</w:t>
      </w:r>
      <w:r>
        <w:rPr>
          <w:spacing w:val="-6"/>
          <w:sz w:val="24"/>
        </w:rPr>
        <w:t> </w:t>
      </w:r>
      <w:r>
        <w:rPr>
          <w:sz w:val="24"/>
        </w:rPr>
        <w:t>items</w:t>
      </w:r>
      <w:r>
        <w:rPr>
          <w:spacing w:val="-6"/>
          <w:sz w:val="24"/>
        </w:rPr>
        <w:t> </w:t>
      </w:r>
      <w:r>
        <w:rPr>
          <w:sz w:val="24"/>
        </w:rPr>
        <w:t>brought</w:t>
      </w:r>
      <w:r>
        <w:rPr>
          <w:spacing w:val="-6"/>
          <w:sz w:val="24"/>
        </w:rPr>
        <w:t> </w:t>
      </w:r>
      <w:r>
        <w:rPr>
          <w:sz w:val="24"/>
        </w:rPr>
        <w:t>onto</w:t>
      </w:r>
      <w:r>
        <w:rPr>
          <w:spacing w:val="-6"/>
          <w:sz w:val="24"/>
        </w:rPr>
        <w:t> </w:t>
      </w:r>
      <w:r>
        <w:rPr>
          <w:sz w:val="24"/>
        </w:rPr>
        <w:t>Turner’s</w:t>
      </w:r>
      <w:r>
        <w:rPr>
          <w:spacing w:val="-6"/>
          <w:sz w:val="24"/>
        </w:rPr>
        <w:t> </w:t>
      </w:r>
      <w:r>
        <w:rPr>
          <w:sz w:val="24"/>
        </w:rPr>
        <w:t>or client property</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Personal</w:t>
      </w:r>
      <w:r>
        <w:rPr>
          <w:spacing w:val="-3"/>
          <w:sz w:val="24"/>
        </w:rPr>
        <w:t> </w:t>
      </w:r>
      <w:r>
        <w:rPr>
          <w:sz w:val="24"/>
        </w:rPr>
        <w:t>vehicles</w:t>
      </w:r>
      <w:r>
        <w:rPr>
          <w:spacing w:val="-2"/>
          <w:sz w:val="24"/>
        </w:rPr>
        <w:t> </w:t>
      </w:r>
      <w:r>
        <w:rPr>
          <w:sz w:val="24"/>
        </w:rPr>
        <w:t>parked</w:t>
      </w:r>
      <w:r>
        <w:rPr>
          <w:spacing w:val="-2"/>
          <w:sz w:val="24"/>
        </w:rPr>
        <w:t> </w:t>
      </w:r>
      <w:r>
        <w:rPr>
          <w:sz w:val="24"/>
        </w:rPr>
        <w:t>on</w:t>
      </w:r>
      <w:r>
        <w:rPr>
          <w:spacing w:val="-2"/>
          <w:sz w:val="24"/>
        </w:rPr>
        <w:t> </w:t>
      </w:r>
      <w:r>
        <w:rPr>
          <w:sz w:val="24"/>
        </w:rPr>
        <w:t>Turner’s</w:t>
      </w:r>
      <w:r>
        <w:rPr>
          <w:spacing w:val="-2"/>
          <w:sz w:val="24"/>
        </w:rPr>
        <w:t> </w:t>
      </w:r>
      <w:r>
        <w:rPr>
          <w:sz w:val="24"/>
        </w:rPr>
        <w:t>or</w:t>
      </w:r>
      <w:r>
        <w:rPr>
          <w:spacing w:val="-2"/>
          <w:sz w:val="24"/>
        </w:rPr>
        <w:t> </w:t>
      </w:r>
      <w:r>
        <w:rPr>
          <w:sz w:val="24"/>
        </w:rPr>
        <w:t>client</w:t>
      </w:r>
      <w:r>
        <w:rPr>
          <w:spacing w:val="-2"/>
          <w:sz w:val="24"/>
        </w:rPr>
        <w:t> premises</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Personal</w:t>
      </w:r>
      <w:r>
        <w:rPr>
          <w:spacing w:val="-1"/>
          <w:sz w:val="24"/>
        </w:rPr>
        <w:t> </w:t>
      </w:r>
      <w:r>
        <w:rPr>
          <w:sz w:val="24"/>
        </w:rPr>
        <w:t>mail</w:t>
      </w:r>
      <w:r>
        <w:rPr>
          <w:spacing w:val="-1"/>
          <w:sz w:val="24"/>
        </w:rPr>
        <w:t> </w:t>
      </w:r>
      <w:r>
        <w:rPr>
          <w:sz w:val="24"/>
        </w:rPr>
        <w:t>or</w:t>
      </w:r>
      <w:r>
        <w:rPr>
          <w:spacing w:val="-1"/>
          <w:sz w:val="24"/>
        </w:rPr>
        <w:t> </w:t>
      </w:r>
      <w:r>
        <w:rPr>
          <w:sz w:val="24"/>
        </w:rPr>
        <w:t>deliveries</w:t>
      </w:r>
      <w:r>
        <w:rPr>
          <w:spacing w:val="-1"/>
          <w:sz w:val="24"/>
        </w:rPr>
        <w:t> </w:t>
      </w:r>
      <w:r>
        <w:rPr>
          <w:sz w:val="24"/>
        </w:rPr>
        <w:t>sent</w:t>
      </w:r>
      <w:r>
        <w:rPr>
          <w:spacing w:val="-1"/>
          <w:sz w:val="24"/>
        </w:rPr>
        <w:t> </w:t>
      </w:r>
      <w:r>
        <w:rPr>
          <w:sz w:val="24"/>
        </w:rPr>
        <w:t>to</w:t>
      </w:r>
      <w:r>
        <w:rPr>
          <w:spacing w:val="-1"/>
          <w:sz w:val="24"/>
        </w:rPr>
        <w:t> </w:t>
      </w:r>
      <w:r>
        <w:rPr>
          <w:sz w:val="24"/>
        </w:rPr>
        <w:t>Turner</w:t>
      </w:r>
      <w:r>
        <w:rPr>
          <w:spacing w:val="-1"/>
          <w:sz w:val="24"/>
        </w:rPr>
        <w:t> </w:t>
      </w:r>
      <w:r>
        <w:rPr>
          <w:sz w:val="24"/>
        </w:rPr>
        <w:t>or</w:t>
      </w:r>
      <w:r>
        <w:rPr>
          <w:spacing w:val="-1"/>
          <w:sz w:val="24"/>
        </w:rPr>
        <w:t> </w:t>
      </w:r>
      <w:r>
        <w:rPr>
          <w:sz w:val="24"/>
        </w:rPr>
        <w:t>its</w:t>
      </w:r>
      <w:r>
        <w:rPr>
          <w:spacing w:val="-1"/>
          <w:sz w:val="24"/>
        </w:rPr>
        <w:t> </w:t>
      </w:r>
      <w:r>
        <w:rPr>
          <w:spacing w:val="-2"/>
          <w:sz w:val="24"/>
        </w:rPr>
        <w:t>clients</w:t>
      </w:r>
    </w:p>
    <w:p>
      <w:pPr>
        <w:pStyle w:val="BodyText"/>
        <w:ind w:left="0"/>
      </w:pPr>
    </w:p>
    <w:p>
      <w:pPr>
        <w:pStyle w:val="BodyText"/>
        <w:ind w:right="1440"/>
      </w:pPr>
      <w:r>
        <w:rPr/>
        <w:t>These</w:t>
      </w:r>
      <w:r>
        <w:rPr>
          <w:spacing w:val="-5"/>
        </w:rPr>
        <w:t> </w:t>
      </w:r>
      <w:r>
        <w:rPr/>
        <w:t>inspections</w:t>
      </w:r>
      <w:r>
        <w:rPr>
          <w:spacing w:val="-5"/>
        </w:rPr>
        <w:t> </w:t>
      </w:r>
      <w:r>
        <w:rPr/>
        <w:t>may</w:t>
      </w:r>
      <w:r>
        <w:rPr>
          <w:spacing w:val="-5"/>
        </w:rPr>
        <w:t> </w:t>
      </w:r>
      <w:r>
        <w:rPr/>
        <w:t>apply</w:t>
      </w:r>
      <w:r>
        <w:rPr>
          <w:spacing w:val="-5"/>
        </w:rPr>
        <w:t> </w:t>
      </w:r>
      <w:r>
        <w:rPr/>
        <w:t>to</w:t>
      </w:r>
      <w:r>
        <w:rPr>
          <w:spacing w:val="-5"/>
        </w:rPr>
        <w:t> </w:t>
      </w:r>
      <w:r>
        <w:rPr/>
        <w:t>both</w:t>
      </w:r>
      <w:r>
        <w:rPr>
          <w:spacing w:val="-5"/>
        </w:rPr>
        <w:t> </w:t>
      </w:r>
      <w:r>
        <w:rPr/>
        <w:t>Turner-owned</w:t>
      </w:r>
      <w:r>
        <w:rPr>
          <w:spacing w:val="-5"/>
        </w:rPr>
        <w:t> </w:t>
      </w:r>
      <w:r>
        <w:rPr/>
        <w:t>and</w:t>
      </w:r>
      <w:r>
        <w:rPr>
          <w:spacing w:val="-5"/>
        </w:rPr>
        <w:t> </w:t>
      </w:r>
      <w:r>
        <w:rPr/>
        <w:t>personal</w:t>
      </w:r>
      <w:r>
        <w:rPr>
          <w:spacing w:val="-5"/>
        </w:rPr>
        <w:t> </w:t>
      </w:r>
      <w:r>
        <w:rPr/>
        <w:t>property</w:t>
      </w:r>
      <w:r>
        <w:rPr>
          <w:spacing w:val="-5"/>
        </w:rPr>
        <w:t> </w:t>
      </w:r>
      <w:r>
        <w:rPr/>
        <w:t>located</w:t>
      </w:r>
      <w:r>
        <w:rPr>
          <w:spacing w:val="-5"/>
        </w:rPr>
        <w:t> </w:t>
      </w:r>
      <w:r>
        <w:rPr/>
        <w:t>on-</w:t>
      </w:r>
      <w:r>
        <w:rPr/>
        <w:t>site. While such actions will be conducted professionally and respectfully, employees are expected to fully cooperate with any authorized inspection.</w:t>
      </w:r>
    </w:p>
    <w:p>
      <w:pPr>
        <w:pStyle w:val="BodyText"/>
        <w:ind w:right="1501"/>
      </w:pPr>
      <w:r>
        <w:rPr/>
        <w:t>Refusal</w:t>
      </w:r>
      <w:r>
        <w:rPr>
          <w:spacing w:val="-3"/>
        </w:rPr>
        <w:t> </w:t>
      </w:r>
      <w:r>
        <w:rPr/>
        <w:t>to</w:t>
      </w:r>
      <w:r>
        <w:rPr>
          <w:spacing w:val="-3"/>
        </w:rPr>
        <w:t> </w:t>
      </w:r>
      <w:r>
        <w:rPr/>
        <w:t>comply</w:t>
      </w:r>
      <w:r>
        <w:rPr>
          <w:spacing w:val="-3"/>
        </w:rPr>
        <w:t> </w:t>
      </w:r>
      <w:r>
        <w:rPr/>
        <w:t>with</w:t>
      </w:r>
      <w:r>
        <w:rPr>
          <w:spacing w:val="-3"/>
        </w:rPr>
        <w:t> </w:t>
      </w:r>
      <w:r>
        <w:rPr/>
        <w:t>an</w:t>
      </w:r>
      <w:r>
        <w:rPr>
          <w:spacing w:val="-3"/>
        </w:rPr>
        <w:t> </w:t>
      </w:r>
      <w:r>
        <w:rPr/>
        <w:t>inspection</w:t>
      </w:r>
      <w:r>
        <w:rPr>
          <w:spacing w:val="-3"/>
        </w:rPr>
        <w:t> </w:t>
      </w:r>
      <w:r>
        <w:rPr/>
        <w:t>request</w:t>
      </w:r>
      <w:r>
        <w:rPr>
          <w:spacing w:val="-3"/>
        </w:rPr>
        <w:t> </w:t>
      </w:r>
      <w:r>
        <w:rPr/>
        <w:t>may</w:t>
      </w:r>
      <w:r>
        <w:rPr>
          <w:spacing w:val="-3"/>
        </w:rPr>
        <w:t> </w:t>
      </w:r>
      <w:r>
        <w:rPr/>
        <w:t>result</w:t>
      </w:r>
      <w:r>
        <w:rPr>
          <w:spacing w:val="-3"/>
        </w:rPr>
        <w:t> </w:t>
      </w:r>
      <w:r>
        <w:rPr/>
        <w:t>in</w:t>
      </w:r>
      <w:r>
        <w:rPr>
          <w:spacing w:val="-3"/>
        </w:rPr>
        <w:t> </w:t>
      </w:r>
      <w:r>
        <w:rPr/>
        <w:t>disciplinary</w:t>
      </w:r>
      <w:r>
        <w:rPr>
          <w:spacing w:val="-3"/>
        </w:rPr>
        <w:t> </w:t>
      </w:r>
      <w:r>
        <w:rPr/>
        <w:t>action,</w:t>
      </w:r>
      <w:r>
        <w:rPr>
          <w:spacing w:val="-3"/>
        </w:rPr>
        <w:t> </w:t>
      </w:r>
      <w:r>
        <w:rPr/>
        <w:t>up</w:t>
      </w:r>
      <w:r>
        <w:rPr>
          <w:spacing w:val="-3"/>
        </w:rPr>
        <w:t> </w:t>
      </w:r>
      <w:r>
        <w:rPr/>
        <w:t>to</w:t>
      </w:r>
      <w:r>
        <w:rPr>
          <w:spacing w:val="-3"/>
        </w:rPr>
        <w:t> </w:t>
      </w:r>
      <w:r>
        <w:rPr/>
        <w:t>and including termination.</w:t>
      </w:r>
    </w:p>
    <w:p>
      <w:pPr>
        <w:pStyle w:val="ListParagraph"/>
        <w:numPr>
          <w:ilvl w:val="2"/>
          <w:numId w:val="119"/>
        </w:numPr>
        <w:tabs>
          <w:tab w:pos="1140" w:val="left" w:leader="none"/>
        </w:tabs>
        <w:spacing w:line="240" w:lineRule="auto" w:before="276" w:after="0"/>
        <w:ind w:left="1140" w:right="0" w:hanging="780"/>
        <w:jc w:val="left"/>
        <w:rPr>
          <w:sz w:val="24"/>
        </w:rPr>
      </w:pPr>
      <w:bookmarkStart w:name="27.5.14 Smoking and Vaping " w:id="585"/>
      <w:bookmarkEnd w:id="585"/>
      <w:r>
        <w:rPr/>
      </w:r>
      <w:bookmarkStart w:name="h.vnhlupjlhfr5" w:id="586"/>
      <w:bookmarkEnd w:id="586"/>
      <w:r>
        <w:rPr/>
      </w:r>
      <w:r>
        <w:rPr>
          <w:sz w:val="24"/>
        </w:rPr>
        <w:t>Smoking and </w:t>
      </w:r>
      <w:r>
        <w:rPr>
          <w:spacing w:val="-2"/>
          <w:sz w:val="24"/>
        </w:rPr>
        <w:t>Vaping</w:t>
      </w:r>
    </w:p>
    <w:p>
      <w:pPr>
        <w:pStyle w:val="BodyText"/>
        <w:ind w:right="1501"/>
      </w:pPr>
      <w:r>
        <w:rPr/>
        <w:t>To</w:t>
      </w:r>
      <w:r>
        <w:rPr>
          <w:spacing w:val="-5"/>
        </w:rPr>
        <w:t> </w:t>
      </w:r>
      <w:r>
        <w:rPr/>
        <w:t>promote</w:t>
      </w:r>
      <w:r>
        <w:rPr>
          <w:spacing w:val="-5"/>
        </w:rPr>
        <w:t> </w:t>
      </w:r>
      <w:r>
        <w:rPr/>
        <w:t>a</w:t>
      </w:r>
      <w:r>
        <w:rPr>
          <w:spacing w:val="-5"/>
        </w:rPr>
        <w:t> </w:t>
      </w:r>
      <w:r>
        <w:rPr/>
        <w:t>healthy</w:t>
      </w:r>
      <w:r>
        <w:rPr>
          <w:spacing w:val="-5"/>
        </w:rPr>
        <w:t> </w:t>
      </w:r>
      <w:r>
        <w:rPr/>
        <w:t>and</w:t>
      </w:r>
      <w:r>
        <w:rPr>
          <w:spacing w:val="-5"/>
        </w:rPr>
        <w:t> </w:t>
      </w:r>
      <w:r>
        <w:rPr/>
        <w:t>safe</w:t>
      </w:r>
      <w:r>
        <w:rPr>
          <w:spacing w:val="-5"/>
        </w:rPr>
        <w:t> </w:t>
      </w:r>
      <w:r>
        <w:rPr/>
        <w:t>environment,</w:t>
      </w:r>
      <w:r>
        <w:rPr>
          <w:spacing w:val="-5"/>
        </w:rPr>
        <w:t> </w:t>
      </w:r>
      <w:r>
        <w:rPr/>
        <w:t>smoking,</w:t>
      </w:r>
      <w:r>
        <w:rPr>
          <w:spacing w:val="-5"/>
        </w:rPr>
        <w:t> </w:t>
      </w:r>
      <w:r>
        <w:rPr/>
        <w:t>vaping,</w:t>
      </w:r>
      <w:r>
        <w:rPr>
          <w:spacing w:val="-5"/>
        </w:rPr>
        <w:t> </w:t>
      </w:r>
      <w:r>
        <w:rPr/>
        <w:t>and</w:t>
      </w:r>
      <w:r>
        <w:rPr>
          <w:spacing w:val="-5"/>
        </w:rPr>
        <w:t> </w:t>
      </w:r>
      <w:r>
        <w:rPr/>
        <w:t>the</w:t>
      </w:r>
      <w:r>
        <w:rPr>
          <w:spacing w:val="-5"/>
        </w:rPr>
        <w:t> </w:t>
      </w:r>
      <w:r>
        <w:rPr/>
        <w:t>use</w:t>
      </w:r>
      <w:r>
        <w:rPr>
          <w:spacing w:val="-5"/>
        </w:rPr>
        <w:t> </w:t>
      </w:r>
      <w:r>
        <w:rPr/>
        <w:t>of</w:t>
      </w:r>
      <w:r>
        <w:rPr>
          <w:spacing w:val="-5"/>
        </w:rPr>
        <w:t> </w:t>
      </w:r>
      <w:r>
        <w:rPr/>
        <w:t>e-</w:t>
      </w:r>
      <w:r>
        <w:rPr/>
        <w:t>cigarettes or similar devices are strictly prohibited on all Turner property, including buildings, grounds, and parking areas, as well as in all Turner-owned vehicles.</w:t>
      </w:r>
    </w:p>
    <w:p>
      <w:pPr>
        <w:pStyle w:val="BodyText"/>
        <w:spacing w:before="276"/>
        <w:ind w:right="1501"/>
      </w:pPr>
      <w:r>
        <w:rPr/>
        <w:t>Employees</w:t>
      </w:r>
      <w:r>
        <w:rPr>
          <w:spacing w:val="-4"/>
        </w:rPr>
        <w:t> </w:t>
      </w:r>
      <w:r>
        <w:rPr/>
        <w:t>are</w:t>
      </w:r>
      <w:r>
        <w:rPr>
          <w:spacing w:val="-4"/>
        </w:rPr>
        <w:t> </w:t>
      </w:r>
      <w:r>
        <w:rPr/>
        <w:t>expected</w:t>
      </w:r>
      <w:r>
        <w:rPr>
          <w:spacing w:val="-4"/>
        </w:rPr>
        <w:t> </w:t>
      </w:r>
      <w:r>
        <w:rPr/>
        <w:t>to</w:t>
      </w:r>
      <w:r>
        <w:rPr>
          <w:spacing w:val="-4"/>
        </w:rPr>
        <w:t> </w:t>
      </w:r>
      <w:r>
        <w:rPr/>
        <w:t>comply</w:t>
      </w:r>
      <w:r>
        <w:rPr>
          <w:spacing w:val="-4"/>
        </w:rPr>
        <w:t> </w:t>
      </w:r>
      <w:r>
        <w:rPr/>
        <w:t>with</w:t>
      </w:r>
      <w:r>
        <w:rPr>
          <w:spacing w:val="-4"/>
        </w:rPr>
        <w:t> </w:t>
      </w:r>
      <w:r>
        <w:rPr/>
        <w:t>this</w:t>
      </w:r>
      <w:r>
        <w:rPr>
          <w:spacing w:val="-4"/>
        </w:rPr>
        <w:t> </w:t>
      </w:r>
      <w:r>
        <w:rPr/>
        <w:t>policy</w:t>
      </w:r>
      <w:r>
        <w:rPr>
          <w:spacing w:val="-4"/>
        </w:rPr>
        <w:t> </w:t>
      </w:r>
      <w:r>
        <w:rPr/>
        <w:t>at</w:t>
      </w:r>
      <w:r>
        <w:rPr>
          <w:spacing w:val="-4"/>
        </w:rPr>
        <w:t> </w:t>
      </w:r>
      <w:r>
        <w:rPr/>
        <w:t>all</w:t>
      </w:r>
      <w:r>
        <w:rPr>
          <w:spacing w:val="-4"/>
        </w:rPr>
        <w:t> </w:t>
      </w:r>
      <w:r>
        <w:rPr/>
        <w:t>times.</w:t>
      </w:r>
      <w:r>
        <w:rPr>
          <w:spacing w:val="-4"/>
        </w:rPr>
        <w:t> </w:t>
      </w:r>
      <w:r>
        <w:rPr/>
        <w:t>Violations</w:t>
      </w:r>
      <w:r>
        <w:rPr>
          <w:spacing w:val="-4"/>
        </w:rPr>
        <w:t> </w:t>
      </w:r>
      <w:r>
        <w:rPr/>
        <w:t>may</w:t>
      </w:r>
      <w:r>
        <w:rPr>
          <w:spacing w:val="-4"/>
        </w:rPr>
        <w:t> </w:t>
      </w:r>
      <w:r>
        <w:rPr/>
        <w:t>result</w:t>
      </w:r>
      <w:r>
        <w:rPr>
          <w:spacing w:val="-4"/>
        </w:rPr>
        <w:t> </w:t>
      </w:r>
      <w:r>
        <w:rPr/>
        <w:t>in disciplinary action, up to and including termination.</w:t>
      </w:r>
    </w:p>
    <w:p>
      <w:pPr>
        <w:pStyle w:val="BodyText"/>
        <w:ind w:left="0"/>
      </w:pPr>
    </w:p>
    <w:p>
      <w:pPr>
        <w:pStyle w:val="ListParagraph"/>
        <w:numPr>
          <w:ilvl w:val="2"/>
          <w:numId w:val="119"/>
        </w:numPr>
        <w:tabs>
          <w:tab w:pos="1140" w:val="left" w:leader="none"/>
        </w:tabs>
        <w:spacing w:line="240" w:lineRule="auto" w:before="0" w:after="0"/>
        <w:ind w:left="1140" w:right="0" w:hanging="780"/>
        <w:jc w:val="left"/>
        <w:rPr>
          <w:sz w:val="24"/>
        </w:rPr>
      </w:pPr>
      <w:bookmarkStart w:name="27.5.15 Communication Boards and Digital" w:id="587"/>
      <w:bookmarkEnd w:id="587"/>
      <w:r>
        <w:rPr/>
      </w:r>
      <w:bookmarkStart w:name="h.g40kgg34e3qg" w:id="588"/>
      <w:bookmarkEnd w:id="588"/>
      <w:r>
        <w:rPr/>
      </w:r>
      <w:r>
        <w:rPr>
          <w:sz w:val="24"/>
        </w:rPr>
        <w:t>Communication Boards and Digital </w:t>
      </w:r>
      <w:r>
        <w:rPr>
          <w:spacing w:val="-2"/>
          <w:sz w:val="24"/>
        </w:rPr>
        <w:t>Displays</w:t>
      </w:r>
    </w:p>
    <w:p>
      <w:pPr>
        <w:pStyle w:val="BodyText"/>
        <w:ind w:right="1501"/>
      </w:pPr>
      <w:r>
        <w:rPr/>
        <w:t>Turner Theological Seminary utilizes digital monitors and designated bulletin boards to share</w:t>
      </w:r>
      <w:r>
        <w:rPr>
          <w:spacing w:val="-5"/>
        </w:rPr>
        <w:t> </w:t>
      </w:r>
      <w:r>
        <w:rPr/>
        <w:t>important</w:t>
      </w:r>
      <w:r>
        <w:rPr>
          <w:spacing w:val="-5"/>
        </w:rPr>
        <w:t> </w:t>
      </w:r>
      <w:r>
        <w:rPr/>
        <w:t>updates,</w:t>
      </w:r>
      <w:r>
        <w:rPr>
          <w:spacing w:val="-5"/>
        </w:rPr>
        <w:t> </w:t>
      </w:r>
      <w:r>
        <w:rPr/>
        <w:t>announcements,</w:t>
      </w:r>
      <w:r>
        <w:rPr>
          <w:spacing w:val="-5"/>
        </w:rPr>
        <w:t> </w:t>
      </w:r>
      <w:r>
        <w:rPr/>
        <w:t>and</w:t>
      </w:r>
      <w:r>
        <w:rPr>
          <w:spacing w:val="-5"/>
        </w:rPr>
        <w:t> </w:t>
      </w:r>
      <w:r>
        <w:rPr/>
        <w:t>information</w:t>
      </w:r>
      <w:r>
        <w:rPr>
          <w:spacing w:val="-5"/>
        </w:rPr>
        <w:t> </w:t>
      </w:r>
      <w:r>
        <w:rPr/>
        <w:t>of</w:t>
      </w:r>
      <w:r>
        <w:rPr>
          <w:spacing w:val="-5"/>
        </w:rPr>
        <w:t> </w:t>
      </w:r>
      <w:r>
        <w:rPr/>
        <w:t>general</w:t>
      </w:r>
      <w:r>
        <w:rPr>
          <w:spacing w:val="-5"/>
        </w:rPr>
        <w:t> </w:t>
      </w:r>
      <w:r>
        <w:rPr/>
        <w:t>interest.</w:t>
      </w:r>
      <w:r>
        <w:rPr>
          <w:spacing w:val="-5"/>
        </w:rPr>
        <w:t> </w:t>
      </w:r>
      <w:r>
        <w:rPr/>
        <w:t>Employees are encouraged to regularly check these sources to stay informed about Turner news, events, and policy updates.</w:t>
      </w:r>
    </w:p>
    <w:p>
      <w:pPr>
        <w:pStyle w:val="BodyText"/>
        <w:spacing w:before="276"/>
        <w:ind w:right="1501"/>
      </w:pPr>
      <w:r>
        <w:rPr/>
        <w:t>To</w:t>
      </w:r>
      <w:r>
        <w:rPr>
          <w:spacing w:val="-6"/>
        </w:rPr>
        <w:t> </w:t>
      </w:r>
      <w:r>
        <w:rPr/>
        <w:t>maintain</w:t>
      </w:r>
      <w:r>
        <w:rPr>
          <w:spacing w:val="-6"/>
        </w:rPr>
        <w:t> </w:t>
      </w:r>
      <w:r>
        <w:rPr/>
        <w:t>a</w:t>
      </w:r>
      <w:r>
        <w:rPr>
          <w:spacing w:val="-6"/>
        </w:rPr>
        <w:t> </w:t>
      </w:r>
      <w:r>
        <w:rPr/>
        <w:t>professional</w:t>
      </w:r>
      <w:r>
        <w:rPr>
          <w:spacing w:val="-6"/>
        </w:rPr>
        <w:t> </w:t>
      </w:r>
      <w:r>
        <w:rPr/>
        <w:t>and</w:t>
      </w:r>
      <w:r>
        <w:rPr>
          <w:spacing w:val="-6"/>
        </w:rPr>
        <w:t> </w:t>
      </w:r>
      <w:r>
        <w:rPr/>
        <w:t>organized</w:t>
      </w:r>
      <w:r>
        <w:rPr>
          <w:spacing w:val="-6"/>
        </w:rPr>
        <w:t> </w:t>
      </w:r>
      <w:r>
        <w:rPr/>
        <w:t>environment,</w:t>
      </w:r>
      <w:r>
        <w:rPr>
          <w:spacing w:val="-6"/>
        </w:rPr>
        <w:t> </w:t>
      </w:r>
      <w:r>
        <w:rPr/>
        <w:t>employees</w:t>
      </w:r>
      <w:r>
        <w:rPr>
          <w:spacing w:val="-6"/>
        </w:rPr>
        <w:t> </w:t>
      </w:r>
      <w:r>
        <w:rPr/>
        <w:t>are</w:t>
      </w:r>
      <w:r>
        <w:rPr>
          <w:spacing w:val="-6"/>
        </w:rPr>
        <w:t> </w:t>
      </w:r>
      <w:r>
        <w:rPr/>
        <w:t>not</w:t>
      </w:r>
      <w:r>
        <w:rPr>
          <w:spacing w:val="-6"/>
        </w:rPr>
        <w:t> </w:t>
      </w:r>
      <w:r>
        <w:rPr/>
        <w:t>permitted</w:t>
      </w:r>
      <w:r>
        <w:rPr>
          <w:spacing w:val="-6"/>
        </w:rPr>
        <w:t> </w:t>
      </w:r>
      <w:r>
        <w:rPr/>
        <w:t>to tape or post items on walls or bulletin boards. Only authorized personnel may post or remove content from official communication spaces.</w:t>
      </w:r>
    </w:p>
    <w:p>
      <w:pPr>
        <w:pStyle w:val="BodyText"/>
        <w:ind w:left="0"/>
      </w:pPr>
    </w:p>
    <w:p>
      <w:pPr>
        <w:pStyle w:val="BodyText"/>
        <w:ind w:right="1501"/>
      </w:pPr>
      <w:r>
        <w:rPr/>
        <w:t>For</w:t>
      </w:r>
      <w:r>
        <w:rPr>
          <w:spacing w:val="-4"/>
        </w:rPr>
        <w:t> </w:t>
      </w:r>
      <w:r>
        <w:rPr/>
        <w:t>announcements</w:t>
      </w:r>
      <w:r>
        <w:rPr>
          <w:spacing w:val="-4"/>
        </w:rPr>
        <w:t> </w:t>
      </w:r>
      <w:r>
        <w:rPr/>
        <w:t>or</w:t>
      </w:r>
      <w:r>
        <w:rPr>
          <w:spacing w:val="-4"/>
        </w:rPr>
        <w:t> </w:t>
      </w:r>
      <w:r>
        <w:rPr/>
        <w:t>information,</w:t>
      </w:r>
      <w:r>
        <w:rPr>
          <w:spacing w:val="-4"/>
        </w:rPr>
        <w:t> </w:t>
      </w:r>
      <w:r>
        <w:rPr/>
        <w:t>you</w:t>
      </w:r>
      <w:r>
        <w:rPr>
          <w:spacing w:val="-4"/>
        </w:rPr>
        <w:t> </w:t>
      </w:r>
      <w:r>
        <w:rPr/>
        <w:t>would</w:t>
      </w:r>
      <w:r>
        <w:rPr>
          <w:spacing w:val="-4"/>
        </w:rPr>
        <w:t> </w:t>
      </w:r>
      <w:r>
        <w:rPr/>
        <w:t>like</w:t>
      </w:r>
      <w:r>
        <w:rPr>
          <w:spacing w:val="-4"/>
        </w:rPr>
        <w:t> </w:t>
      </w:r>
      <w:r>
        <w:rPr/>
        <w:t>to</w:t>
      </w:r>
      <w:r>
        <w:rPr>
          <w:spacing w:val="-4"/>
        </w:rPr>
        <w:t> </w:t>
      </w:r>
      <w:r>
        <w:rPr/>
        <w:t>be</w:t>
      </w:r>
      <w:r>
        <w:rPr>
          <w:spacing w:val="-4"/>
        </w:rPr>
        <w:t> </w:t>
      </w:r>
      <w:r>
        <w:rPr/>
        <w:t>considered</w:t>
      </w:r>
      <w:r>
        <w:rPr>
          <w:spacing w:val="-4"/>
        </w:rPr>
        <w:t> </w:t>
      </w:r>
      <w:r>
        <w:rPr/>
        <w:t>for</w:t>
      </w:r>
      <w:r>
        <w:rPr>
          <w:spacing w:val="-4"/>
        </w:rPr>
        <w:t> </w:t>
      </w:r>
      <w:r>
        <w:rPr/>
        <w:t>posting,</w:t>
      </w:r>
      <w:r>
        <w:rPr>
          <w:spacing w:val="-4"/>
        </w:rPr>
        <w:t> </w:t>
      </w:r>
      <w:r>
        <w:rPr/>
        <w:t>please contact the designated communications representative or your supervisor.</w:t>
      </w:r>
    </w:p>
    <w:p>
      <w:pPr>
        <w:pStyle w:val="BodyText"/>
        <w:spacing w:before="199"/>
        <w:ind w:left="0"/>
      </w:pPr>
    </w:p>
    <w:p>
      <w:pPr>
        <w:pStyle w:val="ListParagraph"/>
        <w:numPr>
          <w:ilvl w:val="2"/>
          <w:numId w:val="119"/>
        </w:numPr>
        <w:tabs>
          <w:tab w:pos="1140" w:val="left" w:leader="none"/>
        </w:tabs>
        <w:spacing w:line="240" w:lineRule="auto" w:before="1" w:after="0"/>
        <w:ind w:left="1140" w:right="0" w:hanging="780"/>
        <w:jc w:val="left"/>
        <w:rPr>
          <w:sz w:val="24"/>
        </w:rPr>
      </w:pPr>
      <w:bookmarkStart w:name="27.5.16 Confidential Information " w:id="589"/>
      <w:bookmarkEnd w:id="589"/>
      <w:r>
        <w:rPr/>
      </w:r>
      <w:bookmarkStart w:name="h.bppnrici8moc" w:id="590"/>
      <w:bookmarkEnd w:id="590"/>
      <w:r>
        <w:rPr/>
      </w:r>
      <w:r>
        <w:rPr>
          <w:sz w:val="24"/>
        </w:rPr>
        <w:t>Confidential </w:t>
      </w:r>
      <w:r>
        <w:rPr>
          <w:spacing w:val="-2"/>
          <w:sz w:val="24"/>
        </w:rPr>
        <w:t>Information</w:t>
      </w:r>
    </w:p>
    <w:p>
      <w:pPr>
        <w:pStyle w:val="BodyText"/>
        <w:spacing w:before="41"/>
        <w:ind w:right="1501"/>
      </w:pPr>
      <w:r>
        <w:rPr/>
        <w:t>In the course of employment, you may gain access to confidential and proprietary information</w:t>
      </w:r>
      <w:r>
        <w:rPr>
          <w:spacing w:val="-5"/>
        </w:rPr>
        <w:t> </w:t>
      </w:r>
      <w:r>
        <w:rPr/>
        <w:t>belonging</w:t>
      </w:r>
      <w:r>
        <w:rPr>
          <w:spacing w:val="-5"/>
        </w:rPr>
        <w:t> </w:t>
      </w:r>
      <w:r>
        <w:rPr/>
        <w:t>to</w:t>
      </w:r>
      <w:r>
        <w:rPr>
          <w:spacing w:val="-5"/>
        </w:rPr>
        <w:t> </w:t>
      </w:r>
      <w:r>
        <w:rPr/>
        <w:t>Turner</w:t>
      </w:r>
      <w:r>
        <w:rPr>
          <w:spacing w:val="-5"/>
        </w:rPr>
        <w:t> </w:t>
      </w:r>
      <w:r>
        <w:rPr/>
        <w:t>Theological</w:t>
      </w:r>
      <w:r>
        <w:rPr>
          <w:spacing w:val="-5"/>
        </w:rPr>
        <w:t> </w:t>
      </w:r>
      <w:r>
        <w:rPr/>
        <w:t>Seminary</w:t>
      </w:r>
      <w:r>
        <w:rPr>
          <w:spacing w:val="-5"/>
        </w:rPr>
        <w:t> </w:t>
      </w:r>
      <w:r>
        <w:rPr/>
        <w:t>or</w:t>
      </w:r>
      <w:r>
        <w:rPr>
          <w:spacing w:val="-5"/>
        </w:rPr>
        <w:t> </w:t>
      </w:r>
      <w:r>
        <w:rPr/>
        <w:t>its</w:t>
      </w:r>
      <w:r>
        <w:rPr>
          <w:spacing w:val="-5"/>
        </w:rPr>
        <w:t> </w:t>
      </w:r>
      <w:r>
        <w:rPr/>
        <w:t>partners.</w:t>
      </w:r>
      <w:r>
        <w:rPr>
          <w:spacing w:val="-5"/>
        </w:rPr>
        <w:t> </w:t>
      </w:r>
      <w:r>
        <w:rPr/>
        <w:t>This</w:t>
      </w:r>
      <w:r>
        <w:rPr>
          <w:spacing w:val="-5"/>
        </w:rPr>
        <w:t> </w:t>
      </w:r>
      <w:r>
        <w:rPr/>
        <w:t>may</w:t>
      </w:r>
      <w:r>
        <w:rPr>
          <w:spacing w:val="-5"/>
        </w:rPr>
        <w:t> </w:t>
      </w:r>
      <w:r>
        <w:rPr/>
        <w:t>include, but is not limited to, financial data, pricing, program development, software systems, strategic plans, supplier and donor information, and internal communications (“Confidential Information”).</w:t>
      </w:r>
    </w:p>
    <w:p>
      <w:pPr>
        <w:pStyle w:val="BodyText"/>
        <w:ind w:left="0"/>
      </w:pPr>
    </w:p>
    <w:p>
      <w:pPr>
        <w:pStyle w:val="BodyText"/>
        <w:ind w:right="1501"/>
      </w:pPr>
      <w:r>
        <w:rPr/>
        <w:t>Such information is not publicly available and is the result of Turner’s investment of time,</w:t>
      </w:r>
      <w:r>
        <w:rPr>
          <w:spacing w:val="-4"/>
        </w:rPr>
        <w:t> </w:t>
      </w:r>
      <w:r>
        <w:rPr/>
        <w:t>resources,</w:t>
      </w:r>
      <w:r>
        <w:rPr>
          <w:spacing w:val="-4"/>
        </w:rPr>
        <w:t> </w:t>
      </w:r>
      <w:r>
        <w:rPr/>
        <w:t>and</w:t>
      </w:r>
      <w:r>
        <w:rPr>
          <w:spacing w:val="-4"/>
        </w:rPr>
        <w:t> </w:t>
      </w:r>
      <w:r>
        <w:rPr/>
        <w:t>expertise.</w:t>
      </w:r>
      <w:r>
        <w:rPr>
          <w:spacing w:val="-4"/>
        </w:rPr>
        <w:t> </w:t>
      </w:r>
      <w:r>
        <w:rPr/>
        <w:t>It</w:t>
      </w:r>
      <w:r>
        <w:rPr>
          <w:spacing w:val="-4"/>
        </w:rPr>
        <w:t> </w:t>
      </w:r>
      <w:r>
        <w:rPr/>
        <w:t>is</w:t>
      </w:r>
      <w:r>
        <w:rPr>
          <w:spacing w:val="-4"/>
        </w:rPr>
        <w:t> </w:t>
      </w:r>
      <w:r>
        <w:rPr/>
        <w:t>critical</w:t>
      </w:r>
      <w:r>
        <w:rPr>
          <w:spacing w:val="-4"/>
        </w:rPr>
        <w:t> </w:t>
      </w:r>
      <w:r>
        <w:rPr/>
        <w:t>to</w:t>
      </w:r>
      <w:r>
        <w:rPr>
          <w:spacing w:val="-4"/>
        </w:rPr>
        <w:t> </w:t>
      </w:r>
      <w:r>
        <w:rPr/>
        <w:t>our</w:t>
      </w:r>
      <w:r>
        <w:rPr>
          <w:spacing w:val="-4"/>
        </w:rPr>
        <w:t> </w:t>
      </w:r>
      <w:r>
        <w:rPr/>
        <w:t>institutional</w:t>
      </w:r>
      <w:r>
        <w:rPr>
          <w:spacing w:val="-4"/>
        </w:rPr>
        <w:t> </w:t>
      </w:r>
      <w:r>
        <w:rPr/>
        <w:t>integrity</w:t>
      </w:r>
      <w:r>
        <w:rPr>
          <w:spacing w:val="-4"/>
        </w:rPr>
        <w:t> </w:t>
      </w:r>
      <w:r>
        <w:rPr/>
        <w:t>and</w:t>
      </w:r>
      <w:r>
        <w:rPr>
          <w:spacing w:val="-4"/>
        </w:rPr>
        <w:t> </w:t>
      </w:r>
      <w:r>
        <w:rPr/>
        <w:t>competitive positioning that this information remains protected.</w:t>
      </w:r>
    </w:p>
    <w:p>
      <w:pPr>
        <w:pStyle w:val="BodyText"/>
        <w:ind w:left="0"/>
      </w:pPr>
    </w:p>
    <w:p>
      <w:pPr>
        <w:pStyle w:val="BodyText"/>
        <w:ind w:right="1501"/>
      </w:pPr>
      <w:r>
        <w:rPr/>
        <w:t>Employees are strictly prohibited from disclosing, copying, or removing confidential information—physically</w:t>
      </w:r>
      <w:r>
        <w:rPr>
          <w:spacing w:val="-6"/>
        </w:rPr>
        <w:t> </w:t>
      </w:r>
      <w:r>
        <w:rPr/>
        <w:t>or</w:t>
      </w:r>
      <w:r>
        <w:rPr>
          <w:spacing w:val="-6"/>
        </w:rPr>
        <w:t> </w:t>
      </w:r>
      <w:r>
        <w:rPr/>
        <w:t>electronically—without</w:t>
      </w:r>
      <w:r>
        <w:rPr>
          <w:spacing w:val="-6"/>
        </w:rPr>
        <w:t> </w:t>
      </w:r>
      <w:r>
        <w:rPr/>
        <w:t>prior</w:t>
      </w:r>
      <w:r>
        <w:rPr>
          <w:spacing w:val="-6"/>
        </w:rPr>
        <w:t> </w:t>
      </w:r>
      <w:r>
        <w:rPr/>
        <w:t>authorization.</w:t>
      </w:r>
      <w:r>
        <w:rPr>
          <w:spacing w:val="-6"/>
        </w:rPr>
        <w:t> </w:t>
      </w:r>
      <w:r>
        <w:rPr/>
        <w:t>Any</w:t>
      </w:r>
      <w:r>
        <w:rPr>
          <w:spacing w:val="-6"/>
        </w:rPr>
        <w:t> </w:t>
      </w:r>
      <w:r>
        <w:rPr/>
        <w:t>misuse</w:t>
      </w:r>
      <w:r>
        <w:rPr>
          <w:spacing w:val="-6"/>
        </w:rPr>
        <w:t> </w:t>
      </w:r>
      <w:r>
        <w:rPr/>
        <w:t>or</w:t>
      </w:r>
    </w:p>
    <w:p>
      <w:pPr>
        <w:pStyle w:val="BodyText"/>
        <w:spacing w:after="0"/>
        <w:sectPr>
          <w:pgSz w:w="12240" w:h="15840"/>
          <w:pgMar w:header="0" w:footer="1407" w:top="1360" w:bottom="1640" w:left="1440" w:right="360"/>
        </w:sectPr>
      </w:pPr>
    </w:p>
    <w:p>
      <w:pPr>
        <w:pStyle w:val="BodyText"/>
        <w:spacing w:before="60"/>
        <w:ind w:right="1580"/>
      </w:pPr>
      <w:r>
        <w:rPr/>
        <w:t>unauthorized disclosure may result in disciplinary action, up to and including termination.</w:t>
      </w:r>
      <w:r>
        <w:rPr>
          <w:spacing w:val="-4"/>
        </w:rPr>
        <w:t> </w:t>
      </w:r>
      <w:r>
        <w:rPr/>
        <w:t>In</w:t>
      </w:r>
      <w:r>
        <w:rPr>
          <w:spacing w:val="-4"/>
        </w:rPr>
        <w:t> </w:t>
      </w:r>
      <w:r>
        <w:rPr/>
        <w:t>some</w:t>
      </w:r>
      <w:r>
        <w:rPr>
          <w:spacing w:val="-4"/>
        </w:rPr>
        <w:t> </w:t>
      </w:r>
      <w:r>
        <w:rPr/>
        <w:t>cases,</w:t>
      </w:r>
      <w:r>
        <w:rPr>
          <w:spacing w:val="-4"/>
        </w:rPr>
        <w:t> </w:t>
      </w:r>
      <w:r>
        <w:rPr/>
        <w:t>employees</w:t>
      </w:r>
      <w:r>
        <w:rPr>
          <w:spacing w:val="-4"/>
        </w:rPr>
        <w:t> </w:t>
      </w:r>
      <w:r>
        <w:rPr/>
        <w:t>may</w:t>
      </w:r>
      <w:r>
        <w:rPr>
          <w:spacing w:val="-4"/>
        </w:rPr>
        <w:t> </w:t>
      </w:r>
      <w:r>
        <w:rPr/>
        <w:t>be</w:t>
      </w:r>
      <w:r>
        <w:rPr>
          <w:spacing w:val="-4"/>
        </w:rPr>
        <w:t> </w:t>
      </w:r>
      <w:r>
        <w:rPr/>
        <w:t>asked</w:t>
      </w:r>
      <w:r>
        <w:rPr>
          <w:spacing w:val="-4"/>
        </w:rPr>
        <w:t> </w:t>
      </w:r>
      <w:r>
        <w:rPr/>
        <w:t>to</w:t>
      </w:r>
      <w:r>
        <w:rPr>
          <w:spacing w:val="-4"/>
        </w:rPr>
        <w:t> </w:t>
      </w:r>
      <w:r>
        <w:rPr/>
        <w:t>sign</w:t>
      </w:r>
      <w:r>
        <w:rPr>
          <w:spacing w:val="-4"/>
        </w:rPr>
        <w:t> </w:t>
      </w:r>
      <w:r>
        <w:rPr/>
        <w:t>a</w:t>
      </w:r>
      <w:r>
        <w:rPr>
          <w:spacing w:val="-4"/>
        </w:rPr>
        <w:t> </w:t>
      </w:r>
      <w:r>
        <w:rPr/>
        <w:t>confidentiality</w:t>
      </w:r>
      <w:r>
        <w:rPr>
          <w:spacing w:val="-4"/>
        </w:rPr>
        <w:t> </w:t>
      </w:r>
      <w:r>
        <w:rPr/>
        <w:t>agreement reinforcing this obligation.</w:t>
      </w:r>
    </w:p>
    <w:p>
      <w:pPr>
        <w:pStyle w:val="BodyText"/>
        <w:spacing w:before="199"/>
        <w:ind w:left="0"/>
      </w:pPr>
    </w:p>
    <w:p>
      <w:pPr>
        <w:pStyle w:val="ListParagraph"/>
        <w:numPr>
          <w:ilvl w:val="2"/>
          <w:numId w:val="119"/>
        </w:numPr>
        <w:tabs>
          <w:tab w:pos="1140" w:val="left" w:leader="none"/>
        </w:tabs>
        <w:spacing w:line="240" w:lineRule="auto" w:before="1" w:after="0"/>
        <w:ind w:left="1140" w:right="0" w:hanging="780"/>
        <w:jc w:val="both"/>
        <w:rPr>
          <w:sz w:val="24"/>
        </w:rPr>
      </w:pPr>
      <w:bookmarkStart w:name="27.5.17 Conflict of Interest and Busines" w:id="591"/>
      <w:bookmarkEnd w:id="591"/>
      <w:r>
        <w:rPr/>
      </w:r>
      <w:bookmarkStart w:name="h.lftk091evspq" w:id="592"/>
      <w:bookmarkEnd w:id="592"/>
      <w:r>
        <w:rPr/>
      </w:r>
      <w:r>
        <w:rPr>
          <w:sz w:val="24"/>
        </w:rPr>
        <w:t>Conflict of Interest and Business </w:t>
      </w:r>
      <w:r>
        <w:rPr>
          <w:spacing w:val="-2"/>
          <w:sz w:val="24"/>
        </w:rPr>
        <w:t>Ethics</w:t>
      </w:r>
    </w:p>
    <w:p>
      <w:pPr>
        <w:pStyle w:val="BodyText"/>
        <w:spacing w:before="41"/>
        <w:ind w:right="1439"/>
        <w:jc w:val="both"/>
      </w:pPr>
      <w:r>
        <w:rPr/>
        <w:t>Turner</w:t>
      </w:r>
      <w:r>
        <w:rPr>
          <w:spacing w:val="-1"/>
        </w:rPr>
        <w:t> </w:t>
      </w:r>
      <w:r>
        <w:rPr/>
        <w:t>Theological</w:t>
      </w:r>
      <w:r>
        <w:rPr>
          <w:spacing w:val="-1"/>
        </w:rPr>
        <w:t> </w:t>
      </w:r>
      <w:r>
        <w:rPr/>
        <w:t>Seminary</w:t>
      </w:r>
      <w:r>
        <w:rPr>
          <w:spacing w:val="-1"/>
        </w:rPr>
        <w:t> </w:t>
      </w:r>
      <w:r>
        <w:rPr/>
        <w:t>expects</w:t>
      </w:r>
      <w:r>
        <w:rPr>
          <w:spacing w:val="-1"/>
        </w:rPr>
        <w:t> </w:t>
      </w:r>
      <w:r>
        <w:rPr/>
        <w:t>all</w:t>
      </w:r>
      <w:r>
        <w:rPr>
          <w:spacing w:val="-1"/>
        </w:rPr>
        <w:t> </w:t>
      </w:r>
      <w:r>
        <w:rPr/>
        <w:t>employees</w:t>
      </w:r>
      <w:r>
        <w:rPr>
          <w:spacing w:val="-1"/>
        </w:rPr>
        <w:t> </w:t>
      </w:r>
      <w:r>
        <w:rPr/>
        <w:t>to</w:t>
      </w:r>
      <w:r>
        <w:rPr>
          <w:spacing w:val="-1"/>
        </w:rPr>
        <w:t> </w:t>
      </w:r>
      <w:r>
        <w:rPr/>
        <w:t>act</w:t>
      </w:r>
      <w:r>
        <w:rPr>
          <w:spacing w:val="-1"/>
        </w:rPr>
        <w:t> </w:t>
      </w:r>
      <w:r>
        <w:rPr/>
        <w:t>with</w:t>
      </w:r>
      <w:r>
        <w:rPr>
          <w:spacing w:val="-1"/>
        </w:rPr>
        <w:t> </w:t>
      </w:r>
      <w:r>
        <w:rPr/>
        <w:t>integrity</w:t>
      </w:r>
      <w:r>
        <w:rPr>
          <w:spacing w:val="-1"/>
        </w:rPr>
        <w:t> </w:t>
      </w:r>
      <w:r>
        <w:rPr/>
        <w:t>and</w:t>
      </w:r>
      <w:r>
        <w:rPr>
          <w:spacing w:val="-1"/>
        </w:rPr>
        <w:t> </w:t>
      </w:r>
      <w:r>
        <w:rPr/>
        <w:t>maintain</w:t>
      </w:r>
      <w:r>
        <w:rPr>
          <w:spacing w:val="-1"/>
        </w:rPr>
        <w:t> </w:t>
      </w:r>
      <w:r>
        <w:rPr/>
        <w:t>the highest</w:t>
      </w:r>
      <w:r>
        <w:rPr>
          <w:spacing w:val="-4"/>
        </w:rPr>
        <w:t> </w:t>
      </w:r>
      <w:r>
        <w:rPr/>
        <w:t>ethical</w:t>
      </w:r>
      <w:r>
        <w:rPr>
          <w:spacing w:val="-4"/>
        </w:rPr>
        <w:t> </w:t>
      </w:r>
      <w:r>
        <w:rPr/>
        <w:t>standards</w:t>
      </w:r>
      <w:r>
        <w:rPr>
          <w:spacing w:val="-4"/>
        </w:rPr>
        <w:t> </w:t>
      </w:r>
      <w:r>
        <w:rPr/>
        <w:t>in</w:t>
      </w:r>
      <w:r>
        <w:rPr>
          <w:spacing w:val="-4"/>
        </w:rPr>
        <w:t> </w:t>
      </w:r>
      <w:r>
        <w:rPr/>
        <w:t>all</w:t>
      </w:r>
      <w:r>
        <w:rPr>
          <w:spacing w:val="-4"/>
        </w:rPr>
        <w:t> </w:t>
      </w:r>
      <w:r>
        <w:rPr/>
        <w:t>business</w:t>
      </w:r>
      <w:r>
        <w:rPr>
          <w:spacing w:val="-4"/>
        </w:rPr>
        <w:t> </w:t>
      </w:r>
      <w:r>
        <w:rPr/>
        <w:t>activities.</w:t>
      </w:r>
      <w:r>
        <w:rPr>
          <w:spacing w:val="-4"/>
        </w:rPr>
        <w:t> </w:t>
      </w:r>
      <w:r>
        <w:rPr/>
        <w:t>Employees</w:t>
      </w:r>
      <w:r>
        <w:rPr>
          <w:spacing w:val="-4"/>
        </w:rPr>
        <w:t> </w:t>
      </w:r>
      <w:r>
        <w:rPr/>
        <w:t>must</w:t>
      </w:r>
      <w:r>
        <w:rPr>
          <w:spacing w:val="-4"/>
        </w:rPr>
        <w:t> </w:t>
      </w:r>
      <w:r>
        <w:rPr/>
        <w:t>avoid</w:t>
      </w:r>
      <w:r>
        <w:rPr>
          <w:spacing w:val="-4"/>
        </w:rPr>
        <w:t> </w:t>
      </w:r>
      <w:r>
        <w:rPr/>
        <w:t>situations</w:t>
      </w:r>
      <w:r>
        <w:rPr>
          <w:spacing w:val="-4"/>
        </w:rPr>
        <w:t> </w:t>
      </w:r>
      <w:r>
        <w:rPr/>
        <w:t>where personal interests could conflict—or appear to conflict—with the interests of Turner.</w:t>
      </w:r>
    </w:p>
    <w:p>
      <w:pPr>
        <w:pStyle w:val="BodyText"/>
        <w:jc w:val="both"/>
      </w:pPr>
      <w:r>
        <w:rPr/>
        <w:t>Examples of potential conflicts of interest include, but are not limited </w:t>
      </w:r>
      <w:r>
        <w:rPr>
          <w:spacing w:val="-5"/>
        </w:rPr>
        <w:t>to:</w:t>
      </w:r>
    </w:p>
    <w:p>
      <w:pPr>
        <w:pStyle w:val="BodyText"/>
        <w:ind w:left="0"/>
      </w:pPr>
    </w:p>
    <w:p>
      <w:pPr>
        <w:pStyle w:val="ListParagraph"/>
        <w:numPr>
          <w:ilvl w:val="3"/>
          <w:numId w:val="119"/>
        </w:numPr>
        <w:tabs>
          <w:tab w:pos="1080" w:val="left" w:leader="none"/>
        </w:tabs>
        <w:spacing w:line="240" w:lineRule="auto" w:before="0" w:after="0"/>
        <w:ind w:left="1080" w:right="1647" w:hanging="360"/>
        <w:jc w:val="left"/>
        <w:rPr>
          <w:sz w:val="24"/>
        </w:rPr>
      </w:pPr>
      <w:r>
        <w:rPr>
          <w:sz w:val="24"/>
        </w:rPr>
        <w:t>Holding a financial interest in, or receiving gifts or discounts from, a vendor, donor,</w:t>
      </w:r>
      <w:r>
        <w:rPr>
          <w:spacing w:val="-6"/>
          <w:sz w:val="24"/>
        </w:rPr>
        <w:t> </w:t>
      </w:r>
      <w:r>
        <w:rPr>
          <w:sz w:val="24"/>
        </w:rPr>
        <w:t>or</w:t>
      </w:r>
      <w:r>
        <w:rPr>
          <w:spacing w:val="-6"/>
          <w:sz w:val="24"/>
        </w:rPr>
        <w:t> </w:t>
      </w:r>
      <w:r>
        <w:rPr>
          <w:sz w:val="24"/>
        </w:rPr>
        <w:t>business</w:t>
      </w:r>
      <w:r>
        <w:rPr>
          <w:spacing w:val="-6"/>
          <w:sz w:val="24"/>
        </w:rPr>
        <w:t> </w:t>
      </w:r>
      <w:r>
        <w:rPr>
          <w:sz w:val="24"/>
        </w:rPr>
        <w:t>seeking</w:t>
      </w:r>
      <w:r>
        <w:rPr>
          <w:spacing w:val="-6"/>
          <w:sz w:val="24"/>
        </w:rPr>
        <w:t> </w:t>
      </w:r>
      <w:r>
        <w:rPr>
          <w:sz w:val="24"/>
        </w:rPr>
        <w:t>a</w:t>
      </w:r>
      <w:r>
        <w:rPr>
          <w:spacing w:val="-6"/>
          <w:sz w:val="24"/>
        </w:rPr>
        <w:t> </w:t>
      </w:r>
      <w:r>
        <w:rPr>
          <w:sz w:val="24"/>
        </w:rPr>
        <w:t>relationship</w:t>
      </w:r>
      <w:r>
        <w:rPr>
          <w:spacing w:val="-6"/>
          <w:sz w:val="24"/>
        </w:rPr>
        <w:t> </w:t>
      </w:r>
      <w:r>
        <w:rPr>
          <w:sz w:val="24"/>
        </w:rPr>
        <w:t>with</w:t>
      </w:r>
      <w:r>
        <w:rPr>
          <w:spacing w:val="-6"/>
          <w:sz w:val="24"/>
        </w:rPr>
        <w:t> </w:t>
      </w:r>
      <w:r>
        <w:rPr>
          <w:sz w:val="24"/>
        </w:rPr>
        <w:t>Turner,</w:t>
      </w:r>
      <w:r>
        <w:rPr>
          <w:spacing w:val="-6"/>
          <w:sz w:val="24"/>
        </w:rPr>
        <w:t> </w:t>
      </w:r>
      <w:r>
        <w:rPr>
          <w:sz w:val="24"/>
        </w:rPr>
        <w:t>especially</w:t>
      </w:r>
      <w:r>
        <w:rPr>
          <w:spacing w:val="-6"/>
          <w:sz w:val="24"/>
        </w:rPr>
        <w:t> </w:t>
      </w:r>
      <w:r>
        <w:rPr>
          <w:sz w:val="24"/>
        </w:rPr>
        <w:t>if</w:t>
      </w:r>
      <w:r>
        <w:rPr>
          <w:spacing w:val="-6"/>
          <w:sz w:val="24"/>
        </w:rPr>
        <w:t> </w:t>
      </w:r>
      <w:r>
        <w:rPr>
          <w:sz w:val="24"/>
        </w:rPr>
        <w:t>the</w:t>
      </w:r>
      <w:r>
        <w:rPr>
          <w:spacing w:val="-6"/>
          <w:sz w:val="24"/>
        </w:rPr>
        <w:t> </w:t>
      </w:r>
      <w:r>
        <w:rPr>
          <w:sz w:val="24"/>
        </w:rPr>
        <w:t>employee can influence decisions.</w:t>
      </w:r>
    </w:p>
    <w:p>
      <w:pPr>
        <w:pStyle w:val="ListParagraph"/>
        <w:numPr>
          <w:ilvl w:val="3"/>
          <w:numId w:val="119"/>
        </w:numPr>
        <w:tabs>
          <w:tab w:pos="1080" w:val="left" w:leader="none"/>
        </w:tabs>
        <w:spacing w:line="240" w:lineRule="auto" w:before="0" w:after="0"/>
        <w:ind w:left="1080" w:right="2198" w:hanging="360"/>
        <w:jc w:val="left"/>
        <w:rPr>
          <w:sz w:val="24"/>
        </w:rPr>
      </w:pPr>
      <w:r>
        <w:rPr>
          <w:sz w:val="24"/>
        </w:rPr>
        <w:t>Being</w:t>
      </w:r>
      <w:r>
        <w:rPr>
          <w:spacing w:val="-6"/>
          <w:sz w:val="24"/>
        </w:rPr>
        <w:t> </w:t>
      </w:r>
      <w:r>
        <w:rPr>
          <w:sz w:val="24"/>
        </w:rPr>
        <w:t>employed</w:t>
      </w:r>
      <w:r>
        <w:rPr>
          <w:spacing w:val="-6"/>
          <w:sz w:val="24"/>
        </w:rPr>
        <w:t> </w:t>
      </w:r>
      <w:r>
        <w:rPr>
          <w:sz w:val="24"/>
        </w:rPr>
        <w:t>by,</w:t>
      </w:r>
      <w:r>
        <w:rPr>
          <w:spacing w:val="-6"/>
          <w:sz w:val="24"/>
        </w:rPr>
        <w:t> </w:t>
      </w:r>
      <w:r>
        <w:rPr>
          <w:sz w:val="24"/>
        </w:rPr>
        <w:t>consulting</w:t>
      </w:r>
      <w:r>
        <w:rPr>
          <w:spacing w:val="-6"/>
          <w:sz w:val="24"/>
        </w:rPr>
        <w:t> </w:t>
      </w:r>
      <w:r>
        <w:rPr>
          <w:sz w:val="24"/>
        </w:rPr>
        <w:t>for,</w:t>
      </w:r>
      <w:r>
        <w:rPr>
          <w:spacing w:val="-6"/>
          <w:sz w:val="24"/>
        </w:rPr>
        <w:t> </w:t>
      </w:r>
      <w:r>
        <w:rPr>
          <w:sz w:val="24"/>
        </w:rPr>
        <w:t>or</w:t>
      </w:r>
      <w:r>
        <w:rPr>
          <w:spacing w:val="-6"/>
          <w:sz w:val="24"/>
        </w:rPr>
        <w:t> </w:t>
      </w:r>
      <w:r>
        <w:rPr>
          <w:sz w:val="24"/>
        </w:rPr>
        <w:t>serving</w:t>
      </w:r>
      <w:r>
        <w:rPr>
          <w:spacing w:val="-6"/>
          <w:sz w:val="24"/>
        </w:rPr>
        <w:t> </w:t>
      </w:r>
      <w:r>
        <w:rPr>
          <w:sz w:val="24"/>
        </w:rPr>
        <w:t>on</w:t>
      </w:r>
      <w:r>
        <w:rPr>
          <w:spacing w:val="-6"/>
          <w:sz w:val="24"/>
        </w:rPr>
        <w:t> </w:t>
      </w:r>
      <w:r>
        <w:rPr>
          <w:sz w:val="24"/>
        </w:rPr>
        <w:t>the</w:t>
      </w:r>
      <w:r>
        <w:rPr>
          <w:spacing w:val="-6"/>
          <w:sz w:val="24"/>
        </w:rPr>
        <w:t> </w:t>
      </w:r>
      <w:r>
        <w:rPr>
          <w:sz w:val="24"/>
        </w:rPr>
        <w:t>board</w:t>
      </w:r>
      <w:r>
        <w:rPr>
          <w:spacing w:val="-6"/>
          <w:sz w:val="24"/>
        </w:rPr>
        <w:t> </w:t>
      </w:r>
      <w:r>
        <w:rPr>
          <w:sz w:val="24"/>
        </w:rPr>
        <w:t>of</w:t>
      </w:r>
      <w:r>
        <w:rPr>
          <w:spacing w:val="-6"/>
          <w:sz w:val="24"/>
        </w:rPr>
        <w:t> </w:t>
      </w:r>
      <w:r>
        <w:rPr>
          <w:sz w:val="24"/>
        </w:rPr>
        <w:t>a</w:t>
      </w:r>
      <w:r>
        <w:rPr>
          <w:spacing w:val="-6"/>
          <w:sz w:val="24"/>
        </w:rPr>
        <w:t> </w:t>
      </w:r>
      <w:r>
        <w:rPr>
          <w:sz w:val="24"/>
        </w:rPr>
        <w:t>competing institution or vendor.</w:t>
      </w:r>
    </w:p>
    <w:p>
      <w:pPr>
        <w:pStyle w:val="ListParagraph"/>
        <w:numPr>
          <w:ilvl w:val="3"/>
          <w:numId w:val="119"/>
        </w:numPr>
        <w:tabs>
          <w:tab w:pos="1080" w:val="left" w:leader="none"/>
        </w:tabs>
        <w:spacing w:line="240" w:lineRule="auto" w:before="0" w:after="0"/>
        <w:ind w:left="1080" w:right="1661" w:hanging="360"/>
        <w:jc w:val="left"/>
        <w:rPr>
          <w:sz w:val="24"/>
        </w:rPr>
      </w:pPr>
      <w:r>
        <w:rPr>
          <w:sz w:val="24"/>
        </w:rPr>
        <w:t>Benefiting</w:t>
      </w:r>
      <w:r>
        <w:rPr>
          <w:spacing w:val="-7"/>
          <w:sz w:val="24"/>
        </w:rPr>
        <w:t> </w:t>
      </w:r>
      <w:r>
        <w:rPr>
          <w:sz w:val="24"/>
        </w:rPr>
        <w:t>personally,</w:t>
      </w:r>
      <w:r>
        <w:rPr>
          <w:spacing w:val="-7"/>
          <w:sz w:val="24"/>
        </w:rPr>
        <w:t> </w:t>
      </w:r>
      <w:r>
        <w:rPr>
          <w:sz w:val="24"/>
        </w:rPr>
        <w:t>such</w:t>
      </w:r>
      <w:r>
        <w:rPr>
          <w:spacing w:val="-7"/>
          <w:sz w:val="24"/>
        </w:rPr>
        <w:t> </w:t>
      </w:r>
      <w:r>
        <w:rPr>
          <w:sz w:val="24"/>
        </w:rPr>
        <w:t>as</w:t>
      </w:r>
      <w:r>
        <w:rPr>
          <w:spacing w:val="-7"/>
          <w:sz w:val="24"/>
        </w:rPr>
        <w:t> </w:t>
      </w:r>
      <w:r>
        <w:rPr>
          <w:sz w:val="24"/>
        </w:rPr>
        <w:t>through</w:t>
      </w:r>
      <w:r>
        <w:rPr>
          <w:spacing w:val="-7"/>
          <w:sz w:val="24"/>
        </w:rPr>
        <w:t> </w:t>
      </w:r>
      <w:r>
        <w:rPr>
          <w:sz w:val="24"/>
        </w:rPr>
        <w:t>commissions,</w:t>
      </w:r>
      <w:r>
        <w:rPr>
          <w:spacing w:val="-7"/>
          <w:sz w:val="24"/>
        </w:rPr>
        <w:t> </w:t>
      </w:r>
      <w:r>
        <w:rPr>
          <w:sz w:val="24"/>
        </w:rPr>
        <w:t>reimbursements,</w:t>
      </w:r>
      <w:r>
        <w:rPr>
          <w:spacing w:val="-7"/>
          <w:sz w:val="24"/>
        </w:rPr>
        <w:t> </w:t>
      </w:r>
      <w:r>
        <w:rPr>
          <w:sz w:val="24"/>
        </w:rPr>
        <w:t>or</w:t>
      </w:r>
      <w:r>
        <w:rPr>
          <w:spacing w:val="-7"/>
          <w:sz w:val="24"/>
        </w:rPr>
        <w:t> </w:t>
      </w:r>
      <w:r>
        <w:rPr>
          <w:sz w:val="24"/>
        </w:rPr>
        <w:t>special payments, from organizations doing or seeking to do business with Turner.</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Situations involving immediate family members mirror the above </w:t>
      </w:r>
      <w:r>
        <w:rPr>
          <w:spacing w:val="-2"/>
          <w:sz w:val="24"/>
        </w:rPr>
        <w:t>examples.</w:t>
      </w:r>
    </w:p>
    <w:p>
      <w:pPr>
        <w:pStyle w:val="BodyText"/>
        <w:ind w:left="0"/>
      </w:pPr>
    </w:p>
    <w:p>
      <w:pPr>
        <w:pStyle w:val="BodyText"/>
        <w:ind w:right="1501"/>
      </w:pPr>
      <w:r>
        <w:rPr/>
        <w:t>Employees</w:t>
      </w:r>
      <w:r>
        <w:rPr>
          <w:spacing w:val="-4"/>
        </w:rPr>
        <w:t> </w:t>
      </w:r>
      <w:r>
        <w:rPr/>
        <w:t>are</w:t>
      </w:r>
      <w:r>
        <w:rPr>
          <w:spacing w:val="-4"/>
        </w:rPr>
        <w:t> </w:t>
      </w:r>
      <w:r>
        <w:rPr/>
        <w:t>encouraged</w:t>
      </w:r>
      <w:r>
        <w:rPr>
          <w:spacing w:val="-4"/>
        </w:rPr>
        <w:t> </w:t>
      </w:r>
      <w:r>
        <w:rPr/>
        <w:t>to</w:t>
      </w:r>
      <w:r>
        <w:rPr>
          <w:spacing w:val="-4"/>
        </w:rPr>
        <w:t> </w:t>
      </w:r>
      <w:r>
        <w:rPr/>
        <w:t>accept</w:t>
      </w:r>
      <w:r>
        <w:rPr>
          <w:spacing w:val="-4"/>
        </w:rPr>
        <w:t> </w:t>
      </w:r>
      <w:r>
        <w:rPr/>
        <w:t>customary</w:t>
      </w:r>
      <w:r>
        <w:rPr>
          <w:spacing w:val="-4"/>
        </w:rPr>
        <w:t> </w:t>
      </w:r>
      <w:r>
        <w:rPr/>
        <w:t>business</w:t>
      </w:r>
      <w:r>
        <w:rPr>
          <w:spacing w:val="-4"/>
        </w:rPr>
        <w:t> </w:t>
      </w:r>
      <w:r>
        <w:rPr/>
        <w:t>courtesies</w:t>
      </w:r>
      <w:r>
        <w:rPr>
          <w:spacing w:val="-4"/>
        </w:rPr>
        <w:t> </w:t>
      </w:r>
      <w:r>
        <w:rPr/>
        <w:t>(such</w:t>
      </w:r>
      <w:r>
        <w:rPr>
          <w:spacing w:val="-4"/>
        </w:rPr>
        <w:t> </w:t>
      </w:r>
      <w:r>
        <w:rPr/>
        <w:t>as</w:t>
      </w:r>
      <w:r>
        <w:rPr>
          <w:spacing w:val="-4"/>
        </w:rPr>
        <w:t> </w:t>
      </w:r>
      <w:r>
        <w:rPr/>
        <w:t>occasional meals or small promotional items) as long as they are of nominal value and do not influence business judgment.</w:t>
      </w:r>
    </w:p>
    <w:p>
      <w:pPr>
        <w:pStyle w:val="BodyText"/>
        <w:ind w:right="1501"/>
      </w:pPr>
      <w:r>
        <w:rPr/>
        <w:t>If you believe a conflict may exist—or could be perceived as such—it is your responsibility to disclose it immediately to your supervisor or designated leadership. Transparency</w:t>
      </w:r>
      <w:r>
        <w:rPr>
          <w:spacing w:val="-4"/>
        </w:rPr>
        <w:t> </w:t>
      </w:r>
      <w:r>
        <w:rPr/>
        <w:t>and</w:t>
      </w:r>
      <w:r>
        <w:rPr>
          <w:spacing w:val="-4"/>
        </w:rPr>
        <w:t> </w:t>
      </w:r>
      <w:r>
        <w:rPr/>
        <w:t>early</w:t>
      </w:r>
      <w:r>
        <w:rPr>
          <w:spacing w:val="-4"/>
        </w:rPr>
        <w:t> </w:t>
      </w:r>
      <w:r>
        <w:rPr/>
        <w:t>disclosure</w:t>
      </w:r>
      <w:r>
        <w:rPr>
          <w:spacing w:val="-4"/>
        </w:rPr>
        <w:t> </w:t>
      </w:r>
      <w:r>
        <w:rPr/>
        <w:t>are</w:t>
      </w:r>
      <w:r>
        <w:rPr>
          <w:spacing w:val="-4"/>
        </w:rPr>
        <w:t> </w:t>
      </w:r>
      <w:r>
        <w:rPr/>
        <w:t>essential</w:t>
      </w:r>
      <w:r>
        <w:rPr>
          <w:spacing w:val="-4"/>
        </w:rPr>
        <w:t> </w:t>
      </w:r>
      <w:r>
        <w:rPr/>
        <w:t>to</w:t>
      </w:r>
      <w:r>
        <w:rPr>
          <w:spacing w:val="-4"/>
        </w:rPr>
        <w:t> </w:t>
      </w:r>
      <w:r>
        <w:rPr/>
        <w:t>protecting</w:t>
      </w:r>
      <w:r>
        <w:rPr>
          <w:spacing w:val="-4"/>
        </w:rPr>
        <w:t> </w:t>
      </w:r>
      <w:r>
        <w:rPr/>
        <w:t>the</w:t>
      </w:r>
      <w:r>
        <w:rPr>
          <w:spacing w:val="-4"/>
        </w:rPr>
        <w:t> </w:t>
      </w:r>
      <w:r>
        <w:rPr/>
        <w:t>integrity</w:t>
      </w:r>
      <w:r>
        <w:rPr>
          <w:spacing w:val="-4"/>
        </w:rPr>
        <w:t> </w:t>
      </w:r>
      <w:r>
        <w:rPr/>
        <w:t>of</w:t>
      </w:r>
      <w:r>
        <w:rPr>
          <w:spacing w:val="-4"/>
        </w:rPr>
        <w:t> </w:t>
      </w:r>
      <w:r>
        <w:rPr/>
        <w:t>our</w:t>
      </w:r>
      <w:r>
        <w:rPr>
          <w:spacing w:val="-4"/>
        </w:rPr>
        <w:t> </w:t>
      </w:r>
      <w:r>
        <w:rPr/>
        <w:t>mission.</w:t>
      </w:r>
    </w:p>
    <w:p>
      <w:pPr>
        <w:pStyle w:val="BodyText"/>
        <w:spacing w:before="200"/>
        <w:ind w:left="0"/>
      </w:pPr>
    </w:p>
    <w:p>
      <w:pPr>
        <w:pStyle w:val="ListParagraph"/>
        <w:numPr>
          <w:ilvl w:val="2"/>
          <w:numId w:val="119"/>
        </w:numPr>
        <w:tabs>
          <w:tab w:pos="1140" w:val="left" w:leader="none"/>
        </w:tabs>
        <w:spacing w:line="252" w:lineRule="auto" w:before="0" w:after="0"/>
        <w:ind w:left="360" w:right="1515" w:firstLine="0"/>
        <w:jc w:val="left"/>
        <w:rPr>
          <w:sz w:val="24"/>
        </w:rPr>
      </w:pPr>
      <w:bookmarkStart w:name="27.5.18 Use of Facilities, Equipment, an" w:id="593"/>
      <w:bookmarkEnd w:id="593"/>
      <w:r>
        <w:rPr/>
      </w:r>
      <w:bookmarkStart w:name="h.6yejjios2rxm" w:id="594"/>
      <w:bookmarkEnd w:id="594"/>
      <w:r>
        <w:rPr/>
      </w:r>
      <w:r>
        <w:rPr>
          <w:sz w:val="24"/>
        </w:rPr>
        <w:t>Use of Facilities, Equipment, and Property, Including Intellectual Property Turner</w:t>
      </w:r>
      <w:r>
        <w:rPr>
          <w:spacing w:val="-5"/>
          <w:sz w:val="24"/>
        </w:rPr>
        <w:t> </w:t>
      </w:r>
      <w:r>
        <w:rPr>
          <w:sz w:val="24"/>
        </w:rPr>
        <w:t>Theological</w:t>
      </w:r>
      <w:r>
        <w:rPr>
          <w:spacing w:val="-5"/>
          <w:sz w:val="24"/>
        </w:rPr>
        <w:t> </w:t>
      </w:r>
      <w:r>
        <w:rPr>
          <w:sz w:val="24"/>
        </w:rPr>
        <w:t>Seminary</w:t>
      </w:r>
      <w:r>
        <w:rPr>
          <w:spacing w:val="-5"/>
          <w:sz w:val="24"/>
        </w:rPr>
        <w:t> </w:t>
      </w:r>
      <w:r>
        <w:rPr>
          <w:sz w:val="24"/>
        </w:rPr>
        <w:t>provides</w:t>
      </w:r>
      <w:r>
        <w:rPr>
          <w:spacing w:val="-5"/>
          <w:sz w:val="24"/>
        </w:rPr>
        <w:t> </w:t>
      </w:r>
      <w:r>
        <w:rPr>
          <w:sz w:val="24"/>
        </w:rPr>
        <w:t>employees</w:t>
      </w:r>
      <w:r>
        <w:rPr>
          <w:spacing w:val="-5"/>
          <w:sz w:val="24"/>
        </w:rPr>
        <w:t> </w:t>
      </w:r>
      <w:r>
        <w:rPr>
          <w:sz w:val="24"/>
        </w:rPr>
        <w:t>with</w:t>
      </w:r>
      <w:r>
        <w:rPr>
          <w:spacing w:val="-5"/>
          <w:sz w:val="24"/>
        </w:rPr>
        <w:t> </w:t>
      </w:r>
      <w:r>
        <w:rPr>
          <w:sz w:val="24"/>
        </w:rPr>
        <w:t>access</w:t>
      </w:r>
      <w:r>
        <w:rPr>
          <w:spacing w:val="-5"/>
          <w:sz w:val="24"/>
        </w:rPr>
        <w:t> </w:t>
      </w:r>
      <w:r>
        <w:rPr>
          <w:sz w:val="24"/>
        </w:rPr>
        <w:t>to</w:t>
      </w:r>
      <w:r>
        <w:rPr>
          <w:spacing w:val="-5"/>
          <w:sz w:val="24"/>
        </w:rPr>
        <w:t> </w:t>
      </w:r>
      <w:r>
        <w:rPr>
          <w:sz w:val="24"/>
        </w:rPr>
        <w:t>equipment</w:t>
      </w:r>
      <w:r>
        <w:rPr>
          <w:spacing w:val="-5"/>
          <w:sz w:val="24"/>
        </w:rPr>
        <w:t> </w:t>
      </w:r>
      <w:r>
        <w:rPr>
          <w:sz w:val="24"/>
        </w:rPr>
        <w:t>and</w:t>
      </w:r>
      <w:r>
        <w:rPr>
          <w:spacing w:val="-5"/>
          <w:sz w:val="24"/>
        </w:rPr>
        <w:t> </w:t>
      </w:r>
      <w:r>
        <w:rPr>
          <w:sz w:val="24"/>
        </w:rPr>
        <w:t>property essential to their roles. Employees are expected to use all resources responsibly, follow operating procedures, and adhere to safety standards. Equipment should be handled with</w:t>
      </w:r>
    </w:p>
    <w:p>
      <w:pPr>
        <w:pStyle w:val="BodyText"/>
        <w:ind w:right="1501"/>
      </w:pPr>
      <w:r>
        <w:rPr/>
        <w:t>care,</w:t>
      </w:r>
      <w:r>
        <w:rPr>
          <w:spacing w:val="-3"/>
        </w:rPr>
        <w:t> </w:t>
      </w:r>
      <w:r>
        <w:rPr/>
        <w:t>and</w:t>
      </w:r>
      <w:r>
        <w:rPr>
          <w:spacing w:val="-3"/>
        </w:rPr>
        <w:t> </w:t>
      </w:r>
      <w:r>
        <w:rPr/>
        <w:t>any</w:t>
      </w:r>
      <w:r>
        <w:rPr>
          <w:spacing w:val="-3"/>
        </w:rPr>
        <w:t> </w:t>
      </w:r>
      <w:r>
        <w:rPr/>
        <w:t>damage,</w:t>
      </w:r>
      <w:r>
        <w:rPr>
          <w:spacing w:val="-3"/>
        </w:rPr>
        <w:t> </w:t>
      </w:r>
      <w:r>
        <w:rPr/>
        <w:t>malfunction,</w:t>
      </w:r>
      <w:r>
        <w:rPr>
          <w:spacing w:val="-3"/>
        </w:rPr>
        <w:t> </w:t>
      </w:r>
      <w:r>
        <w:rPr/>
        <w:t>or</w:t>
      </w:r>
      <w:r>
        <w:rPr>
          <w:spacing w:val="-3"/>
        </w:rPr>
        <w:t> </w:t>
      </w:r>
      <w:r>
        <w:rPr/>
        <w:t>need</w:t>
      </w:r>
      <w:r>
        <w:rPr>
          <w:spacing w:val="-3"/>
        </w:rPr>
        <w:t> </w:t>
      </w:r>
      <w:r>
        <w:rPr/>
        <w:t>for</w:t>
      </w:r>
      <w:r>
        <w:rPr>
          <w:spacing w:val="-3"/>
        </w:rPr>
        <w:t> </w:t>
      </w:r>
      <w:r>
        <w:rPr/>
        <w:t>repair</w:t>
      </w:r>
      <w:r>
        <w:rPr>
          <w:spacing w:val="-3"/>
        </w:rPr>
        <w:t> </w:t>
      </w:r>
      <w:r>
        <w:rPr/>
        <w:t>must</w:t>
      </w:r>
      <w:r>
        <w:rPr>
          <w:spacing w:val="-3"/>
        </w:rPr>
        <w:t> </w:t>
      </w:r>
      <w:r>
        <w:rPr/>
        <w:t>be</w:t>
      </w:r>
      <w:r>
        <w:rPr>
          <w:spacing w:val="-3"/>
        </w:rPr>
        <w:t> </w:t>
      </w:r>
      <w:r>
        <w:rPr/>
        <w:t>reported</w:t>
      </w:r>
      <w:r>
        <w:rPr>
          <w:spacing w:val="-3"/>
        </w:rPr>
        <w:t> </w:t>
      </w:r>
      <w:r>
        <w:rPr/>
        <w:t>immediately</w:t>
      </w:r>
      <w:r>
        <w:rPr>
          <w:spacing w:val="-3"/>
        </w:rPr>
        <w:t> </w:t>
      </w:r>
      <w:r>
        <w:rPr/>
        <w:t>to</w:t>
      </w:r>
      <w:r>
        <w:rPr>
          <w:spacing w:val="-3"/>
        </w:rPr>
        <w:t> </w:t>
      </w:r>
      <w:r>
        <w:rPr/>
        <w:t>a supervisor to avoid further issues or potential harm.</w:t>
      </w:r>
    </w:p>
    <w:p>
      <w:pPr>
        <w:pStyle w:val="BodyText"/>
        <w:spacing w:before="262"/>
        <w:ind w:right="1440"/>
      </w:pPr>
      <w:r>
        <w:rPr/>
        <w:t>Unauthorized</w:t>
      </w:r>
      <w:r>
        <w:rPr>
          <w:spacing w:val="-6"/>
        </w:rPr>
        <w:t> </w:t>
      </w:r>
      <w:r>
        <w:rPr/>
        <w:t>or</w:t>
      </w:r>
      <w:r>
        <w:rPr>
          <w:spacing w:val="-6"/>
        </w:rPr>
        <w:t> </w:t>
      </w:r>
      <w:r>
        <w:rPr/>
        <w:t>negligent</w:t>
      </w:r>
      <w:r>
        <w:rPr>
          <w:spacing w:val="-6"/>
        </w:rPr>
        <w:t> </w:t>
      </w:r>
      <w:r>
        <w:rPr/>
        <w:t>use</w:t>
      </w:r>
      <w:r>
        <w:rPr>
          <w:spacing w:val="-6"/>
        </w:rPr>
        <w:t> </w:t>
      </w:r>
      <w:r>
        <w:rPr/>
        <w:t>of</w:t>
      </w:r>
      <w:r>
        <w:rPr>
          <w:spacing w:val="-6"/>
        </w:rPr>
        <w:t> </w:t>
      </w:r>
      <w:r>
        <w:rPr/>
        <w:t>Turner</w:t>
      </w:r>
      <w:r>
        <w:rPr>
          <w:spacing w:val="-6"/>
        </w:rPr>
        <w:t> </w:t>
      </w:r>
      <w:r>
        <w:rPr/>
        <w:t>property,</w:t>
      </w:r>
      <w:r>
        <w:rPr>
          <w:spacing w:val="-6"/>
        </w:rPr>
        <w:t> </w:t>
      </w:r>
      <w:r>
        <w:rPr/>
        <w:t>including</w:t>
      </w:r>
      <w:r>
        <w:rPr>
          <w:spacing w:val="-6"/>
        </w:rPr>
        <w:t> </w:t>
      </w:r>
      <w:r>
        <w:rPr/>
        <w:t>computers,</w:t>
      </w:r>
      <w:r>
        <w:rPr>
          <w:spacing w:val="-6"/>
        </w:rPr>
        <w:t> </w:t>
      </w:r>
      <w:r>
        <w:rPr/>
        <w:t>tools,</w:t>
      </w:r>
      <w:r>
        <w:rPr>
          <w:spacing w:val="-6"/>
        </w:rPr>
        <w:t> </w:t>
      </w:r>
      <w:r>
        <w:rPr/>
        <w:t>or</w:t>
      </w:r>
      <w:r>
        <w:rPr>
          <w:spacing w:val="-6"/>
        </w:rPr>
        <w:t> </w:t>
      </w:r>
      <w:r>
        <w:rPr/>
        <w:t>vehicles, may result in disciplinary action, up to and including termination. This also applies to the misuse of intellectual property, such as Turner-branded media, publications, logos, and </w:t>
      </w:r>
      <w:r>
        <w:rPr>
          <w:spacing w:val="-2"/>
        </w:rPr>
        <w:t>software.</w:t>
      </w:r>
    </w:p>
    <w:p>
      <w:pPr>
        <w:pStyle w:val="BodyText"/>
        <w:ind w:left="0"/>
      </w:pPr>
    </w:p>
    <w:p>
      <w:pPr>
        <w:pStyle w:val="BodyText"/>
        <w:ind w:right="1501"/>
      </w:pPr>
      <w:r>
        <w:rPr/>
        <w:t>Turner</w:t>
      </w:r>
      <w:r>
        <w:rPr>
          <w:spacing w:val="-5"/>
        </w:rPr>
        <w:t> </w:t>
      </w:r>
      <w:r>
        <w:rPr/>
        <w:t>Theological</w:t>
      </w:r>
      <w:r>
        <w:rPr>
          <w:spacing w:val="-5"/>
        </w:rPr>
        <w:t> </w:t>
      </w:r>
      <w:r>
        <w:rPr/>
        <w:t>Seminary</w:t>
      </w:r>
      <w:r>
        <w:rPr>
          <w:spacing w:val="-5"/>
        </w:rPr>
        <w:t> </w:t>
      </w:r>
      <w:r>
        <w:rPr/>
        <w:t>is</w:t>
      </w:r>
      <w:r>
        <w:rPr>
          <w:spacing w:val="-5"/>
        </w:rPr>
        <w:t> </w:t>
      </w:r>
      <w:r>
        <w:rPr/>
        <w:t>not</w:t>
      </w:r>
      <w:r>
        <w:rPr>
          <w:spacing w:val="-5"/>
        </w:rPr>
        <w:t> </w:t>
      </w:r>
      <w:r>
        <w:rPr/>
        <w:t>responsible</w:t>
      </w:r>
      <w:r>
        <w:rPr>
          <w:spacing w:val="-5"/>
        </w:rPr>
        <w:t> </w:t>
      </w:r>
      <w:r>
        <w:rPr/>
        <w:t>for</w:t>
      </w:r>
      <w:r>
        <w:rPr>
          <w:spacing w:val="-5"/>
        </w:rPr>
        <w:t> </w:t>
      </w:r>
      <w:r>
        <w:rPr/>
        <w:t>personal</w:t>
      </w:r>
      <w:r>
        <w:rPr>
          <w:spacing w:val="-5"/>
        </w:rPr>
        <w:t> </w:t>
      </w:r>
      <w:r>
        <w:rPr/>
        <w:t>belongings</w:t>
      </w:r>
      <w:r>
        <w:rPr>
          <w:spacing w:val="-5"/>
        </w:rPr>
        <w:t> </w:t>
      </w:r>
      <w:r>
        <w:rPr/>
        <w:t>brought</w:t>
      </w:r>
      <w:r>
        <w:rPr>
          <w:spacing w:val="-5"/>
        </w:rPr>
        <w:t> </w:t>
      </w:r>
      <w:r>
        <w:rPr/>
        <w:t>to</w:t>
      </w:r>
      <w:r>
        <w:rPr>
          <w:spacing w:val="-5"/>
        </w:rPr>
        <w:t> </w:t>
      </w:r>
      <w:r>
        <w:rPr/>
        <w:t>the workplace without prior supervisor approval. Employees are encouraged to safeguard their items and limit non-essential personal property on campus.</w:t>
      </w:r>
    </w:p>
    <w:p>
      <w:pPr>
        <w:pStyle w:val="BodyText"/>
        <w:spacing w:after="0"/>
        <w:sectPr>
          <w:pgSz w:w="12240" w:h="15840"/>
          <w:pgMar w:header="0" w:footer="1407" w:top="1380" w:bottom="1660" w:left="1440" w:right="360"/>
        </w:sectPr>
      </w:pPr>
    </w:p>
    <w:p>
      <w:pPr>
        <w:pStyle w:val="ListParagraph"/>
        <w:numPr>
          <w:ilvl w:val="2"/>
          <w:numId w:val="119"/>
        </w:numPr>
        <w:tabs>
          <w:tab w:pos="1140" w:val="left" w:leader="none"/>
        </w:tabs>
        <w:spacing w:line="240" w:lineRule="auto" w:before="60" w:after="0"/>
        <w:ind w:left="1140" w:right="0" w:hanging="780"/>
        <w:jc w:val="left"/>
        <w:rPr>
          <w:sz w:val="24"/>
        </w:rPr>
      </w:pPr>
      <w:bookmarkStart w:name="27.5.19 Health and Safety " w:id="595"/>
      <w:bookmarkEnd w:id="595"/>
      <w:r>
        <w:rPr/>
      </w:r>
      <w:bookmarkStart w:name="h.a6z4rtuzyssv" w:id="596"/>
      <w:bookmarkEnd w:id="596"/>
      <w:r>
        <w:rPr/>
      </w:r>
      <w:r>
        <w:rPr>
          <w:sz w:val="24"/>
        </w:rPr>
        <w:t>Health and </w:t>
      </w:r>
      <w:r>
        <w:rPr>
          <w:spacing w:val="-2"/>
          <w:sz w:val="24"/>
        </w:rPr>
        <w:t>Safety</w:t>
      </w:r>
    </w:p>
    <w:p>
      <w:pPr>
        <w:pStyle w:val="BodyText"/>
        <w:spacing w:before="41"/>
        <w:ind w:right="1501"/>
      </w:pPr>
      <w:r>
        <w:rPr/>
        <w:t>The</w:t>
      </w:r>
      <w:r>
        <w:rPr>
          <w:spacing w:val="-4"/>
        </w:rPr>
        <w:t> </w:t>
      </w:r>
      <w:r>
        <w:rPr/>
        <w:t>health</w:t>
      </w:r>
      <w:r>
        <w:rPr>
          <w:spacing w:val="-4"/>
        </w:rPr>
        <w:t> </w:t>
      </w:r>
      <w:r>
        <w:rPr/>
        <w:t>and</w:t>
      </w:r>
      <w:r>
        <w:rPr>
          <w:spacing w:val="-4"/>
        </w:rPr>
        <w:t> </w:t>
      </w:r>
      <w:r>
        <w:rPr/>
        <w:t>safety</w:t>
      </w:r>
      <w:r>
        <w:rPr>
          <w:spacing w:val="-4"/>
        </w:rPr>
        <w:t> </w:t>
      </w:r>
      <w:r>
        <w:rPr/>
        <w:t>of</w:t>
      </w:r>
      <w:r>
        <w:rPr>
          <w:spacing w:val="-4"/>
        </w:rPr>
        <w:t> </w:t>
      </w:r>
      <w:r>
        <w:rPr/>
        <w:t>employees,</w:t>
      </w:r>
      <w:r>
        <w:rPr>
          <w:spacing w:val="-4"/>
        </w:rPr>
        <w:t> </w:t>
      </w:r>
      <w:r>
        <w:rPr/>
        <w:t>students,</w:t>
      </w:r>
      <w:r>
        <w:rPr>
          <w:spacing w:val="-4"/>
        </w:rPr>
        <w:t> </w:t>
      </w:r>
      <w:r>
        <w:rPr/>
        <w:t>and</w:t>
      </w:r>
      <w:r>
        <w:rPr>
          <w:spacing w:val="-4"/>
        </w:rPr>
        <w:t> </w:t>
      </w:r>
      <w:r>
        <w:rPr/>
        <w:t>visitors</w:t>
      </w:r>
      <w:r>
        <w:rPr>
          <w:spacing w:val="-4"/>
        </w:rPr>
        <w:t> </w:t>
      </w:r>
      <w:r>
        <w:rPr/>
        <w:t>is</w:t>
      </w:r>
      <w:r>
        <w:rPr>
          <w:spacing w:val="-4"/>
        </w:rPr>
        <w:t> </w:t>
      </w:r>
      <w:r>
        <w:rPr/>
        <w:t>a</w:t>
      </w:r>
      <w:r>
        <w:rPr>
          <w:spacing w:val="-4"/>
        </w:rPr>
        <w:t> </w:t>
      </w:r>
      <w:r>
        <w:rPr/>
        <w:t>top</w:t>
      </w:r>
      <w:r>
        <w:rPr>
          <w:spacing w:val="-4"/>
        </w:rPr>
        <w:t> </w:t>
      </w:r>
      <w:r>
        <w:rPr/>
        <w:t>priority</w:t>
      </w:r>
      <w:r>
        <w:rPr>
          <w:spacing w:val="-4"/>
        </w:rPr>
        <w:t> </w:t>
      </w:r>
      <w:r>
        <w:rPr/>
        <w:t>at</w:t>
      </w:r>
      <w:r>
        <w:rPr>
          <w:spacing w:val="-4"/>
        </w:rPr>
        <w:t> </w:t>
      </w:r>
      <w:r>
        <w:rPr/>
        <w:t>Turner Theological Seminary. We are committed to maintaining a safe environment and complying with all applicable workplace safety laws and regulations.</w:t>
      </w:r>
    </w:p>
    <w:p>
      <w:pPr>
        <w:pStyle w:val="BodyText"/>
        <w:ind w:left="0"/>
      </w:pPr>
    </w:p>
    <w:p>
      <w:pPr>
        <w:pStyle w:val="BodyText"/>
      </w:pPr>
      <w:r>
        <w:rPr/>
        <w:t>Employees are expected </w:t>
      </w:r>
      <w:r>
        <w:rPr>
          <w:spacing w:val="-5"/>
        </w:rPr>
        <w:t>to:</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Maintain clean and hazard-free </w:t>
      </w:r>
      <w:r>
        <w:rPr>
          <w:spacing w:val="-2"/>
          <w:sz w:val="24"/>
        </w:rPr>
        <w:t>workspaces</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Follow safe operating procedures and report unsafe </w:t>
      </w:r>
      <w:r>
        <w:rPr>
          <w:spacing w:val="-2"/>
          <w:sz w:val="24"/>
        </w:rPr>
        <w:t>conditions</w:t>
      </w:r>
    </w:p>
    <w:p>
      <w:pPr>
        <w:pStyle w:val="ListParagraph"/>
        <w:numPr>
          <w:ilvl w:val="3"/>
          <w:numId w:val="119"/>
        </w:numPr>
        <w:tabs>
          <w:tab w:pos="1080" w:val="left" w:leader="none"/>
        </w:tabs>
        <w:spacing w:line="240" w:lineRule="auto" w:before="0" w:after="0"/>
        <w:ind w:left="1080" w:right="1949" w:hanging="360"/>
        <w:jc w:val="left"/>
        <w:rPr>
          <w:sz w:val="24"/>
        </w:rPr>
      </w:pPr>
      <w:r>
        <w:rPr>
          <w:sz w:val="24"/>
        </w:rPr>
        <w:t>Immediately</w:t>
      </w:r>
      <w:r>
        <w:rPr>
          <w:spacing w:val="-6"/>
          <w:sz w:val="24"/>
        </w:rPr>
        <w:t> </w:t>
      </w:r>
      <w:r>
        <w:rPr>
          <w:sz w:val="24"/>
        </w:rPr>
        <w:t>notify</w:t>
      </w:r>
      <w:r>
        <w:rPr>
          <w:spacing w:val="-6"/>
          <w:sz w:val="24"/>
        </w:rPr>
        <w:t> </w:t>
      </w:r>
      <w:r>
        <w:rPr>
          <w:sz w:val="24"/>
        </w:rPr>
        <w:t>management</w:t>
      </w:r>
      <w:r>
        <w:rPr>
          <w:spacing w:val="-6"/>
          <w:sz w:val="24"/>
        </w:rPr>
        <w:t> </w:t>
      </w:r>
      <w:r>
        <w:rPr>
          <w:sz w:val="24"/>
        </w:rPr>
        <w:t>of</w:t>
      </w:r>
      <w:r>
        <w:rPr>
          <w:spacing w:val="-6"/>
          <w:sz w:val="24"/>
        </w:rPr>
        <w:t> </w:t>
      </w:r>
      <w:r>
        <w:rPr>
          <w:sz w:val="24"/>
        </w:rPr>
        <w:t>any</w:t>
      </w:r>
      <w:r>
        <w:rPr>
          <w:spacing w:val="-6"/>
          <w:sz w:val="24"/>
        </w:rPr>
        <w:t> </w:t>
      </w:r>
      <w:r>
        <w:rPr>
          <w:sz w:val="24"/>
        </w:rPr>
        <w:t>accident,</w:t>
      </w:r>
      <w:r>
        <w:rPr>
          <w:spacing w:val="-6"/>
          <w:sz w:val="24"/>
        </w:rPr>
        <w:t> </w:t>
      </w:r>
      <w:r>
        <w:rPr>
          <w:sz w:val="24"/>
        </w:rPr>
        <w:t>injury,</w:t>
      </w:r>
      <w:r>
        <w:rPr>
          <w:spacing w:val="-6"/>
          <w:sz w:val="24"/>
        </w:rPr>
        <w:t> </w:t>
      </w:r>
      <w:r>
        <w:rPr>
          <w:sz w:val="24"/>
        </w:rPr>
        <w:t>or</w:t>
      </w:r>
      <w:r>
        <w:rPr>
          <w:spacing w:val="-6"/>
          <w:sz w:val="24"/>
        </w:rPr>
        <w:t> </w:t>
      </w:r>
      <w:r>
        <w:rPr>
          <w:sz w:val="24"/>
        </w:rPr>
        <w:t>suspected</w:t>
      </w:r>
      <w:r>
        <w:rPr>
          <w:spacing w:val="-6"/>
          <w:sz w:val="24"/>
        </w:rPr>
        <w:t> </w:t>
      </w:r>
      <w:r>
        <w:rPr>
          <w:sz w:val="24"/>
        </w:rPr>
        <w:t>hazard, regardless of severity</w:t>
      </w:r>
    </w:p>
    <w:p>
      <w:pPr>
        <w:pStyle w:val="BodyText"/>
        <w:ind w:left="0"/>
      </w:pPr>
    </w:p>
    <w:p>
      <w:pPr>
        <w:pStyle w:val="BodyText"/>
        <w:ind w:right="1762"/>
        <w:jc w:val="both"/>
      </w:pPr>
      <w:r>
        <w:rPr/>
        <w:t>Turner</w:t>
      </w:r>
      <w:r>
        <w:rPr>
          <w:spacing w:val="-5"/>
        </w:rPr>
        <w:t> </w:t>
      </w:r>
      <w:r>
        <w:rPr/>
        <w:t>Theological</w:t>
      </w:r>
      <w:r>
        <w:rPr>
          <w:spacing w:val="-5"/>
        </w:rPr>
        <w:t> </w:t>
      </w:r>
      <w:r>
        <w:rPr/>
        <w:t>Seminary</w:t>
      </w:r>
      <w:r>
        <w:rPr>
          <w:spacing w:val="-5"/>
        </w:rPr>
        <w:t> </w:t>
      </w:r>
      <w:r>
        <w:rPr/>
        <w:t>may</w:t>
      </w:r>
      <w:r>
        <w:rPr>
          <w:spacing w:val="-5"/>
        </w:rPr>
        <w:t> </w:t>
      </w:r>
      <w:r>
        <w:rPr/>
        <w:t>issue</w:t>
      </w:r>
      <w:r>
        <w:rPr>
          <w:spacing w:val="-5"/>
        </w:rPr>
        <w:t> </w:t>
      </w:r>
      <w:r>
        <w:rPr/>
        <w:t>specific</w:t>
      </w:r>
      <w:r>
        <w:rPr>
          <w:spacing w:val="-5"/>
        </w:rPr>
        <w:t> </w:t>
      </w:r>
      <w:r>
        <w:rPr/>
        <w:t>health</w:t>
      </w:r>
      <w:r>
        <w:rPr>
          <w:spacing w:val="-5"/>
        </w:rPr>
        <w:t> </w:t>
      </w:r>
      <w:r>
        <w:rPr/>
        <w:t>and</w:t>
      </w:r>
      <w:r>
        <w:rPr>
          <w:spacing w:val="-5"/>
        </w:rPr>
        <w:t> </w:t>
      </w:r>
      <w:r>
        <w:rPr/>
        <w:t>safety</w:t>
      </w:r>
      <w:r>
        <w:rPr>
          <w:spacing w:val="-5"/>
        </w:rPr>
        <w:t> </w:t>
      </w:r>
      <w:r>
        <w:rPr/>
        <w:t>protocols,</w:t>
      </w:r>
      <w:r>
        <w:rPr>
          <w:spacing w:val="-5"/>
        </w:rPr>
        <w:t> </w:t>
      </w:r>
      <w:r>
        <w:rPr/>
        <w:t>including handling hazardous materials or emergency procedures. All employees are required to review and comply with these guidelines.</w:t>
      </w:r>
    </w:p>
    <w:p>
      <w:pPr>
        <w:pStyle w:val="BodyText"/>
        <w:spacing w:before="200"/>
        <w:ind w:left="0"/>
      </w:pPr>
    </w:p>
    <w:p>
      <w:pPr>
        <w:pStyle w:val="ListParagraph"/>
        <w:numPr>
          <w:ilvl w:val="2"/>
          <w:numId w:val="119"/>
        </w:numPr>
        <w:tabs>
          <w:tab w:pos="1140" w:val="left" w:leader="none"/>
        </w:tabs>
        <w:spacing w:line="240" w:lineRule="auto" w:before="0" w:after="0"/>
        <w:ind w:left="1140" w:right="0" w:hanging="780"/>
        <w:jc w:val="left"/>
        <w:rPr>
          <w:sz w:val="24"/>
        </w:rPr>
      </w:pPr>
      <w:bookmarkStart w:name="27.5.20 Employee Dress and Personal Appe" w:id="597"/>
      <w:bookmarkEnd w:id="597"/>
      <w:r>
        <w:rPr/>
      </w:r>
      <w:bookmarkStart w:name="h.dtnbxo56bc9v" w:id="598"/>
      <w:bookmarkEnd w:id="598"/>
      <w:r>
        <w:rPr/>
      </w:r>
      <w:r>
        <w:rPr>
          <w:sz w:val="24"/>
        </w:rPr>
        <w:t>Employee Dress and Personal </w:t>
      </w:r>
      <w:r>
        <w:rPr>
          <w:spacing w:val="-2"/>
          <w:sz w:val="24"/>
        </w:rPr>
        <w:t>Appearance</w:t>
      </w:r>
    </w:p>
    <w:p>
      <w:pPr>
        <w:pStyle w:val="BodyText"/>
        <w:spacing w:before="41"/>
        <w:ind w:right="1440"/>
      </w:pPr>
      <w:r>
        <w:rPr/>
        <w:t>Employees are expected to maintain a professional appearance that reflects Turner’s standards. Attire should be neat, clean, and appropriate for one’s role and work environment.</w:t>
      </w:r>
      <w:r>
        <w:rPr>
          <w:spacing w:val="-5"/>
        </w:rPr>
        <w:t> </w:t>
      </w:r>
      <w:r>
        <w:rPr/>
        <w:t>Managers</w:t>
      </w:r>
      <w:r>
        <w:rPr>
          <w:spacing w:val="-5"/>
        </w:rPr>
        <w:t> </w:t>
      </w:r>
      <w:r>
        <w:rPr/>
        <w:t>may</w:t>
      </w:r>
      <w:r>
        <w:rPr>
          <w:spacing w:val="-5"/>
        </w:rPr>
        <w:t> </w:t>
      </w:r>
      <w:r>
        <w:rPr/>
        <w:t>provide</w:t>
      </w:r>
      <w:r>
        <w:rPr>
          <w:spacing w:val="-5"/>
        </w:rPr>
        <w:t> </w:t>
      </w:r>
      <w:r>
        <w:rPr/>
        <w:t>additional</w:t>
      </w:r>
      <w:r>
        <w:rPr>
          <w:spacing w:val="-5"/>
        </w:rPr>
        <w:t> </w:t>
      </w:r>
      <w:r>
        <w:rPr/>
        <w:t>guidance</w:t>
      </w:r>
      <w:r>
        <w:rPr>
          <w:spacing w:val="-5"/>
        </w:rPr>
        <w:t> </w:t>
      </w:r>
      <w:r>
        <w:rPr/>
        <w:t>regarding</w:t>
      </w:r>
      <w:r>
        <w:rPr>
          <w:spacing w:val="-5"/>
        </w:rPr>
        <w:t> </w:t>
      </w:r>
      <w:r>
        <w:rPr/>
        <w:t>dress</w:t>
      </w:r>
      <w:r>
        <w:rPr>
          <w:spacing w:val="-5"/>
        </w:rPr>
        <w:t> </w:t>
      </w:r>
      <w:r>
        <w:rPr/>
        <w:t>expectations</w:t>
      </w:r>
      <w:r>
        <w:rPr>
          <w:spacing w:val="-5"/>
        </w:rPr>
        <w:t> </w:t>
      </w:r>
      <w:r>
        <w:rPr/>
        <w:t>for specific positions or events.</w:t>
      </w:r>
    </w:p>
    <w:p>
      <w:pPr>
        <w:pStyle w:val="BodyText"/>
        <w:spacing w:before="200"/>
        <w:ind w:left="0"/>
      </w:pPr>
    </w:p>
    <w:p>
      <w:pPr>
        <w:pStyle w:val="ListParagraph"/>
        <w:numPr>
          <w:ilvl w:val="2"/>
          <w:numId w:val="119"/>
        </w:numPr>
        <w:tabs>
          <w:tab w:pos="1140" w:val="left" w:leader="none"/>
        </w:tabs>
        <w:spacing w:line="240" w:lineRule="auto" w:before="1" w:after="0"/>
        <w:ind w:left="1140" w:right="0" w:hanging="780"/>
        <w:jc w:val="left"/>
        <w:rPr>
          <w:sz w:val="24"/>
        </w:rPr>
      </w:pPr>
      <w:bookmarkStart w:name="27.5.21 Publicity/Statements to the Medi" w:id="599"/>
      <w:bookmarkEnd w:id="599"/>
      <w:r>
        <w:rPr/>
      </w:r>
      <w:bookmarkStart w:name="h.9lrbzxvvx9mc" w:id="600"/>
      <w:bookmarkEnd w:id="600"/>
      <w:r>
        <w:rPr/>
      </w:r>
      <w:r>
        <w:rPr>
          <w:sz w:val="24"/>
        </w:rPr>
        <w:t>Publicity/Statements to the </w:t>
      </w:r>
      <w:r>
        <w:rPr>
          <w:spacing w:val="-2"/>
          <w:sz w:val="24"/>
        </w:rPr>
        <w:t>Media</w:t>
      </w:r>
    </w:p>
    <w:p>
      <w:pPr>
        <w:pStyle w:val="BodyText"/>
        <w:spacing w:before="41"/>
        <w:ind w:right="1475"/>
      </w:pPr>
      <w:r>
        <w:rPr/>
        <w:t>All</w:t>
      </w:r>
      <w:r>
        <w:rPr>
          <w:spacing w:val="-1"/>
        </w:rPr>
        <w:t> </w:t>
      </w:r>
      <w:r>
        <w:rPr/>
        <w:t>media</w:t>
      </w:r>
      <w:r>
        <w:rPr>
          <w:spacing w:val="-1"/>
        </w:rPr>
        <w:t> </w:t>
      </w:r>
      <w:r>
        <w:rPr/>
        <w:t>inquiries</w:t>
      </w:r>
      <w:r>
        <w:rPr>
          <w:spacing w:val="-1"/>
        </w:rPr>
        <w:t> </w:t>
      </w:r>
      <w:r>
        <w:rPr/>
        <w:t>regarding</w:t>
      </w:r>
      <w:r>
        <w:rPr>
          <w:spacing w:val="-1"/>
        </w:rPr>
        <w:t> </w:t>
      </w:r>
      <w:r>
        <w:rPr/>
        <w:t>the</w:t>
      </w:r>
      <w:r>
        <w:rPr>
          <w:spacing w:val="-1"/>
        </w:rPr>
        <w:t> </w:t>
      </w:r>
      <w:r>
        <w:rPr/>
        <w:t>position</w:t>
      </w:r>
      <w:r>
        <w:rPr>
          <w:spacing w:val="-1"/>
        </w:rPr>
        <w:t> </w:t>
      </w:r>
      <w:r>
        <w:rPr/>
        <w:t>of</w:t>
      </w:r>
      <w:r>
        <w:rPr>
          <w:spacing w:val="-1"/>
        </w:rPr>
        <w:t> </w:t>
      </w:r>
      <w:r>
        <w:rPr/>
        <w:t>the</w:t>
      </w:r>
      <w:r>
        <w:rPr>
          <w:spacing w:val="-1"/>
        </w:rPr>
        <w:t> </w:t>
      </w:r>
      <w:r>
        <w:rPr/>
        <w:t>Seminary</w:t>
      </w:r>
      <w:r>
        <w:rPr>
          <w:spacing w:val="-1"/>
        </w:rPr>
        <w:t> </w:t>
      </w:r>
      <w:r>
        <w:rPr/>
        <w:t>on</w:t>
      </w:r>
      <w:r>
        <w:rPr>
          <w:spacing w:val="-1"/>
        </w:rPr>
        <w:t> </w:t>
      </w:r>
      <w:r>
        <w:rPr/>
        <w:t>any</w:t>
      </w:r>
      <w:r>
        <w:rPr>
          <w:spacing w:val="-1"/>
        </w:rPr>
        <w:t> </w:t>
      </w:r>
      <w:r>
        <w:rPr/>
        <w:t>issues</w:t>
      </w:r>
      <w:r>
        <w:rPr>
          <w:spacing w:val="-1"/>
        </w:rPr>
        <w:t> </w:t>
      </w:r>
      <w:r>
        <w:rPr/>
        <w:t>must</w:t>
      </w:r>
      <w:r>
        <w:rPr>
          <w:spacing w:val="-1"/>
        </w:rPr>
        <w:t> </w:t>
      </w:r>
      <w:r>
        <w:rPr/>
        <w:t>be</w:t>
      </w:r>
      <w:r>
        <w:rPr>
          <w:spacing w:val="-1"/>
        </w:rPr>
        <w:t> </w:t>
      </w:r>
      <w:r>
        <w:rPr/>
        <w:t>referred to the President. Only the President is authorized to make or approve public statements</w:t>
      </w:r>
      <w:r>
        <w:rPr>
          <w:spacing w:val="40"/>
        </w:rPr>
        <w:t> </w:t>
      </w:r>
      <w:r>
        <w:rPr/>
        <w:t>on</w:t>
      </w:r>
      <w:r>
        <w:rPr>
          <w:spacing w:val="-5"/>
        </w:rPr>
        <w:t> </w:t>
      </w:r>
      <w:r>
        <w:rPr/>
        <w:t>behalf</w:t>
      </w:r>
      <w:r>
        <w:rPr>
          <w:spacing w:val="-5"/>
        </w:rPr>
        <w:t> </w:t>
      </w:r>
      <w:r>
        <w:rPr/>
        <w:t>of</w:t>
      </w:r>
      <w:r>
        <w:rPr>
          <w:spacing w:val="-5"/>
        </w:rPr>
        <w:t> </w:t>
      </w:r>
      <w:r>
        <w:rPr/>
        <w:t>the</w:t>
      </w:r>
      <w:r>
        <w:rPr>
          <w:spacing w:val="-5"/>
        </w:rPr>
        <w:t> </w:t>
      </w:r>
      <w:r>
        <w:rPr/>
        <w:t>Seminary.</w:t>
      </w:r>
      <w:r>
        <w:rPr>
          <w:spacing w:val="-5"/>
        </w:rPr>
        <w:t> </w:t>
      </w:r>
      <w:r>
        <w:rPr/>
        <w:t>No</w:t>
      </w:r>
      <w:r>
        <w:rPr>
          <w:spacing w:val="-5"/>
        </w:rPr>
        <w:t> </w:t>
      </w:r>
      <w:r>
        <w:rPr/>
        <w:t>employees,</w:t>
      </w:r>
      <w:r>
        <w:rPr>
          <w:spacing w:val="-5"/>
        </w:rPr>
        <w:t> </w:t>
      </w:r>
      <w:r>
        <w:rPr/>
        <w:t>unless</w:t>
      </w:r>
      <w:r>
        <w:rPr>
          <w:spacing w:val="-5"/>
        </w:rPr>
        <w:t> </w:t>
      </w:r>
      <w:r>
        <w:rPr/>
        <w:t>specifically</w:t>
      </w:r>
      <w:r>
        <w:rPr>
          <w:spacing w:val="-5"/>
        </w:rPr>
        <w:t> </w:t>
      </w:r>
      <w:r>
        <w:rPr/>
        <w:t>designated</w:t>
      </w:r>
      <w:r>
        <w:rPr>
          <w:spacing w:val="-5"/>
        </w:rPr>
        <w:t> </w:t>
      </w:r>
      <w:r>
        <w:rPr/>
        <w:t>by</w:t>
      </w:r>
      <w:r>
        <w:rPr>
          <w:spacing w:val="-5"/>
        </w:rPr>
        <w:t> </w:t>
      </w:r>
      <w:r>
        <w:rPr/>
        <w:t>the</w:t>
      </w:r>
      <w:r>
        <w:rPr>
          <w:spacing w:val="-5"/>
        </w:rPr>
        <w:t> </w:t>
      </w:r>
      <w:r>
        <w:rPr/>
        <w:t>President, are authorized to make those statements on behalf of the Seminary. Any employee wishing to write and/or publish an article, paper, or other publication on behalf of the Seminary must first obtain approval from the President.</w:t>
      </w:r>
    </w:p>
    <w:p>
      <w:pPr>
        <w:pStyle w:val="BodyText"/>
        <w:spacing w:before="200"/>
        <w:ind w:left="0"/>
      </w:pPr>
    </w:p>
    <w:p>
      <w:pPr>
        <w:pStyle w:val="ListParagraph"/>
        <w:numPr>
          <w:ilvl w:val="2"/>
          <w:numId w:val="119"/>
        </w:numPr>
        <w:tabs>
          <w:tab w:pos="1140" w:val="left" w:leader="none"/>
        </w:tabs>
        <w:spacing w:line="240" w:lineRule="auto" w:before="0" w:after="0"/>
        <w:ind w:left="1140" w:right="0" w:hanging="780"/>
        <w:jc w:val="left"/>
        <w:rPr>
          <w:sz w:val="24"/>
        </w:rPr>
      </w:pPr>
      <w:bookmarkStart w:name="27.5.22 Vehicle Use for Seminary Busines" w:id="601"/>
      <w:bookmarkEnd w:id="601"/>
      <w:r>
        <w:rPr/>
      </w:r>
      <w:bookmarkStart w:name="h.xubhiuxxcov0" w:id="602"/>
      <w:bookmarkEnd w:id="602"/>
      <w:r>
        <w:rPr/>
      </w:r>
      <w:r>
        <w:rPr>
          <w:sz w:val="24"/>
        </w:rPr>
        <w:t>Vehicle</w:t>
      </w:r>
      <w:r>
        <w:rPr>
          <w:spacing w:val="-7"/>
          <w:sz w:val="24"/>
        </w:rPr>
        <w:t> </w:t>
      </w:r>
      <w:r>
        <w:rPr>
          <w:sz w:val="24"/>
        </w:rPr>
        <w:t>Use</w:t>
      </w:r>
      <w:r>
        <w:rPr>
          <w:spacing w:val="-7"/>
          <w:sz w:val="24"/>
        </w:rPr>
        <w:t> </w:t>
      </w:r>
      <w:r>
        <w:rPr>
          <w:sz w:val="24"/>
        </w:rPr>
        <w:t>for</w:t>
      </w:r>
      <w:r>
        <w:rPr>
          <w:spacing w:val="-7"/>
          <w:sz w:val="24"/>
        </w:rPr>
        <w:t> </w:t>
      </w:r>
      <w:r>
        <w:rPr>
          <w:sz w:val="24"/>
        </w:rPr>
        <w:t>Seminary</w:t>
      </w:r>
      <w:r>
        <w:rPr>
          <w:spacing w:val="-6"/>
          <w:sz w:val="24"/>
        </w:rPr>
        <w:t> </w:t>
      </w:r>
      <w:r>
        <w:rPr>
          <w:spacing w:val="-2"/>
          <w:sz w:val="24"/>
        </w:rPr>
        <w:t>Business</w:t>
      </w:r>
    </w:p>
    <w:p>
      <w:pPr>
        <w:pStyle w:val="BodyText"/>
        <w:spacing w:before="41"/>
        <w:ind w:right="1440"/>
      </w:pPr>
      <w:r>
        <w:rPr/>
        <w:t>Employees authorized to operate Turner-owned, leased, or personal vehicles for Turner business must maintain a valid driver’s license and an acceptable driving record. Any changes</w:t>
      </w:r>
      <w:r>
        <w:rPr>
          <w:spacing w:val="-5"/>
        </w:rPr>
        <w:t> </w:t>
      </w:r>
      <w:r>
        <w:rPr/>
        <w:t>to</w:t>
      </w:r>
      <w:r>
        <w:rPr>
          <w:spacing w:val="-5"/>
        </w:rPr>
        <w:t> </w:t>
      </w:r>
      <w:r>
        <w:rPr/>
        <w:t>license</w:t>
      </w:r>
      <w:r>
        <w:rPr>
          <w:spacing w:val="-5"/>
        </w:rPr>
        <w:t> </w:t>
      </w:r>
      <w:r>
        <w:rPr/>
        <w:t>status</w:t>
      </w:r>
      <w:r>
        <w:rPr>
          <w:spacing w:val="-5"/>
        </w:rPr>
        <w:t> </w:t>
      </w:r>
      <w:r>
        <w:rPr/>
        <w:t>or</w:t>
      </w:r>
      <w:r>
        <w:rPr>
          <w:spacing w:val="-5"/>
        </w:rPr>
        <w:t> </w:t>
      </w:r>
      <w:r>
        <w:rPr/>
        <w:t>driving</w:t>
      </w:r>
      <w:r>
        <w:rPr>
          <w:spacing w:val="-5"/>
        </w:rPr>
        <w:t> </w:t>
      </w:r>
      <w:r>
        <w:rPr/>
        <w:t>history</w:t>
      </w:r>
      <w:r>
        <w:rPr>
          <w:spacing w:val="-5"/>
        </w:rPr>
        <w:t> </w:t>
      </w:r>
      <w:r>
        <w:rPr/>
        <w:t>must</w:t>
      </w:r>
      <w:r>
        <w:rPr>
          <w:spacing w:val="-5"/>
        </w:rPr>
        <w:t> </w:t>
      </w:r>
      <w:r>
        <w:rPr/>
        <w:t>be</w:t>
      </w:r>
      <w:r>
        <w:rPr>
          <w:spacing w:val="-5"/>
        </w:rPr>
        <w:t> </w:t>
      </w:r>
      <w:r>
        <w:rPr/>
        <w:t>reported</w:t>
      </w:r>
      <w:r>
        <w:rPr>
          <w:spacing w:val="-5"/>
        </w:rPr>
        <w:t> </w:t>
      </w:r>
      <w:r>
        <w:rPr/>
        <w:t>to</w:t>
      </w:r>
      <w:r>
        <w:rPr>
          <w:spacing w:val="-5"/>
        </w:rPr>
        <w:t> </w:t>
      </w:r>
      <w:r>
        <w:rPr/>
        <w:t>management</w:t>
      </w:r>
      <w:r>
        <w:rPr>
          <w:spacing w:val="-5"/>
        </w:rPr>
        <w:t> </w:t>
      </w:r>
      <w:r>
        <w:rPr/>
        <w:t>immediately.</w:t>
      </w:r>
    </w:p>
    <w:p>
      <w:pPr>
        <w:pStyle w:val="BodyText"/>
        <w:ind w:left="0"/>
      </w:pPr>
    </w:p>
    <w:p>
      <w:pPr>
        <w:pStyle w:val="BodyText"/>
      </w:pPr>
      <w:r>
        <w:rPr/>
        <w:t>Employees are required </w:t>
      </w:r>
      <w:r>
        <w:rPr>
          <w:spacing w:val="-5"/>
        </w:rPr>
        <w:t>to:</w:t>
      </w:r>
    </w:p>
    <w:p>
      <w:pPr>
        <w:pStyle w:val="ListParagraph"/>
        <w:numPr>
          <w:ilvl w:val="3"/>
          <w:numId w:val="119"/>
        </w:numPr>
        <w:tabs>
          <w:tab w:pos="1439" w:val="left" w:leader="none"/>
        </w:tabs>
        <w:spacing w:line="240" w:lineRule="auto" w:before="0" w:after="0"/>
        <w:ind w:left="1439" w:right="0" w:hanging="359"/>
        <w:jc w:val="left"/>
        <w:rPr>
          <w:sz w:val="24"/>
        </w:rPr>
      </w:pPr>
      <w:r>
        <w:rPr>
          <w:sz w:val="24"/>
        </w:rPr>
        <w:t>Carry</w:t>
      </w:r>
      <w:r>
        <w:rPr>
          <w:spacing w:val="-2"/>
          <w:sz w:val="24"/>
        </w:rPr>
        <w:t> </w:t>
      </w:r>
      <w:r>
        <w:rPr>
          <w:sz w:val="24"/>
        </w:rPr>
        <w:t>a</w:t>
      </w:r>
      <w:r>
        <w:rPr>
          <w:spacing w:val="-1"/>
          <w:sz w:val="24"/>
        </w:rPr>
        <w:t> </w:t>
      </w:r>
      <w:r>
        <w:rPr>
          <w:sz w:val="24"/>
        </w:rPr>
        <w:t>valid</w:t>
      </w:r>
      <w:r>
        <w:rPr>
          <w:spacing w:val="-2"/>
          <w:sz w:val="24"/>
        </w:rPr>
        <w:t> </w:t>
      </w:r>
      <w:r>
        <w:rPr>
          <w:sz w:val="24"/>
        </w:rPr>
        <w:t>driver’s</w:t>
      </w:r>
      <w:r>
        <w:rPr>
          <w:spacing w:val="-1"/>
          <w:sz w:val="24"/>
        </w:rPr>
        <w:t> </w:t>
      </w:r>
      <w:r>
        <w:rPr>
          <w:sz w:val="24"/>
        </w:rPr>
        <w:t>license</w:t>
      </w:r>
      <w:r>
        <w:rPr>
          <w:spacing w:val="-1"/>
          <w:sz w:val="24"/>
        </w:rPr>
        <w:t> </w:t>
      </w:r>
      <w:r>
        <w:rPr>
          <w:sz w:val="24"/>
        </w:rPr>
        <w:t>while</w:t>
      </w:r>
      <w:r>
        <w:rPr>
          <w:spacing w:val="-2"/>
          <w:sz w:val="24"/>
        </w:rPr>
        <w:t> </w:t>
      </w:r>
      <w:r>
        <w:rPr>
          <w:sz w:val="24"/>
        </w:rPr>
        <w:t>operating</w:t>
      </w:r>
      <w:r>
        <w:rPr>
          <w:spacing w:val="-1"/>
          <w:sz w:val="24"/>
        </w:rPr>
        <w:t> </w:t>
      </w:r>
      <w:r>
        <w:rPr>
          <w:sz w:val="24"/>
        </w:rPr>
        <w:t>any</w:t>
      </w:r>
      <w:r>
        <w:rPr>
          <w:spacing w:val="-1"/>
          <w:sz w:val="24"/>
        </w:rPr>
        <w:t> </w:t>
      </w:r>
      <w:r>
        <w:rPr>
          <w:sz w:val="24"/>
        </w:rPr>
        <w:t>vehicle</w:t>
      </w:r>
      <w:r>
        <w:rPr>
          <w:spacing w:val="-2"/>
          <w:sz w:val="24"/>
        </w:rPr>
        <w:t> </w:t>
      </w:r>
      <w:r>
        <w:rPr>
          <w:sz w:val="24"/>
        </w:rPr>
        <w:t>on</w:t>
      </w:r>
      <w:r>
        <w:rPr>
          <w:spacing w:val="-1"/>
          <w:sz w:val="24"/>
        </w:rPr>
        <w:t> </w:t>
      </w:r>
      <w:r>
        <w:rPr>
          <w:sz w:val="24"/>
        </w:rPr>
        <w:t>Turner</w:t>
      </w:r>
      <w:r>
        <w:rPr>
          <w:spacing w:val="-1"/>
          <w:sz w:val="24"/>
        </w:rPr>
        <w:t> </w:t>
      </w:r>
      <w:r>
        <w:rPr>
          <w:spacing w:val="-2"/>
          <w:sz w:val="24"/>
        </w:rPr>
        <w:t>business</w:t>
      </w:r>
    </w:p>
    <w:p>
      <w:pPr>
        <w:pStyle w:val="ListParagraph"/>
        <w:numPr>
          <w:ilvl w:val="3"/>
          <w:numId w:val="119"/>
        </w:numPr>
        <w:tabs>
          <w:tab w:pos="1439" w:val="left" w:leader="none"/>
        </w:tabs>
        <w:spacing w:line="240" w:lineRule="auto" w:before="0" w:after="0"/>
        <w:ind w:left="1439" w:right="0" w:hanging="359"/>
        <w:jc w:val="left"/>
        <w:rPr>
          <w:sz w:val="24"/>
        </w:rPr>
      </w:pPr>
      <w:r>
        <w:rPr>
          <w:sz w:val="24"/>
        </w:rPr>
        <w:t>Follow</w:t>
      </w:r>
      <w:r>
        <w:rPr>
          <w:spacing w:val="-1"/>
          <w:sz w:val="24"/>
        </w:rPr>
        <w:t> </w:t>
      </w:r>
      <w:r>
        <w:rPr>
          <w:sz w:val="24"/>
        </w:rPr>
        <w:t>all</w:t>
      </w:r>
      <w:r>
        <w:rPr>
          <w:spacing w:val="-1"/>
          <w:sz w:val="24"/>
        </w:rPr>
        <w:t> </w:t>
      </w:r>
      <w:r>
        <w:rPr>
          <w:sz w:val="24"/>
        </w:rPr>
        <w:t>traffic laws</w:t>
      </w:r>
      <w:r>
        <w:rPr>
          <w:spacing w:val="-1"/>
          <w:sz w:val="24"/>
        </w:rPr>
        <w:t> </w:t>
      </w:r>
      <w:r>
        <w:rPr>
          <w:sz w:val="24"/>
        </w:rPr>
        <w:t>and</w:t>
      </w:r>
      <w:r>
        <w:rPr>
          <w:spacing w:val="-1"/>
          <w:sz w:val="24"/>
        </w:rPr>
        <w:t> </w:t>
      </w:r>
      <w:r>
        <w:rPr>
          <w:sz w:val="24"/>
        </w:rPr>
        <w:t>demonstrate safe</w:t>
      </w:r>
      <w:r>
        <w:rPr>
          <w:spacing w:val="-1"/>
          <w:sz w:val="24"/>
        </w:rPr>
        <w:t> </w:t>
      </w:r>
      <w:r>
        <w:rPr>
          <w:sz w:val="24"/>
        </w:rPr>
        <w:t>driving </w:t>
      </w:r>
      <w:r>
        <w:rPr>
          <w:spacing w:val="-2"/>
          <w:sz w:val="24"/>
        </w:rPr>
        <w:t>habits</w:t>
      </w:r>
    </w:p>
    <w:p>
      <w:pPr>
        <w:pStyle w:val="ListParagraph"/>
        <w:numPr>
          <w:ilvl w:val="3"/>
          <w:numId w:val="119"/>
        </w:numPr>
        <w:tabs>
          <w:tab w:pos="1439" w:val="left" w:leader="none"/>
        </w:tabs>
        <w:spacing w:line="240" w:lineRule="auto" w:before="0" w:after="0"/>
        <w:ind w:left="1439" w:right="0" w:hanging="359"/>
        <w:jc w:val="left"/>
        <w:rPr>
          <w:sz w:val="24"/>
        </w:rPr>
      </w:pPr>
      <w:r>
        <w:rPr>
          <w:sz w:val="24"/>
        </w:rPr>
        <w:t>Use</w:t>
      </w:r>
      <w:r>
        <w:rPr>
          <w:spacing w:val="-2"/>
          <w:sz w:val="24"/>
        </w:rPr>
        <w:t> </w:t>
      </w:r>
      <w:r>
        <w:rPr>
          <w:sz w:val="24"/>
        </w:rPr>
        <w:t>Turner-owned</w:t>
      </w:r>
      <w:r>
        <w:rPr>
          <w:spacing w:val="-2"/>
          <w:sz w:val="24"/>
        </w:rPr>
        <w:t> </w:t>
      </w:r>
      <w:r>
        <w:rPr>
          <w:sz w:val="24"/>
        </w:rPr>
        <w:t>or</w:t>
      </w:r>
      <w:r>
        <w:rPr>
          <w:spacing w:val="-2"/>
          <w:sz w:val="24"/>
        </w:rPr>
        <w:t> </w:t>
      </w:r>
      <w:r>
        <w:rPr>
          <w:sz w:val="24"/>
        </w:rPr>
        <w:t>leased</w:t>
      </w:r>
      <w:r>
        <w:rPr>
          <w:spacing w:val="-1"/>
          <w:sz w:val="24"/>
        </w:rPr>
        <w:t> </w:t>
      </w:r>
      <w:r>
        <w:rPr>
          <w:sz w:val="24"/>
        </w:rPr>
        <w:t>vehicles</w:t>
      </w:r>
      <w:r>
        <w:rPr>
          <w:spacing w:val="-2"/>
          <w:sz w:val="24"/>
        </w:rPr>
        <w:t> </w:t>
      </w:r>
      <w:r>
        <w:rPr>
          <w:sz w:val="24"/>
        </w:rPr>
        <w:t>only</w:t>
      </w:r>
      <w:r>
        <w:rPr>
          <w:spacing w:val="-2"/>
          <w:sz w:val="24"/>
        </w:rPr>
        <w:t> </w:t>
      </w:r>
      <w:r>
        <w:rPr>
          <w:sz w:val="24"/>
        </w:rPr>
        <w:t>with</w:t>
      </w:r>
      <w:r>
        <w:rPr>
          <w:spacing w:val="-2"/>
          <w:sz w:val="24"/>
        </w:rPr>
        <w:t> </w:t>
      </w:r>
      <w:r>
        <w:rPr>
          <w:sz w:val="24"/>
        </w:rPr>
        <w:t>management</w:t>
      </w:r>
      <w:r>
        <w:rPr>
          <w:spacing w:val="-1"/>
          <w:sz w:val="24"/>
        </w:rPr>
        <w:t> </w:t>
      </w:r>
      <w:r>
        <w:rPr>
          <w:spacing w:val="-2"/>
          <w:sz w:val="24"/>
        </w:rPr>
        <w:t>authorization</w:t>
      </w:r>
    </w:p>
    <w:p>
      <w:pPr>
        <w:pStyle w:val="BodyText"/>
        <w:ind w:left="0"/>
      </w:pPr>
    </w:p>
    <w:p>
      <w:pPr>
        <w:pStyle w:val="BodyText"/>
        <w:ind w:right="1682"/>
      </w:pPr>
      <w:r>
        <w:rPr/>
        <w:t>Violations</w:t>
      </w:r>
      <w:r>
        <w:rPr>
          <w:spacing w:val="-4"/>
        </w:rPr>
        <w:t> </w:t>
      </w:r>
      <w:r>
        <w:rPr/>
        <w:t>of</w:t>
      </w:r>
      <w:r>
        <w:rPr>
          <w:spacing w:val="-4"/>
        </w:rPr>
        <w:t> </w:t>
      </w:r>
      <w:r>
        <w:rPr/>
        <w:t>this</w:t>
      </w:r>
      <w:r>
        <w:rPr>
          <w:spacing w:val="-4"/>
        </w:rPr>
        <w:t> </w:t>
      </w:r>
      <w:r>
        <w:rPr/>
        <w:t>policy</w:t>
      </w:r>
      <w:r>
        <w:rPr>
          <w:spacing w:val="-4"/>
        </w:rPr>
        <w:t> </w:t>
      </w:r>
      <w:r>
        <w:rPr/>
        <w:t>or</w:t>
      </w:r>
      <w:r>
        <w:rPr>
          <w:spacing w:val="-4"/>
        </w:rPr>
        <w:t> </w:t>
      </w:r>
      <w:r>
        <w:rPr/>
        <w:t>unsafe</w:t>
      </w:r>
      <w:r>
        <w:rPr>
          <w:spacing w:val="-4"/>
        </w:rPr>
        <w:t> </w:t>
      </w:r>
      <w:r>
        <w:rPr/>
        <w:t>driving</w:t>
      </w:r>
      <w:r>
        <w:rPr>
          <w:spacing w:val="-4"/>
        </w:rPr>
        <w:t> </w:t>
      </w:r>
      <w:r>
        <w:rPr/>
        <w:t>behavior</w:t>
      </w:r>
      <w:r>
        <w:rPr>
          <w:spacing w:val="-4"/>
        </w:rPr>
        <w:t> </w:t>
      </w:r>
      <w:r>
        <w:rPr/>
        <w:t>may</w:t>
      </w:r>
      <w:r>
        <w:rPr>
          <w:spacing w:val="-4"/>
        </w:rPr>
        <w:t> </w:t>
      </w:r>
      <w:r>
        <w:rPr/>
        <w:t>result</w:t>
      </w:r>
      <w:r>
        <w:rPr>
          <w:spacing w:val="-4"/>
        </w:rPr>
        <w:t> </w:t>
      </w:r>
      <w:r>
        <w:rPr/>
        <w:t>in</w:t>
      </w:r>
      <w:r>
        <w:rPr>
          <w:spacing w:val="-4"/>
        </w:rPr>
        <w:t> </w:t>
      </w:r>
      <w:r>
        <w:rPr/>
        <w:t>loss</w:t>
      </w:r>
      <w:r>
        <w:rPr>
          <w:spacing w:val="-4"/>
        </w:rPr>
        <w:t> </w:t>
      </w:r>
      <w:r>
        <w:rPr/>
        <w:t>of</w:t>
      </w:r>
      <w:r>
        <w:rPr>
          <w:spacing w:val="-4"/>
        </w:rPr>
        <w:t> </w:t>
      </w:r>
      <w:r>
        <w:rPr/>
        <w:t>driving privileges and/or disciplinary action.</w:t>
      </w:r>
    </w:p>
    <w:p>
      <w:pPr>
        <w:pStyle w:val="BodyText"/>
        <w:spacing w:after="0"/>
        <w:sectPr>
          <w:pgSz w:w="12240" w:h="15840"/>
          <w:pgMar w:header="0" w:footer="1407" w:top="1380" w:bottom="1660" w:left="1440" w:right="360"/>
        </w:sectPr>
      </w:pPr>
    </w:p>
    <w:p>
      <w:pPr>
        <w:pStyle w:val="ListParagraph"/>
        <w:numPr>
          <w:ilvl w:val="2"/>
          <w:numId w:val="119"/>
        </w:numPr>
        <w:tabs>
          <w:tab w:pos="1140" w:val="left" w:leader="none"/>
        </w:tabs>
        <w:spacing w:line="240" w:lineRule="auto" w:before="60" w:after="0"/>
        <w:ind w:left="1140" w:right="0" w:hanging="780"/>
        <w:jc w:val="left"/>
        <w:rPr>
          <w:sz w:val="24"/>
        </w:rPr>
      </w:pPr>
      <w:bookmarkStart w:name="27.5.23 Business Expense Reimbursement " w:id="603"/>
      <w:bookmarkEnd w:id="603"/>
      <w:r>
        <w:rPr/>
      </w:r>
      <w:bookmarkStart w:name="h.p5hf2zbzhyd" w:id="604"/>
      <w:bookmarkEnd w:id="604"/>
      <w:r>
        <w:rPr/>
      </w:r>
      <w:r>
        <w:rPr>
          <w:sz w:val="24"/>
        </w:rPr>
        <w:t>Business Expense </w:t>
      </w:r>
      <w:r>
        <w:rPr>
          <w:spacing w:val="-2"/>
          <w:sz w:val="24"/>
        </w:rPr>
        <w:t>Reimbursement</w:t>
      </w:r>
    </w:p>
    <w:p>
      <w:pPr>
        <w:pStyle w:val="BodyText"/>
        <w:spacing w:before="41"/>
        <w:ind w:right="1440"/>
      </w:pPr>
      <w:r>
        <w:rPr/>
        <w:t>Turner Theological Seminary reimburses employees for reasonable, pre-approved business expenses. Eligible expenses may include travel (airfare, rideshare, rental vehicles,</w:t>
      </w:r>
      <w:r>
        <w:rPr>
          <w:spacing w:val="-5"/>
        </w:rPr>
        <w:t> </w:t>
      </w:r>
      <w:r>
        <w:rPr/>
        <w:t>fuel/mileage),</w:t>
      </w:r>
      <w:r>
        <w:rPr>
          <w:spacing w:val="-5"/>
        </w:rPr>
        <w:t> </w:t>
      </w:r>
      <w:r>
        <w:rPr/>
        <w:t>lodging,</w:t>
      </w:r>
      <w:r>
        <w:rPr>
          <w:spacing w:val="-5"/>
        </w:rPr>
        <w:t> </w:t>
      </w:r>
      <w:r>
        <w:rPr/>
        <w:t>and</w:t>
      </w:r>
      <w:r>
        <w:rPr>
          <w:spacing w:val="-5"/>
        </w:rPr>
        <w:t> </w:t>
      </w:r>
      <w:r>
        <w:rPr/>
        <w:t>meals</w:t>
      </w:r>
      <w:r>
        <w:rPr>
          <w:spacing w:val="-5"/>
        </w:rPr>
        <w:t> </w:t>
      </w:r>
      <w:r>
        <w:rPr/>
        <w:t>incurred</w:t>
      </w:r>
      <w:r>
        <w:rPr>
          <w:spacing w:val="-5"/>
        </w:rPr>
        <w:t> </w:t>
      </w:r>
      <w:r>
        <w:rPr/>
        <w:t>during</w:t>
      </w:r>
      <w:r>
        <w:rPr>
          <w:spacing w:val="-5"/>
        </w:rPr>
        <w:t> </w:t>
      </w:r>
      <w:r>
        <w:rPr/>
        <w:t>authorized</w:t>
      </w:r>
      <w:r>
        <w:rPr>
          <w:spacing w:val="-5"/>
        </w:rPr>
        <w:t> </w:t>
      </w:r>
      <w:r>
        <w:rPr/>
        <w:t>business</w:t>
      </w:r>
      <w:r>
        <w:rPr>
          <w:spacing w:val="-5"/>
        </w:rPr>
        <w:t> </w:t>
      </w:r>
      <w:r>
        <w:rPr/>
        <w:t>activities.</w:t>
      </w:r>
    </w:p>
    <w:p>
      <w:pPr>
        <w:pStyle w:val="BodyText"/>
        <w:ind w:left="0"/>
      </w:pPr>
    </w:p>
    <w:p>
      <w:pPr>
        <w:pStyle w:val="BodyText"/>
        <w:ind w:right="1501"/>
      </w:pPr>
      <w:r>
        <w:rPr/>
        <w:t>All expenses must be approved in advance by the employee’s supervisor or manager. Reimbursement</w:t>
      </w:r>
      <w:r>
        <w:rPr>
          <w:spacing w:val="-6"/>
        </w:rPr>
        <w:t> </w:t>
      </w:r>
      <w:r>
        <w:rPr/>
        <w:t>requests</w:t>
      </w:r>
      <w:r>
        <w:rPr>
          <w:spacing w:val="-6"/>
        </w:rPr>
        <w:t> </w:t>
      </w:r>
      <w:r>
        <w:rPr/>
        <w:t>should</w:t>
      </w:r>
      <w:r>
        <w:rPr>
          <w:spacing w:val="-6"/>
        </w:rPr>
        <w:t> </w:t>
      </w:r>
      <w:r>
        <w:rPr/>
        <w:t>be</w:t>
      </w:r>
      <w:r>
        <w:rPr>
          <w:spacing w:val="-6"/>
        </w:rPr>
        <w:t> </w:t>
      </w:r>
      <w:r>
        <w:rPr/>
        <w:t>submitted</w:t>
      </w:r>
      <w:r>
        <w:rPr>
          <w:spacing w:val="-6"/>
        </w:rPr>
        <w:t> </w:t>
      </w:r>
      <w:r>
        <w:rPr/>
        <w:t>promptly</w:t>
      </w:r>
      <w:r>
        <w:rPr>
          <w:spacing w:val="-6"/>
        </w:rPr>
        <w:t> </w:t>
      </w:r>
      <w:r>
        <w:rPr/>
        <w:t>to</w:t>
      </w:r>
      <w:r>
        <w:rPr>
          <w:spacing w:val="-6"/>
        </w:rPr>
        <w:t> </w:t>
      </w:r>
      <w:r>
        <w:rPr/>
        <w:t>the</w:t>
      </w:r>
      <w:r>
        <w:rPr>
          <w:spacing w:val="-6"/>
        </w:rPr>
        <w:t> </w:t>
      </w:r>
      <w:r>
        <w:rPr/>
        <w:t>President’s</w:t>
      </w:r>
      <w:r>
        <w:rPr>
          <w:spacing w:val="-6"/>
        </w:rPr>
        <w:t> </w:t>
      </w:r>
      <w:r>
        <w:rPr/>
        <w:t>Office</w:t>
      </w:r>
      <w:r>
        <w:rPr>
          <w:spacing w:val="-6"/>
        </w:rPr>
        <w:t> </w:t>
      </w:r>
      <w:r>
        <w:rPr/>
        <w:t>along with original itemized receipts.</w:t>
      </w:r>
    </w:p>
    <w:p>
      <w:pPr>
        <w:pStyle w:val="BodyText"/>
        <w:ind w:right="1481"/>
      </w:pPr>
      <w:r>
        <w:rPr/>
        <w:t>Employees</w:t>
      </w:r>
      <w:r>
        <w:rPr>
          <w:spacing w:val="-4"/>
        </w:rPr>
        <w:t> </w:t>
      </w:r>
      <w:r>
        <w:rPr/>
        <w:t>are</w:t>
      </w:r>
      <w:r>
        <w:rPr>
          <w:spacing w:val="-4"/>
        </w:rPr>
        <w:t> </w:t>
      </w:r>
      <w:r>
        <w:rPr/>
        <w:t>expected</w:t>
      </w:r>
      <w:r>
        <w:rPr>
          <w:spacing w:val="-4"/>
        </w:rPr>
        <w:t> </w:t>
      </w:r>
      <w:r>
        <w:rPr/>
        <w:t>to</w:t>
      </w:r>
      <w:r>
        <w:rPr>
          <w:spacing w:val="-4"/>
        </w:rPr>
        <w:t> </w:t>
      </w:r>
      <w:r>
        <w:rPr/>
        <w:t>use</w:t>
      </w:r>
      <w:r>
        <w:rPr>
          <w:spacing w:val="-4"/>
        </w:rPr>
        <w:t> </w:t>
      </w:r>
      <w:r>
        <w:rPr/>
        <w:t>discretion</w:t>
      </w:r>
      <w:r>
        <w:rPr>
          <w:spacing w:val="-4"/>
        </w:rPr>
        <w:t> </w:t>
      </w:r>
      <w:r>
        <w:rPr/>
        <w:t>and</w:t>
      </w:r>
      <w:r>
        <w:rPr>
          <w:spacing w:val="-4"/>
        </w:rPr>
        <w:t> </w:t>
      </w:r>
      <w:r>
        <w:rPr/>
        <w:t>good</w:t>
      </w:r>
      <w:r>
        <w:rPr>
          <w:spacing w:val="-4"/>
        </w:rPr>
        <w:t> </w:t>
      </w:r>
      <w:r>
        <w:rPr/>
        <w:t>judgment</w:t>
      </w:r>
      <w:r>
        <w:rPr>
          <w:spacing w:val="-4"/>
        </w:rPr>
        <w:t> </w:t>
      </w:r>
      <w:r>
        <w:rPr/>
        <w:t>when</w:t>
      </w:r>
      <w:r>
        <w:rPr>
          <w:spacing w:val="-4"/>
        </w:rPr>
        <w:t> </w:t>
      </w:r>
      <w:r>
        <w:rPr/>
        <w:t>incurring</w:t>
      </w:r>
      <w:r>
        <w:rPr>
          <w:spacing w:val="-4"/>
        </w:rPr>
        <w:t> </w:t>
      </w:r>
      <w:r>
        <w:rPr/>
        <w:t>expenses.</w:t>
      </w:r>
      <w:r>
        <w:rPr>
          <w:spacing w:val="-4"/>
        </w:rPr>
        <w:t> </w:t>
      </w:r>
      <w:r>
        <w:rPr/>
        <w:t>If there is any uncertainty about whether a cost is reimbursable, employees should seek prior clarification from their supervisor.</w:t>
      </w:r>
    </w:p>
    <w:p>
      <w:pPr>
        <w:pStyle w:val="BodyText"/>
        <w:spacing w:before="200"/>
        <w:ind w:left="0"/>
      </w:pPr>
    </w:p>
    <w:p>
      <w:pPr>
        <w:pStyle w:val="ListParagraph"/>
        <w:numPr>
          <w:ilvl w:val="2"/>
          <w:numId w:val="119"/>
        </w:numPr>
        <w:tabs>
          <w:tab w:pos="1140" w:val="left" w:leader="none"/>
        </w:tabs>
        <w:spacing w:line="240" w:lineRule="auto" w:before="0" w:after="0"/>
        <w:ind w:left="1140" w:right="0" w:hanging="780"/>
        <w:jc w:val="left"/>
        <w:rPr>
          <w:sz w:val="24"/>
        </w:rPr>
      </w:pPr>
      <w:bookmarkStart w:name="27.5.24 Employment References " w:id="605"/>
      <w:bookmarkEnd w:id="605"/>
      <w:r>
        <w:rPr/>
      </w:r>
      <w:bookmarkStart w:name="h.jej6hatfxgur" w:id="606"/>
      <w:bookmarkEnd w:id="606"/>
      <w:r>
        <w:rPr/>
      </w:r>
      <w:r>
        <w:rPr>
          <w:sz w:val="24"/>
        </w:rPr>
        <w:t>Employment </w:t>
      </w:r>
      <w:r>
        <w:rPr>
          <w:spacing w:val="-2"/>
          <w:sz w:val="24"/>
        </w:rPr>
        <w:t>References</w:t>
      </w:r>
    </w:p>
    <w:p>
      <w:pPr>
        <w:pStyle w:val="BodyText"/>
        <w:spacing w:before="42"/>
        <w:ind w:right="1501"/>
      </w:pPr>
      <w:r>
        <w:rPr/>
        <w:t>All reference or verification requests must be directed to the designated Human Resources</w:t>
      </w:r>
      <w:r>
        <w:rPr>
          <w:spacing w:val="-6"/>
        </w:rPr>
        <w:t> </w:t>
      </w:r>
      <w:r>
        <w:rPr/>
        <w:t>representative.</w:t>
      </w:r>
      <w:r>
        <w:rPr>
          <w:spacing w:val="-6"/>
        </w:rPr>
        <w:t> </w:t>
      </w:r>
      <w:r>
        <w:rPr/>
        <w:t>Upon</w:t>
      </w:r>
      <w:r>
        <w:rPr>
          <w:spacing w:val="-6"/>
        </w:rPr>
        <w:t> </w:t>
      </w:r>
      <w:r>
        <w:rPr/>
        <w:t>written</w:t>
      </w:r>
      <w:r>
        <w:rPr>
          <w:spacing w:val="-6"/>
        </w:rPr>
        <w:t> </w:t>
      </w:r>
      <w:r>
        <w:rPr/>
        <w:t>request,</w:t>
      </w:r>
      <w:r>
        <w:rPr>
          <w:spacing w:val="-6"/>
        </w:rPr>
        <w:t> </w:t>
      </w:r>
      <w:r>
        <w:rPr/>
        <w:t>Turner</w:t>
      </w:r>
      <w:r>
        <w:rPr>
          <w:spacing w:val="-6"/>
        </w:rPr>
        <w:t> </w:t>
      </w:r>
      <w:r>
        <w:rPr/>
        <w:t>Theological</w:t>
      </w:r>
      <w:r>
        <w:rPr>
          <w:spacing w:val="-6"/>
        </w:rPr>
        <w:t> </w:t>
      </w:r>
      <w:r>
        <w:rPr/>
        <w:t>Seminary</w:t>
      </w:r>
      <w:r>
        <w:rPr>
          <w:spacing w:val="-6"/>
        </w:rPr>
        <w:t> </w:t>
      </w:r>
      <w:r>
        <w:rPr/>
        <w:t>will</w:t>
      </w:r>
      <w:r>
        <w:rPr>
          <w:spacing w:val="-6"/>
        </w:rPr>
        <w:t> </w:t>
      </w:r>
      <w:r>
        <w:rPr/>
        <w:t>verify only the former employee’s dates of employment and position(s) held. All requests and responses will be handled in writing to ensure consistency and confidentiality.</w:t>
      </w:r>
    </w:p>
    <w:p>
      <w:pPr>
        <w:pStyle w:val="BodyText"/>
        <w:ind w:left="0"/>
      </w:pPr>
    </w:p>
    <w:p>
      <w:pPr>
        <w:pStyle w:val="BodyText"/>
      </w:pPr>
      <w:r>
        <w:rPr/>
        <w:t>No</w:t>
      </w:r>
      <w:r>
        <w:rPr>
          <w:spacing w:val="-2"/>
        </w:rPr>
        <w:t> </w:t>
      </w:r>
      <w:r>
        <w:rPr/>
        <w:t>other employee is authorized to provide employment references on behalf of </w:t>
      </w:r>
      <w:r>
        <w:rPr>
          <w:spacing w:val="-2"/>
        </w:rPr>
        <w:t>Turner.</w:t>
      </w:r>
    </w:p>
    <w:p>
      <w:pPr>
        <w:pStyle w:val="BodyText"/>
        <w:spacing w:before="199"/>
        <w:ind w:left="0"/>
      </w:pPr>
    </w:p>
    <w:p>
      <w:pPr>
        <w:pStyle w:val="ListParagraph"/>
        <w:numPr>
          <w:ilvl w:val="2"/>
          <w:numId w:val="119"/>
        </w:numPr>
        <w:tabs>
          <w:tab w:pos="1140" w:val="left" w:leader="none"/>
        </w:tabs>
        <w:spacing w:line="240" w:lineRule="auto" w:before="1" w:after="0"/>
        <w:ind w:left="1140" w:right="0" w:hanging="780"/>
        <w:jc w:val="left"/>
        <w:rPr>
          <w:sz w:val="24"/>
        </w:rPr>
      </w:pPr>
      <w:bookmarkStart w:name="27.5.25 Separation of Employment " w:id="607"/>
      <w:bookmarkEnd w:id="607"/>
      <w:r>
        <w:rPr/>
      </w:r>
      <w:bookmarkStart w:name="h.34khtbxsz865" w:id="608"/>
      <w:bookmarkEnd w:id="608"/>
      <w:r>
        <w:rPr/>
      </w:r>
      <w:r>
        <w:rPr>
          <w:sz w:val="24"/>
        </w:rPr>
        <w:t>Separation of </w:t>
      </w:r>
      <w:r>
        <w:rPr>
          <w:spacing w:val="-2"/>
          <w:sz w:val="24"/>
        </w:rPr>
        <w:t>Employment</w:t>
      </w:r>
    </w:p>
    <w:p>
      <w:pPr>
        <w:pStyle w:val="BodyText"/>
        <w:spacing w:before="41"/>
        <w:ind w:right="1580"/>
      </w:pPr>
      <w:r>
        <w:rPr/>
        <w:t>If</w:t>
      </w:r>
      <w:r>
        <w:rPr>
          <w:spacing w:val="-5"/>
        </w:rPr>
        <w:t> </w:t>
      </w:r>
      <w:r>
        <w:rPr/>
        <w:t>an</w:t>
      </w:r>
      <w:r>
        <w:rPr>
          <w:spacing w:val="-5"/>
        </w:rPr>
        <w:t> </w:t>
      </w:r>
      <w:r>
        <w:rPr/>
        <w:t>employee</w:t>
      </w:r>
      <w:r>
        <w:rPr>
          <w:spacing w:val="-5"/>
        </w:rPr>
        <w:t> </w:t>
      </w:r>
      <w:r>
        <w:rPr/>
        <w:t>chooses</w:t>
      </w:r>
      <w:r>
        <w:rPr>
          <w:spacing w:val="-5"/>
        </w:rPr>
        <w:t> </w:t>
      </w:r>
      <w:r>
        <w:rPr/>
        <w:t>to</w:t>
      </w:r>
      <w:r>
        <w:rPr>
          <w:spacing w:val="-5"/>
        </w:rPr>
        <w:t> </w:t>
      </w:r>
      <w:r>
        <w:rPr/>
        <w:t>leave</w:t>
      </w:r>
      <w:r>
        <w:rPr>
          <w:spacing w:val="-5"/>
        </w:rPr>
        <w:t> </w:t>
      </w:r>
      <w:r>
        <w:rPr/>
        <w:t>Turner</w:t>
      </w:r>
      <w:r>
        <w:rPr>
          <w:spacing w:val="-5"/>
        </w:rPr>
        <w:t> </w:t>
      </w:r>
      <w:r>
        <w:rPr/>
        <w:t>Theological</w:t>
      </w:r>
      <w:r>
        <w:rPr>
          <w:spacing w:val="-5"/>
        </w:rPr>
        <w:t> </w:t>
      </w:r>
      <w:r>
        <w:rPr/>
        <w:t>Seminary,</w:t>
      </w:r>
      <w:r>
        <w:rPr>
          <w:spacing w:val="-5"/>
        </w:rPr>
        <w:t> </w:t>
      </w:r>
      <w:r>
        <w:rPr/>
        <w:t>we</w:t>
      </w:r>
      <w:r>
        <w:rPr>
          <w:spacing w:val="-5"/>
        </w:rPr>
        <w:t> </w:t>
      </w:r>
      <w:r>
        <w:rPr/>
        <w:t>ask</w:t>
      </w:r>
      <w:r>
        <w:rPr>
          <w:spacing w:val="-5"/>
        </w:rPr>
        <w:t> </w:t>
      </w:r>
      <w:r>
        <w:rPr/>
        <w:t>that</w:t>
      </w:r>
      <w:r>
        <w:rPr>
          <w:spacing w:val="-5"/>
        </w:rPr>
        <w:t> </w:t>
      </w:r>
      <w:r>
        <w:rPr/>
        <w:t>they</w:t>
      </w:r>
      <w:r>
        <w:rPr>
          <w:spacing w:val="-5"/>
        </w:rPr>
        <w:t> </w:t>
      </w:r>
      <w:r>
        <w:rPr/>
        <w:t>provide at least two (2) weeks’ notice in writing to their supervisor. This courtesy allows for a smooth transition and supports ongoing operations.</w:t>
      </w:r>
    </w:p>
    <w:p>
      <w:pPr>
        <w:pStyle w:val="BodyText"/>
        <w:ind w:left="0"/>
      </w:pPr>
    </w:p>
    <w:p>
      <w:pPr>
        <w:pStyle w:val="BodyText"/>
        <w:ind w:right="1501"/>
      </w:pPr>
      <w:r>
        <w:rPr/>
        <w:t>All Turner property must be returned on or before the final day of employment. This includes, but is not limited to: keys, ID badges, parking passes, electronic devices, uniforms,</w:t>
      </w:r>
      <w:r>
        <w:rPr>
          <w:spacing w:val="-4"/>
        </w:rPr>
        <w:t> </w:t>
      </w:r>
      <w:r>
        <w:rPr/>
        <w:t>and</w:t>
      </w:r>
      <w:r>
        <w:rPr>
          <w:spacing w:val="-4"/>
        </w:rPr>
        <w:t> </w:t>
      </w:r>
      <w:r>
        <w:rPr/>
        <w:t>any</w:t>
      </w:r>
      <w:r>
        <w:rPr>
          <w:spacing w:val="-4"/>
        </w:rPr>
        <w:t> </w:t>
      </w:r>
      <w:r>
        <w:rPr/>
        <w:t>confidential</w:t>
      </w:r>
      <w:r>
        <w:rPr>
          <w:spacing w:val="-4"/>
        </w:rPr>
        <w:t> </w:t>
      </w:r>
      <w:r>
        <w:rPr/>
        <w:t>materials.</w:t>
      </w:r>
      <w:r>
        <w:rPr>
          <w:spacing w:val="-4"/>
        </w:rPr>
        <w:t> </w:t>
      </w:r>
      <w:r>
        <w:rPr/>
        <w:t>Employees</w:t>
      </w:r>
      <w:r>
        <w:rPr>
          <w:spacing w:val="-4"/>
        </w:rPr>
        <w:t> </w:t>
      </w:r>
      <w:r>
        <w:rPr/>
        <w:t>may</w:t>
      </w:r>
      <w:r>
        <w:rPr>
          <w:spacing w:val="-4"/>
        </w:rPr>
        <w:t> </w:t>
      </w:r>
      <w:r>
        <w:rPr/>
        <w:t>be</w:t>
      </w:r>
      <w:r>
        <w:rPr>
          <w:spacing w:val="-4"/>
        </w:rPr>
        <w:t> </w:t>
      </w:r>
      <w:r>
        <w:rPr/>
        <w:t>held</w:t>
      </w:r>
      <w:r>
        <w:rPr>
          <w:spacing w:val="-4"/>
        </w:rPr>
        <w:t> </w:t>
      </w:r>
      <w:r>
        <w:rPr/>
        <w:t>financially</w:t>
      </w:r>
      <w:r>
        <w:rPr>
          <w:spacing w:val="-4"/>
        </w:rPr>
        <w:t> </w:t>
      </w:r>
      <w:r>
        <w:rPr/>
        <w:t>responsible </w:t>
      </w:r>
      <w:bookmarkStart w:name="h.e68rt9uptg6q" w:id="609"/>
      <w:bookmarkEnd w:id="609"/>
      <w:r>
        <w:rPr/>
        <w:t>for</w:t>
      </w:r>
      <w:r>
        <w:rPr/>
        <w:t> any unreturned or damaged property, subject to applicable laws.</w:t>
      </w:r>
    </w:p>
    <w:p>
      <w:pPr>
        <w:pStyle w:val="ListParagraph"/>
        <w:numPr>
          <w:ilvl w:val="2"/>
          <w:numId w:val="119"/>
        </w:numPr>
        <w:tabs>
          <w:tab w:pos="1140" w:val="left" w:leader="none"/>
        </w:tabs>
        <w:spacing w:line="240" w:lineRule="auto" w:before="200" w:after="0"/>
        <w:ind w:left="1140" w:right="0" w:hanging="780"/>
        <w:jc w:val="left"/>
        <w:rPr>
          <w:sz w:val="24"/>
        </w:rPr>
      </w:pPr>
      <w:bookmarkStart w:name="27.5.26 Information Technology (IT) " w:id="610"/>
      <w:bookmarkEnd w:id="610"/>
      <w:r>
        <w:rPr/>
      </w:r>
      <w:r>
        <w:rPr>
          <w:sz w:val="24"/>
        </w:rPr>
        <w:t>Information</w:t>
      </w:r>
      <w:r>
        <w:rPr>
          <w:spacing w:val="-9"/>
          <w:sz w:val="24"/>
        </w:rPr>
        <w:t> </w:t>
      </w:r>
      <w:r>
        <w:rPr>
          <w:sz w:val="24"/>
        </w:rPr>
        <w:t>Technology</w:t>
      </w:r>
      <w:r>
        <w:rPr>
          <w:spacing w:val="-8"/>
          <w:sz w:val="24"/>
        </w:rPr>
        <w:t> </w:t>
      </w:r>
      <w:r>
        <w:rPr>
          <w:spacing w:val="-4"/>
          <w:sz w:val="24"/>
        </w:rPr>
        <w:t>(IT)</w:t>
      </w:r>
    </w:p>
    <w:p>
      <w:pPr>
        <w:pStyle w:val="BodyText"/>
        <w:spacing w:line="276" w:lineRule="auto" w:before="41"/>
        <w:ind w:right="1501"/>
      </w:pPr>
      <w:r>
        <w:rPr/>
        <w:t>The seminary will maintain a comprehensive Information Technology (IT) policy document that provides governance and procedures for IT operations, services, and infrastructure.</w:t>
      </w:r>
      <w:r>
        <w:rPr>
          <w:spacing w:val="-4"/>
        </w:rPr>
        <w:t> </w:t>
      </w:r>
      <w:r>
        <w:rPr/>
        <w:t>This</w:t>
      </w:r>
      <w:r>
        <w:rPr>
          <w:spacing w:val="-4"/>
        </w:rPr>
        <w:t> </w:t>
      </w:r>
      <w:r>
        <w:rPr/>
        <w:t>IT</w:t>
      </w:r>
      <w:r>
        <w:rPr>
          <w:spacing w:val="-4"/>
        </w:rPr>
        <w:t> </w:t>
      </w:r>
      <w:r>
        <w:rPr/>
        <w:t>policy</w:t>
      </w:r>
      <w:r>
        <w:rPr>
          <w:spacing w:val="-4"/>
        </w:rPr>
        <w:t> </w:t>
      </w:r>
      <w:r>
        <w:rPr/>
        <w:t>document</w:t>
      </w:r>
      <w:r>
        <w:rPr>
          <w:spacing w:val="-4"/>
        </w:rPr>
        <w:t> </w:t>
      </w:r>
      <w:r>
        <w:rPr/>
        <w:t>will</w:t>
      </w:r>
      <w:r>
        <w:rPr>
          <w:spacing w:val="-4"/>
        </w:rPr>
        <w:t> </w:t>
      </w:r>
      <w:r>
        <w:rPr/>
        <w:t>be</w:t>
      </w:r>
      <w:r>
        <w:rPr>
          <w:spacing w:val="-4"/>
        </w:rPr>
        <w:t> </w:t>
      </w:r>
      <w:r>
        <w:rPr/>
        <w:t>reviewed</w:t>
      </w:r>
      <w:r>
        <w:rPr>
          <w:spacing w:val="-4"/>
        </w:rPr>
        <w:t> </w:t>
      </w:r>
      <w:r>
        <w:rPr/>
        <w:t>and</w:t>
      </w:r>
      <w:r>
        <w:rPr>
          <w:spacing w:val="-4"/>
        </w:rPr>
        <w:t> </w:t>
      </w:r>
      <w:r>
        <w:rPr/>
        <w:t>updated</w:t>
      </w:r>
      <w:r>
        <w:rPr>
          <w:spacing w:val="-4"/>
        </w:rPr>
        <w:t> </w:t>
      </w:r>
      <w:r>
        <w:rPr/>
        <w:t>annually</w:t>
      </w:r>
      <w:r>
        <w:rPr>
          <w:spacing w:val="-4"/>
        </w:rPr>
        <w:t> </w:t>
      </w:r>
      <w:r>
        <w:rPr/>
        <w:t>by</w:t>
      </w:r>
      <w:r>
        <w:rPr>
          <w:spacing w:val="-4"/>
        </w:rPr>
        <w:t> </w:t>
      </w:r>
      <w:r>
        <w:rPr/>
        <w:t>the appropriate governing authority (e.g. IT governance committee, administration, </w:t>
      </w:r>
      <w:r>
        <w:rPr>
          <w:spacing w:val="-2"/>
        </w:rPr>
        <w:t>etc.).</w:t>
      </w:r>
    </w:p>
    <w:p>
      <w:pPr>
        <w:pStyle w:val="BodyText"/>
        <w:spacing w:before="200"/>
      </w:pPr>
      <w:r>
        <w:rPr/>
        <w:t>The IT policy document will provide guidance </w:t>
      </w:r>
      <w:r>
        <w:rPr>
          <w:spacing w:val="-5"/>
        </w:rPr>
        <w:t>on:</w:t>
      </w:r>
    </w:p>
    <w:p>
      <w:pPr>
        <w:pStyle w:val="ListParagraph"/>
        <w:numPr>
          <w:ilvl w:val="3"/>
          <w:numId w:val="119"/>
        </w:numPr>
        <w:tabs>
          <w:tab w:pos="1079" w:val="left" w:leader="none"/>
        </w:tabs>
        <w:spacing w:line="240" w:lineRule="auto" w:before="242" w:after="0"/>
        <w:ind w:left="1079" w:right="0" w:hanging="359"/>
        <w:jc w:val="left"/>
        <w:rPr>
          <w:sz w:val="24"/>
        </w:rPr>
      </w:pPr>
      <w:r>
        <w:rPr>
          <w:sz w:val="24"/>
        </w:rPr>
        <w:t>IT infrastructure (systems, applications, platforms, </w:t>
      </w:r>
      <w:r>
        <w:rPr>
          <w:spacing w:val="-2"/>
          <w:sz w:val="24"/>
        </w:rPr>
        <w:t>etc.)</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IT service delivery (support models, roles, tools, </w:t>
      </w:r>
      <w:r>
        <w:rPr>
          <w:spacing w:val="-2"/>
          <w:sz w:val="24"/>
        </w:rPr>
        <w:t>etc.)</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IT</w:t>
      </w:r>
      <w:r>
        <w:rPr>
          <w:spacing w:val="-5"/>
          <w:sz w:val="24"/>
        </w:rPr>
        <w:t> </w:t>
      </w:r>
      <w:r>
        <w:rPr>
          <w:sz w:val="24"/>
        </w:rPr>
        <w:t>security,</w:t>
      </w:r>
      <w:r>
        <w:rPr>
          <w:spacing w:val="-3"/>
          <w:sz w:val="24"/>
        </w:rPr>
        <w:t> </w:t>
      </w:r>
      <w:r>
        <w:rPr>
          <w:sz w:val="24"/>
        </w:rPr>
        <w:t>access</w:t>
      </w:r>
      <w:r>
        <w:rPr>
          <w:spacing w:val="-2"/>
          <w:sz w:val="24"/>
        </w:rPr>
        <w:t> </w:t>
      </w:r>
      <w:r>
        <w:rPr>
          <w:sz w:val="24"/>
        </w:rPr>
        <w:t>controls,</w:t>
      </w:r>
      <w:r>
        <w:rPr>
          <w:spacing w:val="-3"/>
          <w:sz w:val="24"/>
        </w:rPr>
        <w:t> </w:t>
      </w:r>
      <w:r>
        <w:rPr>
          <w:sz w:val="24"/>
        </w:rPr>
        <w:t>and</w:t>
      </w:r>
      <w:r>
        <w:rPr>
          <w:spacing w:val="-3"/>
          <w:sz w:val="24"/>
        </w:rPr>
        <w:t> </w:t>
      </w:r>
      <w:r>
        <w:rPr>
          <w:sz w:val="24"/>
        </w:rPr>
        <w:t>data</w:t>
      </w:r>
      <w:r>
        <w:rPr>
          <w:spacing w:val="-2"/>
          <w:sz w:val="24"/>
        </w:rPr>
        <w:t> protection</w:t>
      </w:r>
    </w:p>
    <w:p>
      <w:pPr>
        <w:pStyle w:val="ListParagraph"/>
        <w:numPr>
          <w:ilvl w:val="3"/>
          <w:numId w:val="119"/>
        </w:numPr>
        <w:tabs>
          <w:tab w:pos="1079" w:val="left" w:leader="none"/>
        </w:tabs>
        <w:spacing w:line="240" w:lineRule="auto" w:before="0" w:after="0"/>
        <w:ind w:left="1079" w:right="0" w:hanging="359"/>
        <w:jc w:val="left"/>
        <w:rPr>
          <w:sz w:val="24"/>
        </w:rPr>
      </w:pPr>
      <w:r>
        <w:rPr>
          <w:sz w:val="24"/>
        </w:rPr>
        <w:t>IT resource allocation, approval authorities, </w:t>
      </w:r>
      <w:r>
        <w:rPr>
          <w:spacing w:val="-4"/>
          <w:sz w:val="24"/>
        </w:rPr>
        <w:t>etc.</w:t>
      </w:r>
    </w:p>
    <w:p>
      <w:pPr>
        <w:pStyle w:val="ListParagraph"/>
        <w:spacing w:after="0" w:line="240" w:lineRule="auto"/>
        <w:jc w:val="left"/>
        <w:rPr>
          <w:sz w:val="24"/>
        </w:rPr>
        <w:sectPr>
          <w:pgSz w:w="12240" w:h="15840"/>
          <w:pgMar w:header="0" w:footer="1407" w:top="1380" w:bottom="1660" w:left="1440" w:right="360"/>
        </w:sectPr>
      </w:pPr>
    </w:p>
    <w:p>
      <w:pPr>
        <w:pStyle w:val="BodyText"/>
        <w:spacing w:line="276" w:lineRule="auto" w:before="60"/>
        <w:ind w:right="1501"/>
      </w:pPr>
      <w:r>
        <w:rPr/>
        <w:t>This</w:t>
      </w:r>
      <w:r>
        <w:rPr>
          <w:spacing w:val="-3"/>
        </w:rPr>
        <w:t> </w:t>
      </w:r>
      <w:r>
        <w:rPr/>
        <w:t>policy</w:t>
      </w:r>
      <w:r>
        <w:rPr>
          <w:spacing w:val="-3"/>
        </w:rPr>
        <w:t> </w:t>
      </w:r>
      <w:r>
        <w:rPr/>
        <w:t>will</w:t>
      </w:r>
      <w:r>
        <w:rPr>
          <w:spacing w:val="-3"/>
        </w:rPr>
        <w:t> </w:t>
      </w:r>
      <w:r>
        <w:rPr/>
        <w:t>ensure</w:t>
      </w:r>
      <w:r>
        <w:rPr>
          <w:spacing w:val="-3"/>
        </w:rPr>
        <w:t> </w:t>
      </w:r>
      <w:r>
        <w:rPr/>
        <w:t>that</w:t>
      </w:r>
      <w:r>
        <w:rPr>
          <w:spacing w:val="-3"/>
        </w:rPr>
        <w:t> </w:t>
      </w:r>
      <w:r>
        <w:rPr/>
        <w:t>the</w:t>
      </w:r>
      <w:r>
        <w:rPr>
          <w:spacing w:val="-3"/>
        </w:rPr>
        <w:t> </w:t>
      </w:r>
      <w:r>
        <w:rPr/>
        <w:t>seminary</w:t>
      </w:r>
      <w:r>
        <w:rPr>
          <w:spacing w:val="-3"/>
        </w:rPr>
        <w:t> </w:t>
      </w:r>
      <w:r>
        <w:rPr/>
        <w:t>maintains</w:t>
      </w:r>
      <w:r>
        <w:rPr>
          <w:spacing w:val="-3"/>
        </w:rPr>
        <w:t> </w:t>
      </w:r>
      <w:r>
        <w:rPr/>
        <w:t>a</w:t>
      </w:r>
      <w:r>
        <w:rPr>
          <w:spacing w:val="-3"/>
        </w:rPr>
        <w:t> </w:t>
      </w:r>
      <w:r>
        <w:rPr/>
        <w:t>robust</w:t>
      </w:r>
      <w:r>
        <w:rPr>
          <w:spacing w:val="-3"/>
        </w:rPr>
        <w:t> </w:t>
      </w:r>
      <w:r>
        <w:rPr/>
        <w:t>IT</w:t>
      </w:r>
      <w:r>
        <w:rPr>
          <w:spacing w:val="-3"/>
        </w:rPr>
        <w:t> </w:t>
      </w:r>
      <w:r>
        <w:rPr/>
        <w:t>framework</w:t>
      </w:r>
      <w:r>
        <w:rPr>
          <w:spacing w:val="-3"/>
        </w:rPr>
        <w:t> </w:t>
      </w:r>
      <w:r>
        <w:rPr/>
        <w:t>to</w:t>
      </w:r>
      <w:r>
        <w:rPr>
          <w:spacing w:val="-3"/>
        </w:rPr>
        <w:t> </w:t>
      </w:r>
      <w:r>
        <w:rPr/>
        <w:t>support</w:t>
      </w:r>
      <w:r>
        <w:rPr>
          <w:spacing w:val="-3"/>
        </w:rPr>
        <w:t> </w:t>
      </w:r>
      <w:r>
        <w:rPr/>
        <w:t>its mission and operations, with appropriate governance, controls, and oversight of IT </w:t>
      </w:r>
      <w:r>
        <w:rPr>
          <w:spacing w:val="-2"/>
        </w:rPr>
        <w:t>resources.</w:t>
      </w:r>
    </w:p>
    <w:sectPr>
      <w:pgSz w:w="12240" w:h="15840"/>
      <w:pgMar w:header="0" w:footer="1407" w:top="1380" w:bottom="166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5"/>
      </w:rPr>
    </w:pPr>
    <w:r>
      <w:rPr>
        <w:sz w:val="15"/>
      </w:rPr>
      <mc:AlternateContent>
        <mc:Choice Requires="wps">
          <w:drawing>
            <wp:anchor distT="0" distB="0" distL="0" distR="0" allowOverlap="1" layoutInCell="1" locked="0" behindDoc="1" simplePos="0" relativeHeight="484692992">
              <wp:simplePos x="0" y="0"/>
              <wp:positionH relativeFrom="page">
                <wp:posOffset>6137474</wp:posOffset>
              </wp:positionH>
              <wp:positionV relativeFrom="page">
                <wp:posOffset>8983600</wp:posOffset>
              </wp:positionV>
              <wp:extent cx="504825" cy="1663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04825" cy="166370"/>
                      </a:xfrm>
                      <a:prstGeom prst="rect">
                        <a:avLst/>
                      </a:prstGeom>
                    </wps:spPr>
                    <wps:txbx>
                      <w:txbxContent>
                        <w:p>
                          <w:pPr>
                            <w:spacing w:before="11"/>
                            <w:ind w:left="20" w:right="0" w:firstLine="0"/>
                            <w:jc w:val="left"/>
                            <w:rPr>
                              <w:b/>
                              <w:sz w:val="20"/>
                            </w:rPr>
                          </w:pPr>
                          <w:r>
                            <w:rPr>
                              <w:b/>
                              <w:sz w:val="20"/>
                            </w:rPr>
                            <w:fldChar w:fldCharType="begin"/>
                          </w:r>
                          <w:r>
                            <w:rPr>
                              <w:b/>
                              <w:sz w:val="20"/>
                            </w:rPr>
                            <w:instrText> PAGE </w:instrText>
                          </w:r>
                          <w:r>
                            <w:rPr>
                              <w:b/>
                              <w:sz w:val="20"/>
                            </w:rPr>
                            <w:fldChar w:fldCharType="separate"/>
                          </w:r>
                          <w:r>
                            <w:rPr>
                              <w:b/>
                              <w:sz w:val="20"/>
                            </w:rPr>
                            <w:t>27</w:t>
                          </w:r>
                          <w:r>
                            <w:rPr>
                              <w:b/>
                              <w:sz w:val="20"/>
                            </w:rPr>
                            <w:fldChar w:fldCharType="end"/>
                          </w:r>
                          <w:r>
                            <w:rPr>
                              <w:b/>
                              <w:spacing w:val="-1"/>
                              <w:sz w:val="20"/>
                            </w:rPr>
                            <w:t> </w:t>
                          </w:r>
                          <w:r>
                            <w:rPr>
                              <w:b/>
                              <w:sz w:val="20"/>
                            </w:rPr>
                            <w:t>|</w:t>
                          </w:r>
                          <w:r>
                            <w:rPr>
                              <w:b/>
                              <w:spacing w:val="-1"/>
                              <w:sz w:val="20"/>
                            </w:rPr>
                            <w:t> </w:t>
                          </w:r>
                          <w:r>
                            <w:rPr>
                              <w:b/>
                              <w:spacing w:val="-4"/>
                              <w:sz w:val="20"/>
                            </w:rPr>
                            <w:t>Page</w:t>
                          </w:r>
                        </w:p>
                      </w:txbxContent>
                    </wps:txbx>
                    <wps:bodyPr wrap="square" lIns="0" tIns="0" rIns="0" bIns="0" rtlCol="0">
                      <a:noAutofit/>
                    </wps:bodyPr>
                  </wps:wsp>
                </a:graphicData>
              </a:graphic>
            </wp:anchor>
          </w:drawing>
        </mc:Choice>
        <mc:Fallback>
          <w:pict>
            <v:shape style="position:absolute;margin-left:483.265717pt;margin-top:707.370117pt;width:39.75pt;height:13.1pt;mso-position-horizontal-relative:page;mso-position-vertical-relative:page;z-index:-18623488" type="#_x0000_t202" id="docshape6" filled="false" stroked="false">
              <v:textbox inset="0,0,0,0">
                <w:txbxContent>
                  <w:p>
                    <w:pPr>
                      <w:spacing w:before="11"/>
                      <w:ind w:left="20" w:right="0" w:firstLine="0"/>
                      <w:jc w:val="left"/>
                      <w:rPr>
                        <w:b/>
                        <w:sz w:val="20"/>
                      </w:rPr>
                    </w:pPr>
                    <w:r>
                      <w:rPr>
                        <w:b/>
                        <w:sz w:val="20"/>
                      </w:rPr>
                      <w:fldChar w:fldCharType="begin"/>
                    </w:r>
                    <w:r>
                      <w:rPr>
                        <w:b/>
                        <w:sz w:val="20"/>
                      </w:rPr>
                      <w:instrText> PAGE </w:instrText>
                    </w:r>
                    <w:r>
                      <w:rPr>
                        <w:b/>
                        <w:sz w:val="20"/>
                      </w:rPr>
                      <w:fldChar w:fldCharType="separate"/>
                    </w:r>
                    <w:r>
                      <w:rPr>
                        <w:b/>
                        <w:sz w:val="20"/>
                      </w:rPr>
                      <w:t>27</w:t>
                    </w:r>
                    <w:r>
                      <w:rPr>
                        <w:b/>
                        <w:sz w:val="20"/>
                      </w:rPr>
                      <w:fldChar w:fldCharType="end"/>
                    </w:r>
                    <w:r>
                      <w:rPr>
                        <w:b/>
                        <w:spacing w:val="-1"/>
                        <w:sz w:val="20"/>
                      </w:rPr>
                      <w:t> </w:t>
                    </w:r>
                    <w:r>
                      <w:rPr>
                        <w:b/>
                        <w:sz w:val="20"/>
                      </w:rPr>
                      <w:t>|</w:t>
                    </w:r>
                    <w:r>
                      <w:rPr>
                        <w:b/>
                        <w:spacing w:val="-1"/>
                        <w:sz w:val="20"/>
                      </w:rPr>
                      <w:t> </w:t>
                    </w:r>
                    <w:r>
                      <w:rPr>
                        <w:b/>
                        <w:spacing w:val="-4"/>
                        <w:sz w:val="20"/>
                      </w:rPr>
                      <w:t>Page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693504">
              <wp:simplePos x="0" y="0"/>
              <wp:positionH relativeFrom="page">
                <wp:posOffset>6073999</wp:posOffset>
              </wp:positionH>
              <wp:positionV relativeFrom="page">
                <wp:posOffset>8983600</wp:posOffset>
              </wp:positionV>
              <wp:extent cx="568325" cy="1663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68325" cy="166370"/>
                      </a:xfrm>
                      <a:prstGeom prst="rect">
                        <a:avLst/>
                      </a:prstGeom>
                    </wps:spPr>
                    <wps:txbx>
                      <w:txbxContent>
                        <w:p>
                          <w:pPr>
                            <w:spacing w:before="11"/>
                            <w:ind w:left="20" w:right="0" w:firstLine="0"/>
                            <w:jc w:val="left"/>
                            <w:rPr>
                              <w:b/>
                              <w:sz w:val="20"/>
                            </w:rPr>
                          </w:pPr>
                          <w:r>
                            <w:rPr>
                              <w:b/>
                              <w:sz w:val="20"/>
                            </w:rPr>
                            <w:t>100</w:t>
                          </w:r>
                          <w:r>
                            <w:rPr>
                              <w:b/>
                              <w:spacing w:val="-2"/>
                              <w:sz w:val="20"/>
                            </w:rPr>
                            <w:t> </w:t>
                          </w:r>
                          <w:r>
                            <w:rPr>
                              <w:b/>
                              <w:sz w:val="20"/>
                            </w:rPr>
                            <w:t>|</w:t>
                          </w:r>
                          <w:r>
                            <w:rPr>
                              <w:b/>
                              <w:spacing w:val="-2"/>
                              <w:sz w:val="20"/>
                            </w:rPr>
                            <w:t> </w:t>
                          </w:r>
                          <w:r>
                            <w:rPr>
                              <w:b/>
                              <w:spacing w:val="-4"/>
                              <w:sz w:val="20"/>
                            </w:rPr>
                            <w:t>Page</w:t>
                          </w:r>
                        </w:p>
                      </w:txbxContent>
                    </wps:txbx>
                    <wps:bodyPr wrap="square" lIns="0" tIns="0" rIns="0" bIns="0" rtlCol="0">
                      <a:noAutofit/>
                    </wps:bodyPr>
                  </wps:wsp>
                </a:graphicData>
              </a:graphic>
            </wp:anchor>
          </w:drawing>
        </mc:Choice>
        <mc:Fallback>
          <w:pict>
            <v:shape style="position:absolute;margin-left:478.26767pt;margin-top:707.370117pt;width:44.75pt;height:13.1pt;mso-position-horizontal-relative:page;mso-position-vertical-relative:page;z-index:-18622976" type="#_x0000_t202" id="docshape24" filled="false" stroked="false">
              <v:textbox inset="0,0,0,0">
                <w:txbxContent>
                  <w:p>
                    <w:pPr>
                      <w:spacing w:before="11"/>
                      <w:ind w:left="20" w:right="0" w:firstLine="0"/>
                      <w:jc w:val="left"/>
                      <w:rPr>
                        <w:b/>
                        <w:sz w:val="20"/>
                      </w:rPr>
                    </w:pPr>
                    <w:r>
                      <w:rPr>
                        <w:b/>
                        <w:sz w:val="20"/>
                      </w:rPr>
                      <w:t>100</w:t>
                    </w:r>
                    <w:r>
                      <w:rPr>
                        <w:b/>
                        <w:spacing w:val="-2"/>
                        <w:sz w:val="20"/>
                      </w:rPr>
                      <w:t> </w:t>
                    </w:r>
                    <w:r>
                      <w:rPr>
                        <w:b/>
                        <w:sz w:val="20"/>
                      </w:rPr>
                      <w:t>|</w:t>
                    </w:r>
                    <w:r>
                      <w:rPr>
                        <w:b/>
                        <w:spacing w:val="-2"/>
                        <w:sz w:val="20"/>
                      </w:rPr>
                      <w:t> </w:t>
                    </w:r>
                    <w:r>
                      <w:rPr>
                        <w:b/>
                        <w:spacing w:val="-4"/>
                        <w:sz w:val="20"/>
                      </w:rPr>
                      <w:t>Page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6"/>
      </w:rPr>
    </w:pPr>
    <w:r>
      <w:rPr>
        <w:sz w:val="16"/>
      </w:rPr>
      <mc:AlternateContent>
        <mc:Choice Requires="wps">
          <w:drawing>
            <wp:anchor distT="0" distB="0" distL="0" distR="0" allowOverlap="1" layoutInCell="1" locked="0" behindDoc="1" simplePos="0" relativeHeight="484694016">
              <wp:simplePos x="0" y="0"/>
              <wp:positionH relativeFrom="page">
                <wp:posOffset>6048599</wp:posOffset>
              </wp:positionH>
              <wp:positionV relativeFrom="page">
                <wp:posOffset>8983600</wp:posOffset>
              </wp:positionV>
              <wp:extent cx="593725" cy="1663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93725" cy="166370"/>
                      </a:xfrm>
                      <a:prstGeom prst="rect">
                        <a:avLst/>
                      </a:prstGeom>
                    </wps:spPr>
                    <wps:txbx>
                      <w:txbxContent>
                        <w:p>
                          <w:pPr>
                            <w:spacing w:before="11"/>
                            <w:ind w:left="60" w:right="0" w:firstLine="0"/>
                            <w:jc w:val="left"/>
                            <w:rPr>
                              <w:b/>
                              <w:sz w:val="20"/>
                            </w:rPr>
                          </w:pPr>
                          <w:r>
                            <w:rPr>
                              <w:b/>
                              <w:sz w:val="20"/>
                            </w:rPr>
                            <w:fldChar w:fldCharType="begin"/>
                          </w:r>
                          <w:r>
                            <w:rPr>
                              <w:b/>
                              <w:sz w:val="20"/>
                            </w:rPr>
                            <w:instrText> PAGE </w:instrText>
                          </w:r>
                          <w:r>
                            <w:rPr>
                              <w:b/>
                              <w:sz w:val="20"/>
                            </w:rPr>
                            <w:fldChar w:fldCharType="separate"/>
                          </w:r>
                          <w:r>
                            <w:rPr>
                              <w:b/>
                              <w:sz w:val="20"/>
                            </w:rPr>
                            <w:t>103</w:t>
                          </w:r>
                          <w:r>
                            <w:rPr>
                              <w:b/>
                              <w:sz w:val="20"/>
                            </w:rPr>
                            <w:fldChar w:fldCharType="end"/>
                          </w:r>
                          <w:r>
                            <w:rPr>
                              <w:b/>
                              <w:spacing w:val="-1"/>
                              <w:sz w:val="20"/>
                            </w:rPr>
                            <w:t> </w:t>
                          </w:r>
                          <w:r>
                            <w:rPr>
                              <w:b/>
                              <w:sz w:val="20"/>
                            </w:rPr>
                            <w:t>|</w:t>
                          </w:r>
                          <w:r>
                            <w:rPr>
                              <w:b/>
                              <w:spacing w:val="-1"/>
                              <w:sz w:val="20"/>
                            </w:rPr>
                            <w:t> </w:t>
                          </w:r>
                          <w:r>
                            <w:rPr>
                              <w:b/>
                              <w:spacing w:val="-4"/>
                              <w:sz w:val="20"/>
                            </w:rPr>
                            <w:t>Page</w:t>
                          </w:r>
                        </w:p>
                      </w:txbxContent>
                    </wps:txbx>
                    <wps:bodyPr wrap="square" lIns="0" tIns="0" rIns="0" bIns="0" rtlCol="0">
                      <a:noAutofit/>
                    </wps:bodyPr>
                  </wps:wsp>
                </a:graphicData>
              </a:graphic>
            </wp:anchor>
          </w:drawing>
        </mc:Choice>
        <mc:Fallback>
          <w:pict>
            <v:shape style="position:absolute;margin-left:476.26767pt;margin-top:707.370117pt;width:46.75pt;height:13.1pt;mso-position-horizontal-relative:page;mso-position-vertical-relative:page;z-index:-18622464" type="#_x0000_t202" id="docshape25" filled="false" stroked="false">
              <v:textbox inset="0,0,0,0">
                <w:txbxContent>
                  <w:p>
                    <w:pPr>
                      <w:spacing w:before="11"/>
                      <w:ind w:left="60" w:right="0" w:firstLine="0"/>
                      <w:jc w:val="left"/>
                      <w:rPr>
                        <w:b/>
                        <w:sz w:val="20"/>
                      </w:rPr>
                    </w:pPr>
                    <w:r>
                      <w:rPr>
                        <w:b/>
                        <w:sz w:val="20"/>
                      </w:rPr>
                      <w:fldChar w:fldCharType="begin"/>
                    </w:r>
                    <w:r>
                      <w:rPr>
                        <w:b/>
                        <w:sz w:val="20"/>
                      </w:rPr>
                      <w:instrText> PAGE </w:instrText>
                    </w:r>
                    <w:r>
                      <w:rPr>
                        <w:b/>
                        <w:sz w:val="20"/>
                      </w:rPr>
                      <w:fldChar w:fldCharType="separate"/>
                    </w:r>
                    <w:r>
                      <w:rPr>
                        <w:b/>
                        <w:sz w:val="20"/>
                      </w:rPr>
                      <w:t>103</w:t>
                    </w:r>
                    <w:r>
                      <w:rPr>
                        <w:b/>
                        <w:sz w:val="20"/>
                      </w:rPr>
                      <w:fldChar w:fldCharType="end"/>
                    </w:r>
                    <w:r>
                      <w:rPr>
                        <w:b/>
                        <w:spacing w:val="-1"/>
                        <w:sz w:val="20"/>
                      </w:rPr>
                      <w:t> </w:t>
                    </w:r>
                    <w:r>
                      <w:rPr>
                        <w:b/>
                        <w:sz w:val="20"/>
                      </w:rPr>
                      <w:t>|</w:t>
                    </w:r>
                    <w:r>
                      <w:rPr>
                        <w:b/>
                        <w:spacing w:val="-1"/>
                        <w:sz w:val="20"/>
                      </w:rPr>
                      <w:t> </w:t>
                    </w:r>
                    <w:r>
                      <w:rPr>
                        <w:b/>
                        <w:spacing w:val="-4"/>
                        <w:sz w:val="20"/>
                      </w:rPr>
                      <w:t>Page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6"/>
      </w:rPr>
    </w:pPr>
    <w:r>
      <w:rPr>
        <w:sz w:val="16"/>
      </w:rPr>
      <mc:AlternateContent>
        <mc:Choice Requires="wps">
          <w:drawing>
            <wp:anchor distT="0" distB="0" distL="0" distR="0" allowOverlap="1" layoutInCell="1" locked="0" behindDoc="1" simplePos="0" relativeHeight="484694528">
              <wp:simplePos x="0" y="0"/>
              <wp:positionH relativeFrom="page">
                <wp:posOffset>6048599</wp:posOffset>
              </wp:positionH>
              <wp:positionV relativeFrom="page">
                <wp:posOffset>8983600</wp:posOffset>
              </wp:positionV>
              <wp:extent cx="593725" cy="1663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93725" cy="166370"/>
                      </a:xfrm>
                      <a:prstGeom prst="rect">
                        <a:avLst/>
                      </a:prstGeom>
                    </wps:spPr>
                    <wps:txbx>
                      <w:txbxContent>
                        <w:p>
                          <w:pPr>
                            <w:spacing w:before="11"/>
                            <w:ind w:left="71" w:right="0" w:firstLine="0"/>
                            <w:jc w:val="left"/>
                            <w:rPr>
                              <w:b/>
                              <w:sz w:val="20"/>
                            </w:rPr>
                          </w:pPr>
                          <w:r>
                            <w:rPr>
                              <w:b/>
                              <w:sz w:val="20"/>
                            </w:rPr>
                            <w:fldChar w:fldCharType="begin"/>
                          </w:r>
                          <w:r>
                            <w:rPr>
                              <w:b/>
                              <w:sz w:val="20"/>
                            </w:rPr>
                            <w:instrText> PAGE </w:instrText>
                          </w:r>
                          <w:r>
                            <w:rPr>
                              <w:b/>
                              <w:sz w:val="20"/>
                            </w:rPr>
                            <w:fldChar w:fldCharType="separate"/>
                          </w:r>
                          <w:r>
                            <w:rPr>
                              <w:b/>
                              <w:sz w:val="20"/>
                            </w:rPr>
                            <w:t>112</w:t>
                          </w:r>
                          <w:r>
                            <w:rPr>
                              <w:b/>
                              <w:sz w:val="20"/>
                            </w:rPr>
                            <w:fldChar w:fldCharType="end"/>
                          </w:r>
                          <w:r>
                            <w:rPr>
                              <w:b/>
                              <w:spacing w:val="-1"/>
                              <w:sz w:val="20"/>
                            </w:rPr>
                            <w:t> </w:t>
                          </w:r>
                          <w:r>
                            <w:rPr>
                              <w:b/>
                              <w:sz w:val="20"/>
                            </w:rPr>
                            <w:t>|</w:t>
                          </w:r>
                          <w:r>
                            <w:rPr>
                              <w:b/>
                              <w:spacing w:val="-1"/>
                              <w:sz w:val="20"/>
                            </w:rPr>
                            <w:t> </w:t>
                          </w:r>
                          <w:r>
                            <w:rPr>
                              <w:b/>
                              <w:spacing w:val="-4"/>
                              <w:sz w:val="20"/>
                            </w:rPr>
                            <w:t>Page</w:t>
                          </w:r>
                        </w:p>
                      </w:txbxContent>
                    </wps:txbx>
                    <wps:bodyPr wrap="square" lIns="0" tIns="0" rIns="0" bIns="0" rtlCol="0">
                      <a:noAutofit/>
                    </wps:bodyPr>
                  </wps:wsp>
                </a:graphicData>
              </a:graphic>
            </wp:anchor>
          </w:drawing>
        </mc:Choice>
        <mc:Fallback>
          <w:pict>
            <v:shape style="position:absolute;margin-left:476.26767pt;margin-top:707.370117pt;width:46.75pt;height:13.1pt;mso-position-horizontal-relative:page;mso-position-vertical-relative:page;z-index:-18621952" type="#_x0000_t202" id="docshape26" filled="false" stroked="false">
              <v:textbox inset="0,0,0,0">
                <w:txbxContent>
                  <w:p>
                    <w:pPr>
                      <w:spacing w:before="11"/>
                      <w:ind w:left="71" w:right="0" w:firstLine="0"/>
                      <w:jc w:val="left"/>
                      <w:rPr>
                        <w:b/>
                        <w:sz w:val="20"/>
                      </w:rPr>
                    </w:pPr>
                    <w:r>
                      <w:rPr>
                        <w:b/>
                        <w:sz w:val="20"/>
                      </w:rPr>
                      <w:fldChar w:fldCharType="begin"/>
                    </w:r>
                    <w:r>
                      <w:rPr>
                        <w:b/>
                        <w:sz w:val="20"/>
                      </w:rPr>
                      <w:instrText> PAGE </w:instrText>
                    </w:r>
                    <w:r>
                      <w:rPr>
                        <w:b/>
                        <w:sz w:val="20"/>
                      </w:rPr>
                      <w:fldChar w:fldCharType="separate"/>
                    </w:r>
                    <w:r>
                      <w:rPr>
                        <w:b/>
                        <w:sz w:val="20"/>
                      </w:rPr>
                      <w:t>112</w:t>
                    </w:r>
                    <w:r>
                      <w:rPr>
                        <w:b/>
                        <w:sz w:val="20"/>
                      </w:rPr>
                      <w:fldChar w:fldCharType="end"/>
                    </w:r>
                    <w:r>
                      <w:rPr>
                        <w:b/>
                        <w:spacing w:val="-1"/>
                        <w:sz w:val="20"/>
                      </w:rPr>
                      <w:t> </w:t>
                    </w:r>
                    <w:r>
                      <w:rPr>
                        <w:b/>
                        <w:sz w:val="20"/>
                      </w:rPr>
                      <w:t>|</w:t>
                    </w:r>
                    <w:r>
                      <w:rPr>
                        <w:b/>
                        <w:spacing w:val="-1"/>
                        <w:sz w:val="20"/>
                      </w:rPr>
                      <w:t> </w:t>
                    </w:r>
                    <w:r>
                      <w:rPr>
                        <w:b/>
                        <w:spacing w:val="-4"/>
                        <w:sz w:val="20"/>
                      </w:rPr>
                      <w:t>Page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7">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76">
    <w:multiLevelType w:val="hybridMultilevel"/>
    <w:lvl w:ilvl="0">
      <w:start w:val="1"/>
      <w:numFmt w:val="upperLetter"/>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o"/>
      <w:lvlJc w:val="left"/>
      <w:pPr>
        <w:ind w:left="216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342" w:hanging="360"/>
      </w:pPr>
      <w:rPr>
        <w:rFonts w:hint="default"/>
        <w:lang w:val="en-US" w:eastAsia="en-US" w:bidi="ar-SA"/>
      </w:rPr>
    </w:lvl>
    <w:lvl w:ilvl="5">
      <w:start w:val="0"/>
      <w:numFmt w:val="bullet"/>
      <w:lvlText w:val="•"/>
      <w:lvlJc w:val="left"/>
      <w:pPr>
        <w:ind w:left="4525" w:hanging="360"/>
      </w:pPr>
      <w:rPr>
        <w:rFonts w:hint="default"/>
        <w:lang w:val="en-US" w:eastAsia="en-US" w:bidi="ar-SA"/>
      </w:rPr>
    </w:lvl>
    <w:lvl w:ilvl="6">
      <w:start w:val="0"/>
      <w:numFmt w:val="bullet"/>
      <w:lvlText w:val="•"/>
      <w:lvlJc w:val="left"/>
      <w:pPr>
        <w:ind w:left="5708" w:hanging="360"/>
      </w:pPr>
      <w:rPr>
        <w:rFonts w:hint="default"/>
        <w:lang w:val="en-US" w:eastAsia="en-US" w:bidi="ar-SA"/>
      </w:rPr>
    </w:lvl>
    <w:lvl w:ilvl="7">
      <w:start w:val="0"/>
      <w:numFmt w:val="bullet"/>
      <w:lvlText w:val="•"/>
      <w:lvlJc w:val="left"/>
      <w:pPr>
        <w:ind w:left="6891" w:hanging="360"/>
      </w:pPr>
      <w:rPr>
        <w:rFonts w:hint="default"/>
        <w:lang w:val="en-US" w:eastAsia="en-US" w:bidi="ar-SA"/>
      </w:rPr>
    </w:lvl>
    <w:lvl w:ilvl="8">
      <w:start w:val="0"/>
      <w:numFmt w:val="bullet"/>
      <w:lvlText w:val="•"/>
      <w:lvlJc w:val="left"/>
      <w:pPr>
        <w:ind w:left="8074" w:hanging="360"/>
      </w:pPr>
      <w:rPr>
        <w:rFonts w:hint="default"/>
        <w:lang w:val="en-US" w:eastAsia="en-US" w:bidi="ar-SA"/>
      </w:rPr>
    </w:lvl>
  </w:abstractNum>
  <w:abstractNum w:abstractNumId="11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8">
    <w:multiLevelType w:val="hybridMultilevel"/>
    <w:lvl w:ilvl="0">
      <w:start w:val="27"/>
      <w:numFmt w:val="decimal"/>
      <w:lvlText w:val="%1"/>
      <w:lvlJc w:val="left"/>
      <w:pPr>
        <w:ind w:left="900" w:hanging="540"/>
        <w:jc w:val="left"/>
      </w:pPr>
      <w:rPr>
        <w:rFonts w:hint="default"/>
        <w:lang w:val="en-US" w:eastAsia="en-US" w:bidi="ar-SA"/>
      </w:rPr>
    </w:lvl>
    <w:lvl w:ilvl="1">
      <w:start w:val="3"/>
      <w:numFmt w:val="decimal"/>
      <w:lvlText w:val="%1.%2"/>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o"/>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3240" w:hanging="360"/>
      </w:pPr>
      <w:rPr>
        <w:rFonts w:hint="default"/>
        <w:lang w:val="en-US" w:eastAsia="en-US" w:bidi="ar-SA"/>
      </w:rPr>
    </w:lvl>
    <w:lvl w:ilvl="6">
      <w:start w:val="0"/>
      <w:numFmt w:val="bullet"/>
      <w:lvlText w:val="•"/>
      <w:lvlJc w:val="left"/>
      <w:pPr>
        <w:ind w:left="4680" w:hanging="360"/>
      </w:pPr>
      <w:rPr>
        <w:rFonts w:hint="default"/>
        <w:lang w:val="en-US" w:eastAsia="en-US" w:bidi="ar-SA"/>
      </w:rPr>
    </w:lvl>
    <w:lvl w:ilvl="7">
      <w:start w:val="0"/>
      <w:numFmt w:val="bullet"/>
      <w:lvlText w:val="•"/>
      <w:lvlJc w:val="left"/>
      <w:pPr>
        <w:ind w:left="612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117">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16">
    <w:multiLevelType w:val="hybridMultilevel"/>
    <w:lvl w:ilvl="0">
      <w:start w:val="27"/>
      <w:numFmt w:val="decimal"/>
      <w:lvlText w:val="%1"/>
      <w:lvlJc w:val="left"/>
      <w:pPr>
        <w:ind w:left="1020" w:hanging="660"/>
        <w:jc w:val="left"/>
      </w:pPr>
      <w:rPr>
        <w:rFonts w:hint="default"/>
        <w:lang w:val="en-US" w:eastAsia="en-US" w:bidi="ar-SA"/>
      </w:rPr>
    </w:lvl>
    <w:lvl w:ilvl="1">
      <w:start w:val="2"/>
      <w:numFmt w:val="decimal"/>
      <w:lvlText w:val="%1.%2"/>
      <w:lvlJc w:val="left"/>
      <w:pPr>
        <w:ind w:left="1020" w:hanging="660"/>
        <w:jc w:val="left"/>
      </w:pPr>
      <w:rPr>
        <w:rFonts w:hint="default"/>
        <w:lang w:val="en-US" w:eastAsia="en-US" w:bidi="ar-SA"/>
      </w:rPr>
    </w:lvl>
    <w:lvl w:ilvl="2">
      <w:start w:val="3"/>
      <w:numFmt w:val="decimal"/>
      <w:lvlText w:val="%1.%2.%3"/>
      <w:lvlJc w:val="left"/>
      <w:pPr>
        <w:ind w:left="1020" w:hanging="6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440" w:hanging="360"/>
      </w:pPr>
      <w:rPr>
        <w:rFonts w:hint="default" w:ascii="Arial" w:hAnsi="Arial" w:eastAsia="Arial" w:cs="Arial"/>
        <w:spacing w:val="0"/>
        <w:w w:val="100"/>
        <w:lang w:val="en-US" w:eastAsia="en-US" w:bidi="ar-SA"/>
      </w:rPr>
    </w:lvl>
    <w:lvl w:ilvl="4">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5">
      <w:start w:val="0"/>
      <w:numFmt w:val="bullet"/>
      <w:lvlText w:val="•"/>
      <w:lvlJc w:val="left"/>
      <w:pPr>
        <w:ind w:left="3240" w:hanging="360"/>
      </w:pPr>
      <w:rPr>
        <w:rFonts w:hint="default"/>
        <w:lang w:val="en-US" w:eastAsia="en-US" w:bidi="ar-SA"/>
      </w:rPr>
    </w:lvl>
    <w:lvl w:ilvl="6">
      <w:start w:val="0"/>
      <w:numFmt w:val="bullet"/>
      <w:lvlText w:val="•"/>
      <w:lvlJc w:val="left"/>
      <w:pPr>
        <w:ind w:left="4680" w:hanging="360"/>
      </w:pPr>
      <w:rPr>
        <w:rFonts w:hint="default"/>
        <w:lang w:val="en-US" w:eastAsia="en-US" w:bidi="ar-SA"/>
      </w:rPr>
    </w:lvl>
    <w:lvl w:ilvl="7">
      <w:start w:val="0"/>
      <w:numFmt w:val="bullet"/>
      <w:lvlText w:val="•"/>
      <w:lvlJc w:val="left"/>
      <w:pPr>
        <w:ind w:left="612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115">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4">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3">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2">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1">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0">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9">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8">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7">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5">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04">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03">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o"/>
      <w:lvlJc w:val="left"/>
      <w:pPr>
        <w:ind w:left="216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102">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6">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1">
    <w:multiLevelType w:val="hybridMultilevel"/>
    <w:lvl w:ilvl="0">
      <w:start w:val="9"/>
      <w:numFmt w:val="decimal"/>
      <w:lvlText w:val="%1"/>
      <w:lvlJc w:val="left"/>
      <w:pPr>
        <w:ind w:left="1020" w:hanging="660"/>
        <w:jc w:val="left"/>
      </w:pPr>
      <w:rPr>
        <w:rFonts w:hint="default"/>
        <w:lang w:val="en-US" w:eastAsia="en-US" w:bidi="ar-SA"/>
      </w:rPr>
    </w:lvl>
    <w:lvl w:ilvl="1">
      <w:start w:val="4"/>
      <w:numFmt w:val="decimal"/>
      <w:lvlText w:val="%1.%2"/>
      <w:lvlJc w:val="left"/>
      <w:pPr>
        <w:ind w:left="1020" w:hanging="660"/>
        <w:jc w:val="left"/>
      </w:pPr>
      <w:rPr>
        <w:rFonts w:hint="default"/>
        <w:lang w:val="en-US" w:eastAsia="en-US" w:bidi="ar-SA"/>
      </w:rPr>
    </w:lvl>
    <w:lvl w:ilvl="2">
      <w:start w:val="30"/>
      <w:numFmt w:val="decimal"/>
      <w:lvlText w:val="%1.%2.%3"/>
      <w:lvlJc w:val="left"/>
      <w:pPr>
        <w:ind w:left="1020" w:hanging="6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10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9">
    <w:multiLevelType w:val="hybridMultilevel"/>
    <w:lvl w:ilvl="0">
      <w:start w:val="9"/>
      <w:numFmt w:val="decimal"/>
      <w:lvlText w:val="%1"/>
      <w:lvlJc w:val="left"/>
      <w:pPr>
        <w:ind w:left="1020" w:hanging="660"/>
        <w:jc w:val="left"/>
      </w:pPr>
      <w:rPr>
        <w:rFonts w:hint="default"/>
        <w:lang w:val="en-US" w:eastAsia="en-US" w:bidi="ar-SA"/>
      </w:rPr>
    </w:lvl>
    <w:lvl w:ilvl="1">
      <w:start w:val="4"/>
      <w:numFmt w:val="decimal"/>
      <w:lvlText w:val="%1.%2"/>
      <w:lvlJc w:val="left"/>
      <w:pPr>
        <w:ind w:left="1020" w:hanging="660"/>
        <w:jc w:val="left"/>
      </w:pPr>
      <w:rPr>
        <w:rFonts w:hint="default"/>
        <w:lang w:val="en-US" w:eastAsia="en-US" w:bidi="ar-SA"/>
      </w:rPr>
    </w:lvl>
    <w:lvl w:ilvl="2">
      <w:start w:val="21"/>
      <w:numFmt w:val="decimal"/>
      <w:lvlText w:val="%1.%2.%3"/>
      <w:lvlJc w:val="left"/>
      <w:pPr>
        <w:ind w:left="1020" w:hanging="6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46" w:hanging="660"/>
      </w:pPr>
      <w:rPr>
        <w:rFonts w:hint="default"/>
        <w:lang w:val="en-US" w:eastAsia="en-US" w:bidi="ar-SA"/>
      </w:rPr>
    </w:lvl>
    <w:lvl w:ilvl="4">
      <w:start w:val="0"/>
      <w:numFmt w:val="bullet"/>
      <w:lvlText w:val="•"/>
      <w:lvlJc w:val="left"/>
      <w:pPr>
        <w:ind w:left="4788" w:hanging="660"/>
      </w:pPr>
      <w:rPr>
        <w:rFonts w:hint="default"/>
        <w:lang w:val="en-US" w:eastAsia="en-US" w:bidi="ar-SA"/>
      </w:rPr>
    </w:lvl>
    <w:lvl w:ilvl="5">
      <w:start w:val="0"/>
      <w:numFmt w:val="bullet"/>
      <w:lvlText w:val="•"/>
      <w:lvlJc w:val="left"/>
      <w:pPr>
        <w:ind w:left="5730" w:hanging="660"/>
      </w:pPr>
      <w:rPr>
        <w:rFonts w:hint="default"/>
        <w:lang w:val="en-US" w:eastAsia="en-US" w:bidi="ar-SA"/>
      </w:rPr>
    </w:lvl>
    <w:lvl w:ilvl="6">
      <w:start w:val="0"/>
      <w:numFmt w:val="bullet"/>
      <w:lvlText w:val="•"/>
      <w:lvlJc w:val="left"/>
      <w:pPr>
        <w:ind w:left="6672" w:hanging="660"/>
      </w:pPr>
      <w:rPr>
        <w:rFonts w:hint="default"/>
        <w:lang w:val="en-US" w:eastAsia="en-US" w:bidi="ar-SA"/>
      </w:rPr>
    </w:lvl>
    <w:lvl w:ilvl="7">
      <w:start w:val="0"/>
      <w:numFmt w:val="bullet"/>
      <w:lvlText w:val="•"/>
      <w:lvlJc w:val="left"/>
      <w:pPr>
        <w:ind w:left="7614" w:hanging="660"/>
      </w:pPr>
      <w:rPr>
        <w:rFonts w:hint="default"/>
        <w:lang w:val="en-US" w:eastAsia="en-US" w:bidi="ar-SA"/>
      </w:rPr>
    </w:lvl>
    <w:lvl w:ilvl="8">
      <w:start w:val="0"/>
      <w:numFmt w:val="bullet"/>
      <w:lvlText w:val="•"/>
      <w:lvlJc w:val="left"/>
      <w:pPr>
        <w:ind w:left="8556" w:hanging="660"/>
      </w:pPr>
      <w:rPr>
        <w:rFonts w:hint="default"/>
        <w:lang w:val="en-US" w:eastAsia="en-US" w:bidi="ar-SA"/>
      </w:rPr>
    </w:lvl>
  </w:abstractNum>
  <w:abstractNum w:abstractNumId="98">
    <w:multiLevelType w:val="hybridMultilevel"/>
    <w:lvl w:ilvl="0">
      <w:start w:val="9"/>
      <w:numFmt w:val="decimal"/>
      <w:lvlText w:val="%1"/>
      <w:lvlJc w:val="left"/>
      <w:pPr>
        <w:ind w:left="720" w:hanging="360"/>
        <w:jc w:val="left"/>
      </w:pPr>
      <w:rPr>
        <w:rFonts w:hint="default"/>
        <w:lang w:val="en-US" w:eastAsia="en-US" w:bidi="ar-SA"/>
      </w:rPr>
    </w:lvl>
    <w:lvl w:ilvl="1">
      <w:start w:val="4"/>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9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3420" w:hanging="360"/>
      </w:pPr>
      <w:rPr>
        <w:rFonts w:hint="default"/>
        <w:lang w:val="en-US" w:eastAsia="en-US" w:bidi="ar-SA"/>
      </w:rPr>
    </w:lvl>
    <w:lvl w:ilvl="5">
      <w:start w:val="0"/>
      <w:numFmt w:val="bullet"/>
      <w:lvlText w:val="•"/>
      <w:lvlJc w:val="left"/>
      <w:pPr>
        <w:ind w:left="459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8100" w:hanging="360"/>
      </w:pPr>
      <w:rPr>
        <w:rFonts w:hint="default"/>
        <w:lang w:val="en-US" w:eastAsia="en-US" w:bidi="ar-SA"/>
      </w:rPr>
    </w:lvl>
  </w:abstractNum>
  <w:abstractNum w:abstractNumId="95">
    <w:multiLevelType w:val="hybridMultilevel"/>
    <w:lvl w:ilvl="0">
      <w:start w:val="9"/>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020" w:hanging="6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1020" w:hanging="360"/>
      </w:pPr>
      <w:rPr>
        <w:rFonts w:hint="default"/>
        <w:lang w:val="en-US" w:eastAsia="en-US" w:bidi="ar-SA"/>
      </w:rPr>
    </w:lvl>
    <w:lvl w:ilvl="5">
      <w:start w:val="0"/>
      <w:numFmt w:val="bullet"/>
      <w:lvlText w:val="•"/>
      <w:lvlJc w:val="left"/>
      <w:pPr>
        <w:ind w:left="1080" w:hanging="360"/>
      </w:pPr>
      <w:rPr>
        <w:rFonts w:hint="default"/>
        <w:lang w:val="en-US" w:eastAsia="en-US" w:bidi="ar-SA"/>
      </w:rPr>
    </w:lvl>
    <w:lvl w:ilvl="6">
      <w:start w:val="0"/>
      <w:numFmt w:val="bullet"/>
      <w:lvlText w:val="•"/>
      <w:lvlJc w:val="left"/>
      <w:pPr>
        <w:ind w:left="2952" w:hanging="360"/>
      </w:pPr>
      <w:rPr>
        <w:rFonts w:hint="default"/>
        <w:lang w:val="en-US" w:eastAsia="en-US" w:bidi="ar-SA"/>
      </w:rPr>
    </w:lvl>
    <w:lvl w:ilvl="7">
      <w:start w:val="0"/>
      <w:numFmt w:val="bullet"/>
      <w:lvlText w:val="•"/>
      <w:lvlJc w:val="left"/>
      <w:pPr>
        <w:ind w:left="4824" w:hanging="360"/>
      </w:pPr>
      <w:rPr>
        <w:rFonts w:hint="default"/>
        <w:lang w:val="en-US" w:eastAsia="en-US" w:bidi="ar-SA"/>
      </w:rPr>
    </w:lvl>
    <w:lvl w:ilvl="8">
      <w:start w:val="0"/>
      <w:numFmt w:val="bullet"/>
      <w:lvlText w:val="•"/>
      <w:lvlJc w:val="left"/>
      <w:pPr>
        <w:ind w:left="6696" w:hanging="360"/>
      </w:pPr>
      <w:rPr>
        <w:rFonts w:hint="default"/>
        <w:lang w:val="en-US" w:eastAsia="en-US" w:bidi="ar-SA"/>
      </w:rPr>
    </w:lvl>
  </w:abstractNum>
  <w:abstractNum w:abstractNumId="94">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3">
    <w:multiLevelType w:val="hybridMultilevel"/>
    <w:lvl w:ilvl="0">
      <w:start w:val="8"/>
      <w:numFmt w:val="decimal"/>
      <w:lvlText w:val="%1"/>
      <w:lvlJc w:val="left"/>
      <w:pPr>
        <w:ind w:left="1020" w:hanging="660"/>
        <w:jc w:val="left"/>
      </w:pPr>
      <w:rPr>
        <w:rFonts w:hint="default"/>
        <w:lang w:val="en-US" w:eastAsia="en-US" w:bidi="ar-SA"/>
      </w:rPr>
    </w:lvl>
    <w:lvl w:ilvl="1">
      <w:start w:val="3"/>
      <w:numFmt w:val="decimal"/>
      <w:lvlText w:val="%1.%2"/>
      <w:lvlJc w:val="left"/>
      <w:pPr>
        <w:ind w:left="1020" w:hanging="660"/>
        <w:jc w:val="left"/>
      </w:pPr>
      <w:rPr>
        <w:rFonts w:hint="default"/>
        <w:lang w:val="en-US" w:eastAsia="en-US" w:bidi="ar-SA"/>
      </w:rPr>
    </w:lvl>
    <w:lvl w:ilvl="2">
      <w:start w:val="12"/>
      <w:numFmt w:val="decimal"/>
      <w:lvlText w:val="%1.%2.%3"/>
      <w:lvlJc w:val="left"/>
      <w:pPr>
        <w:ind w:left="1020" w:hanging="6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160" w:hanging="360"/>
      </w:pPr>
      <w:rPr>
        <w:rFonts w:hint="default"/>
        <w:lang w:val="en-US" w:eastAsia="en-US" w:bidi="ar-SA"/>
      </w:rPr>
    </w:lvl>
    <w:lvl w:ilvl="5">
      <w:start w:val="0"/>
      <w:numFmt w:val="bullet"/>
      <w:lvlText w:val="•"/>
      <w:lvlJc w:val="left"/>
      <w:pPr>
        <w:ind w:left="5206" w:hanging="360"/>
      </w:pPr>
      <w:rPr>
        <w:rFonts w:hint="default"/>
        <w:lang w:val="en-US" w:eastAsia="en-US" w:bidi="ar-SA"/>
      </w:rPr>
    </w:lvl>
    <w:lvl w:ilvl="6">
      <w:start w:val="0"/>
      <w:numFmt w:val="bullet"/>
      <w:lvlText w:val="•"/>
      <w:lvlJc w:val="left"/>
      <w:pPr>
        <w:ind w:left="6253" w:hanging="360"/>
      </w:pPr>
      <w:rPr>
        <w:rFonts w:hint="default"/>
        <w:lang w:val="en-US" w:eastAsia="en-US" w:bidi="ar-SA"/>
      </w:rPr>
    </w:lvl>
    <w:lvl w:ilvl="7">
      <w:start w:val="0"/>
      <w:numFmt w:val="bullet"/>
      <w:lvlText w:val="•"/>
      <w:lvlJc w:val="left"/>
      <w:pPr>
        <w:ind w:left="7300" w:hanging="360"/>
      </w:pPr>
      <w:rPr>
        <w:rFonts w:hint="default"/>
        <w:lang w:val="en-US" w:eastAsia="en-US" w:bidi="ar-SA"/>
      </w:rPr>
    </w:lvl>
    <w:lvl w:ilvl="8">
      <w:start w:val="0"/>
      <w:numFmt w:val="bullet"/>
      <w:lvlText w:val="•"/>
      <w:lvlJc w:val="left"/>
      <w:pPr>
        <w:ind w:left="8346" w:hanging="360"/>
      </w:pPr>
      <w:rPr>
        <w:rFonts w:hint="default"/>
        <w:lang w:val="en-US" w:eastAsia="en-US" w:bidi="ar-SA"/>
      </w:rPr>
    </w:lvl>
  </w:abstractNum>
  <w:abstractNum w:abstractNumId="92">
    <w:multiLevelType w:val="hybridMultilevel"/>
    <w:lvl w:ilvl="0">
      <w:start w:val="8"/>
      <w:numFmt w:val="decimal"/>
      <w:lvlText w:val="%1"/>
      <w:lvlJc w:val="left"/>
      <w:pPr>
        <w:ind w:left="900" w:hanging="540"/>
        <w:jc w:val="left"/>
      </w:pPr>
      <w:rPr>
        <w:rFonts w:hint="default"/>
        <w:lang w:val="en-US" w:eastAsia="en-US" w:bidi="ar-SA"/>
      </w:rPr>
    </w:lvl>
    <w:lvl w:ilvl="1">
      <w:start w:val="3"/>
      <w:numFmt w:val="decimal"/>
      <w:lvlText w:val="%1.%2"/>
      <w:lvlJc w:val="left"/>
      <w:pPr>
        <w:ind w:left="900" w:hanging="540"/>
        <w:jc w:val="left"/>
      </w:pPr>
      <w:rPr>
        <w:rFonts w:hint="default"/>
        <w:lang w:val="en-US" w:eastAsia="en-US" w:bidi="ar-SA"/>
      </w:rPr>
    </w:lvl>
    <w:lvl w:ilvl="2">
      <w:start w:val="9"/>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62" w:hanging="540"/>
      </w:pPr>
      <w:rPr>
        <w:rFonts w:hint="default"/>
        <w:lang w:val="en-US" w:eastAsia="en-US" w:bidi="ar-SA"/>
      </w:rPr>
    </w:lvl>
    <w:lvl w:ilvl="4">
      <w:start w:val="0"/>
      <w:numFmt w:val="bullet"/>
      <w:lvlText w:val="•"/>
      <w:lvlJc w:val="left"/>
      <w:pPr>
        <w:ind w:left="4716"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624" w:hanging="540"/>
      </w:pPr>
      <w:rPr>
        <w:rFonts w:hint="default"/>
        <w:lang w:val="en-US" w:eastAsia="en-US" w:bidi="ar-SA"/>
      </w:rPr>
    </w:lvl>
    <w:lvl w:ilvl="7">
      <w:start w:val="0"/>
      <w:numFmt w:val="bullet"/>
      <w:lvlText w:val="•"/>
      <w:lvlJc w:val="left"/>
      <w:pPr>
        <w:ind w:left="7578" w:hanging="540"/>
      </w:pPr>
      <w:rPr>
        <w:rFonts w:hint="default"/>
        <w:lang w:val="en-US" w:eastAsia="en-US" w:bidi="ar-SA"/>
      </w:rPr>
    </w:lvl>
    <w:lvl w:ilvl="8">
      <w:start w:val="0"/>
      <w:numFmt w:val="bullet"/>
      <w:lvlText w:val="•"/>
      <w:lvlJc w:val="left"/>
      <w:pPr>
        <w:ind w:left="8532" w:hanging="540"/>
      </w:pPr>
      <w:rPr>
        <w:rFonts w:hint="default"/>
        <w:lang w:val="en-US" w:eastAsia="en-US" w:bidi="ar-SA"/>
      </w:rPr>
    </w:lvl>
  </w:abstractNum>
  <w:abstractNum w:abstractNumId="91">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0">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9">
    <w:multiLevelType w:val="hybridMultilevel"/>
    <w:lvl w:ilvl="0">
      <w:start w:val="8"/>
      <w:numFmt w:val="decimal"/>
      <w:lvlText w:val="%1"/>
      <w:lvlJc w:val="left"/>
      <w:pPr>
        <w:ind w:left="720" w:hanging="360"/>
        <w:jc w:val="left"/>
      </w:pPr>
      <w:rPr>
        <w:rFonts w:hint="default"/>
        <w:lang w:val="en-US" w:eastAsia="en-US" w:bidi="ar-SA"/>
      </w:rPr>
    </w:lvl>
    <w:lvl w:ilvl="1">
      <w:start w:val="2"/>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o"/>
      <w:lvlJc w:val="left"/>
      <w:pPr>
        <w:ind w:left="144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4011" w:hanging="360"/>
      </w:pPr>
      <w:rPr>
        <w:rFonts w:hint="default"/>
        <w:lang w:val="en-US" w:eastAsia="en-US" w:bidi="ar-SA"/>
      </w:rPr>
    </w:lvl>
    <w:lvl w:ilvl="6">
      <w:start w:val="0"/>
      <w:numFmt w:val="bullet"/>
      <w:lvlText w:val="•"/>
      <w:lvlJc w:val="left"/>
      <w:pPr>
        <w:ind w:left="529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868" w:hanging="360"/>
      </w:pPr>
      <w:rPr>
        <w:rFonts w:hint="default"/>
        <w:lang w:val="en-US" w:eastAsia="en-US" w:bidi="ar-SA"/>
      </w:rPr>
    </w:lvl>
  </w:abstractNum>
  <w:abstractNum w:abstractNumId="88">
    <w:multiLevelType w:val="hybridMultilevel"/>
    <w:lvl w:ilvl="0">
      <w:start w:val="8"/>
      <w:numFmt w:val="decimal"/>
      <w:lvlText w:val="%1"/>
      <w:lvlJc w:val="left"/>
      <w:pPr>
        <w:ind w:left="900" w:hanging="540"/>
        <w:jc w:val="left"/>
      </w:pPr>
      <w:rPr>
        <w:rFonts w:hint="default"/>
        <w:lang w:val="en-US" w:eastAsia="en-US" w:bidi="ar-SA"/>
      </w:rPr>
    </w:lvl>
    <w:lvl w:ilvl="1">
      <w:start w:val="1"/>
      <w:numFmt w:val="decimal"/>
      <w:lvlText w:val="%1.%2"/>
      <w:lvlJc w:val="left"/>
      <w:pPr>
        <w:ind w:left="900" w:hanging="540"/>
        <w:jc w:val="left"/>
      </w:pPr>
      <w:rPr>
        <w:rFonts w:hint="default"/>
        <w:lang w:val="en-US" w:eastAsia="en-US" w:bidi="ar-SA"/>
      </w:rPr>
    </w:lvl>
    <w:lvl w:ilvl="2">
      <w:start w:val="4"/>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62" w:hanging="540"/>
      </w:pPr>
      <w:rPr>
        <w:rFonts w:hint="default"/>
        <w:lang w:val="en-US" w:eastAsia="en-US" w:bidi="ar-SA"/>
      </w:rPr>
    </w:lvl>
    <w:lvl w:ilvl="4">
      <w:start w:val="0"/>
      <w:numFmt w:val="bullet"/>
      <w:lvlText w:val="•"/>
      <w:lvlJc w:val="left"/>
      <w:pPr>
        <w:ind w:left="4716"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624" w:hanging="540"/>
      </w:pPr>
      <w:rPr>
        <w:rFonts w:hint="default"/>
        <w:lang w:val="en-US" w:eastAsia="en-US" w:bidi="ar-SA"/>
      </w:rPr>
    </w:lvl>
    <w:lvl w:ilvl="7">
      <w:start w:val="0"/>
      <w:numFmt w:val="bullet"/>
      <w:lvlText w:val="•"/>
      <w:lvlJc w:val="left"/>
      <w:pPr>
        <w:ind w:left="7578" w:hanging="540"/>
      </w:pPr>
      <w:rPr>
        <w:rFonts w:hint="default"/>
        <w:lang w:val="en-US" w:eastAsia="en-US" w:bidi="ar-SA"/>
      </w:rPr>
    </w:lvl>
    <w:lvl w:ilvl="8">
      <w:start w:val="0"/>
      <w:numFmt w:val="bullet"/>
      <w:lvlText w:val="•"/>
      <w:lvlJc w:val="left"/>
      <w:pPr>
        <w:ind w:left="8532" w:hanging="540"/>
      </w:pPr>
      <w:rPr>
        <w:rFonts w:hint="default"/>
        <w:lang w:val="en-US" w:eastAsia="en-US" w:bidi="ar-SA"/>
      </w:rPr>
    </w:lvl>
  </w:abstractNum>
  <w:abstractNum w:abstractNumId="87">
    <w:multiLevelType w:val="hybridMultilevel"/>
    <w:lvl w:ilvl="0">
      <w:start w:val="1"/>
      <w:numFmt w:val="upperLetter"/>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6">
    <w:multiLevelType w:val="hybridMultilevel"/>
    <w:lvl w:ilvl="0">
      <w:start w:val="0"/>
      <w:numFmt w:val="decimal"/>
      <w:lvlText w:val="%1."/>
      <w:lvlJc w:val="left"/>
      <w:pPr>
        <w:ind w:left="108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5">
    <w:multiLevelType w:val="hybridMultilevel"/>
    <w:lvl w:ilvl="0">
      <w:start w:val="0"/>
      <w:numFmt w:val="bullet"/>
      <w:lvlText w:val="o"/>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84">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440" w:hanging="360"/>
      </w:pPr>
      <w:rPr>
        <w:rFonts w:hint="default"/>
        <w:lang w:val="en-US" w:eastAsia="en-US" w:bidi="ar-SA"/>
      </w:rPr>
    </w:lvl>
    <w:lvl w:ilvl="3">
      <w:start w:val="0"/>
      <w:numFmt w:val="bullet"/>
      <w:lvlText w:val="•"/>
      <w:lvlJc w:val="left"/>
      <w:pPr>
        <w:ind w:left="344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abstractNum w:abstractNumId="83">
    <w:multiLevelType w:val="hybridMultilevel"/>
    <w:lvl w:ilvl="0">
      <w:start w:val="1"/>
      <w:numFmt w:val="upperLetter"/>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2">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1">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80">
    <w:multiLevelType w:val="hybridMultilevel"/>
    <w:lvl w:ilvl="0">
      <w:start w:val="0"/>
      <w:numFmt w:val="bullet"/>
      <w:lvlText w:val="▪"/>
      <w:lvlJc w:val="left"/>
      <w:pPr>
        <w:ind w:left="25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12" w:hanging="360"/>
      </w:pPr>
      <w:rPr>
        <w:rFonts w:hint="default"/>
        <w:lang w:val="en-US" w:eastAsia="en-US" w:bidi="ar-SA"/>
      </w:rPr>
    </w:lvl>
    <w:lvl w:ilvl="2">
      <w:start w:val="0"/>
      <w:numFmt w:val="bullet"/>
      <w:lvlText w:val="•"/>
      <w:lvlJc w:val="left"/>
      <w:pPr>
        <w:ind w:left="4104" w:hanging="360"/>
      </w:pPr>
      <w:rPr>
        <w:rFonts w:hint="default"/>
        <w:lang w:val="en-US" w:eastAsia="en-US" w:bidi="ar-SA"/>
      </w:rPr>
    </w:lvl>
    <w:lvl w:ilvl="3">
      <w:start w:val="0"/>
      <w:numFmt w:val="bullet"/>
      <w:lvlText w:val="•"/>
      <w:lvlJc w:val="left"/>
      <w:pPr>
        <w:ind w:left="489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06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79">
    <w:multiLevelType w:val="hybridMultilevel"/>
    <w:lvl w:ilvl="0">
      <w:start w:val="0"/>
      <w:numFmt w:val="bullet"/>
      <w:lvlText w:val="▪"/>
      <w:lvlJc w:val="left"/>
      <w:pPr>
        <w:ind w:left="25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12" w:hanging="360"/>
      </w:pPr>
      <w:rPr>
        <w:rFonts w:hint="default"/>
        <w:lang w:val="en-US" w:eastAsia="en-US" w:bidi="ar-SA"/>
      </w:rPr>
    </w:lvl>
    <w:lvl w:ilvl="2">
      <w:start w:val="0"/>
      <w:numFmt w:val="bullet"/>
      <w:lvlText w:val="•"/>
      <w:lvlJc w:val="left"/>
      <w:pPr>
        <w:ind w:left="4104" w:hanging="360"/>
      </w:pPr>
      <w:rPr>
        <w:rFonts w:hint="default"/>
        <w:lang w:val="en-US" w:eastAsia="en-US" w:bidi="ar-SA"/>
      </w:rPr>
    </w:lvl>
    <w:lvl w:ilvl="3">
      <w:start w:val="0"/>
      <w:numFmt w:val="bullet"/>
      <w:lvlText w:val="•"/>
      <w:lvlJc w:val="left"/>
      <w:pPr>
        <w:ind w:left="489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06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78">
    <w:multiLevelType w:val="hybridMultilevel"/>
    <w:lvl w:ilvl="0">
      <w:start w:val="0"/>
      <w:numFmt w:val="bullet"/>
      <w:lvlText w:val="▪"/>
      <w:lvlJc w:val="left"/>
      <w:pPr>
        <w:ind w:left="25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12" w:hanging="360"/>
      </w:pPr>
      <w:rPr>
        <w:rFonts w:hint="default"/>
        <w:lang w:val="en-US" w:eastAsia="en-US" w:bidi="ar-SA"/>
      </w:rPr>
    </w:lvl>
    <w:lvl w:ilvl="2">
      <w:start w:val="0"/>
      <w:numFmt w:val="bullet"/>
      <w:lvlText w:val="•"/>
      <w:lvlJc w:val="left"/>
      <w:pPr>
        <w:ind w:left="4104" w:hanging="360"/>
      </w:pPr>
      <w:rPr>
        <w:rFonts w:hint="default"/>
        <w:lang w:val="en-US" w:eastAsia="en-US" w:bidi="ar-SA"/>
      </w:rPr>
    </w:lvl>
    <w:lvl w:ilvl="3">
      <w:start w:val="0"/>
      <w:numFmt w:val="bullet"/>
      <w:lvlText w:val="•"/>
      <w:lvlJc w:val="left"/>
      <w:pPr>
        <w:ind w:left="489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06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77">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5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00" w:hanging="360"/>
      </w:pPr>
      <w:rPr>
        <w:rFonts w:hint="default"/>
        <w:lang w:val="en-US" w:eastAsia="en-US" w:bidi="ar-SA"/>
      </w:rPr>
    </w:lvl>
    <w:lvl w:ilvl="3">
      <w:start w:val="0"/>
      <w:numFmt w:val="bullet"/>
      <w:lvlText w:val="•"/>
      <w:lvlJc w:val="left"/>
      <w:pPr>
        <w:ind w:left="428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75">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74">
    <w:multiLevelType w:val="hybridMultilevel"/>
    <w:lvl w:ilvl="0">
      <w:start w:val="0"/>
      <w:numFmt w:val="bullet"/>
      <w:lvlText w:val="●"/>
      <w:lvlJc w:val="left"/>
      <w:pPr>
        <w:ind w:left="1080" w:hanging="360"/>
      </w:pPr>
      <w:rPr>
        <w:rFonts w:hint="default" w:ascii="Arial" w:hAnsi="Arial" w:eastAsia="Arial" w:cs="Arial"/>
        <w:spacing w:val="0"/>
        <w:w w:val="100"/>
        <w:lang w:val="en-US" w:eastAsia="en-US" w:bidi="ar-SA"/>
      </w:rPr>
    </w:lvl>
    <w:lvl w:ilvl="1">
      <w:start w:val="0"/>
      <w:numFmt w:val="bullet"/>
      <w:lvlText w:val="o"/>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49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73">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72">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7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o"/>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70">
    <w:multiLevelType w:val="hybridMultilevel"/>
    <w:lvl w:ilvl="0">
      <w:start w:val="0"/>
      <w:numFmt w:val="bullet"/>
      <w:lvlText w:val="●"/>
      <w:lvlJc w:val="left"/>
      <w:pPr>
        <w:ind w:left="1440" w:hanging="360"/>
      </w:pPr>
      <w:rPr>
        <w:rFonts w:hint="default" w:ascii="Arial" w:hAnsi="Arial" w:eastAsia="Arial" w:cs="Arial"/>
        <w:spacing w:val="0"/>
        <w:w w:val="8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69">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6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67">
    <w:multiLevelType w:val="hybridMultilevel"/>
    <w:lvl w:ilvl="0">
      <w:start w:val="8"/>
      <w:numFmt w:val="decimal"/>
      <w:lvlText w:val="%1"/>
      <w:lvlJc w:val="left"/>
      <w:pPr>
        <w:ind w:left="900" w:hanging="540"/>
        <w:jc w:val="left"/>
      </w:pPr>
      <w:rPr>
        <w:rFonts w:hint="default"/>
        <w:lang w:val="en-US" w:eastAsia="en-US" w:bidi="ar-SA"/>
      </w:rPr>
    </w:lvl>
    <w:lvl w:ilvl="1">
      <w:start w:val="1"/>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66">
    <w:multiLevelType w:val="hybridMultilevel"/>
    <w:lvl w:ilvl="0">
      <w:start w:val="7"/>
      <w:numFmt w:val="decimal"/>
      <w:lvlText w:val="%1"/>
      <w:lvlJc w:val="left"/>
      <w:pPr>
        <w:ind w:left="900" w:hanging="540"/>
        <w:jc w:val="left"/>
      </w:pPr>
      <w:rPr>
        <w:rFonts w:hint="default"/>
        <w:lang w:val="en-US" w:eastAsia="en-US" w:bidi="ar-SA"/>
      </w:rPr>
    </w:lvl>
    <w:lvl w:ilvl="1">
      <w:start w:val="1"/>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65">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64">
    <w:multiLevelType w:val="hybridMultilevel"/>
    <w:lvl w:ilvl="0">
      <w:start w:val="6"/>
      <w:numFmt w:val="decimal"/>
      <w:lvlText w:val="%1"/>
      <w:lvlJc w:val="left"/>
      <w:pPr>
        <w:ind w:left="900" w:hanging="540"/>
        <w:jc w:val="left"/>
      </w:pPr>
      <w:rPr>
        <w:rFonts w:hint="default"/>
        <w:lang w:val="en-US" w:eastAsia="en-US" w:bidi="ar-SA"/>
      </w:rPr>
    </w:lvl>
    <w:lvl w:ilvl="1">
      <w:start w:val="2"/>
      <w:numFmt w:val="decimal"/>
      <w:lvlText w:val="%1.%2"/>
      <w:lvlJc w:val="left"/>
      <w:pPr>
        <w:ind w:left="900" w:hanging="540"/>
        <w:jc w:val="left"/>
      </w:pPr>
      <w:rPr>
        <w:rFonts w:hint="default"/>
        <w:lang w:val="en-US" w:eastAsia="en-US" w:bidi="ar-SA"/>
      </w:rPr>
    </w:lvl>
    <w:lvl w:ilvl="2">
      <w:start w:val="8"/>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63">
    <w:multiLevelType w:val="hybridMultilevel"/>
    <w:lvl w:ilvl="0">
      <w:start w:val="6"/>
      <w:numFmt w:val="decimal"/>
      <w:lvlText w:val="%1"/>
      <w:lvlJc w:val="left"/>
      <w:pPr>
        <w:ind w:left="720" w:hanging="360"/>
        <w:jc w:val="left"/>
      </w:pPr>
      <w:rPr>
        <w:rFonts w:hint="default"/>
        <w:lang w:val="en-US" w:eastAsia="en-US" w:bidi="ar-SA"/>
      </w:rPr>
    </w:lvl>
    <w:lvl w:ilvl="1">
      <w:start w:val="2"/>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o"/>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4268" w:hanging="360"/>
      </w:pPr>
      <w:rPr>
        <w:rFonts w:hint="default"/>
        <w:lang w:val="en-US" w:eastAsia="en-US" w:bidi="ar-SA"/>
      </w:rPr>
    </w:lvl>
    <w:lvl w:ilvl="6">
      <w:start w:val="0"/>
      <w:numFmt w:val="bullet"/>
      <w:lvlText w:val="•"/>
      <w:lvlJc w:val="left"/>
      <w:pPr>
        <w:ind w:left="5502" w:hanging="360"/>
      </w:pPr>
      <w:rPr>
        <w:rFonts w:hint="default"/>
        <w:lang w:val="en-US" w:eastAsia="en-US" w:bidi="ar-SA"/>
      </w:rPr>
    </w:lvl>
    <w:lvl w:ilvl="7">
      <w:start w:val="0"/>
      <w:numFmt w:val="bullet"/>
      <w:lvlText w:val="•"/>
      <w:lvlJc w:val="left"/>
      <w:pPr>
        <w:ind w:left="6737"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abstractNum w:abstractNumId="62">
    <w:multiLevelType w:val="hybridMultilevel"/>
    <w:lvl w:ilvl="0">
      <w:start w:val="6"/>
      <w:numFmt w:val="decimal"/>
      <w:lvlText w:val="%1"/>
      <w:lvlJc w:val="left"/>
      <w:pPr>
        <w:ind w:left="900" w:hanging="540"/>
        <w:jc w:val="left"/>
      </w:pPr>
      <w:rPr>
        <w:rFonts w:hint="default"/>
        <w:lang w:val="en-US" w:eastAsia="en-US" w:bidi="ar-SA"/>
      </w:rPr>
    </w:lvl>
    <w:lvl w:ilvl="1">
      <w:start w:val="1"/>
      <w:numFmt w:val="decimal"/>
      <w:lvlText w:val="%1.%2"/>
      <w:lvlJc w:val="left"/>
      <w:pPr>
        <w:ind w:left="900" w:hanging="540"/>
        <w:jc w:val="left"/>
      </w:pPr>
      <w:rPr>
        <w:rFonts w:hint="default"/>
        <w:lang w:val="en-US" w:eastAsia="en-US" w:bidi="ar-SA"/>
      </w:rPr>
    </w:lvl>
    <w:lvl w:ilvl="2">
      <w:start w:val="2"/>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61">
    <w:multiLevelType w:val="hybridMultilevel"/>
    <w:lvl w:ilvl="0">
      <w:start w:val="1"/>
      <w:numFmt w:val="decimal"/>
      <w:lvlText w:val="%1."/>
      <w:lvlJc w:val="left"/>
      <w:pPr>
        <w:ind w:left="1080" w:hanging="360"/>
        <w:jc w:val="left"/>
      </w:pPr>
      <w:rPr>
        <w:rFonts w:hint="default"/>
        <w:spacing w:val="0"/>
        <w:w w:val="88"/>
        <w:u w:val="thick" w:color="000000"/>
        <w:lang w:val="en-US" w:eastAsia="en-US" w:bidi="ar-SA"/>
      </w:rPr>
    </w:lvl>
    <w:lvl w:ilvl="1">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60">
    <w:multiLevelType w:val="hybridMultilevel"/>
    <w:lvl w:ilvl="0">
      <w:start w:val="5"/>
      <w:numFmt w:val="decimal"/>
      <w:lvlText w:val="%1"/>
      <w:lvlJc w:val="left"/>
      <w:pPr>
        <w:ind w:left="900" w:hanging="540"/>
        <w:jc w:val="left"/>
      </w:pPr>
      <w:rPr>
        <w:rFonts w:hint="default"/>
        <w:lang w:val="en-US" w:eastAsia="en-US" w:bidi="ar-SA"/>
      </w:rPr>
    </w:lvl>
    <w:lvl w:ilvl="1">
      <w:start w:val="4"/>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59">
    <w:multiLevelType w:val="hybridMultilevel"/>
    <w:lvl w:ilvl="0">
      <w:start w:val="5"/>
      <w:numFmt w:val="decimal"/>
      <w:lvlText w:val="%1"/>
      <w:lvlJc w:val="left"/>
      <w:pPr>
        <w:ind w:left="900" w:hanging="540"/>
        <w:jc w:val="left"/>
      </w:pPr>
      <w:rPr>
        <w:rFonts w:hint="default"/>
        <w:lang w:val="en-US" w:eastAsia="en-US" w:bidi="ar-SA"/>
      </w:rPr>
    </w:lvl>
    <w:lvl w:ilvl="1">
      <w:start w:val="3"/>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o"/>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8">
    <w:multiLevelType w:val="hybridMultilevel"/>
    <w:lvl w:ilvl="0">
      <w:start w:val="5"/>
      <w:numFmt w:val="decimal"/>
      <w:lvlText w:val="%1"/>
      <w:lvlJc w:val="left"/>
      <w:pPr>
        <w:ind w:left="900" w:hanging="540"/>
        <w:jc w:val="left"/>
      </w:pPr>
      <w:rPr>
        <w:rFonts w:hint="default"/>
        <w:lang w:val="en-US" w:eastAsia="en-US" w:bidi="ar-SA"/>
      </w:rPr>
    </w:lvl>
    <w:lvl w:ilvl="1">
      <w:start w:val="1"/>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57">
    <w:multiLevelType w:val="hybridMultilevel"/>
    <w:lvl w:ilvl="0">
      <w:start w:val="4"/>
      <w:numFmt w:val="decimal"/>
      <w:lvlText w:val="%1"/>
      <w:lvlJc w:val="left"/>
      <w:pPr>
        <w:ind w:left="900" w:hanging="540"/>
        <w:jc w:val="left"/>
      </w:pPr>
      <w:rPr>
        <w:rFonts w:hint="default"/>
        <w:lang w:val="en-US" w:eastAsia="en-US" w:bidi="ar-SA"/>
      </w:rPr>
    </w:lvl>
    <w:lvl w:ilvl="1">
      <w:start w:val="1"/>
      <w:numFmt w:val="decimal"/>
      <w:lvlText w:val="%1.%2"/>
      <w:lvlJc w:val="left"/>
      <w:pPr>
        <w:ind w:left="900" w:hanging="540"/>
        <w:jc w:val="left"/>
      </w:pPr>
      <w:rPr>
        <w:rFonts w:hint="default"/>
        <w:lang w:val="en-US" w:eastAsia="en-US" w:bidi="ar-SA"/>
      </w:rPr>
    </w:lvl>
    <w:lvl w:ilvl="2">
      <w:start w:val="2"/>
      <w:numFmt w:val="decimal"/>
      <w:lvlText w:val="%1.%2.%3"/>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62" w:hanging="540"/>
      </w:pPr>
      <w:rPr>
        <w:rFonts w:hint="default"/>
        <w:lang w:val="en-US" w:eastAsia="en-US" w:bidi="ar-SA"/>
      </w:rPr>
    </w:lvl>
    <w:lvl w:ilvl="4">
      <w:start w:val="0"/>
      <w:numFmt w:val="bullet"/>
      <w:lvlText w:val="•"/>
      <w:lvlJc w:val="left"/>
      <w:pPr>
        <w:ind w:left="4716"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624" w:hanging="540"/>
      </w:pPr>
      <w:rPr>
        <w:rFonts w:hint="default"/>
        <w:lang w:val="en-US" w:eastAsia="en-US" w:bidi="ar-SA"/>
      </w:rPr>
    </w:lvl>
    <w:lvl w:ilvl="7">
      <w:start w:val="0"/>
      <w:numFmt w:val="bullet"/>
      <w:lvlText w:val="•"/>
      <w:lvlJc w:val="left"/>
      <w:pPr>
        <w:ind w:left="7578" w:hanging="540"/>
      </w:pPr>
      <w:rPr>
        <w:rFonts w:hint="default"/>
        <w:lang w:val="en-US" w:eastAsia="en-US" w:bidi="ar-SA"/>
      </w:rPr>
    </w:lvl>
    <w:lvl w:ilvl="8">
      <w:start w:val="0"/>
      <w:numFmt w:val="bullet"/>
      <w:lvlText w:val="•"/>
      <w:lvlJc w:val="left"/>
      <w:pPr>
        <w:ind w:left="8532" w:hanging="540"/>
      </w:pPr>
      <w:rPr>
        <w:rFonts w:hint="default"/>
        <w:lang w:val="en-US" w:eastAsia="en-US" w:bidi="ar-SA"/>
      </w:rPr>
    </w:lvl>
  </w:abstractNum>
  <w:abstractNum w:abstractNumId="56">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55">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54">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53">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52">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96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020" w:hanging="600"/>
      </w:pPr>
      <w:rPr>
        <w:rFonts w:hint="default"/>
        <w:lang w:val="en-US" w:eastAsia="en-US" w:bidi="ar-SA"/>
      </w:rPr>
    </w:lvl>
    <w:lvl w:ilvl="4">
      <w:start w:val="0"/>
      <w:numFmt w:val="bullet"/>
      <w:lvlText w:val="•"/>
      <w:lvlJc w:val="left"/>
      <w:pPr>
        <w:ind w:left="2365" w:hanging="600"/>
      </w:pPr>
      <w:rPr>
        <w:rFonts w:hint="default"/>
        <w:lang w:val="en-US" w:eastAsia="en-US" w:bidi="ar-SA"/>
      </w:rPr>
    </w:lvl>
    <w:lvl w:ilvl="5">
      <w:start w:val="0"/>
      <w:numFmt w:val="bullet"/>
      <w:lvlText w:val="•"/>
      <w:lvlJc w:val="left"/>
      <w:pPr>
        <w:ind w:left="3711" w:hanging="600"/>
      </w:pPr>
      <w:rPr>
        <w:rFonts w:hint="default"/>
        <w:lang w:val="en-US" w:eastAsia="en-US" w:bidi="ar-SA"/>
      </w:rPr>
    </w:lvl>
    <w:lvl w:ilvl="6">
      <w:start w:val="0"/>
      <w:numFmt w:val="bullet"/>
      <w:lvlText w:val="•"/>
      <w:lvlJc w:val="left"/>
      <w:pPr>
        <w:ind w:left="5057" w:hanging="600"/>
      </w:pPr>
      <w:rPr>
        <w:rFonts w:hint="default"/>
        <w:lang w:val="en-US" w:eastAsia="en-US" w:bidi="ar-SA"/>
      </w:rPr>
    </w:lvl>
    <w:lvl w:ilvl="7">
      <w:start w:val="0"/>
      <w:numFmt w:val="bullet"/>
      <w:lvlText w:val="•"/>
      <w:lvlJc w:val="left"/>
      <w:pPr>
        <w:ind w:left="6402" w:hanging="600"/>
      </w:pPr>
      <w:rPr>
        <w:rFonts w:hint="default"/>
        <w:lang w:val="en-US" w:eastAsia="en-US" w:bidi="ar-SA"/>
      </w:rPr>
    </w:lvl>
    <w:lvl w:ilvl="8">
      <w:start w:val="0"/>
      <w:numFmt w:val="bullet"/>
      <w:lvlText w:val="•"/>
      <w:lvlJc w:val="left"/>
      <w:pPr>
        <w:ind w:left="7748" w:hanging="600"/>
      </w:pPr>
      <w:rPr>
        <w:rFonts w:hint="default"/>
        <w:lang w:val="en-US" w:eastAsia="en-US" w:bidi="ar-SA"/>
      </w:rPr>
    </w:lvl>
  </w:abstractNum>
  <w:abstractNum w:abstractNumId="51">
    <w:multiLevelType w:val="hybridMultilevel"/>
    <w:lvl w:ilvl="0">
      <w:start w:val="27"/>
      <w:numFmt w:val="decimal"/>
      <w:lvlText w:val="%1"/>
      <w:lvlJc w:val="left"/>
      <w:pPr>
        <w:ind w:left="1434" w:hanging="715"/>
        <w:jc w:val="left"/>
      </w:pPr>
      <w:rPr>
        <w:rFonts w:hint="default"/>
        <w:lang w:val="en-US" w:eastAsia="en-US" w:bidi="ar-SA"/>
      </w:rPr>
    </w:lvl>
    <w:lvl w:ilvl="1">
      <w:start w:val="5"/>
      <w:numFmt w:val="decimal"/>
      <w:lvlText w:val="%1.%2"/>
      <w:lvlJc w:val="left"/>
      <w:pPr>
        <w:ind w:left="1434" w:hanging="715"/>
        <w:jc w:val="left"/>
      </w:pPr>
      <w:rPr>
        <w:rFonts w:hint="default"/>
        <w:lang w:val="en-US" w:eastAsia="en-US" w:bidi="ar-SA"/>
      </w:rPr>
    </w:lvl>
    <w:lvl w:ilvl="2">
      <w:start w:val="13"/>
      <w:numFmt w:val="decimal"/>
      <w:lvlText w:val="%1.%2.%3"/>
      <w:lvlJc w:val="left"/>
      <w:pPr>
        <w:ind w:left="1434" w:hanging="715"/>
        <w:jc w:val="righ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140" w:hanging="715"/>
      </w:pPr>
      <w:rPr>
        <w:rFonts w:hint="default"/>
        <w:lang w:val="en-US" w:eastAsia="en-US" w:bidi="ar-SA"/>
      </w:rPr>
    </w:lvl>
    <w:lvl w:ilvl="4">
      <w:start w:val="0"/>
      <w:numFmt w:val="bullet"/>
      <w:lvlText w:val="•"/>
      <w:lvlJc w:val="left"/>
      <w:pPr>
        <w:ind w:left="5040" w:hanging="715"/>
      </w:pPr>
      <w:rPr>
        <w:rFonts w:hint="default"/>
        <w:lang w:val="en-US" w:eastAsia="en-US" w:bidi="ar-SA"/>
      </w:rPr>
    </w:lvl>
    <w:lvl w:ilvl="5">
      <w:start w:val="0"/>
      <w:numFmt w:val="bullet"/>
      <w:lvlText w:val="•"/>
      <w:lvlJc w:val="left"/>
      <w:pPr>
        <w:ind w:left="5940" w:hanging="715"/>
      </w:pPr>
      <w:rPr>
        <w:rFonts w:hint="default"/>
        <w:lang w:val="en-US" w:eastAsia="en-US" w:bidi="ar-SA"/>
      </w:rPr>
    </w:lvl>
    <w:lvl w:ilvl="6">
      <w:start w:val="0"/>
      <w:numFmt w:val="bullet"/>
      <w:lvlText w:val="•"/>
      <w:lvlJc w:val="left"/>
      <w:pPr>
        <w:ind w:left="6840" w:hanging="715"/>
      </w:pPr>
      <w:rPr>
        <w:rFonts w:hint="default"/>
        <w:lang w:val="en-US" w:eastAsia="en-US" w:bidi="ar-SA"/>
      </w:rPr>
    </w:lvl>
    <w:lvl w:ilvl="7">
      <w:start w:val="0"/>
      <w:numFmt w:val="bullet"/>
      <w:lvlText w:val="•"/>
      <w:lvlJc w:val="left"/>
      <w:pPr>
        <w:ind w:left="7740" w:hanging="715"/>
      </w:pPr>
      <w:rPr>
        <w:rFonts w:hint="default"/>
        <w:lang w:val="en-US" w:eastAsia="en-US" w:bidi="ar-SA"/>
      </w:rPr>
    </w:lvl>
    <w:lvl w:ilvl="8">
      <w:start w:val="0"/>
      <w:numFmt w:val="bullet"/>
      <w:lvlText w:val="•"/>
      <w:lvlJc w:val="left"/>
      <w:pPr>
        <w:ind w:left="8640" w:hanging="715"/>
      </w:pPr>
      <w:rPr>
        <w:rFonts w:hint="default"/>
        <w:lang w:val="en-US" w:eastAsia="en-US" w:bidi="ar-SA"/>
      </w:rPr>
    </w:lvl>
  </w:abstractNum>
  <w:abstractNum w:abstractNumId="50">
    <w:multiLevelType w:val="hybridMultilevel"/>
    <w:lvl w:ilvl="0">
      <w:start w:val="27"/>
      <w:numFmt w:val="decimal"/>
      <w:lvlText w:val="%1"/>
      <w:lvlJc w:val="left"/>
      <w:pPr>
        <w:ind w:left="1684" w:hanging="605"/>
        <w:jc w:val="left"/>
      </w:pPr>
      <w:rPr>
        <w:rFonts w:hint="default"/>
        <w:lang w:val="en-US" w:eastAsia="en-US" w:bidi="ar-SA"/>
      </w:rPr>
    </w:lvl>
    <w:lvl w:ilvl="1">
      <w:start w:val="5"/>
      <w:numFmt w:val="decimal"/>
      <w:lvlText w:val="%1.%2"/>
      <w:lvlJc w:val="left"/>
      <w:pPr>
        <w:ind w:left="1684" w:hanging="605"/>
        <w:jc w:val="left"/>
      </w:pPr>
      <w:rPr>
        <w:rFonts w:hint="default"/>
        <w:lang w:val="en-US" w:eastAsia="en-US" w:bidi="ar-SA"/>
      </w:rPr>
    </w:lvl>
    <w:lvl w:ilvl="2">
      <w:start w:val="8"/>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9">
    <w:multiLevelType w:val="hybridMultilevel"/>
    <w:lvl w:ilvl="0">
      <w:start w:val="27"/>
      <w:numFmt w:val="decimal"/>
      <w:lvlText w:val="%1"/>
      <w:lvlJc w:val="left"/>
      <w:pPr>
        <w:ind w:left="1739" w:hanging="660"/>
        <w:jc w:val="left"/>
      </w:pPr>
      <w:rPr>
        <w:rFonts w:hint="default"/>
        <w:lang w:val="en-US" w:eastAsia="en-US" w:bidi="ar-SA"/>
      </w:rPr>
    </w:lvl>
    <w:lvl w:ilvl="1">
      <w:start w:val="5"/>
      <w:numFmt w:val="decimal"/>
      <w:lvlText w:val="%1.%2"/>
      <w:lvlJc w:val="left"/>
      <w:pPr>
        <w:ind w:left="1739" w:hanging="660"/>
        <w:jc w:val="left"/>
      </w:pPr>
      <w:rPr>
        <w:rFonts w:hint="default"/>
        <w:lang w:val="en-US" w:eastAsia="en-US" w:bidi="ar-SA"/>
      </w:rPr>
    </w:lvl>
    <w:lvl w:ilvl="2">
      <w:start w:val="1"/>
      <w:numFmt w:val="decimal"/>
      <w:lvlText w:val="%1.%2.%3"/>
      <w:lvlJc w:val="left"/>
      <w:pPr>
        <w:ind w:left="1739" w:hanging="6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50" w:hanging="660"/>
      </w:pPr>
      <w:rPr>
        <w:rFonts w:hint="default"/>
        <w:lang w:val="en-US" w:eastAsia="en-US" w:bidi="ar-SA"/>
      </w:rPr>
    </w:lvl>
    <w:lvl w:ilvl="4">
      <w:start w:val="0"/>
      <w:numFmt w:val="bullet"/>
      <w:lvlText w:val="•"/>
      <w:lvlJc w:val="left"/>
      <w:pPr>
        <w:ind w:left="5220" w:hanging="660"/>
      </w:pPr>
      <w:rPr>
        <w:rFonts w:hint="default"/>
        <w:lang w:val="en-US" w:eastAsia="en-US" w:bidi="ar-SA"/>
      </w:rPr>
    </w:lvl>
    <w:lvl w:ilvl="5">
      <w:start w:val="0"/>
      <w:numFmt w:val="bullet"/>
      <w:lvlText w:val="•"/>
      <w:lvlJc w:val="left"/>
      <w:pPr>
        <w:ind w:left="6090" w:hanging="660"/>
      </w:pPr>
      <w:rPr>
        <w:rFonts w:hint="default"/>
        <w:lang w:val="en-US" w:eastAsia="en-US" w:bidi="ar-SA"/>
      </w:rPr>
    </w:lvl>
    <w:lvl w:ilvl="6">
      <w:start w:val="0"/>
      <w:numFmt w:val="bullet"/>
      <w:lvlText w:val="•"/>
      <w:lvlJc w:val="left"/>
      <w:pPr>
        <w:ind w:left="6960" w:hanging="660"/>
      </w:pPr>
      <w:rPr>
        <w:rFonts w:hint="default"/>
        <w:lang w:val="en-US" w:eastAsia="en-US" w:bidi="ar-SA"/>
      </w:rPr>
    </w:lvl>
    <w:lvl w:ilvl="7">
      <w:start w:val="0"/>
      <w:numFmt w:val="bullet"/>
      <w:lvlText w:val="•"/>
      <w:lvlJc w:val="left"/>
      <w:pPr>
        <w:ind w:left="7830" w:hanging="660"/>
      </w:pPr>
      <w:rPr>
        <w:rFonts w:hint="default"/>
        <w:lang w:val="en-US" w:eastAsia="en-US" w:bidi="ar-SA"/>
      </w:rPr>
    </w:lvl>
    <w:lvl w:ilvl="8">
      <w:start w:val="0"/>
      <w:numFmt w:val="bullet"/>
      <w:lvlText w:val="•"/>
      <w:lvlJc w:val="left"/>
      <w:pPr>
        <w:ind w:left="8700" w:hanging="660"/>
      </w:pPr>
      <w:rPr>
        <w:rFonts w:hint="default"/>
        <w:lang w:val="en-US" w:eastAsia="en-US" w:bidi="ar-SA"/>
      </w:rPr>
    </w:lvl>
  </w:abstractNum>
  <w:abstractNum w:abstractNumId="48">
    <w:multiLevelType w:val="hybridMultilevel"/>
    <w:lvl w:ilvl="0">
      <w:start w:val="27"/>
      <w:numFmt w:val="decimal"/>
      <w:lvlText w:val="%1"/>
      <w:lvlJc w:val="left"/>
      <w:pPr>
        <w:ind w:left="1684" w:hanging="605"/>
        <w:jc w:val="left"/>
      </w:pPr>
      <w:rPr>
        <w:rFonts w:hint="default"/>
        <w:lang w:val="en-US" w:eastAsia="en-US" w:bidi="ar-SA"/>
      </w:rPr>
    </w:lvl>
    <w:lvl w:ilvl="1">
      <w:start w:val="4"/>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7">
    <w:multiLevelType w:val="hybridMultilevel"/>
    <w:lvl w:ilvl="0">
      <w:start w:val="27"/>
      <w:numFmt w:val="decimal"/>
      <w:lvlText w:val="%1"/>
      <w:lvlJc w:val="left"/>
      <w:pPr>
        <w:ind w:left="1739" w:hanging="660"/>
        <w:jc w:val="left"/>
      </w:pPr>
      <w:rPr>
        <w:rFonts w:hint="default"/>
        <w:lang w:val="en-US" w:eastAsia="en-US" w:bidi="ar-SA"/>
      </w:rPr>
    </w:lvl>
    <w:lvl w:ilvl="1">
      <w:start w:val="3"/>
      <w:numFmt w:val="decimal"/>
      <w:lvlText w:val="%1.%2"/>
      <w:lvlJc w:val="left"/>
      <w:pPr>
        <w:ind w:left="1739" w:hanging="660"/>
        <w:jc w:val="left"/>
      </w:pPr>
      <w:rPr>
        <w:rFonts w:hint="default"/>
        <w:lang w:val="en-US" w:eastAsia="en-US" w:bidi="ar-SA"/>
      </w:rPr>
    </w:lvl>
    <w:lvl w:ilvl="2">
      <w:start w:val="1"/>
      <w:numFmt w:val="decimal"/>
      <w:lvlText w:val="%1.%2.%3"/>
      <w:lvlJc w:val="left"/>
      <w:pPr>
        <w:ind w:left="1739" w:hanging="660"/>
        <w:jc w:val="righ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50" w:hanging="660"/>
      </w:pPr>
      <w:rPr>
        <w:rFonts w:hint="default"/>
        <w:lang w:val="en-US" w:eastAsia="en-US" w:bidi="ar-SA"/>
      </w:rPr>
    </w:lvl>
    <w:lvl w:ilvl="4">
      <w:start w:val="0"/>
      <w:numFmt w:val="bullet"/>
      <w:lvlText w:val="•"/>
      <w:lvlJc w:val="left"/>
      <w:pPr>
        <w:ind w:left="5220" w:hanging="660"/>
      </w:pPr>
      <w:rPr>
        <w:rFonts w:hint="default"/>
        <w:lang w:val="en-US" w:eastAsia="en-US" w:bidi="ar-SA"/>
      </w:rPr>
    </w:lvl>
    <w:lvl w:ilvl="5">
      <w:start w:val="0"/>
      <w:numFmt w:val="bullet"/>
      <w:lvlText w:val="•"/>
      <w:lvlJc w:val="left"/>
      <w:pPr>
        <w:ind w:left="6090" w:hanging="660"/>
      </w:pPr>
      <w:rPr>
        <w:rFonts w:hint="default"/>
        <w:lang w:val="en-US" w:eastAsia="en-US" w:bidi="ar-SA"/>
      </w:rPr>
    </w:lvl>
    <w:lvl w:ilvl="6">
      <w:start w:val="0"/>
      <w:numFmt w:val="bullet"/>
      <w:lvlText w:val="•"/>
      <w:lvlJc w:val="left"/>
      <w:pPr>
        <w:ind w:left="6960" w:hanging="660"/>
      </w:pPr>
      <w:rPr>
        <w:rFonts w:hint="default"/>
        <w:lang w:val="en-US" w:eastAsia="en-US" w:bidi="ar-SA"/>
      </w:rPr>
    </w:lvl>
    <w:lvl w:ilvl="7">
      <w:start w:val="0"/>
      <w:numFmt w:val="bullet"/>
      <w:lvlText w:val="•"/>
      <w:lvlJc w:val="left"/>
      <w:pPr>
        <w:ind w:left="7830" w:hanging="660"/>
      </w:pPr>
      <w:rPr>
        <w:rFonts w:hint="default"/>
        <w:lang w:val="en-US" w:eastAsia="en-US" w:bidi="ar-SA"/>
      </w:rPr>
    </w:lvl>
    <w:lvl w:ilvl="8">
      <w:start w:val="0"/>
      <w:numFmt w:val="bullet"/>
      <w:lvlText w:val="•"/>
      <w:lvlJc w:val="left"/>
      <w:pPr>
        <w:ind w:left="8700" w:hanging="660"/>
      </w:pPr>
      <w:rPr>
        <w:rFonts w:hint="default"/>
        <w:lang w:val="en-US" w:eastAsia="en-US" w:bidi="ar-SA"/>
      </w:rPr>
    </w:lvl>
  </w:abstractNum>
  <w:abstractNum w:abstractNumId="46">
    <w:multiLevelType w:val="hybridMultilevel"/>
    <w:lvl w:ilvl="0">
      <w:start w:val="27"/>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3"/>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5">
    <w:multiLevelType w:val="hybridMultilevel"/>
    <w:lvl w:ilvl="0">
      <w:start w:val="27"/>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4">
    <w:multiLevelType w:val="hybridMultilevel"/>
    <w:lvl w:ilvl="0">
      <w:start w:val="27"/>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3">
    <w:multiLevelType w:val="hybridMultilevel"/>
    <w:lvl w:ilvl="0">
      <w:start w:val="26"/>
      <w:numFmt w:val="decimal"/>
      <w:lvlText w:val="%1"/>
      <w:lvlJc w:val="left"/>
      <w:pPr>
        <w:ind w:left="1684" w:hanging="605"/>
        <w:jc w:val="left"/>
      </w:pPr>
      <w:rPr>
        <w:rFonts w:hint="default"/>
        <w:lang w:val="en-US" w:eastAsia="en-US" w:bidi="ar-SA"/>
      </w:rPr>
    </w:lvl>
    <w:lvl w:ilvl="1">
      <w:start w:val="4"/>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2">
    <w:multiLevelType w:val="hybridMultilevel"/>
    <w:lvl w:ilvl="0">
      <w:start w:val="26"/>
      <w:numFmt w:val="decimal"/>
      <w:lvlText w:val="%1"/>
      <w:lvlJc w:val="left"/>
      <w:pPr>
        <w:ind w:left="1684" w:hanging="605"/>
        <w:jc w:val="left"/>
      </w:pPr>
      <w:rPr>
        <w:rFonts w:hint="default"/>
        <w:lang w:val="en-US" w:eastAsia="en-US" w:bidi="ar-SA"/>
      </w:rPr>
    </w:lvl>
    <w:lvl w:ilvl="1">
      <w:start w:val="3"/>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1">
    <w:multiLevelType w:val="hybridMultilevel"/>
    <w:lvl w:ilvl="0">
      <w:start w:val="26"/>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40">
    <w:multiLevelType w:val="hybridMultilevel"/>
    <w:lvl w:ilvl="0">
      <w:start w:val="23"/>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9">
    <w:multiLevelType w:val="hybridMultilevel"/>
    <w:lvl w:ilvl="0">
      <w:start w:val="23"/>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8">
    <w:multiLevelType w:val="hybridMultilevel"/>
    <w:lvl w:ilvl="0">
      <w:start w:val="22"/>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7">
    <w:multiLevelType w:val="hybridMultilevel"/>
    <w:lvl w:ilvl="0">
      <w:start w:val="22"/>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6">
    <w:multiLevelType w:val="hybridMultilevel"/>
    <w:lvl w:ilvl="0">
      <w:start w:val="21"/>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5">
    <w:multiLevelType w:val="hybridMultilevel"/>
    <w:lvl w:ilvl="0">
      <w:start w:val="21"/>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4">
    <w:multiLevelType w:val="hybridMultilevel"/>
    <w:lvl w:ilvl="0">
      <w:start w:val="20"/>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3">
    <w:multiLevelType w:val="hybridMultilevel"/>
    <w:lvl w:ilvl="0">
      <w:start w:val="20"/>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2">
    <w:multiLevelType w:val="hybridMultilevel"/>
    <w:lvl w:ilvl="0">
      <w:start w:val="19"/>
      <w:numFmt w:val="decimal"/>
      <w:lvlText w:val="%1"/>
      <w:lvlJc w:val="left"/>
      <w:pPr>
        <w:ind w:left="1684" w:hanging="605"/>
        <w:jc w:val="left"/>
      </w:pPr>
      <w:rPr>
        <w:rFonts w:hint="default"/>
        <w:lang w:val="en-US" w:eastAsia="en-US" w:bidi="ar-SA"/>
      </w:rPr>
    </w:lvl>
    <w:lvl w:ilvl="1">
      <w:start w:val="3"/>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1">
    <w:multiLevelType w:val="hybridMultilevel"/>
    <w:lvl w:ilvl="0">
      <w:start w:val="18"/>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30">
    <w:multiLevelType w:val="hybridMultilevel"/>
    <w:lvl w:ilvl="0">
      <w:start w:val="17"/>
      <w:numFmt w:val="decimal"/>
      <w:lvlText w:val="%1"/>
      <w:lvlJc w:val="left"/>
      <w:pPr>
        <w:ind w:left="1684" w:hanging="605"/>
        <w:jc w:val="left"/>
      </w:pPr>
      <w:rPr>
        <w:rFonts w:hint="default"/>
        <w:lang w:val="en-US" w:eastAsia="en-US" w:bidi="ar-SA"/>
      </w:rPr>
    </w:lvl>
    <w:lvl w:ilvl="1">
      <w:start w:val="3"/>
      <w:numFmt w:val="decimal"/>
      <w:lvlText w:val="%1.%2"/>
      <w:lvlJc w:val="left"/>
      <w:pPr>
        <w:ind w:left="1684" w:hanging="605"/>
        <w:jc w:val="left"/>
      </w:pPr>
      <w:rPr>
        <w:rFonts w:hint="default"/>
        <w:lang w:val="en-US" w:eastAsia="en-US" w:bidi="ar-SA"/>
      </w:rPr>
    </w:lvl>
    <w:lvl w:ilvl="2">
      <w:start w:val="2"/>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9">
    <w:multiLevelType w:val="hybridMultilevel"/>
    <w:lvl w:ilvl="0">
      <w:start w:val="17"/>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8">
    <w:multiLevelType w:val="hybridMultilevel"/>
    <w:lvl w:ilvl="0">
      <w:start w:val="17"/>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7">
    <w:multiLevelType w:val="hybridMultilevel"/>
    <w:lvl w:ilvl="0">
      <w:start w:val="16"/>
      <w:numFmt w:val="decimal"/>
      <w:lvlText w:val="%1"/>
      <w:lvlJc w:val="left"/>
      <w:pPr>
        <w:ind w:left="1684" w:hanging="605"/>
        <w:jc w:val="left"/>
      </w:pPr>
      <w:rPr>
        <w:rFonts w:hint="default"/>
        <w:lang w:val="en-US" w:eastAsia="en-US" w:bidi="ar-SA"/>
      </w:rPr>
    </w:lvl>
    <w:lvl w:ilvl="1">
      <w:start w:val="3"/>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6">
    <w:multiLevelType w:val="hybridMultilevel"/>
    <w:lvl w:ilvl="0">
      <w:start w:val="16"/>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5">
    <w:multiLevelType w:val="hybridMultilevel"/>
    <w:lvl w:ilvl="0">
      <w:start w:val="16"/>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4">
    <w:multiLevelType w:val="hybridMultilevel"/>
    <w:lvl w:ilvl="0">
      <w:start w:val="14"/>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3">
    <w:multiLevelType w:val="hybridMultilevel"/>
    <w:lvl w:ilvl="0">
      <w:start w:val="14"/>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2">
    <w:multiLevelType w:val="hybridMultilevel"/>
    <w:lvl w:ilvl="0">
      <w:start w:val="13"/>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1">
    <w:multiLevelType w:val="hybridMultilevel"/>
    <w:lvl w:ilvl="0">
      <w:start w:val="13"/>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20">
    <w:multiLevelType w:val="hybridMultilevel"/>
    <w:lvl w:ilvl="0">
      <w:start w:val="12"/>
      <w:numFmt w:val="decimal"/>
      <w:lvlText w:val="%1"/>
      <w:lvlJc w:val="left"/>
      <w:pPr>
        <w:ind w:left="1684" w:hanging="605"/>
        <w:jc w:val="left"/>
      </w:pPr>
      <w:rPr>
        <w:rFonts w:hint="default"/>
        <w:lang w:val="en-US" w:eastAsia="en-US" w:bidi="ar-SA"/>
      </w:rPr>
    </w:lvl>
    <w:lvl w:ilvl="1">
      <w:start w:val="1"/>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19">
    <w:multiLevelType w:val="hybridMultilevel"/>
    <w:lvl w:ilvl="0">
      <w:start w:val="10"/>
      <w:numFmt w:val="decimal"/>
      <w:lvlText w:val="%1"/>
      <w:lvlJc w:val="left"/>
      <w:pPr>
        <w:ind w:left="1684" w:hanging="605"/>
        <w:jc w:val="left"/>
      </w:pPr>
      <w:rPr>
        <w:rFonts w:hint="default"/>
        <w:lang w:val="en-US" w:eastAsia="en-US" w:bidi="ar-SA"/>
      </w:rPr>
    </w:lvl>
    <w:lvl w:ilvl="1">
      <w:start w:val="2"/>
      <w:numFmt w:val="decimal"/>
      <w:lvlText w:val="%1.%2"/>
      <w:lvlJc w:val="left"/>
      <w:pPr>
        <w:ind w:left="1684" w:hanging="605"/>
        <w:jc w:val="left"/>
      </w:pPr>
      <w:rPr>
        <w:rFonts w:hint="default"/>
        <w:lang w:val="en-US" w:eastAsia="en-US" w:bidi="ar-SA"/>
      </w:rPr>
    </w:lvl>
    <w:lvl w:ilvl="2">
      <w:start w:val="1"/>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18">
    <w:multiLevelType w:val="hybridMultilevel"/>
    <w:lvl w:ilvl="0">
      <w:start w:val="9"/>
      <w:numFmt w:val="decimal"/>
      <w:lvlText w:val="%1"/>
      <w:lvlJc w:val="left"/>
      <w:pPr>
        <w:ind w:left="1324" w:hanging="605"/>
        <w:jc w:val="left"/>
      </w:pPr>
      <w:rPr>
        <w:rFonts w:hint="default"/>
        <w:lang w:val="en-US" w:eastAsia="en-US" w:bidi="ar-SA"/>
      </w:rPr>
    </w:lvl>
    <w:lvl w:ilvl="1">
      <w:start w:val="4"/>
      <w:numFmt w:val="decimal"/>
      <w:lvlText w:val="%1.%2"/>
      <w:lvlJc w:val="left"/>
      <w:pPr>
        <w:ind w:left="1324" w:hanging="605"/>
        <w:jc w:val="left"/>
      </w:pPr>
      <w:rPr>
        <w:rFonts w:hint="default"/>
        <w:lang w:val="en-US" w:eastAsia="en-US" w:bidi="ar-SA"/>
      </w:rPr>
    </w:lvl>
    <w:lvl w:ilvl="2">
      <w:start w:val="21"/>
      <w:numFmt w:val="decimal"/>
      <w:lvlText w:val="%1.%2.%3"/>
      <w:lvlJc w:val="left"/>
      <w:pPr>
        <w:ind w:left="132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056" w:hanging="605"/>
      </w:pPr>
      <w:rPr>
        <w:rFonts w:hint="default"/>
        <w:lang w:val="en-US" w:eastAsia="en-US" w:bidi="ar-SA"/>
      </w:rPr>
    </w:lvl>
    <w:lvl w:ilvl="4">
      <w:start w:val="0"/>
      <w:numFmt w:val="bullet"/>
      <w:lvlText w:val="•"/>
      <w:lvlJc w:val="left"/>
      <w:pPr>
        <w:ind w:left="4968" w:hanging="605"/>
      </w:pPr>
      <w:rPr>
        <w:rFonts w:hint="default"/>
        <w:lang w:val="en-US" w:eastAsia="en-US" w:bidi="ar-SA"/>
      </w:rPr>
    </w:lvl>
    <w:lvl w:ilvl="5">
      <w:start w:val="0"/>
      <w:numFmt w:val="bullet"/>
      <w:lvlText w:val="•"/>
      <w:lvlJc w:val="left"/>
      <w:pPr>
        <w:ind w:left="5880" w:hanging="605"/>
      </w:pPr>
      <w:rPr>
        <w:rFonts w:hint="default"/>
        <w:lang w:val="en-US" w:eastAsia="en-US" w:bidi="ar-SA"/>
      </w:rPr>
    </w:lvl>
    <w:lvl w:ilvl="6">
      <w:start w:val="0"/>
      <w:numFmt w:val="bullet"/>
      <w:lvlText w:val="•"/>
      <w:lvlJc w:val="left"/>
      <w:pPr>
        <w:ind w:left="6792" w:hanging="605"/>
      </w:pPr>
      <w:rPr>
        <w:rFonts w:hint="default"/>
        <w:lang w:val="en-US" w:eastAsia="en-US" w:bidi="ar-SA"/>
      </w:rPr>
    </w:lvl>
    <w:lvl w:ilvl="7">
      <w:start w:val="0"/>
      <w:numFmt w:val="bullet"/>
      <w:lvlText w:val="•"/>
      <w:lvlJc w:val="left"/>
      <w:pPr>
        <w:ind w:left="7704" w:hanging="605"/>
      </w:pPr>
      <w:rPr>
        <w:rFonts w:hint="default"/>
        <w:lang w:val="en-US" w:eastAsia="en-US" w:bidi="ar-SA"/>
      </w:rPr>
    </w:lvl>
    <w:lvl w:ilvl="8">
      <w:start w:val="0"/>
      <w:numFmt w:val="bullet"/>
      <w:lvlText w:val="•"/>
      <w:lvlJc w:val="left"/>
      <w:pPr>
        <w:ind w:left="8616" w:hanging="605"/>
      </w:pPr>
      <w:rPr>
        <w:rFonts w:hint="default"/>
        <w:lang w:val="en-US" w:eastAsia="en-US" w:bidi="ar-SA"/>
      </w:rPr>
    </w:lvl>
  </w:abstractNum>
  <w:abstractNum w:abstractNumId="17">
    <w:multiLevelType w:val="hybridMultilevel"/>
    <w:lvl w:ilvl="0">
      <w:start w:val="9"/>
      <w:numFmt w:val="decimal"/>
      <w:lvlText w:val="%1"/>
      <w:lvlJc w:val="left"/>
      <w:pPr>
        <w:ind w:left="1049" w:hanging="330"/>
        <w:jc w:val="left"/>
      </w:pPr>
      <w:rPr>
        <w:rFonts w:hint="default"/>
        <w:lang w:val="en-US" w:eastAsia="en-US" w:bidi="ar-SA"/>
      </w:rPr>
    </w:lvl>
    <w:lvl w:ilvl="1">
      <w:start w:val="4"/>
      <w:numFmt w:val="decimal"/>
      <w:lvlText w:val="%1.%2"/>
      <w:lvlJc w:val="left"/>
      <w:pPr>
        <w:ind w:left="1049" w:hanging="33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1"/>
      <w:numFmt w:val="decimal"/>
      <w:lvlText w:val="%1.%2.%3"/>
      <w:lvlJc w:val="left"/>
      <w:pPr>
        <w:ind w:left="121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3268" w:hanging="495"/>
      </w:pPr>
      <w:rPr>
        <w:rFonts w:hint="default"/>
        <w:lang w:val="en-US" w:eastAsia="en-US" w:bidi="ar-SA"/>
      </w:rPr>
    </w:lvl>
    <w:lvl w:ilvl="4">
      <w:start w:val="0"/>
      <w:numFmt w:val="bullet"/>
      <w:lvlText w:val="•"/>
      <w:lvlJc w:val="left"/>
      <w:pPr>
        <w:ind w:left="4293" w:hanging="495"/>
      </w:pPr>
      <w:rPr>
        <w:rFonts w:hint="default"/>
        <w:lang w:val="en-US" w:eastAsia="en-US" w:bidi="ar-SA"/>
      </w:rPr>
    </w:lvl>
    <w:lvl w:ilvl="5">
      <w:start w:val="0"/>
      <w:numFmt w:val="bullet"/>
      <w:lvlText w:val="•"/>
      <w:lvlJc w:val="left"/>
      <w:pPr>
        <w:ind w:left="5317" w:hanging="495"/>
      </w:pPr>
      <w:rPr>
        <w:rFonts w:hint="default"/>
        <w:lang w:val="en-US" w:eastAsia="en-US" w:bidi="ar-SA"/>
      </w:rPr>
    </w:lvl>
    <w:lvl w:ilvl="6">
      <w:start w:val="0"/>
      <w:numFmt w:val="bullet"/>
      <w:lvlText w:val="•"/>
      <w:lvlJc w:val="left"/>
      <w:pPr>
        <w:ind w:left="6342" w:hanging="495"/>
      </w:pPr>
      <w:rPr>
        <w:rFonts w:hint="default"/>
        <w:lang w:val="en-US" w:eastAsia="en-US" w:bidi="ar-SA"/>
      </w:rPr>
    </w:lvl>
    <w:lvl w:ilvl="7">
      <w:start w:val="0"/>
      <w:numFmt w:val="bullet"/>
      <w:lvlText w:val="•"/>
      <w:lvlJc w:val="left"/>
      <w:pPr>
        <w:ind w:left="7366" w:hanging="495"/>
      </w:pPr>
      <w:rPr>
        <w:rFonts w:hint="default"/>
        <w:lang w:val="en-US" w:eastAsia="en-US" w:bidi="ar-SA"/>
      </w:rPr>
    </w:lvl>
    <w:lvl w:ilvl="8">
      <w:start w:val="0"/>
      <w:numFmt w:val="bullet"/>
      <w:lvlText w:val="•"/>
      <w:lvlJc w:val="left"/>
      <w:pPr>
        <w:ind w:left="8391" w:hanging="495"/>
      </w:pPr>
      <w:rPr>
        <w:rFonts w:hint="default"/>
        <w:lang w:val="en-US" w:eastAsia="en-US" w:bidi="ar-SA"/>
      </w:rPr>
    </w:lvl>
  </w:abstractNum>
  <w:abstractNum w:abstractNumId="16">
    <w:multiLevelType w:val="hybridMultilevel"/>
    <w:lvl w:ilvl="0">
      <w:start w:val="8"/>
      <w:numFmt w:val="decimal"/>
      <w:lvlText w:val="%1"/>
      <w:lvlJc w:val="left"/>
      <w:pPr>
        <w:ind w:left="1574" w:hanging="495"/>
        <w:jc w:val="left"/>
      </w:pPr>
      <w:rPr>
        <w:rFonts w:hint="default"/>
        <w:lang w:val="en-US" w:eastAsia="en-US" w:bidi="ar-SA"/>
      </w:rPr>
    </w:lvl>
    <w:lvl w:ilvl="1">
      <w:start w:val="4"/>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15">
    <w:multiLevelType w:val="hybridMultilevel"/>
    <w:lvl w:ilvl="0">
      <w:start w:val="8"/>
      <w:numFmt w:val="decimal"/>
      <w:lvlText w:val="%1"/>
      <w:lvlJc w:val="left"/>
      <w:pPr>
        <w:ind w:left="1684" w:hanging="605"/>
        <w:jc w:val="left"/>
      </w:pPr>
      <w:rPr>
        <w:rFonts w:hint="default"/>
        <w:lang w:val="en-US" w:eastAsia="en-US" w:bidi="ar-SA"/>
      </w:rPr>
    </w:lvl>
    <w:lvl w:ilvl="1">
      <w:start w:val="3"/>
      <w:numFmt w:val="decimal"/>
      <w:lvlText w:val="%1.%2"/>
      <w:lvlJc w:val="left"/>
      <w:pPr>
        <w:ind w:left="1684" w:hanging="605"/>
        <w:jc w:val="left"/>
      </w:pPr>
      <w:rPr>
        <w:rFonts w:hint="default"/>
        <w:lang w:val="en-US" w:eastAsia="en-US" w:bidi="ar-SA"/>
      </w:rPr>
    </w:lvl>
    <w:lvl w:ilvl="2">
      <w:start w:val="12"/>
      <w:numFmt w:val="decimal"/>
      <w:lvlText w:val="%1.%2.%3"/>
      <w:lvlJc w:val="left"/>
      <w:pPr>
        <w:ind w:left="1684" w:hanging="60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308" w:hanging="605"/>
      </w:pPr>
      <w:rPr>
        <w:rFonts w:hint="default"/>
        <w:lang w:val="en-US" w:eastAsia="en-US" w:bidi="ar-SA"/>
      </w:rPr>
    </w:lvl>
    <w:lvl w:ilvl="4">
      <w:start w:val="0"/>
      <w:numFmt w:val="bullet"/>
      <w:lvlText w:val="•"/>
      <w:lvlJc w:val="left"/>
      <w:pPr>
        <w:ind w:left="5184" w:hanging="605"/>
      </w:pPr>
      <w:rPr>
        <w:rFonts w:hint="default"/>
        <w:lang w:val="en-US" w:eastAsia="en-US" w:bidi="ar-SA"/>
      </w:rPr>
    </w:lvl>
    <w:lvl w:ilvl="5">
      <w:start w:val="0"/>
      <w:numFmt w:val="bullet"/>
      <w:lvlText w:val="•"/>
      <w:lvlJc w:val="left"/>
      <w:pPr>
        <w:ind w:left="6060" w:hanging="605"/>
      </w:pPr>
      <w:rPr>
        <w:rFonts w:hint="default"/>
        <w:lang w:val="en-US" w:eastAsia="en-US" w:bidi="ar-SA"/>
      </w:rPr>
    </w:lvl>
    <w:lvl w:ilvl="6">
      <w:start w:val="0"/>
      <w:numFmt w:val="bullet"/>
      <w:lvlText w:val="•"/>
      <w:lvlJc w:val="left"/>
      <w:pPr>
        <w:ind w:left="6936" w:hanging="605"/>
      </w:pPr>
      <w:rPr>
        <w:rFonts w:hint="default"/>
        <w:lang w:val="en-US" w:eastAsia="en-US" w:bidi="ar-SA"/>
      </w:rPr>
    </w:lvl>
    <w:lvl w:ilvl="7">
      <w:start w:val="0"/>
      <w:numFmt w:val="bullet"/>
      <w:lvlText w:val="•"/>
      <w:lvlJc w:val="left"/>
      <w:pPr>
        <w:ind w:left="7812" w:hanging="605"/>
      </w:pPr>
      <w:rPr>
        <w:rFonts w:hint="default"/>
        <w:lang w:val="en-US" w:eastAsia="en-US" w:bidi="ar-SA"/>
      </w:rPr>
    </w:lvl>
    <w:lvl w:ilvl="8">
      <w:start w:val="0"/>
      <w:numFmt w:val="bullet"/>
      <w:lvlText w:val="•"/>
      <w:lvlJc w:val="left"/>
      <w:pPr>
        <w:ind w:left="8688" w:hanging="605"/>
      </w:pPr>
      <w:rPr>
        <w:rFonts w:hint="default"/>
        <w:lang w:val="en-US" w:eastAsia="en-US" w:bidi="ar-SA"/>
      </w:rPr>
    </w:lvl>
  </w:abstractNum>
  <w:abstractNum w:abstractNumId="14">
    <w:multiLevelType w:val="hybridMultilevel"/>
    <w:lvl w:ilvl="0">
      <w:start w:val="8"/>
      <w:numFmt w:val="decimal"/>
      <w:lvlText w:val="%1"/>
      <w:lvlJc w:val="left"/>
      <w:pPr>
        <w:ind w:left="1574" w:hanging="495"/>
        <w:jc w:val="left"/>
      </w:pPr>
      <w:rPr>
        <w:rFonts w:hint="default"/>
        <w:lang w:val="en-US" w:eastAsia="en-US" w:bidi="ar-SA"/>
      </w:rPr>
    </w:lvl>
    <w:lvl w:ilvl="1">
      <w:start w:val="3"/>
      <w:numFmt w:val="decimal"/>
      <w:lvlText w:val="%1.%2"/>
      <w:lvlJc w:val="left"/>
      <w:pPr>
        <w:ind w:left="1574" w:hanging="495"/>
        <w:jc w:val="left"/>
      </w:pPr>
      <w:rPr>
        <w:rFonts w:hint="default"/>
        <w:lang w:val="en-US" w:eastAsia="en-US" w:bidi="ar-SA"/>
      </w:rPr>
    </w:lvl>
    <w:lvl w:ilvl="2">
      <w:start w:val="9"/>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13">
    <w:multiLevelType w:val="hybridMultilevel"/>
    <w:lvl w:ilvl="0">
      <w:start w:val="8"/>
      <w:numFmt w:val="decimal"/>
      <w:lvlText w:val="%1"/>
      <w:lvlJc w:val="left"/>
      <w:pPr>
        <w:ind w:left="1574" w:hanging="495"/>
        <w:jc w:val="left"/>
      </w:pPr>
      <w:rPr>
        <w:rFonts w:hint="default"/>
        <w:lang w:val="en-US" w:eastAsia="en-US" w:bidi="ar-SA"/>
      </w:rPr>
    </w:lvl>
    <w:lvl w:ilvl="1">
      <w:start w:val="3"/>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12">
    <w:multiLevelType w:val="hybridMultilevel"/>
    <w:lvl w:ilvl="0">
      <w:start w:val="8"/>
      <w:numFmt w:val="decimal"/>
      <w:lvlText w:val="%1"/>
      <w:lvlJc w:val="left"/>
      <w:pPr>
        <w:ind w:left="1574" w:hanging="495"/>
        <w:jc w:val="left"/>
      </w:pPr>
      <w:rPr>
        <w:rFonts w:hint="default"/>
        <w:lang w:val="en-US" w:eastAsia="en-US" w:bidi="ar-SA"/>
      </w:rPr>
    </w:lvl>
    <w:lvl w:ilvl="1">
      <w:start w:val="2"/>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11">
    <w:multiLevelType w:val="hybridMultilevel"/>
    <w:lvl w:ilvl="0">
      <w:start w:val="8"/>
      <w:numFmt w:val="decimal"/>
      <w:lvlText w:val="%1"/>
      <w:lvlJc w:val="left"/>
      <w:pPr>
        <w:ind w:left="1574" w:hanging="495"/>
        <w:jc w:val="left"/>
      </w:pPr>
      <w:rPr>
        <w:rFonts w:hint="default"/>
        <w:lang w:val="en-US" w:eastAsia="en-US" w:bidi="ar-SA"/>
      </w:rPr>
    </w:lvl>
    <w:lvl w:ilvl="1">
      <w:start w:val="1"/>
      <w:numFmt w:val="decimal"/>
      <w:lvlText w:val="%1.%2"/>
      <w:lvlJc w:val="left"/>
      <w:pPr>
        <w:ind w:left="1574" w:hanging="495"/>
        <w:jc w:val="left"/>
      </w:pPr>
      <w:rPr>
        <w:rFonts w:hint="default"/>
        <w:lang w:val="en-US" w:eastAsia="en-US" w:bidi="ar-SA"/>
      </w:rPr>
    </w:lvl>
    <w:lvl w:ilvl="2">
      <w:start w:val="4"/>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10">
    <w:multiLevelType w:val="hybridMultilevel"/>
    <w:lvl w:ilvl="0">
      <w:start w:val="8"/>
      <w:numFmt w:val="decimal"/>
      <w:lvlText w:val="%1"/>
      <w:lvlJc w:val="left"/>
      <w:pPr>
        <w:ind w:left="1574" w:hanging="495"/>
        <w:jc w:val="left"/>
      </w:pPr>
      <w:rPr>
        <w:rFonts w:hint="default"/>
        <w:lang w:val="en-US" w:eastAsia="en-US" w:bidi="ar-SA"/>
      </w:rPr>
    </w:lvl>
    <w:lvl w:ilvl="1">
      <w:start w:val="1"/>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9">
    <w:multiLevelType w:val="hybridMultilevel"/>
    <w:lvl w:ilvl="0">
      <w:start w:val="7"/>
      <w:numFmt w:val="decimal"/>
      <w:lvlText w:val="%1"/>
      <w:lvlJc w:val="left"/>
      <w:pPr>
        <w:ind w:left="1574" w:hanging="495"/>
        <w:jc w:val="left"/>
      </w:pPr>
      <w:rPr>
        <w:rFonts w:hint="default"/>
        <w:lang w:val="en-US" w:eastAsia="en-US" w:bidi="ar-SA"/>
      </w:rPr>
    </w:lvl>
    <w:lvl w:ilvl="1">
      <w:start w:val="1"/>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8">
    <w:multiLevelType w:val="hybridMultilevel"/>
    <w:lvl w:ilvl="0">
      <w:start w:val="6"/>
      <w:numFmt w:val="decimal"/>
      <w:lvlText w:val="%1"/>
      <w:lvlJc w:val="left"/>
      <w:pPr>
        <w:ind w:left="1574" w:hanging="495"/>
        <w:jc w:val="left"/>
      </w:pPr>
      <w:rPr>
        <w:rFonts w:hint="default"/>
        <w:lang w:val="en-US" w:eastAsia="en-US" w:bidi="ar-SA"/>
      </w:rPr>
    </w:lvl>
    <w:lvl w:ilvl="1">
      <w:start w:val="2"/>
      <w:numFmt w:val="decimal"/>
      <w:lvlText w:val="%1.%2"/>
      <w:lvlJc w:val="left"/>
      <w:pPr>
        <w:ind w:left="1574" w:hanging="495"/>
        <w:jc w:val="left"/>
      </w:pPr>
      <w:rPr>
        <w:rFonts w:hint="default"/>
        <w:lang w:val="en-US" w:eastAsia="en-US" w:bidi="ar-SA"/>
      </w:rPr>
    </w:lvl>
    <w:lvl w:ilvl="2">
      <w:start w:val="8"/>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7">
    <w:multiLevelType w:val="hybridMultilevel"/>
    <w:lvl w:ilvl="0">
      <w:start w:val="6"/>
      <w:numFmt w:val="decimal"/>
      <w:lvlText w:val="%1"/>
      <w:lvlJc w:val="left"/>
      <w:pPr>
        <w:ind w:left="1574" w:hanging="495"/>
        <w:jc w:val="left"/>
      </w:pPr>
      <w:rPr>
        <w:rFonts w:hint="default"/>
        <w:lang w:val="en-US" w:eastAsia="en-US" w:bidi="ar-SA"/>
      </w:rPr>
    </w:lvl>
    <w:lvl w:ilvl="1">
      <w:start w:val="2"/>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6">
    <w:multiLevelType w:val="hybridMultilevel"/>
    <w:lvl w:ilvl="0">
      <w:start w:val="6"/>
      <w:numFmt w:val="decimal"/>
      <w:lvlText w:val="%1"/>
      <w:lvlJc w:val="left"/>
      <w:pPr>
        <w:ind w:left="1574" w:hanging="495"/>
        <w:jc w:val="left"/>
      </w:pPr>
      <w:rPr>
        <w:rFonts w:hint="default"/>
        <w:lang w:val="en-US" w:eastAsia="en-US" w:bidi="ar-SA"/>
      </w:rPr>
    </w:lvl>
    <w:lvl w:ilvl="1">
      <w:start w:val="1"/>
      <w:numFmt w:val="decimal"/>
      <w:lvlText w:val="%1.%2"/>
      <w:lvlJc w:val="left"/>
      <w:pPr>
        <w:ind w:left="1574" w:hanging="495"/>
        <w:jc w:val="left"/>
      </w:pPr>
      <w:rPr>
        <w:rFonts w:hint="default"/>
        <w:lang w:val="en-US" w:eastAsia="en-US" w:bidi="ar-SA"/>
      </w:rPr>
    </w:lvl>
    <w:lvl w:ilvl="2">
      <w:start w:val="2"/>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5">
    <w:multiLevelType w:val="hybridMultilevel"/>
    <w:lvl w:ilvl="0">
      <w:start w:val="5"/>
      <w:numFmt w:val="decimal"/>
      <w:lvlText w:val="%1"/>
      <w:lvlJc w:val="left"/>
      <w:pPr>
        <w:ind w:left="1574" w:hanging="495"/>
        <w:jc w:val="left"/>
      </w:pPr>
      <w:rPr>
        <w:rFonts w:hint="default"/>
        <w:lang w:val="en-US" w:eastAsia="en-US" w:bidi="ar-SA"/>
      </w:rPr>
    </w:lvl>
    <w:lvl w:ilvl="1">
      <w:start w:val="4"/>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4">
    <w:multiLevelType w:val="hybridMultilevel"/>
    <w:lvl w:ilvl="0">
      <w:start w:val="5"/>
      <w:numFmt w:val="decimal"/>
      <w:lvlText w:val="%1"/>
      <w:lvlJc w:val="left"/>
      <w:pPr>
        <w:ind w:left="1574" w:hanging="495"/>
        <w:jc w:val="left"/>
      </w:pPr>
      <w:rPr>
        <w:rFonts w:hint="default"/>
        <w:lang w:val="en-US" w:eastAsia="en-US" w:bidi="ar-SA"/>
      </w:rPr>
    </w:lvl>
    <w:lvl w:ilvl="1">
      <w:start w:val="3"/>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3">
    <w:multiLevelType w:val="hybridMultilevel"/>
    <w:lvl w:ilvl="0">
      <w:start w:val="5"/>
      <w:numFmt w:val="decimal"/>
      <w:lvlText w:val="%1"/>
      <w:lvlJc w:val="left"/>
      <w:pPr>
        <w:ind w:left="1574" w:hanging="495"/>
        <w:jc w:val="left"/>
      </w:pPr>
      <w:rPr>
        <w:rFonts w:hint="default"/>
        <w:lang w:val="en-US" w:eastAsia="en-US" w:bidi="ar-SA"/>
      </w:rPr>
    </w:lvl>
    <w:lvl w:ilvl="1">
      <w:start w:val="1"/>
      <w:numFmt w:val="decimal"/>
      <w:lvlText w:val="%1.%2"/>
      <w:lvlJc w:val="left"/>
      <w:pPr>
        <w:ind w:left="1574" w:hanging="495"/>
        <w:jc w:val="left"/>
      </w:pPr>
      <w:rPr>
        <w:rFonts w:hint="default"/>
        <w:lang w:val="en-US" w:eastAsia="en-US" w:bidi="ar-SA"/>
      </w:rPr>
    </w:lvl>
    <w:lvl w:ilvl="2">
      <w:start w:val="1"/>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2">
    <w:multiLevelType w:val="hybridMultilevel"/>
    <w:lvl w:ilvl="0">
      <w:start w:val="4"/>
      <w:numFmt w:val="decimal"/>
      <w:lvlText w:val="%1"/>
      <w:lvlJc w:val="left"/>
      <w:pPr>
        <w:ind w:left="1574" w:hanging="495"/>
        <w:jc w:val="left"/>
      </w:pPr>
      <w:rPr>
        <w:rFonts w:hint="default"/>
        <w:lang w:val="en-US" w:eastAsia="en-US" w:bidi="ar-SA"/>
      </w:rPr>
    </w:lvl>
    <w:lvl w:ilvl="1">
      <w:start w:val="1"/>
      <w:numFmt w:val="decimal"/>
      <w:lvlText w:val="%1.%2"/>
      <w:lvlJc w:val="left"/>
      <w:pPr>
        <w:ind w:left="1574" w:hanging="495"/>
        <w:jc w:val="left"/>
      </w:pPr>
      <w:rPr>
        <w:rFonts w:hint="default"/>
        <w:lang w:val="en-US" w:eastAsia="en-US" w:bidi="ar-SA"/>
      </w:rPr>
    </w:lvl>
    <w:lvl w:ilvl="2">
      <w:start w:val="2"/>
      <w:numFmt w:val="decimal"/>
      <w:lvlText w:val="%1.%2.%3"/>
      <w:lvlJc w:val="left"/>
      <w:pPr>
        <w:ind w:left="1574" w:hanging="49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4238" w:hanging="495"/>
      </w:pPr>
      <w:rPr>
        <w:rFonts w:hint="default"/>
        <w:lang w:val="en-US" w:eastAsia="en-US" w:bidi="ar-SA"/>
      </w:rPr>
    </w:lvl>
    <w:lvl w:ilvl="4">
      <w:start w:val="0"/>
      <w:numFmt w:val="bullet"/>
      <w:lvlText w:val="•"/>
      <w:lvlJc w:val="left"/>
      <w:pPr>
        <w:ind w:left="5124"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896" w:hanging="495"/>
      </w:pPr>
      <w:rPr>
        <w:rFonts w:hint="default"/>
        <w:lang w:val="en-US" w:eastAsia="en-US" w:bidi="ar-SA"/>
      </w:rPr>
    </w:lvl>
    <w:lvl w:ilvl="7">
      <w:start w:val="0"/>
      <w:numFmt w:val="bullet"/>
      <w:lvlText w:val="•"/>
      <w:lvlJc w:val="left"/>
      <w:pPr>
        <w:ind w:left="7782" w:hanging="495"/>
      </w:pPr>
      <w:rPr>
        <w:rFonts w:hint="default"/>
        <w:lang w:val="en-US" w:eastAsia="en-US" w:bidi="ar-SA"/>
      </w:rPr>
    </w:lvl>
    <w:lvl w:ilvl="8">
      <w:start w:val="0"/>
      <w:numFmt w:val="bullet"/>
      <w:lvlText w:val="•"/>
      <w:lvlJc w:val="left"/>
      <w:pPr>
        <w:ind w:left="8668" w:hanging="495"/>
      </w:pPr>
      <w:rPr>
        <w:rFonts w:hint="default"/>
        <w:lang w:val="en-US" w:eastAsia="en-US" w:bidi="ar-SA"/>
      </w:rPr>
    </w:lvl>
  </w:abstractNum>
  <w:abstractNum w:abstractNumId="1">
    <w:multiLevelType w:val="hybridMultilevel"/>
    <w:lvl w:ilvl="0">
      <w:start w:val="1"/>
      <w:numFmt w:val="decimal"/>
      <w:lvlText w:val="%1."/>
      <w:lvlJc w:val="left"/>
      <w:pPr>
        <w:ind w:left="579"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1.%2"/>
      <w:lvlJc w:val="left"/>
      <w:pPr>
        <w:ind w:left="1049" w:hanging="33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1"/>
      <w:numFmt w:val="decimal"/>
      <w:lvlText w:val="%1.%2.%3."/>
      <w:lvlJc w:val="left"/>
      <w:pPr>
        <w:ind w:left="1629" w:hanging="5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1620" w:hanging="550"/>
      </w:pPr>
      <w:rPr>
        <w:rFonts w:hint="default"/>
        <w:lang w:val="en-US" w:eastAsia="en-US" w:bidi="ar-SA"/>
      </w:rPr>
    </w:lvl>
    <w:lvl w:ilvl="4">
      <w:start w:val="0"/>
      <w:numFmt w:val="bullet"/>
      <w:lvlText w:val="•"/>
      <w:lvlJc w:val="left"/>
      <w:pPr>
        <w:ind w:left="2880" w:hanging="550"/>
      </w:pPr>
      <w:rPr>
        <w:rFonts w:hint="default"/>
        <w:lang w:val="en-US" w:eastAsia="en-US" w:bidi="ar-SA"/>
      </w:rPr>
    </w:lvl>
    <w:lvl w:ilvl="5">
      <w:start w:val="0"/>
      <w:numFmt w:val="bullet"/>
      <w:lvlText w:val="•"/>
      <w:lvlJc w:val="left"/>
      <w:pPr>
        <w:ind w:left="4140" w:hanging="550"/>
      </w:pPr>
      <w:rPr>
        <w:rFonts w:hint="default"/>
        <w:lang w:val="en-US" w:eastAsia="en-US" w:bidi="ar-SA"/>
      </w:rPr>
    </w:lvl>
    <w:lvl w:ilvl="6">
      <w:start w:val="0"/>
      <w:numFmt w:val="bullet"/>
      <w:lvlText w:val="•"/>
      <w:lvlJc w:val="left"/>
      <w:pPr>
        <w:ind w:left="5400" w:hanging="550"/>
      </w:pPr>
      <w:rPr>
        <w:rFonts w:hint="default"/>
        <w:lang w:val="en-US" w:eastAsia="en-US" w:bidi="ar-SA"/>
      </w:rPr>
    </w:lvl>
    <w:lvl w:ilvl="7">
      <w:start w:val="0"/>
      <w:numFmt w:val="bullet"/>
      <w:lvlText w:val="•"/>
      <w:lvlJc w:val="left"/>
      <w:pPr>
        <w:ind w:left="6660" w:hanging="550"/>
      </w:pPr>
      <w:rPr>
        <w:rFonts w:hint="default"/>
        <w:lang w:val="en-US" w:eastAsia="en-US" w:bidi="ar-SA"/>
      </w:rPr>
    </w:lvl>
    <w:lvl w:ilvl="8">
      <w:start w:val="0"/>
      <w:numFmt w:val="bullet"/>
      <w:lvlText w:val="•"/>
      <w:lvlJc w:val="left"/>
      <w:pPr>
        <w:ind w:left="7920" w:hanging="55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Arial" w:hAnsi="Arial" w:eastAsia="Arial" w:cs="Arial"/>
        <w:spacing w:val="0"/>
        <w:w w:val="10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num w:numId="98">
    <w:abstractNumId w:val="97"/>
  </w:num>
  <w:num w:numId="77">
    <w:abstractNumId w:val="76"/>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97">
    <w:abstractNumId w:val="96"/>
  </w:num>
  <w:num w:numId="102">
    <w:abstractNumId w:val="101"/>
  </w:num>
  <w:num w:numId="101">
    <w:abstractNumId w:val="100"/>
  </w:num>
  <w:num w:numId="100">
    <w:abstractNumId w:val="99"/>
  </w:num>
  <w:num w:numId="99">
    <w:abstractNumId w:val="98"/>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00"/>
      <w:ind w:left="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477"/>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turnerseminary.org/" TargetMode="External"/><Relationship Id="rId7" Type="http://schemas.openxmlformats.org/officeDocument/2006/relationships/footer" Target="footer1.xml"/><Relationship Id="rId8" Type="http://schemas.openxmlformats.org/officeDocument/2006/relationships/hyperlink" Target="https://form.jotform.com/251586308357161" TargetMode="External"/><Relationship Id="rId9" Type="http://schemas.openxmlformats.org/officeDocument/2006/relationships/hyperlink" Target="mailto:adminsupport@turnerseminary.org" TargetMode="External"/><Relationship Id="rId10" Type="http://schemas.openxmlformats.org/officeDocument/2006/relationships/hyperlink" Target="mailto:info@tracs.org" TargetMode="External"/><Relationship Id="rId11" Type="http://schemas.openxmlformats.org/officeDocument/2006/relationships/hyperlink" Target="mailto:bhoward@turnerseminary.org" TargetMode="External"/><Relationship Id="rId12" Type="http://schemas.openxmlformats.org/officeDocument/2006/relationships/hyperlink" Target="http://www.TTS.org/" TargetMode="External"/><Relationship Id="rId13" Type="http://schemas.openxmlformats.org/officeDocument/2006/relationships/hyperlink" Target="http://www.itc.edu/apply.now" TargetMode="External"/><Relationship Id="rId14" Type="http://schemas.openxmlformats.org/officeDocument/2006/relationships/hyperlink" Target="mailto:StudentServices@turnerseminary.org" TargetMode="External"/><Relationship Id="rId15" Type="http://schemas.openxmlformats.org/officeDocument/2006/relationships/hyperlink" Target="https://www2.ed.gov/policy/gen/guid/fpco/ferpa/index.html" TargetMode="Externa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yperlink" Target="https://www.turnerseminary.org/" TargetMode="External"/><Relationship Id="rId20" Type="http://schemas.openxmlformats.org/officeDocument/2006/relationships/hyperlink" Target="mailto:chaplain@turnerseminary.org" TargetMode="External"/><Relationship Id="rId21" Type="http://schemas.openxmlformats.org/officeDocument/2006/relationships/hyperlink" Target="mailto:librarian@turnerseminary.org"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 TTS Operational Policies and Procedures Manual.docx</dc:title>
  <dcterms:created xsi:type="dcterms:W3CDTF">2026-04-21T16:07:31Z</dcterms:created>
  <dcterms:modified xsi:type="dcterms:W3CDTF">2026-04-21T16:07:31Z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LastSaved">
    <vt:filetime>2026-04-21T00:00:00Z</vt:filetime>
  </property>
  <property fmtid="{D5CDD505-2E9C-101B-9397-08002B2CF9AE}" pid="4" name="Producer">
    <vt:lpwstr>Skia/PDF m144 Google Docs Renderer</vt:lpwstr>
  </property>
</Properties>
</file>