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9A962"/>
          <w:sz w:val="56"/>
          <w:szCs w:val="56"/>
        </w:rPr>
        <w:t xml:space="preserve">MERIDIA</w:t>
      </w:r>
    </w:p>
    <w:p>
      <w:pPr>
        <w:spacing w:after="400"/>
        <w:jc w:val="center"/>
      </w:pPr>
      <w:r>
        <w:rPr>
          <w:rFonts w:ascii="Arial" w:cs="Arial" w:eastAsia="Arial" w:hAnsi="Arial"/>
          <w:color w:val="1C1917"/>
          <w:sz w:val="32"/>
          <w:szCs w:val="32"/>
        </w:rPr>
        <w:t xml:space="preserve">Domain Acquisition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50"/>
            </w:pPr>
            <w:r>
              <w:rPr>
                <w:b/>
                <w:bCs/>
                <w:color w:val="1C1917"/>
                <w:sz w:val="24"/>
                <w:szCs w:val="24"/>
              </w:rPr>
              <w:t xml:space="preserve">Brand Architecture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COMPANY: </w:t>
            </w:r>
            <w:r>
              <w:rPr>
                <w:sz w:val="22"/>
                <w:szCs w:val="22"/>
              </w:rPr>
              <w:t xml:space="preserve">Meridia</w:t>
            </w:r>
            <w:r>
              <w:rPr>
                <w:color w:val="666666"/>
                <w:sz w:val="20"/>
                <w:szCs w:val="20"/>
              </w:rPr>
              <w:t xml:space="preserve"> → meridia.io (primary)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PLATFORM: </w:t>
            </w:r>
            <w:r>
              <w:rPr>
                <w:sz w:val="22"/>
                <w:szCs w:val="22"/>
              </w:rPr>
              <w:t xml:space="preserve">Meridian Signal</w:t>
            </w:r>
            <w:r>
              <w:rPr>
                <w:color w:val="666666"/>
                <w:sz w:val="20"/>
                <w:szCs w:val="20"/>
              </w:rPr>
              <w:t xml:space="preserve"> → meridiansignal.com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AI GUIDE: </w:t>
            </w:r>
            <w:r>
              <w:rPr>
                <w:sz w:val="22"/>
                <w:szCs w:val="22"/>
              </w:rPr>
              <w:t xml:space="preserve">Aletheia</w:t>
            </w:r>
            <w:r>
              <w:rPr>
                <w:color w:val="666666"/>
                <w:sz w:val="20"/>
                <w:szCs w:val="20"/>
              </w:rPr>
              <w:t xml:space="preserve"> → Lives within Meridian Signal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Priority Matrix</w:t>
      </w:r>
    </w:p>
    <w:p>
      <w:pPr>
        <w:pStyle w:val="Heading2"/>
      </w:pPr>
      <w:r>
        <w:t xml:space="preserve">Tier 1 — Must Secure (Immediately)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5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917"/>
                <w:sz w:val="18"/>
                <w:szCs w:val="18"/>
              </w:rPr>
              <w:t xml:space="preserve">meridia.io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Primary company domain — tech-forward, fintech standard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$50-100/yr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917"/>
                <w:sz w:val="18"/>
                <w:szCs w:val="18"/>
              </w:rPr>
              <w:t xml:space="preserve">meridiansignal.com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Primary product domain — the 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$10-15/yr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917"/>
                <w:sz w:val="18"/>
                <w:szCs w:val="18"/>
              </w:rPr>
              <w:t xml:space="preserve">getmeridia.com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Fallback company domain — common fintech pattern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$10-15/yr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🔴 CRITICAL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Tier 2 — Secure Early (Within 30 Days)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5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917"/>
                <w:sz w:val="18"/>
                <w:szCs w:val="18"/>
              </w:rPr>
              <w:t xml:space="preserve">meridia.finance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Institutional credibility — sector-specific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$50-80/yr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917"/>
                <w:sz w:val="18"/>
                <w:szCs w:val="18"/>
              </w:rPr>
              <w:t xml:space="preserve">meridia.app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Consumer mobile — future app store presence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$15-20/yr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917"/>
                <w:sz w:val="18"/>
                <w:szCs w:val="18"/>
              </w:rPr>
              <w:t xml:space="preserve">meridiasignal.com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Typo protection (without the 'n')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$10-15/yr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🟡 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917"/>
                <w:sz w:val="18"/>
                <w:szCs w:val="18"/>
              </w:rPr>
              <w:t xml:space="preserve">aletheia.ai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AI guide brand — if 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$50-100/yr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🟡 HIGH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Tier 3 — Defensive (Within 90 Days)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5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917"/>
                <w:sz w:val="18"/>
                <w:szCs w:val="18"/>
              </w:rPr>
              <w:t xml:space="preserve">meridia.financial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Alternative institutional extension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$30-50/yr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🟢 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917"/>
                <w:sz w:val="18"/>
                <w:szCs w:val="18"/>
              </w:rPr>
              <w:t xml:space="preserve">usemeridia.com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Action-oriented alternative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$10-15/yr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🟢 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917"/>
                <w:sz w:val="18"/>
                <w:szCs w:val="18"/>
              </w:rPr>
              <w:t xml:space="preserve">trymeridia.com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Onboarding/trial focus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$10-15/yr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🟢 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917"/>
                <w:sz w:val="18"/>
                <w:szCs w:val="18"/>
              </w:rPr>
              <w:t xml:space="preserve">withmeridian.com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Partnership positioning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$10-15/yr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🟢 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917"/>
                <w:sz w:val="18"/>
                <w:szCs w:val="18"/>
              </w:rPr>
              <w:t xml:space="preserve">meridiansignal.io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Product extension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$50-100/yr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🟢 MEDIUM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Domain Architecture</w:t>
      </w:r>
    </w:p>
    <w:p>
      <w:pPr>
        <w:pStyle w:val="Heading3"/>
      </w:pPr>
      <w:r>
        <w:t xml:space="preserve">Company Level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meridia.io (PRIMARY)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    ├── Corporate website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    ├── Investor relations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    ├── Press/media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    └── Careers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999999"/>
                <w:sz w:val="18"/>
                <w:szCs w:val="18"/>
              </w:rPr>
              <w:t xml:space="preserve">getmeridia.com → REDIRECT to meridia.io</w:t>
            </w:r>
          </w:p>
          <w:p>
            <w:r>
              <w:rPr>
                <w:rFonts w:ascii="Consolas" w:cs="Consolas" w:eastAsia="Consolas" w:hAnsi="Consolas"/>
                <w:color w:val="999999"/>
                <w:sz w:val="18"/>
                <w:szCs w:val="18"/>
              </w:rPr>
              <w:t xml:space="preserve">meridia.finance → REDIRECT to meridia.io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Product Level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meridiansignal.com (PRIMARY PRODUCT)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    ├── app.meridiansignal.com  → User dashboard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    ├── api.meridiansignal.com  → Developer/partner API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    ├── docs.meridiansignal.com → Documentation</w:t>
            </w:r>
          </w:p>
          <w:p>
            <w:r>
              <w:rPr>
                <w:rFonts w:ascii="Consolas" w:cs="Consolas" w:eastAsia="Consolas" w:hAnsi="Consolas"/>
                <w:color w:val="666666"/>
                <w:sz w:val="18"/>
                <w:szCs w:val="18"/>
              </w:rPr>
              <w:t xml:space="preserve">    └── demo.meridiansignal.com → Demo environment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Acquisition Checklist</w:t>
      </w:r>
    </w:p>
    <w:p>
      <w:pPr>
        <w:pStyle w:val="Heading2"/>
      </w:pPr>
      <w:r>
        <w:t xml:space="preserve">Phase 1: Today/This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Check meridia.io availability → BUY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Check meridiansignal.com availability → BUY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Check getmeridia.com availability → BUY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Set up Namecheap/Cloudflare account if needed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 Enable WHOIS privacy on all domains</w:t>
      </w:r>
    </w:p>
    <w:p>
      <w:pPr>
        <w:pStyle w:val="Heading2"/>
      </w:pPr>
      <w:r>
        <w:t xml:space="preserve">Phase 2: Within 30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Secure .finance and .app extensions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Check aletheia.ai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Register typo variants (meridiasignal.com)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 Set up basic DNS/redirects</w:t>
      </w:r>
    </w:p>
    <w:p>
      <w:pPr>
        <w:pStyle w:val="Heading2"/>
      </w:pPr>
      <w:r>
        <w:t xml:space="preserve">Phase 3: Within 90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Defensive registrations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 Trademark search (Class 36 — Financial Services)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 Consider broker inquiry for meridia.com</w:t>
      </w:r>
    </w:p>
    <w:p>
      <w:pPr>
        <w:spacing w:before="300"/>
      </w:pPr>
    </w:p>
    <w:p>
      <w:pPr>
        <w:pStyle w:val="Heading1"/>
      </w:pPr>
      <w:r>
        <w:t xml:space="preserve">Cost Estimate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Annual 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Phase 1 (Critical)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3 domains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~$70-130/yr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Phase 2 (High Priority)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4 domains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~$125-220/yr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Phase 3 (Defensive)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5 domains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~$110-195/yr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Total First 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12 domains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~$305-545/yr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Registrar Recommendations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D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Namecheap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Budget .com/.io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Good UI, cheap renewals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Cloudflare Registrar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At-cost pricing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Best for long-term, no markup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Porkbun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Cheap .io/.finance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Great value, good interface</w:t>
            </w:r>
          </w:p>
        </w:tc>
      </w:tr>
    </w:tbl>
    <w:p>
      <w:pPr>
        <w:spacing w:before="200"/>
      </w:pPr>
      <w:r>
        <w:rPr>
          <w:b/>
          <w:bCs/>
          <w:sz w:val="22"/>
          <w:szCs w:val="22"/>
        </w:rPr>
        <w:t xml:space="preserve">Recommended: </w:t>
      </w:r>
      <w:r>
        <w:rPr>
          <w:sz w:val="22"/>
          <w:szCs w:val="22"/>
        </w:rPr>
        <w:t xml:space="preserve">Cloudflare for long-term (at-cost renewals) or Namecheap for quick acquisition.</w:t>
      </w:r>
    </w:p>
    <w:p>
      <w:r>
        <w:br w:type="page"/>
      </w:r>
    </w:p>
    <w:p>
      <w:pPr>
        <w:pStyle w:val="Heading1"/>
      </w:pPr>
      <w:r>
        <w:t xml:space="preserve">Quick Reference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2" w:sz="8"/>
              <w:left w:val="single" w:color="C9A962" w:sz="8"/>
              <w:bottom w:val="single" w:color="C9A962" w:sz="8"/>
              <w:right w:val="single" w:color="C9A962" w:sz="8"/>
            </w:tcBorders>
            <w:shd w:fill="FFFEF5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200"/>
            </w:pPr>
            <w:r>
              <w:rPr>
                <w:rFonts w:ascii="Consolas" w:cs="Consolas" w:eastAsia="Consolas" w:hAnsi="Consolas"/>
                <w:b/>
                <w:bCs/>
                <w:sz w:val="24"/>
                <w:szCs w:val="24"/>
              </w:rPr>
              <w:t xml:space="preserve">COMPANY: 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Meridia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color w:val="666666"/>
                <w:sz w:val="20"/>
                <w:szCs w:val="20"/>
              </w:rPr>
              <w:t xml:space="preserve">            → meridia.io (primary)</w:t>
            </w:r>
          </w:p>
          <w:p>
            <w:pPr>
              <w:spacing w:after="200"/>
            </w:pPr>
            <w:r>
              <w:rPr>
                <w:rFonts w:ascii="Consolas" w:cs="Consolas" w:eastAsia="Consolas" w:hAnsi="Consolas"/>
                <w:color w:val="666666"/>
                <w:sz w:val="20"/>
                <w:szCs w:val="20"/>
              </w:rPr>
              <w:t xml:space="preserve">            → getmeridia.com (fallback)</w:t>
            </w:r>
          </w:p>
          <w:p>
            <w:pPr>
              <w:spacing w:after="200"/>
            </w:pPr>
            <w:r>
              <w:rPr>
                <w:rFonts w:ascii="Consolas" w:cs="Consolas" w:eastAsia="Consolas" w:hAnsi="Consolas"/>
                <w:b/>
                <w:bCs/>
                <w:sz w:val="24"/>
                <w:szCs w:val="24"/>
              </w:rPr>
              <w:t xml:space="preserve">PRODUCT: 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Meridian Signal</w:t>
            </w:r>
          </w:p>
          <w:p>
            <w:pPr>
              <w:spacing w:after="200"/>
            </w:pPr>
            <w:r>
              <w:rPr>
                <w:rFonts w:ascii="Consolas" w:cs="Consolas" w:eastAsia="Consolas" w:hAnsi="Consolas"/>
                <w:color w:val="666666"/>
                <w:sz w:val="20"/>
                <w:szCs w:val="20"/>
              </w:rPr>
              <w:t xml:space="preserve">            → meridiansignal.com (primary)</w:t>
            </w:r>
          </w:p>
          <w:p>
            <w:pPr>
              <w:spacing w:after="200"/>
            </w:pPr>
            <w:r>
              <w:rPr>
                <w:rFonts w:ascii="Consolas" w:cs="Consolas" w:eastAsia="Consolas" w:hAnsi="Consolas"/>
                <w:b/>
                <w:bCs/>
                <w:sz w:val="24"/>
                <w:szCs w:val="24"/>
              </w:rPr>
              <w:t xml:space="preserve">AI GUIDE: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Aletheia</w:t>
            </w:r>
          </w:p>
          <w:p>
            <w:pPr>
              <w:spacing w:after="300"/>
            </w:pPr>
            <w:r>
              <w:rPr>
                <w:rFonts w:ascii="Consolas" w:cs="Consolas" w:eastAsia="Consolas" w:hAnsi="Consolas"/>
                <w:color w:val="666666"/>
                <w:sz w:val="20"/>
                <w:szCs w:val="20"/>
              </w:rPr>
              <w:t xml:space="preserve">            → Lives within Meridian Signal platform</w:t>
            </w:r>
          </w:p>
          <w:p>
            <w:pPr>
              <w:shd w:fill="1A1D26" w:val="clear"/>
              <w:spacing w:before="200"/>
              <w:jc w:val="center"/>
            </w:pPr>
            <w:r>
              <w:rPr>
                <w:sz w:val="8"/>
                <w:szCs w:val="8"/>
              </w:rPr>
              <w:t xml:space="preserve"> </w:t>
            </w:r>
          </w:p>
          <w:p>
            <w:pPr>
              <w:spacing w:before="250"/>
              <w:jc w:val="center"/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TAGLINE: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color w:val="1C1917"/>
                <w:sz w:val="24"/>
                <w:szCs w:val="24"/>
              </w:rPr>
              <w:t xml:space="preserve">"Meridian Signal shows you where you stand.</w:t>
            </w:r>
          </w:p>
          <w:p>
            <w:pPr>
              <w:jc w:val="center"/>
            </w:pPr>
            <w:r>
              <w:rPr>
                <w:i/>
                <w:iCs/>
                <w:color w:val="1C1917"/>
                <w:sz w:val="24"/>
                <w:szCs w:val="24"/>
              </w:rPr>
              <w:t xml:space="preserve">Aletheia walks with you from there."</w:t>
            </w:r>
          </w:p>
        </w:tc>
      </w:tr>
    </w:tbl>
    <w:p>
      <w:pPr>
        <w:spacing w:before="400"/>
      </w:pPr>
    </w:p>
    <w:p>
      <w:pPr>
        <w:spacing w:before="400"/>
        <w:jc w:val="center"/>
      </w:pPr>
      <w:r>
        <w:rPr>
          <w:color w:val="999999"/>
          <w:sz w:val="18"/>
          <w:szCs w:val="18"/>
        </w:rPr>
        <w:t xml:space="preserve">Document prepared: 2026-02-01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C19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C191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C19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2026-02-01T00:22:10.330Z</dcterms:created>
  <dcterms:modified xsi:type="dcterms:W3CDTF">2026-02-01T00:22:10.330Z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