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DA24" w14:textId="77777777" w:rsidR="007B08E2" w:rsidRDefault="00000000">
      <w:pPr>
        <w:pStyle w:val="Body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8FAD1A7" wp14:editId="4949E3C3">
                <wp:simplePos x="0" y="0"/>
                <wp:positionH relativeFrom="page">
                  <wp:posOffset>-57150</wp:posOffset>
                </wp:positionH>
                <wp:positionV relativeFrom="line">
                  <wp:posOffset>-1636394</wp:posOffset>
                </wp:positionV>
                <wp:extent cx="7829550" cy="9201150"/>
                <wp:effectExtent l="0" t="0" r="0" b="0"/>
                <wp:wrapNone/>
                <wp:docPr id="1073741827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9201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4.5pt;margin-top:-128.8pt;width:616.5pt;height:724.5pt;z-index:-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B37F7D" wp14:editId="2B2EBB79">
                <wp:simplePos x="0" y="0"/>
                <wp:positionH relativeFrom="page">
                  <wp:posOffset>1780226</wp:posOffset>
                </wp:positionH>
                <wp:positionV relativeFrom="line">
                  <wp:posOffset>2943433</wp:posOffset>
                </wp:positionV>
                <wp:extent cx="4230806" cy="42660"/>
                <wp:effectExtent l="0" t="0" r="0" b="0"/>
                <wp:wrapNone/>
                <wp:docPr id="1073741828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0806" cy="4266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E4CC8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140.2pt;margin-top:231.8pt;width:333.1pt;height:3.4pt;z-index:251661312;mso-position-horizontal:absolute;mso-position-horizontal-relative:page;mso-position-vertical:absolute;mso-position-vertical-relative:line;mso-wrap-distance-left:0.0pt;mso-wrap-distance-top:0.0pt;mso-wrap-distance-right:0.0pt;mso-wrap-distance-bottom:0.0pt;flip:y;">
                <v:fill on="f"/>
                <v:stroke filltype="solid" color="#E4CC80" opacity="100.0%" weight="1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3ADADB5D" wp14:editId="791E406B">
            <wp:simplePos x="0" y="0"/>
            <wp:positionH relativeFrom="page">
              <wp:posOffset>3063240</wp:posOffset>
            </wp:positionH>
            <wp:positionV relativeFrom="page">
              <wp:posOffset>1654810</wp:posOffset>
            </wp:positionV>
            <wp:extent cx="1645920" cy="1645920"/>
            <wp:effectExtent l="0" t="0" r="0" b="0"/>
            <wp:wrapNone/>
            <wp:docPr id="1073741829" name="officeArt object" descr="A gold logo with a crow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 gold logo with a crown" descr="A gold logo with a crow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18E7617" w14:textId="77777777" w:rsidR="007B08E2" w:rsidRDefault="007B08E2">
      <w:pPr>
        <w:pStyle w:val="Body"/>
      </w:pPr>
    </w:p>
    <w:p w14:paraId="5155101E" w14:textId="77777777" w:rsidR="007B08E2" w:rsidRDefault="007B08E2">
      <w:pPr>
        <w:pStyle w:val="Body"/>
      </w:pPr>
    </w:p>
    <w:p w14:paraId="47583ED8" w14:textId="77777777" w:rsidR="007B08E2" w:rsidRDefault="007B08E2">
      <w:pPr>
        <w:pStyle w:val="Body"/>
      </w:pPr>
    </w:p>
    <w:p w14:paraId="1F6FB1A6" w14:textId="77777777" w:rsidR="007B08E2" w:rsidRDefault="00000000">
      <w:pPr>
        <w:pStyle w:val="Body"/>
      </w:pPr>
      <w:r>
        <w:rPr>
          <w:noProof/>
        </w:rPr>
        <mc:AlternateContent>
          <mc:Choice Requires="wps">
            <w:drawing>
              <wp:anchor distT="80010" distB="80010" distL="80010" distR="80010" simplePos="0" relativeHeight="251660288" behindDoc="0" locked="0" layoutInCell="1" allowOverlap="1" wp14:anchorId="189A4D92" wp14:editId="729EA7E3">
                <wp:simplePos x="0" y="0"/>
                <wp:positionH relativeFrom="margin">
                  <wp:posOffset>104774</wp:posOffset>
                </wp:positionH>
                <wp:positionV relativeFrom="line">
                  <wp:posOffset>436668</wp:posOffset>
                </wp:positionV>
                <wp:extent cx="5558156" cy="2820882"/>
                <wp:effectExtent l="0" t="0" r="0" b="0"/>
                <wp:wrapSquare wrapText="bothSides" distT="80010" distB="80010" distL="80010" distR="80010"/>
                <wp:docPr id="1073741830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156" cy="28208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61E5E04B" w14:textId="77777777" w:rsidR="007B08E2" w:rsidRDefault="007B08E2">
                            <w:pPr>
                              <w:pStyle w:val="Body"/>
                              <w:spacing w:after="120"/>
                              <w:jc w:val="center"/>
                              <w:rPr>
                                <w:rFonts w:ascii="Garamond" w:eastAsia="Garamond" w:hAnsi="Garamond" w:cs="Garamond"/>
                                <w:color w:val="E4CC80"/>
                                <w:spacing w:val="10"/>
                                <w:sz w:val="44"/>
                                <w:szCs w:val="44"/>
                                <w:u w:color="E4CC80"/>
                              </w:rPr>
                            </w:pPr>
                          </w:p>
                          <w:p w14:paraId="105C7BB5" w14:textId="3643FCC8" w:rsidR="009560FA" w:rsidRDefault="00000000">
                            <w:pPr>
                              <w:pStyle w:val="Body"/>
                              <w:spacing w:after="240" w:line="276" w:lineRule="auto"/>
                              <w:jc w:val="center"/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 xml:space="preserve">Sentiarch </w:t>
                            </w:r>
                          </w:p>
                          <w:p w14:paraId="4ADA78A9" w14:textId="60BEE37D" w:rsidR="007B08E2" w:rsidRDefault="005D5373">
                            <w:pPr>
                              <w:pStyle w:val="Body"/>
                              <w:spacing w:after="240" w:line="276" w:lineRule="auto"/>
                              <w:jc w:val="center"/>
                              <w:rPr>
                                <w:rFonts w:ascii="Garamond" w:eastAsia="Garamond" w:hAnsi="Garamond" w:cs="Garamond"/>
                                <w:color w:val="E4CC80"/>
                                <w:spacing w:val="10"/>
                                <w:sz w:val="32"/>
                                <w:szCs w:val="32"/>
                                <w:u w:color="E4CC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>Becoming Spec Ready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9A4D92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xt Box 2" style="position:absolute;margin-left:8.25pt;margin-top:34.4pt;width:437.65pt;height:222.1pt;z-index:251660288;visibility:visible;mso-wrap-style:square;mso-wrap-distance-left:6.3pt;mso-wrap-distance-top:6.3pt;mso-wrap-distance-right:6.3pt;mso-wrap-distance-bottom:6.3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" filled="f" stroked="f" strokeweight="1pt">
                <v:stroke miterlimit="4"/>
                <v:textbox inset="1.27mm,1.27mm,1.27mm,1.27mm">
                  <w:txbxContent>
                    <w:p w14:paraId="61E5E04B" w14:textId="77777777" w:rsidR="007B08E2" w:rsidRDefault="007B08E2">
                      <w:pPr>
                        <w:pStyle w:val="Body"/>
                        <w:spacing w:after="120"/>
                        <w:jc w:val="center"/>
                        <w:rPr>
                          <w:rFonts w:ascii="Garamond" w:eastAsia="Garamond" w:hAnsi="Garamond" w:cs="Garamond"/>
                          <w:color w:val="E4CC80"/>
                          <w:spacing w:val="10"/>
                          <w:sz w:val="44"/>
                          <w:szCs w:val="44"/>
                          <w:u w:color="E4CC80"/>
                        </w:rPr>
                      </w:pPr>
                    </w:p>
                    <w:p w14:paraId="105C7BB5" w14:textId="3643FCC8" w:rsidR="009560FA" w:rsidRDefault="00000000">
                      <w:pPr>
                        <w:pStyle w:val="Body"/>
                        <w:spacing w:after="240" w:line="276" w:lineRule="auto"/>
                        <w:jc w:val="center"/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</w:pP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 xml:space="preserve">Sentiarch </w:t>
                      </w:r>
                    </w:p>
                    <w:p w14:paraId="4ADA78A9" w14:textId="60BEE37D" w:rsidR="007B08E2" w:rsidRDefault="005D5373">
                      <w:pPr>
                        <w:pStyle w:val="Body"/>
                        <w:spacing w:after="240" w:line="276" w:lineRule="auto"/>
                        <w:jc w:val="center"/>
                        <w:rPr>
                          <w:rFonts w:ascii="Garamond" w:eastAsia="Garamond" w:hAnsi="Garamond" w:cs="Garamond"/>
                          <w:color w:val="E4CC80"/>
                          <w:spacing w:val="10"/>
                          <w:sz w:val="32"/>
                          <w:szCs w:val="32"/>
                          <w:u w:color="E4CC80"/>
                        </w:rPr>
                      </w:pP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>Becoming Spec Ready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</w:p>
    <w:p w14:paraId="1AFEE43B" w14:textId="77777777" w:rsidR="007B08E2" w:rsidRDefault="007B08E2">
      <w:pPr>
        <w:pStyle w:val="Body"/>
      </w:pPr>
    </w:p>
    <w:p w14:paraId="3F866461" w14:textId="77777777" w:rsidR="007B08E2" w:rsidRDefault="007B08E2">
      <w:pPr>
        <w:pStyle w:val="Body"/>
      </w:pPr>
    </w:p>
    <w:p w14:paraId="21C5B8E1" w14:textId="77777777" w:rsidR="007B08E2" w:rsidRDefault="007B08E2">
      <w:pPr>
        <w:pStyle w:val="Body"/>
      </w:pPr>
    </w:p>
    <w:p w14:paraId="395248D6" w14:textId="77777777" w:rsidR="007B08E2" w:rsidRDefault="007B08E2">
      <w:pPr>
        <w:pStyle w:val="Body"/>
      </w:pPr>
    </w:p>
    <w:p w14:paraId="24C0FCF4" w14:textId="77777777" w:rsidR="007B08E2" w:rsidRDefault="007B08E2">
      <w:pPr>
        <w:pStyle w:val="Body"/>
      </w:pPr>
    </w:p>
    <w:p w14:paraId="1AB4F3DC" w14:textId="77777777" w:rsidR="007B08E2" w:rsidRDefault="007B08E2">
      <w:pPr>
        <w:pStyle w:val="Body"/>
      </w:pPr>
    </w:p>
    <w:p w14:paraId="2AFC02E2" w14:textId="77777777" w:rsidR="007B08E2" w:rsidRDefault="007B08E2">
      <w:pPr>
        <w:pStyle w:val="Body"/>
      </w:pPr>
    </w:p>
    <w:p w14:paraId="21076847" w14:textId="77777777" w:rsidR="007B08E2" w:rsidRDefault="007B08E2">
      <w:pPr>
        <w:pStyle w:val="Body"/>
      </w:pPr>
    </w:p>
    <w:p w14:paraId="34382CE8" w14:textId="77777777" w:rsidR="007B08E2" w:rsidRDefault="007B08E2">
      <w:pPr>
        <w:pStyle w:val="Body"/>
      </w:pPr>
    </w:p>
    <w:p w14:paraId="48BE6DD1" w14:textId="3A8FBBFD" w:rsidR="00E71F69" w:rsidRPr="00E71F69" w:rsidRDefault="00000000" w:rsidP="00E71F69">
      <w:pPr>
        <w:pStyle w:val="NormalWeb"/>
      </w:pPr>
      <w:r>
        <w:br w:type="page"/>
      </w:r>
      <w:r w:rsidR="00E166E4">
        <w:lastRenderedPageBreak/>
        <w:br w:type="page"/>
      </w:r>
    </w:p>
    <w:p w14:paraId="0DA31B40" w14:textId="544C1CFA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14:paraId="45592FAE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E71F69">
        <w:rPr>
          <w:rFonts w:eastAsia="Times New Roman"/>
          <w:b/>
          <w:bCs/>
          <w:sz w:val="36"/>
          <w:szCs w:val="36"/>
          <w:bdr w:val="none" w:sz="0" w:space="0" w:color="auto"/>
        </w:rPr>
        <w:t>1. What “spec-ready” really means</w:t>
      </w:r>
    </w:p>
    <w:p w14:paraId="0987005A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For engineers, partners, or vendors, each appendix needs to read less like an essay and more like a blueprint:</w:t>
      </w:r>
    </w:p>
    <w:p w14:paraId="1B2543E1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Each spec usually has:</w:t>
      </w:r>
    </w:p>
    <w:p w14:paraId="7FA9D7A4" w14:textId="77777777" w:rsidR="00E71F69" w:rsidRPr="00E71F69" w:rsidRDefault="00E71F69" w:rsidP="00E71F69">
      <w:pPr>
        <w:numPr>
          <w:ilvl w:val="0"/>
          <w:numId w:val="1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Purpose &amp; Scope</w:t>
      </w:r>
      <w:r w:rsidRPr="00E71F69">
        <w:rPr>
          <w:rFonts w:eastAsia="Times New Roman"/>
          <w:bdr w:val="none" w:sz="0" w:space="0" w:color="auto"/>
        </w:rPr>
        <w:t xml:space="preserve"> – why this exists, what’s in/out.</w:t>
      </w:r>
    </w:p>
    <w:p w14:paraId="31C2A4AB" w14:textId="77777777" w:rsidR="00E71F69" w:rsidRPr="00E71F69" w:rsidRDefault="00E71F69" w:rsidP="00E71F69">
      <w:pPr>
        <w:numPr>
          <w:ilvl w:val="0"/>
          <w:numId w:val="1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Definitions</w:t>
      </w:r>
      <w:r w:rsidRPr="00E71F69">
        <w:rPr>
          <w:rFonts w:eastAsia="Times New Roman"/>
          <w:bdr w:val="none" w:sz="0" w:space="0" w:color="auto"/>
        </w:rPr>
        <w:t xml:space="preserve"> – key terms so nobody misreads FPS, FO-OS, etc.</w:t>
      </w:r>
    </w:p>
    <w:p w14:paraId="1333F1CA" w14:textId="77777777" w:rsidR="00E71F69" w:rsidRPr="00E71F69" w:rsidRDefault="00E71F69" w:rsidP="00E71F69">
      <w:pPr>
        <w:numPr>
          <w:ilvl w:val="0"/>
          <w:numId w:val="1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Actors &amp; Roles</w:t>
      </w:r>
      <w:r w:rsidRPr="00E71F69">
        <w:rPr>
          <w:rFonts w:eastAsia="Times New Roman"/>
          <w:bdr w:val="none" w:sz="0" w:space="0" w:color="auto"/>
        </w:rPr>
        <w:t xml:space="preserve"> – who/what interacts with this (users, systems, trusts, banks).</w:t>
      </w:r>
    </w:p>
    <w:p w14:paraId="4ACF98AA" w14:textId="77777777" w:rsidR="00E71F69" w:rsidRPr="00E71F69" w:rsidRDefault="00E71F69" w:rsidP="00E71F69">
      <w:pPr>
        <w:numPr>
          <w:ilvl w:val="0"/>
          <w:numId w:val="1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User Journeys / Flows</w:t>
      </w:r>
      <w:r w:rsidRPr="00E71F69">
        <w:rPr>
          <w:rFonts w:eastAsia="Times New Roman"/>
          <w:bdr w:val="none" w:sz="0" w:space="0" w:color="auto"/>
        </w:rPr>
        <w:t xml:space="preserve"> – step-by-step “what happens when.”</w:t>
      </w:r>
    </w:p>
    <w:p w14:paraId="19209A23" w14:textId="77777777" w:rsidR="00E71F69" w:rsidRPr="00E71F69" w:rsidRDefault="00E71F69" w:rsidP="00E71F69">
      <w:pPr>
        <w:numPr>
          <w:ilvl w:val="0"/>
          <w:numId w:val="1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Functional Requirements</w:t>
      </w:r>
      <w:r w:rsidRPr="00E71F69">
        <w:rPr>
          <w:rFonts w:eastAsia="Times New Roman"/>
          <w:bdr w:val="none" w:sz="0" w:space="0" w:color="auto"/>
        </w:rPr>
        <w:t xml:space="preserve"> – numbered “the system SHALL…” items.</w:t>
      </w:r>
    </w:p>
    <w:p w14:paraId="12C5E52B" w14:textId="77777777" w:rsidR="00E71F69" w:rsidRPr="00E71F69" w:rsidRDefault="00E71F69" w:rsidP="00E71F69">
      <w:pPr>
        <w:numPr>
          <w:ilvl w:val="0"/>
          <w:numId w:val="1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Data &amp; Interfaces</w:t>
      </w:r>
      <w:r w:rsidRPr="00E71F69">
        <w:rPr>
          <w:rFonts w:eastAsia="Times New Roman"/>
          <w:bdr w:val="none" w:sz="0" w:space="0" w:color="auto"/>
        </w:rPr>
        <w:t xml:space="preserve"> – objects, fields, and API touchpoints, even if high-level.</w:t>
      </w:r>
    </w:p>
    <w:p w14:paraId="4CF55BCA" w14:textId="77777777" w:rsidR="00E71F69" w:rsidRPr="00E71F69" w:rsidRDefault="00E71F69" w:rsidP="00E71F69">
      <w:pPr>
        <w:numPr>
          <w:ilvl w:val="0"/>
          <w:numId w:val="1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Non-functional Requirements</w:t>
      </w:r>
      <w:r w:rsidRPr="00E71F69">
        <w:rPr>
          <w:rFonts w:eastAsia="Times New Roman"/>
          <w:bdr w:val="none" w:sz="0" w:space="0" w:color="auto"/>
        </w:rPr>
        <w:t xml:space="preserve"> – security, performance, privacy, governance ties.</w:t>
      </w:r>
    </w:p>
    <w:p w14:paraId="7BCF44EC" w14:textId="77777777" w:rsidR="00E71F69" w:rsidRPr="00E71F69" w:rsidRDefault="00E71F69" w:rsidP="00E71F69">
      <w:pPr>
        <w:numPr>
          <w:ilvl w:val="0"/>
          <w:numId w:val="1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Risks &amp; Open Questions</w:t>
      </w:r>
      <w:r w:rsidRPr="00E71F69">
        <w:rPr>
          <w:rFonts w:eastAsia="Times New Roman"/>
          <w:bdr w:val="none" w:sz="0" w:space="0" w:color="auto"/>
        </w:rPr>
        <w:t xml:space="preserve"> – what’s still undecided or needs a sandbox to answer.</w:t>
      </w:r>
    </w:p>
    <w:p w14:paraId="59940B31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 xml:space="preserve">We already have 1–4 in narrative form; 5–8 </w:t>
      </w:r>
      <w:proofErr w:type="gramStart"/>
      <w:r w:rsidRPr="00E71F69">
        <w:rPr>
          <w:rFonts w:eastAsia="Times New Roman"/>
          <w:bdr w:val="none" w:sz="0" w:space="0" w:color="auto"/>
        </w:rPr>
        <w:t>are</w:t>
      </w:r>
      <w:proofErr w:type="gramEnd"/>
      <w:r w:rsidRPr="00E71F69">
        <w:rPr>
          <w:rFonts w:eastAsia="Times New Roman"/>
          <w:bdr w:val="none" w:sz="0" w:space="0" w:color="auto"/>
        </w:rPr>
        <w:t xml:space="preserve"> mostly extracting and labeling what’s </w:t>
      </w:r>
      <w:r w:rsidRPr="00E71F69">
        <w:rPr>
          <w:rFonts w:eastAsia="Times New Roman"/>
          <w:i/>
          <w:iCs/>
          <w:bdr w:val="none" w:sz="0" w:space="0" w:color="auto"/>
        </w:rPr>
        <w:t>implied</w:t>
      </w:r>
      <w:r w:rsidRPr="00E71F69">
        <w:rPr>
          <w:rFonts w:eastAsia="Times New Roman"/>
          <w:bdr w:val="none" w:sz="0" w:space="0" w:color="auto"/>
        </w:rPr>
        <w:t>.</w:t>
      </w:r>
    </w:p>
    <w:p w14:paraId="1F7E4193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pict w14:anchorId="4DA23F4F">
          <v:rect id="_x0000_i1264" style="width:0;height:1.5pt" o:hralign="center" o:hrstd="t" o:hr="t" fillcolor="#a0a0a0" stroked="f"/>
        </w:pict>
      </w:r>
    </w:p>
    <w:p w14:paraId="49A67806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E71F69">
        <w:rPr>
          <w:rFonts w:eastAsia="Times New Roman"/>
          <w:b/>
          <w:bCs/>
          <w:sz w:val="36"/>
          <w:szCs w:val="36"/>
          <w:bdr w:val="none" w:sz="0" w:space="0" w:color="auto"/>
        </w:rPr>
        <w:t>2. Difficulty by appendix</w:t>
      </w:r>
    </w:p>
    <w:p w14:paraId="12574CEF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Roughly how “heavy” each one is to spec out:</w:t>
      </w:r>
    </w:p>
    <w:p w14:paraId="3A2F1CA1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  <w:lang w:val="es-ES"/>
        </w:rPr>
        <w:t xml:space="preserve">A – </w:t>
      </w:r>
      <w:proofErr w:type="spellStart"/>
      <w:r w:rsidRPr="00E71F69">
        <w:rPr>
          <w:rFonts w:eastAsia="Times New Roman"/>
          <w:b/>
          <w:bCs/>
          <w:bdr w:val="none" w:sz="0" w:space="0" w:color="auto"/>
          <w:lang w:val="es-ES"/>
        </w:rPr>
        <w:t>Eden</w:t>
      </w:r>
      <w:proofErr w:type="spellEnd"/>
      <w:r w:rsidRPr="00E71F69">
        <w:rPr>
          <w:rFonts w:eastAsia="Times New Roman"/>
          <w:b/>
          <w:bCs/>
          <w:bdr w:val="none" w:sz="0" w:space="0" w:color="auto"/>
          <w:lang w:val="es-ES"/>
        </w:rPr>
        <w:t xml:space="preserve"> Crown FO-OS</w:t>
      </w:r>
      <w:r w:rsidRPr="00E71F69">
        <w:rPr>
          <w:rFonts w:eastAsia="Times New Roman"/>
          <w:bdr w:val="none" w:sz="0" w:space="0" w:color="auto"/>
          <w:lang w:val="es-ES"/>
        </w:rPr>
        <w:br/>
        <w:t xml:space="preserve">Medium. </w:t>
      </w:r>
      <w:r w:rsidRPr="00E71F69">
        <w:rPr>
          <w:rFonts w:eastAsia="Times New Roman"/>
          <w:bdr w:val="none" w:sz="0" w:space="0" w:color="auto"/>
        </w:rPr>
        <w:t>Needs entities/relationships diagrams, Trust Index formulae, role views.</w:t>
      </w:r>
    </w:p>
    <w:p w14:paraId="3C6A21FB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B – Graduation Project / Curriculum</w:t>
      </w:r>
      <w:r w:rsidRPr="00E71F69">
        <w:rPr>
          <w:rFonts w:eastAsia="Times New Roman"/>
          <w:bdr w:val="none" w:sz="0" w:space="0" w:color="auto"/>
        </w:rPr>
        <w:br/>
        <w:t>Light–Medium. Mostly flows, states, and content model (modules, assignments, reviews).</w:t>
      </w:r>
    </w:p>
    <w:p w14:paraId="4EA67DB0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C – WayPoint FPS &amp; Tiers</w:t>
      </w:r>
      <w:r w:rsidRPr="00E71F69">
        <w:rPr>
          <w:rFonts w:eastAsia="Times New Roman"/>
          <w:bdr w:val="none" w:sz="0" w:space="0" w:color="auto"/>
        </w:rPr>
        <w:br/>
        <w:t>Heavy. This is core product: user journeys, FPS engine inputs/outputs, tier feature matrix.</w:t>
      </w:r>
    </w:p>
    <w:p w14:paraId="6430AB2B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D – Financial Signal &amp; Dynamic Credit Report</w:t>
      </w:r>
      <w:r w:rsidRPr="00E71F69">
        <w:rPr>
          <w:rFonts w:eastAsia="Times New Roman"/>
          <w:bdr w:val="none" w:sz="0" w:space="0" w:color="auto"/>
        </w:rPr>
        <w:br/>
        <w:t xml:space="preserve">Medium. Very spec-friendly: report sections, fields, data sources, </w:t>
      </w:r>
      <w:proofErr w:type="gramStart"/>
      <w:r w:rsidRPr="00E71F69">
        <w:rPr>
          <w:rFonts w:eastAsia="Times New Roman"/>
          <w:bdr w:val="none" w:sz="0" w:space="0" w:color="auto"/>
        </w:rPr>
        <w:t>refresh</w:t>
      </w:r>
      <w:proofErr w:type="gramEnd"/>
      <w:r w:rsidRPr="00E71F69">
        <w:rPr>
          <w:rFonts w:eastAsia="Times New Roman"/>
          <w:bdr w:val="none" w:sz="0" w:space="0" w:color="auto"/>
        </w:rPr>
        <w:t xml:space="preserve"> cadence.</w:t>
      </w:r>
    </w:p>
    <w:p w14:paraId="3A236F7B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E – Sandbox Lifecycle</w:t>
      </w:r>
      <w:r w:rsidRPr="00E71F69">
        <w:rPr>
          <w:rFonts w:eastAsia="Times New Roman"/>
          <w:bdr w:val="none" w:sz="0" w:space="0" w:color="auto"/>
        </w:rPr>
        <w:br/>
        <w:t>Light–Medium. Process spec with stages, artefacts, RACI; little raw tech.</w:t>
      </w:r>
    </w:p>
    <w:p w14:paraId="7C7899DF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F – Governance Rail &amp; Council</w:t>
      </w:r>
      <w:r w:rsidRPr="00E71F69">
        <w:rPr>
          <w:rFonts w:eastAsia="Times New Roman"/>
          <w:bdr w:val="none" w:sz="0" w:space="0" w:color="auto"/>
        </w:rPr>
        <w:br/>
        <w:t>Light–Medium. Org + policy spec; some linkages to audit/logging requirements.</w:t>
      </w:r>
    </w:p>
    <w:p w14:paraId="39B3F833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lastRenderedPageBreak/>
        <w:t>G – Trust &amp; Assurance Architecture</w:t>
      </w:r>
      <w:r w:rsidRPr="00E71F69">
        <w:rPr>
          <w:rFonts w:eastAsia="Times New Roman"/>
          <w:bdr w:val="none" w:sz="0" w:space="0" w:color="auto"/>
        </w:rPr>
        <w:br/>
        <w:t>Medium. Entity/ownership diagrams, flows for securitization/reassignment.</w:t>
      </w:r>
    </w:p>
    <w:p w14:paraId="48457D7D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H – AI Architecture &amp; Positioning Systems</w:t>
      </w:r>
      <w:r w:rsidRPr="00E71F69">
        <w:rPr>
          <w:rFonts w:eastAsia="Times New Roman"/>
          <w:bdr w:val="none" w:sz="0" w:space="0" w:color="auto"/>
        </w:rPr>
        <w:br/>
        <w:t>Heavy. Model orchestration, tool APIs, safety constraints, routing rules.</w:t>
      </w:r>
    </w:p>
    <w:p w14:paraId="2CEC10C2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 xml:space="preserve">I – Device / </w:t>
      </w:r>
      <w:proofErr w:type="spellStart"/>
      <w:r w:rsidRPr="00E71F69">
        <w:rPr>
          <w:rFonts w:eastAsia="Times New Roman"/>
          <w:b/>
          <w:bCs/>
          <w:bdr w:val="none" w:sz="0" w:space="0" w:color="auto"/>
        </w:rPr>
        <w:t>EyeOS</w:t>
      </w:r>
      <w:proofErr w:type="spellEnd"/>
      <w:r w:rsidRPr="00E71F69">
        <w:rPr>
          <w:rFonts w:eastAsia="Times New Roman"/>
          <w:b/>
          <w:bCs/>
          <w:bdr w:val="none" w:sz="0" w:space="0" w:color="auto"/>
        </w:rPr>
        <w:t xml:space="preserve"> Extensions</w:t>
      </w:r>
      <w:r w:rsidRPr="00E71F69">
        <w:rPr>
          <w:rFonts w:eastAsia="Times New Roman"/>
          <w:bdr w:val="none" w:sz="0" w:space="0" w:color="auto"/>
        </w:rPr>
        <w:br/>
        <w:t xml:space="preserve">Concept spec. </w:t>
      </w:r>
      <w:proofErr w:type="gramStart"/>
      <w:r w:rsidRPr="00E71F69">
        <w:rPr>
          <w:rFonts w:eastAsia="Times New Roman"/>
          <w:bdr w:val="none" w:sz="0" w:space="0" w:color="auto"/>
        </w:rPr>
        <w:t>Can</w:t>
      </w:r>
      <w:proofErr w:type="gramEnd"/>
      <w:r w:rsidRPr="00E71F69">
        <w:rPr>
          <w:rFonts w:eastAsia="Times New Roman"/>
          <w:bdr w:val="none" w:sz="0" w:space="0" w:color="auto"/>
        </w:rPr>
        <w:t xml:space="preserve"> be lighter: capabilities, states, privacy model; no need for full </w:t>
      </w:r>
      <w:proofErr w:type="gramStart"/>
      <w:r w:rsidRPr="00E71F69">
        <w:rPr>
          <w:rFonts w:eastAsia="Times New Roman"/>
          <w:bdr w:val="none" w:sz="0" w:space="0" w:color="auto"/>
        </w:rPr>
        <w:t>hardware spec</w:t>
      </w:r>
      <w:proofErr w:type="gramEnd"/>
      <w:r w:rsidRPr="00E71F69">
        <w:rPr>
          <w:rFonts w:eastAsia="Times New Roman"/>
          <w:bdr w:val="none" w:sz="0" w:space="0" w:color="auto"/>
        </w:rPr>
        <w:t xml:space="preserve"> yet.</w:t>
      </w:r>
    </w:p>
    <w:p w14:paraId="774BAEFA" w14:textId="77777777" w:rsidR="00E71F69" w:rsidRPr="00E71F69" w:rsidRDefault="00E71F69" w:rsidP="00E71F69">
      <w:pPr>
        <w:numPr>
          <w:ilvl w:val="0"/>
          <w:numId w:val="1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J – MVP Technical Spine</w:t>
      </w:r>
      <w:r w:rsidRPr="00E71F69">
        <w:rPr>
          <w:rFonts w:eastAsia="Times New Roman"/>
          <w:bdr w:val="none" w:sz="0" w:space="0" w:color="auto"/>
        </w:rPr>
        <w:br/>
        <w:t>Medium–Heavy. System diagram, service list, data contracts at “v1 placeholder” level.</w:t>
      </w:r>
    </w:p>
    <w:p w14:paraId="2D84981E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 xml:space="preserve">None of this is “hard” in the sense of inventing new ideas; it’s mainly </w:t>
      </w:r>
      <w:r w:rsidRPr="00E71F69">
        <w:rPr>
          <w:rFonts w:eastAsia="Times New Roman"/>
          <w:b/>
          <w:bCs/>
          <w:bdr w:val="none" w:sz="0" w:space="0" w:color="auto"/>
        </w:rPr>
        <w:t>extracting structure</w:t>
      </w:r>
      <w:r w:rsidRPr="00E71F69">
        <w:rPr>
          <w:rFonts w:eastAsia="Times New Roman"/>
          <w:bdr w:val="none" w:sz="0" w:space="0" w:color="auto"/>
        </w:rPr>
        <w:t xml:space="preserve"> from what we already wrote and stamping it into repeatable templates.</w:t>
      </w:r>
    </w:p>
    <w:p w14:paraId="52CC94EF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pict w14:anchorId="64638B98">
          <v:rect id="_x0000_i1265" style="width:0;height:1.5pt" o:hralign="center" o:hrstd="t" o:hr="t" fillcolor="#a0a0a0" stroked="f"/>
        </w:pict>
      </w:r>
    </w:p>
    <w:p w14:paraId="0D7A6D18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E71F69">
        <w:rPr>
          <w:rFonts w:eastAsia="Times New Roman"/>
          <w:b/>
          <w:bCs/>
          <w:sz w:val="36"/>
          <w:szCs w:val="36"/>
          <w:bdr w:val="none" w:sz="0" w:space="0" w:color="auto"/>
        </w:rPr>
        <w:t xml:space="preserve">3. How we’d </w:t>
      </w:r>
      <w:proofErr w:type="gramStart"/>
      <w:r w:rsidRPr="00E71F69">
        <w:rPr>
          <w:rFonts w:eastAsia="Times New Roman"/>
          <w:b/>
          <w:bCs/>
          <w:sz w:val="36"/>
          <w:szCs w:val="36"/>
          <w:bdr w:val="none" w:sz="0" w:space="0" w:color="auto"/>
        </w:rPr>
        <w:t>actually do</w:t>
      </w:r>
      <w:proofErr w:type="gramEnd"/>
      <w:r w:rsidRPr="00E71F69">
        <w:rPr>
          <w:rFonts w:eastAsia="Times New Roman"/>
          <w:b/>
          <w:bCs/>
          <w:sz w:val="36"/>
          <w:szCs w:val="36"/>
          <w:bdr w:val="none" w:sz="0" w:space="0" w:color="auto"/>
        </w:rPr>
        <w:t xml:space="preserve"> it (very concretely)</w:t>
      </w:r>
    </w:p>
    <w:p w14:paraId="2CB7E426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For each appendix, we’d:</w:t>
      </w:r>
    </w:p>
    <w:p w14:paraId="25B842A6" w14:textId="77777777" w:rsidR="00E71F69" w:rsidRPr="00E71F69" w:rsidRDefault="00E71F69" w:rsidP="00E71F69">
      <w:pPr>
        <w:numPr>
          <w:ilvl w:val="0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Pick a template</w:t>
      </w:r>
    </w:p>
    <w:p w14:paraId="28E1A0AA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 xml:space="preserve">Product spec (for WayPoint tiers, </w:t>
      </w:r>
      <w:proofErr w:type="spellStart"/>
      <w:r w:rsidRPr="00E71F69">
        <w:rPr>
          <w:rFonts w:eastAsia="Times New Roman"/>
          <w:bdr w:val="none" w:sz="0" w:space="0" w:color="auto"/>
        </w:rPr>
        <w:t>EyeOS</w:t>
      </w:r>
      <w:proofErr w:type="spellEnd"/>
      <w:r w:rsidRPr="00E71F69">
        <w:rPr>
          <w:rFonts w:eastAsia="Times New Roman"/>
          <w:bdr w:val="none" w:sz="0" w:space="0" w:color="auto"/>
        </w:rPr>
        <w:t>, Graduation Project).</w:t>
      </w:r>
    </w:p>
    <w:p w14:paraId="72DD62BC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System/API spec (for FPS engine, Signal report, AI layer).</w:t>
      </w:r>
    </w:p>
    <w:p w14:paraId="3221C35A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Governance/process spec (for sandbox lifecycle, Council, trust stack).</w:t>
      </w:r>
    </w:p>
    <w:p w14:paraId="545033AD" w14:textId="77777777" w:rsidR="00E71F69" w:rsidRPr="00E71F69" w:rsidRDefault="00E71F69" w:rsidP="00E71F69">
      <w:pPr>
        <w:numPr>
          <w:ilvl w:val="0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Lift narrative into headings</w:t>
      </w:r>
    </w:p>
    <w:p w14:paraId="23DB67D7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 xml:space="preserve">Every paragraph becomes section(s): </w:t>
      </w:r>
      <w:r w:rsidRPr="00E71F69">
        <w:rPr>
          <w:rFonts w:eastAsia="Times New Roman"/>
          <w:i/>
          <w:iCs/>
          <w:bdr w:val="none" w:sz="0" w:space="0" w:color="auto"/>
        </w:rPr>
        <w:t>Overview, Goals, Actors, Flows, Signals</w:t>
      </w:r>
      <w:r w:rsidRPr="00E71F69">
        <w:rPr>
          <w:rFonts w:eastAsia="Times New Roman"/>
          <w:bdr w:val="none" w:sz="0" w:space="0" w:color="auto"/>
        </w:rPr>
        <w:t>.</w:t>
      </w:r>
    </w:p>
    <w:p w14:paraId="332B5D7A" w14:textId="77777777" w:rsidR="00E71F69" w:rsidRPr="00E71F69" w:rsidRDefault="00E71F69" w:rsidP="00E71F69">
      <w:pPr>
        <w:numPr>
          <w:ilvl w:val="0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Extract requirements</w:t>
      </w:r>
    </w:p>
    <w:p w14:paraId="21ADD7E8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Turn implied behavior into numbered requirements:</w:t>
      </w:r>
    </w:p>
    <w:p w14:paraId="254096CE" w14:textId="77777777" w:rsidR="00E71F69" w:rsidRPr="00E71F69" w:rsidRDefault="00E71F69" w:rsidP="00E71F69">
      <w:pPr>
        <w:numPr>
          <w:ilvl w:val="2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ascii="Courier New" w:eastAsia="Times New Roman" w:hAnsi="Courier New" w:cs="Courier New"/>
          <w:sz w:val="20"/>
          <w:szCs w:val="20"/>
          <w:bdr w:val="none" w:sz="0" w:space="0" w:color="auto"/>
        </w:rPr>
        <w:t>FR-ACCT-01: The system SHALL ingest account transactions at least daily…</w:t>
      </w:r>
    </w:p>
    <w:p w14:paraId="39E6272A" w14:textId="77777777" w:rsidR="00E71F69" w:rsidRPr="00E71F69" w:rsidRDefault="00E71F69" w:rsidP="00E71F69">
      <w:pPr>
        <w:numPr>
          <w:ilvl w:val="2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ascii="Courier New" w:eastAsia="Times New Roman" w:hAnsi="Courier New" w:cs="Courier New"/>
          <w:sz w:val="20"/>
          <w:szCs w:val="20"/>
          <w:bdr w:val="none" w:sz="0" w:space="0" w:color="auto"/>
        </w:rPr>
        <w:t>FR-SIGNAL-05: The Trust Index SHALL expose component scores for the four dimensions…</w:t>
      </w:r>
    </w:p>
    <w:p w14:paraId="4D79574A" w14:textId="77777777" w:rsidR="00E71F69" w:rsidRPr="00E71F69" w:rsidRDefault="00E71F69" w:rsidP="00E71F69">
      <w:pPr>
        <w:numPr>
          <w:ilvl w:val="0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Sketch data &amp; interfaces</w:t>
      </w:r>
    </w:p>
    <w:p w14:paraId="43169457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 xml:space="preserve">For now, high-level objects: </w:t>
      </w:r>
      <w:r w:rsidRPr="00E71F69">
        <w:rPr>
          <w:rFonts w:ascii="Courier New" w:eastAsia="Times New Roman" w:hAnsi="Courier New" w:cs="Courier New"/>
          <w:sz w:val="20"/>
          <w:szCs w:val="20"/>
          <w:bdr w:val="none" w:sz="0" w:space="0" w:color="auto"/>
        </w:rPr>
        <w:t>Trust</w:t>
      </w:r>
      <w:r w:rsidRPr="00E71F69">
        <w:rPr>
          <w:rFonts w:eastAsia="Times New Roman"/>
          <w:bdr w:val="none" w:sz="0" w:space="0" w:color="auto"/>
        </w:rPr>
        <w:t xml:space="preserve">, </w:t>
      </w:r>
      <w:r w:rsidRPr="00E71F69">
        <w:rPr>
          <w:rFonts w:ascii="Courier New" w:eastAsia="Times New Roman" w:hAnsi="Courier New" w:cs="Courier New"/>
          <w:sz w:val="20"/>
          <w:szCs w:val="20"/>
          <w:bdr w:val="none" w:sz="0" w:space="0" w:color="auto"/>
        </w:rPr>
        <w:t>Entity</w:t>
      </w:r>
      <w:r w:rsidRPr="00E71F69">
        <w:rPr>
          <w:rFonts w:eastAsia="Times New Roman"/>
          <w:bdr w:val="none" w:sz="0" w:space="0" w:color="auto"/>
        </w:rPr>
        <w:t xml:space="preserve">, </w:t>
      </w:r>
      <w:r w:rsidRPr="00E71F69">
        <w:rPr>
          <w:rFonts w:ascii="Courier New" w:eastAsia="Times New Roman" w:hAnsi="Courier New" w:cs="Courier New"/>
          <w:sz w:val="20"/>
          <w:szCs w:val="20"/>
          <w:bdr w:val="none" w:sz="0" w:space="0" w:color="auto"/>
        </w:rPr>
        <w:t>Account</w:t>
      </w:r>
      <w:r w:rsidRPr="00E71F69">
        <w:rPr>
          <w:rFonts w:eastAsia="Times New Roman"/>
          <w:bdr w:val="none" w:sz="0" w:space="0" w:color="auto"/>
        </w:rPr>
        <w:t xml:space="preserve">, </w:t>
      </w:r>
      <w:r w:rsidRPr="00E71F69">
        <w:rPr>
          <w:rFonts w:ascii="Courier New" w:eastAsia="Times New Roman" w:hAnsi="Courier New" w:cs="Courier New"/>
          <w:sz w:val="20"/>
          <w:szCs w:val="20"/>
          <w:bdr w:val="none" w:sz="0" w:space="0" w:color="auto"/>
        </w:rPr>
        <w:t>Signal</w:t>
      </w:r>
      <w:r w:rsidRPr="00E71F69">
        <w:rPr>
          <w:rFonts w:eastAsia="Times New Roman"/>
          <w:bdr w:val="none" w:sz="0" w:space="0" w:color="auto"/>
        </w:rPr>
        <w:t xml:space="preserve">, </w:t>
      </w:r>
      <w:r w:rsidRPr="00E71F69">
        <w:rPr>
          <w:rFonts w:ascii="Courier New" w:eastAsia="Times New Roman" w:hAnsi="Courier New" w:cs="Courier New"/>
          <w:sz w:val="20"/>
          <w:szCs w:val="20"/>
          <w:bdr w:val="none" w:sz="0" w:space="0" w:color="auto"/>
        </w:rPr>
        <w:t>Scenario</w:t>
      </w:r>
      <w:r w:rsidRPr="00E71F69">
        <w:rPr>
          <w:rFonts w:eastAsia="Times New Roman"/>
          <w:bdr w:val="none" w:sz="0" w:space="0" w:color="auto"/>
        </w:rPr>
        <w:t>, etc.</w:t>
      </w:r>
    </w:p>
    <w:p w14:paraId="54459B01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Note which ones talk to banks / BaaS / Plaid vs internal services.</w:t>
      </w:r>
    </w:p>
    <w:p w14:paraId="0D58678F" w14:textId="77777777" w:rsidR="00E71F69" w:rsidRPr="00E71F69" w:rsidRDefault="00E71F69" w:rsidP="00E71F69">
      <w:pPr>
        <w:numPr>
          <w:ilvl w:val="0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/>
          <w:bCs/>
          <w:bdr w:val="none" w:sz="0" w:space="0" w:color="auto"/>
        </w:rPr>
        <w:t>Call out open questions</w:t>
      </w:r>
    </w:p>
    <w:p w14:paraId="13898589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E.g., “How often dynamic credit reports refresh under partner X?”</w:t>
      </w:r>
    </w:p>
    <w:p w14:paraId="1DD48F2B" w14:textId="77777777" w:rsidR="00E71F69" w:rsidRPr="00E71F69" w:rsidRDefault="00E71F69" w:rsidP="00E71F69">
      <w:pPr>
        <w:numPr>
          <w:ilvl w:val="1"/>
          <w:numId w:val="1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“Which jurisdictions for initial trust deployment?”</w:t>
      </w:r>
    </w:p>
    <w:p w14:paraId="7E853983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 xml:space="preserve">From there, those specs are immediately </w:t>
      </w:r>
      <w:proofErr w:type="gramStart"/>
      <w:r w:rsidRPr="00E71F69">
        <w:rPr>
          <w:rFonts w:eastAsia="Times New Roman"/>
          <w:bdr w:val="none" w:sz="0" w:space="0" w:color="auto"/>
        </w:rPr>
        <w:t>consumable</w:t>
      </w:r>
      <w:proofErr w:type="gramEnd"/>
      <w:r w:rsidRPr="00E71F69">
        <w:rPr>
          <w:rFonts w:eastAsia="Times New Roman"/>
          <w:bdr w:val="none" w:sz="0" w:space="0" w:color="auto"/>
        </w:rPr>
        <w:t xml:space="preserve"> by:</w:t>
      </w:r>
    </w:p>
    <w:p w14:paraId="57FC4F13" w14:textId="77777777" w:rsidR="00E71F69" w:rsidRPr="00E71F69" w:rsidRDefault="00E71F69" w:rsidP="00E71F69">
      <w:pPr>
        <w:numPr>
          <w:ilvl w:val="0"/>
          <w:numId w:val="1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proofErr w:type="spellStart"/>
      <w:r w:rsidRPr="00E71F69">
        <w:rPr>
          <w:rFonts w:eastAsia="Times New Roman"/>
          <w:bdr w:val="none" w:sz="0" w:space="0" w:color="auto"/>
        </w:rPr>
        <w:lastRenderedPageBreak/>
        <w:t>devs</w:t>
      </w:r>
      <w:proofErr w:type="spellEnd"/>
      <w:r w:rsidRPr="00E71F69">
        <w:rPr>
          <w:rFonts w:eastAsia="Times New Roman"/>
          <w:bdr w:val="none" w:sz="0" w:space="0" w:color="auto"/>
        </w:rPr>
        <w:t xml:space="preserve"> (to start stubbing services),</w:t>
      </w:r>
    </w:p>
    <w:p w14:paraId="057268BE" w14:textId="77777777" w:rsidR="00E71F69" w:rsidRPr="00E71F69" w:rsidRDefault="00E71F69" w:rsidP="00E71F69">
      <w:pPr>
        <w:numPr>
          <w:ilvl w:val="0"/>
          <w:numId w:val="1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external engineers (GitHub MVP builds),</w:t>
      </w:r>
    </w:p>
    <w:p w14:paraId="1128F687" w14:textId="77777777" w:rsidR="00E71F69" w:rsidRPr="00E71F69" w:rsidRDefault="00E71F69" w:rsidP="00E71F69">
      <w:pPr>
        <w:numPr>
          <w:ilvl w:val="0"/>
          <w:numId w:val="1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and partners (to see we’re serious and coherent).</w:t>
      </w:r>
    </w:p>
    <w:p w14:paraId="6B8640AD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pict w14:anchorId="59EF3483">
          <v:rect id="_x0000_i1266" style="width:0;height:1.5pt" o:hralign="center" o:hrstd="t" o:hr="t" fillcolor="#a0a0a0" stroked="f"/>
        </w:pict>
      </w:r>
    </w:p>
    <w:p w14:paraId="186C306D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E71F69">
        <w:rPr>
          <w:rFonts w:eastAsia="Times New Roman"/>
          <w:b/>
          <w:bCs/>
          <w:sz w:val="36"/>
          <w:szCs w:val="36"/>
          <w:bdr w:val="none" w:sz="0" w:space="0" w:color="auto"/>
        </w:rPr>
        <w:t>4. If you want an example right now</w:t>
      </w:r>
    </w:p>
    <w:p w14:paraId="098A7794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 xml:space="preserve">If you’d like to see how this looks in practice, we can, </w:t>
      </w:r>
      <w:r w:rsidRPr="00E71F69">
        <w:rPr>
          <w:rFonts w:eastAsia="Times New Roman"/>
          <w:i/>
          <w:iCs/>
          <w:bdr w:val="none" w:sz="0" w:space="0" w:color="auto"/>
        </w:rPr>
        <w:t>in this thread</w:t>
      </w:r>
      <w:r w:rsidRPr="00E71F69">
        <w:rPr>
          <w:rFonts w:eastAsia="Times New Roman"/>
          <w:bdr w:val="none" w:sz="0" w:space="0" w:color="auto"/>
        </w:rPr>
        <w:t xml:space="preserve">, take </w:t>
      </w:r>
      <w:r w:rsidRPr="00E71F69">
        <w:rPr>
          <w:rFonts w:eastAsia="Times New Roman"/>
          <w:b/>
          <w:bCs/>
          <w:bdr w:val="none" w:sz="0" w:space="0" w:color="auto"/>
        </w:rPr>
        <w:t>one appendix (say D: Financial Signal &amp; Dynamic Credit Report)</w:t>
      </w:r>
      <w:r w:rsidRPr="00E71F69">
        <w:rPr>
          <w:rFonts w:eastAsia="Times New Roman"/>
          <w:bdr w:val="none" w:sz="0" w:space="0" w:color="auto"/>
        </w:rPr>
        <w:t xml:space="preserve"> and turn it into a full, sectioned spec doc you could hand a contractor tomorrow.</w:t>
      </w:r>
    </w:p>
    <w:p w14:paraId="201A222A" w14:textId="77777777" w:rsidR="00E71F69" w:rsidRPr="00E71F69" w:rsidRDefault="00E71F69" w:rsidP="00E71F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E71F69">
        <w:rPr>
          <w:rFonts w:eastAsia="Times New Roman"/>
          <w:bdr w:val="none" w:sz="0" w:space="0" w:color="auto"/>
        </w:rPr>
        <w:t>Once you see that pattern, cloning it across A–J is mostly rinse-and-repeat.</w:t>
      </w:r>
    </w:p>
    <w:p w14:paraId="6A1F9433" w14:textId="259D5DFB" w:rsidR="00E166E4" w:rsidRDefault="00E166E4">
      <w:pPr>
        <w:rPr>
          <w:rFonts w:ascii="Aptos" w:eastAsia="Aptos" w:hAnsi="Aptos" w:cs="Apto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sectPr w:rsidR="00E166E4">
      <w:headerReference w:type="default" r:id="rId9"/>
      <w:headerReference w:type="first" r:id="rId10"/>
      <w:footerReference w:type="first" r:id="rId11"/>
      <w:pgSz w:w="12240" w:h="15840"/>
      <w:pgMar w:top="2592" w:right="1656" w:bottom="1296" w:left="16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9D30" w14:textId="77777777" w:rsidR="008153CA" w:rsidRDefault="008153CA">
      <w:r>
        <w:separator/>
      </w:r>
    </w:p>
  </w:endnote>
  <w:endnote w:type="continuationSeparator" w:id="0">
    <w:p w14:paraId="28BB477E" w14:textId="77777777" w:rsidR="008153CA" w:rsidRDefault="00815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074E" w14:textId="77777777" w:rsidR="007B08E2" w:rsidRDefault="00000000">
    <w:pPr>
      <w:pStyle w:val="Footer"/>
      <w:tabs>
        <w:tab w:val="clear" w:pos="9360"/>
        <w:tab w:val="right" w:pos="8908"/>
      </w:tabs>
      <w:jc w:val="center"/>
    </w:pPr>
    <w:r>
      <w:rPr>
        <w:rFonts w:ascii="Calibri" w:hAnsi="Calibri"/>
        <w:b/>
        <w:bCs/>
        <w:color w:val="EBD99F"/>
        <w:sz w:val="22"/>
        <w:szCs w:val="22"/>
        <w:u w:color="EBD99F"/>
      </w:rPr>
      <w:t>Eden Crown Systems / Nexus Global Exchange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38B6C" w14:textId="77777777" w:rsidR="008153CA" w:rsidRDefault="008153CA">
      <w:r>
        <w:separator/>
      </w:r>
    </w:p>
  </w:footnote>
  <w:footnote w:type="continuationSeparator" w:id="0">
    <w:p w14:paraId="750DFAAA" w14:textId="77777777" w:rsidR="008153CA" w:rsidRDefault="00815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0424" w14:textId="77777777" w:rsidR="007B08E2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3A302AE0" wp14:editId="64E9B11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9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3768" w14:textId="77777777" w:rsidR="007B08E2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43C61ED" wp14:editId="4B85AA5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0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AC0"/>
    <w:multiLevelType w:val="multilevel"/>
    <w:tmpl w:val="C60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676F"/>
    <w:multiLevelType w:val="multilevel"/>
    <w:tmpl w:val="C948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B3A58"/>
    <w:multiLevelType w:val="multilevel"/>
    <w:tmpl w:val="011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87344"/>
    <w:multiLevelType w:val="multilevel"/>
    <w:tmpl w:val="B6C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07A17"/>
    <w:multiLevelType w:val="multilevel"/>
    <w:tmpl w:val="483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20E11"/>
    <w:multiLevelType w:val="multilevel"/>
    <w:tmpl w:val="AF3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D7781"/>
    <w:multiLevelType w:val="multilevel"/>
    <w:tmpl w:val="C514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96676"/>
    <w:multiLevelType w:val="multilevel"/>
    <w:tmpl w:val="12E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A1FD3"/>
    <w:multiLevelType w:val="multilevel"/>
    <w:tmpl w:val="45A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B4911"/>
    <w:multiLevelType w:val="multilevel"/>
    <w:tmpl w:val="96FE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16F2A"/>
    <w:multiLevelType w:val="multilevel"/>
    <w:tmpl w:val="F204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96F2E"/>
    <w:multiLevelType w:val="multilevel"/>
    <w:tmpl w:val="2EB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B3CC6"/>
    <w:multiLevelType w:val="multilevel"/>
    <w:tmpl w:val="525E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2B1442"/>
    <w:multiLevelType w:val="multilevel"/>
    <w:tmpl w:val="B3D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15EE7"/>
    <w:multiLevelType w:val="multilevel"/>
    <w:tmpl w:val="2EF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413DD"/>
    <w:multiLevelType w:val="multilevel"/>
    <w:tmpl w:val="5ED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C4654"/>
    <w:multiLevelType w:val="multilevel"/>
    <w:tmpl w:val="B2F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85A0D"/>
    <w:multiLevelType w:val="multilevel"/>
    <w:tmpl w:val="D07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00058"/>
    <w:multiLevelType w:val="multilevel"/>
    <w:tmpl w:val="9E24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B279E"/>
    <w:multiLevelType w:val="multilevel"/>
    <w:tmpl w:val="FF3C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C70E32"/>
    <w:multiLevelType w:val="multilevel"/>
    <w:tmpl w:val="755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E1DD6"/>
    <w:multiLevelType w:val="multilevel"/>
    <w:tmpl w:val="AFE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7224D"/>
    <w:multiLevelType w:val="multilevel"/>
    <w:tmpl w:val="1ACC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58602A"/>
    <w:multiLevelType w:val="multilevel"/>
    <w:tmpl w:val="38F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845A6"/>
    <w:multiLevelType w:val="multilevel"/>
    <w:tmpl w:val="436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5D1B8E"/>
    <w:multiLevelType w:val="multilevel"/>
    <w:tmpl w:val="83E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740928"/>
    <w:multiLevelType w:val="multilevel"/>
    <w:tmpl w:val="0A94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F40881"/>
    <w:multiLevelType w:val="multilevel"/>
    <w:tmpl w:val="DCA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0D4B11"/>
    <w:multiLevelType w:val="multilevel"/>
    <w:tmpl w:val="FD2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5B0AFE"/>
    <w:multiLevelType w:val="multilevel"/>
    <w:tmpl w:val="D55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CF4353"/>
    <w:multiLevelType w:val="multilevel"/>
    <w:tmpl w:val="F51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082023"/>
    <w:multiLevelType w:val="multilevel"/>
    <w:tmpl w:val="4BB8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3308EF"/>
    <w:multiLevelType w:val="multilevel"/>
    <w:tmpl w:val="C6A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93532"/>
    <w:multiLevelType w:val="multilevel"/>
    <w:tmpl w:val="E19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00B6D"/>
    <w:multiLevelType w:val="multilevel"/>
    <w:tmpl w:val="00A6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735271"/>
    <w:multiLevelType w:val="multilevel"/>
    <w:tmpl w:val="08BE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E553CD"/>
    <w:multiLevelType w:val="multilevel"/>
    <w:tmpl w:val="51A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768D8"/>
    <w:multiLevelType w:val="multilevel"/>
    <w:tmpl w:val="F31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4D79A0"/>
    <w:multiLevelType w:val="multilevel"/>
    <w:tmpl w:val="859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801CAA"/>
    <w:multiLevelType w:val="multilevel"/>
    <w:tmpl w:val="D28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7B3763"/>
    <w:multiLevelType w:val="multilevel"/>
    <w:tmpl w:val="45C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C259AC"/>
    <w:multiLevelType w:val="multilevel"/>
    <w:tmpl w:val="C3D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FA49C1"/>
    <w:multiLevelType w:val="multilevel"/>
    <w:tmpl w:val="8BB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880FD6"/>
    <w:multiLevelType w:val="multilevel"/>
    <w:tmpl w:val="5424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F96C4E"/>
    <w:multiLevelType w:val="multilevel"/>
    <w:tmpl w:val="72A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0C59D9"/>
    <w:multiLevelType w:val="multilevel"/>
    <w:tmpl w:val="6C30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495DAB"/>
    <w:multiLevelType w:val="multilevel"/>
    <w:tmpl w:val="4EE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0F72A4"/>
    <w:multiLevelType w:val="multilevel"/>
    <w:tmpl w:val="C10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0808A4"/>
    <w:multiLevelType w:val="multilevel"/>
    <w:tmpl w:val="4B8E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B2201D"/>
    <w:multiLevelType w:val="multilevel"/>
    <w:tmpl w:val="7AEA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101F07"/>
    <w:multiLevelType w:val="multilevel"/>
    <w:tmpl w:val="307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485563"/>
    <w:multiLevelType w:val="multilevel"/>
    <w:tmpl w:val="DF2E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6D4955"/>
    <w:multiLevelType w:val="multilevel"/>
    <w:tmpl w:val="13C2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E9672A"/>
    <w:multiLevelType w:val="multilevel"/>
    <w:tmpl w:val="073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073369"/>
    <w:multiLevelType w:val="multilevel"/>
    <w:tmpl w:val="16F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04159"/>
    <w:multiLevelType w:val="multilevel"/>
    <w:tmpl w:val="590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CE7C08"/>
    <w:multiLevelType w:val="multilevel"/>
    <w:tmpl w:val="26DE9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E7B7025"/>
    <w:multiLevelType w:val="multilevel"/>
    <w:tmpl w:val="309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E72EC9"/>
    <w:multiLevelType w:val="multilevel"/>
    <w:tmpl w:val="0B72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D257F8"/>
    <w:multiLevelType w:val="multilevel"/>
    <w:tmpl w:val="3B9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CF2833"/>
    <w:multiLevelType w:val="multilevel"/>
    <w:tmpl w:val="EF9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E90A70"/>
    <w:multiLevelType w:val="multilevel"/>
    <w:tmpl w:val="4FD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EC7CAD"/>
    <w:multiLevelType w:val="multilevel"/>
    <w:tmpl w:val="7E8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7F611F"/>
    <w:multiLevelType w:val="multilevel"/>
    <w:tmpl w:val="414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1E0DB7"/>
    <w:multiLevelType w:val="multilevel"/>
    <w:tmpl w:val="B47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2119DE"/>
    <w:multiLevelType w:val="multilevel"/>
    <w:tmpl w:val="3D9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9B341A"/>
    <w:multiLevelType w:val="multilevel"/>
    <w:tmpl w:val="11F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6D342B"/>
    <w:multiLevelType w:val="multilevel"/>
    <w:tmpl w:val="388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7561BE"/>
    <w:multiLevelType w:val="multilevel"/>
    <w:tmpl w:val="1F1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9A69AC"/>
    <w:multiLevelType w:val="multilevel"/>
    <w:tmpl w:val="63B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B4579E"/>
    <w:multiLevelType w:val="multilevel"/>
    <w:tmpl w:val="196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F4589A"/>
    <w:multiLevelType w:val="multilevel"/>
    <w:tmpl w:val="AF8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A019C8"/>
    <w:multiLevelType w:val="multilevel"/>
    <w:tmpl w:val="9C30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B0053A"/>
    <w:multiLevelType w:val="multilevel"/>
    <w:tmpl w:val="628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B42E18"/>
    <w:multiLevelType w:val="multilevel"/>
    <w:tmpl w:val="088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CA65A1"/>
    <w:multiLevelType w:val="multilevel"/>
    <w:tmpl w:val="1EB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1A5D30"/>
    <w:multiLevelType w:val="multilevel"/>
    <w:tmpl w:val="6E1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E77F37"/>
    <w:multiLevelType w:val="multilevel"/>
    <w:tmpl w:val="889C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3A6A61"/>
    <w:multiLevelType w:val="multilevel"/>
    <w:tmpl w:val="C6C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EC28A9"/>
    <w:multiLevelType w:val="multilevel"/>
    <w:tmpl w:val="3DF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F979C1"/>
    <w:multiLevelType w:val="multilevel"/>
    <w:tmpl w:val="78AA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031594A"/>
    <w:multiLevelType w:val="multilevel"/>
    <w:tmpl w:val="610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3C2C38"/>
    <w:multiLevelType w:val="multilevel"/>
    <w:tmpl w:val="40A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E27BB4"/>
    <w:multiLevelType w:val="multilevel"/>
    <w:tmpl w:val="1822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B90206"/>
    <w:multiLevelType w:val="multilevel"/>
    <w:tmpl w:val="808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037A72"/>
    <w:multiLevelType w:val="multilevel"/>
    <w:tmpl w:val="5B8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9E2345"/>
    <w:multiLevelType w:val="multilevel"/>
    <w:tmpl w:val="89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214C91"/>
    <w:multiLevelType w:val="multilevel"/>
    <w:tmpl w:val="5C1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242856"/>
    <w:multiLevelType w:val="multilevel"/>
    <w:tmpl w:val="48D2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3705DA"/>
    <w:multiLevelType w:val="multilevel"/>
    <w:tmpl w:val="6CB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072E0B"/>
    <w:multiLevelType w:val="multilevel"/>
    <w:tmpl w:val="2B8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2C2726"/>
    <w:multiLevelType w:val="multilevel"/>
    <w:tmpl w:val="27BA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3169AC"/>
    <w:multiLevelType w:val="multilevel"/>
    <w:tmpl w:val="66C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287A65"/>
    <w:multiLevelType w:val="multilevel"/>
    <w:tmpl w:val="9B7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692619"/>
    <w:multiLevelType w:val="multilevel"/>
    <w:tmpl w:val="9192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940B27"/>
    <w:multiLevelType w:val="multilevel"/>
    <w:tmpl w:val="2422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0FF7AB1"/>
    <w:multiLevelType w:val="multilevel"/>
    <w:tmpl w:val="4C6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CD7423"/>
    <w:multiLevelType w:val="multilevel"/>
    <w:tmpl w:val="4AE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4C7B72"/>
    <w:multiLevelType w:val="multilevel"/>
    <w:tmpl w:val="4DF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B639DF"/>
    <w:multiLevelType w:val="multilevel"/>
    <w:tmpl w:val="99A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8C39BE"/>
    <w:multiLevelType w:val="multilevel"/>
    <w:tmpl w:val="D28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CC6CF0"/>
    <w:multiLevelType w:val="multilevel"/>
    <w:tmpl w:val="26E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D20F6"/>
    <w:multiLevelType w:val="multilevel"/>
    <w:tmpl w:val="902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642B63"/>
    <w:multiLevelType w:val="multilevel"/>
    <w:tmpl w:val="7BE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4321E3"/>
    <w:multiLevelType w:val="multilevel"/>
    <w:tmpl w:val="594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606C36"/>
    <w:multiLevelType w:val="multilevel"/>
    <w:tmpl w:val="625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236684"/>
    <w:multiLevelType w:val="multilevel"/>
    <w:tmpl w:val="44E4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E7480F"/>
    <w:multiLevelType w:val="multilevel"/>
    <w:tmpl w:val="35F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391056"/>
    <w:multiLevelType w:val="multilevel"/>
    <w:tmpl w:val="D55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9E33F3"/>
    <w:multiLevelType w:val="multilevel"/>
    <w:tmpl w:val="3A8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D67A90"/>
    <w:multiLevelType w:val="multilevel"/>
    <w:tmpl w:val="71A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1121C6"/>
    <w:multiLevelType w:val="multilevel"/>
    <w:tmpl w:val="AC0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D8500C6"/>
    <w:multiLevelType w:val="multilevel"/>
    <w:tmpl w:val="DA4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B534AE"/>
    <w:multiLevelType w:val="multilevel"/>
    <w:tmpl w:val="586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F010DE"/>
    <w:multiLevelType w:val="multilevel"/>
    <w:tmpl w:val="9A48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7E1F69"/>
    <w:multiLevelType w:val="multilevel"/>
    <w:tmpl w:val="55F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2232CE"/>
    <w:multiLevelType w:val="multilevel"/>
    <w:tmpl w:val="96B0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247752"/>
    <w:multiLevelType w:val="multilevel"/>
    <w:tmpl w:val="B0E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C5019E"/>
    <w:multiLevelType w:val="multilevel"/>
    <w:tmpl w:val="6EF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080678"/>
    <w:multiLevelType w:val="multilevel"/>
    <w:tmpl w:val="D70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2303AA"/>
    <w:multiLevelType w:val="multilevel"/>
    <w:tmpl w:val="A66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C54FD8"/>
    <w:multiLevelType w:val="multilevel"/>
    <w:tmpl w:val="AF0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DA3A70"/>
    <w:multiLevelType w:val="multilevel"/>
    <w:tmpl w:val="4D1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F50FA2"/>
    <w:multiLevelType w:val="multilevel"/>
    <w:tmpl w:val="F0CA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7073FAC"/>
    <w:multiLevelType w:val="multilevel"/>
    <w:tmpl w:val="DFD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02657C"/>
    <w:multiLevelType w:val="multilevel"/>
    <w:tmpl w:val="072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367EBC"/>
    <w:multiLevelType w:val="multilevel"/>
    <w:tmpl w:val="742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F95546"/>
    <w:multiLevelType w:val="multilevel"/>
    <w:tmpl w:val="3C9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5E771B"/>
    <w:multiLevelType w:val="multilevel"/>
    <w:tmpl w:val="51A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445C35"/>
    <w:multiLevelType w:val="multilevel"/>
    <w:tmpl w:val="6864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C333837"/>
    <w:multiLevelType w:val="multilevel"/>
    <w:tmpl w:val="99A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3455B6"/>
    <w:multiLevelType w:val="multilevel"/>
    <w:tmpl w:val="C2B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6C318D"/>
    <w:multiLevelType w:val="multilevel"/>
    <w:tmpl w:val="4F9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1F0740"/>
    <w:multiLevelType w:val="multilevel"/>
    <w:tmpl w:val="7FC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286F14"/>
    <w:multiLevelType w:val="multilevel"/>
    <w:tmpl w:val="43C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441D13"/>
    <w:multiLevelType w:val="multilevel"/>
    <w:tmpl w:val="565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68072A"/>
    <w:multiLevelType w:val="multilevel"/>
    <w:tmpl w:val="0F2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410604"/>
    <w:multiLevelType w:val="multilevel"/>
    <w:tmpl w:val="DB4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613A95"/>
    <w:multiLevelType w:val="multilevel"/>
    <w:tmpl w:val="6B2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630820"/>
    <w:multiLevelType w:val="multilevel"/>
    <w:tmpl w:val="A75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4F4985"/>
    <w:multiLevelType w:val="multilevel"/>
    <w:tmpl w:val="82A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5401D0"/>
    <w:multiLevelType w:val="multilevel"/>
    <w:tmpl w:val="6ED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C01383"/>
    <w:multiLevelType w:val="multilevel"/>
    <w:tmpl w:val="830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B858D5"/>
    <w:multiLevelType w:val="multilevel"/>
    <w:tmpl w:val="607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1F731C"/>
    <w:multiLevelType w:val="multilevel"/>
    <w:tmpl w:val="AEA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3A76F8"/>
    <w:multiLevelType w:val="multilevel"/>
    <w:tmpl w:val="C78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4C4742"/>
    <w:multiLevelType w:val="multilevel"/>
    <w:tmpl w:val="EE2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591F4C"/>
    <w:multiLevelType w:val="multilevel"/>
    <w:tmpl w:val="D5F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7965C3"/>
    <w:multiLevelType w:val="multilevel"/>
    <w:tmpl w:val="5C76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7CD5068"/>
    <w:multiLevelType w:val="multilevel"/>
    <w:tmpl w:val="F7E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1F0E88"/>
    <w:multiLevelType w:val="multilevel"/>
    <w:tmpl w:val="675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9C46D0"/>
    <w:multiLevelType w:val="multilevel"/>
    <w:tmpl w:val="A28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796CAE"/>
    <w:multiLevelType w:val="multilevel"/>
    <w:tmpl w:val="2A7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BB413A"/>
    <w:multiLevelType w:val="multilevel"/>
    <w:tmpl w:val="00F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637526"/>
    <w:multiLevelType w:val="multilevel"/>
    <w:tmpl w:val="EEB2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AA31D4D"/>
    <w:multiLevelType w:val="multilevel"/>
    <w:tmpl w:val="B798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BF83DBE"/>
    <w:multiLevelType w:val="multilevel"/>
    <w:tmpl w:val="C13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2B4595"/>
    <w:multiLevelType w:val="multilevel"/>
    <w:tmpl w:val="5F1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AA2A2A"/>
    <w:multiLevelType w:val="multilevel"/>
    <w:tmpl w:val="A7B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AF27C4"/>
    <w:multiLevelType w:val="multilevel"/>
    <w:tmpl w:val="85E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57523">
    <w:abstractNumId w:val="23"/>
  </w:num>
  <w:num w:numId="2" w16cid:durableId="228007391">
    <w:abstractNumId w:val="1"/>
  </w:num>
  <w:num w:numId="3" w16cid:durableId="1640574910">
    <w:abstractNumId w:val="65"/>
  </w:num>
  <w:num w:numId="4" w16cid:durableId="1997031227">
    <w:abstractNumId w:val="80"/>
  </w:num>
  <w:num w:numId="5" w16cid:durableId="239414661">
    <w:abstractNumId w:val="99"/>
  </w:num>
  <w:num w:numId="6" w16cid:durableId="618217287">
    <w:abstractNumId w:val="151"/>
  </w:num>
  <w:num w:numId="7" w16cid:durableId="1803428139">
    <w:abstractNumId w:val="68"/>
  </w:num>
  <w:num w:numId="8" w16cid:durableId="1510217788">
    <w:abstractNumId w:val="131"/>
  </w:num>
  <w:num w:numId="9" w16cid:durableId="1918325178">
    <w:abstractNumId w:val="111"/>
  </w:num>
  <w:num w:numId="10" w16cid:durableId="1675258983">
    <w:abstractNumId w:val="39"/>
  </w:num>
  <w:num w:numId="11" w16cid:durableId="1687904929">
    <w:abstractNumId w:val="60"/>
  </w:num>
  <w:num w:numId="12" w16cid:durableId="1690527683">
    <w:abstractNumId w:val="146"/>
  </w:num>
  <w:num w:numId="13" w16cid:durableId="456483946">
    <w:abstractNumId w:val="150"/>
  </w:num>
  <w:num w:numId="14" w16cid:durableId="1611550686">
    <w:abstractNumId w:val="17"/>
  </w:num>
  <w:num w:numId="15" w16cid:durableId="575743916">
    <w:abstractNumId w:val="81"/>
  </w:num>
  <w:num w:numId="16" w16cid:durableId="946161624">
    <w:abstractNumId w:val="66"/>
  </w:num>
  <w:num w:numId="17" w16cid:durableId="367611220">
    <w:abstractNumId w:val="121"/>
  </w:num>
  <w:num w:numId="18" w16cid:durableId="1969239253">
    <w:abstractNumId w:val="107"/>
  </w:num>
  <w:num w:numId="19" w16cid:durableId="872157425">
    <w:abstractNumId w:val="40"/>
  </w:num>
  <w:num w:numId="20" w16cid:durableId="1870757247">
    <w:abstractNumId w:val="59"/>
  </w:num>
  <w:num w:numId="21" w16cid:durableId="315574471">
    <w:abstractNumId w:val="63"/>
  </w:num>
  <w:num w:numId="22" w16cid:durableId="1615625512">
    <w:abstractNumId w:val="67"/>
  </w:num>
  <w:num w:numId="23" w16cid:durableId="631404228">
    <w:abstractNumId w:val="56"/>
  </w:num>
  <w:num w:numId="24" w16cid:durableId="1118765491">
    <w:abstractNumId w:val="11"/>
  </w:num>
  <w:num w:numId="25" w16cid:durableId="256602840">
    <w:abstractNumId w:val="141"/>
  </w:num>
  <w:num w:numId="26" w16cid:durableId="1638028994">
    <w:abstractNumId w:val="29"/>
  </w:num>
  <w:num w:numId="27" w16cid:durableId="831221096">
    <w:abstractNumId w:val="28"/>
  </w:num>
  <w:num w:numId="28" w16cid:durableId="356127021">
    <w:abstractNumId w:val="158"/>
  </w:num>
  <w:num w:numId="29" w16cid:durableId="130250166">
    <w:abstractNumId w:val="33"/>
  </w:num>
  <w:num w:numId="30" w16cid:durableId="1146512561">
    <w:abstractNumId w:val="7"/>
  </w:num>
  <w:num w:numId="31" w16cid:durableId="894925030">
    <w:abstractNumId w:val="44"/>
  </w:num>
  <w:num w:numId="32" w16cid:durableId="249313641">
    <w:abstractNumId w:val="98"/>
  </w:num>
  <w:num w:numId="33" w16cid:durableId="4675173">
    <w:abstractNumId w:val="70"/>
  </w:num>
  <w:num w:numId="34" w16cid:durableId="2069499020">
    <w:abstractNumId w:val="73"/>
  </w:num>
  <w:num w:numId="35" w16cid:durableId="1789811203">
    <w:abstractNumId w:val="3"/>
  </w:num>
  <w:num w:numId="36" w16cid:durableId="1058093315">
    <w:abstractNumId w:val="127"/>
  </w:num>
  <w:num w:numId="37" w16cid:durableId="901794754">
    <w:abstractNumId w:val="117"/>
  </w:num>
  <w:num w:numId="38" w16cid:durableId="1083573825">
    <w:abstractNumId w:val="42"/>
  </w:num>
  <w:num w:numId="39" w16cid:durableId="1932622572">
    <w:abstractNumId w:val="53"/>
  </w:num>
  <w:num w:numId="40" w16cid:durableId="2037728597">
    <w:abstractNumId w:val="26"/>
  </w:num>
  <w:num w:numId="41" w16cid:durableId="543493409">
    <w:abstractNumId w:val="159"/>
  </w:num>
  <w:num w:numId="42" w16cid:durableId="1368217214">
    <w:abstractNumId w:val="140"/>
  </w:num>
  <w:num w:numId="43" w16cid:durableId="460919918">
    <w:abstractNumId w:val="8"/>
  </w:num>
  <w:num w:numId="44" w16cid:durableId="1510562274">
    <w:abstractNumId w:val="5"/>
  </w:num>
  <w:num w:numId="45" w16cid:durableId="652376048">
    <w:abstractNumId w:val="19"/>
  </w:num>
  <w:num w:numId="46" w16cid:durableId="22102290">
    <w:abstractNumId w:val="157"/>
  </w:num>
  <w:num w:numId="47" w16cid:durableId="129327803">
    <w:abstractNumId w:val="24"/>
  </w:num>
  <w:num w:numId="48" w16cid:durableId="400175725">
    <w:abstractNumId w:val="136"/>
  </w:num>
  <w:num w:numId="49" w16cid:durableId="1141773011">
    <w:abstractNumId w:val="55"/>
  </w:num>
  <w:num w:numId="50" w16cid:durableId="2897246">
    <w:abstractNumId w:val="133"/>
  </w:num>
  <w:num w:numId="51" w16cid:durableId="1687051649">
    <w:abstractNumId w:val="20"/>
  </w:num>
  <w:num w:numId="52" w16cid:durableId="1995451641">
    <w:abstractNumId w:val="105"/>
  </w:num>
  <w:num w:numId="53" w16cid:durableId="297801598">
    <w:abstractNumId w:val="152"/>
  </w:num>
  <w:num w:numId="54" w16cid:durableId="1658268710">
    <w:abstractNumId w:val="115"/>
  </w:num>
  <w:num w:numId="55" w16cid:durableId="524295436">
    <w:abstractNumId w:val="113"/>
  </w:num>
  <w:num w:numId="56" w16cid:durableId="879515590">
    <w:abstractNumId w:val="84"/>
  </w:num>
  <w:num w:numId="57" w16cid:durableId="2082634197">
    <w:abstractNumId w:val="2"/>
  </w:num>
  <w:num w:numId="58" w16cid:durableId="940063713">
    <w:abstractNumId w:val="49"/>
  </w:num>
  <w:num w:numId="59" w16cid:durableId="1750539480">
    <w:abstractNumId w:val="139"/>
  </w:num>
  <w:num w:numId="60" w16cid:durableId="1429042302">
    <w:abstractNumId w:val="77"/>
  </w:num>
  <w:num w:numId="61" w16cid:durableId="602540020">
    <w:abstractNumId w:val="118"/>
  </w:num>
  <w:num w:numId="62" w16cid:durableId="1623801732">
    <w:abstractNumId w:val="79"/>
  </w:num>
  <w:num w:numId="63" w16cid:durableId="1091392373">
    <w:abstractNumId w:val="156"/>
  </w:num>
  <w:num w:numId="64" w16cid:durableId="2036416986">
    <w:abstractNumId w:val="142"/>
  </w:num>
  <w:num w:numId="65" w16cid:durableId="1442258286">
    <w:abstractNumId w:val="25"/>
  </w:num>
  <w:num w:numId="66" w16cid:durableId="1159346869">
    <w:abstractNumId w:val="92"/>
  </w:num>
  <w:num w:numId="67" w16cid:durableId="116262614">
    <w:abstractNumId w:val="144"/>
  </w:num>
  <w:num w:numId="68" w16cid:durableId="548154729">
    <w:abstractNumId w:val="130"/>
  </w:num>
  <w:num w:numId="69" w16cid:durableId="1165701986">
    <w:abstractNumId w:val="48"/>
  </w:num>
  <w:num w:numId="70" w16cid:durableId="1776821793">
    <w:abstractNumId w:val="132"/>
  </w:num>
  <w:num w:numId="71" w16cid:durableId="655574782">
    <w:abstractNumId w:val="0"/>
  </w:num>
  <w:num w:numId="72" w16cid:durableId="919601463">
    <w:abstractNumId w:val="94"/>
  </w:num>
  <w:num w:numId="73" w16cid:durableId="1179582899">
    <w:abstractNumId w:val="85"/>
  </w:num>
  <w:num w:numId="74" w16cid:durableId="1810779357">
    <w:abstractNumId w:val="129"/>
  </w:num>
  <w:num w:numId="75" w16cid:durableId="932325122">
    <w:abstractNumId w:val="9"/>
  </w:num>
  <w:num w:numId="76" w16cid:durableId="1946234282">
    <w:abstractNumId w:val="74"/>
  </w:num>
  <w:num w:numId="77" w16cid:durableId="500048042">
    <w:abstractNumId w:val="21"/>
  </w:num>
  <w:num w:numId="78" w16cid:durableId="2045783637">
    <w:abstractNumId w:val="87"/>
  </w:num>
  <w:num w:numId="79" w16cid:durableId="20792015">
    <w:abstractNumId w:val="57"/>
  </w:num>
  <w:num w:numId="80" w16cid:durableId="376512031">
    <w:abstractNumId w:val="61"/>
  </w:num>
  <w:num w:numId="81" w16cid:durableId="385421999">
    <w:abstractNumId w:val="97"/>
  </w:num>
  <w:num w:numId="82" w16cid:durableId="743913013">
    <w:abstractNumId w:val="137"/>
  </w:num>
  <w:num w:numId="83" w16cid:durableId="175927195">
    <w:abstractNumId w:val="89"/>
  </w:num>
  <w:num w:numId="84" w16cid:durableId="135463090">
    <w:abstractNumId w:val="102"/>
  </w:num>
  <w:num w:numId="85" w16cid:durableId="336350104">
    <w:abstractNumId w:val="86"/>
  </w:num>
  <w:num w:numId="86" w16cid:durableId="434443178">
    <w:abstractNumId w:val="82"/>
  </w:num>
  <w:num w:numId="87" w16cid:durableId="353458720">
    <w:abstractNumId w:val="50"/>
  </w:num>
  <w:num w:numId="88" w16cid:durableId="823548233">
    <w:abstractNumId w:val="62"/>
  </w:num>
  <w:num w:numId="89" w16cid:durableId="1195727217">
    <w:abstractNumId w:val="15"/>
  </w:num>
  <w:num w:numId="90" w16cid:durableId="173963173">
    <w:abstractNumId w:val="35"/>
  </w:num>
  <w:num w:numId="91" w16cid:durableId="1301761951">
    <w:abstractNumId w:val="96"/>
  </w:num>
  <w:num w:numId="92" w16cid:durableId="1306276123">
    <w:abstractNumId w:val="91"/>
  </w:num>
  <w:num w:numId="93" w16cid:durableId="1397895096">
    <w:abstractNumId w:val="41"/>
  </w:num>
  <w:num w:numId="94" w16cid:durableId="2078240573">
    <w:abstractNumId w:val="138"/>
  </w:num>
  <w:num w:numId="95" w16cid:durableId="719061244">
    <w:abstractNumId w:val="71"/>
  </w:num>
  <w:num w:numId="96" w16cid:durableId="1869483346">
    <w:abstractNumId w:val="125"/>
  </w:num>
  <w:num w:numId="97" w16cid:durableId="171531292">
    <w:abstractNumId w:val="58"/>
  </w:num>
  <w:num w:numId="98" w16cid:durableId="489954211">
    <w:abstractNumId w:val="122"/>
  </w:num>
  <w:num w:numId="99" w16cid:durableId="97336547">
    <w:abstractNumId w:val="147"/>
  </w:num>
  <w:num w:numId="100" w16cid:durableId="69616547">
    <w:abstractNumId w:val="22"/>
  </w:num>
  <w:num w:numId="101" w16cid:durableId="1993411469">
    <w:abstractNumId w:val="145"/>
  </w:num>
  <w:num w:numId="102" w16cid:durableId="1782799424">
    <w:abstractNumId w:val="116"/>
  </w:num>
  <w:num w:numId="103" w16cid:durableId="431632053">
    <w:abstractNumId w:val="83"/>
  </w:num>
  <w:num w:numId="104" w16cid:durableId="573973129">
    <w:abstractNumId w:val="6"/>
  </w:num>
  <w:num w:numId="105" w16cid:durableId="429786205">
    <w:abstractNumId w:val="47"/>
  </w:num>
  <w:num w:numId="106" w16cid:durableId="1216506936">
    <w:abstractNumId w:val="14"/>
  </w:num>
  <w:num w:numId="107" w16cid:durableId="1137261775">
    <w:abstractNumId w:val="153"/>
  </w:num>
  <w:num w:numId="108" w16cid:durableId="1237207126">
    <w:abstractNumId w:val="4"/>
  </w:num>
  <w:num w:numId="109" w16cid:durableId="1318419988">
    <w:abstractNumId w:val="110"/>
  </w:num>
  <w:num w:numId="110" w16cid:durableId="1870340971">
    <w:abstractNumId w:val="27"/>
  </w:num>
  <w:num w:numId="111" w16cid:durableId="403180850">
    <w:abstractNumId w:val="106"/>
  </w:num>
  <w:num w:numId="112" w16cid:durableId="425266950">
    <w:abstractNumId w:val="112"/>
  </w:num>
  <w:num w:numId="113" w16cid:durableId="7879932">
    <w:abstractNumId w:val="43"/>
  </w:num>
  <w:num w:numId="114" w16cid:durableId="1276868793">
    <w:abstractNumId w:val="104"/>
  </w:num>
  <w:num w:numId="115" w16cid:durableId="552697220">
    <w:abstractNumId w:val="37"/>
  </w:num>
  <w:num w:numId="116" w16cid:durableId="1377437188">
    <w:abstractNumId w:val="30"/>
  </w:num>
  <w:num w:numId="117" w16cid:durableId="988945633">
    <w:abstractNumId w:val="10"/>
  </w:num>
  <w:num w:numId="118" w16cid:durableId="1564413834">
    <w:abstractNumId w:val="46"/>
  </w:num>
  <w:num w:numId="119" w16cid:durableId="1810974559">
    <w:abstractNumId w:val="51"/>
  </w:num>
  <w:num w:numId="120" w16cid:durableId="2025856949">
    <w:abstractNumId w:val="76"/>
  </w:num>
  <w:num w:numId="121" w16cid:durableId="270825153">
    <w:abstractNumId w:val="13"/>
  </w:num>
  <w:num w:numId="122" w16cid:durableId="933904517">
    <w:abstractNumId w:val="31"/>
  </w:num>
  <w:num w:numId="123" w16cid:durableId="2005889994">
    <w:abstractNumId w:val="126"/>
  </w:num>
  <w:num w:numId="124" w16cid:durableId="2114088215">
    <w:abstractNumId w:val="124"/>
  </w:num>
  <w:num w:numId="125" w16cid:durableId="895550868">
    <w:abstractNumId w:val="108"/>
  </w:num>
  <w:num w:numId="126" w16cid:durableId="1742024150">
    <w:abstractNumId w:val="69"/>
  </w:num>
  <w:num w:numId="127" w16cid:durableId="606624874">
    <w:abstractNumId w:val="38"/>
  </w:num>
  <w:num w:numId="128" w16cid:durableId="1640962995">
    <w:abstractNumId w:val="36"/>
  </w:num>
  <w:num w:numId="129" w16cid:durableId="29184384">
    <w:abstractNumId w:val="101"/>
  </w:num>
  <w:num w:numId="130" w16cid:durableId="1908026429">
    <w:abstractNumId w:val="120"/>
  </w:num>
  <w:num w:numId="131" w16cid:durableId="1419520116">
    <w:abstractNumId w:val="103"/>
  </w:num>
  <w:num w:numId="132" w16cid:durableId="443042982">
    <w:abstractNumId w:val="54"/>
  </w:num>
  <w:num w:numId="133" w16cid:durableId="1245602551">
    <w:abstractNumId w:val="100"/>
  </w:num>
  <w:num w:numId="134" w16cid:durableId="1381594061">
    <w:abstractNumId w:val="134"/>
  </w:num>
  <w:num w:numId="135" w16cid:durableId="1191912120">
    <w:abstractNumId w:val="93"/>
  </w:num>
  <w:num w:numId="136" w16cid:durableId="1991399598">
    <w:abstractNumId w:val="32"/>
  </w:num>
  <w:num w:numId="137" w16cid:durableId="2072119078">
    <w:abstractNumId w:val="90"/>
  </w:num>
  <w:num w:numId="138" w16cid:durableId="2068606926">
    <w:abstractNumId w:val="148"/>
  </w:num>
  <w:num w:numId="139" w16cid:durableId="1376076102">
    <w:abstractNumId w:val="12"/>
  </w:num>
  <w:num w:numId="140" w16cid:durableId="895437657">
    <w:abstractNumId w:val="119"/>
  </w:num>
  <w:num w:numId="141" w16cid:durableId="1969894532">
    <w:abstractNumId w:val="114"/>
  </w:num>
  <w:num w:numId="142" w16cid:durableId="183788305">
    <w:abstractNumId w:val="135"/>
  </w:num>
  <w:num w:numId="143" w16cid:durableId="1800293339">
    <w:abstractNumId w:val="88"/>
  </w:num>
  <w:num w:numId="144" w16cid:durableId="1488745105">
    <w:abstractNumId w:val="123"/>
  </w:num>
  <w:num w:numId="145" w16cid:durableId="674695327">
    <w:abstractNumId w:val="143"/>
  </w:num>
  <w:num w:numId="146" w16cid:durableId="808477663">
    <w:abstractNumId w:val="128"/>
  </w:num>
  <w:num w:numId="147" w16cid:durableId="595602672">
    <w:abstractNumId w:val="72"/>
  </w:num>
  <w:num w:numId="148" w16cid:durableId="1086880058">
    <w:abstractNumId w:val="75"/>
  </w:num>
  <w:num w:numId="149" w16cid:durableId="2074237875">
    <w:abstractNumId w:val="149"/>
  </w:num>
  <w:num w:numId="150" w16cid:durableId="2036806502">
    <w:abstractNumId w:val="64"/>
  </w:num>
  <w:num w:numId="151" w16cid:durableId="372388042">
    <w:abstractNumId w:val="18"/>
  </w:num>
  <w:num w:numId="152" w16cid:durableId="433132529">
    <w:abstractNumId w:val="155"/>
  </w:num>
  <w:num w:numId="153" w16cid:durableId="1306354733">
    <w:abstractNumId w:val="78"/>
  </w:num>
  <w:num w:numId="154" w16cid:durableId="784077428">
    <w:abstractNumId w:val="95"/>
  </w:num>
  <w:num w:numId="155" w16cid:durableId="1661348603">
    <w:abstractNumId w:val="45"/>
  </w:num>
  <w:num w:numId="156" w16cid:durableId="739138148">
    <w:abstractNumId w:val="34"/>
  </w:num>
  <w:num w:numId="157" w16cid:durableId="1598630964">
    <w:abstractNumId w:val="52"/>
  </w:num>
  <w:num w:numId="158" w16cid:durableId="41562171">
    <w:abstractNumId w:val="16"/>
  </w:num>
  <w:num w:numId="159" w16cid:durableId="989165861">
    <w:abstractNumId w:val="154"/>
  </w:num>
  <w:num w:numId="160" w16cid:durableId="30158340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8E2"/>
    <w:rsid w:val="000029E4"/>
    <w:rsid w:val="00013295"/>
    <w:rsid w:val="0009046D"/>
    <w:rsid w:val="000C30F9"/>
    <w:rsid w:val="00142D63"/>
    <w:rsid w:val="001B368C"/>
    <w:rsid w:val="00273B9F"/>
    <w:rsid w:val="00291220"/>
    <w:rsid w:val="002B41FF"/>
    <w:rsid w:val="003479BE"/>
    <w:rsid w:val="004D2013"/>
    <w:rsid w:val="004D2F14"/>
    <w:rsid w:val="00563DFC"/>
    <w:rsid w:val="00582E14"/>
    <w:rsid w:val="005D5373"/>
    <w:rsid w:val="00603FA8"/>
    <w:rsid w:val="00783311"/>
    <w:rsid w:val="0078367F"/>
    <w:rsid w:val="007B08E2"/>
    <w:rsid w:val="008153CA"/>
    <w:rsid w:val="008F0C96"/>
    <w:rsid w:val="00914D2E"/>
    <w:rsid w:val="009560FA"/>
    <w:rsid w:val="00964AF6"/>
    <w:rsid w:val="00A04448"/>
    <w:rsid w:val="00A51E7F"/>
    <w:rsid w:val="00B24E99"/>
    <w:rsid w:val="00C5410D"/>
    <w:rsid w:val="00C57945"/>
    <w:rsid w:val="00CF32B1"/>
    <w:rsid w:val="00D02801"/>
    <w:rsid w:val="00D37CBB"/>
    <w:rsid w:val="00D55E41"/>
    <w:rsid w:val="00D83A87"/>
    <w:rsid w:val="00DC23A0"/>
    <w:rsid w:val="00DE6D9A"/>
    <w:rsid w:val="00E12E7C"/>
    <w:rsid w:val="00E166E4"/>
    <w:rsid w:val="00E71F69"/>
    <w:rsid w:val="00E90783"/>
    <w:rsid w:val="00F76C2C"/>
    <w:rsid w:val="00FE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D969"/>
  <w15:docId w15:val="{CE48C209-3177-5745-94A1-9E127462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bdr w:val="none" w:sz="0" w:space="0" w:color="auto"/>
    </w:rPr>
  </w:style>
  <w:style w:type="paragraph" w:styleId="Heading3">
    <w:name w:val="heading 3"/>
    <w:basedOn w:val="Normal"/>
    <w:link w:val="Heading3Char"/>
    <w:uiPriority w:val="9"/>
    <w:qFormat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E4"/>
    <w:pPr>
      <w:keepNext/>
      <w:keepLines/>
      <w:spacing w:before="40"/>
      <w:outlineLvl w:val="3"/>
    </w:pPr>
    <w:rPr>
      <w:rFonts w:eastAsia="Times New Roman"/>
      <w:i/>
      <w:iCs/>
      <w:color w:val="0F4761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paragraph" w:customStyle="1" w:styleId="Body">
    <w:name w:val="Body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B24E99"/>
    <w:rPr>
      <w:rFonts w:eastAsia="Times New Roman"/>
      <w:b/>
      <w:bCs/>
      <w:sz w:val="36"/>
      <w:szCs w:val="36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rsid w:val="00B24E99"/>
    <w:rPr>
      <w:rFonts w:eastAsia="Times New Roman"/>
      <w:b/>
      <w:bCs/>
      <w:sz w:val="27"/>
      <w:szCs w:val="27"/>
      <w:bdr w:val="none" w:sz="0" w:space="0" w:color="auto"/>
    </w:rPr>
  </w:style>
  <w:style w:type="paragraph" w:styleId="NormalWeb">
    <w:name w:val="Normal (Web)"/>
    <w:basedOn w:val="Normal"/>
    <w:uiPriority w:val="99"/>
    <w:unhideWhenUsed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B24E99"/>
    <w:rPr>
      <w:b/>
      <w:bCs/>
    </w:rPr>
  </w:style>
  <w:style w:type="character" w:styleId="Emphasis">
    <w:name w:val="Emphasis"/>
    <w:basedOn w:val="DefaultParagraphFont"/>
    <w:uiPriority w:val="20"/>
    <w:qFormat/>
    <w:rsid w:val="00B24E99"/>
    <w:rPr>
      <w:i/>
      <w:iCs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0029E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="Aptos" w:eastAsia="Times New Roman" w:hAnsi="Aptos"/>
      <w:i/>
      <w:iCs/>
      <w:color w:val="0F4761"/>
      <w:kern w:val="2"/>
      <w:bdr w:val="none" w:sz="0" w:space="0" w:color="auto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E4"/>
    <w:rPr>
      <w:rFonts w:eastAsia="Times New Roman" w:cs="Times New Roman"/>
      <w:i/>
      <w:iCs/>
      <w:color w:val="0F4761"/>
    </w:rPr>
  </w:style>
  <w:style w:type="character" w:customStyle="1" w:styleId="Heading4Char1">
    <w:name w:val="Heading 4 Char1"/>
    <w:basedOn w:val="DefaultParagraphFont"/>
    <w:uiPriority w:val="9"/>
    <w:semiHidden/>
    <w:rsid w:val="000029E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3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FA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D08C-6BD4-4062-8980-FE571603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Aliman Neal</dc:creator>
  <cp:lastModifiedBy>Aliman Neal</cp:lastModifiedBy>
  <cp:revision>3</cp:revision>
  <dcterms:created xsi:type="dcterms:W3CDTF">2026-01-09T05:59:00Z</dcterms:created>
  <dcterms:modified xsi:type="dcterms:W3CDTF">2026-01-09T06:05:00Z</dcterms:modified>
</cp:coreProperties>
</file>