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47F85" w14:textId="77777777" w:rsidR="00E14BF3" w:rsidRPr="00E14BF3" w:rsidRDefault="00E14BF3" w:rsidP="00E14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L – The Manus Layer &amp; Wearable / Tokenized Access Concept</w:t>
      </w:r>
    </w:p>
    <w:p w14:paraId="66FCF113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From “app you open” to “council that walks through the world with you”</w:t>
      </w:r>
    </w:p>
    <w:p w14:paraId="10B944FD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Most of the system so far lives on screens: dashboards, reports, sandboxes, advisor consoles. The Manus layer asks a different question:</w:t>
      </w:r>
    </w:p>
    <w:p w14:paraId="2E9864A5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“What happens when the OS is not something you log into, but something that quietly walks with you—in your glasses, in your car, in your workspace?”</w:t>
      </w:r>
    </w:p>
    <w:p w14:paraId="2759D367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This appendix captures the conceptual design for a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Manus Layer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: a wearable- and token-based access fabric that takes Sentiarch and WayPoint from “systems you occasionally consult” to “companions and guardians you can lean on in real time.”</w:t>
      </w:r>
    </w:p>
    <w:p w14:paraId="3C0FD881" w14:textId="77777777" w:rsidR="00E14BF3" w:rsidRPr="00E14BF3" w:rsidRDefault="00000000" w:rsidP="00E14B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E00C82">
          <v:rect id="_x0000_i1031" style="width:0;height:1.5pt" o:hralign="center" o:hrstd="t" o:hr="t" fillcolor="#a0a0a0" stroked="f"/>
        </w:pict>
      </w:r>
    </w:p>
    <w:p w14:paraId="46F1AEA5" w14:textId="77777777" w:rsidR="00E14BF3" w:rsidRPr="00E14BF3" w:rsidRDefault="00E14BF3" w:rsidP="00E14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L.1 Manus as a layer, not a gadget</w:t>
      </w:r>
    </w:p>
    <w:p w14:paraId="40C5CB5B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Manus is not a brand of smart glasses or a specific piece of hardware. It is a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that can inhabit multiple devices:</w:t>
      </w:r>
    </w:p>
    <w:p w14:paraId="7F172C9C" w14:textId="77777777" w:rsidR="00E14BF3" w:rsidRPr="00E14BF3" w:rsidRDefault="00E14BF3" w:rsidP="00E14B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smart glasses (with camera, mic, and bone-conduction audio),</w:t>
      </w:r>
    </w:p>
    <w:p w14:paraId="3717529C" w14:textId="77777777" w:rsidR="00E14BF3" w:rsidRPr="00E14BF3" w:rsidRDefault="00E14BF3" w:rsidP="00E14B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future contact-lens style interfaces,</w:t>
      </w:r>
    </w:p>
    <w:p w14:paraId="14C900EB" w14:textId="77777777" w:rsidR="00E14BF3" w:rsidRPr="00E14BF3" w:rsidRDefault="00E14BF3" w:rsidP="00E14B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vehicle HUDs,</w:t>
      </w:r>
    </w:p>
    <w:p w14:paraId="7E34ED77" w14:textId="77777777" w:rsidR="00E14BF3" w:rsidRPr="00E14BF3" w:rsidRDefault="00E14BF3" w:rsidP="00E14B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desktop workstations in “always-on” mode,</w:t>
      </w:r>
    </w:p>
    <w:p w14:paraId="4F86F3FA" w14:textId="77777777" w:rsidR="00E14BF3" w:rsidRPr="00E14BF3" w:rsidRDefault="00E14BF3" w:rsidP="00E14B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secure mobile apps with biometric access.</w:t>
      </w:r>
    </w:p>
    <w:p w14:paraId="074AA081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The Manus layer does three things:</w:t>
      </w:r>
    </w:p>
    <w:p w14:paraId="54FC30CE" w14:textId="77777777" w:rsidR="00E14BF3" w:rsidRPr="00E14BF3" w:rsidRDefault="00E14BF3" w:rsidP="00E14B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Presence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– it is aware of </w:t>
      </w:r>
      <w:r w:rsidRPr="00E14B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context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(where you are, what you’re doing) in a safe, privacy-respecting way.</w:t>
      </w:r>
    </w:p>
    <w:p w14:paraId="69E934A9" w14:textId="77777777" w:rsidR="00E14BF3" w:rsidRPr="00E14BF3" w:rsidRDefault="00E14BF3" w:rsidP="00E14B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– it can quietly interpret signals from your world (visual, audio, data) and bring the right parts of Sentiarch’s intelligence to bear.</w:t>
      </w:r>
    </w:p>
    <w:p w14:paraId="329631D4" w14:textId="77777777" w:rsidR="00E14BF3" w:rsidRPr="00E14BF3" w:rsidRDefault="00E14BF3" w:rsidP="00E14B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– it can help you take small, immediate actions—confirmations, deferrals, “tell me more later”—without dragging you into a full interface.</w:t>
      </w:r>
    </w:p>
    <w:p w14:paraId="47026436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Think of it as the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“Kit” layer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from the Knight Rider analogy: always there, always watching out for you, never taking the wheel unless you’ve agreed on the rules.</w:t>
      </w:r>
    </w:p>
    <w:p w14:paraId="41CB4F6C" w14:textId="77777777" w:rsidR="00E14BF3" w:rsidRPr="00E14BF3" w:rsidRDefault="00000000" w:rsidP="00E14B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4C94D1">
          <v:rect id="_x0000_i1032" style="width:0;height:1.5pt" o:hralign="center" o:hrstd="t" o:hr="t" fillcolor="#a0a0a0" stroked="f"/>
        </w:pict>
      </w:r>
    </w:p>
    <w:p w14:paraId="2FB2B9FA" w14:textId="77777777" w:rsidR="00E14BF3" w:rsidRPr="00E14BF3" w:rsidRDefault="00E14BF3" w:rsidP="00E14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L.2 Wearable experience – “Your council in your ear and in your periphery”</w:t>
      </w:r>
    </w:p>
    <w:p w14:paraId="76957A31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A typical Manus-enabled smart glasses flow might look like this:</w:t>
      </w:r>
    </w:p>
    <w:p w14:paraId="5F7DA9DA" w14:textId="77777777" w:rsidR="00E14BF3" w:rsidRPr="00E14BF3" w:rsidRDefault="00E14BF3" w:rsidP="00E14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Biometric </w:t>
      </w:r>
      <w:proofErr w:type="gramStart"/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attunement</w:t>
      </w:r>
      <w:proofErr w:type="gramEnd"/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When you put on the glasses, Manus confirms who you are via fingerprint pad, face match, voice print, or a combination. Once confirmed, your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council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is live: Sentiarch’s orchestrator plus your configured positioning systems (FPS, EPS, APS, etc.) can speak with you as needed.</w:t>
      </w:r>
    </w:p>
    <w:p w14:paraId="72E9FA5E" w14:textId="77777777" w:rsidR="00E14BF3" w:rsidRPr="00E14BF3" w:rsidRDefault="00E14BF3" w:rsidP="00E14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Passive mode – subtle overlays, no overwhelm.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>Most of the time, Manus behaves like a calm second pilot:</w:t>
      </w:r>
    </w:p>
    <w:p w14:paraId="1536D0C0" w14:textId="77777777" w:rsidR="00E14BF3" w:rsidRPr="00E14BF3" w:rsidRDefault="00E14BF3" w:rsidP="00E14B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light, optional overlays in your peripheral view (e.g., “Next bill due in 3 days,” “You’re arriving at a recurring merchant where spending has been trending up”),</w:t>
      </w:r>
    </w:p>
    <w:p w14:paraId="72F31F1A" w14:textId="77777777" w:rsidR="00E14BF3" w:rsidRPr="00E14BF3" w:rsidRDefault="00E14BF3" w:rsidP="00E14B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gentle audio pings if a threshold event happens (unusual card charge, major portfolio move, time-sensitive opportunity).</w:t>
      </w:r>
    </w:p>
    <w:p w14:paraId="73FD21FA" w14:textId="77777777" w:rsidR="00E14BF3" w:rsidRPr="00E14BF3" w:rsidRDefault="00E14BF3" w:rsidP="00E14B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The key design principle: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constant chatter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. Manus is allowed to interrupt only by rule: high-risk events, actively requested guidance, or scheduled check-ins.</w:t>
      </w:r>
    </w:p>
    <w:p w14:paraId="510D65A3" w14:textId="77777777" w:rsidR="00E14BF3" w:rsidRPr="00E14BF3" w:rsidRDefault="00E14BF3" w:rsidP="00E14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mode – “Call X” instead of “Hey device.”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When you need help, you don’t say “Hey Manus” or “Hey Siri.” You call the </w:t>
      </w:r>
      <w:r w:rsidRPr="00E14B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personality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you’ve assigned:</w:t>
      </w:r>
    </w:p>
    <w:p w14:paraId="0A00F4C3" w14:textId="77777777" w:rsidR="00E14BF3" w:rsidRPr="00E14BF3" w:rsidRDefault="00E14BF3" w:rsidP="00E14B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“Call Marcus” (for your financial orchestrator),</w:t>
      </w:r>
    </w:p>
    <w:p w14:paraId="61BA8872" w14:textId="77777777" w:rsidR="00E14BF3" w:rsidRPr="00E14BF3" w:rsidRDefault="00E14BF3" w:rsidP="00E14B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“Call Ava” (for your education / learning EPS),</w:t>
      </w:r>
    </w:p>
    <w:p w14:paraId="4C1172AD" w14:textId="77777777" w:rsidR="00E14BF3" w:rsidRPr="00E14BF3" w:rsidRDefault="00E14BF3" w:rsidP="00E14B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“Call Studio” (for your creative APS).</w:t>
      </w:r>
    </w:p>
    <w:p w14:paraId="54693AF3" w14:textId="77777777" w:rsidR="00E14BF3" w:rsidRPr="00E14BF3" w:rsidRDefault="00E14BF3" w:rsidP="00E14B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They respond through the same glasses, already aware of context:</w:t>
      </w:r>
    </w:p>
    <w:p w14:paraId="64076FE4" w14:textId="77777777" w:rsidR="00E14BF3" w:rsidRPr="00E14BF3" w:rsidRDefault="00E14BF3" w:rsidP="00E14B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your current location,</w:t>
      </w:r>
    </w:p>
    <w:p w14:paraId="0C5C6216" w14:textId="77777777" w:rsidR="00E14BF3" w:rsidRPr="00E14BF3" w:rsidRDefault="00E14BF3" w:rsidP="00E14B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the last few financial / educational / creative events you engaged in,</w:t>
      </w:r>
    </w:p>
    <w:p w14:paraId="4F2B9AD1" w14:textId="77777777" w:rsidR="00E14BF3" w:rsidRPr="00E14BF3" w:rsidRDefault="00E14BF3" w:rsidP="00E14B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any alerts or tasks pending from your positioning systems.</w:t>
      </w:r>
    </w:p>
    <w:p w14:paraId="56DF1FF0" w14:textId="77777777" w:rsidR="00E14BF3" w:rsidRPr="00E14BF3" w:rsidRDefault="00E14BF3" w:rsidP="00E14B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This makes the experience less like “querying a tool” and more like “pulling a council member into the room.”</w:t>
      </w:r>
    </w:p>
    <w:p w14:paraId="48D91620" w14:textId="77777777" w:rsidR="00E14BF3" w:rsidRPr="00E14BF3" w:rsidRDefault="00E14BF3" w:rsidP="00E14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In-the-moment assistance.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>Because Manus is live and context-aware, it can provide on-the-fly support:</w:t>
      </w:r>
    </w:p>
    <w:p w14:paraId="4B329E98" w14:textId="77777777" w:rsidR="00E14BF3" w:rsidRPr="00E14BF3" w:rsidRDefault="00E14BF3" w:rsidP="00E14B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At a car dealership: “Before you sign, here are three things your TPS/WPS council thinks you should know about this financing offer.”</w:t>
      </w:r>
    </w:p>
    <w:p w14:paraId="6FFB064E" w14:textId="77777777" w:rsidR="00E14BF3" w:rsidRPr="00E14BF3" w:rsidRDefault="00E14BF3" w:rsidP="00E14B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In a store: “This looks like a spontaneous purchase that hits a category you’ve told me you’re tightening; want to log it as an intentional treat, or reconsider?”</w:t>
      </w:r>
    </w:p>
    <w:p w14:paraId="0C2DDD6B" w14:textId="77777777" w:rsidR="00E14BF3" w:rsidRPr="00E14BF3" w:rsidRDefault="00E14BF3" w:rsidP="00E14B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In a negotiation: “You’re discussing terms similar to the ones in this sample contract you reviewed last month; do you want a quick summary of the differences?”</w:t>
      </w:r>
    </w:p>
    <w:p w14:paraId="569407BE" w14:textId="77777777" w:rsidR="00E14BF3" w:rsidRPr="00E14BF3" w:rsidRDefault="00E14BF3" w:rsidP="00E14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Recording, transcription, and return-to-home.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>With consent, Manus can:</w:t>
      </w:r>
    </w:p>
    <w:p w14:paraId="07F9F4DF" w14:textId="77777777" w:rsidR="00E14BF3" w:rsidRPr="00E14BF3" w:rsidRDefault="00E14BF3" w:rsidP="00E14B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record key meetings or conversations,</w:t>
      </w:r>
    </w:p>
    <w:p w14:paraId="1B33B142" w14:textId="77777777" w:rsidR="00E14BF3" w:rsidRPr="00E14BF3" w:rsidRDefault="00E14BF3" w:rsidP="00E14B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transcribe them and tie them into your workspaces (tax, legal, creative),</w:t>
      </w:r>
    </w:p>
    <w:p w14:paraId="2923E4D4" w14:textId="77777777" w:rsidR="00E14BF3" w:rsidRPr="00E14BF3" w:rsidRDefault="00E14BF3" w:rsidP="00E14B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surface next steps when you sit down at your home or office system.</w:t>
      </w:r>
    </w:p>
    <w:p w14:paraId="610E672A" w14:textId="77777777" w:rsidR="00E14BF3" w:rsidRPr="00E14BF3" w:rsidRDefault="00E14BF3" w:rsidP="00E14B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goal is that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nothing important is lost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and no future you </w:t>
      </w:r>
      <w:proofErr w:type="gramStart"/>
      <w:r w:rsidRPr="00E14BF3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forced to say, “I wish I’d written that down.”</w:t>
      </w:r>
    </w:p>
    <w:p w14:paraId="0098A169" w14:textId="77777777" w:rsidR="00E14BF3" w:rsidRPr="00E14BF3" w:rsidRDefault="00000000" w:rsidP="00E14B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F5FB9A">
          <v:rect id="_x0000_i1033" style="width:0;height:1.5pt" o:hralign="center" o:hrstd="t" o:hr="t" fillcolor="#a0a0a0" stroked="f"/>
        </w:pict>
      </w:r>
    </w:p>
    <w:p w14:paraId="7A74E2E0" w14:textId="77777777" w:rsidR="00E14BF3" w:rsidRPr="00E14BF3" w:rsidRDefault="00E14BF3" w:rsidP="00E14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L.3 Tokenized access – “The banking token, evolved”</w:t>
      </w:r>
    </w:p>
    <w:p w14:paraId="7130B23F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Today, banks use physical cards and soft tokens to prove it’s really you. The Manus layer imagines a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 fabric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that stretches across:</w:t>
      </w:r>
    </w:p>
    <w:p w14:paraId="7432FE77" w14:textId="77777777" w:rsidR="00E14BF3" w:rsidRPr="00E14BF3" w:rsidRDefault="00E14BF3" w:rsidP="00E14B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your wearables,</w:t>
      </w:r>
    </w:p>
    <w:p w14:paraId="63590481" w14:textId="77777777" w:rsidR="00E14BF3" w:rsidRPr="00E14BF3" w:rsidRDefault="00E14BF3" w:rsidP="00E14B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your vehicles,</w:t>
      </w:r>
    </w:p>
    <w:p w14:paraId="690EAAA4" w14:textId="77777777" w:rsidR="00E14BF3" w:rsidRPr="00E14BF3" w:rsidRDefault="00E14BF3" w:rsidP="00E14B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your home environment,</w:t>
      </w:r>
    </w:p>
    <w:p w14:paraId="72B5575A" w14:textId="77777777" w:rsidR="00E14BF3" w:rsidRPr="00E14BF3" w:rsidRDefault="00E14BF3" w:rsidP="00E14B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your enterprise workspace.</w:t>
      </w:r>
    </w:p>
    <w:p w14:paraId="31E5089D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Key ideas:</w:t>
      </w:r>
    </w:p>
    <w:p w14:paraId="3A883EAF" w14:textId="77777777" w:rsidR="00E14BF3" w:rsidRPr="00E14BF3" w:rsidRDefault="00E14BF3" w:rsidP="00E14B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NFC-based Manus tokens.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>Manus-enabled glasses or devices contain secure NFC elements that can:</w:t>
      </w:r>
    </w:p>
    <w:p w14:paraId="17D99CA3" w14:textId="77777777" w:rsidR="00E14BF3" w:rsidRPr="00E14BF3" w:rsidRDefault="00E14BF3" w:rsidP="00E14BF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store payment credentials,</w:t>
      </w:r>
    </w:p>
    <w:p w14:paraId="125AE39F" w14:textId="77777777" w:rsidR="00E14BF3" w:rsidRPr="00E14BF3" w:rsidRDefault="00E14BF3" w:rsidP="00E14BF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act as keys for vehicles or buildings,</w:t>
      </w:r>
    </w:p>
    <w:p w14:paraId="43DB0C66" w14:textId="77777777" w:rsidR="00E14BF3" w:rsidRPr="00E14BF3" w:rsidRDefault="00E14BF3" w:rsidP="00E14BF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handshake with other </w:t>
      </w:r>
      <w:proofErr w:type="gramStart"/>
      <w:r w:rsidRPr="00E14BF3">
        <w:rPr>
          <w:rFonts w:ascii="Times New Roman" w:eastAsia="Times New Roman" w:hAnsi="Times New Roman" w:cs="Times New Roman"/>
          <w:kern w:val="0"/>
          <w14:ligatures w14:val="none"/>
        </w:rPr>
        <w:t>Manus</w:t>
      </w:r>
      <w:proofErr w:type="gramEnd"/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devices (the “chirp” between glasses).</w:t>
      </w:r>
    </w:p>
    <w:p w14:paraId="45778364" w14:textId="77777777" w:rsidR="00E14BF3" w:rsidRPr="00E14BF3" w:rsidRDefault="00E14BF3" w:rsidP="00E14B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The response to a tap is not just “payment authorized”; it can be “payment authorized, and your FPS council is logging this as part of your ‘Q2 travel budget’ using rules you defined.”</w:t>
      </w:r>
    </w:p>
    <w:p w14:paraId="14F8611B" w14:textId="77777777" w:rsidR="00E14BF3" w:rsidRPr="00E14BF3" w:rsidRDefault="00E14BF3" w:rsidP="00E14B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 permissions.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>Different contexts can unlock different capabilities:</w:t>
      </w:r>
    </w:p>
    <w:p w14:paraId="17B2111E" w14:textId="77777777" w:rsidR="00E14BF3" w:rsidRPr="00E14BF3" w:rsidRDefault="00E14BF3" w:rsidP="00E14BF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At home office: full financial control, portfolio moves, deep scenario modeling.</w:t>
      </w:r>
    </w:p>
    <w:p w14:paraId="25476A3E" w14:textId="77777777" w:rsidR="00E14BF3" w:rsidRPr="00E14BF3" w:rsidRDefault="00E14BF3" w:rsidP="00E14BF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In public spaces: limited actions (confirm small payments, </w:t>
      </w:r>
      <w:proofErr w:type="gramStart"/>
      <w:r w:rsidRPr="00E14BF3">
        <w:rPr>
          <w:rFonts w:ascii="Times New Roman" w:eastAsia="Times New Roman" w:hAnsi="Times New Roman" w:cs="Times New Roman"/>
          <w:kern w:val="0"/>
          <w14:ligatures w14:val="none"/>
        </w:rPr>
        <w:t>approve</w:t>
      </w:r>
      <w:proofErr w:type="gramEnd"/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pre-set thresholds).</w:t>
      </w:r>
    </w:p>
    <w:p w14:paraId="3FC384CC" w14:textId="77777777" w:rsidR="00E14BF3" w:rsidRPr="00E14BF3" w:rsidRDefault="00E14BF3" w:rsidP="00E14BF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In a vehicle: hands-free, voice-only interactions limited to non-destructive operations (status checks, reminders, playback of briefings).</w:t>
      </w:r>
    </w:p>
    <w:p w14:paraId="4ACA4965" w14:textId="77777777" w:rsidR="00E14BF3" w:rsidRPr="00E14BF3" w:rsidRDefault="00E14BF3" w:rsidP="00E14B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AI-governed tokens, human-governed policies.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>Sentiarch can recommend token policies:</w:t>
      </w:r>
    </w:p>
    <w:p w14:paraId="4D6E85E0" w14:textId="77777777" w:rsidR="00E14BF3" w:rsidRPr="00E14BF3" w:rsidRDefault="00E14BF3" w:rsidP="00E14BF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“Given your patterns, we suggest requiring a second factor (phone, spouse confirmation, or time delay) for any move over $X.”</w:t>
      </w:r>
    </w:p>
    <w:p w14:paraId="2412C894" w14:textId="77777777" w:rsidR="00E14BF3" w:rsidRPr="00E14BF3" w:rsidRDefault="00E14BF3" w:rsidP="00E14BF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“For your heir, we suggest read-only </w:t>
      </w:r>
      <w:proofErr w:type="gramStart"/>
      <w:r w:rsidRPr="00E14BF3">
        <w:rPr>
          <w:rFonts w:ascii="Times New Roman" w:eastAsia="Times New Roman" w:hAnsi="Times New Roman" w:cs="Times New Roman"/>
          <w:kern w:val="0"/>
          <w14:ligatures w14:val="none"/>
        </w:rPr>
        <w:t>Manus</w:t>
      </w:r>
      <w:proofErr w:type="gramEnd"/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permissions plus sandboxed practice moves.”</w:t>
      </w:r>
    </w:p>
    <w:p w14:paraId="7FA5A64F" w14:textId="77777777" w:rsidR="00E14BF3" w:rsidRPr="00E14BF3" w:rsidRDefault="00E14BF3" w:rsidP="00E14B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But final authority sits with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human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and, where relevant, with governance bodies (trustees, boards).</w:t>
      </w:r>
    </w:p>
    <w:p w14:paraId="10EA2F05" w14:textId="77777777" w:rsidR="00E14BF3" w:rsidRPr="00E14BF3" w:rsidRDefault="00000000" w:rsidP="00E14B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C22F72">
          <v:rect id="_x0000_i1034" style="width:0;height:1.5pt" o:hralign="center" o:hrstd="t" o:hr="t" fillcolor="#a0a0a0" stroked="f"/>
        </w:pict>
      </w:r>
    </w:p>
    <w:p w14:paraId="031A9249" w14:textId="77777777" w:rsidR="00E14BF3" w:rsidRPr="00E14BF3" w:rsidRDefault="00E14BF3" w:rsidP="00E14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L.4 Manus in the enterprise &amp; UHNW worlds</w:t>
      </w:r>
    </w:p>
    <w:p w14:paraId="2D6AA83A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For UHNW families, family offices, and enterprises, Manus is where the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closed network node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idea comes alive:</w:t>
      </w:r>
    </w:p>
    <w:p w14:paraId="6FC48B44" w14:textId="77777777" w:rsidR="00E14BF3" w:rsidRPr="00E14BF3" w:rsidRDefault="00E14BF3" w:rsidP="00E14B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A UHNW principal’s glasses can be whitelisted to a private airfield, a yacht, or a closed corporate campus.</w:t>
      </w:r>
    </w:p>
    <w:p w14:paraId="621FAA82" w14:textId="77777777" w:rsidR="00E14BF3" w:rsidRPr="00E14BF3" w:rsidRDefault="00E14BF3" w:rsidP="00E14B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When they enter those spaces, Manus automatically shifts into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Crown / FO mode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DD3256" w14:textId="77777777" w:rsidR="00E14BF3" w:rsidRPr="00E14BF3" w:rsidRDefault="00E14BF3" w:rsidP="00E14BF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pulling up entity-level dashboards in their periphery,</w:t>
      </w:r>
    </w:p>
    <w:p w14:paraId="07E109C7" w14:textId="77777777" w:rsidR="00E14BF3" w:rsidRPr="00E14BF3" w:rsidRDefault="00E14BF3" w:rsidP="00E14BF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providing agenda support for board meetings (“These are the three trust issues you flagged last time”),</w:t>
      </w:r>
    </w:p>
    <w:p w14:paraId="5F40C692" w14:textId="77777777" w:rsidR="00E14BF3" w:rsidRPr="00E14BF3" w:rsidRDefault="00E14BF3" w:rsidP="00E14BF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surfacing stewardship prompts (“Before approving this distribution, here’s how it moves the Trust Index”).</w:t>
      </w:r>
    </w:p>
    <w:p w14:paraId="530EC07B" w14:textId="77777777" w:rsidR="00E14BF3" w:rsidRPr="00E14BF3" w:rsidRDefault="00E14BF3" w:rsidP="00E14B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For boards and councils, Manus can act as:</w:t>
      </w:r>
    </w:p>
    <w:p w14:paraId="77FB08AB" w14:textId="77777777" w:rsidR="00E14BF3" w:rsidRPr="00E14BF3" w:rsidRDefault="00E14BF3" w:rsidP="00E14BF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a silent meeting secretary, transcribing and tagging discussion,</w:t>
      </w:r>
    </w:p>
    <w:p w14:paraId="74888E17" w14:textId="77777777" w:rsidR="00E14BF3" w:rsidRPr="00E14BF3" w:rsidRDefault="00E14BF3" w:rsidP="00E14BF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a real-time “memory” of past decisions and rationales,</w:t>
      </w:r>
    </w:p>
    <w:p w14:paraId="35BFFFDE" w14:textId="77777777" w:rsidR="00E14BF3" w:rsidRPr="00E14BF3" w:rsidRDefault="00E14BF3" w:rsidP="00E14BF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a safeguard (“You’re about to reverse a policy from 3 years ago; here’s why you adopted it then”).</w:t>
      </w:r>
    </w:p>
    <w:p w14:paraId="21C7B6B3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In a corporate context:</w:t>
      </w:r>
    </w:p>
    <w:p w14:paraId="05B8BCB5" w14:textId="77777777" w:rsidR="00E14BF3" w:rsidRPr="00E14BF3" w:rsidRDefault="00E14BF3" w:rsidP="00E14B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Executives and key staff can have Manus-enabled workspaces that treat policies, SOPs, and financial positions as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substrates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static manuals.</w:t>
      </w:r>
    </w:p>
    <w:p w14:paraId="1B2C30C4" w14:textId="77777777" w:rsidR="00E14BF3" w:rsidRPr="00E14BF3" w:rsidRDefault="00E14BF3" w:rsidP="00E14B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Zero-trust access is enforced through biometrics + tokens, making remote work and distributed leadership safer without making it unbearable.</w:t>
      </w:r>
    </w:p>
    <w:p w14:paraId="09578DD9" w14:textId="77777777" w:rsidR="00E14BF3" w:rsidRPr="00E14BF3" w:rsidRDefault="00000000" w:rsidP="00E14B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A2DC7D">
          <v:rect id="_x0000_i1035" style="width:0;height:1.5pt" o:hralign="center" o:hrstd="t" o:hr="t" fillcolor="#a0a0a0" stroked="f"/>
        </w:pict>
      </w:r>
    </w:p>
    <w:p w14:paraId="7EE96B9C" w14:textId="77777777" w:rsidR="00E14BF3" w:rsidRPr="00E14BF3" w:rsidRDefault="00E14BF3" w:rsidP="00E14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L.5 Safety, privacy, and governance of Manus</w:t>
      </w:r>
    </w:p>
    <w:p w14:paraId="5BD23F33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Because Manus sits closer to the body—and closer to continuous surveillance risk—it must be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over-governed, not under-governed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CF675D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Core principles:</w:t>
      </w:r>
    </w:p>
    <w:p w14:paraId="4EBD1A79" w14:textId="77777777" w:rsidR="00E14BF3" w:rsidRPr="00E14BF3" w:rsidRDefault="00E14BF3" w:rsidP="00E14B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primacy.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>The wearer always controls:</w:t>
      </w:r>
    </w:p>
    <w:p w14:paraId="47AD7CEE" w14:textId="77777777" w:rsidR="00E14BF3" w:rsidRPr="00E14BF3" w:rsidRDefault="00E14BF3" w:rsidP="00E14BF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what is recorded,</w:t>
      </w:r>
    </w:p>
    <w:p w14:paraId="659EA2A8" w14:textId="77777777" w:rsidR="00E14BF3" w:rsidRPr="00E14BF3" w:rsidRDefault="00E14BF3" w:rsidP="00E14BF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what is analyzed,</w:t>
      </w:r>
    </w:p>
    <w:p w14:paraId="11D2EBF6" w14:textId="77777777" w:rsidR="00E14BF3" w:rsidRPr="00E14BF3" w:rsidRDefault="00E14BF3" w:rsidP="00E14BF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what is retained.</w:t>
      </w:r>
    </w:p>
    <w:p w14:paraId="63B3098B" w14:textId="77777777" w:rsidR="00E14BF3" w:rsidRPr="00E14BF3" w:rsidRDefault="00E14BF3" w:rsidP="00E14B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Always-on recording is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opt-in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and context-specific.</w:t>
      </w:r>
    </w:p>
    <w:p w14:paraId="6681F6C8" w14:textId="77777777" w:rsidR="00E14BF3" w:rsidRPr="00E14BF3" w:rsidRDefault="00E14BF3" w:rsidP="00E14B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 necessary sensing.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>Manus should not hoover up everything just because it can. For each feature, Manus must answer: “What is the minimal data we need to provide this value?” and stick to that.</w:t>
      </w:r>
    </w:p>
    <w:p w14:paraId="22E535F8" w14:textId="77777777" w:rsidR="00E14BF3" w:rsidRPr="00E14BF3" w:rsidRDefault="00E14BF3" w:rsidP="00E14B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Explicit modes.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>There must be clear, visible states:</w:t>
      </w:r>
    </w:p>
    <w:p w14:paraId="4E54205E" w14:textId="77777777" w:rsidR="00E14BF3" w:rsidRPr="00E14BF3" w:rsidRDefault="00E14BF3" w:rsidP="00E14BF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“Recording in progress,”</w:t>
      </w:r>
    </w:p>
    <w:p w14:paraId="0C6A959C" w14:textId="77777777" w:rsidR="00E14BF3" w:rsidRPr="00E14BF3" w:rsidRDefault="00E14BF3" w:rsidP="00E14BF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“Analysis only,”</w:t>
      </w:r>
    </w:p>
    <w:p w14:paraId="6FFA44E1" w14:textId="77777777" w:rsidR="00E14BF3" w:rsidRPr="00E14BF3" w:rsidRDefault="00E14BF3" w:rsidP="00E14BF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“Ambient alerts only,”</w:t>
      </w:r>
    </w:p>
    <w:p w14:paraId="6F316951" w14:textId="77777777" w:rsidR="00E14BF3" w:rsidRPr="00E14BF3" w:rsidRDefault="00E14BF3" w:rsidP="00E14BF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“Privacy mode” (no sensing, just simple notifications).</w:t>
      </w:r>
    </w:p>
    <w:p w14:paraId="55A232BF" w14:textId="77777777" w:rsidR="00E14BF3" w:rsidRPr="00E14BF3" w:rsidRDefault="00E14BF3" w:rsidP="00E14B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oversight hooks.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>For UHNW / enterprise deployments, Manus should be deployable under:</w:t>
      </w:r>
    </w:p>
    <w:p w14:paraId="4A81BFFF" w14:textId="77777777" w:rsidR="00E14BF3" w:rsidRPr="00E14BF3" w:rsidRDefault="00E14BF3" w:rsidP="00E14BF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internal policy review,</w:t>
      </w:r>
    </w:p>
    <w:p w14:paraId="6EAF8814" w14:textId="77777777" w:rsidR="00E14BF3" w:rsidRPr="00E14BF3" w:rsidRDefault="00E14BF3" w:rsidP="00E14BF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external privacy audit,</w:t>
      </w:r>
    </w:p>
    <w:p w14:paraId="5F045D6D" w14:textId="77777777" w:rsidR="00E14BF3" w:rsidRPr="00E14BF3" w:rsidRDefault="00E14BF3" w:rsidP="00E14BF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optional regulator review where relevant.</w:t>
      </w:r>
    </w:p>
    <w:p w14:paraId="458109AC" w14:textId="77777777" w:rsidR="00E14BF3" w:rsidRPr="00E14BF3" w:rsidRDefault="00E14BF3" w:rsidP="00E14B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The Manus spec itself becomes a thing that can be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reviewed and certified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5CD49E" w14:textId="77777777" w:rsidR="00E14BF3" w:rsidRPr="00E14BF3" w:rsidRDefault="00000000" w:rsidP="00E14B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F18A77">
          <v:rect id="_x0000_i1036" style="width:0;height:1.5pt" o:hralign="center" o:hrstd="t" o:hr="t" fillcolor="#a0a0a0" stroked="f"/>
        </w:pict>
      </w:r>
    </w:p>
    <w:p w14:paraId="3E556FAA" w14:textId="77777777" w:rsidR="00E14BF3" w:rsidRPr="00E14BF3" w:rsidRDefault="00E14BF3" w:rsidP="00E14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L.6 Roadmap position – when and how to build Manus</w:t>
      </w:r>
    </w:p>
    <w:p w14:paraId="6EA9A46C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In the overall Sentiarch / WayPoint / Eden Crown roadmap, Manus is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an MVP requirement. It sits in:</w:t>
      </w:r>
    </w:p>
    <w:p w14:paraId="7D15C801" w14:textId="77777777" w:rsidR="00E14BF3" w:rsidRPr="00E14BF3" w:rsidRDefault="00E14BF3" w:rsidP="00E14B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2–3 for product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(after WayPoint Core / Edge are proven, and Eden Crown FO-OS has at least one real-world implementation).</w:t>
      </w:r>
    </w:p>
    <w:p w14:paraId="47A6C978" w14:textId="77777777" w:rsidR="00E14BF3" w:rsidRPr="00E14BF3" w:rsidRDefault="00E14BF3" w:rsidP="00E14B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for narrative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(because it signals to UHNW, FO, and enterprise partners that there is a path from today’s dashboards to tomorrow’s embodied OS).</w:t>
      </w:r>
    </w:p>
    <w:p w14:paraId="648BEB37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Pragmatically:</w:t>
      </w:r>
    </w:p>
    <w:p w14:paraId="66CB8906" w14:textId="77777777" w:rsidR="00E14BF3" w:rsidRPr="00E14BF3" w:rsidRDefault="00E14BF3" w:rsidP="00E14B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Early Manus prototypes can be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software-only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54A889" w14:textId="77777777" w:rsidR="00E14BF3" w:rsidRPr="00E14BF3" w:rsidRDefault="00E14BF3" w:rsidP="00E14BF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mobile apps acting as “light Manus,”</w:t>
      </w:r>
    </w:p>
    <w:p w14:paraId="2FD26530" w14:textId="77777777" w:rsidR="00E14BF3" w:rsidRPr="00E14BF3" w:rsidRDefault="00E14BF3" w:rsidP="00E14BF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desktop “presence” modes,</w:t>
      </w:r>
    </w:p>
    <w:p w14:paraId="3580BEFA" w14:textId="77777777" w:rsidR="00E14BF3" w:rsidRPr="00E14BF3" w:rsidRDefault="00E14BF3" w:rsidP="00E14BF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integration with existing smart-glasses platforms for small pilots.</w:t>
      </w:r>
    </w:p>
    <w:p w14:paraId="272B3CD0" w14:textId="77777777" w:rsidR="00E14BF3" w:rsidRPr="00E14BF3" w:rsidRDefault="00E14BF3" w:rsidP="00E14B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Hardware integration and bespoke devices can wait until:</w:t>
      </w:r>
    </w:p>
    <w:p w14:paraId="40C8AFAF" w14:textId="77777777" w:rsidR="00E14BF3" w:rsidRPr="00E14BF3" w:rsidRDefault="00E14BF3" w:rsidP="00E14BF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the value of “council in your ear” is demonstrated,</w:t>
      </w:r>
    </w:p>
    <w:p w14:paraId="6E08A849" w14:textId="77777777" w:rsidR="00E14BF3" w:rsidRPr="00E14BF3" w:rsidRDefault="00E14BF3" w:rsidP="00E14BF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governance patterns are mature,</w:t>
      </w:r>
    </w:p>
    <w:p w14:paraId="5D2CDEF2" w14:textId="77777777" w:rsidR="00E14BF3" w:rsidRPr="00E14BF3" w:rsidRDefault="00E14BF3" w:rsidP="00E14BF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there is a clear cohort (UHNW, FO, executive teams) asking for it.</w:t>
      </w:r>
    </w:p>
    <w:p w14:paraId="1D71CF72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Manus exists in this document as both a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north star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constraint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: whenever you make decisions about Sentiarch, WayPoint, or Eden Crown, you can now ask, “How will this behave when it is no longer on a flat screen, but in someone’s field of view and daily life?”</w:t>
      </w:r>
    </w:p>
    <w:sectPr w:rsidR="00E14BF3" w:rsidRPr="00E14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517"/>
    <w:multiLevelType w:val="multilevel"/>
    <w:tmpl w:val="D5B8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0AF1"/>
    <w:multiLevelType w:val="multilevel"/>
    <w:tmpl w:val="01E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8719D"/>
    <w:multiLevelType w:val="multilevel"/>
    <w:tmpl w:val="EB06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056B2"/>
    <w:multiLevelType w:val="multilevel"/>
    <w:tmpl w:val="798E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74198"/>
    <w:multiLevelType w:val="multilevel"/>
    <w:tmpl w:val="2D12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9494A"/>
    <w:multiLevelType w:val="multilevel"/>
    <w:tmpl w:val="BABC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01CAA"/>
    <w:multiLevelType w:val="multilevel"/>
    <w:tmpl w:val="D28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56758"/>
    <w:multiLevelType w:val="multilevel"/>
    <w:tmpl w:val="CDBA0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71AC8"/>
    <w:multiLevelType w:val="multilevel"/>
    <w:tmpl w:val="648C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16034"/>
    <w:multiLevelType w:val="multilevel"/>
    <w:tmpl w:val="F11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D7D11"/>
    <w:multiLevelType w:val="multilevel"/>
    <w:tmpl w:val="82B6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2E5CE3"/>
    <w:multiLevelType w:val="multilevel"/>
    <w:tmpl w:val="6E4A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E77D3"/>
    <w:multiLevelType w:val="multilevel"/>
    <w:tmpl w:val="6FF6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1F0046"/>
    <w:multiLevelType w:val="multilevel"/>
    <w:tmpl w:val="4AE2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D766C4"/>
    <w:multiLevelType w:val="multilevel"/>
    <w:tmpl w:val="608C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63E98"/>
    <w:multiLevelType w:val="multilevel"/>
    <w:tmpl w:val="0BB8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2A4627"/>
    <w:multiLevelType w:val="multilevel"/>
    <w:tmpl w:val="FEB8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1F08AA"/>
    <w:multiLevelType w:val="multilevel"/>
    <w:tmpl w:val="124E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43468"/>
    <w:multiLevelType w:val="multilevel"/>
    <w:tmpl w:val="7B0E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121C6"/>
    <w:multiLevelType w:val="multilevel"/>
    <w:tmpl w:val="AC0A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0F75D3"/>
    <w:multiLevelType w:val="multilevel"/>
    <w:tmpl w:val="F5E0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8500D"/>
    <w:multiLevelType w:val="multilevel"/>
    <w:tmpl w:val="9D9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A13FB"/>
    <w:multiLevelType w:val="multilevel"/>
    <w:tmpl w:val="63FA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455B6"/>
    <w:multiLevelType w:val="multilevel"/>
    <w:tmpl w:val="C2B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B1022"/>
    <w:multiLevelType w:val="multilevel"/>
    <w:tmpl w:val="45123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068680">
    <w:abstractNumId w:val="16"/>
  </w:num>
  <w:num w:numId="2" w16cid:durableId="1510217788">
    <w:abstractNumId w:val="23"/>
  </w:num>
  <w:num w:numId="3" w16cid:durableId="1918325178">
    <w:abstractNumId w:val="19"/>
  </w:num>
  <w:num w:numId="4" w16cid:durableId="1675258983">
    <w:abstractNumId w:val="6"/>
  </w:num>
  <w:num w:numId="5" w16cid:durableId="1358894417">
    <w:abstractNumId w:val="0"/>
  </w:num>
  <w:num w:numId="6" w16cid:durableId="125660477">
    <w:abstractNumId w:val="1"/>
  </w:num>
  <w:num w:numId="7" w16cid:durableId="342830208">
    <w:abstractNumId w:val="3"/>
  </w:num>
  <w:num w:numId="8" w16cid:durableId="2129424876">
    <w:abstractNumId w:val="18"/>
  </w:num>
  <w:num w:numId="9" w16cid:durableId="1290088401">
    <w:abstractNumId w:val="11"/>
  </w:num>
  <w:num w:numId="10" w16cid:durableId="1649747848">
    <w:abstractNumId w:val="2"/>
  </w:num>
  <w:num w:numId="11" w16cid:durableId="98989314">
    <w:abstractNumId w:val="10"/>
  </w:num>
  <w:num w:numId="12" w16cid:durableId="1581519343">
    <w:abstractNumId w:val="7"/>
  </w:num>
  <w:num w:numId="13" w16cid:durableId="1853950770">
    <w:abstractNumId w:val="8"/>
  </w:num>
  <w:num w:numId="14" w16cid:durableId="134297792">
    <w:abstractNumId w:val="5"/>
  </w:num>
  <w:num w:numId="15" w16cid:durableId="2064406775">
    <w:abstractNumId w:val="21"/>
  </w:num>
  <w:num w:numId="16" w16cid:durableId="883062360">
    <w:abstractNumId w:val="15"/>
  </w:num>
  <w:num w:numId="17" w16cid:durableId="1153564867">
    <w:abstractNumId w:val="13"/>
  </w:num>
  <w:num w:numId="18" w16cid:durableId="1579513995">
    <w:abstractNumId w:val="22"/>
  </w:num>
  <w:num w:numId="19" w16cid:durableId="435909791">
    <w:abstractNumId w:val="12"/>
  </w:num>
  <w:num w:numId="20" w16cid:durableId="1579249776">
    <w:abstractNumId w:val="9"/>
  </w:num>
  <w:num w:numId="21" w16cid:durableId="2086293778">
    <w:abstractNumId w:val="14"/>
  </w:num>
  <w:num w:numId="22" w16cid:durableId="210581516">
    <w:abstractNumId w:val="24"/>
  </w:num>
  <w:num w:numId="23" w16cid:durableId="1718433487">
    <w:abstractNumId w:val="17"/>
  </w:num>
  <w:num w:numId="24" w16cid:durableId="1598446998">
    <w:abstractNumId w:val="20"/>
  </w:num>
  <w:num w:numId="25" w16cid:durableId="1172142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8A"/>
    <w:rsid w:val="000441B9"/>
    <w:rsid w:val="000C30F9"/>
    <w:rsid w:val="00586A8A"/>
    <w:rsid w:val="005E2605"/>
    <w:rsid w:val="006C29ED"/>
    <w:rsid w:val="00874377"/>
    <w:rsid w:val="00905A74"/>
    <w:rsid w:val="00942C6D"/>
    <w:rsid w:val="00A04448"/>
    <w:rsid w:val="00BF1136"/>
    <w:rsid w:val="00C649E7"/>
    <w:rsid w:val="00D64E85"/>
    <w:rsid w:val="00E14BF3"/>
    <w:rsid w:val="00ED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06E9"/>
  <w15:chartTrackingRefBased/>
  <w15:docId w15:val="{F13CB113-1D3B-46D9-A461-D85DCFDD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1329</Words>
  <Characters>7580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4</cp:revision>
  <dcterms:created xsi:type="dcterms:W3CDTF">2026-01-13T02:09:00Z</dcterms:created>
  <dcterms:modified xsi:type="dcterms:W3CDTF">2026-01-19T02:14:00Z</dcterms:modified>
</cp:coreProperties>
</file>