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2194E" w14:textId="77777777" w:rsidR="00436872" w:rsidRDefault="007F766F">
      <w:pPr>
        <w:spacing w:after="80"/>
        <w:jc w:val="center"/>
      </w:pPr>
      <w:r>
        <w:rPr>
          <w:caps/>
          <w:color w:val="666666"/>
          <w:sz w:val="20"/>
          <w:szCs w:val="20"/>
        </w:rPr>
        <w:t>MERIDIA LEARNING PLATFORM</w:t>
      </w:r>
    </w:p>
    <w:p w14:paraId="1971A865" w14:textId="77777777" w:rsidR="00436872" w:rsidRDefault="007F766F">
      <w:pPr>
        <w:spacing w:after="120"/>
        <w:jc w:val="center"/>
      </w:pPr>
      <w:r>
        <w:rPr>
          <w:rFonts w:ascii="Georgia" w:eastAsia="Georgia" w:hAnsi="Georgia" w:cs="Georgia"/>
          <w:color w:val="2D5A4A"/>
          <w:sz w:val="44"/>
          <w:szCs w:val="44"/>
        </w:rPr>
        <w:t>Educator Discovery Questionnaire</w:t>
      </w:r>
    </w:p>
    <w:p w14:paraId="3855E31D" w14:textId="77777777" w:rsidR="00436872" w:rsidRDefault="007F766F">
      <w:pPr>
        <w:spacing w:after="400"/>
        <w:jc w:val="center"/>
      </w:pPr>
      <w:r>
        <w:rPr>
          <w:rFonts w:ascii="Georgia" w:eastAsia="Georgia" w:hAnsi="Georgia" w:cs="Georgia"/>
          <w:i/>
          <w:iCs/>
          <w:color w:val="6B9080"/>
          <w:sz w:val="24"/>
          <w:szCs w:val="24"/>
        </w:rPr>
        <w:t>Your expertise shapes what we build</w:t>
      </w:r>
    </w:p>
    <w:p w14:paraId="51F6A0C2" w14:textId="77777777" w:rsidR="00436872" w:rsidRDefault="007F766F">
      <w:pPr>
        <w:spacing w:before="400" w:after="200"/>
      </w:pPr>
      <w:r>
        <w:rPr>
          <w:rFonts w:ascii="Georgia" w:eastAsia="Georgia" w:hAnsi="Georgia" w:cs="Georgia"/>
          <w:b/>
          <w:bCs/>
          <w:color w:val="2D5A4A"/>
          <w:sz w:val="28"/>
          <w:szCs w:val="28"/>
        </w:rPr>
        <w:t>What We're Building</w:t>
      </w:r>
    </w:p>
    <w:p w14:paraId="7D82086A" w14:textId="77777777" w:rsidR="00436872" w:rsidRDefault="007F766F">
      <w:pPr>
        <w:spacing w:after="160" w:line="276" w:lineRule="auto"/>
      </w:pPr>
      <w:r>
        <w:rPr>
          <w:color w:val="1A1A1A"/>
        </w:rPr>
        <w:t>We're building an adaptive learning platform that meets children where they are—not where a curriculum says they should be.</w:t>
      </w:r>
    </w:p>
    <w:p w14:paraId="0089D7D4" w14:textId="77777777" w:rsidR="00436872" w:rsidRDefault="007F766F">
      <w:pPr>
        <w:spacing w:after="160" w:line="276" w:lineRule="auto"/>
      </w:pPr>
      <w:r>
        <w:rPr>
          <w:color w:val="1A1A1A"/>
        </w:rPr>
        <w:t>The foundation is Georgia's K-12 Standards of Excellence, which we've already extracted and structured into a database of over 6,000 skills across subjects and grade levels. But standards are just the skeleton. The heart is understanding how different children learn, what barriers they face, and how to present the same concept in multiple ways until it clicks.</w:t>
      </w:r>
    </w:p>
    <w:p w14:paraId="4329834F" w14:textId="77777777" w:rsidR="00436872" w:rsidRDefault="007F766F">
      <w:pPr>
        <w:spacing w:after="160" w:line="276" w:lineRule="auto"/>
      </w:pPr>
      <w:r>
        <w:rPr>
          <w:color w:val="1A1A1A"/>
        </w:rPr>
        <w:t>We believe every child can master grade-level content when they receive instruction calibrated to their learning style, accommodations built into the experience rather than bolted on, and a system that builds confidence instead of exposing gaps.</w:t>
      </w:r>
    </w:p>
    <w:p w14:paraId="2A9F3662" w14:textId="77777777" w:rsidR="00436872" w:rsidRDefault="007F766F">
      <w:pPr>
        <w:spacing w:after="160" w:line="276" w:lineRule="auto"/>
      </w:pPr>
      <w:r>
        <w:rPr>
          <w:i/>
          <w:iCs/>
          <w:color w:val="1A1A1A"/>
        </w:rPr>
        <w:t>This isn't another drill-and-kill app. It's not gamification for its own sake. It's an attempt to build what you wish existed in your classrooms.</w:t>
      </w:r>
    </w:p>
    <w:p w14:paraId="38F613E3" w14:textId="77777777" w:rsidR="00436872" w:rsidRDefault="00436872">
      <w:pPr>
        <w:spacing w:after="200"/>
      </w:pPr>
    </w:p>
    <w:p w14:paraId="5365AD7A" w14:textId="77777777" w:rsidR="00436872" w:rsidRDefault="007F766F">
      <w:pPr>
        <w:spacing w:before="400" w:after="200"/>
      </w:pPr>
      <w:r>
        <w:rPr>
          <w:rFonts w:ascii="Georgia" w:eastAsia="Georgia" w:hAnsi="Georgia" w:cs="Georgia"/>
          <w:b/>
          <w:bCs/>
          <w:color w:val="2D5A4A"/>
          <w:sz w:val="28"/>
          <w:szCs w:val="28"/>
        </w:rPr>
        <w:t>Why Your Input Matters</w:t>
      </w:r>
    </w:p>
    <w:p w14:paraId="7EBCFC21" w14:textId="77777777" w:rsidR="00436872" w:rsidRDefault="007F766F">
      <w:pPr>
        <w:spacing w:after="160" w:line="276" w:lineRule="auto"/>
      </w:pPr>
      <w:r>
        <w:rPr>
          <w:color w:val="1A1A1A"/>
        </w:rPr>
        <w:t xml:space="preserve">You see K-5 students every day. You know which interventions work and which ones create more paperwork than progress. You know what teachers ask for, what parents misunderstand, and what kids </w:t>
      </w:r>
      <w:proofErr w:type="gramStart"/>
      <w:r>
        <w:rPr>
          <w:color w:val="1A1A1A"/>
        </w:rPr>
        <w:t>actually respond</w:t>
      </w:r>
      <w:proofErr w:type="gramEnd"/>
      <w:r>
        <w:rPr>
          <w:color w:val="1A1A1A"/>
        </w:rPr>
        <w:t xml:space="preserve"> to.</w:t>
      </w:r>
    </w:p>
    <w:p w14:paraId="332183E3" w14:textId="77777777" w:rsidR="00436872" w:rsidRDefault="007F766F">
      <w:pPr>
        <w:spacing w:after="160" w:line="276" w:lineRule="auto"/>
      </w:pPr>
      <w:r>
        <w:rPr>
          <w:color w:val="1A1A1A"/>
        </w:rPr>
        <w:t xml:space="preserve">We can build technology. We cannot replicate your expertise. This questionnaire is designed to capture what you know so we can build something that makes educators stop and lean </w:t>
      </w:r>
      <w:proofErr w:type="gramStart"/>
      <w:r>
        <w:rPr>
          <w:color w:val="1A1A1A"/>
        </w:rPr>
        <w:t>in—not</w:t>
      </w:r>
      <w:proofErr w:type="gramEnd"/>
      <w:r>
        <w:rPr>
          <w:color w:val="1A1A1A"/>
        </w:rPr>
        <w:t xml:space="preserve"> roll their eyes at another ed-tech promise.</w:t>
      </w:r>
    </w:p>
    <w:p w14:paraId="27CD65B8" w14:textId="77777777" w:rsidR="00436872" w:rsidRDefault="007F766F">
      <w:pPr>
        <w:spacing w:after="160" w:line="276" w:lineRule="auto"/>
      </w:pPr>
      <w:r>
        <w:rPr>
          <w:color w:val="1A1A1A"/>
        </w:rPr>
        <w:t>There are no wrong answers. Incomplete thoughts are valuable. Frustrations are especially valuable.</w:t>
      </w:r>
    </w:p>
    <w:p w14:paraId="0DC41DE9" w14:textId="77777777" w:rsidR="00436872" w:rsidRDefault="007F766F">
      <w:r>
        <w:br w:type="page"/>
      </w:r>
    </w:p>
    <w:p w14:paraId="37BC33DC" w14:textId="77777777" w:rsidR="00436872" w:rsidRDefault="007F766F">
      <w:pPr>
        <w:spacing w:before="400" w:after="200"/>
      </w:pPr>
      <w:r>
        <w:rPr>
          <w:rFonts w:ascii="Georgia" w:eastAsia="Georgia" w:hAnsi="Georgia" w:cs="Georgia"/>
          <w:b/>
          <w:bCs/>
          <w:color w:val="2D5A4A"/>
          <w:sz w:val="28"/>
          <w:szCs w:val="28"/>
        </w:rPr>
        <w:lastRenderedPageBreak/>
        <w:t>Part 1: Direction</w:t>
      </w:r>
    </w:p>
    <w:p w14:paraId="4A1E4BF3" w14:textId="77777777" w:rsidR="00436872" w:rsidRDefault="007F766F">
      <w:pPr>
        <w:spacing w:after="160" w:line="276" w:lineRule="auto"/>
      </w:pPr>
      <w:r>
        <w:rPr>
          <w:color w:val="666666"/>
        </w:rPr>
        <w:t>We have several possible starting points. Your reaction to each helps us prioritize.</w:t>
      </w:r>
    </w:p>
    <w:p w14:paraId="075478A1" w14:textId="77777777" w:rsidR="00436872" w:rsidRDefault="00436872">
      <w:pPr>
        <w:spacing w:after="160"/>
      </w:pPr>
    </w:p>
    <w:p w14:paraId="4EA479AD" w14:textId="77777777" w:rsidR="00436872" w:rsidRDefault="007F766F">
      <w:pPr>
        <w:spacing w:before="300" w:after="120"/>
      </w:pPr>
      <w:r>
        <w:rPr>
          <w:b/>
          <w:bCs/>
          <w:color w:val="6B9080"/>
          <w:sz w:val="24"/>
          <w:szCs w:val="24"/>
        </w:rPr>
        <w:t>Option A: Learning Style Assessment</w:t>
      </w:r>
    </w:p>
    <w:p w14:paraId="16DCBCBD" w14:textId="77777777" w:rsidR="00436872" w:rsidRDefault="007F766F">
      <w:pPr>
        <w:spacing w:after="160" w:line="276" w:lineRule="auto"/>
      </w:pPr>
      <w:r>
        <w:rPr>
          <w:color w:val="1A1A1A"/>
        </w:rPr>
        <w:t xml:space="preserve">A </w:t>
      </w:r>
      <w:proofErr w:type="gramStart"/>
      <w:r>
        <w:rPr>
          <w:color w:val="1A1A1A"/>
        </w:rPr>
        <w:t>10-15 minute</w:t>
      </w:r>
      <w:proofErr w:type="gramEnd"/>
      <w:r>
        <w:rPr>
          <w:color w:val="1A1A1A"/>
        </w:rPr>
        <w:t xml:space="preserve"> interactive experience (not a test) that reveals how a child processes information. Visual vs. auditory vs. kinesthetic. Sustained attention vs. burst learning. Motivation patterns. The output would inform how content is presented to that child going forward.</w:t>
      </w:r>
    </w:p>
    <w:p w14:paraId="2D415ECD" w14:textId="77777777" w:rsidR="00436872" w:rsidRDefault="007F766F">
      <w:pPr>
        <w:spacing w:before="200" w:after="80"/>
      </w:pPr>
      <w:r>
        <w:t>How valuable would this be?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5"/>
        <w:gridCol w:w="996"/>
        <w:gridCol w:w="996"/>
        <w:gridCol w:w="996"/>
        <w:gridCol w:w="996"/>
        <w:gridCol w:w="1368"/>
        <w:gridCol w:w="1903"/>
      </w:tblGrid>
      <w:tr w:rsidR="00436872" w14:paraId="61EBA858" w14:textId="77777777">
        <w:tc>
          <w:tcPr>
            <w:tcW w:w="0" w:type="auto"/>
            <w:tcBorders>
              <w:top w:val="none" w:sz="0" w:space="0" w:color="FFFFFF"/>
              <w:left w:val="none" w:sz="0" w:space="0" w:color="FFFFFF"/>
              <w:bottom w:val="none" w:sz="0" w:space="0" w:color="FFFFFF"/>
              <w:right w:val="none" w:sz="0" w:space="0" w:color="FFFFFF"/>
            </w:tcBorders>
          </w:tcPr>
          <w:p w14:paraId="3FDEA488" w14:textId="77777777" w:rsidR="00436872" w:rsidRDefault="007F766F">
            <w:r>
              <w:rPr>
                <w:color w:val="666666"/>
                <w:sz w:val="18"/>
                <w:szCs w:val="18"/>
              </w:rPr>
              <w:t>Not useful</w:t>
            </w:r>
          </w:p>
        </w:tc>
        <w:tc>
          <w:tcPr>
            <w:tcW w:w="0" w:type="auto"/>
            <w:tcBorders>
              <w:top w:val="none" w:sz="0" w:space="0" w:color="FFFFFF"/>
              <w:left w:val="none" w:sz="0" w:space="0" w:color="FFFFFF"/>
              <w:bottom w:val="none" w:sz="0" w:space="0" w:color="FFFFFF"/>
              <w:right w:val="none" w:sz="0" w:space="0" w:color="FFFFFF"/>
            </w:tcBorders>
          </w:tcPr>
          <w:p w14:paraId="5B5AC8E0" w14:textId="77777777" w:rsidR="00436872" w:rsidRDefault="007F766F">
            <w:pPr>
              <w:jc w:val="center"/>
            </w:pPr>
            <w:r>
              <w:t>☐</w:t>
            </w:r>
            <w:r>
              <w:t xml:space="preserve"> 1</w:t>
            </w:r>
          </w:p>
        </w:tc>
        <w:tc>
          <w:tcPr>
            <w:tcW w:w="0" w:type="auto"/>
            <w:tcBorders>
              <w:top w:val="none" w:sz="0" w:space="0" w:color="FFFFFF"/>
              <w:left w:val="none" w:sz="0" w:space="0" w:color="FFFFFF"/>
              <w:bottom w:val="none" w:sz="0" w:space="0" w:color="FFFFFF"/>
              <w:right w:val="none" w:sz="0" w:space="0" w:color="FFFFFF"/>
            </w:tcBorders>
          </w:tcPr>
          <w:p w14:paraId="44D9208D" w14:textId="77777777" w:rsidR="00436872" w:rsidRDefault="007F766F">
            <w:pPr>
              <w:jc w:val="center"/>
            </w:pPr>
            <w:r>
              <w:t>☐</w:t>
            </w:r>
            <w:r>
              <w:t xml:space="preserve"> 2</w:t>
            </w:r>
          </w:p>
        </w:tc>
        <w:tc>
          <w:tcPr>
            <w:tcW w:w="0" w:type="auto"/>
            <w:tcBorders>
              <w:top w:val="none" w:sz="0" w:space="0" w:color="FFFFFF"/>
              <w:left w:val="none" w:sz="0" w:space="0" w:color="FFFFFF"/>
              <w:bottom w:val="none" w:sz="0" w:space="0" w:color="FFFFFF"/>
              <w:right w:val="none" w:sz="0" w:space="0" w:color="FFFFFF"/>
            </w:tcBorders>
          </w:tcPr>
          <w:p w14:paraId="58C29FA2" w14:textId="77777777" w:rsidR="00436872" w:rsidRDefault="007F766F">
            <w:pPr>
              <w:jc w:val="center"/>
            </w:pPr>
            <w:r>
              <w:t>☐</w:t>
            </w:r>
            <w:r>
              <w:t xml:space="preserve"> 3</w:t>
            </w:r>
          </w:p>
        </w:tc>
        <w:tc>
          <w:tcPr>
            <w:tcW w:w="0" w:type="auto"/>
            <w:tcBorders>
              <w:top w:val="none" w:sz="0" w:space="0" w:color="FFFFFF"/>
              <w:left w:val="none" w:sz="0" w:space="0" w:color="FFFFFF"/>
              <w:bottom w:val="none" w:sz="0" w:space="0" w:color="FFFFFF"/>
              <w:right w:val="none" w:sz="0" w:space="0" w:color="FFFFFF"/>
            </w:tcBorders>
          </w:tcPr>
          <w:p w14:paraId="3D72DE99" w14:textId="77777777" w:rsidR="00436872" w:rsidRDefault="007F766F">
            <w:pPr>
              <w:jc w:val="center"/>
            </w:pPr>
            <w:r>
              <w:t>☐</w:t>
            </w:r>
            <w:r>
              <w:t xml:space="preserve"> 4</w:t>
            </w:r>
          </w:p>
        </w:tc>
        <w:tc>
          <w:tcPr>
            <w:tcW w:w="0" w:type="auto"/>
            <w:tcBorders>
              <w:top w:val="none" w:sz="0" w:space="0" w:color="FFFFFF"/>
              <w:left w:val="none" w:sz="0" w:space="0" w:color="FFFFFF"/>
              <w:bottom w:val="none" w:sz="0" w:space="0" w:color="FFFFFF"/>
              <w:right w:val="none" w:sz="0" w:space="0" w:color="FFFFFF"/>
            </w:tcBorders>
          </w:tcPr>
          <w:p w14:paraId="7AD257C3" w14:textId="42476672" w:rsidR="00436872" w:rsidRDefault="00E72290">
            <w:pPr>
              <w:jc w:val="center"/>
            </w:pPr>
            <w:r>
              <w:t>X</w:t>
            </w:r>
            <w:r w:rsidR="007F766F">
              <w:t>☐</w:t>
            </w:r>
            <w:r w:rsidR="007F766F">
              <w:t xml:space="preserve"> 5</w:t>
            </w:r>
          </w:p>
        </w:tc>
        <w:tc>
          <w:tcPr>
            <w:tcW w:w="0" w:type="auto"/>
            <w:tcBorders>
              <w:top w:val="none" w:sz="0" w:space="0" w:color="FFFFFF"/>
              <w:left w:val="none" w:sz="0" w:space="0" w:color="FFFFFF"/>
              <w:bottom w:val="none" w:sz="0" w:space="0" w:color="FFFFFF"/>
              <w:right w:val="none" w:sz="0" w:space="0" w:color="FFFFFF"/>
            </w:tcBorders>
          </w:tcPr>
          <w:p w14:paraId="727DDF47" w14:textId="77777777" w:rsidR="00436872" w:rsidRDefault="007F766F">
            <w:pPr>
              <w:jc w:val="right"/>
            </w:pPr>
            <w:r>
              <w:rPr>
                <w:color w:val="666666"/>
                <w:sz w:val="18"/>
                <w:szCs w:val="18"/>
              </w:rPr>
              <w:t>Essential</w:t>
            </w:r>
          </w:p>
        </w:tc>
      </w:tr>
    </w:tbl>
    <w:p w14:paraId="28A6140F" w14:textId="77777777" w:rsidR="00436872" w:rsidRDefault="007F766F">
      <w:pPr>
        <w:spacing w:before="160" w:after="80"/>
      </w:pPr>
      <w:r>
        <w:t>What concerns or questions does this raise?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6872" w14:paraId="1C0FC420" w14:textId="77777777">
        <w:trPr>
          <w:trHeight w:val="800"/>
        </w:trPr>
        <w:tc>
          <w:tcPr>
            <w:tcW w:w="0" w:type="auto"/>
            <w:tcBorders>
              <w:top w:val="single" w:sz="1" w:space="0" w:color="E0E0E0"/>
              <w:left w:val="single" w:sz="1" w:space="0" w:color="E0E0E0"/>
              <w:bottom w:val="single" w:sz="1" w:space="0" w:color="E0E0E0"/>
              <w:right w:val="single" w:sz="1" w:space="0" w:color="E0E0E0"/>
            </w:tcBorders>
            <w:shd w:val="clear" w:color="auto" w:fill="FFFFFF"/>
            <w:tcMar>
              <w:top w:w="120" w:type="dxa"/>
              <w:left w:w="160" w:type="dxa"/>
              <w:bottom w:w="120" w:type="dxa"/>
              <w:right w:w="160" w:type="dxa"/>
            </w:tcMar>
          </w:tcPr>
          <w:p w14:paraId="065C3FFF" w14:textId="77777777" w:rsidR="00436872" w:rsidRDefault="00436872"/>
        </w:tc>
      </w:tr>
    </w:tbl>
    <w:p w14:paraId="23E3B2BA" w14:textId="77777777" w:rsidR="00436872" w:rsidRDefault="00436872">
      <w:pPr>
        <w:spacing w:after="200"/>
      </w:pPr>
    </w:p>
    <w:p w14:paraId="714C5EC3" w14:textId="77777777" w:rsidR="00436872" w:rsidRDefault="007F766F">
      <w:pPr>
        <w:spacing w:before="300" w:after="120"/>
      </w:pPr>
      <w:r>
        <w:rPr>
          <w:b/>
          <w:bCs/>
          <w:color w:val="6B9080"/>
          <w:sz w:val="24"/>
          <w:szCs w:val="24"/>
        </w:rPr>
        <w:t>Option B: Multi-Modal Content</w:t>
      </w:r>
    </w:p>
    <w:p w14:paraId="19DC4CD6" w14:textId="77777777" w:rsidR="00436872" w:rsidRDefault="007F766F">
      <w:pPr>
        <w:spacing w:after="160" w:line="276" w:lineRule="auto"/>
      </w:pPr>
      <w:r>
        <w:rPr>
          <w:color w:val="1A1A1A"/>
        </w:rPr>
        <w:t>Take a single standard and build four different paths to mastery. Example: K.NR.1 (counting to 20) could be taught through animated visuals and tapping, rhythm and song, physical movement with camera confirmation, or narrative ("help the rabbit collect carrots"). Same skill, different entry points for different brains.</w:t>
      </w:r>
    </w:p>
    <w:p w14:paraId="337C7A18" w14:textId="77777777" w:rsidR="00436872" w:rsidRDefault="007F766F">
      <w:pPr>
        <w:spacing w:before="200" w:after="80"/>
      </w:pPr>
      <w:r>
        <w:t>How valuable would this be?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5"/>
        <w:gridCol w:w="996"/>
        <w:gridCol w:w="996"/>
        <w:gridCol w:w="996"/>
        <w:gridCol w:w="996"/>
        <w:gridCol w:w="1368"/>
        <w:gridCol w:w="1903"/>
      </w:tblGrid>
      <w:tr w:rsidR="00436872" w14:paraId="6E3D2D86" w14:textId="77777777">
        <w:tc>
          <w:tcPr>
            <w:tcW w:w="0" w:type="auto"/>
            <w:tcBorders>
              <w:top w:val="none" w:sz="0" w:space="0" w:color="FFFFFF"/>
              <w:left w:val="none" w:sz="0" w:space="0" w:color="FFFFFF"/>
              <w:bottom w:val="none" w:sz="0" w:space="0" w:color="FFFFFF"/>
              <w:right w:val="none" w:sz="0" w:space="0" w:color="FFFFFF"/>
            </w:tcBorders>
          </w:tcPr>
          <w:p w14:paraId="4964C814" w14:textId="77777777" w:rsidR="00436872" w:rsidRDefault="007F766F">
            <w:r>
              <w:rPr>
                <w:color w:val="666666"/>
                <w:sz w:val="18"/>
                <w:szCs w:val="18"/>
              </w:rPr>
              <w:t>Not useful</w:t>
            </w:r>
          </w:p>
        </w:tc>
        <w:tc>
          <w:tcPr>
            <w:tcW w:w="0" w:type="auto"/>
            <w:tcBorders>
              <w:top w:val="none" w:sz="0" w:space="0" w:color="FFFFFF"/>
              <w:left w:val="none" w:sz="0" w:space="0" w:color="FFFFFF"/>
              <w:bottom w:val="none" w:sz="0" w:space="0" w:color="FFFFFF"/>
              <w:right w:val="none" w:sz="0" w:space="0" w:color="FFFFFF"/>
            </w:tcBorders>
          </w:tcPr>
          <w:p w14:paraId="3A5C8D8B" w14:textId="77777777" w:rsidR="00436872" w:rsidRDefault="007F766F">
            <w:pPr>
              <w:jc w:val="center"/>
            </w:pPr>
            <w:r>
              <w:t>☐</w:t>
            </w:r>
            <w:r>
              <w:t xml:space="preserve"> 1</w:t>
            </w:r>
          </w:p>
        </w:tc>
        <w:tc>
          <w:tcPr>
            <w:tcW w:w="0" w:type="auto"/>
            <w:tcBorders>
              <w:top w:val="none" w:sz="0" w:space="0" w:color="FFFFFF"/>
              <w:left w:val="none" w:sz="0" w:space="0" w:color="FFFFFF"/>
              <w:bottom w:val="none" w:sz="0" w:space="0" w:color="FFFFFF"/>
              <w:right w:val="none" w:sz="0" w:space="0" w:color="FFFFFF"/>
            </w:tcBorders>
          </w:tcPr>
          <w:p w14:paraId="0BAEE504" w14:textId="77777777" w:rsidR="00436872" w:rsidRDefault="007F766F">
            <w:pPr>
              <w:jc w:val="center"/>
            </w:pPr>
            <w:r>
              <w:t>☐</w:t>
            </w:r>
            <w:r>
              <w:t xml:space="preserve"> 2</w:t>
            </w:r>
          </w:p>
        </w:tc>
        <w:tc>
          <w:tcPr>
            <w:tcW w:w="0" w:type="auto"/>
            <w:tcBorders>
              <w:top w:val="none" w:sz="0" w:space="0" w:color="FFFFFF"/>
              <w:left w:val="none" w:sz="0" w:space="0" w:color="FFFFFF"/>
              <w:bottom w:val="none" w:sz="0" w:space="0" w:color="FFFFFF"/>
              <w:right w:val="none" w:sz="0" w:space="0" w:color="FFFFFF"/>
            </w:tcBorders>
          </w:tcPr>
          <w:p w14:paraId="4F9483EC" w14:textId="77777777" w:rsidR="00436872" w:rsidRDefault="007F766F">
            <w:pPr>
              <w:jc w:val="center"/>
            </w:pPr>
            <w:r>
              <w:t>☐</w:t>
            </w:r>
            <w:r>
              <w:t xml:space="preserve"> 3</w:t>
            </w:r>
          </w:p>
        </w:tc>
        <w:tc>
          <w:tcPr>
            <w:tcW w:w="0" w:type="auto"/>
            <w:tcBorders>
              <w:top w:val="none" w:sz="0" w:space="0" w:color="FFFFFF"/>
              <w:left w:val="none" w:sz="0" w:space="0" w:color="FFFFFF"/>
              <w:bottom w:val="none" w:sz="0" w:space="0" w:color="FFFFFF"/>
              <w:right w:val="none" w:sz="0" w:space="0" w:color="FFFFFF"/>
            </w:tcBorders>
          </w:tcPr>
          <w:p w14:paraId="0F95DACA" w14:textId="77777777" w:rsidR="00436872" w:rsidRDefault="007F766F">
            <w:pPr>
              <w:jc w:val="center"/>
            </w:pPr>
            <w:r>
              <w:t>☐</w:t>
            </w:r>
            <w:r>
              <w:t xml:space="preserve"> 4</w:t>
            </w:r>
          </w:p>
        </w:tc>
        <w:tc>
          <w:tcPr>
            <w:tcW w:w="0" w:type="auto"/>
            <w:tcBorders>
              <w:top w:val="none" w:sz="0" w:space="0" w:color="FFFFFF"/>
              <w:left w:val="none" w:sz="0" w:space="0" w:color="FFFFFF"/>
              <w:bottom w:val="none" w:sz="0" w:space="0" w:color="FFFFFF"/>
              <w:right w:val="none" w:sz="0" w:space="0" w:color="FFFFFF"/>
            </w:tcBorders>
          </w:tcPr>
          <w:p w14:paraId="02F73A00" w14:textId="483203D9" w:rsidR="00436872" w:rsidRDefault="00E72290">
            <w:pPr>
              <w:jc w:val="center"/>
            </w:pPr>
            <w:r>
              <w:t>X</w:t>
            </w:r>
            <w:r w:rsidR="007F766F">
              <w:t>☐</w:t>
            </w:r>
            <w:r w:rsidR="007F766F">
              <w:t xml:space="preserve"> 5</w:t>
            </w:r>
          </w:p>
        </w:tc>
        <w:tc>
          <w:tcPr>
            <w:tcW w:w="0" w:type="auto"/>
            <w:tcBorders>
              <w:top w:val="none" w:sz="0" w:space="0" w:color="FFFFFF"/>
              <w:left w:val="none" w:sz="0" w:space="0" w:color="FFFFFF"/>
              <w:bottom w:val="none" w:sz="0" w:space="0" w:color="FFFFFF"/>
              <w:right w:val="none" w:sz="0" w:space="0" w:color="FFFFFF"/>
            </w:tcBorders>
          </w:tcPr>
          <w:p w14:paraId="6178B178" w14:textId="77777777" w:rsidR="00436872" w:rsidRDefault="007F766F">
            <w:pPr>
              <w:jc w:val="right"/>
            </w:pPr>
            <w:r>
              <w:rPr>
                <w:color w:val="666666"/>
                <w:sz w:val="18"/>
                <w:szCs w:val="18"/>
              </w:rPr>
              <w:t>Essential</w:t>
            </w:r>
          </w:p>
        </w:tc>
      </w:tr>
    </w:tbl>
    <w:p w14:paraId="3C0851DC" w14:textId="77777777" w:rsidR="00436872" w:rsidRDefault="007F766F">
      <w:pPr>
        <w:spacing w:before="160" w:after="80"/>
      </w:pPr>
      <w:r>
        <w:t>Which modality do you see most underserved in current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6872" w14:paraId="7C54DA14" w14:textId="77777777">
        <w:trPr>
          <w:trHeight w:val="800"/>
        </w:trPr>
        <w:tc>
          <w:tcPr>
            <w:tcW w:w="0" w:type="auto"/>
            <w:tcBorders>
              <w:top w:val="single" w:sz="1" w:space="0" w:color="E0E0E0"/>
              <w:left w:val="single" w:sz="1" w:space="0" w:color="E0E0E0"/>
              <w:bottom w:val="single" w:sz="1" w:space="0" w:color="E0E0E0"/>
              <w:right w:val="single" w:sz="1" w:space="0" w:color="E0E0E0"/>
            </w:tcBorders>
            <w:shd w:val="clear" w:color="auto" w:fill="FFFFFF"/>
            <w:tcMar>
              <w:top w:w="120" w:type="dxa"/>
              <w:left w:w="160" w:type="dxa"/>
              <w:bottom w:w="120" w:type="dxa"/>
              <w:right w:w="160" w:type="dxa"/>
            </w:tcMar>
          </w:tcPr>
          <w:p w14:paraId="5618A149" w14:textId="77777777" w:rsidR="00E72290" w:rsidRPr="00E72290" w:rsidRDefault="00E72290" w:rsidP="00E72290">
            <w:r w:rsidRPr="00E72290">
              <w:t>One modality that often seems underserved in current tools is support for differentiated instruction, particularly when it comes to meeting the needs of students with diverse learning styles and accommodations. While many tools provide data, they do not always clearly guide teachers on how to translate that information into specific instructional strategies or next steps. More support in helping teachers connect data to practical, targeted instructional decisions would be beneficial.</w:t>
            </w:r>
          </w:p>
          <w:p w14:paraId="26393938" w14:textId="77777777" w:rsidR="00436872" w:rsidRDefault="00436872"/>
        </w:tc>
      </w:tr>
    </w:tbl>
    <w:p w14:paraId="5E3F2F12" w14:textId="77777777" w:rsidR="00436872" w:rsidRDefault="00436872">
      <w:pPr>
        <w:spacing w:after="200"/>
      </w:pPr>
    </w:p>
    <w:p w14:paraId="38FD9E7B" w14:textId="77777777" w:rsidR="00436872" w:rsidRDefault="007F766F">
      <w:pPr>
        <w:spacing w:before="300" w:after="120"/>
      </w:pPr>
      <w:r>
        <w:rPr>
          <w:b/>
          <w:bCs/>
          <w:color w:val="6B9080"/>
          <w:sz w:val="24"/>
          <w:szCs w:val="24"/>
        </w:rPr>
        <w:t>Option C: Accommodation Engine</w:t>
      </w:r>
    </w:p>
    <w:p w14:paraId="74B59F76" w14:textId="77777777" w:rsidR="00436872" w:rsidRDefault="007F766F">
      <w:pPr>
        <w:spacing w:after="160" w:line="276" w:lineRule="auto"/>
      </w:pPr>
      <w:r>
        <w:rPr>
          <w:color w:val="1A1A1A"/>
        </w:rPr>
        <w:t xml:space="preserve">A system layer that automatically adjusts the learning experience based on documented needs. Dyslexia triggers text-to-speech and </w:t>
      </w:r>
      <w:proofErr w:type="spellStart"/>
      <w:r>
        <w:rPr>
          <w:color w:val="1A1A1A"/>
        </w:rPr>
        <w:t>OpenDyslexic</w:t>
      </w:r>
      <w:proofErr w:type="spellEnd"/>
      <w:r>
        <w:rPr>
          <w:color w:val="1A1A1A"/>
        </w:rPr>
        <w:t xml:space="preserve"> font. ADHD triggers shorter sessions and movement breaks. Processing delays trigger extended time and chunked instructions. Anxiety triggers low-stakes mode with no visible scoring.</w:t>
      </w:r>
    </w:p>
    <w:p w14:paraId="76B35658" w14:textId="77777777" w:rsidR="00436872" w:rsidRDefault="007F766F">
      <w:pPr>
        <w:spacing w:before="200" w:after="80"/>
      </w:pPr>
      <w:r>
        <w:lastRenderedPageBreak/>
        <w:t>How valuable would this be?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5"/>
        <w:gridCol w:w="996"/>
        <w:gridCol w:w="996"/>
        <w:gridCol w:w="996"/>
        <w:gridCol w:w="996"/>
        <w:gridCol w:w="1368"/>
        <w:gridCol w:w="1903"/>
      </w:tblGrid>
      <w:tr w:rsidR="00436872" w14:paraId="6346FDA0" w14:textId="77777777">
        <w:tc>
          <w:tcPr>
            <w:tcW w:w="0" w:type="auto"/>
            <w:tcBorders>
              <w:top w:val="none" w:sz="0" w:space="0" w:color="FFFFFF"/>
              <w:left w:val="none" w:sz="0" w:space="0" w:color="FFFFFF"/>
              <w:bottom w:val="none" w:sz="0" w:space="0" w:color="FFFFFF"/>
              <w:right w:val="none" w:sz="0" w:space="0" w:color="FFFFFF"/>
            </w:tcBorders>
          </w:tcPr>
          <w:p w14:paraId="59045E23" w14:textId="77777777" w:rsidR="00436872" w:rsidRDefault="007F766F">
            <w:r>
              <w:rPr>
                <w:color w:val="666666"/>
                <w:sz w:val="18"/>
                <w:szCs w:val="18"/>
              </w:rPr>
              <w:t>Not useful</w:t>
            </w:r>
          </w:p>
        </w:tc>
        <w:tc>
          <w:tcPr>
            <w:tcW w:w="0" w:type="auto"/>
            <w:tcBorders>
              <w:top w:val="none" w:sz="0" w:space="0" w:color="FFFFFF"/>
              <w:left w:val="none" w:sz="0" w:space="0" w:color="FFFFFF"/>
              <w:bottom w:val="none" w:sz="0" w:space="0" w:color="FFFFFF"/>
              <w:right w:val="none" w:sz="0" w:space="0" w:color="FFFFFF"/>
            </w:tcBorders>
          </w:tcPr>
          <w:p w14:paraId="179C3B69" w14:textId="77777777" w:rsidR="00436872" w:rsidRDefault="007F766F">
            <w:pPr>
              <w:jc w:val="center"/>
            </w:pPr>
            <w:r>
              <w:t>☐</w:t>
            </w:r>
            <w:r>
              <w:t xml:space="preserve"> 1</w:t>
            </w:r>
          </w:p>
        </w:tc>
        <w:tc>
          <w:tcPr>
            <w:tcW w:w="0" w:type="auto"/>
            <w:tcBorders>
              <w:top w:val="none" w:sz="0" w:space="0" w:color="FFFFFF"/>
              <w:left w:val="none" w:sz="0" w:space="0" w:color="FFFFFF"/>
              <w:bottom w:val="none" w:sz="0" w:space="0" w:color="FFFFFF"/>
              <w:right w:val="none" w:sz="0" w:space="0" w:color="FFFFFF"/>
            </w:tcBorders>
          </w:tcPr>
          <w:p w14:paraId="5F9FE4B0" w14:textId="77777777" w:rsidR="00436872" w:rsidRDefault="007F766F">
            <w:pPr>
              <w:jc w:val="center"/>
            </w:pPr>
            <w:r>
              <w:t>☐</w:t>
            </w:r>
            <w:r>
              <w:t xml:space="preserve"> 2</w:t>
            </w:r>
          </w:p>
        </w:tc>
        <w:tc>
          <w:tcPr>
            <w:tcW w:w="0" w:type="auto"/>
            <w:tcBorders>
              <w:top w:val="none" w:sz="0" w:space="0" w:color="FFFFFF"/>
              <w:left w:val="none" w:sz="0" w:space="0" w:color="FFFFFF"/>
              <w:bottom w:val="none" w:sz="0" w:space="0" w:color="FFFFFF"/>
              <w:right w:val="none" w:sz="0" w:space="0" w:color="FFFFFF"/>
            </w:tcBorders>
          </w:tcPr>
          <w:p w14:paraId="141520F6" w14:textId="77777777" w:rsidR="00436872" w:rsidRDefault="007F766F">
            <w:pPr>
              <w:jc w:val="center"/>
            </w:pPr>
            <w:r>
              <w:t>☐</w:t>
            </w:r>
            <w:r>
              <w:t xml:space="preserve"> 3</w:t>
            </w:r>
          </w:p>
        </w:tc>
        <w:tc>
          <w:tcPr>
            <w:tcW w:w="0" w:type="auto"/>
            <w:tcBorders>
              <w:top w:val="none" w:sz="0" w:space="0" w:color="FFFFFF"/>
              <w:left w:val="none" w:sz="0" w:space="0" w:color="FFFFFF"/>
              <w:bottom w:val="none" w:sz="0" w:space="0" w:color="FFFFFF"/>
              <w:right w:val="none" w:sz="0" w:space="0" w:color="FFFFFF"/>
            </w:tcBorders>
          </w:tcPr>
          <w:p w14:paraId="099E3BDC" w14:textId="77777777" w:rsidR="00436872" w:rsidRDefault="007F766F">
            <w:pPr>
              <w:jc w:val="center"/>
            </w:pPr>
            <w:r>
              <w:t>☐</w:t>
            </w:r>
            <w:r>
              <w:t xml:space="preserve"> 4</w:t>
            </w:r>
          </w:p>
        </w:tc>
        <w:tc>
          <w:tcPr>
            <w:tcW w:w="0" w:type="auto"/>
            <w:tcBorders>
              <w:top w:val="none" w:sz="0" w:space="0" w:color="FFFFFF"/>
              <w:left w:val="none" w:sz="0" w:space="0" w:color="FFFFFF"/>
              <w:bottom w:val="none" w:sz="0" w:space="0" w:color="FFFFFF"/>
              <w:right w:val="none" w:sz="0" w:space="0" w:color="FFFFFF"/>
            </w:tcBorders>
          </w:tcPr>
          <w:p w14:paraId="166B2D22" w14:textId="5BA4E2FE" w:rsidR="00436872" w:rsidRDefault="00E72290">
            <w:pPr>
              <w:jc w:val="center"/>
            </w:pPr>
            <w:r>
              <w:t>X</w:t>
            </w:r>
            <w:r w:rsidR="007F766F">
              <w:t>☐</w:t>
            </w:r>
            <w:r w:rsidR="007F766F">
              <w:t xml:space="preserve"> 5</w:t>
            </w:r>
          </w:p>
        </w:tc>
        <w:tc>
          <w:tcPr>
            <w:tcW w:w="0" w:type="auto"/>
            <w:tcBorders>
              <w:top w:val="none" w:sz="0" w:space="0" w:color="FFFFFF"/>
              <w:left w:val="none" w:sz="0" w:space="0" w:color="FFFFFF"/>
              <w:bottom w:val="none" w:sz="0" w:space="0" w:color="FFFFFF"/>
              <w:right w:val="none" w:sz="0" w:space="0" w:color="FFFFFF"/>
            </w:tcBorders>
          </w:tcPr>
          <w:p w14:paraId="28AF2C66" w14:textId="77777777" w:rsidR="00436872" w:rsidRDefault="007F766F">
            <w:pPr>
              <w:jc w:val="right"/>
            </w:pPr>
            <w:r>
              <w:rPr>
                <w:color w:val="666666"/>
                <w:sz w:val="18"/>
                <w:szCs w:val="18"/>
              </w:rPr>
              <w:t>Essential</w:t>
            </w:r>
          </w:p>
        </w:tc>
      </w:tr>
    </w:tbl>
    <w:p w14:paraId="357CC249" w14:textId="77777777" w:rsidR="00436872" w:rsidRDefault="007F766F">
      <w:pPr>
        <w:spacing w:before="160" w:after="80"/>
      </w:pPr>
      <w:r>
        <w:t>What accommodations are hardest to implement consistently in practice?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6872" w14:paraId="5117A40B" w14:textId="77777777">
        <w:trPr>
          <w:trHeight w:val="800"/>
        </w:trPr>
        <w:tc>
          <w:tcPr>
            <w:tcW w:w="0" w:type="auto"/>
            <w:tcBorders>
              <w:top w:val="single" w:sz="1" w:space="0" w:color="E0E0E0"/>
              <w:left w:val="single" w:sz="1" w:space="0" w:color="E0E0E0"/>
              <w:bottom w:val="single" w:sz="1" w:space="0" w:color="E0E0E0"/>
              <w:right w:val="single" w:sz="1" w:space="0" w:color="E0E0E0"/>
            </w:tcBorders>
            <w:shd w:val="clear" w:color="auto" w:fill="FFFFFF"/>
            <w:tcMar>
              <w:top w:w="120" w:type="dxa"/>
              <w:left w:w="160" w:type="dxa"/>
              <w:bottom w:w="120" w:type="dxa"/>
              <w:right w:w="160" w:type="dxa"/>
            </w:tcMar>
          </w:tcPr>
          <w:p w14:paraId="2D0909EA" w14:textId="77777777" w:rsidR="00E72290" w:rsidRPr="00E72290" w:rsidRDefault="00E72290" w:rsidP="00E72290">
            <w:r w:rsidRPr="00E72290">
              <w:t xml:space="preserve">Implementing the accommodation itself is not always the most difficult part. The greater challenge is finding the time within a tight day-to-day schedule to implement the </w:t>
            </w:r>
            <w:proofErr w:type="gramStart"/>
            <w:r w:rsidRPr="00E72290">
              <w:t>accommodations</w:t>
            </w:r>
            <w:proofErr w:type="gramEnd"/>
            <w:r w:rsidRPr="00E72290">
              <w:t xml:space="preserve"> consistently. Additionally, finding adequate time to review, understand, and accurately analyze the data related to those accommodations can be more challenging than the implementation itself.</w:t>
            </w:r>
          </w:p>
          <w:p w14:paraId="0E363839" w14:textId="77777777" w:rsidR="00436872" w:rsidRDefault="00436872"/>
        </w:tc>
      </w:tr>
    </w:tbl>
    <w:p w14:paraId="3547570F" w14:textId="77777777" w:rsidR="00B20AFF" w:rsidRDefault="00B20AFF" w:rsidP="00B20AFF"/>
    <w:p w14:paraId="142DB08D" w14:textId="025C9832" w:rsidR="00436872" w:rsidRDefault="007F766F" w:rsidP="00B20AFF">
      <w:r>
        <w:rPr>
          <w:b/>
          <w:bCs/>
          <w:color w:val="6B9080"/>
          <w:sz w:val="24"/>
          <w:szCs w:val="24"/>
        </w:rPr>
        <w:t>Option D: Teacher Dashboard</w:t>
      </w:r>
    </w:p>
    <w:p w14:paraId="150A14C3" w14:textId="77777777" w:rsidR="00B20AFF" w:rsidRDefault="00B20AFF">
      <w:pPr>
        <w:spacing w:after="160" w:line="276" w:lineRule="auto"/>
        <w:rPr>
          <w:color w:val="1A1A1A"/>
        </w:rPr>
      </w:pPr>
    </w:p>
    <w:p w14:paraId="37DAD808" w14:textId="0CE3AA54" w:rsidR="00436872" w:rsidRDefault="007F766F">
      <w:pPr>
        <w:spacing w:after="160" w:line="276" w:lineRule="auto"/>
      </w:pPr>
      <w:r>
        <w:rPr>
          <w:color w:val="1A1A1A"/>
        </w:rPr>
        <w:t>A view that shows class-wide mastery gaps against standards. Not individual student grades—patterns. "78% of your class hasn't mastered two-digit subtraction with regrouping." Helps teachers see where to focus whole-group instruction vs. pull small groups.</w:t>
      </w:r>
    </w:p>
    <w:p w14:paraId="619E7755" w14:textId="77777777" w:rsidR="00436872" w:rsidRDefault="007F766F">
      <w:pPr>
        <w:spacing w:before="200" w:after="80"/>
      </w:pPr>
      <w:r>
        <w:t>How valuable would this be?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5"/>
        <w:gridCol w:w="996"/>
        <w:gridCol w:w="996"/>
        <w:gridCol w:w="996"/>
        <w:gridCol w:w="1368"/>
        <w:gridCol w:w="996"/>
        <w:gridCol w:w="1903"/>
      </w:tblGrid>
      <w:tr w:rsidR="00436872" w14:paraId="512FBABC" w14:textId="77777777">
        <w:tc>
          <w:tcPr>
            <w:tcW w:w="0" w:type="auto"/>
            <w:tcBorders>
              <w:top w:val="none" w:sz="0" w:space="0" w:color="FFFFFF"/>
              <w:left w:val="none" w:sz="0" w:space="0" w:color="FFFFFF"/>
              <w:bottom w:val="none" w:sz="0" w:space="0" w:color="FFFFFF"/>
              <w:right w:val="none" w:sz="0" w:space="0" w:color="FFFFFF"/>
            </w:tcBorders>
          </w:tcPr>
          <w:p w14:paraId="1754DC36" w14:textId="77777777" w:rsidR="00436872" w:rsidRDefault="007F766F">
            <w:r>
              <w:rPr>
                <w:color w:val="666666"/>
                <w:sz w:val="18"/>
                <w:szCs w:val="18"/>
              </w:rPr>
              <w:t>Not useful</w:t>
            </w:r>
          </w:p>
        </w:tc>
        <w:tc>
          <w:tcPr>
            <w:tcW w:w="0" w:type="auto"/>
            <w:tcBorders>
              <w:top w:val="none" w:sz="0" w:space="0" w:color="FFFFFF"/>
              <w:left w:val="none" w:sz="0" w:space="0" w:color="FFFFFF"/>
              <w:bottom w:val="none" w:sz="0" w:space="0" w:color="FFFFFF"/>
              <w:right w:val="none" w:sz="0" w:space="0" w:color="FFFFFF"/>
            </w:tcBorders>
          </w:tcPr>
          <w:p w14:paraId="2D90BF69" w14:textId="77777777" w:rsidR="00436872" w:rsidRDefault="007F766F">
            <w:pPr>
              <w:jc w:val="center"/>
            </w:pPr>
            <w:r>
              <w:t>☐</w:t>
            </w:r>
            <w:r>
              <w:t xml:space="preserve"> 1</w:t>
            </w:r>
          </w:p>
        </w:tc>
        <w:tc>
          <w:tcPr>
            <w:tcW w:w="0" w:type="auto"/>
            <w:tcBorders>
              <w:top w:val="none" w:sz="0" w:space="0" w:color="FFFFFF"/>
              <w:left w:val="none" w:sz="0" w:space="0" w:color="FFFFFF"/>
              <w:bottom w:val="none" w:sz="0" w:space="0" w:color="FFFFFF"/>
              <w:right w:val="none" w:sz="0" w:space="0" w:color="FFFFFF"/>
            </w:tcBorders>
          </w:tcPr>
          <w:p w14:paraId="250BF70A" w14:textId="77777777" w:rsidR="00436872" w:rsidRDefault="007F766F">
            <w:pPr>
              <w:jc w:val="center"/>
            </w:pPr>
            <w:r>
              <w:t>☐</w:t>
            </w:r>
            <w:r>
              <w:t xml:space="preserve"> 2</w:t>
            </w:r>
          </w:p>
        </w:tc>
        <w:tc>
          <w:tcPr>
            <w:tcW w:w="0" w:type="auto"/>
            <w:tcBorders>
              <w:top w:val="none" w:sz="0" w:space="0" w:color="FFFFFF"/>
              <w:left w:val="none" w:sz="0" w:space="0" w:color="FFFFFF"/>
              <w:bottom w:val="none" w:sz="0" w:space="0" w:color="FFFFFF"/>
              <w:right w:val="none" w:sz="0" w:space="0" w:color="FFFFFF"/>
            </w:tcBorders>
          </w:tcPr>
          <w:p w14:paraId="5710F095" w14:textId="77777777" w:rsidR="00436872" w:rsidRDefault="007F766F">
            <w:pPr>
              <w:jc w:val="center"/>
            </w:pPr>
            <w:r>
              <w:t>☐</w:t>
            </w:r>
            <w:r>
              <w:t xml:space="preserve"> 3</w:t>
            </w:r>
          </w:p>
        </w:tc>
        <w:tc>
          <w:tcPr>
            <w:tcW w:w="0" w:type="auto"/>
            <w:tcBorders>
              <w:top w:val="none" w:sz="0" w:space="0" w:color="FFFFFF"/>
              <w:left w:val="none" w:sz="0" w:space="0" w:color="FFFFFF"/>
              <w:bottom w:val="none" w:sz="0" w:space="0" w:color="FFFFFF"/>
              <w:right w:val="none" w:sz="0" w:space="0" w:color="FFFFFF"/>
            </w:tcBorders>
          </w:tcPr>
          <w:p w14:paraId="3FEA5594" w14:textId="1D630F75" w:rsidR="00436872" w:rsidRDefault="00E72290">
            <w:pPr>
              <w:jc w:val="center"/>
            </w:pPr>
            <w:r>
              <w:t>X</w:t>
            </w:r>
            <w:r w:rsidR="007F766F">
              <w:t>☐</w:t>
            </w:r>
            <w:r w:rsidR="007F766F">
              <w:t xml:space="preserve"> 4</w:t>
            </w:r>
          </w:p>
        </w:tc>
        <w:tc>
          <w:tcPr>
            <w:tcW w:w="0" w:type="auto"/>
            <w:tcBorders>
              <w:top w:val="none" w:sz="0" w:space="0" w:color="FFFFFF"/>
              <w:left w:val="none" w:sz="0" w:space="0" w:color="FFFFFF"/>
              <w:bottom w:val="none" w:sz="0" w:space="0" w:color="FFFFFF"/>
              <w:right w:val="none" w:sz="0" w:space="0" w:color="FFFFFF"/>
            </w:tcBorders>
          </w:tcPr>
          <w:p w14:paraId="1BE1D341" w14:textId="77777777" w:rsidR="00436872" w:rsidRDefault="007F766F">
            <w:pPr>
              <w:jc w:val="center"/>
            </w:pPr>
            <w:r>
              <w:t>☐</w:t>
            </w:r>
            <w:r>
              <w:t xml:space="preserve"> 5</w:t>
            </w:r>
          </w:p>
        </w:tc>
        <w:tc>
          <w:tcPr>
            <w:tcW w:w="0" w:type="auto"/>
            <w:tcBorders>
              <w:top w:val="none" w:sz="0" w:space="0" w:color="FFFFFF"/>
              <w:left w:val="none" w:sz="0" w:space="0" w:color="FFFFFF"/>
              <w:bottom w:val="none" w:sz="0" w:space="0" w:color="FFFFFF"/>
              <w:right w:val="none" w:sz="0" w:space="0" w:color="FFFFFF"/>
            </w:tcBorders>
          </w:tcPr>
          <w:p w14:paraId="417218D7" w14:textId="77777777" w:rsidR="00436872" w:rsidRDefault="007F766F">
            <w:pPr>
              <w:jc w:val="right"/>
            </w:pPr>
            <w:r>
              <w:rPr>
                <w:color w:val="666666"/>
                <w:sz w:val="18"/>
                <w:szCs w:val="18"/>
              </w:rPr>
              <w:t>Essential</w:t>
            </w:r>
          </w:p>
        </w:tc>
      </w:tr>
    </w:tbl>
    <w:p w14:paraId="2F1B94D7" w14:textId="77777777" w:rsidR="00436872" w:rsidRDefault="007F766F">
      <w:pPr>
        <w:spacing w:before="160" w:after="80"/>
      </w:pPr>
      <w:r>
        <w:t>What data do teachers currently lack that would change their practice?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6872" w14:paraId="6ED3A42A" w14:textId="77777777">
        <w:trPr>
          <w:trHeight w:val="800"/>
        </w:trPr>
        <w:tc>
          <w:tcPr>
            <w:tcW w:w="0" w:type="auto"/>
            <w:tcBorders>
              <w:top w:val="single" w:sz="1" w:space="0" w:color="E0E0E0"/>
              <w:left w:val="single" w:sz="1" w:space="0" w:color="E0E0E0"/>
              <w:bottom w:val="single" w:sz="1" w:space="0" w:color="E0E0E0"/>
              <w:right w:val="single" w:sz="1" w:space="0" w:color="E0E0E0"/>
            </w:tcBorders>
            <w:shd w:val="clear" w:color="auto" w:fill="FFFFFF"/>
            <w:tcMar>
              <w:top w:w="120" w:type="dxa"/>
              <w:left w:w="160" w:type="dxa"/>
              <w:bottom w:w="120" w:type="dxa"/>
              <w:right w:w="160" w:type="dxa"/>
            </w:tcMar>
          </w:tcPr>
          <w:p w14:paraId="6FECA2A5" w14:textId="77777777" w:rsidR="00E72290" w:rsidRPr="00E72290" w:rsidRDefault="00E72290" w:rsidP="00E72290">
            <w:r w:rsidRPr="00E72290">
              <w:t>Teachers often do not lack access to data, but rather the time and support needed to fully understand the data and determine how to use it effectively. When teachers have a clearer understanding of their data and what it indicates about student needs, they are better able to determine appropriate next steps and adjust their instructional practices to support student growth.</w:t>
            </w:r>
          </w:p>
          <w:p w14:paraId="5029CE14" w14:textId="77777777" w:rsidR="00436872" w:rsidRDefault="00436872"/>
        </w:tc>
      </w:tr>
    </w:tbl>
    <w:p w14:paraId="484DC35D" w14:textId="77777777" w:rsidR="00436872" w:rsidRDefault="00436872">
      <w:pPr>
        <w:spacing w:after="200"/>
      </w:pPr>
    </w:p>
    <w:p w14:paraId="6A4C9409" w14:textId="77777777" w:rsidR="00436872" w:rsidRDefault="007F766F">
      <w:pPr>
        <w:spacing w:before="300" w:after="120"/>
      </w:pPr>
      <w:r>
        <w:rPr>
          <w:b/>
          <w:bCs/>
          <w:color w:val="6B9080"/>
          <w:sz w:val="24"/>
          <w:szCs w:val="24"/>
        </w:rPr>
        <w:t>Option E: Parent Translator</w:t>
      </w:r>
    </w:p>
    <w:p w14:paraId="16D80187" w14:textId="77777777" w:rsidR="00436872" w:rsidRDefault="007F766F">
      <w:pPr>
        <w:spacing w:after="160" w:line="276" w:lineRule="auto"/>
      </w:pPr>
      <w:r>
        <w:rPr>
          <w:color w:val="1A1A1A"/>
        </w:rPr>
        <w:t xml:space="preserve">A tool that translates standards into parent-friendly language with specific activities. Instead of "K.NR.1.2: Explain that the last number counted represents cardinality," it says "Your child should understand that when they count five blocks, </w:t>
      </w:r>
      <w:proofErr w:type="gramStart"/>
      <w:r>
        <w:rPr>
          <w:color w:val="1A1A1A"/>
        </w:rPr>
        <w:t>the number</w:t>
      </w:r>
      <w:proofErr w:type="gramEnd"/>
      <w:r>
        <w:rPr>
          <w:color w:val="1A1A1A"/>
        </w:rPr>
        <w:t xml:space="preserve"> five means how many blocks there are total. Practice by counting toys and </w:t>
      </w:r>
      <w:proofErr w:type="gramStart"/>
      <w:r>
        <w:rPr>
          <w:color w:val="1A1A1A"/>
        </w:rPr>
        <w:t>asking</w:t>
      </w:r>
      <w:proofErr w:type="gramEnd"/>
      <w:r>
        <w:rPr>
          <w:color w:val="1A1A1A"/>
        </w:rPr>
        <w:t xml:space="preserve"> 'how many do we have?'"</w:t>
      </w:r>
    </w:p>
    <w:p w14:paraId="77BF4CDD" w14:textId="77777777" w:rsidR="00436872" w:rsidRDefault="007F766F">
      <w:pPr>
        <w:spacing w:before="200" w:after="80"/>
      </w:pPr>
      <w:r>
        <w:t>How valuable would this be?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5"/>
        <w:gridCol w:w="996"/>
        <w:gridCol w:w="996"/>
        <w:gridCol w:w="996"/>
        <w:gridCol w:w="996"/>
        <w:gridCol w:w="1368"/>
        <w:gridCol w:w="1903"/>
      </w:tblGrid>
      <w:tr w:rsidR="00436872" w14:paraId="1C3DC4C7" w14:textId="77777777">
        <w:tc>
          <w:tcPr>
            <w:tcW w:w="0" w:type="auto"/>
            <w:tcBorders>
              <w:top w:val="none" w:sz="0" w:space="0" w:color="FFFFFF"/>
              <w:left w:val="none" w:sz="0" w:space="0" w:color="FFFFFF"/>
              <w:bottom w:val="none" w:sz="0" w:space="0" w:color="FFFFFF"/>
              <w:right w:val="none" w:sz="0" w:space="0" w:color="FFFFFF"/>
            </w:tcBorders>
          </w:tcPr>
          <w:p w14:paraId="00F4BCAA" w14:textId="77777777" w:rsidR="00436872" w:rsidRDefault="007F766F">
            <w:r>
              <w:rPr>
                <w:color w:val="666666"/>
                <w:sz w:val="18"/>
                <w:szCs w:val="18"/>
              </w:rPr>
              <w:t>Not useful</w:t>
            </w:r>
          </w:p>
        </w:tc>
        <w:tc>
          <w:tcPr>
            <w:tcW w:w="0" w:type="auto"/>
            <w:tcBorders>
              <w:top w:val="none" w:sz="0" w:space="0" w:color="FFFFFF"/>
              <w:left w:val="none" w:sz="0" w:space="0" w:color="FFFFFF"/>
              <w:bottom w:val="none" w:sz="0" w:space="0" w:color="FFFFFF"/>
              <w:right w:val="none" w:sz="0" w:space="0" w:color="FFFFFF"/>
            </w:tcBorders>
          </w:tcPr>
          <w:p w14:paraId="47F67B55" w14:textId="77777777" w:rsidR="00436872" w:rsidRDefault="007F766F">
            <w:pPr>
              <w:jc w:val="center"/>
            </w:pPr>
            <w:r>
              <w:t>☐</w:t>
            </w:r>
            <w:r>
              <w:t xml:space="preserve"> 1</w:t>
            </w:r>
          </w:p>
        </w:tc>
        <w:tc>
          <w:tcPr>
            <w:tcW w:w="0" w:type="auto"/>
            <w:tcBorders>
              <w:top w:val="none" w:sz="0" w:space="0" w:color="FFFFFF"/>
              <w:left w:val="none" w:sz="0" w:space="0" w:color="FFFFFF"/>
              <w:bottom w:val="none" w:sz="0" w:space="0" w:color="FFFFFF"/>
              <w:right w:val="none" w:sz="0" w:space="0" w:color="FFFFFF"/>
            </w:tcBorders>
          </w:tcPr>
          <w:p w14:paraId="55E640D9" w14:textId="77777777" w:rsidR="00436872" w:rsidRDefault="007F766F">
            <w:pPr>
              <w:jc w:val="center"/>
            </w:pPr>
            <w:r>
              <w:t>☐</w:t>
            </w:r>
            <w:r>
              <w:t xml:space="preserve"> 2</w:t>
            </w:r>
          </w:p>
        </w:tc>
        <w:tc>
          <w:tcPr>
            <w:tcW w:w="0" w:type="auto"/>
            <w:tcBorders>
              <w:top w:val="none" w:sz="0" w:space="0" w:color="FFFFFF"/>
              <w:left w:val="none" w:sz="0" w:space="0" w:color="FFFFFF"/>
              <w:bottom w:val="none" w:sz="0" w:space="0" w:color="FFFFFF"/>
              <w:right w:val="none" w:sz="0" w:space="0" w:color="FFFFFF"/>
            </w:tcBorders>
          </w:tcPr>
          <w:p w14:paraId="7D52A962" w14:textId="77777777" w:rsidR="00436872" w:rsidRDefault="007F766F">
            <w:pPr>
              <w:jc w:val="center"/>
            </w:pPr>
            <w:r>
              <w:t>☐</w:t>
            </w:r>
            <w:r>
              <w:t xml:space="preserve"> 3</w:t>
            </w:r>
          </w:p>
        </w:tc>
        <w:tc>
          <w:tcPr>
            <w:tcW w:w="0" w:type="auto"/>
            <w:tcBorders>
              <w:top w:val="none" w:sz="0" w:space="0" w:color="FFFFFF"/>
              <w:left w:val="none" w:sz="0" w:space="0" w:color="FFFFFF"/>
              <w:bottom w:val="none" w:sz="0" w:space="0" w:color="FFFFFF"/>
              <w:right w:val="none" w:sz="0" w:space="0" w:color="FFFFFF"/>
            </w:tcBorders>
          </w:tcPr>
          <w:p w14:paraId="67390BA9" w14:textId="77777777" w:rsidR="00436872" w:rsidRDefault="007F766F">
            <w:pPr>
              <w:jc w:val="center"/>
            </w:pPr>
            <w:r>
              <w:t>☐</w:t>
            </w:r>
            <w:r>
              <w:t xml:space="preserve"> 4</w:t>
            </w:r>
          </w:p>
        </w:tc>
        <w:tc>
          <w:tcPr>
            <w:tcW w:w="0" w:type="auto"/>
            <w:tcBorders>
              <w:top w:val="none" w:sz="0" w:space="0" w:color="FFFFFF"/>
              <w:left w:val="none" w:sz="0" w:space="0" w:color="FFFFFF"/>
              <w:bottom w:val="none" w:sz="0" w:space="0" w:color="FFFFFF"/>
              <w:right w:val="none" w:sz="0" w:space="0" w:color="FFFFFF"/>
            </w:tcBorders>
          </w:tcPr>
          <w:p w14:paraId="1281445D" w14:textId="3C4B7847" w:rsidR="00436872" w:rsidRDefault="00E72290">
            <w:pPr>
              <w:jc w:val="center"/>
            </w:pPr>
            <w:r>
              <w:t>X</w:t>
            </w:r>
            <w:r w:rsidR="007F766F">
              <w:t>☐</w:t>
            </w:r>
            <w:r w:rsidR="007F766F">
              <w:t xml:space="preserve"> 5</w:t>
            </w:r>
          </w:p>
        </w:tc>
        <w:tc>
          <w:tcPr>
            <w:tcW w:w="0" w:type="auto"/>
            <w:tcBorders>
              <w:top w:val="none" w:sz="0" w:space="0" w:color="FFFFFF"/>
              <w:left w:val="none" w:sz="0" w:space="0" w:color="FFFFFF"/>
              <w:bottom w:val="none" w:sz="0" w:space="0" w:color="FFFFFF"/>
              <w:right w:val="none" w:sz="0" w:space="0" w:color="FFFFFF"/>
            </w:tcBorders>
          </w:tcPr>
          <w:p w14:paraId="042861D4" w14:textId="77777777" w:rsidR="00436872" w:rsidRDefault="007F766F">
            <w:pPr>
              <w:jc w:val="right"/>
            </w:pPr>
            <w:r>
              <w:rPr>
                <w:color w:val="666666"/>
                <w:sz w:val="18"/>
                <w:szCs w:val="18"/>
              </w:rPr>
              <w:t>Essential</w:t>
            </w:r>
          </w:p>
        </w:tc>
      </w:tr>
    </w:tbl>
    <w:p w14:paraId="08B2DA11" w14:textId="77777777" w:rsidR="00436872" w:rsidRDefault="007F766F">
      <w:pPr>
        <w:spacing w:before="160" w:after="80"/>
      </w:pPr>
      <w:r>
        <w:t>What do parents most misunderstand about what their children are learning?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6872" w14:paraId="38D6206D" w14:textId="77777777">
        <w:trPr>
          <w:trHeight w:val="800"/>
        </w:trPr>
        <w:tc>
          <w:tcPr>
            <w:tcW w:w="0" w:type="auto"/>
            <w:tcBorders>
              <w:top w:val="single" w:sz="1" w:space="0" w:color="E0E0E0"/>
              <w:left w:val="single" w:sz="1" w:space="0" w:color="E0E0E0"/>
              <w:bottom w:val="single" w:sz="1" w:space="0" w:color="E0E0E0"/>
              <w:right w:val="single" w:sz="1" w:space="0" w:color="E0E0E0"/>
            </w:tcBorders>
            <w:shd w:val="clear" w:color="auto" w:fill="FFFFFF"/>
            <w:tcMar>
              <w:top w:w="120" w:type="dxa"/>
              <w:left w:w="160" w:type="dxa"/>
              <w:bottom w:w="120" w:type="dxa"/>
              <w:right w:w="160" w:type="dxa"/>
            </w:tcMar>
          </w:tcPr>
          <w:p w14:paraId="6CB930E9" w14:textId="77777777" w:rsidR="00E72290" w:rsidRPr="00E72290" w:rsidRDefault="00E72290" w:rsidP="00E72290">
            <w:r w:rsidRPr="00E72290">
              <w:t xml:space="preserve">One thing </w:t>
            </w:r>
            <w:proofErr w:type="gramStart"/>
            <w:r w:rsidRPr="00E72290">
              <w:t>parents</w:t>
            </w:r>
            <w:proofErr w:type="gramEnd"/>
            <w:r w:rsidRPr="00E72290">
              <w:t xml:space="preserve"> often misunderstand is how to effectively support their child at their current level of learning. Many parents see that standards and instructional approaches have changed and assume the content itself has become more complicated. </w:t>
            </w:r>
            <w:proofErr w:type="gramStart"/>
            <w:r w:rsidRPr="00E72290">
              <w:t>In reality, the</w:t>
            </w:r>
            <w:proofErr w:type="gramEnd"/>
            <w:r w:rsidRPr="00E72290">
              <w:t xml:space="preserve"> core concepts have not changed as much as the way they are taught. What is often missing is an understanding of how to support their child where they are academically, rather than </w:t>
            </w:r>
            <w:r w:rsidRPr="00E72290">
              <w:lastRenderedPageBreak/>
              <w:t>focusing only on completing assignments or comparing learning to how they were taught in the past. Helping parents understand the purpose behind the standards and instructional strategies can better equip them to support their child’s learning at home.</w:t>
            </w:r>
          </w:p>
          <w:p w14:paraId="50647480" w14:textId="77777777" w:rsidR="00436872" w:rsidRDefault="00436872"/>
        </w:tc>
      </w:tr>
    </w:tbl>
    <w:p w14:paraId="09A6CBD8" w14:textId="77777777" w:rsidR="00436872" w:rsidRDefault="00436872">
      <w:pPr>
        <w:spacing w:after="300"/>
      </w:pPr>
    </w:p>
    <w:p w14:paraId="5EE6D391" w14:textId="77777777" w:rsidR="00436872" w:rsidRDefault="007F766F">
      <w:pPr>
        <w:spacing w:before="300" w:after="120"/>
      </w:pPr>
      <w:r>
        <w:rPr>
          <w:b/>
          <w:bCs/>
          <w:color w:val="6B9080"/>
          <w:sz w:val="24"/>
          <w:szCs w:val="24"/>
        </w:rPr>
        <w:t>If you could only have one, which would you build first?</w:t>
      </w:r>
    </w:p>
    <w:p w14:paraId="584F410F" w14:textId="77777777" w:rsidR="00436872" w:rsidRDefault="007F766F">
      <w:pPr>
        <w:spacing w:after="200"/>
      </w:pPr>
      <w:r>
        <w:t>Rank 1-5 (1 = build this first):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200"/>
      </w:tblGrid>
      <w:tr w:rsidR="00436872" w14:paraId="2813B442" w14:textId="77777777">
        <w:tc>
          <w:tcPr>
            <w:tcW w:w="800" w:type="dxa"/>
            <w:tcBorders>
              <w:top w:val="none" w:sz="0" w:space="0" w:color="FFFFFF"/>
              <w:left w:val="none" w:sz="0" w:space="0" w:color="FFFFFF"/>
              <w:bottom w:val="none" w:sz="0" w:space="0" w:color="FFFFFF"/>
              <w:right w:val="none" w:sz="0" w:space="0" w:color="FFFFFF"/>
            </w:tcBorders>
          </w:tcPr>
          <w:p w14:paraId="737FBF0D" w14:textId="155E002A" w:rsidR="00436872" w:rsidRDefault="007F766F">
            <w:r>
              <w:t>_</w:t>
            </w:r>
            <w:r w:rsidR="00E72290">
              <w:t>2</w:t>
            </w:r>
            <w:r>
              <w:t>__</w:t>
            </w:r>
          </w:p>
        </w:tc>
        <w:tc>
          <w:tcPr>
            <w:tcW w:w="5200" w:type="dxa"/>
            <w:tcBorders>
              <w:top w:val="none" w:sz="0" w:space="0" w:color="FFFFFF"/>
              <w:left w:val="none" w:sz="0" w:space="0" w:color="FFFFFF"/>
              <w:bottom w:val="none" w:sz="0" w:space="0" w:color="FFFFFF"/>
              <w:right w:val="none" w:sz="0" w:space="0" w:color="FFFFFF"/>
            </w:tcBorders>
          </w:tcPr>
          <w:p w14:paraId="06D1576D" w14:textId="77777777" w:rsidR="00436872" w:rsidRDefault="007F766F">
            <w:r>
              <w:t>Learning Style Assessment</w:t>
            </w:r>
          </w:p>
        </w:tc>
      </w:tr>
      <w:tr w:rsidR="00436872" w14:paraId="5ECAF3C4" w14:textId="77777777">
        <w:tc>
          <w:tcPr>
            <w:tcW w:w="800" w:type="dxa"/>
            <w:tcBorders>
              <w:top w:val="none" w:sz="0" w:space="0" w:color="FFFFFF"/>
              <w:left w:val="none" w:sz="0" w:space="0" w:color="FFFFFF"/>
              <w:bottom w:val="none" w:sz="0" w:space="0" w:color="FFFFFF"/>
              <w:right w:val="none" w:sz="0" w:space="0" w:color="FFFFFF"/>
            </w:tcBorders>
          </w:tcPr>
          <w:p w14:paraId="16F722A5" w14:textId="523915BC" w:rsidR="00436872" w:rsidRDefault="007F766F">
            <w:r>
              <w:t>_</w:t>
            </w:r>
            <w:r w:rsidR="00E72290">
              <w:t>1</w:t>
            </w:r>
            <w:r>
              <w:t>__</w:t>
            </w:r>
          </w:p>
        </w:tc>
        <w:tc>
          <w:tcPr>
            <w:tcW w:w="5200" w:type="dxa"/>
            <w:tcBorders>
              <w:top w:val="none" w:sz="0" w:space="0" w:color="FFFFFF"/>
              <w:left w:val="none" w:sz="0" w:space="0" w:color="FFFFFF"/>
              <w:bottom w:val="none" w:sz="0" w:space="0" w:color="FFFFFF"/>
              <w:right w:val="none" w:sz="0" w:space="0" w:color="FFFFFF"/>
            </w:tcBorders>
          </w:tcPr>
          <w:p w14:paraId="21F8BF2D" w14:textId="77777777" w:rsidR="00436872" w:rsidRDefault="007F766F">
            <w:r>
              <w:t>Multi-Modal Content</w:t>
            </w:r>
          </w:p>
        </w:tc>
      </w:tr>
      <w:tr w:rsidR="00436872" w14:paraId="466E9F77" w14:textId="77777777">
        <w:tc>
          <w:tcPr>
            <w:tcW w:w="800" w:type="dxa"/>
            <w:tcBorders>
              <w:top w:val="none" w:sz="0" w:space="0" w:color="FFFFFF"/>
              <w:left w:val="none" w:sz="0" w:space="0" w:color="FFFFFF"/>
              <w:bottom w:val="none" w:sz="0" w:space="0" w:color="FFFFFF"/>
              <w:right w:val="none" w:sz="0" w:space="0" w:color="FFFFFF"/>
            </w:tcBorders>
          </w:tcPr>
          <w:p w14:paraId="2AF69EEA" w14:textId="7303BC43" w:rsidR="00436872" w:rsidRDefault="007F766F">
            <w:r>
              <w:t>_</w:t>
            </w:r>
            <w:r w:rsidR="00E72290">
              <w:t>3</w:t>
            </w:r>
            <w:r>
              <w:t>__</w:t>
            </w:r>
          </w:p>
        </w:tc>
        <w:tc>
          <w:tcPr>
            <w:tcW w:w="5200" w:type="dxa"/>
            <w:tcBorders>
              <w:top w:val="none" w:sz="0" w:space="0" w:color="FFFFFF"/>
              <w:left w:val="none" w:sz="0" w:space="0" w:color="FFFFFF"/>
              <w:bottom w:val="none" w:sz="0" w:space="0" w:color="FFFFFF"/>
              <w:right w:val="none" w:sz="0" w:space="0" w:color="FFFFFF"/>
            </w:tcBorders>
          </w:tcPr>
          <w:p w14:paraId="523B4263" w14:textId="77777777" w:rsidR="00436872" w:rsidRDefault="007F766F">
            <w:r>
              <w:t>Accommodation Engine</w:t>
            </w:r>
          </w:p>
        </w:tc>
      </w:tr>
      <w:tr w:rsidR="00436872" w14:paraId="00A640A5" w14:textId="77777777">
        <w:tc>
          <w:tcPr>
            <w:tcW w:w="800" w:type="dxa"/>
            <w:tcBorders>
              <w:top w:val="none" w:sz="0" w:space="0" w:color="FFFFFF"/>
              <w:left w:val="none" w:sz="0" w:space="0" w:color="FFFFFF"/>
              <w:bottom w:val="none" w:sz="0" w:space="0" w:color="FFFFFF"/>
              <w:right w:val="none" w:sz="0" w:space="0" w:color="FFFFFF"/>
            </w:tcBorders>
          </w:tcPr>
          <w:p w14:paraId="1CE8675B" w14:textId="715A56EA" w:rsidR="00436872" w:rsidRDefault="007F766F">
            <w:r>
              <w:t>_</w:t>
            </w:r>
            <w:r w:rsidR="00E72290">
              <w:t>4</w:t>
            </w:r>
            <w:r>
              <w:t>__</w:t>
            </w:r>
          </w:p>
        </w:tc>
        <w:tc>
          <w:tcPr>
            <w:tcW w:w="5200" w:type="dxa"/>
            <w:tcBorders>
              <w:top w:val="none" w:sz="0" w:space="0" w:color="FFFFFF"/>
              <w:left w:val="none" w:sz="0" w:space="0" w:color="FFFFFF"/>
              <w:bottom w:val="none" w:sz="0" w:space="0" w:color="FFFFFF"/>
              <w:right w:val="none" w:sz="0" w:space="0" w:color="FFFFFF"/>
            </w:tcBorders>
          </w:tcPr>
          <w:p w14:paraId="1AD1E0B5" w14:textId="77777777" w:rsidR="00436872" w:rsidRDefault="007F766F">
            <w:r>
              <w:t>Teacher Dashboard</w:t>
            </w:r>
          </w:p>
        </w:tc>
      </w:tr>
      <w:tr w:rsidR="00436872" w14:paraId="7D6F738B" w14:textId="77777777">
        <w:tc>
          <w:tcPr>
            <w:tcW w:w="800" w:type="dxa"/>
            <w:tcBorders>
              <w:top w:val="none" w:sz="0" w:space="0" w:color="FFFFFF"/>
              <w:left w:val="none" w:sz="0" w:space="0" w:color="FFFFFF"/>
              <w:bottom w:val="none" w:sz="0" w:space="0" w:color="FFFFFF"/>
              <w:right w:val="none" w:sz="0" w:space="0" w:color="FFFFFF"/>
            </w:tcBorders>
          </w:tcPr>
          <w:p w14:paraId="050AB8F6" w14:textId="31C54386" w:rsidR="00436872" w:rsidRDefault="007F766F">
            <w:r>
              <w:t>__</w:t>
            </w:r>
            <w:r w:rsidR="00E72290">
              <w:t>5</w:t>
            </w:r>
            <w:r>
              <w:t>_</w:t>
            </w:r>
          </w:p>
        </w:tc>
        <w:tc>
          <w:tcPr>
            <w:tcW w:w="5200" w:type="dxa"/>
            <w:tcBorders>
              <w:top w:val="none" w:sz="0" w:space="0" w:color="FFFFFF"/>
              <w:left w:val="none" w:sz="0" w:space="0" w:color="FFFFFF"/>
              <w:bottom w:val="none" w:sz="0" w:space="0" w:color="FFFFFF"/>
              <w:right w:val="none" w:sz="0" w:space="0" w:color="FFFFFF"/>
            </w:tcBorders>
          </w:tcPr>
          <w:p w14:paraId="07665FA2" w14:textId="77777777" w:rsidR="00436872" w:rsidRDefault="007F766F">
            <w:r>
              <w:t>Parent Translator</w:t>
            </w:r>
          </w:p>
        </w:tc>
      </w:tr>
    </w:tbl>
    <w:p w14:paraId="09C7C491" w14:textId="3ECB31D1" w:rsidR="00436872" w:rsidRDefault="007F766F" w:rsidP="00B20AFF">
      <w:r>
        <w:br w:type="page"/>
      </w:r>
      <w:r>
        <w:rPr>
          <w:rFonts w:ascii="Georgia" w:eastAsia="Georgia" w:hAnsi="Georgia" w:cs="Georgia"/>
          <w:b/>
          <w:bCs/>
          <w:color w:val="2D5A4A"/>
          <w:sz w:val="28"/>
          <w:szCs w:val="28"/>
        </w:rPr>
        <w:lastRenderedPageBreak/>
        <w:t>Part 2: The Reality You See</w:t>
      </w:r>
    </w:p>
    <w:p w14:paraId="4FCCA539" w14:textId="77777777" w:rsidR="00436872" w:rsidRDefault="007F766F">
      <w:pPr>
        <w:spacing w:before="300" w:after="120"/>
      </w:pPr>
      <w:r>
        <w:rPr>
          <w:b/>
          <w:bCs/>
          <w:color w:val="6B9080"/>
          <w:sz w:val="24"/>
          <w:szCs w:val="24"/>
        </w:rPr>
        <w:t>Learning Differences</w:t>
      </w:r>
    </w:p>
    <w:p w14:paraId="78EB5E89" w14:textId="77777777" w:rsidR="00436872" w:rsidRDefault="007F766F">
      <w:pPr>
        <w:spacing w:before="160" w:after="80"/>
      </w:pPr>
      <w:r>
        <w:t>What percentage of your student body has documented IEPs or 504 plans?</w:t>
      </w:r>
    </w:p>
    <w:p w14:paraId="78969E02" w14:textId="77777777" w:rsidR="00436872" w:rsidRDefault="007F766F">
      <w:pPr>
        <w:spacing w:after="80"/>
      </w:pPr>
      <w:proofErr w:type="gramStart"/>
      <w:r>
        <w:rPr>
          <w:sz w:val="24"/>
          <w:szCs w:val="24"/>
        </w:rPr>
        <w:t>☐</w:t>
      </w:r>
      <w:r>
        <w:rPr>
          <w:sz w:val="24"/>
          <w:szCs w:val="24"/>
        </w:rPr>
        <w:t xml:space="preserve">  </w:t>
      </w:r>
      <w:r>
        <w:t>Less</w:t>
      </w:r>
      <w:proofErr w:type="gramEnd"/>
      <w:r>
        <w:t xml:space="preserve"> than 10%</w:t>
      </w:r>
    </w:p>
    <w:p w14:paraId="4538B6D3" w14:textId="77BC3089" w:rsidR="00436872" w:rsidRDefault="00E72290">
      <w:pPr>
        <w:spacing w:after="80"/>
      </w:pPr>
      <w:r>
        <w:rPr>
          <w:sz w:val="24"/>
          <w:szCs w:val="24"/>
        </w:rPr>
        <w:t>X</w:t>
      </w:r>
      <w:proofErr w:type="gramStart"/>
      <w:r w:rsidR="007F766F">
        <w:rPr>
          <w:sz w:val="24"/>
          <w:szCs w:val="24"/>
        </w:rPr>
        <w:t>☐</w:t>
      </w:r>
      <w:r w:rsidR="007F766F">
        <w:rPr>
          <w:sz w:val="24"/>
          <w:szCs w:val="24"/>
        </w:rPr>
        <w:t xml:space="preserve">  </w:t>
      </w:r>
      <w:r w:rsidR="007F766F">
        <w:t>10</w:t>
      </w:r>
      <w:proofErr w:type="gramEnd"/>
      <w:r w:rsidR="007F766F">
        <w:t>-20%</w:t>
      </w:r>
    </w:p>
    <w:p w14:paraId="2BCA9F7C" w14:textId="77777777" w:rsidR="00436872" w:rsidRDefault="007F766F">
      <w:pPr>
        <w:spacing w:after="80"/>
      </w:pPr>
      <w:proofErr w:type="gramStart"/>
      <w:r>
        <w:rPr>
          <w:sz w:val="24"/>
          <w:szCs w:val="24"/>
        </w:rPr>
        <w:t>☐</w:t>
      </w:r>
      <w:r>
        <w:rPr>
          <w:sz w:val="24"/>
          <w:szCs w:val="24"/>
        </w:rPr>
        <w:t xml:space="preserve">  </w:t>
      </w:r>
      <w:r>
        <w:t>20</w:t>
      </w:r>
      <w:proofErr w:type="gramEnd"/>
      <w:r>
        <w:t>-30%</w:t>
      </w:r>
    </w:p>
    <w:p w14:paraId="175521EE" w14:textId="77777777" w:rsidR="00436872" w:rsidRDefault="007F766F">
      <w:pPr>
        <w:spacing w:after="80"/>
      </w:pPr>
      <w:proofErr w:type="gramStart"/>
      <w:r>
        <w:rPr>
          <w:sz w:val="24"/>
          <w:szCs w:val="24"/>
        </w:rPr>
        <w:t>☐</w:t>
      </w:r>
      <w:r>
        <w:rPr>
          <w:sz w:val="24"/>
          <w:szCs w:val="24"/>
        </w:rPr>
        <w:t xml:space="preserve">  </w:t>
      </w:r>
      <w:r>
        <w:t>More</w:t>
      </w:r>
      <w:proofErr w:type="gramEnd"/>
      <w:r>
        <w:t xml:space="preserve"> than 30%</w:t>
      </w:r>
    </w:p>
    <w:p w14:paraId="38035EAF" w14:textId="77777777" w:rsidR="00436872" w:rsidRDefault="007F766F">
      <w:pPr>
        <w:spacing w:before="200" w:after="80"/>
      </w:pPr>
      <w:r>
        <w:t>What percentage do you believe have undiagnosed learning differences?</w:t>
      </w:r>
    </w:p>
    <w:p w14:paraId="74543464" w14:textId="77777777" w:rsidR="00436872" w:rsidRDefault="007F766F">
      <w:pPr>
        <w:spacing w:after="80"/>
      </w:pPr>
      <w:proofErr w:type="gramStart"/>
      <w:r>
        <w:rPr>
          <w:sz w:val="24"/>
          <w:szCs w:val="24"/>
        </w:rPr>
        <w:t>☐</w:t>
      </w:r>
      <w:r>
        <w:rPr>
          <w:sz w:val="24"/>
          <w:szCs w:val="24"/>
        </w:rPr>
        <w:t xml:space="preserve">  </w:t>
      </w:r>
      <w:r>
        <w:t>About</w:t>
      </w:r>
      <w:proofErr w:type="gramEnd"/>
      <w:r>
        <w:t xml:space="preserve"> the same as documented</w:t>
      </w:r>
    </w:p>
    <w:p w14:paraId="5D6AD1D8" w14:textId="099EF534" w:rsidR="00436872" w:rsidRDefault="00E72290">
      <w:pPr>
        <w:spacing w:after="80"/>
      </w:pPr>
      <w:r>
        <w:rPr>
          <w:sz w:val="24"/>
          <w:szCs w:val="24"/>
        </w:rPr>
        <w:t>X</w:t>
      </w:r>
      <w:proofErr w:type="gramStart"/>
      <w:r w:rsidR="007F766F">
        <w:rPr>
          <w:sz w:val="24"/>
          <w:szCs w:val="24"/>
        </w:rPr>
        <w:t>☐</w:t>
      </w:r>
      <w:r w:rsidR="007F766F">
        <w:rPr>
          <w:sz w:val="24"/>
          <w:szCs w:val="24"/>
        </w:rPr>
        <w:t xml:space="preserve">  </w:t>
      </w:r>
      <w:r w:rsidR="007F766F">
        <w:t>Roughly</w:t>
      </w:r>
      <w:proofErr w:type="gramEnd"/>
      <w:r w:rsidR="007F766F">
        <w:t xml:space="preserve"> double</w:t>
      </w:r>
    </w:p>
    <w:p w14:paraId="66012C80" w14:textId="77777777" w:rsidR="00436872" w:rsidRDefault="007F766F">
      <w:pPr>
        <w:spacing w:after="80"/>
      </w:pPr>
      <w:proofErr w:type="gramStart"/>
      <w:r>
        <w:rPr>
          <w:sz w:val="24"/>
          <w:szCs w:val="24"/>
        </w:rPr>
        <w:t>☐</w:t>
      </w:r>
      <w:r>
        <w:rPr>
          <w:sz w:val="24"/>
          <w:szCs w:val="24"/>
        </w:rPr>
        <w:t xml:space="preserve">  </w:t>
      </w:r>
      <w:r>
        <w:t>Significantly</w:t>
      </w:r>
      <w:proofErr w:type="gramEnd"/>
      <w:r>
        <w:t xml:space="preserve"> more than documented</w:t>
      </w:r>
    </w:p>
    <w:p w14:paraId="56150CF4" w14:textId="77777777" w:rsidR="00436872" w:rsidRDefault="007F766F">
      <w:pPr>
        <w:spacing w:before="200" w:after="80"/>
      </w:pPr>
      <w:r>
        <w:t>Which learning differences do you encounter most frequently? (Check all that apply)</w:t>
      </w:r>
    </w:p>
    <w:p w14:paraId="009EE069" w14:textId="77777777" w:rsidR="00436872" w:rsidRDefault="007F766F">
      <w:pPr>
        <w:spacing w:after="80"/>
      </w:pPr>
      <w:proofErr w:type="gramStart"/>
      <w:r>
        <w:rPr>
          <w:sz w:val="24"/>
          <w:szCs w:val="24"/>
        </w:rPr>
        <w:t>☐</w:t>
      </w:r>
      <w:r>
        <w:rPr>
          <w:sz w:val="24"/>
          <w:szCs w:val="24"/>
        </w:rPr>
        <w:t xml:space="preserve">  </w:t>
      </w:r>
      <w:r>
        <w:t>Dyslexia</w:t>
      </w:r>
      <w:proofErr w:type="gramEnd"/>
      <w:r>
        <w:t xml:space="preserve"> / reading difficulties</w:t>
      </w:r>
    </w:p>
    <w:p w14:paraId="6A13C19B" w14:textId="32318211" w:rsidR="00436872" w:rsidRDefault="00E72290">
      <w:pPr>
        <w:spacing w:after="80"/>
      </w:pPr>
      <w:r>
        <w:rPr>
          <w:sz w:val="24"/>
          <w:szCs w:val="24"/>
        </w:rPr>
        <w:t>X</w:t>
      </w:r>
      <w:proofErr w:type="gramStart"/>
      <w:r w:rsidR="007F766F">
        <w:rPr>
          <w:sz w:val="24"/>
          <w:szCs w:val="24"/>
        </w:rPr>
        <w:t>☐</w:t>
      </w:r>
      <w:r w:rsidR="007F766F">
        <w:rPr>
          <w:sz w:val="24"/>
          <w:szCs w:val="24"/>
        </w:rPr>
        <w:t xml:space="preserve">  </w:t>
      </w:r>
      <w:r w:rsidR="007F766F">
        <w:t>ADHD</w:t>
      </w:r>
      <w:proofErr w:type="gramEnd"/>
      <w:r w:rsidR="007F766F">
        <w:t xml:space="preserve"> / attention regulation</w:t>
      </w:r>
    </w:p>
    <w:p w14:paraId="12F7509F" w14:textId="77777777" w:rsidR="00436872" w:rsidRDefault="007F766F">
      <w:pPr>
        <w:spacing w:after="80"/>
      </w:pPr>
      <w:proofErr w:type="gramStart"/>
      <w:r>
        <w:rPr>
          <w:sz w:val="24"/>
          <w:szCs w:val="24"/>
        </w:rPr>
        <w:t>☐</w:t>
      </w:r>
      <w:r>
        <w:rPr>
          <w:sz w:val="24"/>
          <w:szCs w:val="24"/>
        </w:rPr>
        <w:t xml:space="preserve">  </w:t>
      </w:r>
      <w:r>
        <w:t>Processing</w:t>
      </w:r>
      <w:proofErr w:type="gramEnd"/>
      <w:r>
        <w:t xml:space="preserve"> speed delays</w:t>
      </w:r>
    </w:p>
    <w:p w14:paraId="34DCA5A0" w14:textId="77777777" w:rsidR="00436872" w:rsidRDefault="007F766F">
      <w:pPr>
        <w:spacing w:after="80"/>
      </w:pPr>
      <w:proofErr w:type="gramStart"/>
      <w:r>
        <w:rPr>
          <w:sz w:val="24"/>
          <w:szCs w:val="24"/>
        </w:rPr>
        <w:t>☐</w:t>
      </w:r>
      <w:r>
        <w:rPr>
          <w:sz w:val="24"/>
          <w:szCs w:val="24"/>
        </w:rPr>
        <w:t xml:space="preserve">  </w:t>
      </w:r>
      <w:r>
        <w:t>Working</w:t>
      </w:r>
      <w:proofErr w:type="gramEnd"/>
      <w:r>
        <w:t xml:space="preserve"> memory challenges</w:t>
      </w:r>
    </w:p>
    <w:p w14:paraId="0FCAB801" w14:textId="3057862A" w:rsidR="00436872" w:rsidRDefault="00E72290">
      <w:pPr>
        <w:spacing w:after="80"/>
      </w:pPr>
      <w:r>
        <w:rPr>
          <w:sz w:val="24"/>
          <w:szCs w:val="24"/>
        </w:rPr>
        <w:t>X</w:t>
      </w:r>
      <w:proofErr w:type="gramStart"/>
      <w:r w:rsidR="007F766F">
        <w:rPr>
          <w:sz w:val="24"/>
          <w:szCs w:val="24"/>
        </w:rPr>
        <w:t>☐</w:t>
      </w:r>
      <w:r w:rsidR="007F766F">
        <w:rPr>
          <w:sz w:val="24"/>
          <w:szCs w:val="24"/>
        </w:rPr>
        <w:t xml:space="preserve">  </w:t>
      </w:r>
      <w:r w:rsidR="007F766F">
        <w:t>Autism</w:t>
      </w:r>
      <w:proofErr w:type="gramEnd"/>
      <w:r w:rsidR="007F766F">
        <w:t xml:space="preserve"> spectrum</w:t>
      </w:r>
    </w:p>
    <w:p w14:paraId="6F01BFC6" w14:textId="77777777" w:rsidR="00436872" w:rsidRDefault="007F766F">
      <w:pPr>
        <w:spacing w:after="80"/>
      </w:pPr>
      <w:proofErr w:type="gramStart"/>
      <w:r>
        <w:rPr>
          <w:sz w:val="24"/>
          <w:szCs w:val="24"/>
        </w:rPr>
        <w:t>☐</w:t>
      </w:r>
      <w:r>
        <w:rPr>
          <w:sz w:val="24"/>
          <w:szCs w:val="24"/>
        </w:rPr>
        <w:t xml:space="preserve">  </w:t>
      </w:r>
      <w:r>
        <w:t>Anxiety</w:t>
      </w:r>
      <w:proofErr w:type="gramEnd"/>
      <w:r>
        <w:t xml:space="preserve"> impacting performance</w:t>
      </w:r>
    </w:p>
    <w:p w14:paraId="3126FEB9" w14:textId="77777777" w:rsidR="00436872" w:rsidRDefault="007F766F">
      <w:pPr>
        <w:spacing w:after="80"/>
      </w:pPr>
      <w:proofErr w:type="gramStart"/>
      <w:r>
        <w:rPr>
          <w:sz w:val="24"/>
          <w:szCs w:val="24"/>
        </w:rPr>
        <w:t>☐</w:t>
      </w:r>
      <w:r>
        <w:rPr>
          <w:sz w:val="24"/>
          <w:szCs w:val="24"/>
        </w:rPr>
        <w:t xml:space="preserve">  </w:t>
      </w:r>
      <w:r>
        <w:t>Speech</w:t>
      </w:r>
      <w:proofErr w:type="gramEnd"/>
      <w:r>
        <w:t>/language delays</w:t>
      </w:r>
    </w:p>
    <w:p w14:paraId="4006D959" w14:textId="77777777" w:rsidR="00436872" w:rsidRDefault="007F766F">
      <w:pPr>
        <w:spacing w:after="80"/>
      </w:pPr>
      <w:proofErr w:type="gramStart"/>
      <w:r>
        <w:rPr>
          <w:sz w:val="24"/>
          <w:szCs w:val="24"/>
        </w:rPr>
        <w:t>☐</w:t>
      </w:r>
      <w:r>
        <w:rPr>
          <w:sz w:val="24"/>
          <w:szCs w:val="24"/>
        </w:rPr>
        <w:t xml:space="preserve">  </w:t>
      </w:r>
      <w:r>
        <w:t>Other</w:t>
      </w:r>
      <w:proofErr w:type="gramEnd"/>
      <w:r>
        <w:t>: ________________________________</w:t>
      </w:r>
    </w:p>
    <w:p w14:paraId="61CCF283" w14:textId="77777777" w:rsidR="00436872" w:rsidRDefault="00436872">
      <w:pPr>
        <w:spacing w:after="200"/>
      </w:pPr>
    </w:p>
    <w:p w14:paraId="0E807ADD" w14:textId="77777777" w:rsidR="00436872" w:rsidRDefault="007F766F">
      <w:pPr>
        <w:spacing w:before="300" w:after="120"/>
      </w:pPr>
      <w:r>
        <w:rPr>
          <w:b/>
          <w:bCs/>
          <w:color w:val="6B9080"/>
          <w:sz w:val="24"/>
          <w:szCs w:val="24"/>
        </w:rPr>
        <w:t>Current Tools</w:t>
      </w:r>
    </w:p>
    <w:p w14:paraId="71F619A5" w14:textId="77777777" w:rsidR="00436872" w:rsidRDefault="007F766F">
      <w:pPr>
        <w:spacing w:before="160" w:after="80"/>
      </w:pPr>
      <w:r>
        <w:t>What digital learning tools are currently used in your building?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6872" w14:paraId="5ED8C0D0" w14:textId="77777777">
        <w:trPr>
          <w:trHeight w:val="600"/>
        </w:trPr>
        <w:tc>
          <w:tcPr>
            <w:tcW w:w="0" w:type="auto"/>
            <w:tcBorders>
              <w:top w:val="single" w:sz="1" w:space="0" w:color="E0E0E0"/>
              <w:left w:val="single" w:sz="1" w:space="0" w:color="E0E0E0"/>
              <w:bottom w:val="single" w:sz="1" w:space="0" w:color="E0E0E0"/>
              <w:right w:val="single" w:sz="1" w:space="0" w:color="E0E0E0"/>
            </w:tcBorders>
            <w:shd w:val="clear" w:color="auto" w:fill="FFFFFF"/>
            <w:tcMar>
              <w:top w:w="120" w:type="dxa"/>
              <w:left w:w="160" w:type="dxa"/>
              <w:bottom w:w="120" w:type="dxa"/>
              <w:right w:w="160" w:type="dxa"/>
            </w:tcMar>
          </w:tcPr>
          <w:p w14:paraId="0942B2F9" w14:textId="6E8E426E" w:rsidR="00436872" w:rsidRDefault="00E72290">
            <w:r>
              <w:t>IXL and Amria</w:t>
            </w:r>
          </w:p>
        </w:tc>
      </w:tr>
    </w:tbl>
    <w:p w14:paraId="3C69DAE8" w14:textId="77777777" w:rsidR="00436872" w:rsidRDefault="007F766F">
      <w:pPr>
        <w:spacing w:before="200" w:after="80"/>
      </w:pPr>
      <w:r>
        <w:t xml:space="preserve">Which tools do teachers </w:t>
      </w:r>
      <w:proofErr w:type="gramStart"/>
      <w:r>
        <w:t>actually like</w:t>
      </w:r>
      <w:proofErr w:type="gramEnd"/>
      <w:r>
        <w:t>? Why?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6872" w14:paraId="47674C5D" w14:textId="77777777">
        <w:trPr>
          <w:trHeight w:val="600"/>
        </w:trPr>
        <w:tc>
          <w:tcPr>
            <w:tcW w:w="0" w:type="auto"/>
            <w:tcBorders>
              <w:top w:val="single" w:sz="1" w:space="0" w:color="E0E0E0"/>
              <w:left w:val="single" w:sz="1" w:space="0" w:color="E0E0E0"/>
              <w:bottom w:val="single" w:sz="1" w:space="0" w:color="E0E0E0"/>
              <w:right w:val="single" w:sz="1" w:space="0" w:color="E0E0E0"/>
            </w:tcBorders>
            <w:shd w:val="clear" w:color="auto" w:fill="FFFFFF"/>
            <w:tcMar>
              <w:top w:w="120" w:type="dxa"/>
              <w:left w:w="160" w:type="dxa"/>
              <w:bottom w:w="120" w:type="dxa"/>
              <w:right w:w="160" w:type="dxa"/>
            </w:tcMar>
          </w:tcPr>
          <w:p w14:paraId="43FFCCF9" w14:textId="551198E2" w:rsidR="00436872" w:rsidRDefault="008B25DF">
            <w:r w:rsidRPr="008B25DF">
              <w:t xml:space="preserve">One tool that teachers tend to like is IXL because it allows them to upload student data, such as MAP results, and the program can generate an individualized learning plan (ILP) based on each student’s specific needs and performance data. This helps teachers target instruction more effectively and provides students with practice that is aligned to their skill gaps. Teachers appreciate that the platform uses existing data to guide instruction, which </w:t>
            </w:r>
            <w:r w:rsidRPr="008B25DF">
              <w:lastRenderedPageBreak/>
              <w:t>saves time and helps ensure that students are working on skills that directly support their academic growth.</w:t>
            </w:r>
          </w:p>
        </w:tc>
      </w:tr>
    </w:tbl>
    <w:p w14:paraId="64F88F48" w14:textId="77777777" w:rsidR="00B20AFF" w:rsidRDefault="00B20AFF">
      <w:pPr>
        <w:spacing w:before="200" w:after="80"/>
      </w:pPr>
    </w:p>
    <w:p w14:paraId="73D82B34" w14:textId="77777777" w:rsidR="00B20AFF" w:rsidRDefault="00B20AFF">
      <w:pPr>
        <w:spacing w:before="200" w:after="80"/>
      </w:pPr>
    </w:p>
    <w:p w14:paraId="60E978CE" w14:textId="2E9DB93D" w:rsidR="00436872" w:rsidRDefault="007F766F">
      <w:pPr>
        <w:spacing w:before="200" w:after="80"/>
      </w:pPr>
      <w:r>
        <w:t>Which tools create more problems than they solve? Why?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6872" w14:paraId="75E65B81" w14:textId="77777777">
        <w:trPr>
          <w:trHeight w:val="600"/>
        </w:trPr>
        <w:tc>
          <w:tcPr>
            <w:tcW w:w="0" w:type="auto"/>
            <w:tcBorders>
              <w:top w:val="single" w:sz="1" w:space="0" w:color="E0E0E0"/>
              <w:left w:val="single" w:sz="1" w:space="0" w:color="E0E0E0"/>
              <w:bottom w:val="single" w:sz="1" w:space="0" w:color="E0E0E0"/>
              <w:right w:val="single" w:sz="1" w:space="0" w:color="E0E0E0"/>
            </w:tcBorders>
            <w:shd w:val="clear" w:color="auto" w:fill="FFFFFF"/>
            <w:tcMar>
              <w:top w:w="120" w:type="dxa"/>
              <w:left w:w="160" w:type="dxa"/>
              <w:bottom w:w="120" w:type="dxa"/>
              <w:right w:w="160" w:type="dxa"/>
            </w:tcMar>
          </w:tcPr>
          <w:p w14:paraId="77CC5BB0" w14:textId="28EA52EA" w:rsidR="00436872" w:rsidRDefault="008B25DF">
            <w:r>
              <w:t xml:space="preserve">None that I can think of. </w:t>
            </w:r>
          </w:p>
        </w:tc>
      </w:tr>
    </w:tbl>
    <w:p w14:paraId="3B90471B" w14:textId="77777777" w:rsidR="00B20AFF" w:rsidRDefault="00B20AFF" w:rsidP="00B20AFF"/>
    <w:p w14:paraId="4B9DE4BB" w14:textId="33436541" w:rsidR="00436872" w:rsidRDefault="007F766F" w:rsidP="00B20AFF">
      <w:r>
        <w:rPr>
          <w:b/>
          <w:bCs/>
          <w:color w:val="6B9080"/>
          <w:sz w:val="24"/>
          <w:szCs w:val="24"/>
        </w:rPr>
        <w:t>Pain Points</w:t>
      </w:r>
    </w:p>
    <w:p w14:paraId="035CBBF2" w14:textId="77777777" w:rsidR="00436872" w:rsidRDefault="007F766F">
      <w:pPr>
        <w:spacing w:before="160" w:after="80"/>
      </w:pPr>
      <w:r>
        <w:t>Complete this sentence: "I wish we had a tool that could..."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6872" w14:paraId="5D0BF76A" w14:textId="77777777">
        <w:trPr>
          <w:trHeight w:val="800"/>
        </w:trPr>
        <w:tc>
          <w:tcPr>
            <w:tcW w:w="0" w:type="auto"/>
            <w:tcBorders>
              <w:top w:val="single" w:sz="1" w:space="0" w:color="E0E0E0"/>
              <w:left w:val="single" w:sz="1" w:space="0" w:color="E0E0E0"/>
              <w:bottom w:val="single" w:sz="1" w:space="0" w:color="E0E0E0"/>
              <w:right w:val="single" w:sz="1" w:space="0" w:color="E0E0E0"/>
            </w:tcBorders>
            <w:shd w:val="clear" w:color="auto" w:fill="FFFFFF"/>
            <w:tcMar>
              <w:top w:w="120" w:type="dxa"/>
              <w:left w:w="160" w:type="dxa"/>
              <w:bottom w:w="120" w:type="dxa"/>
              <w:right w:w="160" w:type="dxa"/>
            </w:tcMar>
          </w:tcPr>
          <w:p w14:paraId="17A2D682" w14:textId="23C3A061" w:rsidR="00436872" w:rsidRDefault="008B25DF">
            <w:r w:rsidRPr="008B25DF">
              <w:t>I wish we had a tool that could take multiple sources of student data, analyze it in a clear and meaningful way, and then provide teachers with specific next steps and instructional strategies to support each student based on their individual needs</w:t>
            </w:r>
          </w:p>
        </w:tc>
      </w:tr>
    </w:tbl>
    <w:p w14:paraId="2F1F9492" w14:textId="77777777" w:rsidR="00436872" w:rsidRDefault="007F766F">
      <w:pPr>
        <w:spacing w:before="200" w:after="80"/>
      </w:pPr>
      <w:r>
        <w:t xml:space="preserve">What </w:t>
      </w:r>
      <w:proofErr w:type="gramStart"/>
      <w:r>
        <w:t>takes teachers</w:t>
      </w:r>
      <w:proofErr w:type="gramEnd"/>
      <w:r>
        <w:t xml:space="preserve"> the most time that technology could realistically help with?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6872" w14:paraId="5852481C" w14:textId="77777777">
        <w:trPr>
          <w:trHeight w:val="800"/>
        </w:trPr>
        <w:tc>
          <w:tcPr>
            <w:tcW w:w="0" w:type="auto"/>
            <w:tcBorders>
              <w:top w:val="single" w:sz="1" w:space="0" w:color="E0E0E0"/>
              <w:left w:val="single" w:sz="1" w:space="0" w:color="E0E0E0"/>
              <w:bottom w:val="single" w:sz="1" w:space="0" w:color="E0E0E0"/>
              <w:right w:val="single" w:sz="1" w:space="0" w:color="E0E0E0"/>
            </w:tcBorders>
            <w:shd w:val="clear" w:color="auto" w:fill="FFFFFF"/>
            <w:tcMar>
              <w:top w:w="120" w:type="dxa"/>
              <w:left w:w="160" w:type="dxa"/>
              <w:bottom w:w="120" w:type="dxa"/>
              <w:right w:w="160" w:type="dxa"/>
            </w:tcMar>
          </w:tcPr>
          <w:p w14:paraId="159703C0" w14:textId="77777777" w:rsidR="008B25DF" w:rsidRPr="008B25DF" w:rsidRDefault="008B25DF" w:rsidP="008B25DF">
            <w:r w:rsidRPr="008B25DF">
              <w:t xml:space="preserve">One of the things that </w:t>
            </w:r>
            <w:proofErr w:type="gramStart"/>
            <w:r w:rsidRPr="008B25DF">
              <w:t>takes teachers</w:t>
            </w:r>
            <w:proofErr w:type="gramEnd"/>
            <w:r w:rsidRPr="008B25DF">
              <w:t xml:space="preserve"> the most time is analyzing student data and determining the appropriate next instructional steps. While teachers often have access to large amounts of data, the process of reviewing it, identifying trends, and translating it into actionable strategies for individual students can be very time-consuming. Technology could realistically help by organizing the data in a clear way, highlighting key patterns, and suggesting targeted instructional strategies or interventions that teachers can use to support student learning more efficiently.</w:t>
            </w:r>
          </w:p>
          <w:p w14:paraId="69937091" w14:textId="77777777" w:rsidR="00436872" w:rsidRDefault="00436872"/>
        </w:tc>
      </w:tr>
    </w:tbl>
    <w:p w14:paraId="67A5476A" w14:textId="77777777" w:rsidR="00436872" w:rsidRDefault="007F766F">
      <w:pPr>
        <w:spacing w:before="200" w:after="80"/>
      </w:pPr>
      <w:r>
        <w:t>When a student is struggling, what information would help a teacher intervene faster?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6872" w14:paraId="1C6ABBEA" w14:textId="77777777">
        <w:trPr>
          <w:trHeight w:val="800"/>
        </w:trPr>
        <w:tc>
          <w:tcPr>
            <w:tcW w:w="0" w:type="auto"/>
            <w:tcBorders>
              <w:top w:val="single" w:sz="1" w:space="0" w:color="E0E0E0"/>
              <w:left w:val="single" w:sz="1" w:space="0" w:color="E0E0E0"/>
              <w:bottom w:val="single" w:sz="1" w:space="0" w:color="E0E0E0"/>
              <w:right w:val="single" w:sz="1" w:space="0" w:color="E0E0E0"/>
            </w:tcBorders>
            <w:shd w:val="clear" w:color="auto" w:fill="FFFFFF"/>
            <w:tcMar>
              <w:top w:w="120" w:type="dxa"/>
              <w:left w:w="160" w:type="dxa"/>
              <w:bottom w:w="120" w:type="dxa"/>
              <w:right w:w="160" w:type="dxa"/>
            </w:tcMar>
          </w:tcPr>
          <w:p w14:paraId="6B61F157" w14:textId="77777777" w:rsidR="008B25DF" w:rsidRPr="008B25DF" w:rsidRDefault="008B25DF" w:rsidP="008B25DF">
            <w:r w:rsidRPr="008B25DF">
              <w:t>When a student is struggling, teachers benefit most from clear and timely information about the student’s current skill level, specific gaps in understanding, and patterns in their performance over time. Having access to data that highlights exactly where the student is struggling, along with suggested strategies or interventions, would allow teachers to respond more quickly and provide targeted support. It is also important that this information aligns with current grade-level standards so teachers can ensure that the support being provided helps move the student toward mastering the expectations for their grade level.</w:t>
            </w:r>
          </w:p>
          <w:p w14:paraId="4AB1A744" w14:textId="77777777" w:rsidR="00436872" w:rsidRDefault="00436872"/>
        </w:tc>
      </w:tr>
    </w:tbl>
    <w:p w14:paraId="45B7BC2D" w14:textId="77777777" w:rsidR="00436872" w:rsidRDefault="007F766F">
      <w:r>
        <w:br w:type="page"/>
      </w:r>
    </w:p>
    <w:p w14:paraId="34BADEB8" w14:textId="77777777" w:rsidR="00436872" w:rsidRDefault="007F766F">
      <w:pPr>
        <w:spacing w:before="400" w:after="200"/>
      </w:pPr>
      <w:r>
        <w:rPr>
          <w:rFonts w:ascii="Georgia" w:eastAsia="Georgia" w:hAnsi="Georgia" w:cs="Georgia"/>
          <w:b/>
          <w:bCs/>
          <w:color w:val="2D5A4A"/>
          <w:sz w:val="28"/>
          <w:szCs w:val="28"/>
        </w:rPr>
        <w:lastRenderedPageBreak/>
        <w:t>Part 3: Practical Constraints</w:t>
      </w:r>
    </w:p>
    <w:p w14:paraId="7FFF008C" w14:textId="77777777" w:rsidR="00436872" w:rsidRDefault="007F766F">
      <w:pPr>
        <w:spacing w:before="300" w:after="120"/>
      </w:pPr>
      <w:r>
        <w:rPr>
          <w:b/>
          <w:bCs/>
          <w:color w:val="6B9080"/>
          <w:sz w:val="24"/>
          <w:szCs w:val="24"/>
        </w:rPr>
        <w:t>Technology Access</w:t>
      </w:r>
    </w:p>
    <w:p w14:paraId="74C4F48A" w14:textId="77777777" w:rsidR="00436872" w:rsidRDefault="007F766F">
      <w:pPr>
        <w:spacing w:before="160" w:after="80"/>
      </w:pPr>
      <w:r>
        <w:t>What devices do students have access to? (Check all that apply)</w:t>
      </w:r>
    </w:p>
    <w:p w14:paraId="42E651BC" w14:textId="4A304314" w:rsidR="00436872" w:rsidRDefault="008B25DF">
      <w:pPr>
        <w:spacing w:after="80"/>
      </w:pPr>
      <w:r>
        <w:rPr>
          <w:sz w:val="24"/>
          <w:szCs w:val="24"/>
        </w:rPr>
        <w:t>X</w:t>
      </w:r>
      <w:proofErr w:type="gramStart"/>
      <w:r w:rsidR="007F766F">
        <w:rPr>
          <w:sz w:val="24"/>
          <w:szCs w:val="24"/>
        </w:rPr>
        <w:t>☐</w:t>
      </w:r>
      <w:r w:rsidR="007F766F">
        <w:rPr>
          <w:sz w:val="24"/>
          <w:szCs w:val="24"/>
        </w:rPr>
        <w:t xml:space="preserve">  </w:t>
      </w:r>
      <w:r w:rsidR="007F766F">
        <w:t>1:1</w:t>
      </w:r>
      <w:proofErr w:type="gramEnd"/>
      <w:r w:rsidR="007F766F">
        <w:t xml:space="preserve"> Chromebooks</w:t>
      </w:r>
    </w:p>
    <w:p w14:paraId="18DA8007" w14:textId="77777777" w:rsidR="00436872" w:rsidRDefault="007F766F">
      <w:pPr>
        <w:spacing w:after="80"/>
      </w:pPr>
      <w:proofErr w:type="gramStart"/>
      <w:r>
        <w:rPr>
          <w:sz w:val="24"/>
          <w:szCs w:val="24"/>
        </w:rPr>
        <w:t>☐</w:t>
      </w:r>
      <w:r>
        <w:rPr>
          <w:sz w:val="24"/>
          <w:szCs w:val="24"/>
        </w:rPr>
        <w:t xml:space="preserve">  </w:t>
      </w:r>
      <w:r>
        <w:t>1:1</w:t>
      </w:r>
      <w:proofErr w:type="gramEnd"/>
      <w:r>
        <w:t xml:space="preserve"> </w:t>
      </w:r>
      <w:proofErr w:type="gramStart"/>
      <w:r>
        <w:t>iPads</w:t>
      </w:r>
      <w:proofErr w:type="gramEnd"/>
    </w:p>
    <w:p w14:paraId="116E4125" w14:textId="77777777" w:rsidR="00436872" w:rsidRDefault="007F766F">
      <w:pPr>
        <w:spacing w:after="80"/>
      </w:pPr>
      <w:proofErr w:type="gramStart"/>
      <w:r>
        <w:rPr>
          <w:sz w:val="24"/>
          <w:szCs w:val="24"/>
        </w:rPr>
        <w:t>☐</w:t>
      </w:r>
      <w:r>
        <w:rPr>
          <w:sz w:val="24"/>
          <w:szCs w:val="24"/>
        </w:rPr>
        <w:t xml:space="preserve">  </w:t>
      </w:r>
      <w:r>
        <w:t>Shared</w:t>
      </w:r>
      <w:proofErr w:type="gramEnd"/>
      <w:r>
        <w:t xml:space="preserve"> devices (carts)</w:t>
      </w:r>
    </w:p>
    <w:p w14:paraId="4DC5EF8C" w14:textId="77777777" w:rsidR="00436872" w:rsidRDefault="007F766F">
      <w:pPr>
        <w:spacing w:after="80"/>
      </w:pPr>
      <w:proofErr w:type="gramStart"/>
      <w:r>
        <w:rPr>
          <w:sz w:val="24"/>
          <w:szCs w:val="24"/>
        </w:rPr>
        <w:t>☐</w:t>
      </w:r>
      <w:r>
        <w:rPr>
          <w:sz w:val="24"/>
          <w:szCs w:val="24"/>
        </w:rPr>
        <w:t xml:space="preserve">  </w:t>
      </w:r>
      <w:r>
        <w:t>Computer</w:t>
      </w:r>
      <w:proofErr w:type="gramEnd"/>
      <w:r>
        <w:t xml:space="preserve"> lab only</w:t>
      </w:r>
    </w:p>
    <w:p w14:paraId="3D83B629" w14:textId="77777777" w:rsidR="00436872" w:rsidRDefault="007F766F">
      <w:pPr>
        <w:spacing w:after="80"/>
      </w:pPr>
      <w:proofErr w:type="gramStart"/>
      <w:r>
        <w:rPr>
          <w:sz w:val="24"/>
          <w:szCs w:val="24"/>
        </w:rPr>
        <w:t>☐</w:t>
      </w:r>
      <w:r>
        <w:rPr>
          <w:sz w:val="24"/>
          <w:szCs w:val="24"/>
        </w:rPr>
        <w:t xml:space="preserve">  </w:t>
      </w:r>
      <w:r>
        <w:t>Limited</w:t>
      </w:r>
      <w:proofErr w:type="gramEnd"/>
      <w:r>
        <w:t>/inconsistent access</w:t>
      </w:r>
    </w:p>
    <w:p w14:paraId="00F016BE" w14:textId="77777777" w:rsidR="00436872" w:rsidRDefault="007F766F">
      <w:pPr>
        <w:spacing w:before="200" w:after="80"/>
      </w:pPr>
      <w:r>
        <w:t>How reliable is internet connectivity in classrooms?</w:t>
      </w:r>
    </w:p>
    <w:p w14:paraId="15A53451" w14:textId="388A31E7" w:rsidR="00436872" w:rsidRDefault="008B25DF">
      <w:pPr>
        <w:spacing w:after="80"/>
      </w:pPr>
      <w:r>
        <w:rPr>
          <w:sz w:val="24"/>
          <w:szCs w:val="24"/>
        </w:rPr>
        <w:t>X</w:t>
      </w:r>
      <w:proofErr w:type="gramStart"/>
      <w:r w:rsidR="007F766F">
        <w:rPr>
          <w:sz w:val="24"/>
          <w:szCs w:val="24"/>
        </w:rPr>
        <w:t>☐</w:t>
      </w:r>
      <w:r w:rsidR="007F766F">
        <w:rPr>
          <w:sz w:val="24"/>
          <w:szCs w:val="24"/>
        </w:rPr>
        <w:t xml:space="preserve">  </w:t>
      </w:r>
      <w:r w:rsidR="007F766F">
        <w:t>Very</w:t>
      </w:r>
      <w:proofErr w:type="gramEnd"/>
      <w:r w:rsidR="007F766F">
        <w:t xml:space="preserve"> reliable</w:t>
      </w:r>
    </w:p>
    <w:p w14:paraId="7DD4D13A" w14:textId="77777777" w:rsidR="00436872" w:rsidRDefault="007F766F">
      <w:pPr>
        <w:spacing w:after="80"/>
      </w:pPr>
      <w:proofErr w:type="gramStart"/>
      <w:r>
        <w:rPr>
          <w:sz w:val="24"/>
          <w:szCs w:val="24"/>
        </w:rPr>
        <w:t>☐</w:t>
      </w:r>
      <w:r>
        <w:rPr>
          <w:sz w:val="24"/>
          <w:szCs w:val="24"/>
        </w:rPr>
        <w:t xml:space="preserve">  </w:t>
      </w:r>
      <w:r>
        <w:t>Mostly</w:t>
      </w:r>
      <w:proofErr w:type="gramEnd"/>
      <w:r>
        <w:t xml:space="preserve"> reliable with occasional issues</w:t>
      </w:r>
    </w:p>
    <w:p w14:paraId="686BA68D" w14:textId="77777777" w:rsidR="00436872" w:rsidRDefault="007F766F">
      <w:pPr>
        <w:spacing w:after="80"/>
      </w:pPr>
      <w:proofErr w:type="gramStart"/>
      <w:r>
        <w:rPr>
          <w:sz w:val="24"/>
          <w:szCs w:val="24"/>
        </w:rPr>
        <w:t>☐</w:t>
      </w:r>
      <w:r>
        <w:rPr>
          <w:sz w:val="24"/>
          <w:szCs w:val="24"/>
        </w:rPr>
        <w:t xml:space="preserve">  </w:t>
      </w:r>
      <w:r>
        <w:t>Frequently</w:t>
      </w:r>
      <w:proofErr w:type="gramEnd"/>
      <w:r>
        <w:t xml:space="preserve"> problematic</w:t>
      </w:r>
    </w:p>
    <w:p w14:paraId="04E156DA" w14:textId="77777777" w:rsidR="00436872" w:rsidRDefault="007F766F">
      <w:pPr>
        <w:spacing w:before="200" w:after="80"/>
      </w:pPr>
      <w:r>
        <w:t>What about student access at home?</w:t>
      </w:r>
    </w:p>
    <w:p w14:paraId="53CDA4B0" w14:textId="77777777" w:rsidR="00436872" w:rsidRDefault="007F766F">
      <w:pPr>
        <w:spacing w:after="80"/>
      </w:pPr>
      <w:proofErr w:type="gramStart"/>
      <w:r>
        <w:rPr>
          <w:sz w:val="24"/>
          <w:szCs w:val="24"/>
        </w:rPr>
        <w:t>☐</w:t>
      </w:r>
      <w:r>
        <w:rPr>
          <w:sz w:val="24"/>
          <w:szCs w:val="24"/>
        </w:rPr>
        <w:t xml:space="preserve">  </w:t>
      </w:r>
      <w:r>
        <w:t>Most</w:t>
      </w:r>
      <w:proofErr w:type="gramEnd"/>
      <w:r>
        <w:t xml:space="preserve"> students have reliable home internet</w:t>
      </w:r>
    </w:p>
    <w:p w14:paraId="1333D652" w14:textId="77777777" w:rsidR="00436872" w:rsidRDefault="007F766F">
      <w:pPr>
        <w:spacing w:after="80"/>
      </w:pPr>
      <w:proofErr w:type="gramStart"/>
      <w:r>
        <w:rPr>
          <w:sz w:val="24"/>
          <w:szCs w:val="24"/>
        </w:rPr>
        <w:t>☐</w:t>
      </w:r>
      <w:r>
        <w:rPr>
          <w:sz w:val="24"/>
          <w:szCs w:val="24"/>
        </w:rPr>
        <w:t xml:space="preserve">  </w:t>
      </w:r>
      <w:r>
        <w:t>Mixed</w:t>
      </w:r>
      <w:proofErr w:type="gramEnd"/>
      <w:r>
        <w:t>—significant portion without home access</w:t>
      </w:r>
    </w:p>
    <w:p w14:paraId="46B1CE39" w14:textId="77777777" w:rsidR="00436872" w:rsidRDefault="007F766F">
      <w:pPr>
        <w:spacing w:after="80"/>
      </w:pPr>
      <w:proofErr w:type="gramStart"/>
      <w:r>
        <w:rPr>
          <w:sz w:val="24"/>
          <w:szCs w:val="24"/>
        </w:rPr>
        <w:t>☐</w:t>
      </w:r>
      <w:r>
        <w:rPr>
          <w:sz w:val="24"/>
          <w:szCs w:val="24"/>
        </w:rPr>
        <w:t xml:space="preserve">  </w:t>
      </w:r>
      <w:r>
        <w:t>Majority</w:t>
      </w:r>
      <w:proofErr w:type="gramEnd"/>
      <w:r>
        <w:t xml:space="preserve"> lack reliable home access</w:t>
      </w:r>
    </w:p>
    <w:p w14:paraId="2E4130A8" w14:textId="77777777" w:rsidR="00436872" w:rsidRDefault="00436872">
      <w:pPr>
        <w:spacing w:after="200"/>
      </w:pPr>
    </w:p>
    <w:p w14:paraId="15F46F9B" w14:textId="77777777" w:rsidR="00436872" w:rsidRDefault="007F766F">
      <w:pPr>
        <w:spacing w:before="300" w:after="120"/>
      </w:pPr>
      <w:r>
        <w:rPr>
          <w:b/>
          <w:bCs/>
          <w:color w:val="6B9080"/>
          <w:sz w:val="24"/>
          <w:szCs w:val="24"/>
        </w:rPr>
        <w:t>Time &amp; Attention</w:t>
      </w:r>
    </w:p>
    <w:p w14:paraId="5D6A473A" w14:textId="77777777" w:rsidR="00436872" w:rsidRDefault="007F766F">
      <w:pPr>
        <w:spacing w:before="160" w:after="80"/>
      </w:pPr>
      <w:r>
        <w:t>How much uninterrupted time can a K-2 student realistically engage with a digital tool?</w:t>
      </w:r>
    </w:p>
    <w:p w14:paraId="513B6592" w14:textId="77777777" w:rsidR="00436872" w:rsidRDefault="007F766F">
      <w:pPr>
        <w:spacing w:after="80"/>
      </w:pPr>
      <w:proofErr w:type="gramStart"/>
      <w:r>
        <w:rPr>
          <w:sz w:val="24"/>
          <w:szCs w:val="24"/>
        </w:rPr>
        <w:t>☐</w:t>
      </w:r>
      <w:r>
        <w:rPr>
          <w:sz w:val="24"/>
          <w:szCs w:val="24"/>
        </w:rPr>
        <w:t xml:space="preserve">  </w:t>
      </w:r>
      <w:r>
        <w:t>5</w:t>
      </w:r>
      <w:proofErr w:type="gramEnd"/>
      <w:r>
        <w:t xml:space="preserve"> minutes or less</w:t>
      </w:r>
    </w:p>
    <w:p w14:paraId="6EB46249" w14:textId="1FDDC8FF" w:rsidR="00436872" w:rsidRDefault="008B25DF">
      <w:pPr>
        <w:spacing w:after="80"/>
      </w:pPr>
      <w:r>
        <w:rPr>
          <w:sz w:val="24"/>
          <w:szCs w:val="24"/>
        </w:rPr>
        <w:t>X</w:t>
      </w:r>
      <w:proofErr w:type="gramStart"/>
      <w:r w:rsidR="007F766F">
        <w:rPr>
          <w:sz w:val="24"/>
          <w:szCs w:val="24"/>
        </w:rPr>
        <w:t>☐</w:t>
      </w:r>
      <w:r w:rsidR="007F766F">
        <w:rPr>
          <w:sz w:val="24"/>
          <w:szCs w:val="24"/>
        </w:rPr>
        <w:t xml:space="preserve">  </w:t>
      </w:r>
      <w:r w:rsidR="007F766F">
        <w:t>5</w:t>
      </w:r>
      <w:proofErr w:type="gramEnd"/>
      <w:r w:rsidR="007F766F">
        <w:t>-10 minutes</w:t>
      </w:r>
    </w:p>
    <w:p w14:paraId="192B78F7" w14:textId="01972E74" w:rsidR="00436872" w:rsidRDefault="007F766F">
      <w:pPr>
        <w:spacing w:after="80"/>
      </w:pPr>
      <w:proofErr w:type="gramStart"/>
      <w:r>
        <w:rPr>
          <w:sz w:val="24"/>
          <w:szCs w:val="24"/>
        </w:rPr>
        <w:t>☐</w:t>
      </w:r>
      <w:r>
        <w:rPr>
          <w:sz w:val="24"/>
          <w:szCs w:val="24"/>
        </w:rPr>
        <w:t xml:space="preserve">  </w:t>
      </w:r>
      <w:r>
        <w:t>10</w:t>
      </w:r>
      <w:proofErr w:type="gramEnd"/>
      <w:r>
        <w:t>-15 minutes</w:t>
      </w:r>
    </w:p>
    <w:p w14:paraId="33CC6BAE" w14:textId="77777777" w:rsidR="00436872" w:rsidRDefault="007F766F">
      <w:pPr>
        <w:spacing w:after="80"/>
      </w:pPr>
      <w:proofErr w:type="gramStart"/>
      <w:r>
        <w:rPr>
          <w:sz w:val="24"/>
          <w:szCs w:val="24"/>
        </w:rPr>
        <w:t>☐</w:t>
      </w:r>
      <w:r>
        <w:rPr>
          <w:sz w:val="24"/>
          <w:szCs w:val="24"/>
        </w:rPr>
        <w:t xml:space="preserve">  </w:t>
      </w:r>
      <w:r>
        <w:t>15</w:t>
      </w:r>
      <w:proofErr w:type="gramEnd"/>
      <w:r>
        <w:t>-20 minutes</w:t>
      </w:r>
    </w:p>
    <w:p w14:paraId="444BC4C8" w14:textId="77777777" w:rsidR="00436872" w:rsidRDefault="007F766F">
      <w:pPr>
        <w:spacing w:before="200" w:after="80"/>
      </w:pPr>
      <w:r>
        <w:t>How much for grades 3-5?</w:t>
      </w:r>
    </w:p>
    <w:p w14:paraId="29C90CF1" w14:textId="77777777" w:rsidR="00436872" w:rsidRDefault="007F766F">
      <w:pPr>
        <w:spacing w:after="80"/>
      </w:pPr>
      <w:proofErr w:type="gramStart"/>
      <w:r>
        <w:rPr>
          <w:sz w:val="24"/>
          <w:szCs w:val="24"/>
        </w:rPr>
        <w:t>☐</w:t>
      </w:r>
      <w:r>
        <w:rPr>
          <w:sz w:val="24"/>
          <w:szCs w:val="24"/>
        </w:rPr>
        <w:t xml:space="preserve">  </w:t>
      </w:r>
      <w:r>
        <w:t>10</w:t>
      </w:r>
      <w:proofErr w:type="gramEnd"/>
      <w:r>
        <w:t xml:space="preserve"> minutes or less</w:t>
      </w:r>
    </w:p>
    <w:p w14:paraId="21023CB0" w14:textId="1A74A29A" w:rsidR="00436872" w:rsidRDefault="008B25DF">
      <w:pPr>
        <w:spacing w:after="80"/>
      </w:pPr>
      <w:r>
        <w:rPr>
          <w:sz w:val="24"/>
          <w:szCs w:val="24"/>
        </w:rPr>
        <w:t>X</w:t>
      </w:r>
      <w:proofErr w:type="gramStart"/>
      <w:r w:rsidR="007F766F">
        <w:rPr>
          <w:sz w:val="24"/>
          <w:szCs w:val="24"/>
        </w:rPr>
        <w:t>☐</w:t>
      </w:r>
      <w:r w:rsidR="007F766F">
        <w:rPr>
          <w:sz w:val="24"/>
          <w:szCs w:val="24"/>
        </w:rPr>
        <w:t xml:space="preserve">  </w:t>
      </w:r>
      <w:r w:rsidR="007F766F">
        <w:t>10</w:t>
      </w:r>
      <w:proofErr w:type="gramEnd"/>
      <w:r w:rsidR="007F766F">
        <w:t>-20 minutes</w:t>
      </w:r>
    </w:p>
    <w:p w14:paraId="6DDEFC2F" w14:textId="77777777" w:rsidR="00436872" w:rsidRDefault="007F766F">
      <w:pPr>
        <w:spacing w:after="80"/>
      </w:pPr>
      <w:proofErr w:type="gramStart"/>
      <w:r>
        <w:rPr>
          <w:sz w:val="24"/>
          <w:szCs w:val="24"/>
        </w:rPr>
        <w:t>☐</w:t>
      </w:r>
      <w:r>
        <w:rPr>
          <w:sz w:val="24"/>
          <w:szCs w:val="24"/>
        </w:rPr>
        <w:t xml:space="preserve">  </w:t>
      </w:r>
      <w:r>
        <w:t>20</w:t>
      </w:r>
      <w:proofErr w:type="gramEnd"/>
      <w:r>
        <w:t>-30 minutes</w:t>
      </w:r>
    </w:p>
    <w:p w14:paraId="1E7D8585" w14:textId="77777777" w:rsidR="00436872" w:rsidRDefault="007F766F">
      <w:pPr>
        <w:spacing w:after="80"/>
      </w:pPr>
      <w:proofErr w:type="gramStart"/>
      <w:r>
        <w:rPr>
          <w:sz w:val="24"/>
          <w:szCs w:val="24"/>
        </w:rPr>
        <w:t>☐</w:t>
      </w:r>
      <w:r>
        <w:rPr>
          <w:sz w:val="24"/>
          <w:szCs w:val="24"/>
        </w:rPr>
        <w:t xml:space="preserve">  </w:t>
      </w:r>
      <w:r>
        <w:t>30</w:t>
      </w:r>
      <w:proofErr w:type="gramEnd"/>
      <w:r>
        <w:t>+ minutes</w:t>
      </w:r>
    </w:p>
    <w:p w14:paraId="3133A1EC" w14:textId="77777777" w:rsidR="00B20AFF" w:rsidRDefault="00B20AFF">
      <w:pPr>
        <w:spacing w:before="200" w:after="80"/>
      </w:pPr>
    </w:p>
    <w:p w14:paraId="7F76FCC1" w14:textId="77777777" w:rsidR="00B20AFF" w:rsidRDefault="00B20AFF">
      <w:pPr>
        <w:spacing w:before="200" w:after="80"/>
      </w:pPr>
    </w:p>
    <w:p w14:paraId="2496D8CC" w14:textId="77777777" w:rsidR="00B20AFF" w:rsidRDefault="00B20AFF">
      <w:pPr>
        <w:spacing w:before="200" w:after="80"/>
      </w:pPr>
    </w:p>
    <w:p w14:paraId="50780F44" w14:textId="12CB8415" w:rsidR="00436872" w:rsidRDefault="007F766F">
      <w:pPr>
        <w:spacing w:before="200" w:after="80"/>
      </w:pPr>
      <w:r>
        <w:lastRenderedPageBreak/>
        <w:t>When during the day is technology use most feasible?</w:t>
      </w:r>
    </w:p>
    <w:p w14:paraId="28EE7647" w14:textId="2B4F28FE" w:rsidR="00436872" w:rsidRDefault="008B25DF">
      <w:pPr>
        <w:spacing w:after="80"/>
      </w:pPr>
      <w:r>
        <w:rPr>
          <w:sz w:val="24"/>
          <w:szCs w:val="24"/>
        </w:rPr>
        <w:t>X</w:t>
      </w:r>
      <w:proofErr w:type="gramStart"/>
      <w:r w:rsidR="007F766F">
        <w:rPr>
          <w:sz w:val="24"/>
          <w:szCs w:val="24"/>
        </w:rPr>
        <w:t>☐</w:t>
      </w:r>
      <w:r w:rsidR="007F766F">
        <w:rPr>
          <w:sz w:val="24"/>
          <w:szCs w:val="24"/>
        </w:rPr>
        <w:t xml:space="preserve">  </w:t>
      </w:r>
      <w:r w:rsidR="007F766F">
        <w:t>Morning</w:t>
      </w:r>
      <w:proofErr w:type="gramEnd"/>
      <w:r w:rsidR="007F766F">
        <w:t xml:space="preserve"> work / arrival</w:t>
      </w:r>
    </w:p>
    <w:p w14:paraId="5F3C3BB6" w14:textId="078EA343" w:rsidR="00436872" w:rsidRDefault="008B25DF">
      <w:pPr>
        <w:spacing w:after="80"/>
      </w:pPr>
      <w:r>
        <w:rPr>
          <w:sz w:val="24"/>
          <w:szCs w:val="24"/>
        </w:rPr>
        <w:t>X</w:t>
      </w:r>
      <w:proofErr w:type="gramStart"/>
      <w:r w:rsidR="007F766F">
        <w:rPr>
          <w:sz w:val="24"/>
          <w:szCs w:val="24"/>
        </w:rPr>
        <w:t>☐</w:t>
      </w:r>
      <w:r w:rsidR="007F766F">
        <w:rPr>
          <w:sz w:val="24"/>
          <w:szCs w:val="24"/>
        </w:rPr>
        <w:t xml:space="preserve">  </w:t>
      </w:r>
      <w:r w:rsidR="007F766F">
        <w:t>Center</w:t>
      </w:r>
      <w:proofErr w:type="gramEnd"/>
      <w:r w:rsidR="007F766F">
        <w:t xml:space="preserve"> rotations</w:t>
      </w:r>
    </w:p>
    <w:p w14:paraId="24CB9E9E" w14:textId="77777777" w:rsidR="00436872" w:rsidRDefault="007F766F">
      <w:pPr>
        <w:spacing w:after="80"/>
      </w:pPr>
      <w:proofErr w:type="gramStart"/>
      <w:r>
        <w:rPr>
          <w:sz w:val="24"/>
          <w:szCs w:val="24"/>
        </w:rPr>
        <w:t>☐</w:t>
      </w:r>
      <w:r>
        <w:rPr>
          <w:sz w:val="24"/>
          <w:szCs w:val="24"/>
        </w:rPr>
        <w:t xml:space="preserve">  </w:t>
      </w:r>
      <w:r>
        <w:t>Independent</w:t>
      </w:r>
      <w:proofErr w:type="gramEnd"/>
      <w:r>
        <w:t xml:space="preserve"> practice time</w:t>
      </w:r>
    </w:p>
    <w:p w14:paraId="3290E3A6" w14:textId="0619EABE" w:rsidR="00436872" w:rsidRDefault="008B25DF">
      <w:pPr>
        <w:spacing w:after="80"/>
      </w:pPr>
      <w:r>
        <w:rPr>
          <w:sz w:val="24"/>
          <w:szCs w:val="24"/>
        </w:rPr>
        <w:t>X</w:t>
      </w:r>
      <w:proofErr w:type="gramStart"/>
      <w:r w:rsidR="007F766F">
        <w:rPr>
          <w:sz w:val="24"/>
          <w:szCs w:val="24"/>
        </w:rPr>
        <w:t>☐</w:t>
      </w:r>
      <w:r w:rsidR="007F766F">
        <w:rPr>
          <w:sz w:val="24"/>
          <w:szCs w:val="24"/>
        </w:rPr>
        <w:t xml:space="preserve">  </w:t>
      </w:r>
      <w:r w:rsidR="007F766F">
        <w:t>Intervention</w:t>
      </w:r>
      <w:proofErr w:type="gramEnd"/>
      <w:r w:rsidR="007F766F">
        <w:t xml:space="preserve"> blocks</w:t>
      </w:r>
    </w:p>
    <w:p w14:paraId="7B7A1F62" w14:textId="77777777" w:rsidR="00436872" w:rsidRDefault="007F766F">
      <w:pPr>
        <w:spacing w:after="80"/>
      </w:pPr>
      <w:proofErr w:type="gramStart"/>
      <w:r>
        <w:rPr>
          <w:sz w:val="24"/>
          <w:szCs w:val="24"/>
        </w:rPr>
        <w:t>☐</w:t>
      </w:r>
      <w:r>
        <w:rPr>
          <w:sz w:val="24"/>
          <w:szCs w:val="24"/>
        </w:rPr>
        <w:t xml:space="preserve">  </w:t>
      </w:r>
      <w:r>
        <w:t>After</w:t>
      </w:r>
      <w:proofErr w:type="gramEnd"/>
      <w:r>
        <w:t xml:space="preserve"> assessments / early finishers</w:t>
      </w:r>
    </w:p>
    <w:p w14:paraId="1712E8C4" w14:textId="77777777" w:rsidR="00436872" w:rsidRDefault="007F766F">
      <w:pPr>
        <w:spacing w:after="80"/>
      </w:pPr>
      <w:proofErr w:type="gramStart"/>
      <w:r>
        <w:rPr>
          <w:sz w:val="24"/>
          <w:szCs w:val="24"/>
        </w:rPr>
        <w:t>☐</w:t>
      </w:r>
      <w:r>
        <w:rPr>
          <w:sz w:val="24"/>
          <w:szCs w:val="24"/>
        </w:rPr>
        <w:t xml:space="preserve">  </w:t>
      </w:r>
      <w:r>
        <w:t>Other</w:t>
      </w:r>
      <w:proofErr w:type="gramEnd"/>
      <w:r>
        <w:t>: ________________________________</w:t>
      </w:r>
    </w:p>
    <w:p w14:paraId="4B786BE9" w14:textId="77777777" w:rsidR="00436872" w:rsidRDefault="007F766F">
      <w:r>
        <w:br w:type="page"/>
      </w:r>
    </w:p>
    <w:p w14:paraId="65D0B923" w14:textId="77777777" w:rsidR="00436872" w:rsidRDefault="007F766F">
      <w:pPr>
        <w:spacing w:before="400" w:after="200"/>
      </w:pPr>
      <w:r>
        <w:rPr>
          <w:rFonts w:ascii="Georgia" w:eastAsia="Georgia" w:hAnsi="Georgia" w:cs="Georgia"/>
          <w:b/>
          <w:bCs/>
          <w:color w:val="2D5A4A"/>
          <w:sz w:val="28"/>
          <w:szCs w:val="28"/>
        </w:rPr>
        <w:lastRenderedPageBreak/>
        <w:t>Part 4: Your Vision</w:t>
      </w:r>
    </w:p>
    <w:p w14:paraId="135B5859" w14:textId="77777777" w:rsidR="00436872" w:rsidRDefault="007F766F">
      <w:pPr>
        <w:spacing w:before="160" w:after="80"/>
      </w:pPr>
      <w:r>
        <w:t>Describe a moment when you saw a struggling student finally "get it." What made the difference?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6872" w14:paraId="1B53D7A0" w14:textId="77777777">
        <w:trPr>
          <w:trHeight w:val="1000"/>
        </w:trPr>
        <w:tc>
          <w:tcPr>
            <w:tcW w:w="0" w:type="auto"/>
            <w:tcBorders>
              <w:top w:val="single" w:sz="1" w:space="0" w:color="E0E0E0"/>
              <w:left w:val="single" w:sz="1" w:space="0" w:color="E0E0E0"/>
              <w:bottom w:val="single" w:sz="1" w:space="0" w:color="E0E0E0"/>
              <w:right w:val="single" w:sz="1" w:space="0" w:color="E0E0E0"/>
            </w:tcBorders>
            <w:shd w:val="clear" w:color="auto" w:fill="FFFFFF"/>
            <w:tcMar>
              <w:top w:w="120" w:type="dxa"/>
              <w:left w:w="160" w:type="dxa"/>
              <w:bottom w:w="120" w:type="dxa"/>
              <w:right w:w="160" w:type="dxa"/>
            </w:tcMar>
          </w:tcPr>
          <w:p w14:paraId="427FCA12" w14:textId="77777777" w:rsidR="008B25DF" w:rsidRDefault="008B25DF" w:rsidP="008B25DF">
            <w:r w:rsidRPr="008B25DF">
              <w:t>One moment that stands out to me is when I had a student who was really struggling to understand a math concept. I could tell the student was trying, but the lesson just wasn’t clicking. I realized that the pace of the instruction and the way the concept was being presented was still too advanced for where the student currently was. I slowed the lesson down, broke the skill into smaller steps, and provided more explicit instruction with guided practice.</w:t>
            </w:r>
          </w:p>
          <w:p w14:paraId="7CC22353" w14:textId="77777777" w:rsidR="008B25DF" w:rsidRPr="008B25DF" w:rsidRDefault="008B25DF" w:rsidP="008B25DF"/>
          <w:p w14:paraId="3B77FCEA" w14:textId="77777777" w:rsidR="008B25DF" w:rsidRPr="008B25DF" w:rsidRDefault="008B25DF" w:rsidP="008B25DF">
            <w:r w:rsidRPr="008B25DF">
              <w:t xml:space="preserve">As I worked through the problem step by step with the student and connected it back to the grade-level standard, I could see the moment when it finally made sense to them. Their confidence immediately increased, and they were able to </w:t>
            </w:r>
            <w:proofErr w:type="gramStart"/>
            <w:r w:rsidRPr="008B25DF">
              <w:t>attempt</w:t>
            </w:r>
            <w:proofErr w:type="gramEnd"/>
            <w:r w:rsidRPr="008B25DF">
              <w:t xml:space="preserve"> the next problem on their own. For me, the difference was taking the time to meet the </w:t>
            </w:r>
            <w:proofErr w:type="gramStart"/>
            <w:r w:rsidRPr="008B25DF">
              <w:t>student</w:t>
            </w:r>
            <w:proofErr w:type="gramEnd"/>
            <w:r w:rsidRPr="008B25DF">
              <w:t xml:space="preserve"> where they were academically while </w:t>
            </w:r>
            <w:proofErr w:type="gramStart"/>
            <w:r w:rsidRPr="008B25DF">
              <w:t>still keeping</w:t>
            </w:r>
            <w:proofErr w:type="gramEnd"/>
            <w:r w:rsidRPr="008B25DF">
              <w:t xml:space="preserve"> the learning aligned to what they were expected to master at their grade level.</w:t>
            </w:r>
          </w:p>
          <w:p w14:paraId="3258FFA3" w14:textId="77777777" w:rsidR="00436872" w:rsidRDefault="00436872"/>
        </w:tc>
      </w:tr>
    </w:tbl>
    <w:p w14:paraId="7A83CC92" w14:textId="77777777" w:rsidR="00436872" w:rsidRDefault="007F766F">
      <w:pPr>
        <w:spacing w:before="240" w:after="80"/>
      </w:pPr>
      <w:r>
        <w:t>If you could wave a magic wand and give every teacher in your building one capability they don't currently have, what would it be?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6872" w14:paraId="53E0AC11" w14:textId="77777777">
        <w:trPr>
          <w:trHeight w:val="1000"/>
        </w:trPr>
        <w:tc>
          <w:tcPr>
            <w:tcW w:w="0" w:type="auto"/>
            <w:tcBorders>
              <w:top w:val="single" w:sz="1" w:space="0" w:color="E0E0E0"/>
              <w:left w:val="single" w:sz="1" w:space="0" w:color="E0E0E0"/>
              <w:bottom w:val="single" w:sz="1" w:space="0" w:color="E0E0E0"/>
              <w:right w:val="single" w:sz="1" w:space="0" w:color="E0E0E0"/>
            </w:tcBorders>
            <w:shd w:val="clear" w:color="auto" w:fill="FFFFFF"/>
            <w:tcMar>
              <w:top w:w="120" w:type="dxa"/>
              <w:left w:w="160" w:type="dxa"/>
              <w:bottom w:w="120" w:type="dxa"/>
              <w:right w:w="160" w:type="dxa"/>
            </w:tcMar>
          </w:tcPr>
          <w:p w14:paraId="5180F48F" w14:textId="77777777" w:rsidR="008B25DF" w:rsidRPr="008B25DF" w:rsidRDefault="008B25DF" w:rsidP="008B25DF">
            <w:r w:rsidRPr="008B25DF">
              <w:t xml:space="preserve">If I could wave a magic wand and give every teacher in my building one capability they don’t currently have, it would be the ability to instantly analyze student data and clearly see exactly what each student needs next. Teachers have access to a lot of data, but the challenge is often having the time to review it, understand what it truly means, and determine the best instructional next steps. If teachers could quickly see where students are struggling, how that connects to grade-level standards, and what strategies or </w:t>
            </w:r>
            <w:proofErr w:type="gramStart"/>
            <w:r w:rsidRPr="008B25DF">
              <w:t>supports</w:t>
            </w:r>
            <w:proofErr w:type="gramEnd"/>
            <w:r w:rsidRPr="008B25DF">
              <w:t xml:space="preserve"> would help move the student forward, it would make instruction more targeted and allow teachers to respond to student needs much faster.</w:t>
            </w:r>
          </w:p>
          <w:p w14:paraId="2D4BE6C4" w14:textId="77777777" w:rsidR="00436872" w:rsidRDefault="00436872"/>
        </w:tc>
      </w:tr>
    </w:tbl>
    <w:p w14:paraId="6D35F139" w14:textId="77777777" w:rsidR="00436872" w:rsidRDefault="007F766F">
      <w:pPr>
        <w:spacing w:before="240" w:after="80"/>
      </w:pPr>
      <w:r>
        <w:t>What would make you say "finally, someone built the right thing"?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6872" w14:paraId="03D1EDE6" w14:textId="77777777">
        <w:trPr>
          <w:trHeight w:val="1000"/>
        </w:trPr>
        <w:tc>
          <w:tcPr>
            <w:tcW w:w="0" w:type="auto"/>
            <w:tcBorders>
              <w:top w:val="single" w:sz="1" w:space="0" w:color="E0E0E0"/>
              <w:left w:val="single" w:sz="1" w:space="0" w:color="E0E0E0"/>
              <w:bottom w:val="single" w:sz="1" w:space="0" w:color="E0E0E0"/>
              <w:right w:val="single" w:sz="1" w:space="0" w:color="E0E0E0"/>
            </w:tcBorders>
            <w:shd w:val="clear" w:color="auto" w:fill="FFFFFF"/>
            <w:tcMar>
              <w:top w:w="120" w:type="dxa"/>
              <w:left w:w="160" w:type="dxa"/>
              <w:bottom w:w="120" w:type="dxa"/>
              <w:right w:w="160" w:type="dxa"/>
            </w:tcMar>
          </w:tcPr>
          <w:p w14:paraId="49740ADF" w14:textId="01DDABAC" w:rsidR="00436872" w:rsidRDefault="008B25DF">
            <w:r w:rsidRPr="008B25DF">
              <w:t>I would say “finally, someone built the right thing” if there were a tool that truly helped teachers connect student data directly to student achievement. It would take the data teachers already have, clearly show where students are performing in relation to grade-level standards, and provide actionable next steps that support real academic growth. Instead of just displaying information, the tool would help teachers make instructional decisions that directly impact student learning and close gaps more efficiently. Ultimately, the goal would be to ensure that every instructional move is intentional and focused on improving student achievement.</w:t>
            </w:r>
          </w:p>
        </w:tc>
      </w:tr>
    </w:tbl>
    <w:p w14:paraId="27A03EB6" w14:textId="77777777" w:rsidR="00436872" w:rsidRDefault="007F766F">
      <w:pPr>
        <w:spacing w:before="240" w:after="80"/>
      </w:pPr>
      <w:r>
        <w:t xml:space="preserve">What should we </w:t>
      </w:r>
      <w:proofErr w:type="gramStart"/>
      <w:r>
        <w:t>absolutely NOT</w:t>
      </w:r>
      <w:proofErr w:type="gramEnd"/>
      <w:r>
        <w:t xml:space="preserve"> do? What ed-tech mistakes are you tired of seeing?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6872" w14:paraId="195480EC" w14:textId="77777777">
        <w:trPr>
          <w:trHeight w:val="1000"/>
        </w:trPr>
        <w:tc>
          <w:tcPr>
            <w:tcW w:w="0" w:type="auto"/>
            <w:tcBorders>
              <w:top w:val="single" w:sz="1" w:space="0" w:color="E0E0E0"/>
              <w:left w:val="single" w:sz="1" w:space="0" w:color="E0E0E0"/>
              <w:bottom w:val="single" w:sz="1" w:space="0" w:color="E0E0E0"/>
              <w:right w:val="single" w:sz="1" w:space="0" w:color="E0E0E0"/>
            </w:tcBorders>
            <w:shd w:val="clear" w:color="auto" w:fill="FFFFFF"/>
            <w:tcMar>
              <w:top w:w="120" w:type="dxa"/>
              <w:left w:w="160" w:type="dxa"/>
              <w:bottom w:w="120" w:type="dxa"/>
              <w:right w:w="160" w:type="dxa"/>
            </w:tcMar>
          </w:tcPr>
          <w:p w14:paraId="3DE9D1EA" w14:textId="77777777" w:rsidR="008B25DF" w:rsidRPr="008B25DF" w:rsidRDefault="008B25DF" w:rsidP="008B25DF">
            <w:r w:rsidRPr="008B25DF">
              <w:t xml:space="preserve">One thing we should </w:t>
            </w:r>
            <w:proofErr w:type="gramStart"/>
            <w:r w:rsidRPr="008B25DF">
              <w:t>absolutely not</w:t>
            </w:r>
            <w:proofErr w:type="gramEnd"/>
            <w:r w:rsidRPr="008B25DF">
              <w:t xml:space="preserve"> do is create tools that simply add more work for teachers without truly improving student outcomes. Too often, ed-tech platforms collect large amounts of data but do not clearly show teachers how to use that information to improve instruction or support student achievement. Another common mistake is introducing new tools that are not </w:t>
            </w:r>
            <w:r w:rsidRPr="008B25DF">
              <w:lastRenderedPageBreak/>
              <w:t>aligned to grade-level standards or that require teachers to spend excessive time learning the platform instead of focusing on instruction.</w:t>
            </w:r>
          </w:p>
          <w:p w14:paraId="4E26DA18" w14:textId="77777777" w:rsidR="008B25DF" w:rsidRPr="008B25DF" w:rsidRDefault="008B25DF" w:rsidP="008B25DF">
            <w:r w:rsidRPr="008B25DF">
              <w:t>What teachers really need are tools that simplify processes, clearly connect data to instructional next steps, and ultimately support improved student achievement rather than creating additional tasks.</w:t>
            </w:r>
          </w:p>
          <w:p w14:paraId="4992A1C3" w14:textId="77777777" w:rsidR="00436872" w:rsidRDefault="00436872"/>
        </w:tc>
      </w:tr>
    </w:tbl>
    <w:p w14:paraId="59E2915C" w14:textId="77777777" w:rsidR="00436872" w:rsidRDefault="007F766F">
      <w:r>
        <w:lastRenderedPageBreak/>
        <w:br w:type="page"/>
      </w:r>
    </w:p>
    <w:p w14:paraId="63EF5607" w14:textId="77777777" w:rsidR="00436872" w:rsidRDefault="007F766F">
      <w:pPr>
        <w:spacing w:before="400" w:after="200"/>
      </w:pPr>
      <w:r>
        <w:rPr>
          <w:rFonts w:ascii="Georgia" w:eastAsia="Georgia" w:hAnsi="Georgia" w:cs="Georgia"/>
          <w:b/>
          <w:bCs/>
          <w:color w:val="2D5A4A"/>
          <w:sz w:val="28"/>
          <w:szCs w:val="28"/>
        </w:rPr>
        <w:lastRenderedPageBreak/>
        <w:t>Part 5: One Child</w:t>
      </w:r>
    </w:p>
    <w:p w14:paraId="6FC4420D" w14:textId="77777777" w:rsidR="00436872" w:rsidRDefault="007F766F">
      <w:pPr>
        <w:spacing w:after="160" w:line="276" w:lineRule="auto"/>
      </w:pPr>
      <w:r>
        <w:rPr>
          <w:color w:val="666666"/>
        </w:rPr>
        <w:t>Think of one specific student—past or present—who you wished you could have helped more effectively. Don't use their name.</w:t>
      </w:r>
    </w:p>
    <w:p w14:paraId="5726E20F" w14:textId="77777777" w:rsidR="00436872" w:rsidRDefault="007F766F">
      <w:pPr>
        <w:spacing w:before="200" w:after="80"/>
      </w:pPr>
      <w:r>
        <w:t>What were they struggling with?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6872" w14:paraId="7046518C" w14:textId="77777777">
        <w:trPr>
          <w:trHeight w:val="800"/>
        </w:trPr>
        <w:tc>
          <w:tcPr>
            <w:tcW w:w="0" w:type="auto"/>
            <w:tcBorders>
              <w:top w:val="single" w:sz="1" w:space="0" w:color="E0E0E0"/>
              <w:left w:val="single" w:sz="1" w:space="0" w:color="E0E0E0"/>
              <w:bottom w:val="single" w:sz="1" w:space="0" w:color="E0E0E0"/>
              <w:right w:val="single" w:sz="1" w:space="0" w:color="E0E0E0"/>
            </w:tcBorders>
            <w:shd w:val="clear" w:color="auto" w:fill="FFFFFF"/>
            <w:tcMar>
              <w:top w:w="120" w:type="dxa"/>
              <w:left w:w="160" w:type="dxa"/>
              <w:bottom w:w="120" w:type="dxa"/>
              <w:right w:w="160" w:type="dxa"/>
            </w:tcMar>
          </w:tcPr>
          <w:p w14:paraId="6E2F39FB" w14:textId="77777777" w:rsidR="007F766F" w:rsidRDefault="007F766F" w:rsidP="007F766F">
            <w:r w:rsidRPr="007F766F">
              <w:t>When I think about a student I wish I could have helped more effectively, I think about a student who was struggling both academically and behaviorally. As I worked with the student, it became clear to me that many of the behavior concerns were directly connected to academic frustration. The student did not fully understand the content that was being taught, and instead of asking for help, the frustration often showed up as off-</w:t>
            </w:r>
            <w:proofErr w:type="gramStart"/>
            <w:r w:rsidRPr="007F766F">
              <w:t>task</w:t>
            </w:r>
            <w:proofErr w:type="gramEnd"/>
            <w:r w:rsidRPr="007F766F">
              <w:t xml:space="preserve"> behavior or disruptions in the classroom.</w:t>
            </w:r>
          </w:p>
          <w:p w14:paraId="3E91290E" w14:textId="77777777" w:rsidR="007F766F" w:rsidRPr="007F766F" w:rsidRDefault="007F766F" w:rsidP="007F766F"/>
          <w:p w14:paraId="24D036BD" w14:textId="77777777" w:rsidR="007F766F" w:rsidRPr="007F766F" w:rsidRDefault="007F766F" w:rsidP="007F766F">
            <w:r w:rsidRPr="007F766F">
              <w:t xml:space="preserve">In my experience, many students who struggle behaviorally are </w:t>
            </w:r>
            <w:proofErr w:type="gramStart"/>
            <w:r w:rsidRPr="007F766F">
              <w:t>actually dealing</w:t>
            </w:r>
            <w:proofErr w:type="gramEnd"/>
            <w:r w:rsidRPr="007F766F">
              <w:t xml:space="preserve"> with underlying academic challenges. When students feel unsuccessful or confused about the content, it can impact their confidence and willingness to engage in learning. Looking back, I believe that having clearer and more immediate insight into the student’s specific academic gaps, along with targeted strategies aligned to grade-level standards, would have helped me support that student more effectively and address both the academic and behavior concerns at the same time.</w:t>
            </w:r>
          </w:p>
          <w:p w14:paraId="09BB44AD" w14:textId="77777777" w:rsidR="00436872" w:rsidRDefault="00436872"/>
        </w:tc>
      </w:tr>
    </w:tbl>
    <w:p w14:paraId="54B36A9C" w14:textId="77777777" w:rsidR="00436872" w:rsidRDefault="007F766F">
      <w:pPr>
        <w:spacing w:before="200" w:after="80"/>
      </w:pPr>
      <w:r>
        <w:t>What did you 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6872" w14:paraId="63D20196" w14:textId="77777777">
        <w:trPr>
          <w:trHeight w:val="800"/>
        </w:trPr>
        <w:tc>
          <w:tcPr>
            <w:tcW w:w="0" w:type="auto"/>
            <w:tcBorders>
              <w:top w:val="single" w:sz="1" w:space="0" w:color="E0E0E0"/>
              <w:left w:val="single" w:sz="1" w:space="0" w:color="E0E0E0"/>
              <w:bottom w:val="single" w:sz="1" w:space="0" w:color="E0E0E0"/>
              <w:right w:val="single" w:sz="1" w:space="0" w:color="E0E0E0"/>
            </w:tcBorders>
            <w:shd w:val="clear" w:color="auto" w:fill="FFFFFF"/>
            <w:tcMar>
              <w:top w:w="120" w:type="dxa"/>
              <w:left w:w="160" w:type="dxa"/>
              <w:bottom w:w="120" w:type="dxa"/>
              <w:right w:w="160" w:type="dxa"/>
            </w:tcMar>
          </w:tcPr>
          <w:p w14:paraId="26B1C05D" w14:textId="77777777" w:rsidR="007F766F" w:rsidRDefault="007F766F" w:rsidP="007F766F">
            <w:r w:rsidRPr="007F766F">
              <w:t xml:space="preserve">To support the student, I tried several different strategies. I provided additional small-group instruction and worked to break the content into smaller, more manageable steps so the student could better understand the concepts. I also checked in with the </w:t>
            </w:r>
            <w:proofErr w:type="gramStart"/>
            <w:r w:rsidRPr="007F766F">
              <w:t>student</w:t>
            </w:r>
            <w:proofErr w:type="gramEnd"/>
            <w:r w:rsidRPr="007F766F">
              <w:t xml:space="preserve"> more frequently during lessons to see where the confusion was happening and offered extra guided practice.</w:t>
            </w:r>
          </w:p>
          <w:p w14:paraId="37FDD9BA" w14:textId="77777777" w:rsidR="007F766F" w:rsidRPr="007F766F" w:rsidRDefault="007F766F" w:rsidP="007F766F"/>
          <w:p w14:paraId="0C2D7852" w14:textId="77777777" w:rsidR="007F766F" w:rsidRPr="007F766F" w:rsidRDefault="007F766F" w:rsidP="007F766F">
            <w:r w:rsidRPr="007F766F">
              <w:t>At the same time, I worked to address the behavior concerns by building a positive relationship with the student, providing encouragement, and helping them feel more comfortable asking for help when they did not understand something. My goal was to reduce the frustration they were feeling and create an environment where they felt supported academically and emotionally. Over time, I realized that when the student began to understand the content better, many of the behavior concerns also started to improve.</w:t>
            </w:r>
          </w:p>
          <w:p w14:paraId="020DBB2B" w14:textId="77777777" w:rsidR="00436872" w:rsidRDefault="00436872"/>
        </w:tc>
      </w:tr>
    </w:tbl>
    <w:p w14:paraId="0A93D4B4" w14:textId="77777777" w:rsidR="00436872" w:rsidRDefault="007F766F">
      <w:pPr>
        <w:spacing w:before="200" w:after="80"/>
      </w:pPr>
      <w:r>
        <w:t>What would have helped that you didn't have access 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6872" w14:paraId="7A673E4D" w14:textId="77777777">
        <w:trPr>
          <w:trHeight w:val="800"/>
        </w:trPr>
        <w:tc>
          <w:tcPr>
            <w:tcW w:w="0" w:type="auto"/>
            <w:tcBorders>
              <w:top w:val="single" w:sz="1" w:space="0" w:color="E0E0E0"/>
              <w:left w:val="single" w:sz="1" w:space="0" w:color="E0E0E0"/>
              <w:bottom w:val="single" w:sz="1" w:space="0" w:color="E0E0E0"/>
              <w:right w:val="single" w:sz="1" w:space="0" w:color="E0E0E0"/>
            </w:tcBorders>
            <w:shd w:val="clear" w:color="auto" w:fill="FFFFFF"/>
            <w:tcMar>
              <w:top w:w="120" w:type="dxa"/>
              <w:left w:w="160" w:type="dxa"/>
              <w:bottom w:w="120" w:type="dxa"/>
              <w:right w:w="160" w:type="dxa"/>
            </w:tcMar>
          </w:tcPr>
          <w:p w14:paraId="1F5E0AE0" w14:textId="77777777" w:rsidR="007F766F" w:rsidRDefault="007F766F" w:rsidP="007F766F">
            <w:r w:rsidRPr="007F766F">
              <w:t xml:space="preserve">What would have helped is having clearer, real-time insight into the student’s specific skill gaps and how those gaps </w:t>
            </w:r>
            <w:proofErr w:type="gramStart"/>
            <w:r w:rsidRPr="007F766F">
              <w:t>connected</w:t>
            </w:r>
            <w:proofErr w:type="gramEnd"/>
            <w:r w:rsidRPr="007F766F">
              <w:t xml:space="preserve"> to the grade-level standards being taught. While I had access to data, it often took a significant amount of time to review and interpret it in a way that clearly showed what the student needed next.</w:t>
            </w:r>
          </w:p>
          <w:p w14:paraId="240B5B9F" w14:textId="77777777" w:rsidR="007F766F" w:rsidRPr="007F766F" w:rsidRDefault="007F766F" w:rsidP="007F766F"/>
          <w:p w14:paraId="75D3FB3A" w14:textId="77777777" w:rsidR="007F766F" w:rsidRPr="007F766F" w:rsidRDefault="007F766F" w:rsidP="007F766F">
            <w:r w:rsidRPr="007F766F">
              <w:t xml:space="preserve">Having a tool that could quickly analyze the student’s performance, identify the exact areas where the student was struggling, and provide targeted instructional strategies aligned to grade-level expectations would have helped me intervene more quickly and effectively. This would have allowed me to focus more intentionally on closing the student’s academic gaps, </w:t>
            </w:r>
            <w:r w:rsidRPr="007F766F">
              <w:lastRenderedPageBreak/>
              <w:t>which in turn could have reduced the frustration that was contributing to the behavior concerns.</w:t>
            </w:r>
          </w:p>
          <w:p w14:paraId="6453B583" w14:textId="77777777" w:rsidR="00436872" w:rsidRDefault="00436872"/>
        </w:tc>
      </w:tr>
    </w:tbl>
    <w:p w14:paraId="65CDF666" w14:textId="77777777" w:rsidR="00436872" w:rsidRDefault="00436872">
      <w:pPr>
        <w:spacing w:after="300"/>
      </w:pPr>
    </w:p>
    <w:p w14:paraId="29728C96" w14:textId="77777777" w:rsidR="00436872" w:rsidRDefault="007F766F">
      <w:pPr>
        <w:spacing w:before="400" w:after="200"/>
      </w:pPr>
      <w:r>
        <w:rPr>
          <w:rFonts w:ascii="Georgia" w:eastAsia="Georgia" w:hAnsi="Georgia" w:cs="Georgia"/>
          <w:b/>
          <w:bCs/>
          <w:color w:val="2D5A4A"/>
          <w:sz w:val="28"/>
          <w:szCs w:val="28"/>
        </w:rPr>
        <w:t>Anything Else</w:t>
      </w:r>
    </w:p>
    <w:p w14:paraId="2A880EB1" w14:textId="77777777" w:rsidR="00436872" w:rsidRDefault="007F766F">
      <w:pPr>
        <w:spacing w:after="160" w:line="276" w:lineRule="auto"/>
      </w:pPr>
      <w:r>
        <w:rPr>
          <w:color w:val="1A1A1A"/>
        </w:rPr>
        <w:t>Use this space for anything we didn't ask but should have. Rants welcome.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6872" w14:paraId="155C87B5" w14:textId="77777777">
        <w:trPr>
          <w:trHeight w:val="1600"/>
        </w:trPr>
        <w:tc>
          <w:tcPr>
            <w:tcW w:w="0" w:type="auto"/>
            <w:tcBorders>
              <w:top w:val="single" w:sz="1" w:space="0" w:color="E0E0E0"/>
              <w:left w:val="single" w:sz="1" w:space="0" w:color="E0E0E0"/>
              <w:bottom w:val="single" w:sz="1" w:space="0" w:color="E0E0E0"/>
              <w:right w:val="single" w:sz="1" w:space="0" w:color="E0E0E0"/>
            </w:tcBorders>
            <w:shd w:val="clear" w:color="auto" w:fill="FFFFFF"/>
            <w:tcMar>
              <w:top w:w="120" w:type="dxa"/>
              <w:left w:w="160" w:type="dxa"/>
              <w:bottom w:w="120" w:type="dxa"/>
              <w:right w:w="160" w:type="dxa"/>
            </w:tcMar>
          </w:tcPr>
          <w:p w14:paraId="40A8589E" w14:textId="77777777" w:rsidR="00436872" w:rsidRDefault="00436872"/>
        </w:tc>
      </w:tr>
    </w:tbl>
    <w:p w14:paraId="19CEEA39" w14:textId="77777777" w:rsidR="00436872" w:rsidRDefault="00436872">
      <w:pPr>
        <w:spacing w:after="400"/>
      </w:pPr>
    </w:p>
    <w:p w14:paraId="31FC3A6A" w14:textId="77777777" w:rsidR="00436872" w:rsidRDefault="007F766F">
      <w:pPr>
        <w:spacing w:before="200"/>
        <w:jc w:val="center"/>
      </w:pPr>
      <w:r>
        <w:rPr>
          <w:rFonts w:ascii="Georgia" w:eastAsia="Georgia" w:hAnsi="Georgia" w:cs="Georgia"/>
          <w:i/>
          <w:iCs/>
          <w:color w:val="2D5A4A"/>
          <w:sz w:val="28"/>
          <w:szCs w:val="28"/>
        </w:rPr>
        <w:t>Thank you.</w:t>
      </w:r>
    </w:p>
    <w:p w14:paraId="3459C6B5" w14:textId="77777777" w:rsidR="00436872" w:rsidRDefault="007F766F">
      <w:pPr>
        <w:spacing w:before="80"/>
        <w:jc w:val="center"/>
      </w:pPr>
      <w:r>
        <w:rPr>
          <w:color w:val="666666"/>
          <w:sz w:val="20"/>
          <w:szCs w:val="20"/>
        </w:rPr>
        <w:t>Your answers directly shape what gets built.</w:t>
      </w:r>
    </w:p>
    <w:sectPr w:rsidR="0043687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4D7843"/>
    <w:multiLevelType w:val="hybridMultilevel"/>
    <w:tmpl w:val="F1141946"/>
    <w:lvl w:ilvl="0" w:tplc="0C9401E0">
      <w:start w:val="1"/>
      <w:numFmt w:val="decimal"/>
      <w:lvlText w:val="%1."/>
      <w:lvlJc w:val="left"/>
      <w:pPr>
        <w:ind w:left="360" w:hanging="360"/>
      </w:pPr>
    </w:lvl>
    <w:lvl w:ilvl="1" w:tplc="6E06573E">
      <w:numFmt w:val="decimal"/>
      <w:lvlText w:val=""/>
      <w:lvlJc w:val="left"/>
    </w:lvl>
    <w:lvl w:ilvl="2" w:tplc="452C2AD4">
      <w:numFmt w:val="decimal"/>
      <w:lvlText w:val=""/>
      <w:lvlJc w:val="left"/>
    </w:lvl>
    <w:lvl w:ilvl="3" w:tplc="721E508E">
      <w:numFmt w:val="decimal"/>
      <w:lvlText w:val=""/>
      <w:lvlJc w:val="left"/>
    </w:lvl>
    <w:lvl w:ilvl="4" w:tplc="C4FC7134">
      <w:numFmt w:val="decimal"/>
      <w:lvlText w:val=""/>
      <w:lvlJc w:val="left"/>
    </w:lvl>
    <w:lvl w:ilvl="5" w:tplc="3DCE92C2">
      <w:numFmt w:val="decimal"/>
      <w:lvlText w:val=""/>
      <w:lvlJc w:val="left"/>
    </w:lvl>
    <w:lvl w:ilvl="6" w:tplc="C4C2C2A0">
      <w:numFmt w:val="decimal"/>
      <w:lvlText w:val=""/>
      <w:lvlJc w:val="left"/>
    </w:lvl>
    <w:lvl w:ilvl="7" w:tplc="0964C028">
      <w:numFmt w:val="decimal"/>
      <w:lvlText w:val=""/>
      <w:lvlJc w:val="left"/>
    </w:lvl>
    <w:lvl w:ilvl="8" w:tplc="4190BB2C">
      <w:numFmt w:val="decimal"/>
      <w:lvlText w:val=""/>
      <w:lvlJc w:val="left"/>
    </w:lvl>
  </w:abstractNum>
  <w:abstractNum w:abstractNumId="1" w15:restartNumberingAfterBreak="0">
    <w:nsid w:val="78CC791D"/>
    <w:multiLevelType w:val="hybridMultilevel"/>
    <w:tmpl w:val="3000FBC8"/>
    <w:lvl w:ilvl="0" w:tplc="AEA8D6AE">
      <w:start w:val="1"/>
      <w:numFmt w:val="bullet"/>
      <w:lvlText w:val="●"/>
      <w:lvlJc w:val="left"/>
      <w:pPr>
        <w:ind w:left="720" w:hanging="360"/>
      </w:pPr>
    </w:lvl>
    <w:lvl w:ilvl="1" w:tplc="61403FF0">
      <w:start w:val="1"/>
      <w:numFmt w:val="bullet"/>
      <w:lvlText w:val="○"/>
      <w:lvlJc w:val="left"/>
      <w:pPr>
        <w:ind w:left="1440" w:hanging="360"/>
      </w:pPr>
    </w:lvl>
    <w:lvl w:ilvl="2" w:tplc="53681954">
      <w:start w:val="1"/>
      <w:numFmt w:val="bullet"/>
      <w:lvlText w:val="■"/>
      <w:lvlJc w:val="left"/>
      <w:pPr>
        <w:ind w:left="2160" w:hanging="360"/>
      </w:pPr>
    </w:lvl>
    <w:lvl w:ilvl="3" w:tplc="FC40B0DC">
      <w:start w:val="1"/>
      <w:numFmt w:val="bullet"/>
      <w:lvlText w:val="●"/>
      <w:lvlJc w:val="left"/>
      <w:pPr>
        <w:ind w:left="2880" w:hanging="360"/>
      </w:pPr>
    </w:lvl>
    <w:lvl w:ilvl="4" w:tplc="72803556">
      <w:start w:val="1"/>
      <w:numFmt w:val="bullet"/>
      <w:lvlText w:val="○"/>
      <w:lvlJc w:val="left"/>
      <w:pPr>
        <w:ind w:left="3600" w:hanging="360"/>
      </w:pPr>
    </w:lvl>
    <w:lvl w:ilvl="5" w:tplc="AFD4FF5E">
      <w:start w:val="1"/>
      <w:numFmt w:val="bullet"/>
      <w:lvlText w:val="■"/>
      <w:lvlJc w:val="left"/>
      <w:pPr>
        <w:ind w:left="4320" w:hanging="360"/>
      </w:pPr>
    </w:lvl>
    <w:lvl w:ilvl="6" w:tplc="86B8A150">
      <w:start w:val="1"/>
      <w:numFmt w:val="bullet"/>
      <w:lvlText w:val="●"/>
      <w:lvlJc w:val="left"/>
      <w:pPr>
        <w:ind w:left="5040" w:hanging="360"/>
      </w:pPr>
    </w:lvl>
    <w:lvl w:ilvl="7" w:tplc="280E17E0">
      <w:start w:val="1"/>
      <w:numFmt w:val="bullet"/>
      <w:lvlText w:val="●"/>
      <w:lvlJc w:val="left"/>
      <w:pPr>
        <w:ind w:left="5760" w:hanging="360"/>
      </w:pPr>
    </w:lvl>
    <w:lvl w:ilvl="8" w:tplc="54FE15F4">
      <w:start w:val="1"/>
      <w:numFmt w:val="bullet"/>
      <w:lvlText w:val="●"/>
      <w:lvlJc w:val="left"/>
      <w:pPr>
        <w:ind w:left="6480" w:hanging="360"/>
      </w:pPr>
    </w:lvl>
  </w:abstractNum>
  <w:num w:numId="1" w16cid:durableId="14178968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872"/>
    <w:rsid w:val="00436872"/>
    <w:rsid w:val="007F766F"/>
    <w:rsid w:val="008B25DF"/>
    <w:rsid w:val="00A21F6A"/>
    <w:rsid w:val="00AB1DCB"/>
    <w:rsid w:val="00B20AFF"/>
    <w:rsid w:val="00E722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8A4AB"/>
  <w15:docId w15:val="{3EA9B69A-9CF4-4422-AD2D-DC43270A1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2520</Words>
  <Characters>14370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Kanetra Young (Shadow Rock Elementary School)</cp:lastModifiedBy>
  <cp:revision>2</cp:revision>
  <dcterms:created xsi:type="dcterms:W3CDTF">2026-03-05T01:14:00Z</dcterms:created>
  <dcterms:modified xsi:type="dcterms:W3CDTF">2026-03-05T01:14:00Z</dcterms:modified>
</cp:coreProperties>
</file>