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X: WayPoint / Sentiarch Technical Spine &amp; Dev Environment Evaluation Plan</w:t>
      </w:r>
    </w:p>
    <w:p>
      <w:pPr>
        <w:pStyle w:val="Heading2"/>
      </w:pPr>
      <w:r>
        <w:t>1. Purpose and Scope</w:t>
      </w:r>
    </w:p>
    <w:p>
      <w:r>
        <w:t>This appendix defines the technical spine of the WayPoint / Sentiarch system and a tool-agnostic evaluation plan for implementing the MVP in modern AI-assisted development environments.</w:t>
      </w:r>
    </w:p>
    <w:p>
      <w:r>
        <w:t>It is intentionally sanitized:</w:t>
        <w:br/>
        <w:t>- No live customer data</w:t>
        <w:br/>
        <w:t>- No institution-specific secrets</w:t>
        <w:br/>
        <w:t>- No reliance on a particular cloud, framework, or vendor</w:t>
      </w:r>
    </w:p>
    <w:p>
      <w:r>
        <w:t>Any development team—or AI-assisted coding platform—should be able to implement this spine and produce a working WayPoint / Sentiarch MVP suitable for sandbox pilots.</w:t>
      </w:r>
    </w:p>
    <w:p>
      <w:pPr>
        <w:pStyle w:val="Heading2"/>
      </w:pPr>
      <w:r>
        <w:t>2. System Overview (Sanitized)</w:t>
      </w:r>
    </w:p>
    <w:p>
      <w:r>
        <w:t>WayPoint / Sentiarch is a non-custodial financial intelligence layer:</w:t>
      </w:r>
    </w:p>
    <w:p>
      <w:r>
        <w:t>• WayPoint</w:t>
        <w:br/>
        <w:t xml:space="preserve">  Outward-facing experience layer for:</w:t>
        <w:br/>
        <w:t xml:space="preserve">  - Households</w:t>
        <w:br/>
        <w:t xml:space="preserve">  - Small businesses</w:t>
        <w:br/>
        <w:t xml:space="preserve">  - Advisors / accountants</w:t>
        <w:br/>
        <w:t xml:space="preserve">  - Institutions (pilot / CRA / product teams)</w:t>
      </w:r>
    </w:p>
    <w:p>
      <w:r>
        <w:t>• Sentiarch OS</w:t>
        <w:br/>
        <w:t xml:space="preserve">  Interpretive intelligence layer that:</w:t>
        <w:br/>
        <w:t xml:space="preserve">  - Ingests and normalizes financial data from multiple institutions</w:t>
        <w:br/>
        <w:t xml:space="preserve">  - Computes signals (runway, risk, opportunity)</w:t>
        <w:br/>
        <w:t xml:space="preserve">  - Runs “what if?” scenarios</w:t>
        <w:br/>
        <w:t xml:space="preserve">  - Generates explainable reports for both customers and institutions.</w:t>
      </w:r>
    </w:p>
    <w:p>
      <w:r>
        <w:t>The MVP is analytics-first:</w:t>
        <w:br/>
        <w:t>- No deposit-taking</w:t>
        <w:br/>
        <w:t>- No transaction initiation</w:t>
        <w:br/>
        <w:t>- No replacement of core banking systems</w:t>
      </w:r>
    </w:p>
    <w:p>
      <w:r>
        <w:t>It operates on test, anonymized, or curated data in sandbox environments.</w:t>
      </w:r>
    </w:p>
    <w:p>
      <w:pPr>
        <w:pStyle w:val="Heading2"/>
      </w:pPr>
      <w:r>
        <w:t>3. Technical Spine – Core Modules</w:t>
      </w:r>
    </w:p>
    <w:p>
      <w:r>
        <w:t>The system is organized into five internal modules plus two integration layers.</w:t>
      </w:r>
    </w:p>
    <w:p>
      <w:r>
        <w:t>3.1 Domain Model Library</w:t>
        <w:br/>
        <w:t>Defines the core data types for the system. At minimum:</w:t>
        <w:br/>
        <w:t>- Entity (person, household, business, institution, family office, trust)</w:t>
        <w:br/>
        <w:t>- Institution</w:t>
        <w:br/>
        <w:t>- Account</w:t>
        <w:br/>
        <w:t>- Instrument</w:t>
        <w:br/>
        <w:t>- Transaction</w:t>
        <w:br/>
        <w:t>- Signal</w:t>
        <w:br/>
        <w:t>- Scenario</w:t>
        <w:br/>
        <w:t>- Sandbox</w:t>
      </w:r>
    </w:p>
    <w:p>
      <w:r>
        <w:t>Requirements:</w:t>
        <w:br/>
        <w:t>- Mapped to a relational database (via ORM or migrations)</w:t>
        <w:br/>
        <w:t>- JSON-serializable for APIs</w:t>
        <w:br/>
        <w:t>- Schema evolvable over time</w:t>
      </w:r>
    </w:p>
    <w:p>
      <w:r>
        <w:t>This is the canonical backbone. All other modules depend on it.</w:t>
      </w:r>
    </w:p>
    <w:p>
      <w:r>
        <w:t>3.2 Core API Service</w:t>
        <w:br/>
        <w:t>Exposes a small, stable API surface for the MVP:</w:t>
      </w:r>
    </w:p>
    <w:p>
      <w:r>
        <w:t>Sandbox Data Ingestion</w:t>
        <w:br/>
        <w:t>- POST /sandbox/{sandbox_id}/accounts – Load accounts (test / anonymized)</w:t>
        <w:br/>
        <w:t>- POST /sandbox/{sandbox_id}/transactions – Load transactions</w:t>
      </w:r>
    </w:p>
    <w:p>
      <w:r>
        <w:t>Signal &amp; Scenario Operations</w:t>
        <w:br/>
        <w:t>- POST /sandbox/{sandbox_id}/signals/run – Compute signals for one or more entities</w:t>
        <w:br/>
        <w:t>- GET  /sandbox/{sandbox_id}/signals – Retrieve latest signals for an entity or sandbox</w:t>
        <w:br/>
        <w:t>- POST /sandbox/{sandbox_id}/scenarios/run – Run a “what-if” scenario and return baseline vs projected signals</w:t>
      </w:r>
    </w:p>
    <w:p>
      <w:r>
        <w:t>Report Generation</w:t>
        <w:br/>
        <w:t>- GET /sandbox/{sandbox_id}/report?entity={entity_id} – Generate a Financial Signal report (JSON / HTML)</w:t>
      </w:r>
    </w:p>
    <w:p>
      <w:r>
        <w:t>Requirements:</w:t>
        <w:br/>
        <w:t>- Clean separation between routing, business logic, and data access</w:t>
        <w:br/>
        <w:t>- Simple API-key or token-based authentication for MVP</w:t>
        <w:br/>
        <w:t>- Runnable locally and containerizable.</w:t>
      </w:r>
    </w:p>
    <w:p>
      <w:r>
        <w:t>3.3 Signal Engine (v1.0)</w:t>
        <w:br/>
        <w:t>A dedicated module that computes interpretable financial metrics.</w:t>
      </w:r>
    </w:p>
    <w:p>
      <w:r>
        <w:t>Inputs (per entity):</w:t>
        <w:br/>
        <w:t>- Accounts and balances</w:t>
        <w:br/>
        <w:t>- Transaction histories</w:t>
        <w:br/>
        <w:t>- Instrument terms (limits, rates, maturities)</w:t>
      </w:r>
    </w:p>
    <w:p>
      <w:r>
        <w:t>Outputs (for MVP):</w:t>
        <w:br/>
        <w:t>- Runway – Months of average expenses covered by liquid balances</w:t>
        <w:br/>
        <w:t>- Debt Drag – Ratio of mandatory debt payments to stable income</w:t>
        <w:br/>
        <w:t>- Cashflow Volatility – Measure of how lumpy net inflows/outflows are</w:t>
        <w:br/>
        <w:t>- Opportunity Capacity – Conservative estimate of “safe risk” capacity for expansion or investment</w:t>
      </w:r>
    </w:p>
    <w:p>
      <w:r>
        <w:t>Each signal has:</w:t>
        <w:br/>
        <w:t>- value_numeric (e.g., 3.2 months)</w:t>
        <w:br/>
        <w:t>- value_label (e.g., GREEN / YELLOW / RED via thresholds)</w:t>
      </w:r>
    </w:p>
    <w:p>
      <w:r>
        <w:t>Requirements:</w:t>
        <w:br/>
        <w:t>- Implemented as testable functions or a service module</w:t>
        <w:br/>
        <w:t>- Independent of UI and HTTP routing</w:t>
        <w:br/>
        <w:t>- Callable from the Core API Service.</w:t>
      </w:r>
    </w:p>
    <w:p>
      <w:r>
        <w:t>3.4 Scenario Engine &amp; Report Generator</w:t>
        <w:br/>
        <w:t>Scenario Engine:</w:t>
        <w:br/>
        <w:t>Applies hypothetical changes to an entity’s financial setup and recomputes signals.</w:t>
      </w:r>
    </w:p>
    <w:p>
      <w:r>
        <w:t>Example inputs:</w:t>
        <w:br/>
        <w:t>- Add a credit line</w:t>
        <w:br/>
        <w:t>- Adjust loan terms</w:t>
        <w:br/>
        <w:t>- Introduce a savings rule</w:t>
      </w:r>
    </w:p>
    <w:p>
      <w:r>
        <w:t>Outputs:</w:t>
        <w:br/>
        <w:t>- Baseline signals</w:t>
        <w:br/>
        <w:t>- Projected signals</w:t>
        <w:br/>
        <w:t>- Short explanation of impact (e.g., “Runway improves from 1.2 → 2.8 months because…”)</w:t>
      </w:r>
    </w:p>
    <w:p>
      <w:r>
        <w:t>Report Generator:</w:t>
        <w:br/>
        <w:t>Takes:</w:t>
        <w:br/>
        <w:t>- Entity or cohort</w:t>
        <w:br/>
        <w:t>- Signal snapshot</w:t>
        <w:br/>
        <w:t>- Scenario results</w:t>
      </w:r>
    </w:p>
    <w:p>
      <w:r>
        <w:t>Produces:</w:t>
        <w:br/>
        <w:t>- A Financial Signal Report (JSON or HTML) suitable for PDF export, slide generation, or email inclusion.</w:t>
      </w:r>
    </w:p>
    <w:p>
      <w:r>
        <w:t>Requirements:</w:t>
        <w:br/>
        <w:t>- Use standard templating (HTML or equivalent)</w:t>
        <w:br/>
        <w:t>- Keep signal logic separate from layout &amp; branding</w:t>
        <w:br/>
        <w:t>- Easy to customize for multiple audiences (households, SMBs, institutions).</w:t>
      </w:r>
    </w:p>
    <w:p>
      <w:r>
        <w:t>3.5 WayPoint UI Shell</w:t>
        <w:br/>
        <w:t>A minimal user interface for demonstration and sandbox pilots.</w:t>
      </w:r>
    </w:p>
    <w:p>
      <w:r>
        <w:t>Essential screens:</w:t>
        <w:br/>
        <w:t>1. Dashboard</w:t>
        <w:br/>
        <w:t xml:space="preserve">   - Accounts and balances</w:t>
        <w:br/>
        <w:t xml:space="preserve">   - Key signals (runway, debt drag, volatility, opportunity capacity)</w:t>
        <w:br/>
        <w:t xml:space="preserve">   - “Run Scenario” action</w:t>
      </w:r>
    </w:p>
    <w:p>
      <w:r>
        <w:t>2. Signal Detail</w:t>
        <w:br/>
        <w:t xml:space="preserve">   - Detailed view of each signal</w:t>
        <w:br/>
        <w:t xml:space="preserve">   - Space for narrative explanations</w:t>
      </w:r>
    </w:p>
    <w:p>
      <w:r>
        <w:t>3. Report View</w:t>
        <w:br/>
        <w:t xml:space="preserve">   - Fetch and display Financial Signal Report</w:t>
        <w:br/>
        <w:t xml:space="preserve">   - Download as PDF / print-friendly view</w:t>
      </w:r>
    </w:p>
    <w:p>
      <w:r>
        <w:t>Requirements:</w:t>
        <w:br/>
        <w:t>- Web-based SPA or equivalent</w:t>
        <w:br/>
        <w:t>- API calls abstracted into a client module</w:t>
        <w:br/>
        <w:t>- Basic but clean design; easy to restyle later.</w:t>
      </w:r>
    </w:p>
    <w:p>
      <w:r>
        <w:t>3.6 Integration Adapters (Stubbed for MVP)</w:t>
        <w:br/>
        <w:t>To keep the MVP tool-agnostic and regulation-friendly, use stub connectors:</w:t>
        <w:br/>
        <w:t>- BankConnector (static or test JSON)</w:t>
        <w:br/>
        <w:t>- CreditPlatformConnector (static or test JSON)</w:t>
        <w:br/>
        <w:t>- TrustConnector (optional, stubbed)</w:t>
      </w:r>
    </w:p>
    <w:p>
      <w:r>
        <w:t>These mimic upstream systems without connecting to real production sources.</w:t>
      </w:r>
    </w:p>
    <w:p>
      <w:r>
        <w:t>3.7 Sandbox Orchestrator</w:t>
        <w:br/>
        <w:t>Lightweight metadata module:</w:t>
        <w:br/>
        <w:t>- sandbox_id</w:t>
        <w:br/>
        <w:t>- institution_id</w:t>
        <w:br/>
        <w:t>- Name, status (PLANNING, ACTIVE, PAUSED, CLOSED)</w:t>
        <w:br/>
        <w:t>- Data policy metadata (e.g., anonymized, synthetic, test)</w:t>
      </w:r>
    </w:p>
    <w:p>
      <w:r>
        <w:t>Used to configure and track pilot sandboxes.</w:t>
      </w:r>
    </w:p>
    <w:p>
      <w:pPr>
        <w:pStyle w:val="Heading2"/>
      </w:pPr>
      <w:r>
        <w:t>4. Data Model Overview (High-Level)</w:t>
      </w:r>
    </w:p>
    <w:p>
      <w:r>
        <w:t>This appendix does not prescribe vendor-specific schema, but expects:</w:t>
        <w:br/>
        <w:t>- A relational store for operational entities (e.g., Postgres)</w:t>
        <w:br/>
        <w:t>- An optional analytics store/warehouse for aggregated reporting</w:t>
      </w:r>
    </w:p>
    <w:p>
      <w:r>
        <w:t>Key relationships:</w:t>
        <w:br/>
        <w:t>- Entity ↔ Account (1-to-many)</w:t>
        <w:br/>
        <w:t>- Account ↔ Transaction (1-to-many)</w:t>
        <w:br/>
        <w:t>- Account ↔ Instrument (1-to-many)</w:t>
        <w:br/>
        <w:t>- Institution ↔ Sandbox (1-to-many)</w:t>
        <w:br/>
        <w:t>- Entity / Institution ↔ Signal (1-to-many)</w:t>
        <w:br/>
        <w:t>- Entity ↔ Scenario (1-to-many).</w:t>
      </w:r>
    </w:p>
    <w:p>
      <w:pPr>
        <w:pStyle w:val="Heading2"/>
      </w:pPr>
      <w:r>
        <w:t>5. Dev Environment Evaluation Plan</w:t>
      </w:r>
    </w:p>
    <w:p>
      <w:r>
        <w:t>To select and compare development environments (traditional stack, AI-assisted platforms, or hybrid), we use three standard tasks and a common scorecard.</w:t>
      </w:r>
    </w:p>
    <w:p>
      <w:r>
        <w:t>5.1 Task A – Domain &amp; API Skeleton</w:t>
        <w:br/>
        <w:t>Goal:</w:t>
        <w:br/>
        <w:t>Generate a clean backend skeleton implementing:</w:t>
        <w:br/>
        <w:t>- Domain models: Entity, Institution, Account, Instrument, Transaction, Signal, Scenario, Sandbox</w:t>
        <w:br/>
        <w:t>- API endpoints:</w:t>
        <w:br/>
        <w:t xml:space="preserve">  - POST /sandbox/{id}/accounts</w:t>
        <w:br/>
        <w:t xml:space="preserve">  - POST /sandbox/{id}/transactions</w:t>
        <w:br/>
        <w:t xml:space="preserve">  - POST /sandbox/{id}/signals/run</w:t>
        <w:br/>
        <w:t xml:space="preserve">  - GET  /sandbox/{id}/signals</w:t>
        <w:br/>
        <w:t xml:space="preserve">  - POST /sandbox/{id}/scenarios/run</w:t>
        <w:br/>
        <w:t xml:space="preserve">  - GET  /sandbox/{id}/report</w:t>
        <w:br/>
        <w:t>- Database migrations</w:t>
        <w:br/>
        <w:t>- Basic API-key authorization</w:t>
      </w:r>
    </w:p>
    <w:p>
      <w:r>
        <w:t>Evaluation focus:</w:t>
        <w:br/>
        <w:t>- Architecture fit with the spine</w:t>
        <w:br/>
        <w:t>- Code clarity &amp; maintainability</w:t>
        <w:br/>
        <w:t>- Schema &amp; migration handling</w:t>
      </w:r>
    </w:p>
    <w:p>
      <w:r>
        <w:t>5.2 Task B – Signal Engine</w:t>
        <w:br/>
        <w:t>Goal:</w:t>
        <w:br/>
        <w:t>Implement a Signal Engine module that:</w:t>
        <w:br/>
        <w:t>- Computes: Runway, Debt Drag, Cashflow Volatility, Opportunity Capacity</w:t>
        <w:br/>
        <w:t>- Reads from the database</w:t>
        <w:br/>
        <w:t>- Returns numeric + labeled results</w:t>
        <w:br/>
        <w:t>- Integrates with POST /sandbox/{id}/signals/run</w:t>
        <w:br/>
        <w:t>- Includes unit tests with sample data</w:t>
      </w:r>
    </w:p>
    <w:p>
      <w:r>
        <w:t>Evaluation focus:</w:t>
        <w:br/>
        <w:t>- Correctness and explainability of logic</w:t>
        <w:br/>
        <w:t>- Separation of concerns</w:t>
        <w:br/>
        <w:t>- Testability</w:t>
      </w:r>
    </w:p>
    <w:p>
      <w:r>
        <w:t>5.3 Task C – Minimal UI + Report View</w:t>
        <w:br/>
        <w:t>Goal:</w:t>
        <w:br/>
        <w:t>Generate a simple but presentable UI that:</w:t>
        <w:br/>
        <w:t>- Displays accounts and signals for a given entity</w:t>
        <w:br/>
        <w:t>- Triggers scenario runs</w:t>
        <w:br/>
        <w:t>- Fetches and renders the Financial Signal report</w:t>
      </w:r>
    </w:p>
    <w:p>
      <w:r>
        <w:t>Evaluation focus:</w:t>
        <w:br/>
        <w:t>- UX clarity and demo readiness</w:t>
        <w:br/>
        <w:t>- Front–back integration</w:t>
        <w:br/>
        <w:t>- Ease of customization</w:t>
      </w:r>
    </w:p>
    <w:p>
      <w:r>
        <w:t>5.4 Evaluation Scorecard (for each platform)</w:t>
        <w:br/>
        <w:t>For each environment, rate 0–5 on:</w:t>
        <w:br/>
        <w:t>1. Architecture Fit</w:t>
        <w:br/>
        <w:t>2. Code Quality &amp; Maintainability</w:t>
        <w:br/>
        <w:t>3. Data &amp; Migration Handling</w:t>
        <w:br/>
        <w:t>4. API &amp; Integration Cleanliness</w:t>
        <w:br/>
        <w:t>5. UX &amp; Demo-ability</w:t>
        <w:br/>
        <w:t>6. Portability &amp; Exit (can we export and host elsewhere?)</w:t>
        <w:br/>
        <w:t>7. Time &amp; Effort (how painful was it to get working?)</w:t>
      </w:r>
    </w:p>
    <w:p>
      <w:r>
        <w:t>This allows you to pick a primary implementation environment while keeping the architecture portable and tool-agnostic.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