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657447" w14:textId="77777777" w:rsidR="00742F19" w:rsidRPr="00A56FB1" w:rsidRDefault="00742F19" w:rsidP="00742F19">
      <w:pPr>
        <w:rPr>
          <w:rFonts w:ascii="Times New Roman" w:hAnsi="Times New Roman" w:cs="Times New Roman"/>
          <w:color w:val="2F5496" w:themeColor="accent1" w:themeShade="BF"/>
          <w:szCs w:val="44"/>
        </w:rPr>
      </w:pPr>
      <w:r>
        <w:rPr>
          <w:rFonts w:ascii="Times New Roman" w:hAnsi="Times New Roman" w:cs="Times New Roman"/>
          <w:noProof/>
          <w:color w:val="2F5496" w:themeColor="accent1" w:themeShade="BF"/>
          <w:sz w:val="44"/>
          <w:szCs w:val="44"/>
          <w:lang w:eastAsia="fr-FR"/>
        </w:rPr>
        <mc:AlternateContent>
          <mc:Choice Requires="wps">
            <w:drawing>
              <wp:anchor distT="0" distB="0" distL="114300" distR="114300" simplePos="0" relativeHeight="251662336" behindDoc="1" locked="0" layoutInCell="1" allowOverlap="1" wp14:anchorId="4AB87519" wp14:editId="38D95551">
                <wp:simplePos x="0" y="0"/>
                <wp:positionH relativeFrom="column">
                  <wp:posOffset>-41275</wp:posOffset>
                </wp:positionH>
                <wp:positionV relativeFrom="page">
                  <wp:posOffset>476885</wp:posOffset>
                </wp:positionV>
                <wp:extent cx="5882640" cy="2009140"/>
                <wp:effectExtent l="0" t="0" r="0" b="0"/>
                <wp:wrapTight wrapText="bothSides">
                  <wp:wrapPolygon edited="0">
                    <wp:start x="210" y="0"/>
                    <wp:lineTo x="210" y="21300"/>
                    <wp:lineTo x="21334" y="21300"/>
                    <wp:lineTo x="21334" y="0"/>
                    <wp:lineTo x="210" y="0"/>
                  </wp:wrapPolygon>
                </wp:wrapTight>
                <wp:docPr id="3" name="Rectangle 3"/>
                <wp:cNvGraphicFramePr/>
                <a:graphic xmlns:a="http://schemas.openxmlformats.org/drawingml/2006/main">
                  <a:graphicData uri="http://schemas.microsoft.com/office/word/2010/wordprocessingShape">
                    <wps:wsp>
                      <wps:cNvSpPr/>
                      <wps:spPr>
                        <a:xfrm>
                          <a:off x="0" y="0"/>
                          <a:ext cx="5882640" cy="200914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47C43CC" w14:textId="78F99782" w:rsidR="00742F19" w:rsidRPr="00395DED"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DED">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RÉPUBLIQUE DÉMOCRATIQUE DU CONGO</w:t>
                            </w:r>
                          </w:p>
                          <w:p w14:paraId="3E41C38C" w14:textId="77777777" w:rsidR="00742F19" w:rsidRPr="00395DED"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DED">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MINISTERE DE L’EMPLOI, TRAVAIL ET PREVOYANCE SOCIAL</w:t>
                            </w:r>
                          </w:p>
                          <w:p w14:paraId="7BF7B4E9" w14:textId="77777777" w:rsidR="00742F19"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453CA" w14:textId="77777777" w:rsidR="00742F19"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F640C" w14:textId="766EF0ED" w:rsidR="00742F19"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1DB726" w14:textId="28D5E4E5" w:rsidR="00640C11" w:rsidRDefault="00640C11"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w:t>
                            </w:r>
                            <w:r w:rsidR="00E40142">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GENERALE DU TRAVAIL</w:t>
                            </w:r>
                          </w:p>
                          <w:p w14:paraId="612D8E0C" w14:textId="77777777" w:rsidR="00640C11" w:rsidRDefault="00640C11"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5DD6E8" w14:textId="77777777" w:rsidR="00742F19" w:rsidRPr="00395DED"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DED">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INPECTION GENERALE DU TRAVAIL</w:t>
                            </w:r>
                          </w:p>
                          <w:p w14:paraId="310A651D" w14:textId="77777777" w:rsidR="00742F19" w:rsidRPr="009D40F0" w:rsidRDefault="00742F19" w:rsidP="00742F19">
                            <w:pPr>
                              <w:jc w:val="center"/>
                              <w:rPr>
                                <w:rFonts w:ascii="Times New Roman" w:hAnsi="Times New Roman" w:cs="Times New Roman"/>
                                <w:b/>
                                <w:color w:val="0070C0"/>
                                <w:sz w:val="20"/>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87519" id="Rectangle 3" o:spid="_x0000_s1026" style="position:absolute;margin-left:-3.25pt;margin-top:37.55pt;width:463.2pt;height:158.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" filled="f" stroked="f" strokeweight="1pt">
                <v:textbox>
                  <w:txbxContent>
                    <w:p w14:paraId="547C43CC" w14:textId="78F99782" w:rsidR="00742F19" w:rsidRPr="00395DED"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DED">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RÉPUBLIQUE DÉMOCRATIQUE DU CONGO</w:t>
                      </w:r>
                    </w:p>
                    <w:p w14:paraId="3E41C38C" w14:textId="77777777" w:rsidR="00742F19" w:rsidRPr="00395DED"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DED">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MINISTERE DE L’EMPLOI, TRAVAIL ET PREVOYANCE SOCIAL</w:t>
                      </w:r>
                    </w:p>
                    <w:p w14:paraId="7BF7B4E9" w14:textId="77777777" w:rsidR="00742F19"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E453CA" w14:textId="77777777" w:rsidR="00742F19"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F640C" w14:textId="766EF0ED" w:rsidR="00742F19"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1DB726" w14:textId="28D5E4E5" w:rsidR="00640C11" w:rsidRDefault="00640C11"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w:t>
                      </w:r>
                      <w:r w:rsidR="00E40142">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GENERALE DU TRAVAIL</w:t>
                      </w:r>
                    </w:p>
                    <w:p w14:paraId="612D8E0C" w14:textId="77777777" w:rsidR="00640C11" w:rsidRDefault="00640C11"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5DD6E8" w14:textId="77777777" w:rsidR="00742F19" w:rsidRPr="00395DED" w:rsidRDefault="00742F19" w:rsidP="00742F19">
                      <w:pPr>
                        <w:jc w:val="center"/>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DED">
                        <w:rPr>
                          <w:rFonts w:ascii="Times New Roman" w:hAnsi="Times New Roman" w:cs="Times New Roman"/>
                          <w:b/>
                          <w:color w:val="000000" w:themeColor="text1"/>
                          <w:sz w:val="24"/>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INPECTION GENERALE DU TRAVAIL</w:t>
                      </w:r>
                    </w:p>
                    <w:p w14:paraId="310A651D" w14:textId="77777777" w:rsidR="00742F19" w:rsidRPr="009D40F0" w:rsidRDefault="00742F19" w:rsidP="00742F19">
                      <w:pPr>
                        <w:jc w:val="center"/>
                        <w:rPr>
                          <w:rFonts w:ascii="Times New Roman" w:hAnsi="Times New Roman" w:cs="Times New Roman"/>
                          <w:b/>
                          <w:color w:val="0070C0"/>
                          <w:sz w:val="20"/>
                          <w:lang w:val="fr-C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tight" anchory="page"/>
              </v:rect>
            </w:pict>
          </mc:Fallback>
        </mc:AlternateContent>
      </w:r>
      <w:r>
        <w:rPr>
          <w:rFonts w:ascii="Times New Roman" w:hAnsi="Times New Roman" w:cs="Times New Roman"/>
          <w:noProof/>
          <w:color w:val="2F5496" w:themeColor="accent1" w:themeShade="BF"/>
          <w:sz w:val="44"/>
          <w:szCs w:val="44"/>
          <w:lang w:eastAsia="fr-FR"/>
        </w:rPr>
        <w:drawing>
          <wp:anchor distT="0" distB="0" distL="114300" distR="114300" simplePos="0" relativeHeight="251661312" behindDoc="1" locked="0" layoutInCell="1" allowOverlap="1" wp14:anchorId="096416C6" wp14:editId="5FCA66B2">
            <wp:simplePos x="0" y="0"/>
            <wp:positionH relativeFrom="column">
              <wp:posOffset>2484120</wp:posOffset>
            </wp:positionH>
            <wp:positionV relativeFrom="page">
              <wp:posOffset>1240155</wp:posOffset>
            </wp:positionV>
            <wp:extent cx="781685" cy="680720"/>
            <wp:effectExtent l="0" t="0" r="0" b="5080"/>
            <wp:wrapTight wrapText="bothSides">
              <wp:wrapPolygon edited="0">
                <wp:start x="0" y="0"/>
                <wp:lineTo x="0" y="21157"/>
                <wp:lineTo x="21056" y="21157"/>
                <wp:lineTo x="21056"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 igt ok ok.jpg"/>
                    <pic:cNvPicPr/>
                  </pic:nvPicPr>
                  <pic:blipFill>
                    <a:blip r:embed="rId8" cstate="print">
                      <a:extLst>
                        <a:ext uri="{BEBA8EAE-BF5A-486C-A8C5-ECC9F3942E4B}">
                          <a14:imgProps xmlns:a14="http://schemas.microsoft.com/office/drawing/2010/main">
                            <a14:imgLayer r:embed="rId9">
                              <a14:imgEffect>
                                <a14:brightnessContrast bright="30000"/>
                              </a14:imgEffect>
                            </a14:imgLayer>
                          </a14:imgProps>
                        </a:ext>
                        <a:ext uri="{28A0092B-C50C-407E-A947-70E740481C1C}">
                          <a14:useLocalDpi xmlns:a14="http://schemas.microsoft.com/office/drawing/2010/main" val="0"/>
                        </a:ext>
                      </a:extLst>
                    </a:blip>
                    <a:stretch>
                      <a:fillRect/>
                    </a:stretch>
                  </pic:blipFill>
                  <pic:spPr>
                    <a:xfrm>
                      <a:off x="0" y="0"/>
                      <a:ext cx="781685" cy="680720"/>
                    </a:xfrm>
                    <a:prstGeom prst="rect">
                      <a:avLst/>
                    </a:prstGeom>
                  </pic:spPr>
                </pic:pic>
              </a:graphicData>
            </a:graphic>
            <wp14:sizeRelH relativeFrom="margin">
              <wp14:pctWidth>0</wp14:pctWidth>
            </wp14:sizeRelH>
            <wp14:sizeRelV relativeFrom="margin">
              <wp14:pctHeight>0</wp14:pctHeight>
            </wp14:sizeRelV>
          </wp:anchor>
        </w:drawing>
      </w:r>
      <w:r w:rsidRPr="009D40F0">
        <w:rPr>
          <w:rFonts w:ascii="Times New Roman" w:hAnsi="Times New Roman" w:cs="Times New Roman"/>
          <w:b/>
          <w:bCs/>
          <w:noProof/>
          <w:color w:val="2F5496" w:themeColor="accent1" w:themeShade="BF"/>
          <w:lang w:eastAsia="fr-FR"/>
        </w:rPr>
        <mc:AlternateContent>
          <mc:Choice Requires="wps">
            <w:drawing>
              <wp:anchor distT="0" distB="0" distL="114300" distR="114300" simplePos="0" relativeHeight="251668480" behindDoc="0" locked="0" layoutInCell="1" allowOverlap="1" wp14:anchorId="72D2A06A" wp14:editId="1560F5FA">
                <wp:simplePos x="0" y="0"/>
                <wp:positionH relativeFrom="column">
                  <wp:posOffset>6093460</wp:posOffset>
                </wp:positionH>
                <wp:positionV relativeFrom="paragraph">
                  <wp:posOffset>1037318</wp:posOffset>
                </wp:positionV>
                <wp:extent cx="45719" cy="649873"/>
                <wp:effectExtent l="57150" t="19050" r="50165" b="74295"/>
                <wp:wrapNone/>
                <wp:docPr id="9" name="Rectangle à coins arrondis 9"/>
                <wp:cNvGraphicFramePr/>
                <a:graphic xmlns:a="http://schemas.openxmlformats.org/drawingml/2006/main">
                  <a:graphicData uri="http://schemas.microsoft.com/office/word/2010/wordprocessingShape">
                    <wps:wsp>
                      <wps:cNvSpPr/>
                      <wps:spPr>
                        <a:xfrm>
                          <a:off x="0" y="0"/>
                          <a:ext cx="45719" cy="649873"/>
                        </a:xfrm>
                        <a:prstGeom prst="roundRect">
                          <a:avLst/>
                        </a:prstGeom>
                        <a:solidFill>
                          <a:srgbClr val="0070C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0C83DC" id="Rectangle à coins arrondis 9" o:spid="_x0000_s1026" style="position:absolute;margin-left:479.8pt;margin-top:81.7pt;width:3.6pt;height:51.1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" fillcolor="#0070c0" stroked="f" strokeweight=".5pt">
                <v:stroke joinstyle="miter"/>
              </v:roundrect>
            </w:pict>
          </mc:Fallback>
        </mc:AlternateContent>
      </w:r>
      <w:r w:rsidRPr="009D40F0">
        <w:rPr>
          <w:rFonts w:ascii="Times New Roman" w:hAnsi="Times New Roman" w:cs="Times New Roman"/>
          <w:b/>
          <w:bCs/>
          <w:noProof/>
          <w:color w:val="2F5496" w:themeColor="accent1" w:themeShade="BF"/>
          <w:lang w:eastAsia="fr-FR"/>
        </w:rPr>
        <mc:AlternateContent>
          <mc:Choice Requires="wps">
            <w:drawing>
              <wp:anchor distT="0" distB="0" distL="114300" distR="114300" simplePos="0" relativeHeight="251667456" behindDoc="0" locked="0" layoutInCell="1" allowOverlap="1" wp14:anchorId="43C927D9" wp14:editId="170A9A3C">
                <wp:simplePos x="0" y="0"/>
                <wp:positionH relativeFrom="column">
                  <wp:posOffset>6090920</wp:posOffset>
                </wp:positionH>
                <wp:positionV relativeFrom="paragraph">
                  <wp:posOffset>453390</wp:posOffset>
                </wp:positionV>
                <wp:extent cx="45085" cy="581660"/>
                <wp:effectExtent l="57150" t="19050" r="50165" b="85090"/>
                <wp:wrapNone/>
                <wp:docPr id="8" name="Rectangle à coins arrondis 8"/>
                <wp:cNvGraphicFramePr/>
                <a:graphic xmlns:a="http://schemas.openxmlformats.org/drawingml/2006/main">
                  <a:graphicData uri="http://schemas.microsoft.com/office/word/2010/wordprocessingShape">
                    <wps:wsp>
                      <wps:cNvSpPr/>
                      <wps:spPr>
                        <a:xfrm>
                          <a:off x="0" y="0"/>
                          <a:ext cx="45085" cy="581660"/>
                        </a:xfrm>
                        <a:prstGeom prst="roundRect">
                          <a:avLst/>
                        </a:prstGeom>
                        <a:solidFill>
                          <a:srgbClr val="FFFF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B52E65" id="Rectangle à coins arrondis 8" o:spid="_x0000_s1026" style="position:absolute;margin-left:479.6pt;margin-top:35.7pt;width:3.55pt;height:45.8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" fillcolor="yellow" stroked="f" strokeweight=".5pt">
                <v:stroke joinstyle="miter"/>
              </v:roundrect>
            </w:pict>
          </mc:Fallback>
        </mc:AlternateContent>
      </w:r>
      <w:r w:rsidRPr="009D40F0">
        <w:rPr>
          <w:rFonts w:ascii="Times New Roman" w:hAnsi="Times New Roman" w:cs="Times New Roman"/>
          <w:b/>
          <w:bCs/>
          <w:noProof/>
          <w:color w:val="2F5496" w:themeColor="accent1" w:themeShade="BF"/>
          <w:lang w:eastAsia="fr-FR"/>
        </w:rPr>
        <mc:AlternateContent>
          <mc:Choice Requires="wps">
            <w:drawing>
              <wp:anchor distT="0" distB="0" distL="114300" distR="114300" simplePos="0" relativeHeight="251666432" behindDoc="0" locked="0" layoutInCell="1" allowOverlap="1" wp14:anchorId="0CCBA094" wp14:editId="7ADC0AC1">
                <wp:simplePos x="0" y="0"/>
                <wp:positionH relativeFrom="column">
                  <wp:posOffset>6093658</wp:posOffset>
                </wp:positionH>
                <wp:positionV relativeFrom="paragraph">
                  <wp:posOffset>-60996</wp:posOffset>
                </wp:positionV>
                <wp:extent cx="45719" cy="517984"/>
                <wp:effectExtent l="57150" t="19050" r="50165" b="73025"/>
                <wp:wrapNone/>
                <wp:docPr id="7" name="Rectangle à coins arrondis 7"/>
                <wp:cNvGraphicFramePr/>
                <a:graphic xmlns:a="http://schemas.openxmlformats.org/drawingml/2006/main">
                  <a:graphicData uri="http://schemas.microsoft.com/office/word/2010/wordprocessingShape">
                    <wps:wsp>
                      <wps:cNvSpPr/>
                      <wps:spPr>
                        <a:xfrm>
                          <a:off x="0" y="0"/>
                          <a:ext cx="45719" cy="517984"/>
                        </a:xfrm>
                        <a:prstGeom prst="roundRect">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F36498" id="Rectangle à coins arrondis 7" o:spid="_x0000_s1026" style="position:absolute;margin-left:479.8pt;margin-top:-4.8pt;width:3.6pt;height:40.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" fillcolor="red" stroked="f" strokeweight=".5pt">
                <v:stroke joinstyle="miter"/>
              </v:roundrect>
            </w:pict>
          </mc:Fallback>
        </mc:AlternateContent>
      </w:r>
      <w:r>
        <w:rPr>
          <w:rFonts w:ascii="Times New Roman" w:hAnsi="Times New Roman" w:cs="Times New Roman"/>
          <w:noProof/>
          <w:color w:val="2F5496" w:themeColor="accent1" w:themeShade="BF"/>
          <w:sz w:val="44"/>
          <w:szCs w:val="44"/>
          <w:lang w:eastAsia="fr-FR"/>
        </w:rPr>
        <mc:AlternateContent>
          <mc:Choice Requires="wps">
            <w:drawing>
              <wp:anchor distT="0" distB="0" distL="114300" distR="114300" simplePos="0" relativeHeight="251665408" behindDoc="0" locked="0" layoutInCell="1" allowOverlap="1" wp14:anchorId="669588C5" wp14:editId="11ACD4BF">
                <wp:simplePos x="0" y="0"/>
                <wp:positionH relativeFrom="column">
                  <wp:posOffset>-343561</wp:posOffset>
                </wp:positionH>
                <wp:positionV relativeFrom="paragraph">
                  <wp:posOffset>939187</wp:posOffset>
                </wp:positionV>
                <wp:extent cx="45719" cy="649873"/>
                <wp:effectExtent l="57150" t="19050" r="50165" b="74295"/>
                <wp:wrapNone/>
                <wp:docPr id="6" name="Rectangle à coins arrondis 6"/>
                <wp:cNvGraphicFramePr/>
                <a:graphic xmlns:a="http://schemas.openxmlformats.org/drawingml/2006/main">
                  <a:graphicData uri="http://schemas.microsoft.com/office/word/2010/wordprocessingShape">
                    <wps:wsp>
                      <wps:cNvSpPr/>
                      <wps:spPr>
                        <a:xfrm>
                          <a:off x="0" y="0"/>
                          <a:ext cx="45719" cy="649873"/>
                        </a:xfrm>
                        <a:prstGeom prst="roundRect">
                          <a:avLst/>
                        </a:prstGeom>
                        <a:solidFill>
                          <a:srgbClr val="0070C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2B6B70" id="Rectangle à coins arrondis 6" o:spid="_x0000_s1026" style="position:absolute;margin-left:-27.05pt;margin-top:73.95pt;width:3.6pt;height:51.1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" fillcolor="#0070c0" stroked="f" strokeweight=".5pt">
                <v:stroke joinstyle="miter"/>
              </v:roundrect>
            </w:pict>
          </mc:Fallback>
        </mc:AlternateContent>
      </w:r>
      <w:r>
        <w:rPr>
          <w:rFonts w:ascii="Times New Roman" w:hAnsi="Times New Roman" w:cs="Times New Roman"/>
          <w:noProof/>
          <w:color w:val="2F5496" w:themeColor="accent1" w:themeShade="BF"/>
          <w:sz w:val="44"/>
          <w:szCs w:val="44"/>
          <w:lang w:eastAsia="fr-FR"/>
        </w:rPr>
        <mc:AlternateContent>
          <mc:Choice Requires="wps">
            <w:drawing>
              <wp:anchor distT="0" distB="0" distL="114300" distR="114300" simplePos="0" relativeHeight="251664384" behindDoc="0" locked="0" layoutInCell="1" allowOverlap="1" wp14:anchorId="2E6A5B6F" wp14:editId="41428612">
                <wp:simplePos x="0" y="0"/>
                <wp:positionH relativeFrom="column">
                  <wp:posOffset>-340735</wp:posOffset>
                </wp:positionH>
                <wp:positionV relativeFrom="paragraph">
                  <wp:posOffset>356870</wp:posOffset>
                </wp:positionV>
                <wp:extent cx="45719" cy="581869"/>
                <wp:effectExtent l="57150" t="19050" r="50165" b="85090"/>
                <wp:wrapNone/>
                <wp:docPr id="5" name="Rectangle à coins arrondis 5"/>
                <wp:cNvGraphicFramePr/>
                <a:graphic xmlns:a="http://schemas.openxmlformats.org/drawingml/2006/main">
                  <a:graphicData uri="http://schemas.microsoft.com/office/word/2010/wordprocessingShape">
                    <wps:wsp>
                      <wps:cNvSpPr/>
                      <wps:spPr>
                        <a:xfrm>
                          <a:off x="0" y="0"/>
                          <a:ext cx="45719" cy="581869"/>
                        </a:xfrm>
                        <a:prstGeom prst="roundRect">
                          <a:avLst/>
                        </a:prstGeom>
                        <a:solidFill>
                          <a:srgbClr val="FFFF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E3B33D" id="Rectangle à coins arrondis 5" o:spid="_x0000_s1026" style="position:absolute;margin-left:-26.85pt;margin-top:28.1pt;width:3.6pt;height:45.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" fillcolor="yellow" stroked="f" strokeweight=".5pt">
                <v:stroke joinstyle="miter"/>
              </v:roundrect>
            </w:pict>
          </mc:Fallback>
        </mc:AlternateContent>
      </w:r>
      <w:r>
        <w:rPr>
          <w:rFonts w:ascii="Times New Roman" w:hAnsi="Times New Roman" w:cs="Times New Roman"/>
          <w:noProof/>
          <w:color w:val="2F5496" w:themeColor="accent1" w:themeShade="BF"/>
          <w:sz w:val="44"/>
          <w:szCs w:val="44"/>
          <w:lang w:eastAsia="fr-FR"/>
        </w:rPr>
        <mc:AlternateContent>
          <mc:Choice Requires="wps">
            <w:drawing>
              <wp:anchor distT="0" distB="0" distL="114300" distR="114300" simplePos="0" relativeHeight="251663360" behindDoc="0" locked="0" layoutInCell="1" allowOverlap="1" wp14:anchorId="301E24BA" wp14:editId="0F73B24A">
                <wp:simplePos x="0" y="0"/>
                <wp:positionH relativeFrom="column">
                  <wp:posOffset>-343561</wp:posOffset>
                </wp:positionH>
                <wp:positionV relativeFrom="paragraph">
                  <wp:posOffset>-160457</wp:posOffset>
                </wp:positionV>
                <wp:extent cx="45719" cy="517984"/>
                <wp:effectExtent l="57150" t="19050" r="50165" b="73025"/>
                <wp:wrapNone/>
                <wp:docPr id="4" name="Rectangle à coins arrondis 4"/>
                <wp:cNvGraphicFramePr/>
                <a:graphic xmlns:a="http://schemas.openxmlformats.org/drawingml/2006/main">
                  <a:graphicData uri="http://schemas.microsoft.com/office/word/2010/wordprocessingShape">
                    <wps:wsp>
                      <wps:cNvSpPr/>
                      <wps:spPr>
                        <a:xfrm>
                          <a:off x="0" y="0"/>
                          <a:ext cx="45719" cy="517984"/>
                        </a:xfrm>
                        <a:prstGeom prst="roundRect">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2DED4B" id="Rectangle à coins arrondis 4" o:spid="_x0000_s1026" style="position:absolute;margin-left:-27.05pt;margin-top:-12.65pt;width:3.6pt;height:40.8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" fillcolor="red" stroked="f" strokeweight=".5pt">
                <v:stroke joinstyle="miter"/>
              </v:roundrect>
            </w:pict>
          </mc:Fallback>
        </mc:AlternateContent>
      </w:r>
      <w:r w:rsidRPr="00921450">
        <w:rPr>
          <w:rFonts w:ascii="Times New Roman" w:hAnsi="Times New Roman" w:cs="Times New Roman"/>
          <w:b/>
          <w:bCs/>
          <w:color w:val="2F5496" w:themeColor="accent1" w:themeShade="BF"/>
        </w:rPr>
        <w:t xml:space="preserve"> </w:t>
      </w:r>
    </w:p>
    <w:p w14:paraId="0C2AA203" w14:textId="77777777" w:rsidR="00742F19" w:rsidRPr="00921450" w:rsidRDefault="00742F19" w:rsidP="00742F19">
      <w:pPr>
        <w:rPr>
          <w:rFonts w:ascii="Times New Roman" w:hAnsi="Times New Roman" w:cs="Times New Roman"/>
        </w:rPr>
      </w:pPr>
    </w:p>
    <w:p w14:paraId="5A95F4E0" w14:textId="77777777" w:rsidR="00742F19" w:rsidRPr="00921450" w:rsidRDefault="00742F19" w:rsidP="00742F19">
      <w:pPr>
        <w:rPr>
          <w:rFonts w:ascii="Times New Roman" w:hAnsi="Times New Roman" w:cs="Times New Roman"/>
        </w:rPr>
      </w:pPr>
    </w:p>
    <w:p w14:paraId="45E02086" w14:textId="77777777" w:rsidR="00742F19" w:rsidRPr="00921450" w:rsidRDefault="00742F19" w:rsidP="00742F19">
      <w:pPr>
        <w:rPr>
          <w:rFonts w:ascii="Times New Roman" w:hAnsi="Times New Roman" w:cs="Times New Roman"/>
        </w:rPr>
      </w:pPr>
    </w:p>
    <w:p w14:paraId="424C84C7" w14:textId="77777777" w:rsidR="00742F19" w:rsidRPr="00921450" w:rsidRDefault="00742F19" w:rsidP="00742F19">
      <w:pPr>
        <w:rPr>
          <w:rFonts w:ascii="Times New Roman" w:hAnsi="Times New Roman" w:cs="Times New Roman"/>
        </w:rPr>
      </w:pPr>
    </w:p>
    <w:p w14:paraId="0C8EA6CE" w14:textId="77777777" w:rsidR="00742F19" w:rsidRPr="00921450" w:rsidRDefault="00742F19" w:rsidP="00742F19">
      <w:pPr>
        <w:rPr>
          <w:rFonts w:ascii="Times New Roman" w:hAnsi="Times New Roman" w:cs="Times New Roman"/>
        </w:rPr>
      </w:pPr>
    </w:p>
    <w:p w14:paraId="57A1DE83" w14:textId="77777777" w:rsidR="00742F19" w:rsidRPr="00921450" w:rsidRDefault="00742F19" w:rsidP="00742F19">
      <w:pPr>
        <w:rPr>
          <w:rFonts w:ascii="Times New Roman" w:hAnsi="Times New Roman" w:cs="Times New Roman"/>
        </w:rPr>
      </w:pPr>
    </w:p>
    <w:p w14:paraId="77E231D6" w14:textId="77777777" w:rsidR="00742F19" w:rsidRPr="00921450" w:rsidRDefault="00742F19" w:rsidP="00742F19">
      <w:pPr>
        <w:rPr>
          <w:rFonts w:ascii="Times New Roman" w:hAnsi="Times New Roman" w:cs="Times New Roman"/>
        </w:rPr>
      </w:pPr>
    </w:p>
    <w:p w14:paraId="3B9ECE50" w14:textId="1BC2BA4C" w:rsidR="00742F19" w:rsidRDefault="00742F19" w:rsidP="00742F19">
      <w:pPr>
        <w:rPr>
          <w:rFonts w:ascii="Times New Roman" w:hAnsi="Times New Roman" w:cs="Times New Roman"/>
        </w:rPr>
      </w:pPr>
      <w:r>
        <w:rPr>
          <w:rFonts w:ascii="Times New Roman" w:hAnsi="Times New Roman" w:cs="Times New Roman"/>
        </w:rPr>
        <w:t xml:space="preserve">    </w:t>
      </w:r>
    </w:p>
    <w:p w14:paraId="565D985F" w14:textId="77777777" w:rsidR="00742F19" w:rsidRDefault="00742F19" w:rsidP="00742F19">
      <w:pPr>
        <w:rPr>
          <w:rFonts w:ascii="Times New Roman" w:hAnsi="Times New Roman" w:cs="Times New Roman"/>
        </w:rPr>
      </w:pPr>
    </w:p>
    <w:p w14:paraId="5FAB4F06" w14:textId="77777777" w:rsidR="00742F19" w:rsidRDefault="00742F19" w:rsidP="00742F19">
      <w:pPr>
        <w:rPr>
          <w:rFonts w:ascii="Times New Roman" w:hAnsi="Times New Roman" w:cs="Times New Roman"/>
        </w:rPr>
      </w:pPr>
    </w:p>
    <w:p w14:paraId="4A038334" w14:textId="77777777" w:rsidR="00742F19" w:rsidRDefault="00742F19" w:rsidP="00742F19">
      <w:pPr>
        <w:rPr>
          <w:rFonts w:ascii="Times New Roman" w:hAnsi="Times New Roman" w:cs="Times New Roman"/>
        </w:rPr>
      </w:pPr>
    </w:p>
    <w:p w14:paraId="64591E80" w14:textId="77777777" w:rsidR="00E005F3" w:rsidRDefault="00E005F3" w:rsidP="00742F19">
      <w:pPr>
        <w:rPr>
          <w:rFonts w:ascii="Times New Roman" w:hAnsi="Times New Roman" w:cs="Times New Roman"/>
        </w:rPr>
      </w:pPr>
    </w:p>
    <w:p w14:paraId="4B9D0E7F" w14:textId="7E078CB0" w:rsidR="00742F19" w:rsidRPr="00A76AE4" w:rsidRDefault="00742F19" w:rsidP="00A76AE4">
      <w:pPr>
        <w:ind w:left="4820"/>
        <w:rPr>
          <w:rFonts w:ascii="Times New Roman" w:hAnsi="Times New Roman" w:cs="Times New Roman"/>
          <w:b/>
        </w:rPr>
      </w:pPr>
      <w:r w:rsidRPr="00A76AE4">
        <w:rPr>
          <w:rFonts w:ascii="Times New Roman" w:hAnsi="Times New Roman" w:cs="Times New Roman"/>
          <w:b/>
          <w:noProof/>
          <w:lang w:eastAsia="fr-FR"/>
        </w:rPr>
        <mc:AlternateContent>
          <mc:Choice Requires="wps">
            <w:drawing>
              <wp:anchor distT="0" distB="0" distL="114300" distR="114300" simplePos="0" relativeHeight="251659264" behindDoc="0" locked="0" layoutInCell="1" allowOverlap="1" wp14:anchorId="2B8BDD40" wp14:editId="1C2F43D2">
                <wp:simplePos x="0" y="0"/>
                <wp:positionH relativeFrom="margin">
                  <wp:posOffset>-295159</wp:posOffset>
                </wp:positionH>
                <wp:positionV relativeFrom="margin">
                  <wp:posOffset>3406371</wp:posOffset>
                </wp:positionV>
                <wp:extent cx="6347945" cy="2074718"/>
                <wp:effectExtent l="0" t="0" r="0" b="1905"/>
                <wp:wrapSquare wrapText="bothSides"/>
                <wp:docPr id="1996748958" name="Rectangle 13"/>
                <wp:cNvGraphicFramePr/>
                <a:graphic xmlns:a="http://schemas.openxmlformats.org/drawingml/2006/main">
                  <a:graphicData uri="http://schemas.microsoft.com/office/word/2010/wordprocessingShape">
                    <wps:wsp>
                      <wps:cNvSpPr/>
                      <wps:spPr>
                        <a:xfrm>
                          <a:off x="0" y="0"/>
                          <a:ext cx="6347945" cy="2074718"/>
                        </a:xfrm>
                        <a:prstGeom prst="rect">
                          <a:avLst/>
                        </a:prstGeom>
                        <a:noFill/>
                        <a:ln>
                          <a:noFill/>
                        </a:ln>
                        <a:effectLst/>
                      </wps:spPr>
                      <wps:style>
                        <a:lnRef idx="1">
                          <a:schemeClr val="accent1"/>
                        </a:lnRef>
                        <a:fillRef idx="3">
                          <a:schemeClr val="accent1"/>
                        </a:fillRef>
                        <a:effectRef idx="2">
                          <a:schemeClr val="accent1"/>
                        </a:effectRef>
                        <a:fontRef idx="minor">
                          <a:schemeClr val="lt1"/>
                        </a:fontRef>
                      </wps:style>
                      <wps:txbx>
                        <w:txbxContent>
                          <w:p w14:paraId="25D09A16" w14:textId="12F8E169" w:rsidR="00742F19" w:rsidRPr="00742F19" w:rsidRDefault="00E40142" w:rsidP="00E40142">
                            <w:pPr>
                              <w:ind w:left="1276" w:right="632"/>
                              <w:jc w:val="center"/>
                              <w:rPr>
                                <w:rFonts w:ascii="Times New Roman" w:hAnsi="Times New Roman" w:cs="Times New Roman"/>
                                <w:b/>
                                <w:color w:val="0070C0"/>
                                <w:sz w:val="44"/>
                                <w:szCs w:val="72"/>
                                <w14:textOutline w14:w="0" w14:cap="flat" w14:cmpd="sng" w14:algn="ctr">
                                  <w14:noFill/>
                                  <w14:prstDash w14:val="solid"/>
                                  <w14:round/>
                                </w14:textOutline>
                              </w:rPr>
                            </w:pPr>
                            <w:r>
                              <w:rPr>
                                <w:rFonts w:ascii="Times New Roman" w:hAnsi="Times New Roman" w:cs="Times New Roman"/>
                                <w:b/>
                                <w:color w:val="0070C0"/>
                                <w:sz w:val="44"/>
                                <w:szCs w:val="72"/>
                                <w14:textOutline w14:w="0" w14:cap="flat" w14:cmpd="sng" w14:algn="ctr">
                                  <w14:noFill/>
                                  <w14:prstDash w14:val="solid"/>
                                  <w14:round/>
                                </w14:textOutline>
                              </w:rPr>
                              <w:t>Digitalisation</w:t>
                            </w:r>
                            <w:r w:rsidR="00742F19" w:rsidRPr="00742F19">
                              <w:rPr>
                                <w:rFonts w:ascii="Times New Roman" w:hAnsi="Times New Roman" w:cs="Times New Roman"/>
                                <w:b/>
                                <w:color w:val="0070C0"/>
                                <w:sz w:val="44"/>
                                <w:szCs w:val="72"/>
                                <w14:textOutline w14:w="0" w14:cap="flat" w14:cmpd="sng" w14:algn="ctr">
                                  <w14:noFill/>
                                  <w14:prstDash w14:val="solid"/>
                                  <w14:round/>
                                </w14:textOutline>
                              </w:rPr>
                              <w:t xml:space="preserve"> de l’Inspection Générale de Travail (IGT)</w:t>
                            </w:r>
                          </w:p>
                          <w:p w14:paraId="4EB412F6" w14:textId="08B20AC9" w:rsidR="00742F19" w:rsidRPr="00E40142" w:rsidRDefault="00742F19" w:rsidP="00A70A1D">
                            <w:pPr>
                              <w:ind w:left="851" w:right="904"/>
                              <w:jc w:val="both"/>
                              <w:rPr>
                                <w:rFonts w:ascii="Times New Roman" w:hAnsi="Times New Roman" w:cs="Times New Roman"/>
                                <w:b/>
                                <w:i/>
                                <w:iCs/>
                                <w:color w:val="7F7F7F" w:themeColor="text1" w:themeTint="80"/>
                                <w:sz w:val="28"/>
                                <w:szCs w:val="44"/>
                                <w14:textOutline w14:w="0" w14:cap="flat" w14:cmpd="sng" w14:algn="ctr">
                                  <w14:noFill/>
                                  <w14:prstDash w14:val="solid"/>
                                  <w14:round/>
                                </w14:textOutline>
                              </w:rPr>
                            </w:pPr>
                            <w:r w:rsidRPr="00E40142">
                              <w:rPr>
                                <w:rFonts w:ascii="Times New Roman" w:hAnsi="Times New Roman" w:cs="Times New Roman"/>
                                <w:b/>
                                <w:i/>
                                <w:iCs/>
                                <w:color w:val="7F7F7F" w:themeColor="text1" w:themeTint="80"/>
                                <w:sz w:val="28"/>
                                <w:szCs w:val="44"/>
                                <w14:textOutline w14:w="0" w14:cap="flat" w14:cmpd="sng" w14:algn="ctr">
                                  <w14:noFill/>
                                  <w14:prstDash w14:val="solid"/>
                                  <w14:round/>
                                </w14:textOutline>
                              </w:rPr>
                              <w:t xml:space="preserve">Première phase : </w:t>
                            </w:r>
                            <w:r w:rsidR="00E40142" w:rsidRPr="00E40142">
                              <w:rPr>
                                <w:rFonts w:ascii="Times New Roman" w:hAnsi="Times New Roman" w:cs="Times New Roman"/>
                                <w:b/>
                                <w:i/>
                                <w:iCs/>
                                <w:color w:val="7F7F7F" w:themeColor="text1" w:themeTint="80"/>
                                <w:sz w:val="28"/>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du système informatique</w:t>
                            </w:r>
                            <w:r w:rsidR="00587018">
                              <w:rPr>
                                <w:rFonts w:ascii="Times New Roman" w:hAnsi="Times New Roman" w:cs="Times New Roman"/>
                                <w:b/>
                                <w:i/>
                                <w:iCs/>
                                <w:color w:val="7F7F7F" w:themeColor="text1" w:themeTint="80"/>
                                <w:sz w:val="28"/>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qui prend l’Administration Centrale et la Direction Provinciale</w:t>
                            </w:r>
                          </w:p>
                          <w:p w14:paraId="6D484074" w14:textId="77777777" w:rsidR="00742F19" w:rsidRPr="00742F19" w:rsidRDefault="00742F19" w:rsidP="00742F19">
                            <w:pPr>
                              <w:rPr>
                                <w:color w:val="44546A" w:themeColor="text2"/>
                                <w:sz w:val="72"/>
                                <w:szCs w:val="7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BDD40" id="Rectangle 13" o:spid="_x0000_s1027" style="position:absolute;left:0;text-align:left;margin-left:-23.25pt;margin-top:268.2pt;width:499.85pt;height:163.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" filled="f" stroked="f" strokeweight=".5pt">
                <v:textbox>
                  <w:txbxContent>
                    <w:p w14:paraId="25D09A16" w14:textId="12F8E169" w:rsidR="00742F19" w:rsidRPr="00742F19" w:rsidRDefault="00E40142" w:rsidP="00E40142">
                      <w:pPr>
                        <w:ind w:left="1276" w:right="632"/>
                        <w:jc w:val="center"/>
                        <w:rPr>
                          <w:rFonts w:ascii="Times New Roman" w:hAnsi="Times New Roman" w:cs="Times New Roman"/>
                          <w:b/>
                          <w:color w:val="0070C0"/>
                          <w:sz w:val="44"/>
                          <w:szCs w:val="72"/>
                          <w14:textOutline w14:w="0" w14:cap="flat" w14:cmpd="sng" w14:algn="ctr">
                            <w14:noFill/>
                            <w14:prstDash w14:val="solid"/>
                            <w14:round/>
                          </w14:textOutline>
                        </w:rPr>
                      </w:pPr>
                      <w:r>
                        <w:rPr>
                          <w:rFonts w:ascii="Times New Roman" w:hAnsi="Times New Roman" w:cs="Times New Roman"/>
                          <w:b/>
                          <w:color w:val="0070C0"/>
                          <w:sz w:val="44"/>
                          <w:szCs w:val="72"/>
                          <w14:textOutline w14:w="0" w14:cap="flat" w14:cmpd="sng" w14:algn="ctr">
                            <w14:noFill/>
                            <w14:prstDash w14:val="solid"/>
                            <w14:round/>
                          </w14:textOutline>
                        </w:rPr>
                        <w:t>Digitalisation</w:t>
                      </w:r>
                      <w:r w:rsidR="00742F19" w:rsidRPr="00742F19">
                        <w:rPr>
                          <w:rFonts w:ascii="Times New Roman" w:hAnsi="Times New Roman" w:cs="Times New Roman"/>
                          <w:b/>
                          <w:color w:val="0070C0"/>
                          <w:sz w:val="44"/>
                          <w:szCs w:val="72"/>
                          <w14:textOutline w14:w="0" w14:cap="flat" w14:cmpd="sng" w14:algn="ctr">
                            <w14:noFill/>
                            <w14:prstDash w14:val="solid"/>
                            <w14:round/>
                          </w14:textOutline>
                        </w:rPr>
                        <w:t xml:space="preserve"> de l’Inspection Générale de Travail (IGT)</w:t>
                      </w:r>
                    </w:p>
                    <w:p w14:paraId="4EB412F6" w14:textId="08B20AC9" w:rsidR="00742F19" w:rsidRPr="00E40142" w:rsidRDefault="00742F19" w:rsidP="00A70A1D">
                      <w:pPr>
                        <w:ind w:left="851" w:right="904"/>
                        <w:jc w:val="both"/>
                        <w:rPr>
                          <w:rFonts w:ascii="Times New Roman" w:hAnsi="Times New Roman" w:cs="Times New Roman"/>
                          <w:b/>
                          <w:i/>
                          <w:iCs/>
                          <w:color w:val="7F7F7F" w:themeColor="text1" w:themeTint="80"/>
                          <w:sz w:val="28"/>
                          <w:szCs w:val="44"/>
                          <w14:textOutline w14:w="0" w14:cap="flat" w14:cmpd="sng" w14:algn="ctr">
                            <w14:noFill/>
                            <w14:prstDash w14:val="solid"/>
                            <w14:round/>
                          </w14:textOutline>
                        </w:rPr>
                      </w:pPr>
                      <w:r w:rsidRPr="00E40142">
                        <w:rPr>
                          <w:rFonts w:ascii="Times New Roman" w:hAnsi="Times New Roman" w:cs="Times New Roman"/>
                          <w:b/>
                          <w:i/>
                          <w:iCs/>
                          <w:color w:val="7F7F7F" w:themeColor="text1" w:themeTint="80"/>
                          <w:sz w:val="28"/>
                          <w:szCs w:val="44"/>
                          <w14:textOutline w14:w="0" w14:cap="flat" w14:cmpd="sng" w14:algn="ctr">
                            <w14:noFill/>
                            <w14:prstDash w14:val="solid"/>
                            <w14:round/>
                          </w14:textOutline>
                        </w:rPr>
                        <w:t xml:space="preserve">Première phase : </w:t>
                      </w:r>
                      <w:r w:rsidR="00E40142" w:rsidRPr="00E40142">
                        <w:rPr>
                          <w:rFonts w:ascii="Times New Roman" w:hAnsi="Times New Roman" w:cs="Times New Roman"/>
                          <w:b/>
                          <w:i/>
                          <w:iCs/>
                          <w:color w:val="7F7F7F" w:themeColor="text1" w:themeTint="80"/>
                          <w:sz w:val="28"/>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Conception du système informatique</w:t>
                      </w:r>
                      <w:r w:rsidR="00587018">
                        <w:rPr>
                          <w:rFonts w:ascii="Times New Roman" w:hAnsi="Times New Roman" w:cs="Times New Roman"/>
                          <w:b/>
                          <w:i/>
                          <w:iCs/>
                          <w:color w:val="7F7F7F" w:themeColor="text1" w:themeTint="80"/>
                          <w:sz w:val="28"/>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qui prend l’Administration Centrale et la Direction Provinciale</w:t>
                      </w:r>
                    </w:p>
                    <w:p w14:paraId="6D484074" w14:textId="77777777" w:rsidR="00742F19" w:rsidRPr="00742F19" w:rsidRDefault="00742F19" w:rsidP="00742F19">
                      <w:pPr>
                        <w:rPr>
                          <w:color w:val="44546A" w:themeColor="text2"/>
                          <w:sz w:val="72"/>
                          <w:szCs w:val="72"/>
                        </w:rPr>
                      </w:pPr>
                    </w:p>
                  </w:txbxContent>
                </v:textbox>
                <w10:wrap type="square" anchorx="margin" anchory="margin"/>
              </v:rect>
            </w:pict>
          </mc:Fallback>
        </mc:AlternateContent>
      </w:r>
      <w:r w:rsidR="00A76AE4" w:rsidRPr="00A76AE4">
        <w:rPr>
          <w:rFonts w:ascii="Times New Roman" w:hAnsi="Times New Roman" w:cs="Times New Roman"/>
          <w:b/>
        </w:rPr>
        <w:t>Jean Paul MBOMA MUYUKU</w:t>
      </w:r>
    </w:p>
    <w:p w14:paraId="6341F07B" w14:textId="77777777" w:rsidR="00742F19" w:rsidRPr="00921450" w:rsidRDefault="00742F19" w:rsidP="00742F19">
      <w:pPr>
        <w:rPr>
          <w:rFonts w:ascii="Times New Roman" w:hAnsi="Times New Roman" w:cs="Times New Roman"/>
          <w:b/>
          <w:bCs/>
          <w:color w:val="FFFFFF" w:themeColor="background1"/>
        </w:rPr>
      </w:pPr>
    </w:p>
    <w:p w14:paraId="128CBDAE" w14:textId="1C487A03" w:rsidR="0075328F" w:rsidRPr="00FF1750" w:rsidRDefault="0097464B" w:rsidP="00FF1750">
      <w:pPr>
        <w:rPr>
          <w:rFonts w:ascii="Times New Roman" w:hAnsi="Times New Roman" w:cs="Times New Roman"/>
          <w:b/>
          <w:bCs/>
          <w:color w:val="FFFFFF" w:themeColor="background1"/>
        </w:rPr>
      </w:pPr>
      <w:r>
        <w:rPr>
          <w:rFonts w:ascii="Times New Roman" w:hAnsi="Times New Roman" w:cs="Times New Roman"/>
          <w:b/>
          <w:bCs/>
          <w:noProof/>
          <w:color w:val="FFFFFF" w:themeColor="background1"/>
          <w:lang w:eastAsia="fr-FR"/>
        </w:rPr>
        <mc:AlternateContent>
          <mc:Choice Requires="wps">
            <w:drawing>
              <wp:anchor distT="0" distB="0" distL="114300" distR="114300" simplePos="0" relativeHeight="251670528" behindDoc="0" locked="0" layoutInCell="1" allowOverlap="1" wp14:anchorId="19D497AD" wp14:editId="465985A4">
                <wp:simplePos x="0" y="0"/>
                <wp:positionH relativeFrom="column">
                  <wp:posOffset>359410</wp:posOffset>
                </wp:positionH>
                <wp:positionV relativeFrom="paragraph">
                  <wp:posOffset>489898</wp:posOffset>
                </wp:positionV>
                <wp:extent cx="5033176" cy="365760"/>
                <wp:effectExtent l="0" t="0" r="15240" b="15240"/>
                <wp:wrapNone/>
                <wp:docPr id="1" name="Rectangle 1"/>
                <wp:cNvGraphicFramePr/>
                <a:graphic xmlns:a="http://schemas.openxmlformats.org/drawingml/2006/main">
                  <a:graphicData uri="http://schemas.microsoft.com/office/word/2010/wordprocessingShape">
                    <wps:wsp>
                      <wps:cNvSpPr/>
                      <wps:spPr>
                        <a:xfrm>
                          <a:off x="0" y="0"/>
                          <a:ext cx="5033176" cy="365760"/>
                        </a:xfrm>
                        <a:prstGeom prst="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74704725" w14:textId="2118352C" w:rsidR="0097464B" w:rsidRPr="00E8359F" w:rsidRDefault="0097464B" w:rsidP="0097464B">
                            <w:pPr>
                              <w:jc w:val="center"/>
                              <w:rPr>
                                <w:b/>
                                <w:sz w:val="28"/>
                              </w:rPr>
                            </w:pPr>
                            <w:r w:rsidRPr="00E8359F">
                              <w:rPr>
                                <w:b/>
                                <w:sz w:val="28"/>
                              </w:rPr>
                              <w:t>Mars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497AD" id="Rectangle 1" o:spid="_x0000_s1028" style="position:absolute;margin-left:28.3pt;margin-top:38.55pt;width:396.3pt;height:28.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" fillcolor="white [3201]" strokecolor="#4472c4 [3204]" strokeweight="1pt">
                <v:textbox>
                  <w:txbxContent>
                    <w:p w14:paraId="74704725" w14:textId="2118352C" w:rsidR="0097464B" w:rsidRPr="00E8359F" w:rsidRDefault="0097464B" w:rsidP="0097464B">
                      <w:pPr>
                        <w:jc w:val="center"/>
                        <w:rPr>
                          <w:b/>
                          <w:sz w:val="28"/>
                        </w:rPr>
                      </w:pPr>
                      <w:r w:rsidRPr="00E8359F">
                        <w:rPr>
                          <w:b/>
                          <w:sz w:val="28"/>
                        </w:rPr>
                        <w:t>Mars 2024</w:t>
                      </w:r>
                    </w:p>
                  </w:txbxContent>
                </v:textbox>
              </v:rect>
            </w:pict>
          </mc:Fallback>
        </mc:AlternateContent>
      </w:r>
      <w:r w:rsidR="00742F19">
        <w:rPr>
          <w:rFonts w:ascii="Times New Roman" w:hAnsi="Times New Roman" w:cs="Times New Roman"/>
          <w:b/>
          <w:bCs/>
          <w:noProof/>
          <w:color w:val="FFFFFF" w:themeColor="background1"/>
          <w:lang w:eastAsia="fr-FR"/>
        </w:rPr>
        <mc:AlternateContent>
          <mc:Choice Requires="wps">
            <w:drawing>
              <wp:anchor distT="0" distB="0" distL="114300" distR="114300" simplePos="0" relativeHeight="251669504" behindDoc="0" locked="0" layoutInCell="1" allowOverlap="1" wp14:anchorId="1C2D9F15" wp14:editId="1D3CAF97">
                <wp:simplePos x="0" y="0"/>
                <wp:positionH relativeFrom="column">
                  <wp:posOffset>-97427</wp:posOffset>
                </wp:positionH>
                <wp:positionV relativeFrom="paragraph">
                  <wp:posOffset>2126706</wp:posOffset>
                </wp:positionV>
                <wp:extent cx="5943600" cy="323850"/>
                <wp:effectExtent l="0" t="0" r="0" b="0"/>
                <wp:wrapNone/>
                <wp:docPr id="629584929" name="Text Box 1"/>
                <wp:cNvGraphicFramePr/>
                <a:graphic xmlns:a="http://schemas.openxmlformats.org/drawingml/2006/main">
                  <a:graphicData uri="http://schemas.microsoft.com/office/word/2010/wordprocessingShape">
                    <wps:wsp>
                      <wps:cNvSpPr txBox="1"/>
                      <wps:spPr>
                        <a:xfrm>
                          <a:off x="0" y="0"/>
                          <a:ext cx="5943600" cy="323850"/>
                        </a:xfrm>
                        <a:prstGeom prst="rect">
                          <a:avLst/>
                        </a:prstGeom>
                        <a:noFill/>
                        <a:ln w="6350">
                          <a:noFill/>
                        </a:ln>
                      </wps:spPr>
                      <wps:txbx>
                        <w:txbxContent>
                          <w:p w14:paraId="5C7EBD94" w14:textId="77777777" w:rsidR="00742F19" w:rsidRPr="00A25107" w:rsidRDefault="00742F19" w:rsidP="00742F19">
                            <w:pPr>
                              <w:pBdr>
                                <w:bottom w:val="single" w:sz="4" w:space="1" w:color="000000" w:themeColor="text1"/>
                              </w:pBdr>
                              <w:spacing w:line="240" w:lineRule="auto"/>
                              <w:contextualSpacing/>
                              <w:jc w:val="center"/>
                              <w:rPr>
                                <w:bCs/>
                                <w:color w:val="4472C4" w:themeColor="accent1"/>
                                <w:sz w:val="24"/>
                                <w:szCs w:val="24"/>
                                <w:lang w:val="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5107">
                              <w:rPr>
                                <w:bCs/>
                                <w:color w:val="4472C4" w:themeColor="accent1"/>
                                <w:sz w:val="24"/>
                                <w:szCs w:val="24"/>
                                <w:lang w:val="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Février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D9F15" id="_x0000_t202" coordsize="21600,21600" o:spt="202" path="m,l,21600r21600,l21600,xe">
                <v:stroke joinstyle="miter"/>
                <v:path gradientshapeok="t" o:connecttype="rect"/>
              </v:shapetype>
              <v:shape id="Text Box 1" o:spid="_x0000_s1029" type="#_x0000_t202" style="position:absolute;margin-left:-7.65pt;margin-top:167.45pt;width:468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" filled="f" stroked="f" strokeweight=".5pt">
                <v:textbox>
                  <w:txbxContent>
                    <w:p w14:paraId="5C7EBD94" w14:textId="77777777" w:rsidR="00742F19" w:rsidRPr="00A25107" w:rsidRDefault="00742F19" w:rsidP="00742F19">
                      <w:pPr>
                        <w:pBdr>
                          <w:bottom w:val="single" w:sz="4" w:space="1" w:color="000000" w:themeColor="text1"/>
                        </w:pBdr>
                        <w:spacing w:line="240" w:lineRule="auto"/>
                        <w:contextualSpacing/>
                        <w:jc w:val="center"/>
                        <w:rPr>
                          <w:bCs/>
                          <w:color w:val="4472C4" w:themeColor="accent1"/>
                          <w:sz w:val="24"/>
                          <w:szCs w:val="24"/>
                          <w:lang w:val="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25107">
                        <w:rPr>
                          <w:bCs/>
                          <w:color w:val="4472C4" w:themeColor="accent1"/>
                          <w:sz w:val="24"/>
                          <w:szCs w:val="24"/>
                          <w:lang w:val="fr-CA"/>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Février 2024</w:t>
                      </w:r>
                    </w:p>
                  </w:txbxContent>
                </v:textbox>
              </v:shape>
            </w:pict>
          </mc:Fallback>
        </mc:AlternateContent>
      </w:r>
      <w:r w:rsidR="00742F19" w:rsidRPr="00921450">
        <w:rPr>
          <w:rFonts w:ascii="Times New Roman" w:hAnsi="Times New Roman" w:cs="Times New Roman"/>
          <w:b/>
          <w:bCs/>
          <w:color w:val="FFFFFF" w:themeColor="background1"/>
        </w:rPr>
        <w:br w:type="page"/>
      </w:r>
    </w:p>
    <w:p w14:paraId="2666F8EB" w14:textId="11E72DA1" w:rsidR="00587018" w:rsidRDefault="00587018" w:rsidP="00587018">
      <w:pPr>
        <w:pBdr>
          <w:bottom w:val="single" w:sz="4" w:space="1" w:color="auto"/>
        </w:pBdr>
        <w:spacing w:before="100" w:beforeAutospacing="1" w:after="0" w:line="240" w:lineRule="auto"/>
        <w:jc w:val="both"/>
        <w:rPr>
          <w:rStyle w:val="lev"/>
          <w:rFonts w:ascii="Times New Roman" w:hAnsi="Times New Roman" w:cs="Times New Roman"/>
          <w:color w:val="1F1F1F"/>
          <w:sz w:val="24"/>
          <w:szCs w:val="24"/>
        </w:rPr>
      </w:pPr>
      <w:r>
        <w:rPr>
          <w:rStyle w:val="lev"/>
          <w:rFonts w:ascii="Times New Roman" w:hAnsi="Times New Roman" w:cs="Times New Roman"/>
          <w:color w:val="1F1F1F"/>
          <w:sz w:val="24"/>
          <w:szCs w:val="24"/>
        </w:rPr>
        <w:lastRenderedPageBreak/>
        <w:t xml:space="preserve">PREMIERE PHASE : CONCEPTION DU </w:t>
      </w:r>
      <w:r w:rsidR="00415294">
        <w:rPr>
          <w:rStyle w:val="lev"/>
          <w:rFonts w:ascii="Times New Roman" w:hAnsi="Times New Roman" w:cs="Times New Roman"/>
          <w:color w:val="1F1F1F"/>
          <w:sz w:val="24"/>
          <w:szCs w:val="24"/>
        </w:rPr>
        <w:t>SYSTEME (12 Mois)</w:t>
      </w:r>
    </w:p>
    <w:p w14:paraId="57681919" w14:textId="6E884494" w:rsidR="00587018" w:rsidRPr="00B36CF2" w:rsidRDefault="00587018" w:rsidP="00587018">
      <w:pPr>
        <w:shd w:val="clear" w:color="auto" w:fill="4472C4" w:themeFill="accent1"/>
        <w:spacing w:before="100" w:beforeAutospacing="1" w:after="0" w:line="240" w:lineRule="auto"/>
        <w:jc w:val="both"/>
        <w:rPr>
          <w:rFonts w:ascii="Times New Roman" w:hAnsi="Times New Roman" w:cs="Times New Roman"/>
          <w:color w:val="1F1F1F"/>
          <w:sz w:val="24"/>
          <w:szCs w:val="24"/>
        </w:rPr>
      </w:pPr>
      <w:r w:rsidRPr="00B36CF2">
        <w:rPr>
          <w:rStyle w:val="lev"/>
          <w:rFonts w:ascii="Times New Roman" w:hAnsi="Times New Roman" w:cs="Times New Roman"/>
          <w:color w:val="1F1F1F"/>
          <w:sz w:val="24"/>
          <w:szCs w:val="24"/>
        </w:rPr>
        <w:t xml:space="preserve">Chap. 1 : </w:t>
      </w:r>
      <w:r>
        <w:rPr>
          <w:rStyle w:val="lev"/>
          <w:rFonts w:ascii="Times New Roman" w:hAnsi="Times New Roman" w:cs="Times New Roman"/>
          <w:color w:val="1F1F1F"/>
          <w:sz w:val="24"/>
          <w:szCs w:val="24"/>
        </w:rPr>
        <w:t>ANALYSE D</w:t>
      </w:r>
      <w:r w:rsidRPr="00B36CF2">
        <w:rPr>
          <w:rStyle w:val="lev"/>
          <w:rFonts w:ascii="Times New Roman" w:hAnsi="Times New Roman" w:cs="Times New Roman"/>
          <w:color w:val="1F1F1F"/>
          <w:sz w:val="24"/>
          <w:szCs w:val="24"/>
        </w:rPr>
        <w:t>ES BESOINS</w:t>
      </w:r>
    </w:p>
    <w:p w14:paraId="4F97CA18" w14:textId="77777777" w:rsidR="00587018" w:rsidRPr="009332FE" w:rsidRDefault="00587018" w:rsidP="00587018">
      <w:pPr>
        <w:pStyle w:val="Paragraphedeliste"/>
        <w:numPr>
          <w:ilvl w:val="0"/>
          <w:numId w:val="40"/>
        </w:num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9332FE">
        <w:rPr>
          <w:rFonts w:ascii="Times New Roman" w:eastAsia="Times New Roman" w:hAnsi="Times New Roman" w:cs="Times New Roman"/>
          <w:b/>
          <w:bCs/>
          <w:color w:val="1F1F1F"/>
          <w:sz w:val="24"/>
          <w:szCs w:val="24"/>
          <w:lang w:eastAsia="fr-FR"/>
        </w:rPr>
        <w:t>Introduction</w:t>
      </w:r>
    </w:p>
    <w:p w14:paraId="0D30D7C8"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L'Inspection Générale du Travail (IGT) en République Démocratique du Congo (RDC) joue un rôle crucial dans la protection des travailleurs et la promotion du travail décent. Cependant, l'institution est confrontée à de nombreux défis, notamment un manque de moyens matériels et financiers, des processus manuels et inefficaces, et un manque de données fiables et actualisées.</w:t>
      </w:r>
    </w:p>
    <w:p w14:paraId="25D2DE10"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La digitalisation de l'IGT est une solution prometteuse pour relever ces défis et améliorer l'efficacité et l'efficience de l'institution. Cette analyse vise à identifier les besoins spécifiques de l'IGT en matière de digitalisation.</w:t>
      </w:r>
    </w:p>
    <w:p w14:paraId="259DCD74" w14:textId="77777777" w:rsidR="00587018" w:rsidRPr="009332FE" w:rsidRDefault="00587018" w:rsidP="00587018">
      <w:pPr>
        <w:pStyle w:val="Paragraphedeliste"/>
        <w:numPr>
          <w:ilvl w:val="0"/>
          <w:numId w:val="40"/>
        </w:num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9332FE">
        <w:rPr>
          <w:rFonts w:ascii="Times New Roman" w:eastAsia="Times New Roman" w:hAnsi="Times New Roman" w:cs="Times New Roman"/>
          <w:b/>
          <w:bCs/>
          <w:color w:val="1F1F1F"/>
          <w:sz w:val="24"/>
          <w:szCs w:val="24"/>
          <w:lang w:eastAsia="fr-FR"/>
        </w:rPr>
        <w:t>Méthodologie</w:t>
      </w:r>
    </w:p>
    <w:p w14:paraId="31DF931D"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L'analyse des besoins de l'IGT sera menée en utilisant une méthodologie participative et inclusive. Elle impliquera l'ensemble des parties prenantes, notamment l'IGT, Enabel, les travailleurs, les employeurs et les organisations de la société civile.</w:t>
      </w:r>
    </w:p>
    <w:p w14:paraId="691B8D4F"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Les principales étapes de l'analyse seront les suivantes :</w:t>
      </w:r>
    </w:p>
    <w:p w14:paraId="6108FE5E" w14:textId="77777777" w:rsidR="00587018" w:rsidRPr="00B36CF2" w:rsidRDefault="00587018" w:rsidP="00587018">
      <w:pPr>
        <w:numPr>
          <w:ilvl w:val="0"/>
          <w:numId w:val="38"/>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Revue documentaire</w:t>
      </w:r>
      <w:r w:rsidRPr="00B36CF2">
        <w:rPr>
          <w:rFonts w:ascii="Times New Roman" w:eastAsia="Times New Roman" w:hAnsi="Times New Roman" w:cs="Times New Roman"/>
          <w:color w:val="1F1F1F"/>
          <w:sz w:val="24"/>
          <w:szCs w:val="24"/>
          <w:lang w:eastAsia="fr-FR"/>
        </w:rPr>
        <w:t> sur les initiatives de digitalisation de l'Inspection du Travail dans d'autres pays.</w:t>
      </w:r>
    </w:p>
    <w:p w14:paraId="311340DA" w14:textId="77777777" w:rsidR="00587018" w:rsidRPr="00B36CF2" w:rsidRDefault="00587018" w:rsidP="00587018">
      <w:pPr>
        <w:numPr>
          <w:ilvl w:val="0"/>
          <w:numId w:val="38"/>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Interviews</w:t>
      </w:r>
      <w:r w:rsidRPr="00B36CF2">
        <w:rPr>
          <w:rFonts w:ascii="Times New Roman" w:eastAsia="Times New Roman" w:hAnsi="Times New Roman" w:cs="Times New Roman"/>
          <w:color w:val="1F1F1F"/>
          <w:sz w:val="24"/>
          <w:szCs w:val="24"/>
          <w:lang w:eastAsia="fr-FR"/>
        </w:rPr>
        <w:t> avec les parties prenantes pour identifier leurs besoins et attentes.</w:t>
      </w:r>
    </w:p>
    <w:p w14:paraId="4AABC9D4" w14:textId="77777777" w:rsidR="00587018" w:rsidRPr="00B36CF2" w:rsidRDefault="00587018" w:rsidP="00587018">
      <w:pPr>
        <w:numPr>
          <w:ilvl w:val="0"/>
          <w:numId w:val="38"/>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Analyse des processus</w:t>
      </w:r>
      <w:r w:rsidRPr="00B36CF2">
        <w:rPr>
          <w:rFonts w:ascii="Times New Roman" w:eastAsia="Times New Roman" w:hAnsi="Times New Roman" w:cs="Times New Roman"/>
          <w:color w:val="1F1F1F"/>
          <w:sz w:val="24"/>
          <w:szCs w:val="24"/>
          <w:lang w:eastAsia="fr-FR"/>
        </w:rPr>
        <w:t> de travail au sein de l'IGT.</w:t>
      </w:r>
    </w:p>
    <w:p w14:paraId="3B6AB3AA" w14:textId="77777777" w:rsidR="00587018" w:rsidRPr="00B36CF2" w:rsidRDefault="00587018" w:rsidP="00587018">
      <w:pPr>
        <w:numPr>
          <w:ilvl w:val="0"/>
          <w:numId w:val="38"/>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Cartographie des données</w:t>
      </w:r>
      <w:r w:rsidRPr="00B36CF2">
        <w:rPr>
          <w:rFonts w:ascii="Times New Roman" w:eastAsia="Times New Roman" w:hAnsi="Times New Roman" w:cs="Times New Roman"/>
          <w:color w:val="1F1F1F"/>
          <w:sz w:val="24"/>
          <w:szCs w:val="24"/>
          <w:lang w:eastAsia="fr-FR"/>
        </w:rPr>
        <w:t> collectées et utilisées par l'IGT.</w:t>
      </w:r>
    </w:p>
    <w:p w14:paraId="077B5EF2" w14:textId="77777777" w:rsidR="00587018" w:rsidRPr="00B36CF2" w:rsidRDefault="00587018" w:rsidP="00587018">
      <w:pPr>
        <w:numPr>
          <w:ilvl w:val="0"/>
          <w:numId w:val="38"/>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Identification des outils et technologies</w:t>
      </w:r>
      <w:r w:rsidRPr="00B36CF2">
        <w:rPr>
          <w:rFonts w:ascii="Times New Roman" w:eastAsia="Times New Roman" w:hAnsi="Times New Roman" w:cs="Times New Roman"/>
          <w:color w:val="1F1F1F"/>
          <w:sz w:val="24"/>
          <w:szCs w:val="24"/>
          <w:lang w:eastAsia="fr-FR"/>
        </w:rPr>
        <w:t> numériques adaptés aux besoins de l'IGT.</w:t>
      </w:r>
    </w:p>
    <w:p w14:paraId="22F629C1" w14:textId="77777777" w:rsidR="00587018" w:rsidRPr="009332FE" w:rsidRDefault="00587018" w:rsidP="00587018">
      <w:pPr>
        <w:pStyle w:val="Paragraphedeliste"/>
        <w:numPr>
          <w:ilvl w:val="0"/>
          <w:numId w:val="40"/>
        </w:num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9332FE">
        <w:rPr>
          <w:rFonts w:ascii="Times New Roman" w:eastAsia="Times New Roman" w:hAnsi="Times New Roman" w:cs="Times New Roman"/>
          <w:b/>
          <w:bCs/>
          <w:color w:val="1F1F1F"/>
          <w:sz w:val="24"/>
          <w:szCs w:val="24"/>
          <w:lang w:eastAsia="fr-FR"/>
        </w:rPr>
        <w:t>Résultats attendus</w:t>
      </w:r>
    </w:p>
    <w:p w14:paraId="58ACA1A9" w14:textId="77777777" w:rsidR="00587018" w:rsidRPr="00B36CF2" w:rsidRDefault="00587018" w:rsidP="0058701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L'analyse des besoins de l'IGT permettra de produire les résultats suivants :</w:t>
      </w:r>
    </w:p>
    <w:p w14:paraId="71C2B459" w14:textId="77777777" w:rsidR="00587018" w:rsidRPr="00B36CF2" w:rsidRDefault="00587018" w:rsidP="00587018">
      <w:pPr>
        <w:numPr>
          <w:ilvl w:val="0"/>
          <w:numId w:val="39"/>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Un rapport d'analyse</w:t>
      </w:r>
      <w:r w:rsidRPr="00B36CF2">
        <w:rPr>
          <w:rFonts w:ascii="Times New Roman" w:eastAsia="Times New Roman" w:hAnsi="Times New Roman" w:cs="Times New Roman"/>
          <w:color w:val="1F1F1F"/>
          <w:sz w:val="24"/>
          <w:szCs w:val="24"/>
          <w:lang w:eastAsia="fr-FR"/>
        </w:rPr>
        <w:t> des besoins de l'IGT en matière de digitalisation.</w:t>
      </w:r>
    </w:p>
    <w:p w14:paraId="558DA002" w14:textId="77777777" w:rsidR="00587018" w:rsidRPr="00B36CF2" w:rsidRDefault="00587018" w:rsidP="00587018">
      <w:pPr>
        <w:numPr>
          <w:ilvl w:val="0"/>
          <w:numId w:val="39"/>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Une liste priorisée</w:t>
      </w:r>
      <w:r w:rsidRPr="00B36CF2">
        <w:rPr>
          <w:rFonts w:ascii="Times New Roman" w:eastAsia="Times New Roman" w:hAnsi="Times New Roman" w:cs="Times New Roman"/>
          <w:color w:val="1F1F1F"/>
          <w:sz w:val="24"/>
          <w:szCs w:val="24"/>
          <w:lang w:eastAsia="fr-FR"/>
        </w:rPr>
        <w:t> des solutions numériques à mettre en œuvre.</w:t>
      </w:r>
    </w:p>
    <w:p w14:paraId="3540594C" w14:textId="77777777" w:rsidR="00587018" w:rsidRPr="00602EB0" w:rsidRDefault="00587018" w:rsidP="00587018">
      <w:pPr>
        <w:numPr>
          <w:ilvl w:val="0"/>
          <w:numId w:val="39"/>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Un plan d'action</w:t>
      </w:r>
      <w:r w:rsidRPr="00B36CF2">
        <w:rPr>
          <w:rFonts w:ascii="Times New Roman" w:eastAsia="Times New Roman" w:hAnsi="Times New Roman" w:cs="Times New Roman"/>
          <w:color w:val="1F1F1F"/>
          <w:sz w:val="24"/>
          <w:szCs w:val="24"/>
          <w:lang w:eastAsia="fr-FR"/>
        </w:rPr>
        <w:t> pour la mise en œuvre des solutions numériques.</w:t>
      </w:r>
    </w:p>
    <w:p w14:paraId="00AE9A05" w14:textId="77777777" w:rsidR="00587018" w:rsidRDefault="00587018" w:rsidP="00587018">
      <w:pPr>
        <w:shd w:val="clear" w:color="auto" w:fill="FFFFFF"/>
        <w:spacing w:before="100" w:beforeAutospacing="1" w:after="0" w:line="240" w:lineRule="auto"/>
        <w:rPr>
          <w:rFonts w:ascii="Times New Roman" w:eastAsia="Times New Roman" w:hAnsi="Times New Roman" w:cs="Times New Roman"/>
          <w:color w:val="1F1F1F"/>
          <w:sz w:val="24"/>
          <w:szCs w:val="24"/>
          <w:lang w:eastAsia="fr-FR"/>
        </w:rPr>
      </w:pPr>
    </w:p>
    <w:p w14:paraId="45576A63" w14:textId="77777777" w:rsidR="00587018" w:rsidRDefault="00587018" w:rsidP="00587018">
      <w:pPr>
        <w:shd w:val="clear" w:color="auto" w:fill="FFFFFF"/>
        <w:spacing w:before="100" w:beforeAutospacing="1" w:after="0" w:line="240" w:lineRule="auto"/>
        <w:rPr>
          <w:rFonts w:ascii="Times New Roman" w:eastAsia="Times New Roman" w:hAnsi="Times New Roman" w:cs="Times New Roman"/>
          <w:color w:val="1F1F1F"/>
          <w:sz w:val="24"/>
          <w:szCs w:val="24"/>
          <w:lang w:eastAsia="fr-FR"/>
        </w:rPr>
      </w:pPr>
    </w:p>
    <w:p w14:paraId="45993720" w14:textId="77777777" w:rsidR="00587018" w:rsidRDefault="00587018" w:rsidP="00587018">
      <w:pPr>
        <w:shd w:val="clear" w:color="auto" w:fill="FFFFFF"/>
        <w:spacing w:before="100" w:beforeAutospacing="1" w:after="0" w:line="240" w:lineRule="auto"/>
        <w:rPr>
          <w:rFonts w:ascii="Times New Roman" w:eastAsia="Times New Roman" w:hAnsi="Times New Roman" w:cs="Times New Roman"/>
          <w:color w:val="1F1F1F"/>
          <w:sz w:val="24"/>
          <w:szCs w:val="24"/>
          <w:lang w:eastAsia="fr-FR"/>
        </w:rPr>
      </w:pPr>
    </w:p>
    <w:p w14:paraId="21E49FCB" w14:textId="77777777" w:rsidR="00587018" w:rsidRDefault="00587018" w:rsidP="00587018">
      <w:pPr>
        <w:shd w:val="clear" w:color="auto" w:fill="FFFFFF"/>
        <w:spacing w:before="100" w:beforeAutospacing="1" w:after="0" w:line="240" w:lineRule="auto"/>
        <w:rPr>
          <w:rFonts w:ascii="Times New Roman" w:eastAsia="Times New Roman" w:hAnsi="Times New Roman" w:cs="Times New Roman"/>
          <w:color w:val="1F1F1F"/>
          <w:sz w:val="24"/>
          <w:szCs w:val="24"/>
          <w:lang w:eastAsia="fr-FR"/>
        </w:rPr>
      </w:pPr>
    </w:p>
    <w:p w14:paraId="5AD2E811" w14:textId="77777777" w:rsidR="00587018" w:rsidRDefault="00587018" w:rsidP="00587018">
      <w:pPr>
        <w:shd w:val="clear" w:color="auto" w:fill="FFFFFF"/>
        <w:spacing w:before="100" w:beforeAutospacing="1" w:after="0" w:line="240" w:lineRule="auto"/>
        <w:rPr>
          <w:rFonts w:ascii="Times New Roman" w:eastAsia="Times New Roman" w:hAnsi="Times New Roman" w:cs="Times New Roman"/>
          <w:color w:val="1F1F1F"/>
          <w:sz w:val="24"/>
          <w:szCs w:val="24"/>
          <w:lang w:eastAsia="fr-FR"/>
        </w:rPr>
      </w:pPr>
    </w:p>
    <w:p w14:paraId="681DAC4A" w14:textId="77777777" w:rsidR="00587018" w:rsidRPr="009332FE" w:rsidRDefault="00587018" w:rsidP="00587018">
      <w:pPr>
        <w:shd w:val="clear" w:color="auto" w:fill="FFFFFF"/>
        <w:spacing w:before="100" w:beforeAutospacing="1" w:after="0" w:line="240" w:lineRule="auto"/>
        <w:rPr>
          <w:rFonts w:ascii="Times New Roman" w:eastAsia="Times New Roman" w:hAnsi="Times New Roman" w:cs="Times New Roman"/>
          <w:color w:val="1F1F1F"/>
          <w:sz w:val="24"/>
          <w:szCs w:val="24"/>
          <w:lang w:eastAsia="fr-FR"/>
        </w:rPr>
      </w:pPr>
    </w:p>
    <w:p w14:paraId="55678419" w14:textId="5383903C" w:rsidR="00587018" w:rsidRPr="00B36CF2" w:rsidRDefault="00587018" w:rsidP="00587018">
      <w:pPr>
        <w:shd w:val="clear" w:color="auto" w:fill="4472C4" w:themeFill="accent1"/>
        <w:spacing w:before="100" w:beforeAutospacing="1" w:after="0" w:line="240" w:lineRule="auto"/>
        <w:rPr>
          <w:rFonts w:ascii="Times New Roman" w:hAnsi="Times New Roman" w:cs="Times New Roman"/>
          <w:color w:val="1F1F1F"/>
          <w:sz w:val="24"/>
          <w:szCs w:val="24"/>
        </w:rPr>
      </w:pPr>
      <w:r w:rsidRPr="00B36CF2">
        <w:rPr>
          <w:rStyle w:val="lev"/>
          <w:rFonts w:ascii="Times New Roman" w:hAnsi="Times New Roman" w:cs="Times New Roman"/>
          <w:color w:val="1F1F1F"/>
          <w:sz w:val="24"/>
          <w:szCs w:val="24"/>
        </w:rPr>
        <w:lastRenderedPageBreak/>
        <w:t xml:space="preserve">Chap. 2 : </w:t>
      </w:r>
      <w:r w:rsidR="00415294">
        <w:rPr>
          <w:rStyle w:val="lev"/>
          <w:rFonts w:ascii="Times New Roman" w:hAnsi="Times New Roman" w:cs="Times New Roman"/>
          <w:color w:val="1F1F1F"/>
          <w:sz w:val="24"/>
          <w:szCs w:val="24"/>
        </w:rPr>
        <w:t>IDENTIFICATION D</w:t>
      </w:r>
      <w:r w:rsidRPr="00B36CF2">
        <w:rPr>
          <w:rStyle w:val="lev"/>
          <w:rFonts w:ascii="Times New Roman" w:hAnsi="Times New Roman" w:cs="Times New Roman"/>
          <w:color w:val="1F1F1F"/>
          <w:sz w:val="24"/>
          <w:szCs w:val="24"/>
        </w:rPr>
        <w:t>ES SOLUTIONS NUMERIQUES</w:t>
      </w:r>
      <w:r w:rsidRPr="00B36CF2">
        <w:rPr>
          <w:rFonts w:ascii="Times New Roman" w:hAnsi="Times New Roman" w:cs="Times New Roman"/>
          <w:color w:val="1F1F1F"/>
          <w:sz w:val="24"/>
          <w:szCs w:val="24"/>
        </w:rPr>
        <w:t> </w:t>
      </w:r>
      <w:r w:rsidRPr="00B36CF2">
        <w:rPr>
          <w:rFonts w:ascii="Times New Roman" w:hAnsi="Times New Roman" w:cs="Times New Roman"/>
          <w:b/>
          <w:color w:val="1F1F1F"/>
          <w:sz w:val="24"/>
          <w:szCs w:val="24"/>
        </w:rPr>
        <w:t>APPROPRIEES</w:t>
      </w:r>
      <w:r w:rsidRPr="00B36CF2">
        <w:rPr>
          <w:rFonts w:ascii="Times New Roman" w:hAnsi="Times New Roman" w:cs="Times New Roman"/>
          <w:color w:val="1F1F1F"/>
          <w:sz w:val="24"/>
          <w:szCs w:val="24"/>
        </w:rPr>
        <w:t>.</w:t>
      </w:r>
    </w:p>
    <w:p w14:paraId="7F439E87"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Le chapitre 1 a permis d'analyser les besoins de l'Insp</w:t>
      </w:r>
      <w:r>
        <w:rPr>
          <w:rFonts w:ascii="Times New Roman" w:eastAsia="Times New Roman" w:hAnsi="Times New Roman" w:cs="Times New Roman"/>
          <w:color w:val="1F1F1F"/>
          <w:sz w:val="24"/>
          <w:szCs w:val="24"/>
          <w:lang w:eastAsia="fr-FR"/>
        </w:rPr>
        <w:t>ection Générale du Travail</w:t>
      </w:r>
      <w:r w:rsidRPr="00B36CF2">
        <w:rPr>
          <w:rFonts w:ascii="Times New Roman" w:eastAsia="Times New Roman" w:hAnsi="Times New Roman" w:cs="Times New Roman"/>
          <w:color w:val="1F1F1F"/>
          <w:sz w:val="24"/>
          <w:szCs w:val="24"/>
          <w:lang w:eastAsia="fr-FR"/>
        </w:rPr>
        <w:t xml:space="preserve"> à Kinshasa en matière de digitalisation. Ce chapitre vise à identifier les solutions numériques appropriées pour répondre à ces besoins spécifiques.</w:t>
      </w:r>
    </w:p>
    <w:p w14:paraId="60258D03" w14:textId="497FD165" w:rsidR="00587018" w:rsidRPr="009332FE" w:rsidRDefault="00B44DDF" w:rsidP="00A81E71">
      <w:pPr>
        <w:pStyle w:val="Paragraphedeliste"/>
        <w:numPr>
          <w:ilvl w:val="1"/>
          <w:numId w:val="39"/>
        </w:numPr>
        <w:shd w:val="clear" w:color="auto" w:fill="FFFFFF"/>
        <w:tabs>
          <w:tab w:val="left" w:pos="284"/>
        </w:tabs>
        <w:spacing w:before="100" w:beforeAutospacing="1" w:after="100" w:afterAutospacing="1" w:line="240" w:lineRule="auto"/>
        <w:ind w:left="709"/>
        <w:jc w:val="both"/>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eastAsia="fr-FR"/>
        </w:rPr>
        <w:t>Critères</w:t>
      </w:r>
    </w:p>
    <w:p w14:paraId="1B9FA28E"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L'identification des solutions numériques appropriées sera basée sur les critères suivants :</w:t>
      </w:r>
    </w:p>
    <w:p w14:paraId="562BDBBB" w14:textId="0B6E99C6" w:rsidR="00587018" w:rsidRPr="00B36CF2" w:rsidRDefault="00587018"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Pertinence :</w:t>
      </w:r>
      <w:r w:rsidRPr="00B36CF2">
        <w:rPr>
          <w:rFonts w:ascii="Times New Roman" w:eastAsia="Times New Roman" w:hAnsi="Times New Roman" w:cs="Times New Roman"/>
          <w:color w:val="1F1F1F"/>
          <w:sz w:val="24"/>
          <w:szCs w:val="24"/>
          <w:lang w:eastAsia="fr-FR"/>
        </w:rPr>
        <w:t xml:space="preserve"> La solution doit répondre aux besoins spécifiques de l'IGT Kinshasa identifiés dans le premier </w:t>
      </w:r>
      <w:r w:rsidR="00880B02">
        <w:rPr>
          <w:rFonts w:ascii="Times New Roman" w:eastAsia="Times New Roman" w:hAnsi="Times New Roman" w:cs="Times New Roman"/>
          <w:color w:val="1F1F1F"/>
          <w:sz w:val="24"/>
          <w:szCs w:val="24"/>
          <w:lang w:eastAsia="fr-FR"/>
        </w:rPr>
        <w:t>chapitre ;</w:t>
      </w:r>
    </w:p>
    <w:p w14:paraId="6B996CF9" w14:textId="7EE1CCB2" w:rsidR="00587018" w:rsidRPr="00B36CF2" w:rsidRDefault="00587018"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Efficacité :</w:t>
      </w:r>
      <w:r w:rsidRPr="00B36CF2">
        <w:rPr>
          <w:rFonts w:ascii="Times New Roman" w:eastAsia="Times New Roman" w:hAnsi="Times New Roman" w:cs="Times New Roman"/>
          <w:color w:val="1F1F1F"/>
          <w:sz w:val="24"/>
          <w:szCs w:val="24"/>
          <w:lang w:eastAsia="fr-FR"/>
        </w:rPr>
        <w:t> La solution doit être capable d'améliorer l'efficacité et</w:t>
      </w:r>
      <w:r>
        <w:rPr>
          <w:rFonts w:ascii="Times New Roman" w:eastAsia="Times New Roman" w:hAnsi="Times New Roman" w:cs="Times New Roman"/>
          <w:color w:val="1F1F1F"/>
          <w:sz w:val="24"/>
          <w:szCs w:val="24"/>
          <w:lang w:eastAsia="fr-FR"/>
        </w:rPr>
        <w:t xml:space="preserve"> l'efficience de l'IGT</w:t>
      </w:r>
      <w:r w:rsidR="00880B02">
        <w:rPr>
          <w:rFonts w:ascii="Times New Roman" w:eastAsia="Times New Roman" w:hAnsi="Times New Roman" w:cs="Times New Roman"/>
          <w:color w:val="1F1F1F"/>
          <w:sz w:val="24"/>
          <w:szCs w:val="24"/>
          <w:lang w:eastAsia="fr-FR"/>
        </w:rPr>
        <w:t> ;</w:t>
      </w:r>
    </w:p>
    <w:p w14:paraId="77F676B4" w14:textId="6A09062E" w:rsidR="00587018" w:rsidRPr="00B36CF2" w:rsidRDefault="00587018"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Facilité d'utilisation :</w:t>
      </w:r>
      <w:r w:rsidRPr="00B36CF2">
        <w:rPr>
          <w:rFonts w:ascii="Times New Roman" w:eastAsia="Times New Roman" w:hAnsi="Times New Roman" w:cs="Times New Roman"/>
          <w:color w:val="1F1F1F"/>
          <w:sz w:val="24"/>
          <w:szCs w:val="24"/>
          <w:lang w:eastAsia="fr-FR"/>
        </w:rPr>
        <w:t> La solution doit être facile à utiliser par</w:t>
      </w:r>
      <w:r w:rsidR="00880B02">
        <w:rPr>
          <w:rFonts w:ascii="Times New Roman" w:eastAsia="Times New Roman" w:hAnsi="Times New Roman" w:cs="Times New Roman"/>
          <w:color w:val="1F1F1F"/>
          <w:sz w:val="24"/>
          <w:szCs w:val="24"/>
          <w:lang w:eastAsia="fr-FR"/>
        </w:rPr>
        <w:t xml:space="preserve"> le personnel de l'IGT ;</w:t>
      </w:r>
    </w:p>
    <w:p w14:paraId="4534C71C" w14:textId="41883E20" w:rsidR="00587018" w:rsidRDefault="00587018"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Fiabilité :</w:t>
      </w:r>
      <w:r w:rsidR="000235F0">
        <w:rPr>
          <w:rFonts w:ascii="Times New Roman" w:eastAsia="Times New Roman" w:hAnsi="Times New Roman" w:cs="Times New Roman"/>
          <w:color w:val="1F1F1F"/>
          <w:sz w:val="24"/>
          <w:szCs w:val="24"/>
          <w:lang w:eastAsia="fr-FR"/>
        </w:rPr>
        <w:t> La solution doit être fiable</w:t>
      </w:r>
      <w:r w:rsidR="00880B02">
        <w:rPr>
          <w:rFonts w:ascii="Times New Roman" w:eastAsia="Times New Roman" w:hAnsi="Times New Roman" w:cs="Times New Roman"/>
          <w:color w:val="1F1F1F"/>
          <w:sz w:val="24"/>
          <w:szCs w:val="24"/>
          <w:lang w:eastAsia="fr-FR"/>
        </w:rPr>
        <w:t> ;</w:t>
      </w:r>
    </w:p>
    <w:p w14:paraId="0B4D1460" w14:textId="36F02115" w:rsidR="000235F0" w:rsidRPr="00C53883" w:rsidRDefault="000235F0"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eastAsia="fr-FR"/>
        </w:rPr>
        <w:t xml:space="preserve">Sécurité : </w:t>
      </w:r>
      <w:r>
        <w:rPr>
          <w:rFonts w:ascii="Times New Roman" w:eastAsia="Times New Roman" w:hAnsi="Times New Roman" w:cs="Times New Roman"/>
          <w:bCs/>
          <w:color w:val="1F1F1F"/>
          <w:sz w:val="24"/>
          <w:szCs w:val="24"/>
          <w:lang w:eastAsia="fr-FR"/>
        </w:rPr>
        <w:t>la solution doit être sécurisé</w:t>
      </w:r>
      <w:r w:rsidR="00880B02">
        <w:rPr>
          <w:rFonts w:ascii="Times New Roman" w:eastAsia="Times New Roman" w:hAnsi="Times New Roman" w:cs="Times New Roman"/>
          <w:bCs/>
          <w:color w:val="1F1F1F"/>
          <w:sz w:val="24"/>
          <w:szCs w:val="24"/>
          <w:lang w:eastAsia="fr-FR"/>
        </w:rPr>
        <w:t>e</w:t>
      </w:r>
      <w:r w:rsidR="00880B02">
        <w:rPr>
          <w:rFonts w:ascii="Times New Roman" w:eastAsia="Times New Roman" w:hAnsi="Times New Roman" w:cs="Times New Roman"/>
          <w:b/>
          <w:bCs/>
          <w:color w:val="1F1F1F"/>
          <w:sz w:val="24"/>
          <w:szCs w:val="24"/>
          <w:lang w:eastAsia="fr-FR"/>
        </w:rPr>
        <w:t> ;</w:t>
      </w:r>
    </w:p>
    <w:p w14:paraId="3531F161" w14:textId="7E9FC357" w:rsidR="00C53883" w:rsidRPr="00C53883" w:rsidRDefault="00C53883"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eastAsia="fr-FR"/>
        </w:rPr>
        <w:t>Confidentialité </w:t>
      </w:r>
      <w:r>
        <w:rPr>
          <w:rFonts w:ascii="Times New Roman" w:eastAsia="Times New Roman" w:hAnsi="Times New Roman" w:cs="Times New Roman"/>
          <w:bCs/>
          <w:color w:val="1F1F1F"/>
          <w:sz w:val="24"/>
          <w:szCs w:val="24"/>
          <w:lang w:eastAsia="fr-FR"/>
        </w:rPr>
        <w:t>: la solution doit garder un caractère confidentiel ;</w:t>
      </w:r>
    </w:p>
    <w:p w14:paraId="5215D81E" w14:textId="5F7176E1" w:rsidR="00C53883" w:rsidRPr="00B36CF2" w:rsidRDefault="00C53883"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eastAsia="fr-FR"/>
        </w:rPr>
        <w:t>Maintenabilité </w:t>
      </w:r>
      <w:r>
        <w:rPr>
          <w:rFonts w:ascii="Times New Roman" w:eastAsia="Times New Roman" w:hAnsi="Times New Roman" w:cs="Times New Roman"/>
          <w:bCs/>
          <w:color w:val="1F1F1F"/>
          <w:sz w:val="24"/>
          <w:szCs w:val="24"/>
          <w:lang w:eastAsia="fr-FR"/>
        </w:rPr>
        <w:t>: la solution doit être facile à maintenir ;</w:t>
      </w:r>
      <w:bookmarkStart w:id="0" w:name="_GoBack"/>
      <w:bookmarkEnd w:id="0"/>
    </w:p>
    <w:p w14:paraId="14C7506C" w14:textId="77777777" w:rsidR="00587018" w:rsidRPr="00B36CF2" w:rsidRDefault="00587018" w:rsidP="00587018">
      <w:pPr>
        <w:numPr>
          <w:ilvl w:val="0"/>
          <w:numId w:val="33"/>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Coût :</w:t>
      </w:r>
      <w:r w:rsidRPr="00B36CF2">
        <w:rPr>
          <w:rFonts w:ascii="Times New Roman" w:eastAsia="Times New Roman" w:hAnsi="Times New Roman" w:cs="Times New Roman"/>
          <w:color w:val="1F1F1F"/>
          <w:sz w:val="24"/>
          <w:szCs w:val="24"/>
          <w:lang w:eastAsia="fr-FR"/>
        </w:rPr>
        <w:t> Le coût de la solution doit être abordable.</w:t>
      </w:r>
    </w:p>
    <w:p w14:paraId="3D64EB25" w14:textId="77777777" w:rsidR="00587018" w:rsidRPr="009332FE" w:rsidRDefault="00587018" w:rsidP="00A81E71">
      <w:pPr>
        <w:pStyle w:val="Paragraphedeliste"/>
        <w:numPr>
          <w:ilvl w:val="1"/>
          <w:numId w:val="39"/>
        </w:numPr>
        <w:shd w:val="clear" w:color="auto" w:fill="FFFFFF"/>
        <w:tabs>
          <w:tab w:val="left" w:pos="284"/>
        </w:tabs>
        <w:spacing w:before="100" w:beforeAutospacing="1" w:after="100" w:afterAutospacing="1" w:line="240" w:lineRule="auto"/>
        <w:ind w:left="709"/>
        <w:jc w:val="both"/>
        <w:rPr>
          <w:rFonts w:ascii="Times New Roman" w:eastAsia="Times New Roman" w:hAnsi="Times New Roman" w:cs="Times New Roman"/>
          <w:color w:val="1F1F1F"/>
          <w:sz w:val="24"/>
          <w:szCs w:val="24"/>
          <w:lang w:eastAsia="fr-FR"/>
        </w:rPr>
      </w:pPr>
      <w:r w:rsidRPr="009332FE">
        <w:rPr>
          <w:rFonts w:ascii="Times New Roman" w:eastAsia="Times New Roman" w:hAnsi="Times New Roman" w:cs="Times New Roman"/>
          <w:b/>
          <w:bCs/>
          <w:color w:val="1F1F1F"/>
          <w:sz w:val="24"/>
          <w:szCs w:val="24"/>
          <w:lang w:eastAsia="fr-FR"/>
        </w:rPr>
        <w:t>Solutions numériques</w:t>
      </w:r>
    </w:p>
    <w:p w14:paraId="639DAED9"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Voici quelques exemples de solutions numériques qui pourraient être adaptées aux besoins de l'IGT Kinshasa :</w:t>
      </w:r>
    </w:p>
    <w:p w14:paraId="3349B4D1" w14:textId="77777777" w:rsidR="00587018" w:rsidRPr="00B36CF2" w:rsidRDefault="00587018" w:rsidP="0058701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1. Gestion des dossiers d'inspection :</w:t>
      </w:r>
    </w:p>
    <w:p w14:paraId="2DAA84AD" w14:textId="77777777" w:rsidR="00587018" w:rsidRPr="00B36CF2" w:rsidRDefault="00587018" w:rsidP="00587018">
      <w:pPr>
        <w:numPr>
          <w:ilvl w:val="0"/>
          <w:numId w:val="34"/>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Système de gestion documentaire électronique (GED) adapté au contexte de Kinshasa</w:t>
      </w:r>
    </w:p>
    <w:p w14:paraId="01B0B705" w14:textId="77777777" w:rsidR="00587018" w:rsidRPr="00B36CF2" w:rsidRDefault="00587018" w:rsidP="00587018">
      <w:pPr>
        <w:numPr>
          <w:ilvl w:val="0"/>
          <w:numId w:val="34"/>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Logiciel de suivi des interventions et des plaintes</w:t>
      </w:r>
    </w:p>
    <w:p w14:paraId="7369E9F2" w14:textId="77777777" w:rsidR="00587018" w:rsidRPr="00B36CF2" w:rsidRDefault="00587018" w:rsidP="00587018">
      <w:pPr>
        <w:numPr>
          <w:ilvl w:val="0"/>
          <w:numId w:val="34"/>
        </w:numPr>
        <w:shd w:val="clear" w:color="auto" w:fill="FFFFFF"/>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Base de données centralisée des dossiers d'inspection accessible aux inspecteurs et aux parties prenantes</w:t>
      </w:r>
    </w:p>
    <w:p w14:paraId="4140CC6C" w14:textId="77777777" w:rsidR="00587018" w:rsidRPr="00B36CF2" w:rsidRDefault="00587018" w:rsidP="0058701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2. Statistiques et rapports :</w:t>
      </w:r>
    </w:p>
    <w:p w14:paraId="6DEF1E2D" w14:textId="77777777" w:rsidR="00587018" w:rsidRPr="00B36CF2" w:rsidRDefault="00587018" w:rsidP="00587018">
      <w:pPr>
        <w:numPr>
          <w:ilvl w:val="0"/>
          <w:numId w:val="35"/>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Outils de production de statistiques et de rapports pertinents pour le contexte de Kinshasa</w:t>
      </w:r>
    </w:p>
    <w:p w14:paraId="0965A77A" w14:textId="77777777" w:rsidR="00587018" w:rsidRPr="00B36CF2" w:rsidRDefault="00587018" w:rsidP="00587018">
      <w:pPr>
        <w:numPr>
          <w:ilvl w:val="0"/>
          <w:numId w:val="35"/>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Tableaux de bord décisionnels pour le suivi des performances de l'IGT Kinshasa</w:t>
      </w:r>
    </w:p>
    <w:p w14:paraId="1BD6A201" w14:textId="77777777" w:rsidR="00587018" w:rsidRPr="00B36CF2" w:rsidRDefault="00587018" w:rsidP="0058701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3. Communication :</w:t>
      </w:r>
    </w:p>
    <w:p w14:paraId="1411BA10" w14:textId="77777777" w:rsidR="00587018" w:rsidRPr="00B36CF2" w:rsidRDefault="00587018" w:rsidP="00587018">
      <w:pPr>
        <w:numPr>
          <w:ilvl w:val="0"/>
          <w:numId w:val="36"/>
        </w:numPr>
        <w:shd w:val="clear" w:color="auto" w:fill="FFFFFF"/>
        <w:tabs>
          <w:tab w:val="num" w:pos="349"/>
        </w:tabs>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Plateforme de communication interne et externe pour faciliter la collaboration entre les différents services de l'IGT Kinshasa et les parties prenantes</w:t>
      </w:r>
    </w:p>
    <w:p w14:paraId="071BA60C" w14:textId="77777777" w:rsidR="00587018" w:rsidRPr="00B36CF2" w:rsidRDefault="00587018" w:rsidP="00587018">
      <w:pPr>
        <w:numPr>
          <w:ilvl w:val="0"/>
          <w:numId w:val="36"/>
        </w:numPr>
        <w:shd w:val="clear" w:color="auto" w:fill="FFFFFF"/>
        <w:tabs>
          <w:tab w:val="num" w:pos="349"/>
        </w:tabs>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Site web et réseaux sociaux pour informer et sensibiliser le public sur les questions du travail décent à Kinshasa</w:t>
      </w:r>
    </w:p>
    <w:p w14:paraId="4ABDD09B" w14:textId="77777777" w:rsidR="00587018" w:rsidRPr="001B530A" w:rsidRDefault="00587018" w:rsidP="00587018">
      <w:pPr>
        <w:numPr>
          <w:ilvl w:val="0"/>
          <w:numId w:val="36"/>
        </w:numPr>
        <w:shd w:val="clear" w:color="auto" w:fill="FFFFFF"/>
        <w:tabs>
          <w:tab w:val="num" w:pos="349"/>
        </w:tabs>
        <w:spacing w:before="100" w:beforeAutospacing="1" w:after="0" w:line="240" w:lineRule="auto"/>
        <w:ind w:left="426"/>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Outils de communication adaptés aux besoins spécifiques des travailleurs et des employeurs à Kinshasa</w:t>
      </w:r>
    </w:p>
    <w:p w14:paraId="6EF8B7A0" w14:textId="77777777" w:rsidR="00587018" w:rsidRPr="00B36CF2" w:rsidRDefault="00587018" w:rsidP="0058701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4. Renforcement des capacités :</w:t>
      </w:r>
    </w:p>
    <w:p w14:paraId="56A975DA" w14:textId="77777777" w:rsidR="00587018" w:rsidRPr="00B36CF2" w:rsidRDefault="00587018" w:rsidP="00587018">
      <w:pPr>
        <w:numPr>
          <w:ilvl w:val="0"/>
          <w:numId w:val="37"/>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Modules de formation en ligne et en présentiel sur l'utilisation des outils numériques et les thématiques du travail décent</w:t>
      </w:r>
    </w:p>
    <w:p w14:paraId="3E1B086F" w14:textId="77777777" w:rsidR="00587018" w:rsidRPr="00B36CF2" w:rsidRDefault="00587018" w:rsidP="00587018">
      <w:pPr>
        <w:numPr>
          <w:ilvl w:val="0"/>
          <w:numId w:val="37"/>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Plateforme d'apprentissage e-learning pour la mise à disposition des ressources pédagogiques</w:t>
      </w:r>
    </w:p>
    <w:p w14:paraId="2E1F54CE" w14:textId="77777777" w:rsidR="00587018" w:rsidRPr="00B36CF2" w:rsidRDefault="00587018" w:rsidP="00587018">
      <w:pPr>
        <w:numPr>
          <w:ilvl w:val="0"/>
          <w:numId w:val="37"/>
        </w:numPr>
        <w:shd w:val="clear" w:color="auto" w:fill="FFFFFF"/>
        <w:spacing w:before="100" w:beforeAutospacing="1" w:after="0" w:line="240" w:lineRule="auto"/>
        <w:ind w:left="426"/>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lastRenderedPageBreak/>
        <w:t>Plan de développement des compétences adapté aux besoins du personnel de l'IGT Kinshasa</w:t>
      </w:r>
    </w:p>
    <w:p w14:paraId="03052B72" w14:textId="77777777" w:rsidR="00587018" w:rsidRPr="00B36CF2"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color w:val="1F1F1F"/>
          <w:sz w:val="24"/>
          <w:szCs w:val="24"/>
          <w:lang w:eastAsia="fr-FR"/>
        </w:rPr>
        <w:t xml:space="preserve">NB : </w:t>
      </w:r>
      <w:r w:rsidRPr="00B36CF2">
        <w:rPr>
          <w:rFonts w:ascii="Times New Roman" w:eastAsia="Times New Roman" w:hAnsi="Times New Roman" w:cs="Times New Roman"/>
          <w:color w:val="1F1F1F"/>
          <w:sz w:val="24"/>
          <w:szCs w:val="24"/>
          <w:lang w:eastAsia="fr-FR"/>
        </w:rPr>
        <w:t>L'identification des solutions numériques appropriées est une étape importante pour la réussite du projet de digitalisation de l'IGT Kinshasa. L'analyse des besoins et l'application des critères de sélection permettront de choisir les solutions les plus adaptées aux besoins de l'institution et de garantir l'efficacité et l'efficience du système d'information intégré.</w:t>
      </w:r>
    </w:p>
    <w:p w14:paraId="78606843" w14:textId="77777777" w:rsidR="00587018" w:rsidRPr="00B36CF2" w:rsidRDefault="00587018" w:rsidP="00587018">
      <w:pPr>
        <w:shd w:val="clear" w:color="auto" w:fill="FFFFFF"/>
        <w:spacing w:before="100" w:beforeAutospacing="1" w:after="100" w:afterAutospacing="1" w:line="240" w:lineRule="auto"/>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b/>
          <w:bCs/>
          <w:color w:val="1F1F1F"/>
          <w:sz w:val="24"/>
          <w:szCs w:val="24"/>
          <w:lang w:eastAsia="fr-FR"/>
        </w:rPr>
        <w:t>III. Recommandations</w:t>
      </w:r>
    </w:p>
    <w:p w14:paraId="258CC6DC" w14:textId="77777777" w:rsidR="00587018" w:rsidRDefault="00587018" w:rsidP="00587018">
      <w:pPr>
        <w:shd w:val="clear" w:color="auto" w:fill="FFFFFF"/>
        <w:spacing w:before="100" w:beforeAutospacing="1" w:after="100" w:afterAutospacing="1" w:line="240" w:lineRule="auto"/>
        <w:jc w:val="both"/>
        <w:rPr>
          <w:rFonts w:ascii="Times New Roman" w:eastAsia="Times New Roman" w:hAnsi="Times New Roman" w:cs="Times New Roman"/>
          <w:color w:val="1F1F1F"/>
          <w:sz w:val="24"/>
          <w:szCs w:val="24"/>
          <w:lang w:eastAsia="fr-FR"/>
        </w:rPr>
      </w:pPr>
      <w:r w:rsidRPr="00B36CF2">
        <w:rPr>
          <w:rFonts w:ascii="Times New Roman" w:eastAsia="Times New Roman" w:hAnsi="Times New Roman" w:cs="Times New Roman"/>
          <w:color w:val="1F1F1F"/>
          <w:sz w:val="24"/>
          <w:szCs w:val="24"/>
          <w:lang w:eastAsia="fr-FR"/>
        </w:rPr>
        <w:t>Il est important de noter que les solutions numériques ne sont qu'un outil. Le succès de la digitalisation de l'IGT RDC dépendra également de l'engagement du personnel, de la qualité de la formation et de la mise en place d'un plan de changement organisationnel.</w:t>
      </w:r>
    </w:p>
    <w:p w14:paraId="370383FC" w14:textId="3F1D8437" w:rsidR="00E005F3" w:rsidRPr="00BE25D6" w:rsidRDefault="00E005F3" w:rsidP="00E005F3">
      <w:pPr>
        <w:shd w:val="clear" w:color="auto" w:fill="4472C4" w:themeFill="accent1"/>
        <w:spacing w:before="100" w:beforeAutospacing="1" w:after="100" w:afterAutospacing="1" w:line="240" w:lineRule="auto"/>
        <w:outlineLvl w:val="1"/>
        <w:rPr>
          <w:rFonts w:ascii="Arial" w:eastAsia="Times New Roman" w:hAnsi="Arial" w:cs="Arial"/>
          <w:b/>
          <w:bCs/>
          <w:color w:val="1F1F1F"/>
          <w:sz w:val="24"/>
          <w:szCs w:val="36"/>
          <w:lang w:eastAsia="fr-FR"/>
        </w:rPr>
      </w:pPr>
      <w:r w:rsidRPr="00BE25D6">
        <w:rPr>
          <w:rFonts w:ascii="Arial" w:eastAsia="Times New Roman" w:hAnsi="Arial" w:cs="Arial"/>
          <w:b/>
          <w:bCs/>
          <w:color w:val="1F1F1F"/>
          <w:sz w:val="24"/>
          <w:szCs w:val="36"/>
          <w:lang w:eastAsia="fr-FR"/>
        </w:rPr>
        <w:t>Chapitre 5 : DEVELOPPER ET METTRE EN PLACE LE SYSTEME D'INFORMATION INTEGRE</w:t>
      </w:r>
    </w:p>
    <w:p w14:paraId="1CEB288D"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5.1 Analyse des besoins</w:t>
      </w:r>
    </w:p>
    <w:p w14:paraId="047F7714" w14:textId="77777777" w:rsidR="00E005F3" w:rsidRPr="00D222BB" w:rsidRDefault="00E005F3" w:rsidP="00E005F3">
      <w:pPr>
        <w:shd w:val="clear" w:color="auto" w:fill="FFFFFF"/>
        <w:spacing w:before="100" w:beforeAutospacing="1" w:after="100" w:afterAutospacing="1" w:line="240" w:lineRule="auto"/>
        <w:jc w:val="both"/>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La première étape du développement du système d'information intégré (SII) est d'effectuer une analyse approfondie des besoins de l'organisation. Cette analyse permettra de déterminer les fonctionnalités et les exigences du système.</w:t>
      </w:r>
    </w:p>
    <w:p w14:paraId="2907E32E"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L'analyse des besoins doit tenir compte des éléments suivants :</w:t>
      </w:r>
    </w:p>
    <w:p w14:paraId="2EA315EE" w14:textId="77777777" w:rsidR="00E005F3" w:rsidRPr="00D222BB" w:rsidRDefault="00E005F3" w:rsidP="00E005F3">
      <w:pPr>
        <w:numPr>
          <w:ilvl w:val="0"/>
          <w:numId w:val="42"/>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D222BB">
        <w:rPr>
          <w:rFonts w:ascii="Arial" w:eastAsia="Times New Roman" w:hAnsi="Arial" w:cs="Arial"/>
          <w:bCs/>
          <w:color w:val="1F1F1F"/>
          <w:sz w:val="24"/>
          <w:szCs w:val="24"/>
          <w:lang w:eastAsia="fr-FR"/>
        </w:rPr>
        <w:t>Les processus métier de l'organisation</w:t>
      </w:r>
    </w:p>
    <w:p w14:paraId="418D2A78" w14:textId="77777777" w:rsidR="00E005F3" w:rsidRPr="00D222BB" w:rsidRDefault="00E005F3" w:rsidP="00E005F3">
      <w:pPr>
        <w:numPr>
          <w:ilvl w:val="0"/>
          <w:numId w:val="42"/>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D222BB">
        <w:rPr>
          <w:rFonts w:ascii="Arial" w:eastAsia="Times New Roman" w:hAnsi="Arial" w:cs="Arial"/>
          <w:bCs/>
          <w:color w:val="1F1F1F"/>
          <w:sz w:val="24"/>
          <w:szCs w:val="24"/>
          <w:lang w:eastAsia="fr-FR"/>
        </w:rPr>
        <w:t>Les besoins des utilisateurs</w:t>
      </w:r>
    </w:p>
    <w:p w14:paraId="5FA323B8" w14:textId="77777777" w:rsidR="00E005F3" w:rsidRPr="00D222BB" w:rsidRDefault="00E005F3" w:rsidP="00E005F3">
      <w:pPr>
        <w:numPr>
          <w:ilvl w:val="0"/>
          <w:numId w:val="42"/>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D222BB">
        <w:rPr>
          <w:rFonts w:ascii="Arial" w:eastAsia="Times New Roman" w:hAnsi="Arial" w:cs="Arial"/>
          <w:bCs/>
          <w:color w:val="1F1F1F"/>
          <w:sz w:val="24"/>
          <w:szCs w:val="24"/>
          <w:lang w:eastAsia="fr-FR"/>
        </w:rPr>
        <w:t>Les données qui doivent être gérées par le système</w:t>
      </w:r>
    </w:p>
    <w:p w14:paraId="109E39CA" w14:textId="77777777" w:rsidR="00E005F3" w:rsidRPr="00D222BB" w:rsidRDefault="00E005F3" w:rsidP="00E005F3">
      <w:pPr>
        <w:numPr>
          <w:ilvl w:val="0"/>
          <w:numId w:val="42"/>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D222BB">
        <w:rPr>
          <w:rFonts w:ascii="Arial" w:eastAsia="Times New Roman" w:hAnsi="Arial" w:cs="Arial"/>
          <w:bCs/>
          <w:color w:val="1F1F1F"/>
          <w:sz w:val="24"/>
          <w:szCs w:val="24"/>
          <w:lang w:eastAsia="fr-FR"/>
        </w:rPr>
        <w:t>Les exigences techniques</w:t>
      </w:r>
    </w:p>
    <w:p w14:paraId="211BBC19"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5.2 Conception du système</w:t>
      </w:r>
    </w:p>
    <w:p w14:paraId="400BCA06"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Une fois les besoins de l'organisation compris, le système peut être conçu. La conception du système doit tenir compte des éléments suivants :</w:t>
      </w:r>
    </w:p>
    <w:p w14:paraId="1F5211D6" w14:textId="77777777" w:rsidR="00E005F3" w:rsidRPr="00D222BB" w:rsidRDefault="00E005F3" w:rsidP="00E005F3">
      <w:pPr>
        <w:numPr>
          <w:ilvl w:val="0"/>
          <w:numId w:val="43"/>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BA67C6">
        <w:rPr>
          <w:rFonts w:ascii="Arial" w:eastAsia="Times New Roman" w:hAnsi="Arial" w:cs="Arial"/>
          <w:bCs/>
          <w:color w:val="1F1F1F"/>
          <w:sz w:val="24"/>
          <w:szCs w:val="24"/>
          <w:lang w:eastAsia="fr-FR"/>
        </w:rPr>
        <w:t>L'architecture du système</w:t>
      </w:r>
    </w:p>
    <w:p w14:paraId="2A83076D" w14:textId="77777777" w:rsidR="00E005F3" w:rsidRPr="00D222BB" w:rsidRDefault="00E005F3" w:rsidP="00E005F3">
      <w:pPr>
        <w:numPr>
          <w:ilvl w:val="0"/>
          <w:numId w:val="43"/>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BA67C6">
        <w:rPr>
          <w:rFonts w:ascii="Arial" w:eastAsia="Times New Roman" w:hAnsi="Arial" w:cs="Arial"/>
          <w:bCs/>
          <w:color w:val="1F1F1F"/>
          <w:sz w:val="24"/>
          <w:szCs w:val="24"/>
          <w:lang w:eastAsia="fr-FR"/>
        </w:rPr>
        <w:t>Les interfaces utilisateur</w:t>
      </w:r>
    </w:p>
    <w:p w14:paraId="7FC09B6A" w14:textId="77777777" w:rsidR="00E005F3" w:rsidRPr="00D222BB" w:rsidRDefault="00E005F3" w:rsidP="00E005F3">
      <w:pPr>
        <w:numPr>
          <w:ilvl w:val="0"/>
          <w:numId w:val="43"/>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BA67C6">
        <w:rPr>
          <w:rFonts w:ascii="Arial" w:eastAsia="Times New Roman" w:hAnsi="Arial" w:cs="Arial"/>
          <w:bCs/>
          <w:color w:val="1F1F1F"/>
          <w:sz w:val="24"/>
          <w:szCs w:val="24"/>
          <w:lang w:eastAsia="fr-FR"/>
        </w:rPr>
        <w:t>Les bases de données</w:t>
      </w:r>
    </w:p>
    <w:p w14:paraId="1B1721E7" w14:textId="77777777" w:rsidR="00E005F3" w:rsidRPr="00D222BB" w:rsidRDefault="00E005F3" w:rsidP="00E005F3">
      <w:pPr>
        <w:numPr>
          <w:ilvl w:val="0"/>
          <w:numId w:val="43"/>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BA67C6">
        <w:rPr>
          <w:rFonts w:ascii="Arial" w:eastAsia="Times New Roman" w:hAnsi="Arial" w:cs="Arial"/>
          <w:bCs/>
          <w:color w:val="1F1F1F"/>
          <w:sz w:val="24"/>
          <w:szCs w:val="24"/>
          <w:lang w:eastAsia="fr-FR"/>
        </w:rPr>
        <w:t>Les modules du système</w:t>
      </w:r>
    </w:p>
    <w:p w14:paraId="617C6013"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5.3 Développement du système</w:t>
      </w:r>
    </w:p>
    <w:p w14:paraId="7B7EABD7"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Le système est ensuite développé conformément à la conception. Le développement du système peut être réalisé en interne ou externalisé à un prestataire de services.</w:t>
      </w:r>
    </w:p>
    <w:p w14:paraId="4593495F"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5.4 Test du système</w:t>
      </w:r>
    </w:p>
    <w:p w14:paraId="3E729B80" w14:textId="77777777" w:rsidR="00E005F3" w:rsidRPr="00D222BB" w:rsidRDefault="00E005F3" w:rsidP="00E005F3">
      <w:pPr>
        <w:shd w:val="clear" w:color="auto" w:fill="FFFFFF"/>
        <w:spacing w:before="100" w:beforeAutospacing="1" w:after="100" w:afterAutospacing="1" w:line="240" w:lineRule="auto"/>
        <w:jc w:val="both"/>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Le système est ensuite testé de manière approfondie pour s'assurer qu'il répond aux exigences et qu'il est exempt d'erreurs. Les tests peuvent être effectués par des utilisateurs internes ou par des testeurs professionnels.</w:t>
      </w:r>
    </w:p>
    <w:p w14:paraId="4DC45D1C"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5.5 Mise en place du système</w:t>
      </w:r>
    </w:p>
    <w:p w14:paraId="0134CC53"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lastRenderedPageBreak/>
        <w:t>Le système est ensuite mis en place et les utilisateurs sont formés à son utilisation. La mise en place du système peut être progressive ou complète.</w:t>
      </w:r>
    </w:p>
    <w:p w14:paraId="618F34C3"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5.6 Suivi et évaluation</w:t>
      </w:r>
    </w:p>
    <w:p w14:paraId="48E0A08E" w14:textId="1081C482" w:rsidR="00E005F3" w:rsidRPr="00D222BB" w:rsidRDefault="00E005F3" w:rsidP="00E005F3">
      <w:pPr>
        <w:shd w:val="clear" w:color="auto" w:fill="FFFFFF"/>
        <w:spacing w:before="100" w:beforeAutospacing="1" w:after="100" w:afterAutospacing="1" w:line="240" w:lineRule="auto"/>
        <w:jc w:val="both"/>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Le système est ensuite suivi et évalué pour s'assurer qu'il répond aux attentes et qu'il est efficace. Le suivi et l'évaluation peuvent être réalisés par des utilisateurs internes ou par des consultants externes.</w:t>
      </w:r>
    </w:p>
    <w:p w14:paraId="6C7C54E7"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b/>
          <w:bCs/>
          <w:color w:val="1F1F1F"/>
          <w:sz w:val="24"/>
          <w:szCs w:val="24"/>
          <w:lang w:eastAsia="fr-FR"/>
        </w:rPr>
        <w:t>5.7 Outils et technologies</w:t>
      </w:r>
    </w:p>
    <w:p w14:paraId="78D222A4" w14:textId="77777777" w:rsidR="00E005F3" w:rsidRPr="00D222BB"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sidRPr="00D222BB">
        <w:rPr>
          <w:rFonts w:ascii="Arial" w:eastAsia="Times New Roman" w:hAnsi="Arial" w:cs="Arial"/>
          <w:color w:val="1F1F1F"/>
          <w:sz w:val="24"/>
          <w:szCs w:val="24"/>
          <w:lang w:eastAsia="fr-FR"/>
        </w:rPr>
        <w:t>Le développement d'un SII peut impliquer l'utilisation d'une variété d'outils et de technologies, tels que :</w:t>
      </w:r>
    </w:p>
    <w:p w14:paraId="3087F02E" w14:textId="77777777" w:rsidR="00E005F3" w:rsidRPr="00984990" w:rsidRDefault="00E005F3" w:rsidP="00E005F3">
      <w:pPr>
        <w:numPr>
          <w:ilvl w:val="0"/>
          <w:numId w:val="44"/>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984990">
        <w:rPr>
          <w:rFonts w:ascii="Arial" w:eastAsia="Times New Roman" w:hAnsi="Arial" w:cs="Arial"/>
          <w:bCs/>
          <w:color w:val="1F1F1F"/>
          <w:sz w:val="24"/>
          <w:szCs w:val="24"/>
          <w:lang w:eastAsia="fr-FR"/>
        </w:rPr>
        <w:t>Progiciels de gestion intégrés (ERP)</w:t>
      </w:r>
    </w:p>
    <w:p w14:paraId="6A15DF43" w14:textId="77777777" w:rsidR="00E005F3" w:rsidRPr="00984990" w:rsidRDefault="00E005F3" w:rsidP="00E005F3">
      <w:pPr>
        <w:numPr>
          <w:ilvl w:val="0"/>
          <w:numId w:val="44"/>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984990">
        <w:rPr>
          <w:rFonts w:ascii="Arial" w:eastAsia="Times New Roman" w:hAnsi="Arial" w:cs="Arial"/>
          <w:bCs/>
          <w:color w:val="1F1F1F"/>
          <w:sz w:val="24"/>
          <w:szCs w:val="24"/>
          <w:lang w:eastAsia="fr-FR"/>
        </w:rPr>
        <w:t>Plateformes de développement low-code/no-code</w:t>
      </w:r>
    </w:p>
    <w:p w14:paraId="64230346" w14:textId="77777777" w:rsidR="00E005F3" w:rsidRPr="00984990" w:rsidRDefault="00E005F3" w:rsidP="00E005F3">
      <w:pPr>
        <w:numPr>
          <w:ilvl w:val="0"/>
          <w:numId w:val="44"/>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984990">
        <w:rPr>
          <w:rFonts w:ascii="Arial" w:eastAsia="Times New Roman" w:hAnsi="Arial" w:cs="Arial"/>
          <w:bCs/>
          <w:color w:val="1F1F1F"/>
          <w:sz w:val="24"/>
          <w:szCs w:val="24"/>
          <w:lang w:eastAsia="fr-FR"/>
        </w:rPr>
        <w:t>Outils de gestion de données</w:t>
      </w:r>
    </w:p>
    <w:p w14:paraId="2E4190E3" w14:textId="77777777" w:rsidR="00E005F3" w:rsidRPr="00B60AAA" w:rsidRDefault="00E005F3" w:rsidP="00E005F3">
      <w:pPr>
        <w:numPr>
          <w:ilvl w:val="0"/>
          <w:numId w:val="44"/>
        </w:numPr>
        <w:shd w:val="clear" w:color="auto" w:fill="FFFFFF"/>
        <w:spacing w:before="100" w:beforeAutospacing="1" w:after="0" w:line="240" w:lineRule="auto"/>
        <w:ind w:left="426"/>
        <w:rPr>
          <w:rFonts w:ascii="Arial" w:eastAsia="Times New Roman" w:hAnsi="Arial" w:cs="Arial"/>
          <w:color w:val="1F1F1F"/>
          <w:sz w:val="24"/>
          <w:szCs w:val="24"/>
          <w:lang w:eastAsia="fr-FR"/>
        </w:rPr>
      </w:pPr>
      <w:r w:rsidRPr="00984990">
        <w:rPr>
          <w:rFonts w:ascii="Arial" w:eastAsia="Times New Roman" w:hAnsi="Arial" w:cs="Arial"/>
          <w:bCs/>
          <w:color w:val="1F1F1F"/>
          <w:sz w:val="24"/>
          <w:szCs w:val="24"/>
          <w:lang w:eastAsia="fr-FR"/>
        </w:rPr>
        <w:t>Outils de sécurité informatique</w:t>
      </w:r>
    </w:p>
    <w:p w14:paraId="0270A8AC" w14:textId="172B2B8A" w:rsidR="00E005F3" w:rsidRPr="00E005F3" w:rsidRDefault="00E005F3" w:rsidP="00E005F3">
      <w:pPr>
        <w:shd w:val="clear" w:color="auto" w:fill="FFFFFF"/>
        <w:spacing w:before="100" w:beforeAutospacing="1" w:after="100" w:afterAutospacing="1" w:line="240" w:lineRule="auto"/>
        <w:rPr>
          <w:rFonts w:ascii="Arial" w:eastAsia="Times New Roman" w:hAnsi="Arial" w:cs="Arial"/>
          <w:color w:val="1F1F1F"/>
          <w:sz w:val="24"/>
          <w:szCs w:val="24"/>
          <w:lang w:eastAsia="fr-FR"/>
        </w:rPr>
      </w:pPr>
      <w:r>
        <w:rPr>
          <w:rFonts w:ascii="Arial" w:eastAsia="Times New Roman" w:hAnsi="Arial" w:cs="Arial"/>
          <w:b/>
          <w:color w:val="1F1F1F"/>
          <w:sz w:val="24"/>
          <w:szCs w:val="24"/>
          <w:lang w:eastAsia="fr-FR"/>
        </w:rPr>
        <w:t xml:space="preserve">NB : </w:t>
      </w:r>
      <w:r w:rsidRPr="00D222BB">
        <w:rPr>
          <w:rFonts w:ascii="Arial" w:eastAsia="Times New Roman" w:hAnsi="Arial" w:cs="Arial"/>
          <w:color w:val="1F1F1F"/>
          <w:sz w:val="24"/>
          <w:szCs w:val="24"/>
          <w:lang w:eastAsia="fr-FR"/>
        </w:rPr>
        <w:t>Le développement et la mise en place d'un SII est un projet complexe et de grande envergure. Il est important de bien planifier et de gérer le projet pour garantir son succès.</w:t>
      </w:r>
    </w:p>
    <w:p w14:paraId="24B59B59" w14:textId="3E918D03" w:rsidR="00587018" w:rsidRPr="00231CAF" w:rsidRDefault="00B350A1" w:rsidP="000D09BE">
      <w:pPr>
        <w:shd w:val="clear" w:color="auto" w:fill="4472C4" w:themeFill="accent1"/>
        <w:spacing w:before="100" w:beforeAutospacing="1" w:after="100" w:afterAutospacing="1" w:line="240" w:lineRule="auto"/>
        <w:jc w:val="both"/>
        <w:outlineLvl w:val="1"/>
        <w:rPr>
          <w:rFonts w:ascii="Arial" w:eastAsia="Times New Roman" w:hAnsi="Arial" w:cs="Arial"/>
          <w:b/>
          <w:bCs/>
          <w:color w:val="1F1F1F"/>
          <w:sz w:val="36"/>
          <w:szCs w:val="36"/>
          <w:lang w:eastAsia="fr-FR"/>
        </w:rPr>
      </w:pPr>
      <w:r>
        <w:rPr>
          <w:rFonts w:ascii="Arial" w:eastAsia="Times New Roman" w:hAnsi="Arial" w:cs="Arial"/>
          <w:b/>
          <w:bCs/>
          <w:color w:val="1F1F1F"/>
          <w:sz w:val="24"/>
          <w:szCs w:val="36"/>
          <w:lang w:eastAsia="fr-FR"/>
        </w:rPr>
        <w:t>Chap. 6</w:t>
      </w:r>
      <w:r w:rsidR="00587018">
        <w:rPr>
          <w:rFonts w:ascii="Arial" w:eastAsia="Times New Roman" w:hAnsi="Arial" w:cs="Arial"/>
          <w:b/>
          <w:bCs/>
          <w:color w:val="1F1F1F"/>
          <w:sz w:val="24"/>
          <w:szCs w:val="36"/>
          <w:lang w:eastAsia="fr-FR"/>
        </w:rPr>
        <w:t xml:space="preserve"> : </w:t>
      </w:r>
      <w:r w:rsidR="00587018" w:rsidRPr="00231CAF">
        <w:rPr>
          <w:rFonts w:ascii="Arial" w:eastAsia="Times New Roman" w:hAnsi="Arial" w:cs="Arial"/>
          <w:b/>
          <w:bCs/>
          <w:color w:val="1F1F1F"/>
          <w:sz w:val="24"/>
          <w:szCs w:val="36"/>
          <w:lang w:eastAsia="fr-FR"/>
        </w:rPr>
        <w:t>Estimation du coût global et des matériels pour l’Administration Central et les 3 Directions provinciaux.</w:t>
      </w:r>
    </w:p>
    <w:p w14:paraId="66156C5D" w14:textId="77777777" w:rsidR="00587018" w:rsidRPr="008E146A" w:rsidRDefault="00587018" w:rsidP="00587018">
      <w:pPr>
        <w:shd w:val="clear" w:color="auto" w:fill="FFFFFF"/>
        <w:spacing w:before="100" w:beforeAutospacing="1" w:after="100" w:afterAutospacing="1" w:line="240" w:lineRule="auto"/>
        <w:jc w:val="both"/>
        <w:rPr>
          <w:rFonts w:ascii="Arial" w:eastAsia="Times New Roman" w:hAnsi="Arial" w:cs="Arial"/>
          <w:color w:val="1F1F1F"/>
          <w:sz w:val="24"/>
          <w:szCs w:val="24"/>
          <w:lang w:eastAsia="fr-FR"/>
        </w:rPr>
      </w:pPr>
      <w:r w:rsidRPr="008E146A">
        <w:rPr>
          <w:rFonts w:ascii="Arial" w:eastAsia="Times New Roman" w:hAnsi="Arial" w:cs="Arial"/>
          <w:color w:val="1F1F1F"/>
          <w:sz w:val="24"/>
          <w:szCs w:val="24"/>
          <w:lang w:eastAsia="fr-FR"/>
        </w:rPr>
        <w:t>Estimer le coût global et les matériels nécessaires pour la prem</w:t>
      </w:r>
      <w:r>
        <w:rPr>
          <w:rFonts w:ascii="Arial" w:eastAsia="Times New Roman" w:hAnsi="Arial" w:cs="Arial"/>
          <w:color w:val="1F1F1F"/>
          <w:sz w:val="24"/>
          <w:szCs w:val="24"/>
          <w:lang w:eastAsia="fr-FR"/>
        </w:rPr>
        <w:t>ière phase de digitalisation</w:t>
      </w:r>
      <w:r w:rsidRPr="008E146A">
        <w:rPr>
          <w:rFonts w:ascii="Arial" w:eastAsia="Times New Roman" w:hAnsi="Arial" w:cs="Arial"/>
          <w:color w:val="1F1F1F"/>
          <w:sz w:val="24"/>
          <w:szCs w:val="24"/>
          <w:lang w:eastAsia="fr-FR"/>
        </w:rPr>
        <w:t xml:space="preserve"> est</w:t>
      </w:r>
      <w:r>
        <w:rPr>
          <w:rFonts w:ascii="Arial" w:eastAsia="Times New Roman" w:hAnsi="Arial" w:cs="Arial"/>
          <w:color w:val="1F1F1F"/>
          <w:sz w:val="24"/>
          <w:szCs w:val="24"/>
          <w:lang w:eastAsia="fr-FR"/>
        </w:rPr>
        <w:t xml:space="preserve"> un peu plus</w:t>
      </w:r>
      <w:r w:rsidRPr="008E146A">
        <w:rPr>
          <w:rFonts w:ascii="Arial" w:eastAsia="Times New Roman" w:hAnsi="Arial" w:cs="Arial"/>
          <w:color w:val="1F1F1F"/>
          <w:sz w:val="24"/>
          <w:szCs w:val="24"/>
          <w:lang w:eastAsia="fr-FR"/>
        </w:rPr>
        <w:t xml:space="preserve"> complexe et dépend de plusieurs facteurs. Néanmoins, une estimation approximative peut être établie en tenant compte des éléments suivants :</w:t>
      </w:r>
    </w:p>
    <w:p w14:paraId="5EEB0D1E" w14:textId="77777777" w:rsidR="00587018" w:rsidRPr="008E146A" w:rsidRDefault="00587018" w:rsidP="00587018">
      <w:pPr>
        <w:shd w:val="clear" w:color="auto" w:fill="FFFFFF"/>
        <w:spacing w:before="100" w:beforeAutospacing="1" w:after="100" w:afterAutospacing="1" w:line="240" w:lineRule="auto"/>
        <w:jc w:val="both"/>
        <w:rPr>
          <w:rFonts w:ascii="Arial" w:eastAsia="Times New Roman" w:hAnsi="Arial" w:cs="Arial"/>
          <w:color w:val="1F1F1F"/>
          <w:sz w:val="24"/>
          <w:szCs w:val="24"/>
          <w:lang w:eastAsia="fr-FR"/>
        </w:rPr>
      </w:pPr>
      <w:r>
        <w:rPr>
          <w:rFonts w:ascii="Arial" w:eastAsia="Times New Roman" w:hAnsi="Arial" w:cs="Arial"/>
          <w:b/>
          <w:bCs/>
          <w:color w:val="1F1F1F"/>
          <w:sz w:val="24"/>
          <w:szCs w:val="24"/>
          <w:lang w:eastAsia="fr-FR"/>
        </w:rPr>
        <w:t>1</w:t>
      </w:r>
      <w:r w:rsidRPr="008E146A">
        <w:rPr>
          <w:rFonts w:ascii="Arial" w:eastAsia="Times New Roman" w:hAnsi="Arial" w:cs="Arial"/>
          <w:b/>
          <w:bCs/>
          <w:color w:val="1F1F1F"/>
          <w:sz w:val="24"/>
          <w:szCs w:val="24"/>
          <w:lang w:eastAsia="fr-FR"/>
        </w:rPr>
        <w:t>. Estimation du coût global</w:t>
      </w:r>
      <w:r>
        <w:rPr>
          <w:rFonts w:ascii="Arial" w:eastAsia="Times New Roman" w:hAnsi="Arial" w:cs="Arial"/>
          <w:b/>
          <w:bCs/>
          <w:color w:val="1F1F1F"/>
          <w:sz w:val="24"/>
          <w:szCs w:val="24"/>
          <w:lang w:eastAsia="fr-FR"/>
        </w:rPr>
        <w:t xml:space="preserve"> </w:t>
      </w:r>
      <w:r w:rsidRPr="008E146A">
        <w:rPr>
          <w:rFonts w:ascii="Arial" w:eastAsia="Times New Roman" w:hAnsi="Arial" w:cs="Arial"/>
          <w:b/>
          <w:bCs/>
          <w:color w:val="1F1F1F"/>
          <w:sz w:val="24"/>
          <w:szCs w:val="24"/>
          <w:lang w:eastAsia="fr-FR"/>
        </w:rPr>
        <w:t>:</w:t>
      </w:r>
    </w:p>
    <w:p w14:paraId="7A630FDC" w14:textId="77777777" w:rsidR="00587018" w:rsidRPr="008E146A" w:rsidRDefault="00587018" w:rsidP="00587018">
      <w:pPr>
        <w:shd w:val="clear" w:color="auto" w:fill="FFFFFF"/>
        <w:spacing w:before="100" w:beforeAutospacing="1" w:after="100" w:afterAutospacing="1" w:line="240" w:lineRule="auto"/>
        <w:jc w:val="both"/>
        <w:rPr>
          <w:rFonts w:ascii="Arial" w:eastAsia="Times New Roman" w:hAnsi="Arial" w:cs="Arial"/>
          <w:color w:val="1F1F1F"/>
          <w:sz w:val="24"/>
          <w:szCs w:val="24"/>
          <w:lang w:eastAsia="fr-FR"/>
        </w:rPr>
      </w:pPr>
      <w:r w:rsidRPr="008E146A">
        <w:rPr>
          <w:rFonts w:ascii="Arial" w:eastAsia="Times New Roman" w:hAnsi="Arial" w:cs="Arial"/>
          <w:color w:val="1F1F1F"/>
          <w:sz w:val="24"/>
          <w:szCs w:val="24"/>
          <w:lang w:eastAsia="fr-FR"/>
        </w:rPr>
        <w:t xml:space="preserve">En se basant sur les projets de digitalisation similaires, on peut approximer le coût global de la première phase entre </w:t>
      </w:r>
      <w:r>
        <w:rPr>
          <w:rFonts w:ascii="Arial" w:eastAsia="Times New Roman" w:hAnsi="Arial" w:cs="Arial"/>
          <w:b/>
          <w:bCs/>
          <w:color w:val="1F1F1F"/>
          <w:sz w:val="24"/>
          <w:szCs w:val="24"/>
          <w:lang w:eastAsia="fr-FR"/>
        </w:rPr>
        <w:t>543.500 $</w:t>
      </w:r>
      <w:r w:rsidRPr="008E146A">
        <w:rPr>
          <w:rFonts w:ascii="Arial" w:eastAsia="Times New Roman" w:hAnsi="Arial" w:cs="Arial"/>
          <w:color w:val="1F1F1F"/>
          <w:sz w:val="24"/>
          <w:szCs w:val="24"/>
          <w:lang w:eastAsia="fr-FR"/>
        </w:rPr>
        <w:t>.</w:t>
      </w:r>
    </w:p>
    <w:p w14:paraId="45647491" w14:textId="77777777" w:rsidR="00587018" w:rsidRDefault="00587018" w:rsidP="00587018">
      <w:pPr>
        <w:shd w:val="clear" w:color="auto" w:fill="FFFFFF"/>
        <w:spacing w:before="100" w:beforeAutospacing="1" w:after="100" w:afterAutospacing="1" w:line="240" w:lineRule="auto"/>
        <w:ind w:left="284" w:hanging="284"/>
        <w:jc w:val="both"/>
        <w:rPr>
          <w:rFonts w:ascii="Arial" w:eastAsia="Times New Roman" w:hAnsi="Arial" w:cs="Arial"/>
          <w:b/>
          <w:bCs/>
          <w:color w:val="1F1F1F"/>
          <w:sz w:val="24"/>
          <w:szCs w:val="24"/>
          <w:lang w:eastAsia="fr-FR"/>
        </w:rPr>
      </w:pPr>
      <w:r>
        <w:rPr>
          <w:rFonts w:ascii="Arial" w:eastAsia="Times New Roman" w:hAnsi="Arial" w:cs="Arial"/>
          <w:b/>
          <w:bCs/>
          <w:color w:val="1F1F1F"/>
          <w:sz w:val="24"/>
          <w:szCs w:val="24"/>
          <w:lang w:eastAsia="fr-FR"/>
        </w:rPr>
        <w:t>2</w:t>
      </w:r>
      <w:r w:rsidRPr="008E146A">
        <w:rPr>
          <w:rFonts w:ascii="Arial" w:eastAsia="Times New Roman" w:hAnsi="Arial" w:cs="Arial"/>
          <w:b/>
          <w:bCs/>
          <w:color w:val="1F1F1F"/>
          <w:sz w:val="24"/>
          <w:szCs w:val="24"/>
          <w:lang w:eastAsia="fr-FR"/>
        </w:rPr>
        <w:t>. Estimation des matériels nécessaires</w:t>
      </w:r>
      <w:r>
        <w:rPr>
          <w:rFonts w:ascii="Arial" w:eastAsia="Times New Roman" w:hAnsi="Arial" w:cs="Arial"/>
          <w:b/>
          <w:bCs/>
          <w:color w:val="1F1F1F"/>
          <w:sz w:val="24"/>
          <w:szCs w:val="24"/>
          <w:lang w:eastAsia="fr-FR"/>
        </w:rPr>
        <w:t xml:space="preserve"> et l’installation du Bureau de la Direction NTIC</w:t>
      </w:r>
    </w:p>
    <w:tbl>
      <w:tblPr>
        <w:tblStyle w:val="Grilledutableau"/>
        <w:tblW w:w="9640" w:type="dxa"/>
        <w:tblInd w:w="-289" w:type="dxa"/>
        <w:tblLook w:val="04A0" w:firstRow="1" w:lastRow="0" w:firstColumn="1" w:lastColumn="0" w:noHBand="0" w:noVBand="1"/>
      </w:tblPr>
      <w:tblGrid>
        <w:gridCol w:w="585"/>
        <w:gridCol w:w="2904"/>
        <w:gridCol w:w="691"/>
        <w:gridCol w:w="1577"/>
        <w:gridCol w:w="3883"/>
      </w:tblGrid>
      <w:tr w:rsidR="00587018" w14:paraId="0DEE147C" w14:textId="77777777" w:rsidTr="009E3C94">
        <w:tc>
          <w:tcPr>
            <w:tcW w:w="596" w:type="dxa"/>
            <w:shd w:val="clear" w:color="auto" w:fill="4472C4" w:themeFill="accent1"/>
          </w:tcPr>
          <w:p w14:paraId="39D8AC14" w14:textId="77777777" w:rsidR="00587018" w:rsidRPr="00743A24" w:rsidRDefault="00587018" w:rsidP="009E3C94">
            <w:pPr>
              <w:spacing w:before="100" w:beforeAutospacing="1" w:after="100" w:afterAutospacing="1"/>
              <w:jc w:val="center"/>
              <w:rPr>
                <w:rFonts w:ascii="Arial" w:eastAsia="Times New Roman" w:hAnsi="Arial" w:cs="Arial"/>
                <w:b/>
                <w:color w:val="1F1F1F"/>
                <w:sz w:val="24"/>
                <w:szCs w:val="24"/>
                <w:lang w:eastAsia="fr-FR"/>
              </w:rPr>
            </w:pPr>
            <w:r w:rsidRPr="00743A24">
              <w:rPr>
                <w:rFonts w:ascii="Arial" w:eastAsia="Times New Roman" w:hAnsi="Arial" w:cs="Arial"/>
                <w:b/>
                <w:color w:val="1F1F1F"/>
                <w:sz w:val="24"/>
                <w:szCs w:val="24"/>
                <w:lang w:eastAsia="fr-FR"/>
              </w:rPr>
              <w:t>N°</w:t>
            </w:r>
          </w:p>
        </w:tc>
        <w:tc>
          <w:tcPr>
            <w:tcW w:w="3054" w:type="dxa"/>
            <w:shd w:val="clear" w:color="auto" w:fill="4472C4" w:themeFill="accent1"/>
          </w:tcPr>
          <w:p w14:paraId="484E4718" w14:textId="77777777" w:rsidR="00587018" w:rsidRPr="00743A24" w:rsidRDefault="00587018" w:rsidP="009E3C94">
            <w:pPr>
              <w:spacing w:before="100" w:beforeAutospacing="1" w:after="100" w:afterAutospacing="1"/>
              <w:jc w:val="center"/>
              <w:rPr>
                <w:rFonts w:ascii="Arial" w:eastAsia="Times New Roman" w:hAnsi="Arial" w:cs="Arial"/>
                <w:b/>
                <w:color w:val="1F1F1F"/>
                <w:sz w:val="24"/>
                <w:szCs w:val="24"/>
                <w:lang w:eastAsia="fr-FR"/>
              </w:rPr>
            </w:pPr>
            <w:r w:rsidRPr="00743A24">
              <w:rPr>
                <w:rFonts w:ascii="Arial" w:eastAsia="Times New Roman" w:hAnsi="Arial" w:cs="Arial"/>
                <w:b/>
                <w:color w:val="1F1F1F"/>
                <w:sz w:val="24"/>
                <w:szCs w:val="24"/>
                <w:lang w:eastAsia="fr-FR"/>
              </w:rPr>
              <w:t>Nom du matériel</w:t>
            </w:r>
          </w:p>
        </w:tc>
        <w:tc>
          <w:tcPr>
            <w:tcW w:w="700" w:type="dxa"/>
            <w:shd w:val="clear" w:color="auto" w:fill="4472C4" w:themeFill="accent1"/>
          </w:tcPr>
          <w:p w14:paraId="7E0A36A9" w14:textId="77777777" w:rsidR="00587018" w:rsidRPr="00743A24" w:rsidRDefault="00587018" w:rsidP="009E3C94">
            <w:pPr>
              <w:spacing w:before="100" w:beforeAutospacing="1" w:after="100" w:afterAutospacing="1"/>
              <w:jc w:val="center"/>
              <w:rPr>
                <w:rFonts w:ascii="Arial" w:eastAsia="Times New Roman" w:hAnsi="Arial" w:cs="Arial"/>
                <w:b/>
                <w:color w:val="1F1F1F"/>
                <w:sz w:val="24"/>
                <w:szCs w:val="24"/>
                <w:lang w:eastAsia="fr-FR"/>
              </w:rPr>
            </w:pPr>
            <w:r w:rsidRPr="00743A24">
              <w:rPr>
                <w:rFonts w:ascii="Arial" w:eastAsia="Times New Roman" w:hAnsi="Arial" w:cs="Arial"/>
                <w:b/>
                <w:color w:val="1F1F1F"/>
                <w:sz w:val="24"/>
                <w:szCs w:val="24"/>
                <w:lang w:eastAsia="fr-FR"/>
              </w:rPr>
              <w:t>Qts</w:t>
            </w:r>
          </w:p>
        </w:tc>
        <w:tc>
          <w:tcPr>
            <w:tcW w:w="1179" w:type="dxa"/>
            <w:shd w:val="clear" w:color="auto" w:fill="4472C4" w:themeFill="accent1"/>
          </w:tcPr>
          <w:p w14:paraId="68DFF484" w14:textId="77777777" w:rsidR="00587018" w:rsidRPr="00743A24" w:rsidRDefault="00587018" w:rsidP="009E3C94">
            <w:pPr>
              <w:spacing w:before="100" w:beforeAutospacing="1" w:after="100" w:afterAutospacing="1"/>
              <w:jc w:val="center"/>
              <w:rPr>
                <w:rFonts w:ascii="Arial" w:eastAsia="Times New Roman" w:hAnsi="Arial" w:cs="Arial"/>
                <w:b/>
                <w:color w:val="1F1F1F"/>
                <w:sz w:val="24"/>
                <w:szCs w:val="24"/>
                <w:lang w:eastAsia="fr-FR"/>
              </w:rPr>
            </w:pPr>
            <w:r w:rsidRPr="00743A24">
              <w:rPr>
                <w:rFonts w:ascii="Arial" w:eastAsia="Times New Roman" w:hAnsi="Arial" w:cs="Arial"/>
                <w:b/>
                <w:color w:val="1F1F1F"/>
                <w:sz w:val="24"/>
                <w:szCs w:val="24"/>
                <w:lang w:eastAsia="fr-FR"/>
              </w:rPr>
              <w:t>Bénéficière</w:t>
            </w:r>
          </w:p>
        </w:tc>
        <w:tc>
          <w:tcPr>
            <w:tcW w:w="4111" w:type="dxa"/>
            <w:shd w:val="clear" w:color="auto" w:fill="4472C4" w:themeFill="accent1"/>
          </w:tcPr>
          <w:p w14:paraId="72B4675B" w14:textId="77777777" w:rsidR="00587018" w:rsidRPr="00743A24" w:rsidRDefault="00587018" w:rsidP="009E3C94">
            <w:pPr>
              <w:spacing w:before="100" w:beforeAutospacing="1" w:after="100" w:afterAutospacing="1"/>
              <w:jc w:val="center"/>
              <w:rPr>
                <w:rFonts w:ascii="Arial" w:eastAsia="Times New Roman" w:hAnsi="Arial" w:cs="Arial"/>
                <w:b/>
                <w:color w:val="1F1F1F"/>
                <w:sz w:val="24"/>
                <w:szCs w:val="24"/>
                <w:lang w:eastAsia="fr-FR"/>
              </w:rPr>
            </w:pPr>
            <w:r w:rsidRPr="00743A24">
              <w:rPr>
                <w:rFonts w:ascii="Arial" w:eastAsia="Times New Roman" w:hAnsi="Arial" w:cs="Arial"/>
                <w:b/>
                <w:color w:val="1F1F1F"/>
                <w:sz w:val="24"/>
                <w:szCs w:val="24"/>
                <w:lang w:eastAsia="fr-FR"/>
              </w:rPr>
              <w:t>Description</w:t>
            </w:r>
          </w:p>
        </w:tc>
      </w:tr>
      <w:tr w:rsidR="00587018" w14:paraId="2113F8B2" w14:textId="77777777" w:rsidTr="009E3C94">
        <w:tc>
          <w:tcPr>
            <w:tcW w:w="596" w:type="dxa"/>
          </w:tcPr>
          <w:p w14:paraId="0194876E"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C55354">
              <w:rPr>
                <w:rFonts w:ascii="Arial" w:eastAsia="Times New Roman" w:hAnsi="Arial" w:cs="Arial"/>
                <w:color w:val="1F1F1F"/>
                <w:sz w:val="24"/>
                <w:szCs w:val="24"/>
                <w:lang w:eastAsia="fr-FR"/>
              </w:rPr>
              <w:t>01</w:t>
            </w:r>
          </w:p>
        </w:tc>
        <w:tc>
          <w:tcPr>
            <w:tcW w:w="3054" w:type="dxa"/>
          </w:tcPr>
          <w:p w14:paraId="3A1C4B25" w14:textId="77777777" w:rsidR="00587018" w:rsidRPr="00BD19AC" w:rsidRDefault="00587018" w:rsidP="009E3C94">
            <w:pPr>
              <w:spacing w:before="100" w:beforeAutospacing="1" w:after="100" w:afterAutospacing="1"/>
              <w:rPr>
                <w:rFonts w:ascii="Arial" w:eastAsia="Times New Roman" w:hAnsi="Arial" w:cs="Arial"/>
                <w:color w:val="1F1F1F"/>
                <w:sz w:val="24"/>
                <w:szCs w:val="24"/>
                <w:lang w:eastAsia="fr-FR"/>
              </w:rPr>
            </w:pPr>
            <w:r w:rsidRPr="00BD19AC">
              <w:rPr>
                <w:rFonts w:ascii="Arial" w:eastAsia="Times New Roman" w:hAnsi="Arial" w:cs="Arial"/>
                <w:bCs/>
                <w:color w:val="1F1F1F"/>
                <w:sz w:val="24"/>
                <w:szCs w:val="24"/>
                <w:lang w:eastAsia="fr-FR"/>
              </w:rPr>
              <w:t>Ordinateurs portables</w:t>
            </w:r>
            <w:r>
              <w:rPr>
                <w:rFonts w:ascii="Arial" w:eastAsia="Times New Roman" w:hAnsi="Arial" w:cs="Arial"/>
                <w:bCs/>
                <w:color w:val="1F1F1F"/>
                <w:sz w:val="24"/>
                <w:szCs w:val="24"/>
                <w:lang w:eastAsia="fr-FR"/>
              </w:rPr>
              <w:t xml:space="preserve"> avec sac( RAM 32, ROM 1TB)</w:t>
            </w:r>
          </w:p>
        </w:tc>
        <w:tc>
          <w:tcPr>
            <w:tcW w:w="700" w:type="dxa"/>
          </w:tcPr>
          <w:p w14:paraId="6A7BAF85" w14:textId="77777777" w:rsidR="00587018" w:rsidRPr="00C55354"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10</w:t>
            </w:r>
          </w:p>
        </w:tc>
        <w:tc>
          <w:tcPr>
            <w:tcW w:w="1179" w:type="dxa"/>
          </w:tcPr>
          <w:p w14:paraId="260967E5"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Développeur</w:t>
            </w:r>
          </w:p>
        </w:tc>
        <w:tc>
          <w:tcPr>
            <w:tcW w:w="4111" w:type="dxa"/>
          </w:tcPr>
          <w:p w14:paraId="51E38938"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8E146A">
              <w:rPr>
                <w:rFonts w:ascii="Arial" w:eastAsia="Times New Roman" w:hAnsi="Arial" w:cs="Arial"/>
                <w:color w:val="1F1F1F"/>
                <w:sz w:val="24"/>
                <w:szCs w:val="24"/>
                <w:lang w:eastAsia="fr-FR"/>
              </w:rPr>
              <w:t>Pour les utilisateurs et le personnel administrati</w:t>
            </w:r>
            <w:r>
              <w:rPr>
                <w:rFonts w:ascii="Arial" w:eastAsia="Times New Roman" w:hAnsi="Arial" w:cs="Arial"/>
                <w:color w:val="1F1F1F"/>
                <w:sz w:val="24"/>
                <w:szCs w:val="24"/>
                <w:lang w:eastAsia="fr-FR"/>
              </w:rPr>
              <w:t>f de NTIC</w:t>
            </w:r>
          </w:p>
        </w:tc>
      </w:tr>
      <w:tr w:rsidR="00587018" w14:paraId="756F725C" w14:textId="77777777" w:rsidTr="009E3C94">
        <w:tc>
          <w:tcPr>
            <w:tcW w:w="596" w:type="dxa"/>
          </w:tcPr>
          <w:p w14:paraId="163885DB"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C55354">
              <w:rPr>
                <w:rFonts w:ascii="Arial" w:eastAsia="Times New Roman" w:hAnsi="Arial" w:cs="Arial"/>
                <w:color w:val="1F1F1F"/>
                <w:sz w:val="24"/>
                <w:szCs w:val="24"/>
                <w:lang w:eastAsia="fr-FR"/>
              </w:rPr>
              <w:t>02</w:t>
            </w:r>
          </w:p>
        </w:tc>
        <w:tc>
          <w:tcPr>
            <w:tcW w:w="3054" w:type="dxa"/>
          </w:tcPr>
          <w:p w14:paraId="1173D716" w14:textId="77777777" w:rsidR="00587018" w:rsidRPr="00BD19AC"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BD19AC">
              <w:rPr>
                <w:rFonts w:ascii="Arial" w:eastAsia="Times New Roman" w:hAnsi="Arial" w:cs="Arial"/>
                <w:bCs/>
                <w:color w:val="1F1F1F"/>
                <w:sz w:val="24"/>
                <w:szCs w:val="24"/>
                <w:lang w:eastAsia="fr-FR"/>
              </w:rPr>
              <w:t>Ordinateurs fixes</w:t>
            </w:r>
          </w:p>
        </w:tc>
        <w:tc>
          <w:tcPr>
            <w:tcW w:w="700" w:type="dxa"/>
          </w:tcPr>
          <w:p w14:paraId="240F2722" w14:textId="77777777" w:rsidR="00587018" w:rsidRPr="00C55354"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100</w:t>
            </w:r>
          </w:p>
        </w:tc>
        <w:tc>
          <w:tcPr>
            <w:tcW w:w="1179" w:type="dxa"/>
          </w:tcPr>
          <w:p w14:paraId="745D0968"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Administratif</w:t>
            </w:r>
          </w:p>
        </w:tc>
        <w:tc>
          <w:tcPr>
            <w:tcW w:w="4111" w:type="dxa"/>
          </w:tcPr>
          <w:p w14:paraId="303ED49E"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8E146A">
              <w:rPr>
                <w:rFonts w:ascii="Arial" w:eastAsia="Times New Roman" w:hAnsi="Arial" w:cs="Arial"/>
                <w:color w:val="1F1F1F"/>
                <w:sz w:val="24"/>
                <w:szCs w:val="24"/>
                <w:lang w:eastAsia="fr-FR"/>
              </w:rPr>
              <w:t>Pour les utilisateurs et le personnel administrati</w:t>
            </w:r>
            <w:r>
              <w:rPr>
                <w:rFonts w:ascii="Arial" w:eastAsia="Times New Roman" w:hAnsi="Arial" w:cs="Arial"/>
                <w:color w:val="1F1F1F"/>
                <w:sz w:val="24"/>
                <w:szCs w:val="24"/>
                <w:lang w:eastAsia="fr-FR"/>
              </w:rPr>
              <w:t>f de chaque Direction</w:t>
            </w:r>
          </w:p>
        </w:tc>
      </w:tr>
      <w:tr w:rsidR="00587018" w14:paraId="026F8072" w14:textId="77777777" w:rsidTr="009E3C94">
        <w:tc>
          <w:tcPr>
            <w:tcW w:w="596" w:type="dxa"/>
          </w:tcPr>
          <w:p w14:paraId="4F831FC4"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03</w:t>
            </w:r>
          </w:p>
        </w:tc>
        <w:tc>
          <w:tcPr>
            <w:tcW w:w="3054" w:type="dxa"/>
          </w:tcPr>
          <w:p w14:paraId="74669537" w14:textId="77777777" w:rsidR="00587018" w:rsidRPr="00BD19AC" w:rsidRDefault="00587018" w:rsidP="009E3C94">
            <w:pPr>
              <w:spacing w:before="100" w:beforeAutospacing="1" w:after="100" w:afterAutospacing="1"/>
              <w:jc w:val="both"/>
              <w:rPr>
                <w:rFonts w:ascii="Arial" w:eastAsia="Times New Roman" w:hAnsi="Arial" w:cs="Arial"/>
                <w:bCs/>
                <w:color w:val="1F1F1F"/>
                <w:sz w:val="24"/>
                <w:szCs w:val="24"/>
                <w:lang w:eastAsia="fr-FR"/>
              </w:rPr>
            </w:pPr>
            <w:r w:rsidRPr="00BD19AC">
              <w:rPr>
                <w:rFonts w:ascii="Arial" w:eastAsia="Times New Roman" w:hAnsi="Arial" w:cs="Arial"/>
                <w:bCs/>
                <w:color w:val="1F1F1F"/>
                <w:sz w:val="24"/>
                <w:szCs w:val="24"/>
                <w:lang w:eastAsia="fr-FR"/>
              </w:rPr>
              <w:t>Serveurs et infrastructure réseau</w:t>
            </w:r>
          </w:p>
        </w:tc>
        <w:tc>
          <w:tcPr>
            <w:tcW w:w="700" w:type="dxa"/>
          </w:tcPr>
          <w:p w14:paraId="1E775838" w14:textId="77777777" w:rsidR="00587018" w:rsidRPr="00903AE8" w:rsidRDefault="00587018" w:rsidP="009E3C94">
            <w:pPr>
              <w:spacing w:before="100" w:beforeAutospacing="1" w:after="100" w:afterAutospacing="1"/>
              <w:jc w:val="center"/>
              <w:rPr>
                <w:rFonts w:ascii="Arial" w:eastAsia="Times New Roman" w:hAnsi="Arial" w:cs="Arial"/>
                <w:color w:val="1F1F1F"/>
                <w:sz w:val="24"/>
                <w:szCs w:val="24"/>
                <w:lang w:eastAsia="fr-FR"/>
              </w:rPr>
            </w:pPr>
          </w:p>
        </w:tc>
        <w:tc>
          <w:tcPr>
            <w:tcW w:w="1179" w:type="dxa"/>
          </w:tcPr>
          <w:p w14:paraId="63800BEC"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425643B0" w14:textId="77777777" w:rsidR="00587018" w:rsidRPr="008E146A" w:rsidRDefault="00587018" w:rsidP="009E3C94">
            <w:pPr>
              <w:spacing w:before="100" w:beforeAutospacing="1" w:after="100" w:afterAutospacing="1"/>
              <w:jc w:val="both"/>
              <w:rPr>
                <w:rFonts w:ascii="Arial" w:eastAsia="Times New Roman" w:hAnsi="Arial" w:cs="Arial"/>
                <w:color w:val="1F1F1F"/>
                <w:sz w:val="24"/>
                <w:szCs w:val="24"/>
                <w:lang w:eastAsia="fr-FR"/>
              </w:rPr>
            </w:pPr>
          </w:p>
        </w:tc>
      </w:tr>
      <w:tr w:rsidR="00587018" w14:paraId="3BF61B67" w14:textId="77777777" w:rsidTr="009E3C94">
        <w:tc>
          <w:tcPr>
            <w:tcW w:w="596" w:type="dxa"/>
          </w:tcPr>
          <w:p w14:paraId="0A9F5029"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04</w:t>
            </w:r>
          </w:p>
        </w:tc>
        <w:tc>
          <w:tcPr>
            <w:tcW w:w="3054" w:type="dxa"/>
          </w:tcPr>
          <w:p w14:paraId="1CD2F7F6" w14:textId="77777777" w:rsidR="00587018" w:rsidRPr="00BD19AC" w:rsidRDefault="00587018" w:rsidP="009E3C94">
            <w:pPr>
              <w:spacing w:before="100" w:beforeAutospacing="1" w:after="100" w:afterAutospacing="1"/>
              <w:jc w:val="both"/>
              <w:rPr>
                <w:rFonts w:ascii="Arial" w:eastAsia="Times New Roman" w:hAnsi="Arial" w:cs="Arial"/>
                <w:bCs/>
                <w:color w:val="1F1F1F"/>
                <w:sz w:val="24"/>
                <w:szCs w:val="24"/>
                <w:lang w:eastAsia="fr-FR"/>
              </w:rPr>
            </w:pPr>
            <w:r w:rsidRPr="008E146A">
              <w:rPr>
                <w:rFonts w:ascii="Arial" w:eastAsia="Times New Roman" w:hAnsi="Arial" w:cs="Arial"/>
                <w:b/>
                <w:bCs/>
                <w:color w:val="1F1F1F"/>
                <w:sz w:val="24"/>
                <w:szCs w:val="24"/>
                <w:lang w:eastAsia="fr-FR"/>
              </w:rPr>
              <w:t>I</w:t>
            </w:r>
            <w:r w:rsidRPr="00BD19AC">
              <w:rPr>
                <w:rFonts w:ascii="Arial" w:eastAsia="Times New Roman" w:hAnsi="Arial" w:cs="Arial"/>
                <w:bCs/>
                <w:color w:val="1F1F1F"/>
                <w:sz w:val="24"/>
                <w:szCs w:val="24"/>
                <w:lang w:eastAsia="fr-FR"/>
              </w:rPr>
              <w:t>mprimantes et scanners</w:t>
            </w:r>
          </w:p>
        </w:tc>
        <w:tc>
          <w:tcPr>
            <w:tcW w:w="700" w:type="dxa"/>
          </w:tcPr>
          <w:p w14:paraId="647F5247" w14:textId="77777777" w:rsidR="00587018" w:rsidRPr="00397E6B"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20</w:t>
            </w:r>
          </w:p>
        </w:tc>
        <w:tc>
          <w:tcPr>
            <w:tcW w:w="1179" w:type="dxa"/>
          </w:tcPr>
          <w:p w14:paraId="0384480C"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04CCB2DA" w14:textId="77777777" w:rsidR="00587018" w:rsidRPr="008E146A"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le bureau</w:t>
            </w:r>
          </w:p>
        </w:tc>
      </w:tr>
      <w:tr w:rsidR="00587018" w14:paraId="34D197DC" w14:textId="77777777" w:rsidTr="009E3C94">
        <w:tc>
          <w:tcPr>
            <w:tcW w:w="596" w:type="dxa"/>
          </w:tcPr>
          <w:p w14:paraId="6B861FD3"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05</w:t>
            </w:r>
          </w:p>
        </w:tc>
        <w:tc>
          <w:tcPr>
            <w:tcW w:w="3054" w:type="dxa"/>
          </w:tcPr>
          <w:p w14:paraId="137FC097" w14:textId="77777777" w:rsidR="00587018" w:rsidRPr="00BD19AC" w:rsidRDefault="00587018" w:rsidP="009E3C94">
            <w:pPr>
              <w:spacing w:before="100" w:beforeAutospacing="1" w:after="100" w:afterAutospacing="1"/>
              <w:jc w:val="both"/>
              <w:rPr>
                <w:rFonts w:ascii="Arial" w:eastAsia="Times New Roman" w:hAnsi="Arial" w:cs="Arial"/>
                <w:bCs/>
                <w:color w:val="1F1F1F"/>
                <w:sz w:val="24"/>
                <w:szCs w:val="24"/>
                <w:lang w:eastAsia="fr-FR"/>
              </w:rPr>
            </w:pPr>
            <w:r w:rsidRPr="00BD19AC">
              <w:rPr>
                <w:rFonts w:ascii="Arial" w:eastAsia="Times New Roman" w:hAnsi="Arial" w:cs="Arial"/>
                <w:bCs/>
                <w:color w:val="1F1F1F"/>
                <w:sz w:val="24"/>
                <w:szCs w:val="24"/>
                <w:lang w:eastAsia="fr-FR"/>
              </w:rPr>
              <w:t>Logiciels et licences</w:t>
            </w:r>
          </w:p>
        </w:tc>
        <w:tc>
          <w:tcPr>
            <w:tcW w:w="700" w:type="dxa"/>
          </w:tcPr>
          <w:p w14:paraId="270C19BA"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10</w:t>
            </w:r>
          </w:p>
        </w:tc>
        <w:tc>
          <w:tcPr>
            <w:tcW w:w="1179" w:type="dxa"/>
          </w:tcPr>
          <w:p w14:paraId="1643C93E"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418C0CBD" w14:textId="77777777" w:rsidR="00587018" w:rsidRPr="008E146A"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8E146A">
              <w:rPr>
                <w:rFonts w:ascii="Arial" w:eastAsia="Times New Roman" w:hAnsi="Arial" w:cs="Arial"/>
                <w:color w:val="1F1F1F"/>
                <w:sz w:val="24"/>
                <w:szCs w:val="24"/>
                <w:lang w:eastAsia="fr-FR"/>
              </w:rPr>
              <w:t xml:space="preserve">Pour le développement, l'exploitation et la maintenance du </w:t>
            </w:r>
            <w:r w:rsidRPr="008E146A">
              <w:rPr>
                <w:rFonts w:ascii="Arial" w:eastAsia="Times New Roman" w:hAnsi="Arial" w:cs="Arial"/>
                <w:color w:val="1F1F1F"/>
                <w:sz w:val="24"/>
                <w:szCs w:val="24"/>
                <w:lang w:eastAsia="fr-FR"/>
              </w:rPr>
              <w:lastRenderedPageBreak/>
              <w:t>système.</w:t>
            </w:r>
          </w:p>
        </w:tc>
      </w:tr>
      <w:tr w:rsidR="00587018" w14:paraId="0D4F3C6A" w14:textId="77777777" w:rsidTr="009E3C94">
        <w:tc>
          <w:tcPr>
            <w:tcW w:w="596" w:type="dxa"/>
          </w:tcPr>
          <w:p w14:paraId="67BBADA8"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lastRenderedPageBreak/>
              <w:t>06</w:t>
            </w:r>
          </w:p>
        </w:tc>
        <w:tc>
          <w:tcPr>
            <w:tcW w:w="3054" w:type="dxa"/>
          </w:tcPr>
          <w:p w14:paraId="260204F6" w14:textId="77777777" w:rsidR="00587018" w:rsidRPr="008B212B" w:rsidRDefault="00587018" w:rsidP="009E3C94">
            <w:pPr>
              <w:spacing w:before="100" w:beforeAutospacing="1" w:after="100" w:afterAutospacing="1"/>
              <w:jc w:val="both"/>
              <w:rPr>
                <w:rFonts w:ascii="Arial" w:eastAsia="Times New Roman" w:hAnsi="Arial" w:cs="Arial"/>
                <w:bCs/>
                <w:color w:val="1F1F1F"/>
                <w:sz w:val="24"/>
                <w:szCs w:val="24"/>
                <w:lang w:eastAsia="fr-FR"/>
              </w:rPr>
            </w:pPr>
            <w:r w:rsidRPr="008B212B">
              <w:rPr>
                <w:rFonts w:ascii="Arial" w:eastAsia="Times New Roman" w:hAnsi="Arial" w:cs="Arial"/>
                <w:bCs/>
                <w:color w:val="1F1F1F"/>
                <w:sz w:val="24"/>
                <w:szCs w:val="24"/>
                <w:lang w:eastAsia="fr-FR"/>
              </w:rPr>
              <w:t>Téléphone mobile</w:t>
            </w:r>
            <w:r>
              <w:rPr>
                <w:rFonts w:ascii="Arial" w:eastAsia="Times New Roman" w:hAnsi="Arial" w:cs="Arial"/>
                <w:bCs/>
                <w:color w:val="1F1F1F"/>
                <w:sz w:val="24"/>
                <w:szCs w:val="24"/>
                <w:lang w:eastAsia="fr-FR"/>
              </w:rPr>
              <w:t xml:space="preserve"> (Iphone 13 Pro max</w:t>
            </w:r>
          </w:p>
        </w:tc>
        <w:tc>
          <w:tcPr>
            <w:tcW w:w="700" w:type="dxa"/>
          </w:tcPr>
          <w:p w14:paraId="36851FAB"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3</w:t>
            </w:r>
          </w:p>
        </w:tc>
        <w:tc>
          <w:tcPr>
            <w:tcW w:w="1179" w:type="dxa"/>
          </w:tcPr>
          <w:p w14:paraId="2C1CB5D8"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Concepteur</w:t>
            </w:r>
          </w:p>
        </w:tc>
        <w:tc>
          <w:tcPr>
            <w:tcW w:w="4111" w:type="dxa"/>
          </w:tcPr>
          <w:p w14:paraId="6478E753" w14:textId="77777777" w:rsidR="00587018" w:rsidRPr="008E146A"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hAnsi="Arial" w:cs="Arial"/>
                <w:color w:val="1F1F1F"/>
                <w:shd w:val="clear" w:color="auto" w:fill="FFFFFF"/>
              </w:rPr>
              <w:t>Pour le système de caméra qui peuvent être utilisés pour créer des photos et des vidéos de haute qualité pour le site web.</w:t>
            </w:r>
            <w:r w:rsidRPr="008E146A">
              <w:rPr>
                <w:rFonts w:ascii="Arial" w:eastAsia="Times New Roman" w:hAnsi="Arial" w:cs="Arial"/>
                <w:color w:val="1F1F1F"/>
                <w:sz w:val="24"/>
                <w:szCs w:val="24"/>
                <w:lang w:eastAsia="fr-FR"/>
              </w:rPr>
              <w:t>.</w:t>
            </w:r>
          </w:p>
        </w:tc>
      </w:tr>
      <w:tr w:rsidR="00587018" w14:paraId="5C99E457" w14:textId="77777777" w:rsidTr="009E3C94">
        <w:tc>
          <w:tcPr>
            <w:tcW w:w="596" w:type="dxa"/>
          </w:tcPr>
          <w:p w14:paraId="33CD5925"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07</w:t>
            </w:r>
          </w:p>
        </w:tc>
        <w:tc>
          <w:tcPr>
            <w:tcW w:w="3054" w:type="dxa"/>
          </w:tcPr>
          <w:p w14:paraId="67E1A17A" w14:textId="77777777" w:rsidR="00587018" w:rsidRPr="00676792" w:rsidRDefault="00587018" w:rsidP="009E3C94">
            <w:pPr>
              <w:spacing w:before="100" w:beforeAutospacing="1" w:after="100" w:afterAutospacing="1"/>
              <w:jc w:val="both"/>
              <w:rPr>
                <w:rFonts w:ascii="Arial" w:eastAsia="Times New Roman" w:hAnsi="Arial" w:cs="Arial"/>
                <w:bCs/>
                <w:color w:val="1F1F1F"/>
                <w:sz w:val="24"/>
                <w:szCs w:val="24"/>
                <w:lang w:eastAsia="fr-FR"/>
              </w:rPr>
            </w:pPr>
            <w:r w:rsidRPr="00676792">
              <w:rPr>
                <w:rFonts w:ascii="Arial" w:eastAsia="Times New Roman" w:hAnsi="Arial" w:cs="Arial"/>
                <w:bCs/>
                <w:color w:val="1F1F1F"/>
                <w:sz w:val="24"/>
                <w:szCs w:val="24"/>
                <w:lang w:eastAsia="fr-FR"/>
              </w:rPr>
              <w:t>Matériel de sécurité informatique</w:t>
            </w:r>
          </w:p>
        </w:tc>
        <w:tc>
          <w:tcPr>
            <w:tcW w:w="700" w:type="dxa"/>
          </w:tcPr>
          <w:p w14:paraId="55FCB8A2" w14:textId="77777777" w:rsidR="00587018" w:rsidRPr="00676792" w:rsidRDefault="00587018" w:rsidP="00587018">
            <w:pPr>
              <w:pStyle w:val="Paragraphedeliste"/>
              <w:numPr>
                <w:ilvl w:val="0"/>
                <w:numId w:val="41"/>
              </w:numPr>
              <w:spacing w:before="100" w:beforeAutospacing="1" w:after="100" w:afterAutospacing="1"/>
              <w:rPr>
                <w:rFonts w:ascii="Arial" w:eastAsia="Times New Roman" w:hAnsi="Arial" w:cs="Arial"/>
                <w:color w:val="1F1F1F"/>
                <w:sz w:val="24"/>
                <w:szCs w:val="24"/>
                <w:lang w:eastAsia="fr-FR"/>
              </w:rPr>
            </w:pPr>
          </w:p>
        </w:tc>
        <w:tc>
          <w:tcPr>
            <w:tcW w:w="1179" w:type="dxa"/>
          </w:tcPr>
          <w:p w14:paraId="5B440D98"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5CCA6BE4" w14:textId="77777777" w:rsidR="00587018" w:rsidRPr="008E146A" w:rsidRDefault="00587018" w:rsidP="009E3C94">
            <w:pPr>
              <w:spacing w:before="100" w:beforeAutospacing="1" w:after="100" w:afterAutospacing="1"/>
              <w:jc w:val="both"/>
              <w:rPr>
                <w:rFonts w:ascii="Arial" w:eastAsia="Times New Roman" w:hAnsi="Arial" w:cs="Arial"/>
                <w:color w:val="1F1F1F"/>
                <w:sz w:val="24"/>
                <w:szCs w:val="24"/>
                <w:lang w:eastAsia="fr-FR"/>
              </w:rPr>
            </w:pPr>
            <w:r w:rsidRPr="008E146A">
              <w:rPr>
                <w:rFonts w:ascii="Arial" w:eastAsia="Times New Roman" w:hAnsi="Arial" w:cs="Arial"/>
                <w:color w:val="1F1F1F"/>
                <w:sz w:val="24"/>
                <w:szCs w:val="24"/>
                <w:lang w:eastAsia="fr-FR"/>
              </w:rPr>
              <w:t>Pour protéger le système contre les intrusions et les cyberattaques.</w:t>
            </w:r>
          </w:p>
        </w:tc>
      </w:tr>
      <w:tr w:rsidR="00587018" w14:paraId="1F66F556" w14:textId="77777777" w:rsidTr="009E3C94">
        <w:tc>
          <w:tcPr>
            <w:tcW w:w="596" w:type="dxa"/>
          </w:tcPr>
          <w:p w14:paraId="16D9C7A2"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08</w:t>
            </w:r>
          </w:p>
        </w:tc>
        <w:tc>
          <w:tcPr>
            <w:tcW w:w="3054" w:type="dxa"/>
          </w:tcPr>
          <w:p w14:paraId="3BCC4627" w14:textId="77777777" w:rsidR="00587018" w:rsidRPr="00BD19AC"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Routeur</w:t>
            </w:r>
          </w:p>
        </w:tc>
        <w:tc>
          <w:tcPr>
            <w:tcW w:w="700" w:type="dxa"/>
          </w:tcPr>
          <w:p w14:paraId="26AC17C4"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w:t>
            </w:r>
          </w:p>
        </w:tc>
        <w:tc>
          <w:tcPr>
            <w:tcW w:w="1179" w:type="dxa"/>
          </w:tcPr>
          <w:p w14:paraId="33188CA0" w14:textId="77777777" w:rsidR="00587018" w:rsidRPr="00C55354"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4FD7A878" w14:textId="77777777" w:rsidR="00587018" w:rsidRPr="008E146A"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la connectivité</w:t>
            </w:r>
          </w:p>
        </w:tc>
      </w:tr>
      <w:tr w:rsidR="00587018" w14:paraId="2E4F495C" w14:textId="77777777" w:rsidTr="009E3C94">
        <w:tc>
          <w:tcPr>
            <w:tcW w:w="596" w:type="dxa"/>
          </w:tcPr>
          <w:p w14:paraId="4BDEB3BE"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09</w:t>
            </w:r>
          </w:p>
        </w:tc>
        <w:tc>
          <w:tcPr>
            <w:tcW w:w="3054" w:type="dxa"/>
          </w:tcPr>
          <w:p w14:paraId="39A24F26" w14:textId="77777777" w:rsidR="00587018"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Modem</w:t>
            </w:r>
          </w:p>
        </w:tc>
        <w:tc>
          <w:tcPr>
            <w:tcW w:w="700" w:type="dxa"/>
          </w:tcPr>
          <w:p w14:paraId="22C33774"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2</w:t>
            </w:r>
          </w:p>
        </w:tc>
        <w:tc>
          <w:tcPr>
            <w:tcW w:w="1179" w:type="dxa"/>
          </w:tcPr>
          <w:p w14:paraId="36331E08"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6213D7EB"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la connectivité sur internet</w:t>
            </w:r>
          </w:p>
        </w:tc>
      </w:tr>
      <w:tr w:rsidR="00587018" w14:paraId="0C10359B" w14:textId="77777777" w:rsidTr="009E3C94">
        <w:tc>
          <w:tcPr>
            <w:tcW w:w="596" w:type="dxa"/>
          </w:tcPr>
          <w:p w14:paraId="32BE12FB"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10</w:t>
            </w:r>
          </w:p>
        </w:tc>
        <w:tc>
          <w:tcPr>
            <w:tcW w:w="3054" w:type="dxa"/>
          </w:tcPr>
          <w:p w14:paraId="40EB08BE" w14:textId="77777777" w:rsidR="00587018"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Bureau à 4 places</w:t>
            </w:r>
          </w:p>
        </w:tc>
        <w:tc>
          <w:tcPr>
            <w:tcW w:w="700" w:type="dxa"/>
          </w:tcPr>
          <w:p w14:paraId="13BB2789"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2</w:t>
            </w:r>
          </w:p>
        </w:tc>
        <w:tc>
          <w:tcPr>
            <w:tcW w:w="1179" w:type="dxa"/>
          </w:tcPr>
          <w:p w14:paraId="0DE86354"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2737359B"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l’emplacement des ordinateurs fixe.</w:t>
            </w:r>
          </w:p>
        </w:tc>
      </w:tr>
      <w:tr w:rsidR="00587018" w14:paraId="3A383801" w14:textId="77777777" w:rsidTr="009E3C94">
        <w:tc>
          <w:tcPr>
            <w:tcW w:w="596" w:type="dxa"/>
          </w:tcPr>
          <w:p w14:paraId="64E53AEC"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11</w:t>
            </w:r>
          </w:p>
        </w:tc>
        <w:tc>
          <w:tcPr>
            <w:tcW w:w="3054" w:type="dxa"/>
          </w:tcPr>
          <w:p w14:paraId="491251BE" w14:textId="77777777" w:rsidR="00587018"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Chaise bureau</w:t>
            </w:r>
          </w:p>
        </w:tc>
        <w:tc>
          <w:tcPr>
            <w:tcW w:w="700" w:type="dxa"/>
          </w:tcPr>
          <w:p w14:paraId="5ED6AFFA"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8</w:t>
            </w:r>
          </w:p>
        </w:tc>
        <w:tc>
          <w:tcPr>
            <w:tcW w:w="1179" w:type="dxa"/>
          </w:tcPr>
          <w:p w14:paraId="6D29EE5F"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7CAAA992"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l’equipe technique de la Direction NTIC</w:t>
            </w:r>
          </w:p>
        </w:tc>
      </w:tr>
      <w:tr w:rsidR="00587018" w14:paraId="6999E9DC" w14:textId="77777777" w:rsidTr="009E3C94">
        <w:tc>
          <w:tcPr>
            <w:tcW w:w="596" w:type="dxa"/>
          </w:tcPr>
          <w:p w14:paraId="19C962D8"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12</w:t>
            </w:r>
          </w:p>
        </w:tc>
        <w:tc>
          <w:tcPr>
            <w:tcW w:w="3054" w:type="dxa"/>
          </w:tcPr>
          <w:p w14:paraId="5DE1C232" w14:textId="77777777" w:rsidR="00587018"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Retro projecteur</w:t>
            </w:r>
          </w:p>
        </w:tc>
        <w:tc>
          <w:tcPr>
            <w:tcW w:w="700" w:type="dxa"/>
          </w:tcPr>
          <w:p w14:paraId="38E3EE2D"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w:t>
            </w:r>
          </w:p>
        </w:tc>
        <w:tc>
          <w:tcPr>
            <w:tcW w:w="1179" w:type="dxa"/>
          </w:tcPr>
          <w:p w14:paraId="1B351169"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5DE9B38C"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les reunions en commuté restreint.</w:t>
            </w:r>
          </w:p>
        </w:tc>
      </w:tr>
      <w:tr w:rsidR="00587018" w14:paraId="24ABE0EC" w14:textId="77777777" w:rsidTr="009E3C94">
        <w:tc>
          <w:tcPr>
            <w:tcW w:w="596" w:type="dxa"/>
          </w:tcPr>
          <w:p w14:paraId="50AD7B42"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13</w:t>
            </w:r>
          </w:p>
        </w:tc>
        <w:tc>
          <w:tcPr>
            <w:tcW w:w="3054" w:type="dxa"/>
          </w:tcPr>
          <w:p w14:paraId="2A5E60C1" w14:textId="77777777" w:rsidR="00587018"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Split</w:t>
            </w:r>
          </w:p>
        </w:tc>
        <w:tc>
          <w:tcPr>
            <w:tcW w:w="700" w:type="dxa"/>
          </w:tcPr>
          <w:p w14:paraId="01B2946C"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2</w:t>
            </w:r>
          </w:p>
        </w:tc>
        <w:tc>
          <w:tcPr>
            <w:tcW w:w="1179" w:type="dxa"/>
          </w:tcPr>
          <w:p w14:paraId="3AF4B193"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Dir NTIC</w:t>
            </w:r>
          </w:p>
        </w:tc>
        <w:tc>
          <w:tcPr>
            <w:tcW w:w="4111" w:type="dxa"/>
          </w:tcPr>
          <w:p w14:paraId="584D330A"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la salle de travail</w:t>
            </w:r>
          </w:p>
        </w:tc>
      </w:tr>
      <w:tr w:rsidR="00587018" w14:paraId="45EA7F15" w14:textId="77777777" w:rsidTr="009E3C94">
        <w:tc>
          <w:tcPr>
            <w:tcW w:w="596" w:type="dxa"/>
          </w:tcPr>
          <w:p w14:paraId="70E092DA"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14</w:t>
            </w:r>
          </w:p>
        </w:tc>
        <w:tc>
          <w:tcPr>
            <w:tcW w:w="3054" w:type="dxa"/>
          </w:tcPr>
          <w:p w14:paraId="726E9C38" w14:textId="77777777" w:rsidR="00587018" w:rsidRDefault="00587018" w:rsidP="009E3C94">
            <w:pPr>
              <w:spacing w:before="100" w:beforeAutospacing="1" w:after="100" w:afterAutospacing="1"/>
              <w:jc w:val="both"/>
              <w:rPr>
                <w:rFonts w:ascii="Arial" w:eastAsia="Times New Roman" w:hAnsi="Arial" w:cs="Arial"/>
                <w:bCs/>
                <w:color w:val="1F1F1F"/>
                <w:sz w:val="24"/>
                <w:szCs w:val="24"/>
                <w:lang w:eastAsia="fr-FR"/>
              </w:rPr>
            </w:pPr>
            <w:r>
              <w:rPr>
                <w:rFonts w:ascii="Arial" w:eastAsia="Times New Roman" w:hAnsi="Arial" w:cs="Arial"/>
                <w:bCs/>
                <w:color w:val="1F1F1F"/>
                <w:sz w:val="24"/>
                <w:szCs w:val="24"/>
                <w:lang w:eastAsia="fr-FR"/>
              </w:rPr>
              <w:t>Stabilisateur</w:t>
            </w:r>
          </w:p>
        </w:tc>
        <w:tc>
          <w:tcPr>
            <w:tcW w:w="700" w:type="dxa"/>
          </w:tcPr>
          <w:p w14:paraId="186C0742" w14:textId="77777777" w:rsidR="00587018" w:rsidRDefault="00587018" w:rsidP="009E3C94">
            <w:pPr>
              <w:spacing w:before="100" w:beforeAutospacing="1" w:after="100" w:afterAutospacing="1"/>
              <w:jc w:val="center"/>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10</w:t>
            </w:r>
          </w:p>
        </w:tc>
        <w:tc>
          <w:tcPr>
            <w:tcW w:w="1179" w:type="dxa"/>
          </w:tcPr>
          <w:p w14:paraId="035F2CA6" w14:textId="77777777" w:rsidR="00587018" w:rsidRDefault="00587018" w:rsidP="009E3C94">
            <w:pPr>
              <w:spacing w:before="100" w:beforeAutospacing="1" w:after="100" w:afterAutospacing="1"/>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 xml:space="preserve">IGT </w:t>
            </w:r>
          </w:p>
        </w:tc>
        <w:tc>
          <w:tcPr>
            <w:tcW w:w="4111" w:type="dxa"/>
          </w:tcPr>
          <w:p w14:paraId="75407C39" w14:textId="77777777" w:rsidR="00587018" w:rsidRDefault="00587018" w:rsidP="009E3C94">
            <w:pPr>
              <w:spacing w:before="100" w:beforeAutospacing="1" w:after="100" w:afterAutospacing="1"/>
              <w:jc w:val="both"/>
              <w:rPr>
                <w:rFonts w:ascii="Arial" w:eastAsia="Times New Roman" w:hAnsi="Arial" w:cs="Arial"/>
                <w:color w:val="1F1F1F"/>
                <w:sz w:val="24"/>
                <w:szCs w:val="24"/>
                <w:lang w:eastAsia="fr-FR"/>
              </w:rPr>
            </w:pPr>
            <w:r>
              <w:rPr>
                <w:rFonts w:ascii="Arial" w:eastAsia="Times New Roman" w:hAnsi="Arial" w:cs="Arial"/>
                <w:color w:val="1F1F1F"/>
                <w:sz w:val="24"/>
                <w:szCs w:val="24"/>
                <w:lang w:eastAsia="fr-FR"/>
              </w:rPr>
              <w:t>Pour toutes les directions</w:t>
            </w:r>
          </w:p>
        </w:tc>
      </w:tr>
    </w:tbl>
    <w:p w14:paraId="1FBB47AB" w14:textId="77777777" w:rsidR="0075328F" w:rsidRPr="001262C1" w:rsidRDefault="0075328F" w:rsidP="001262C1">
      <w:pPr>
        <w:rPr>
          <w:rFonts w:ascii="Roboto" w:hAnsi="Roboto"/>
        </w:rPr>
      </w:pPr>
    </w:p>
    <w:sectPr w:rsidR="0075328F" w:rsidRPr="001262C1" w:rsidSect="000D09BE">
      <w:headerReference w:type="default" r:id="rId10"/>
      <w:pgSz w:w="11906" w:h="16838"/>
      <w:pgMar w:top="1417" w:right="1417" w:bottom="993"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B4A255" w14:textId="77777777" w:rsidR="005E1D7E" w:rsidRDefault="005E1D7E" w:rsidP="00903BD0">
      <w:pPr>
        <w:spacing w:after="0" w:line="240" w:lineRule="auto"/>
      </w:pPr>
      <w:r>
        <w:separator/>
      </w:r>
    </w:p>
  </w:endnote>
  <w:endnote w:type="continuationSeparator" w:id="0">
    <w:p w14:paraId="45CDD369" w14:textId="77777777" w:rsidR="005E1D7E" w:rsidRDefault="005E1D7E" w:rsidP="00903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A93AC5" w14:textId="77777777" w:rsidR="005E1D7E" w:rsidRDefault="005E1D7E" w:rsidP="00903BD0">
      <w:pPr>
        <w:spacing w:after="0" w:line="240" w:lineRule="auto"/>
      </w:pPr>
      <w:r>
        <w:separator/>
      </w:r>
    </w:p>
  </w:footnote>
  <w:footnote w:type="continuationSeparator" w:id="0">
    <w:p w14:paraId="29D927AB" w14:textId="77777777" w:rsidR="005E1D7E" w:rsidRDefault="005E1D7E" w:rsidP="00903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5648729"/>
      <w:docPartObj>
        <w:docPartGallery w:val="Page Numbers (Top of Page)"/>
        <w:docPartUnique/>
      </w:docPartObj>
    </w:sdtPr>
    <w:sdtEndPr/>
    <w:sdtContent>
      <w:p w14:paraId="1DD8C9B9" w14:textId="6C2678ED" w:rsidR="000D09BE" w:rsidRDefault="000D09BE">
        <w:pPr>
          <w:pStyle w:val="En-tte"/>
          <w:jc w:val="right"/>
        </w:pPr>
        <w:r>
          <w:fldChar w:fldCharType="begin"/>
        </w:r>
        <w:r>
          <w:instrText>PAGE   \* MERGEFORMAT</w:instrText>
        </w:r>
        <w:r>
          <w:fldChar w:fldCharType="separate"/>
        </w:r>
        <w:r w:rsidR="00C53883">
          <w:rPr>
            <w:noProof/>
          </w:rPr>
          <w:t>2</w:t>
        </w:r>
        <w:r>
          <w:fldChar w:fldCharType="end"/>
        </w:r>
      </w:p>
    </w:sdtContent>
  </w:sdt>
  <w:p w14:paraId="4699AA64" w14:textId="77777777" w:rsidR="000D09BE" w:rsidRDefault="000D09BE">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65FA"/>
    <w:multiLevelType w:val="multilevel"/>
    <w:tmpl w:val="D90E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89F"/>
    <w:multiLevelType w:val="multilevel"/>
    <w:tmpl w:val="124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B7AF5"/>
    <w:multiLevelType w:val="multilevel"/>
    <w:tmpl w:val="DA5A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05722"/>
    <w:multiLevelType w:val="multilevel"/>
    <w:tmpl w:val="6590AD14"/>
    <w:lvl w:ilvl="0">
      <w:start w:val="1"/>
      <w:numFmt w:val="upperRoman"/>
      <w:lvlText w:val="%1."/>
      <w:lvlJc w:val="left"/>
      <w:pPr>
        <w:ind w:left="1080" w:hanging="72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4" w15:restartNumberingAfterBreak="0">
    <w:nsid w:val="0B0A23E7"/>
    <w:multiLevelType w:val="multilevel"/>
    <w:tmpl w:val="3A64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8217A"/>
    <w:multiLevelType w:val="multilevel"/>
    <w:tmpl w:val="C1FC5E66"/>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E2059"/>
    <w:multiLevelType w:val="multilevel"/>
    <w:tmpl w:val="776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00677"/>
    <w:multiLevelType w:val="multilevel"/>
    <w:tmpl w:val="6B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D678E"/>
    <w:multiLevelType w:val="multilevel"/>
    <w:tmpl w:val="069C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02D71"/>
    <w:multiLevelType w:val="hybridMultilevel"/>
    <w:tmpl w:val="A3743F3C"/>
    <w:lvl w:ilvl="0" w:tplc="20C45E4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903F1D"/>
    <w:multiLevelType w:val="multilevel"/>
    <w:tmpl w:val="F63E2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1681D"/>
    <w:multiLevelType w:val="multilevel"/>
    <w:tmpl w:val="E208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C36B1"/>
    <w:multiLevelType w:val="multilevel"/>
    <w:tmpl w:val="C626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512F7"/>
    <w:multiLevelType w:val="multilevel"/>
    <w:tmpl w:val="926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D037F"/>
    <w:multiLevelType w:val="multilevel"/>
    <w:tmpl w:val="834C5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A3732"/>
    <w:multiLevelType w:val="multilevel"/>
    <w:tmpl w:val="6AC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60238"/>
    <w:multiLevelType w:val="hybridMultilevel"/>
    <w:tmpl w:val="8022359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821305"/>
    <w:multiLevelType w:val="multilevel"/>
    <w:tmpl w:val="985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C5E53"/>
    <w:multiLevelType w:val="multilevel"/>
    <w:tmpl w:val="4DF64A6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F143A"/>
    <w:multiLevelType w:val="multilevel"/>
    <w:tmpl w:val="7732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733E6E"/>
    <w:multiLevelType w:val="multilevel"/>
    <w:tmpl w:val="AA88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F7E6A"/>
    <w:multiLevelType w:val="multilevel"/>
    <w:tmpl w:val="DD1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47581"/>
    <w:multiLevelType w:val="multilevel"/>
    <w:tmpl w:val="632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1E5927"/>
    <w:multiLevelType w:val="multilevel"/>
    <w:tmpl w:val="08E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332B5E"/>
    <w:multiLevelType w:val="multilevel"/>
    <w:tmpl w:val="BE7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67291"/>
    <w:multiLevelType w:val="hybridMultilevel"/>
    <w:tmpl w:val="F19EED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6B2C96"/>
    <w:multiLevelType w:val="multilevel"/>
    <w:tmpl w:val="4258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DE66E2"/>
    <w:multiLevelType w:val="multilevel"/>
    <w:tmpl w:val="94F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1D3D85"/>
    <w:multiLevelType w:val="multilevel"/>
    <w:tmpl w:val="C3BC9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B7D3E"/>
    <w:multiLevelType w:val="multilevel"/>
    <w:tmpl w:val="FABC9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C3725"/>
    <w:multiLevelType w:val="multilevel"/>
    <w:tmpl w:val="ADD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931C2"/>
    <w:multiLevelType w:val="hybridMultilevel"/>
    <w:tmpl w:val="D37823DA"/>
    <w:lvl w:ilvl="0" w:tplc="103A005A">
      <w:start w:val="1"/>
      <w:numFmt w:val="upperRoman"/>
      <w:lvlText w:val="%1."/>
      <w:lvlJc w:val="left"/>
      <w:pPr>
        <w:ind w:left="72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6AC5978"/>
    <w:multiLevelType w:val="multilevel"/>
    <w:tmpl w:val="3F9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B0641"/>
    <w:multiLevelType w:val="multilevel"/>
    <w:tmpl w:val="87DCAA5C"/>
    <w:lvl w:ilvl="0">
      <w:start w:val="1"/>
      <w:numFmt w:val="upperLetter"/>
      <w:lvlText w:val="%1)"/>
      <w:lvlJc w:val="left"/>
      <w:pPr>
        <w:tabs>
          <w:tab w:val="num" w:pos="720"/>
        </w:tabs>
        <w:ind w:left="720" w:hanging="360"/>
      </w:pPr>
      <w:rPr>
        <w:rFonts w:ascii="Arial" w:eastAsia="Times New Roman"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CE0DA8"/>
    <w:multiLevelType w:val="multilevel"/>
    <w:tmpl w:val="30D2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782112"/>
    <w:multiLevelType w:val="multilevel"/>
    <w:tmpl w:val="E3E4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961CC"/>
    <w:multiLevelType w:val="multilevel"/>
    <w:tmpl w:val="5A24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FA05F9"/>
    <w:multiLevelType w:val="multilevel"/>
    <w:tmpl w:val="BB9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4D62D3"/>
    <w:multiLevelType w:val="multilevel"/>
    <w:tmpl w:val="FCA0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93140"/>
    <w:multiLevelType w:val="multilevel"/>
    <w:tmpl w:val="3482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15F00"/>
    <w:multiLevelType w:val="multilevel"/>
    <w:tmpl w:val="87343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650B72"/>
    <w:multiLevelType w:val="multilevel"/>
    <w:tmpl w:val="981C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DD69A5"/>
    <w:multiLevelType w:val="hybridMultilevel"/>
    <w:tmpl w:val="7BEA28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E46208B"/>
    <w:multiLevelType w:val="hybridMultilevel"/>
    <w:tmpl w:val="6BBEF62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5"/>
  </w:num>
  <w:num w:numId="2">
    <w:abstractNumId w:val="7"/>
  </w:num>
  <w:num w:numId="3">
    <w:abstractNumId w:val="19"/>
  </w:num>
  <w:num w:numId="4">
    <w:abstractNumId w:val="35"/>
  </w:num>
  <w:num w:numId="5">
    <w:abstractNumId w:val="22"/>
  </w:num>
  <w:num w:numId="6">
    <w:abstractNumId w:val="11"/>
  </w:num>
  <w:num w:numId="7">
    <w:abstractNumId w:val="2"/>
  </w:num>
  <w:num w:numId="8">
    <w:abstractNumId w:val="36"/>
  </w:num>
  <w:num w:numId="9">
    <w:abstractNumId w:val="38"/>
  </w:num>
  <w:num w:numId="10">
    <w:abstractNumId w:val="3"/>
  </w:num>
  <w:num w:numId="11">
    <w:abstractNumId w:val="34"/>
  </w:num>
  <w:num w:numId="12">
    <w:abstractNumId w:val="24"/>
  </w:num>
  <w:num w:numId="13">
    <w:abstractNumId w:val="41"/>
  </w:num>
  <w:num w:numId="14">
    <w:abstractNumId w:val="30"/>
  </w:num>
  <w:num w:numId="15">
    <w:abstractNumId w:val="17"/>
  </w:num>
  <w:num w:numId="16">
    <w:abstractNumId w:val="4"/>
  </w:num>
  <w:num w:numId="17">
    <w:abstractNumId w:val="23"/>
  </w:num>
  <w:num w:numId="18">
    <w:abstractNumId w:val="27"/>
  </w:num>
  <w:num w:numId="19">
    <w:abstractNumId w:val="21"/>
  </w:num>
  <w:num w:numId="20">
    <w:abstractNumId w:val="13"/>
  </w:num>
  <w:num w:numId="21">
    <w:abstractNumId w:val="12"/>
  </w:num>
  <w:num w:numId="22">
    <w:abstractNumId w:val="6"/>
  </w:num>
  <w:num w:numId="23">
    <w:abstractNumId w:val="16"/>
  </w:num>
  <w:num w:numId="24">
    <w:abstractNumId w:val="25"/>
  </w:num>
  <w:num w:numId="25">
    <w:abstractNumId w:val="43"/>
  </w:num>
  <w:num w:numId="26">
    <w:abstractNumId w:val="42"/>
  </w:num>
  <w:num w:numId="27">
    <w:abstractNumId w:val="0"/>
  </w:num>
  <w:num w:numId="28">
    <w:abstractNumId w:val="32"/>
  </w:num>
  <w:num w:numId="29">
    <w:abstractNumId w:val="15"/>
  </w:num>
  <w:num w:numId="30">
    <w:abstractNumId w:val="26"/>
  </w:num>
  <w:num w:numId="31">
    <w:abstractNumId w:val="8"/>
  </w:num>
  <w:num w:numId="32">
    <w:abstractNumId w:val="33"/>
  </w:num>
  <w:num w:numId="33">
    <w:abstractNumId w:val="14"/>
  </w:num>
  <w:num w:numId="34">
    <w:abstractNumId w:val="10"/>
  </w:num>
  <w:num w:numId="35">
    <w:abstractNumId w:val="28"/>
  </w:num>
  <w:num w:numId="36">
    <w:abstractNumId w:val="29"/>
  </w:num>
  <w:num w:numId="37">
    <w:abstractNumId w:val="40"/>
  </w:num>
  <w:num w:numId="38">
    <w:abstractNumId w:val="37"/>
  </w:num>
  <w:num w:numId="39">
    <w:abstractNumId w:val="18"/>
  </w:num>
  <w:num w:numId="40">
    <w:abstractNumId w:val="31"/>
  </w:num>
  <w:num w:numId="41">
    <w:abstractNumId w:val="9"/>
  </w:num>
  <w:num w:numId="42">
    <w:abstractNumId w:val="1"/>
  </w:num>
  <w:num w:numId="43">
    <w:abstractNumId w:val="39"/>
  </w:num>
  <w:num w:numId="44">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62C1"/>
    <w:rsid w:val="00006B07"/>
    <w:rsid w:val="000235F0"/>
    <w:rsid w:val="000442B3"/>
    <w:rsid w:val="000640E6"/>
    <w:rsid w:val="000667ED"/>
    <w:rsid w:val="00075465"/>
    <w:rsid w:val="00096295"/>
    <w:rsid w:val="000965B4"/>
    <w:rsid w:val="000A04D4"/>
    <w:rsid w:val="000A34CA"/>
    <w:rsid w:val="000C1795"/>
    <w:rsid w:val="000D09BE"/>
    <w:rsid w:val="000D57DF"/>
    <w:rsid w:val="001262C1"/>
    <w:rsid w:val="00153FB5"/>
    <w:rsid w:val="001545F4"/>
    <w:rsid w:val="00164A20"/>
    <w:rsid w:val="00182312"/>
    <w:rsid w:val="0019052D"/>
    <w:rsid w:val="001A022D"/>
    <w:rsid w:val="001A297A"/>
    <w:rsid w:val="001B3453"/>
    <w:rsid w:val="001B6035"/>
    <w:rsid w:val="001F0602"/>
    <w:rsid w:val="00205640"/>
    <w:rsid w:val="00211F43"/>
    <w:rsid w:val="00213402"/>
    <w:rsid w:val="00216FBE"/>
    <w:rsid w:val="0026793C"/>
    <w:rsid w:val="00314A5B"/>
    <w:rsid w:val="003179AF"/>
    <w:rsid w:val="00396B8D"/>
    <w:rsid w:val="003A26B6"/>
    <w:rsid w:val="003B51DC"/>
    <w:rsid w:val="003D6D60"/>
    <w:rsid w:val="00415294"/>
    <w:rsid w:val="00423EAE"/>
    <w:rsid w:val="004802F7"/>
    <w:rsid w:val="004807FB"/>
    <w:rsid w:val="00484D10"/>
    <w:rsid w:val="004C6DBF"/>
    <w:rsid w:val="004D5E14"/>
    <w:rsid w:val="004E0864"/>
    <w:rsid w:val="004F1793"/>
    <w:rsid w:val="004F6C2C"/>
    <w:rsid w:val="00515C2A"/>
    <w:rsid w:val="00517780"/>
    <w:rsid w:val="00526A0B"/>
    <w:rsid w:val="0054340B"/>
    <w:rsid w:val="00556CB2"/>
    <w:rsid w:val="00572544"/>
    <w:rsid w:val="00580DC3"/>
    <w:rsid w:val="00587018"/>
    <w:rsid w:val="00592275"/>
    <w:rsid w:val="00593EBE"/>
    <w:rsid w:val="005A400F"/>
    <w:rsid w:val="005A7C91"/>
    <w:rsid w:val="005B2986"/>
    <w:rsid w:val="005D1D58"/>
    <w:rsid w:val="005E1D7E"/>
    <w:rsid w:val="00630E8D"/>
    <w:rsid w:val="00640C11"/>
    <w:rsid w:val="00643755"/>
    <w:rsid w:val="00647B15"/>
    <w:rsid w:val="006601AC"/>
    <w:rsid w:val="0066285B"/>
    <w:rsid w:val="006A440D"/>
    <w:rsid w:val="006B61DA"/>
    <w:rsid w:val="006C0AB2"/>
    <w:rsid w:val="006D18D1"/>
    <w:rsid w:val="006E26CD"/>
    <w:rsid w:val="006E7B61"/>
    <w:rsid w:val="006F6126"/>
    <w:rsid w:val="0070095A"/>
    <w:rsid w:val="00701C6C"/>
    <w:rsid w:val="007138FB"/>
    <w:rsid w:val="007260A9"/>
    <w:rsid w:val="00735D95"/>
    <w:rsid w:val="00735E16"/>
    <w:rsid w:val="00740CEC"/>
    <w:rsid w:val="00742F19"/>
    <w:rsid w:val="0075328F"/>
    <w:rsid w:val="0079085B"/>
    <w:rsid w:val="00791EC7"/>
    <w:rsid w:val="00792592"/>
    <w:rsid w:val="0079728C"/>
    <w:rsid w:val="007A289C"/>
    <w:rsid w:val="007A4317"/>
    <w:rsid w:val="007C06A1"/>
    <w:rsid w:val="007E54EF"/>
    <w:rsid w:val="00801A73"/>
    <w:rsid w:val="008129A9"/>
    <w:rsid w:val="00815E39"/>
    <w:rsid w:val="00817B40"/>
    <w:rsid w:val="0082359B"/>
    <w:rsid w:val="00850A49"/>
    <w:rsid w:val="00852307"/>
    <w:rsid w:val="00860485"/>
    <w:rsid w:val="00860B5B"/>
    <w:rsid w:val="00880B02"/>
    <w:rsid w:val="00880E58"/>
    <w:rsid w:val="0089240A"/>
    <w:rsid w:val="008A6DBA"/>
    <w:rsid w:val="008D4C41"/>
    <w:rsid w:val="008F62C7"/>
    <w:rsid w:val="00903BD0"/>
    <w:rsid w:val="00956661"/>
    <w:rsid w:val="0097464B"/>
    <w:rsid w:val="009770E7"/>
    <w:rsid w:val="009C26DD"/>
    <w:rsid w:val="009D2168"/>
    <w:rsid w:val="009F2196"/>
    <w:rsid w:val="00A14900"/>
    <w:rsid w:val="00A43EA4"/>
    <w:rsid w:val="00A50CD2"/>
    <w:rsid w:val="00A70A1D"/>
    <w:rsid w:val="00A76AE4"/>
    <w:rsid w:val="00A81E71"/>
    <w:rsid w:val="00A955EC"/>
    <w:rsid w:val="00AD00C1"/>
    <w:rsid w:val="00AD15CB"/>
    <w:rsid w:val="00AE2AF1"/>
    <w:rsid w:val="00B350A1"/>
    <w:rsid w:val="00B44DDF"/>
    <w:rsid w:val="00B47C67"/>
    <w:rsid w:val="00B813D0"/>
    <w:rsid w:val="00B92F51"/>
    <w:rsid w:val="00BB4248"/>
    <w:rsid w:val="00BC4ADA"/>
    <w:rsid w:val="00BD63BB"/>
    <w:rsid w:val="00C30105"/>
    <w:rsid w:val="00C336EF"/>
    <w:rsid w:val="00C34EC9"/>
    <w:rsid w:val="00C53883"/>
    <w:rsid w:val="00C63072"/>
    <w:rsid w:val="00C64A34"/>
    <w:rsid w:val="00C71E79"/>
    <w:rsid w:val="00C7420F"/>
    <w:rsid w:val="00C82125"/>
    <w:rsid w:val="00C95246"/>
    <w:rsid w:val="00CB6832"/>
    <w:rsid w:val="00CF4EC7"/>
    <w:rsid w:val="00D16E7B"/>
    <w:rsid w:val="00D346E7"/>
    <w:rsid w:val="00D641A8"/>
    <w:rsid w:val="00D667DD"/>
    <w:rsid w:val="00D74145"/>
    <w:rsid w:val="00DC0502"/>
    <w:rsid w:val="00DC2F28"/>
    <w:rsid w:val="00DC30A4"/>
    <w:rsid w:val="00DD331E"/>
    <w:rsid w:val="00DE336B"/>
    <w:rsid w:val="00DE757C"/>
    <w:rsid w:val="00E005F3"/>
    <w:rsid w:val="00E041FB"/>
    <w:rsid w:val="00E10374"/>
    <w:rsid w:val="00E40142"/>
    <w:rsid w:val="00E42FE0"/>
    <w:rsid w:val="00E56673"/>
    <w:rsid w:val="00E56876"/>
    <w:rsid w:val="00E74422"/>
    <w:rsid w:val="00E8359F"/>
    <w:rsid w:val="00EA2055"/>
    <w:rsid w:val="00EB2FC1"/>
    <w:rsid w:val="00EB4DE0"/>
    <w:rsid w:val="00EE7A03"/>
    <w:rsid w:val="00EF5097"/>
    <w:rsid w:val="00F00281"/>
    <w:rsid w:val="00F151DE"/>
    <w:rsid w:val="00F1656C"/>
    <w:rsid w:val="00F16EBE"/>
    <w:rsid w:val="00F50F91"/>
    <w:rsid w:val="00F614A6"/>
    <w:rsid w:val="00F84C5B"/>
    <w:rsid w:val="00FA1E35"/>
    <w:rsid w:val="00FB0E2E"/>
    <w:rsid w:val="00FC0978"/>
    <w:rsid w:val="00FC2181"/>
    <w:rsid w:val="00FF17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96949"/>
  <w15:docId w15:val="{8E049FDD-38FF-4A3F-8A4A-FF4DB37B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A1E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FA1E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262C1"/>
    <w:pPr>
      <w:ind w:left="720"/>
      <w:contextualSpacing/>
    </w:pPr>
  </w:style>
  <w:style w:type="table" w:styleId="Grilledutableau">
    <w:name w:val="Table Grid"/>
    <w:basedOn w:val="TableauNormal"/>
    <w:uiPriority w:val="39"/>
    <w:rsid w:val="008F62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11">
    <w:name w:val="Tableau simple 11"/>
    <w:basedOn w:val="TableauNormal"/>
    <w:uiPriority w:val="41"/>
    <w:rsid w:val="008F62C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4-Accentuation11">
    <w:name w:val="Tableau Grille 4 - Accentuation 11"/>
    <w:basedOn w:val="TableauNormal"/>
    <w:uiPriority w:val="49"/>
    <w:rsid w:val="00164A2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auGrille5Fonc-Accentuation51">
    <w:name w:val="Tableau Grille 5 Foncé - Accentuation 51"/>
    <w:basedOn w:val="TableauNormal"/>
    <w:uiPriority w:val="50"/>
    <w:rsid w:val="00DC05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leauGrille5Fonc-Accentuation11">
    <w:name w:val="Tableau Grille 5 Foncé - Accentuation 11"/>
    <w:basedOn w:val="TableauNormal"/>
    <w:uiPriority w:val="50"/>
    <w:rsid w:val="00DC050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auGrille4-Accentuation51">
    <w:name w:val="Tableau Grille 4 - Accentuation 51"/>
    <w:basedOn w:val="TableauNormal"/>
    <w:uiPriority w:val="49"/>
    <w:rsid w:val="00DC050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1Car">
    <w:name w:val="Titre 1 Car"/>
    <w:basedOn w:val="Policepardfaut"/>
    <w:link w:val="Titre1"/>
    <w:uiPriority w:val="9"/>
    <w:rsid w:val="00FA1E35"/>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FA1E35"/>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903BD0"/>
    <w:pPr>
      <w:tabs>
        <w:tab w:val="center" w:pos="4536"/>
        <w:tab w:val="right" w:pos="9072"/>
      </w:tabs>
      <w:spacing w:after="0" w:line="240" w:lineRule="auto"/>
    </w:pPr>
  </w:style>
  <w:style w:type="character" w:customStyle="1" w:styleId="En-tteCar">
    <w:name w:val="En-tête Car"/>
    <w:basedOn w:val="Policepardfaut"/>
    <w:link w:val="En-tte"/>
    <w:uiPriority w:val="99"/>
    <w:rsid w:val="00903BD0"/>
  </w:style>
  <w:style w:type="paragraph" w:styleId="Pieddepage">
    <w:name w:val="footer"/>
    <w:basedOn w:val="Normal"/>
    <w:link w:val="PieddepageCar"/>
    <w:uiPriority w:val="99"/>
    <w:unhideWhenUsed/>
    <w:rsid w:val="00903B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03BD0"/>
  </w:style>
  <w:style w:type="paragraph" w:styleId="NormalWeb">
    <w:name w:val="Normal (Web)"/>
    <w:basedOn w:val="Normal"/>
    <w:uiPriority w:val="99"/>
    <w:unhideWhenUsed/>
    <w:rsid w:val="00556CB2"/>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556C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10652">
      <w:bodyDiv w:val="1"/>
      <w:marLeft w:val="0"/>
      <w:marRight w:val="0"/>
      <w:marTop w:val="0"/>
      <w:marBottom w:val="0"/>
      <w:divBdr>
        <w:top w:val="none" w:sz="0" w:space="0" w:color="auto"/>
        <w:left w:val="none" w:sz="0" w:space="0" w:color="auto"/>
        <w:bottom w:val="none" w:sz="0" w:space="0" w:color="auto"/>
        <w:right w:val="none" w:sz="0" w:space="0" w:color="auto"/>
      </w:divBdr>
    </w:div>
    <w:div w:id="714933588">
      <w:bodyDiv w:val="1"/>
      <w:marLeft w:val="0"/>
      <w:marRight w:val="0"/>
      <w:marTop w:val="0"/>
      <w:marBottom w:val="0"/>
      <w:divBdr>
        <w:top w:val="none" w:sz="0" w:space="0" w:color="auto"/>
        <w:left w:val="none" w:sz="0" w:space="0" w:color="auto"/>
        <w:bottom w:val="none" w:sz="0" w:space="0" w:color="auto"/>
        <w:right w:val="none" w:sz="0" w:space="0" w:color="auto"/>
      </w:divBdr>
    </w:div>
    <w:div w:id="770396819">
      <w:bodyDiv w:val="1"/>
      <w:marLeft w:val="0"/>
      <w:marRight w:val="0"/>
      <w:marTop w:val="0"/>
      <w:marBottom w:val="0"/>
      <w:divBdr>
        <w:top w:val="none" w:sz="0" w:space="0" w:color="auto"/>
        <w:left w:val="none" w:sz="0" w:space="0" w:color="auto"/>
        <w:bottom w:val="none" w:sz="0" w:space="0" w:color="auto"/>
        <w:right w:val="none" w:sz="0" w:space="0" w:color="auto"/>
      </w:divBdr>
    </w:div>
    <w:div w:id="794178548">
      <w:bodyDiv w:val="1"/>
      <w:marLeft w:val="0"/>
      <w:marRight w:val="0"/>
      <w:marTop w:val="0"/>
      <w:marBottom w:val="0"/>
      <w:divBdr>
        <w:top w:val="none" w:sz="0" w:space="0" w:color="auto"/>
        <w:left w:val="none" w:sz="0" w:space="0" w:color="auto"/>
        <w:bottom w:val="none" w:sz="0" w:space="0" w:color="auto"/>
        <w:right w:val="none" w:sz="0" w:space="0" w:color="auto"/>
      </w:divBdr>
    </w:div>
    <w:div w:id="865564428">
      <w:bodyDiv w:val="1"/>
      <w:marLeft w:val="0"/>
      <w:marRight w:val="0"/>
      <w:marTop w:val="0"/>
      <w:marBottom w:val="0"/>
      <w:divBdr>
        <w:top w:val="none" w:sz="0" w:space="0" w:color="auto"/>
        <w:left w:val="none" w:sz="0" w:space="0" w:color="auto"/>
        <w:bottom w:val="none" w:sz="0" w:space="0" w:color="auto"/>
        <w:right w:val="none" w:sz="0" w:space="0" w:color="auto"/>
      </w:divBdr>
    </w:div>
    <w:div w:id="1200708630">
      <w:bodyDiv w:val="1"/>
      <w:marLeft w:val="0"/>
      <w:marRight w:val="0"/>
      <w:marTop w:val="0"/>
      <w:marBottom w:val="0"/>
      <w:divBdr>
        <w:top w:val="none" w:sz="0" w:space="0" w:color="auto"/>
        <w:left w:val="none" w:sz="0" w:space="0" w:color="auto"/>
        <w:bottom w:val="none" w:sz="0" w:space="0" w:color="auto"/>
        <w:right w:val="none" w:sz="0" w:space="0" w:color="auto"/>
      </w:divBdr>
    </w:div>
    <w:div w:id="1325744510">
      <w:bodyDiv w:val="1"/>
      <w:marLeft w:val="0"/>
      <w:marRight w:val="0"/>
      <w:marTop w:val="0"/>
      <w:marBottom w:val="0"/>
      <w:divBdr>
        <w:top w:val="none" w:sz="0" w:space="0" w:color="auto"/>
        <w:left w:val="none" w:sz="0" w:space="0" w:color="auto"/>
        <w:bottom w:val="none" w:sz="0" w:space="0" w:color="auto"/>
        <w:right w:val="none" w:sz="0" w:space="0" w:color="auto"/>
      </w:divBdr>
    </w:div>
    <w:div w:id="1331446426">
      <w:bodyDiv w:val="1"/>
      <w:marLeft w:val="0"/>
      <w:marRight w:val="0"/>
      <w:marTop w:val="0"/>
      <w:marBottom w:val="0"/>
      <w:divBdr>
        <w:top w:val="none" w:sz="0" w:space="0" w:color="auto"/>
        <w:left w:val="none" w:sz="0" w:space="0" w:color="auto"/>
        <w:bottom w:val="none" w:sz="0" w:space="0" w:color="auto"/>
        <w:right w:val="none" w:sz="0" w:space="0" w:color="auto"/>
      </w:divBdr>
    </w:div>
    <w:div w:id="1354652462">
      <w:bodyDiv w:val="1"/>
      <w:marLeft w:val="0"/>
      <w:marRight w:val="0"/>
      <w:marTop w:val="0"/>
      <w:marBottom w:val="0"/>
      <w:divBdr>
        <w:top w:val="none" w:sz="0" w:space="0" w:color="auto"/>
        <w:left w:val="none" w:sz="0" w:space="0" w:color="auto"/>
        <w:bottom w:val="none" w:sz="0" w:space="0" w:color="auto"/>
        <w:right w:val="none" w:sz="0" w:space="0" w:color="auto"/>
      </w:divBdr>
    </w:div>
    <w:div w:id="1405027165">
      <w:bodyDiv w:val="1"/>
      <w:marLeft w:val="0"/>
      <w:marRight w:val="0"/>
      <w:marTop w:val="0"/>
      <w:marBottom w:val="0"/>
      <w:divBdr>
        <w:top w:val="none" w:sz="0" w:space="0" w:color="auto"/>
        <w:left w:val="none" w:sz="0" w:space="0" w:color="auto"/>
        <w:bottom w:val="none" w:sz="0" w:space="0" w:color="auto"/>
        <w:right w:val="none" w:sz="0" w:space="0" w:color="auto"/>
      </w:divBdr>
    </w:div>
    <w:div w:id="1564028726">
      <w:bodyDiv w:val="1"/>
      <w:marLeft w:val="0"/>
      <w:marRight w:val="0"/>
      <w:marTop w:val="0"/>
      <w:marBottom w:val="0"/>
      <w:divBdr>
        <w:top w:val="none" w:sz="0" w:space="0" w:color="auto"/>
        <w:left w:val="none" w:sz="0" w:space="0" w:color="auto"/>
        <w:bottom w:val="none" w:sz="0" w:space="0" w:color="auto"/>
        <w:right w:val="none" w:sz="0" w:space="0" w:color="auto"/>
      </w:divBdr>
    </w:div>
    <w:div w:id="1568564476">
      <w:bodyDiv w:val="1"/>
      <w:marLeft w:val="0"/>
      <w:marRight w:val="0"/>
      <w:marTop w:val="0"/>
      <w:marBottom w:val="0"/>
      <w:divBdr>
        <w:top w:val="none" w:sz="0" w:space="0" w:color="auto"/>
        <w:left w:val="none" w:sz="0" w:space="0" w:color="auto"/>
        <w:bottom w:val="none" w:sz="0" w:space="0" w:color="auto"/>
        <w:right w:val="none" w:sz="0" w:space="0" w:color="auto"/>
      </w:divBdr>
    </w:div>
    <w:div w:id="1659919219">
      <w:bodyDiv w:val="1"/>
      <w:marLeft w:val="0"/>
      <w:marRight w:val="0"/>
      <w:marTop w:val="0"/>
      <w:marBottom w:val="0"/>
      <w:divBdr>
        <w:top w:val="none" w:sz="0" w:space="0" w:color="auto"/>
        <w:left w:val="none" w:sz="0" w:space="0" w:color="auto"/>
        <w:bottom w:val="none" w:sz="0" w:space="0" w:color="auto"/>
        <w:right w:val="none" w:sz="0" w:space="0" w:color="auto"/>
      </w:divBdr>
    </w:div>
    <w:div w:id="1700661801">
      <w:bodyDiv w:val="1"/>
      <w:marLeft w:val="0"/>
      <w:marRight w:val="0"/>
      <w:marTop w:val="0"/>
      <w:marBottom w:val="0"/>
      <w:divBdr>
        <w:top w:val="none" w:sz="0" w:space="0" w:color="auto"/>
        <w:left w:val="none" w:sz="0" w:space="0" w:color="auto"/>
        <w:bottom w:val="none" w:sz="0" w:space="0" w:color="auto"/>
        <w:right w:val="none" w:sz="0" w:space="0" w:color="auto"/>
      </w:divBdr>
    </w:div>
    <w:div w:id="1716200216">
      <w:bodyDiv w:val="1"/>
      <w:marLeft w:val="0"/>
      <w:marRight w:val="0"/>
      <w:marTop w:val="0"/>
      <w:marBottom w:val="0"/>
      <w:divBdr>
        <w:top w:val="none" w:sz="0" w:space="0" w:color="auto"/>
        <w:left w:val="none" w:sz="0" w:space="0" w:color="auto"/>
        <w:bottom w:val="none" w:sz="0" w:space="0" w:color="auto"/>
        <w:right w:val="none" w:sz="0" w:space="0" w:color="auto"/>
      </w:divBdr>
    </w:div>
    <w:div w:id="1914269342">
      <w:bodyDiv w:val="1"/>
      <w:marLeft w:val="0"/>
      <w:marRight w:val="0"/>
      <w:marTop w:val="0"/>
      <w:marBottom w:val="0"/>
      <w:divBdr>
        <w:top w:val="none" w:sz="0" w:space="0" w:color="auto"/>
        <w:left w:val="none" w:sz="0" w:space="0" w:color="auto"/>
        <w:bottom w:val="none" w:sz="0" w:space="0" w:color="auto"/>
        <w:right w:val="none" w:sz="0" w:space="0" w:color="auto"/>
      </w:divBdr>
    </w:div>
    <w:div w:id="1927571886">
      <w:bodyDiv w:val="1"/>
      <w:marLeft w:val="0"/>
      <w:marRight w:val="0"/>
      <w:marTop w:val="0"/>
      <w:marBottom w:val="0"/>
      <w:divBdr>
        <w:top w:val="none" w:sz="0" w:space="0" w:color="auto"/>
        <w:left w:val="none" w:sz="0" w:space="0" w:color="auto"/>
        <w:bottom w:val="none" w:sz="0" w:space="0" w:color="auto"/>
        <w:right w:val="none" w:sz="0" w:space="0" w:color="auto"/>
      </w:divBdr>
    </w:div>
    <w:div w:id="1988321996">
      <w:bodyDiv w:val="1"/>
      <w:marLeft w:val="0"/>
      <w:marRight w:val="0"/>
      <w:marTop w:val="0"/>
      <w:marBottom w:val="0"/>
      <w:divBdr>
        <w:top w:val="none" w:sz="0" w:space="0" w:color="auto"/>
        <w:left w:val="none" w:sz="0" w:space="0" w:color="auto"/>
        <w:bottom w:val="none" w:sz="0" w:space="0" w:color="auto"/>
        <w:right w:val="none" w:sz="0" w:space="0" w:color="auto"/>
      </w:divBdr>
    </w:div>
    <w:div w:id="2116436725">
      <w:bodyDiv w:val="1"/>
      <w:marLeft w:val="0"/>
      <w:marRight w:val="0"/>
      <w:marTop w:val="0"/>
      <w:marBottom w:val="0"/>
      <w:divBdr>
        <w:top w:val="none" w:sz="0" w:space="0" w:color="auto"/>
        <w:left w:val="none" w:sz="0" w:space="0" w:color="auto"/>
        <w:bottom w:val="none" w:sz="0" w:space="0" w:color="auto"/>
        <w:right w:val="none" w:sz="0" w:space="0" w:color="auto"/>
      </w:divBdr>
    </w:div>
    <w:div w:id="212927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37911-2D7F-47CF-965A-CFCA72271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6</Pages>
  <Words>1334</Words>
  <Characters>7343</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Matomo</dc:creator>
  <cp:keywords/>
  <dc:description/>
  <cp:lastModifiedBy>LoanMe IT CORE</cp:lastModifiedBy>
  <cp:revision>37</cp:revision>
  <dcterms:created xsi:type="dcterms:W3CDTF">2024-03-18T17:36:00Z</dcterms:created>
  <dcterms:modified xsi:type="dcterms:W3CDTF">2024-03-27T11:39:00Z</dcterms:modified>
</cp:coreProperties>
</file>