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sz w:val="46"/>
        </w:rPr>
        <w:t>ТЕХНИЧЕСКОЕ ЗАДАНИЕ</w:t>
      </w:r>
    </w:p>
    <w:p>
      <w:pPr>
        <w:spacing w:after="360"/>
      </w:pPr>
      <w:r>
        <w:rPr>
          <w:rFonts w:ascii="Arial" w:hAnsi="Arial"/>
          <w:color w:val="1F4D78"/>
          <w:sz w:val="30"/>
        </w:rPr>
        <w:t>Collectra — модуль Identity +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Документ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Техническое задание на следующий блок разработки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Система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collectra-api — модульный монолит Spring Boot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Версия / статус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1.0 / готово к декомпозиции в backlog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Дата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7 сентября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Целевая версия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0.2.0-SNAPSHOT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b/>
          <w:color w:val="1F4D78"/>
        </w:rPr>
        <w:t xml:space="preserve">Ключевое решение. </w:t>
      </w:r>
      <w:r>
        <w:t>Человеческая учётная запись отделяется от membership в tenant. Service client является отдельным субъектом и никогда не получает пользовательский refresh token или доступ к UI.</w:t>
      </w:r>
    </w:p>
    <w:p>
      <w:r>
        <w:br w:type="page"/>
      </w:r>
    </w:p>
    <w:p>
      <w:pPr>
        <w:pStyle w:val="Heading1"/>
      </w:pPr>
      <w:r>
        <w:t>1. Назначение и результат</w:t>
      </w:r>
    </w:p>
    <w:p>
      <w:r>
        <w:t>Цель блока — заменить временную проверку системной роли полноценной tenant-aware моделью аутентификации и авторизации для B2B SaaS, интеграций с 1С/ERP и будущих бизнес-модулей.</w:t>
      </w:r>
    </w:p>
    <w:p>
      <w:r>
        <w:t>Результат — работающий Identity + RBAC контур с миграциями, API, permissions/scopes, service JWT, аудитом и интеграционными тестами.</w:t>
      </w:r>
    </w:p>
    <w:p>
      <w:pPr>
        <w:pStyle w:val="Heading1"/>
      </w:pPr>
      <w:r>
        <w:t>2. Границы работ</w:t>
      </w:r>
    </w:p>
    <w:p>
      <w:pPr>
        <w:pStyle w:val="ListBullet"/>
        <w:numPr>
          <w:ilvl w:val="0"/>
          <w:numId w:val="10"/>
        </w:numPr>
      </w:pPr>
      <w:r>
        <w:t>Регистрация tenant и первого TENANT_ADMIN.</w:t>
      </w:r>
    </w:p>
    <w:p>
      <w:pPr>
        <w:pStyle w:val="ListBullet"/>
        <w:numPr>
          <w:ilvl w:val="0"/>
          <w:numId w:val="10"/>
        </w:numPr>
      </w:pPr>
      <w:r>
        <w:t>Login/password, access JWT и rotating refresh token.</w:t>
      </w:r>
    </w:p>
    <w:p>
      <w:pPr>
        <w:pStyle w:val="ListBullet"/>
        <w:numPr>
          <w:ilvl w:val="0"/>
          <w:numId w:val="10"/>
        </w:numPr>
      </w:pPr>
      <w:r>
        <w:t>Logout одной/всех сессий; блокировка account, membership, session и service client.</w:t>
      </w:r>
    </w:p>
    <w:p>
      <w:pPr>
        <w:pStyle w:val="ListBullet"/>
        <w:numPr>
          <w:ilvl w:val="0"/>
          <w:numId w:val="10"/>
        </w:numPr>
      </w:pPr>
      <w:r>
        <w:t>Platform/tenant roles, permissions, назначения ролей и кастомные роли tenant.</w:t>
      </w:r>
    </w:p>
    <w:p>
      <w:pPr>
        <w:pStyle w:val="ListBullet"/>
        <w:numPr>
          <w:ilvl w:val="0"/>
          <w:numId w:val="10"/>
        </w:numPr>
      </w:pPr>
      <w:r>
        <w:t>Service clients, service JWT, scopes и IP allowlist.</w:t>
      </w:r>
    </w:p>
    <w:p>
      <w:pPr>
        <w:pStyle w:val="ListBullet"/>
        <w:numPr>
          <w:ilvl w:val="0"/>
          <w:numId w:val="10"/>
        </w:numPr>
      </w:pPr>
      <w:r>
        <w:t>OTP для чувствительных операций и rate limiting.</w:t>
      </w:r>
    </w:p>
    <w:p>
      <w:pPr>
        <w:pStyle w:val="ListBullet"/>
        <w:numPr>
          <w:ilvl w:val="0"/>
          <w:numId w:val="10"/>
        </w:numPr>
      </w:pPr>
      <w:r>
        <w:t>Security audit, tenant isolation, Liquibase, OpenAPI и Testcontainers.</w:t>
      </w:r>
    </w:p>
    <w:p>
      <w:pPr>
        <w:pStyle w:val="Heading2"/>
      </w:pPr>
      <w:r>
        <w:t>2.1. Вне текущего блока</w:t>
      </w:r>
    </w:p>
    <w:p>
      <w:pPr>
        <w:pStyle w:val="ListBullet"/>
        <w:numPr>
          <w:ilvl w:val="0"/>
          <w:numId w:val="11"/>
        </w:numPr>
      </w:pPr>
      <w:r>
        <w:t>Google/Microsoft login и SAML SSO.</w:t>
      </w:r>
    </w:p>
    <w:p>
      <w:pPr>
        <w:pStyle w:val="ListBullet"/>
        <w:numPr>
          <w:ilvl w:val="0"/>
          <w:numId w:val="11"/>
        </w:numPr>
      </w:pPr>
      <w:r>
        <w:t>Полноценный UI управления доступом.</w:t>
      </w:r>
    </w:p>
    <w:p>
      <w:pPr>
        <w:pStyle w:val="ListBullet"/>
        <w:numPr>
          <w:ilvl w:val="0"/>
          <w:numId w:val="11"/>
        </w:numPr>
      </w:pPr>
      <w:r>
        <w:t>Billing.</w:t>
      </w:r>
    </w:p>
    <w:p>
      <w:pPr>
        <w:pStyle w:val="ListBullet"/>
        <w:numPr>
          <w:ilvl w:val="0"/>
          <w:numId w:val="11"/>
        </w:numPr>
      </w:pPr>
      <w:r>
        <w:t>WebAuthn/FIDO2.</w:t>
      </w:r>
    </w:p>
    <w:p>
      <w:pPr>
        <w:pStyle w:val="ListBullet"/>
        <w:numPr>
          <w:ilvl w:val="0"/>
          <w:numId w:val="11"/>
        </w:numPr>
      </w:pPr>
      <w:r>
        <w:t>Бизнес-реализация Customer/Contract/Receivable/Collection.</w:t>
      </w:r>
    </w:p>
    <w:p>
      <w:pPr>
        <w:pStyle w:val="Heading1"/>
      </w:pPr>
      <w:r>
        <w:t>3. Субъекты и термины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Определение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UserAccount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Глобальная человеческая учётная запись без tenant-specific роли.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TenantMembership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Связь user с tenant, статус и назначения tenant-ролей.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Именованный комплект permissions уровня platform или tenant.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Permission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Стабильное атомарное разрешение на бизнес-действие.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ServiceClient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Нечеловеческий client для 1С/ERP и внутренних сервисов.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Scope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Разрешение service client на группу Integration API.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RefreshSession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Серверная refresh-сессия и token family пользователя.</w:t>
            </w:r>
          </w:p>
        </w:tc>
      </w:tr>
    </w:tbl>
    <w:p>
      <w:pPr>
        <w:spacing w:after="0"/>
      </w:pPr>
    </w:p>
    <w:p>
      <w:pPr>
        <w:pStyle w:val="Heading1"/>
      </w:pPr>
      <w:r>
        <w:t>4. Модель ролей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1200"/>
        <w:gridCol w:w="40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Субъект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Human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PLATFORM_SUPER_ADMIN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 lifecycle и эксплуатация без автоматического чтения tenant-данных.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Human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TENANT_ADMIN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Пользователи, роли, service clients и настройки своей организации.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Human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TENANT_USER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Базовый сотрудник; доступ задаётся permissions.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TENANT_TECHNICAL_CLIENT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Тип субъекта; Integration API по scopes.</w:t>
            </w:r>
          </w:p>
        </w:tc>
      </w:tr>
    </w:tbl>
    <w:p>
      <w:pPr>
        <w:spacing w:after="0"/>
      </w:pPr>
    </w:p>
    <w:p>
      <w:r>
        <w:t>Системные роли неизменяемы. Tenant может создавать ACCOUNTANT, COLLECTION_MANAGER, SUPERVISOR, AUDITOR и другие роли. Бизнес-код проверяет permission, а не имя роли.</w:t>
      </w:r>
    </w:p>
    <w:p>
      <w:pPr>
        <w:pStyle w:val="Heading1"/>
      </w:pPr>
      <w:r>
        <w:t>5. Архитектурные правила</w:t>
      </w:r>
    </w:p>
    <w:p>
      <w:pPr>
        <w:pStyle w:val="ListNumber"/>
        <w:numPr>
          <w:ilvl w:val="0"/>
          <w:numId w:val="12"/>
        </w:numPr>
      </w:pPr>
      <w:r>
        <w:t>JWT подтверждает identity; tenant_id никогда не принимается как доверенное значение из X-Tenant-Id.</w:t>
      </w:r>
    </w:p>
    <w:p>
      <w:pPr>
        <w:pStyle w:val="ListNumber"/>
        <w:numPr>
          <w:ilvl w:val="0"/>
          <w:numId w:val="12"/>
        </w:numPr>
      </w:pPr>
      <w:r>
        <w:t>UserAccount не принадлежит одному tenant: принадлежность задаётся TenantMembership.</w:t>
      </w:r>
    </w:p>
    <w:p>
      <w:pPr>
        <w:pStyle w:val="ListNumber"/>
        <w:numPr>
          <w:ilvl w:val="0"/>
          <w:numId w:val="12"/>
        </w:numPr>
      </w:pPr>
      <w:r>
        <w:t>Platform и tenant endpoints разделены URL и authorization rules.</w:t>
      </w:r>
    </w:p>
    <w:p>
      <w:pPr>
        <w:pStyle w:val="ListNumber"/>
        <w:numPr>
          <w:ilvl w:val="0"/>
          <w:numId w:val="12"/>
        </w:numPr>
      </w:pPr>
      <w:r>
        <w:t>ServiceClient хранится отдельно от UserAccount и не имеет password, refresh token или human roles.</w:t>
      </w:r>
    </w:p>
    <w:p>
      <w:pPr>
        <w:pStyle w:val="ListNumber"/>
        <w:numPr>
          <w:ilvl w:val="0"/>
          <w:numId w:val="12"/>
        </w:numPr>
      </w:pPr>
      <w:r>
        <w:t>Tenant-owned объект загружается только по id + tenant_id; findById без tenant-фильтра запрещён.</w:t>
      </w:r>
    </w:p>
    <w:p>
      <w:pPr>
        <w:pStyle w:val="ListNumber"/>
        <w:numPr>
          <w:ilvl w:val="0"/>
          <w:numId w:val="12"/>
        </w:numPr>
      </w:pPr>
      <w:r>
        <w:t>Изменение полномочий увеличивает authorization_version.</w:t>
      </w:r>
    </w:p>
    <w:p>
      <w:pPr>
        <w:pStyle w:val="ListNumber"/>
        <w:numPr>
          <w:ilvl w:val="0"/>
          <w:numId w:val="12"/>
        </w:numPr>
      </w:pPr>
      <w:r>
        <w:t>Security audit/outbox фиксируется транзакционно с изменением состояния.</w:t>
      </w:r>
    </w:p>
    <w:p>
      <w:pPr>
        <w:pStyle w:val="Heading1"/>
      </w:pPr>
      <w:r>
        <w:t>6. Модель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Ключевые поля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user_accounts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id, email_normalized, password_hash, status, mfa_enabled, authorization_version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Глобальные human accounts.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tenant_memberships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id, tenant_id, user_id, status, joined_at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Участие пользователя в tenant.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id, tenant_id nullable, code, scope_type, system_role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System/custom роли.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permissions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id, code, description, module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Каталог разрешений.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role_permissions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role_id, permission_id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Состав роли.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membership_roles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membership_id, role_id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Назначение tenant-роли.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platform_user_roles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user_id, role_id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Назначение platform-роли.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refresh_sessions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id, user_id, tenant_id, family_id, token_hash, expires_at, revoked_at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Rotating refresh sessions.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service_clients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id, tenant_id, client_id, secret_hash, status, token_ttl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Технические клиенты.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service_client_scopes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service_client_id, scope_code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Scopes клиента.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service_client_ip_rules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service_client_id, cidr, enabled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IP allowlist.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otp_challenges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id, subject_id, purpose, code_hash, attempts, expires_at, consumed_at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Одноразовые проверки.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security_audit_events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id, tenant_id, actor_type, actor_id, action, result, metadata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Immutable security audit.</w:t>
            </w:r>
          </w:p>
        </w:tc>
      </w:tr>
    </w:tbl>
    <w:p>
      <w:pPr>
        <w:spacing w:after="0"/>
      </w:pPr>
    </w:p>
    <w:p>
      <w:pPr>
        <w:pStyle w:val="Heading2"/>
      </w:pPr>
      <w:r>
        <w:t>6.1. Ограничения и индексы</w:t>
      </w:r>
    </w:p>
    <w:p>
      <w:pPr>
        <w:pStyle w:val="ListBullet"/>
        <w:numPr>
          <w:ilvl w:val="0"/>
          <w:numId w:val="13"/>
        </w:numPr>
      </w:pPr>
      <w:r>
        <w:t>UNIQUE user_accounts(email_normalized), tenant_memberships(tenant_id,user_id), permissions(code), service_clients(client_id), refresh_sessions(token_hash).</w:t>
      </w:r>
    </w:p>
    <w:p>
      <w:pPr>
        <w:pStyle w:val="ListBullet"/>
        <w:numPr>
          <w:ilvl w:val="0"/>
          <w:numId w:val="13"/>
        </w:numPr>
      </w:pPr>
      <w:r>
        <w:t>UNIQUE roles(tenant_id,code) для tenant roles; отдельная уникальность platform role code.</w:t>
      </w:r>
    </w:p>
    <w:p>
      <w:pPr>
        <w:pStyle w:val="ListBullet"/>
        <w:numPr>
          <w:ilvl w:val="0"/>
          <w:numId w:val="13"/>
        </w:numPr>
      </w:pPr>
      <w:r>
        <w:t>Индексы refresh_sessions(user_id,status), refresh_sessions(family_id), audit(tenant_id,created_at DESC).</w:t>
      </w:r>
    </w:p>
    <w:p>
      <w:pPr>
        <w:pStyle w:val="ListBullet"/>
        <w:numPr>
          <w:ilvl w:val="0"/>
          <w:numId w:val="13"/>
        </w:numPr>
      </w:pPr>
      <w:r>
        <w:t>Password, client secret, OTP и refresh token хранятся только как криптографические hashes.</w:t>
      </w:r>
    </w:p>
    <w:p>
      <w:pPr>
        <w:pStyle w:val="Heading2"/>
      </w:pPr>
      <w:r>
        <w:t>6.2. Миграция legacy-схемы</w:t>
      </w:r>
    </w:p>
    <w:p>
      <w:pPr>
        <w:pStyle w:val="ListNumber"/>
        <w:numPr>
          <w:ilvl w:val="0"/>
          <w:numId w:val="14"/>
        </w:numPr>
      </w:pPr>
      <w:r>
        <w:t>Создать RBAC/membership таблицы changeset 002 без удаления legacy колонок.</w:t>
      </w:r>
    </w:p>
    <w:p>
      <w:pPr>
        <w:pStyle w:val="ListNumber"/>
        <w:numPr>
          <w:ilvl w:val="0"/>
          <w:numId w:val="14"/>
        </w:numPr>
      </w:pPr>
      <w:r>
        <w:t>Создать membership из текущего user_accounts.tenant_id.</w:t>
      </w:r>
    </w:p>
    <w:p>
      <w:pPr>
        <w:pStyle w:val="ListNumber"/>
        <w:numPr>
          <w:ilvl w:val="0"/>
          <w:numId w:val="14"/>
        </w:numPr>
      </w:pPr>
      <w:r>
        <w:t>Seed системных ролей/permissions и перенос role в membership_roles.</w:t>
      </w:r>
    </w:p>
    <w:p>
      <w:pPr>
        <w:pStyle w:val="ListNumber"/>
        <w:numPr>
          <w:ilvl w:val="0"/>
          <w:numId w:val="14"/>
        </w:numPr>
      </w:pPr>
      <w:r>
        <w:t>Перевести application code на membership.</w:t>
      </w:r>
    </w:p>
    <w:p>
      <w:pPr>
        <w:pStyle w:val="ListNumber"/>
        <w:numPr>
          <w:ilvl w:val="0"/>
          <w:numId w:val="14"/>
        </w:numPr>
      </w:pPr>
      <w:r>
        <w:t>Удалить legacy tenant_id/role отдельным changeset после проверки данных.</w:t>
      </w:r>
    </w:p>
    <w:p>
      <w:pPr>
        <w:pStyle w:val="Heading1"/>
      </w:pPr>
      <w:r>
        <w:t>7. Permissions и scopes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Permissions MVP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TENANT_PROFILE_READ, TENANT_PROFILE_UPDATE, TENANT_USAGE_READ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USER_READ, USER_INVITE, USER_UPDATE, USER_BLOCK, ROLE_READ, ROLE_CREATE, ROLE_UPDATE, ROLE_ASSIGN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SERVICE_CLIENT_READ, SERVICE_CLIENT_CREATE, SERVICE_CLIENT_ROTATE_SECRET, SERVICE_CLIENT_BLOCK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CUSTOMER_READ, CUSTOMER_CREATE, CUSTOMER_UPDATE, CUSTOMER_DELETE, CUSTOMER_READ_OWN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CONTRACT_READ, CONTRACT_CREATE, CONTRACT_UPDATE, CONTRACT_CLOSE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Receivable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RECEIVABLE_READ, RECEIVABLE_CREATE, RECEIVABLE_UPDATE, PAYMENT_CREATE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Collection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COLLECTION_READ, COLLECTION_MANAGE, COLLECTION_READ_OWN, COLLECTION_MANAGE_OWN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Communication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TEMPLATE_PUBLISH, COMMUNICATION_CREATE, COMMUNICATION_APPROVE, COMMUNICATION_CANCEL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REPORT_CREATE, REPORT_READ, AUDIT_READ</w:t>
            </w:r>
          </w:p>
        </w:tc>
      </w:tr>
    </w:tbl>
    <w:p>
      <w:pPr>
        <w:spacing w:after="0"/>
      </w:pPr>
    </w:p>
    <w:p>
      <w:pPr>
        <w:pStyle w:val="Heading2"/>
      </w:pPr>
      <w:r>
        <w:t>7.1. Service scopes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integration:notifications:create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Создание уведомлений.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integration:otp:create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Создание OTP challenge.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integration:imports:create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Создание JSON/file import batch.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integration:imports:read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Чтение статуса import batch.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integration:files:upload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Upload session и подтверждение файла.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integration:callbacks:manage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Управление callback endpoint.</w:t>
            </w:r>
          </w:p>
        </w:tc>
      </w:tr>
    </w:tbl>
    <w:p>
      <w:pPr>
        <w:spacing w:after="0"/>
      </w:pPr>
    </w:p>
    <w:p>
      <w:pPr>
        <w:pStyle w:val="Heading1"/>
      </w:pPr>
      <w:r>
        <w:t>8. JWT-контракты</w:t>
      </w:r>
    </w:p>
    <w:p>
      <w:pPr>
        <w:pStyle w:val="Heading2"/>
      </w:pPr>
      <w:r>
        <w:t>8.1. User access JWT</w:t>
      </w:r>
    </w:p>
    <w:p>
      <w:pPr>
        <w:pStyle w:val="NoSpacing"/>
        <w:spacing w:before="80" w:after="160"/>
        <w:ind w:left="288" w:right="288"/>
        <w:shd w:fill="F7F8FA"/>
      </w:pPr>
      <w:r>
        <w:rPr>
          <w:rFonts w:ascii="Courier New" w:hAnsi="Courier New"/>
          <w:sz w:val="17"/>
        </w:rPr>
        <w:t>{"sub":"user-uuid","tenant_id":"tenant-uuid","membership_id":"membership-uuid",</w:t>
        <w:br/>
        <w:t xml:space="preserve"> "session_id":"session-uuid","token_type":"user","roles":["TENANT_ADMIN"],</w:t>
        <w:br/>
        <w:t xml:space="preserve"> "permissions":["USER_READ","ROLE_ASSIGN"],"authorization_version":7,</w:t>
        <w:br/>
        <w:t xml:space="preserve"> "iss":"collectra-api","aud":["collectra-api"],"exp":1788800900,"jti":"jwt-uuid"}</w:t>
      </w:r>
    </w:p>
    <w:p>
      <w:pPr>
        <w:pStyle w:val="Heading2"/>
      </w:pPr>
      <w:r>
        <w:t>8.2. Service JWT</w:t>
      </w:r>
    </w:p>
    <w:p>
      <w:pPr>
        <w:pStyle w:val="NoSpacing"/>
        <w:spacing w:before="80" w:after="160"/>
        <w:ind w:left="288" w:right="288"/>
        <w:shd w:fill="F7F8FA"/>
      </w:pPr>
      <w:r>
        <w:rPr>
          <w:rFonts w:ascii="Courier New" w:hAnsi="Courier New"/>
          <w:sz w:val="17"/>
        </w:rPr>
        <w:t>{"sub":"service-client-uuid","client_id":"erp-production","tenant_id":"tenant-uuid",</w:t>
        <w:br/>
        <w:t xml:space="preserve"> "token_type":"service","scope":["integration:imports:create","integration:imports:read"],</w:t>
        <w:br/>
        <w:t xml:space="preserve"> "iss":"collectra-api","aud":["collectra-api"],"exp":1788800300,"jti":"jwt-uuid"}</w:t>
      </w:r>
    </w:p>
    <w:p>
      <w:pPr>
        <w:pStyle w:val="ListBullet"/>
        <w:numPr>
          <w:ilvl w:val="0"/>
          <w:numId w:val="15"/>
        </w:numPr>
      </w:pPr>
      <w:r>
        <w:t>User access TTL 15 минут; service JWT 5 минут, максимум 15.</w:t>
      </w:r>
    </w:p>
    <w:p>
      <w:pPr>
        <w:pStyle w:val="ListBullet"/>
        <w:numPr>
          <w:ilvl w:val="0"/>
          <w:numId w:val="15"/>
        </w:numPr>
      </w:pPr>
      <w:r>
        <w:t>Refresh token: opaque CSPRNG 384 bits, TTL 30 дней.</w:t>
      </w:r>
    </w:p>
    <w:p>
      <w:pPr>
        <w:pStyle w:val="ListBullet"/>
        <w:numPr>
          <w:ilvl w:val="0"/>
          <w:numId w:val="15"/>
        </w:numPr>
      </w:pPr>
      <w:r>
        <w:t>MVP signing: HS256 secret &gt;=256 bits; при выделении identity-service — asymmetric key + JWKS.</w:t>
      </w:r>
    </w:p>
    <w:p>
      <w:pPr>
        <w:pStyle w:val="ListBullet"/>
        <w:numPr>
          <w:ilvl w:val="0"/>
          <w:numId w:val="15"/>
        </w:numPr>
      </w:pPr>
      <w:r>
        <w:t>Проверяются issuer, audience, exp, token_type, subject status и tenant status.</w:t>
      </w:r>
    </w:p>
    <w:p>
      <w:pPr>
        <w:pStyle w:val="Heading1"/>
      </w:pPr>
      <w:r>
        <w:t>9. API-контракты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200"/>
        <w:gridCol w:w="3300"/>
        <w:gridCol w:w="17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Доступ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/api/v1/auth/tenants/register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 + admin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Public/rate limit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/api/v1/auth/login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User session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Public/rate limit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/api/v1/auth/refresh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Token rotation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Refresh token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/api/v1/auth/logout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Отзыв текущей сессии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/api/v1/auth/logout-all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сессии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 + OTP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/api/v1/auth/sessions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Активные сессии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DELETE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/api/v1/auth/sessions/{id}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Отзыв сессии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/api/v1/auth/otp/challenges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Создание OTP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Policy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/api/v1/auth/otp/challenges/{id}/verify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Проверка OTP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Holder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/api/v1/auth/service-token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 JWT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Client secret/IP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/api/v1/identity/users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Tenant members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USER_READ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PATCH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/api/v1/identity/users/{id}/status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Block/unblock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USER_BLOCK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GET/POST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/api/v1/identity/roles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Чтение/создание роли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ROLE_READ/CREATE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PUT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/api/v1/identity/roles/{id}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Permissions роли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ROLE_UPDATE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/api/v1/identity/memberships/{id}/roles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Назначение ролей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ROLE_ASSIGN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/api/v1/integration/service-clients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 client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SERVICE_CLIENT_CREATE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/api/v1/integration/service-clients/{id}/rotate-secret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Rotation secret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Permission + OTP</w:t>
            </w:r>
          </w:p>
        </w:tc>
      </w:tr>
    </w:tbl>
    <w:p>
      <w:pPr>
        <w:spacing w:after="0"/>
      </w:pPr>
    </w:p>
    <w:p>
      <w:pPr>
        <w:pStyle w:val="Heading1"/>
      </w:pPr>
      <w:r>
        <w:t>10. Authentication flows</w:t>
      </w:r>
    </w:p>
    <w:p>
      <w:pPr>
        <w:pStyle w:val="Heading2"/>
      </w:pPr>
      <w:r>
        <w:t>10.1. Refresh rotation</w:t>
      </w:r>
    </w:p>
    <w:p>
      <w:pPr>
        <w:pStyle w:val="ListNumber"/>
        <w:numPr>
          <w:ilvl w:val="0"/>
          <w:numId w:val="16"/>
        </w:numPr>
      </w:pPr>
      <w:r>
        <w:t>Найти session по token hash с row lock.</w:t>
      </w:r>
    </w:p>
    <w:p>
      <w:pPr>
        <w:pStyle w:val="ListNumber"/>
        <w:numPr>
          <w:ilvl w:val="0"/>
          <w:numId w:val="16"/>
        </w:numPr>
      </w:pPr>
      <w:r>
        <w:t>Active token отозвать и создать successor в той же family.</w:t>
      </w:r>
    </w:p>
    <w:p>
      <w:pPr>
        <w:pStyle w:val="ListNumber"/>
        <w:numPr>
          <w:ilvl w:val="0"/>
          <w:numId w:val="16"/>
        </w:numPr>
      </w:pPr>
      <w:r>
        <w:t>Повтор revoked token считать reuse attack и отозвать всю family.</w:t>
      </w:r>
    </w:p>
    <w:p>
      <w:pPr>
        <w:pStyle w:val="ListNumber"/>
        <w:numPr>
          <w:ilvl w:val="0"/>
          <w:numId w:val="16"/>
        </w:numPr>
      </w:pPr>
      <w:r>
        <w:t>Expired/unknown/revoked возвращают одинаковую внешнюю ошибку.</w:t>
      </w:r>
    </w:p>
    <w:p>
      <w:pPr>
        <w:pStyle w:val="ListNumber"/>
        <w:numPr>
          <w:ilvl w:val="0"/>
          <w:numId w:val="16"/>
        </w:numPr>
      </w:pPr>
      <w:r>
        <w:t>При двух конкурентных refresh успех получает только один запрос.</w:t>
      </w:r>
    </w:p>
    <w:p>
      <w:pPr>
        <w:pStyle w:val="Heading2"/>
      </w:pPr>
      <w:r>
        <w:t>10.2. Service token</w:t>
      </w:r>
    </w:p>
    <w:p>
      <w:pPr>
        <w:pStyle w:val="ListNumber"/>
        <w:numPr>
          <w:ilvl w:val="0"/>
          <w:numId w:val="17"/>
        </w:numPr>
      </w:pPr>
      <w:r>
        <w:t>Проверить client_id/secret поверх TLS.</w:t>
      </w:r>
    </w:p>
    <w:p>
      <w:pPr>
        <w:pStyle w:val="ListNumber"/>
        <w:numPr>
          <w:ilvl w:val="0"/>
          <w:numId w:val="17"/>
        </w:numPr>
      </w:pPr>
      <w:r>
        <w:t>Проверить client/tenant status, requested scopes, IP allowlist и quota.</w:t>
      </w:r>
    </w:p>
    <w:p>
      <w:pPr>
        <w:pStyle w:val="ListNumber"/>
        <w:numPr>
          <w:ilvl w:val="0"/>
          <w:numId w:val="17"/>
        </w:numPr>
      </w:pPr>
      <w:r>
        <w:t>Выдать короткий JWT без refresh token.</w:t>
      </w:r>
    </w:p>
    <w:p>
      <w:pPr>
        <w:pStyle w:val="ListNumber"/>
        <w:numPr>
          <w:ilvl w:val="0"/>
          <w:numId w:val="17"/>
        </w:numPr>
      </w:pPr>
      <w:r>
        <w:t>Записать SERVICE_TOKEN_ISSUED/DENIED.</w:t>
      </w:r>
    </w:p>
    <w:p>
      <w:pPr>
        <w:pStyle w:val="Heading1"/>
      </w:pPr>
      <w:r>
        <w:t>11. Authorization и tenant isolation</w:t>
      </w:r>
    </w:p>
    <w:p>
      <w:pPr>
        <w:pStyle w:val="NoSpacing"/>
        <w:spacing w:before="80" w:after="160"/>
        <w:ind w:left="288" w:right="288"/>
        <w:shd w:fill="F7F8FA"/>
      </w:pPr>
      <w:r>
        <w:rPr>
          <w:rFonts w:ascii="Courier New" w:hAnsi="Courier New"/>
          <w:sz w:val="17"/>
        </w:rPr>
        <w:t>Authentication -&gt; token_type -&gt; subject status -&gt; tenant status -&gt; authorization_version -&gt; permission/scope -&gt; tenant ownership -&gt; resource ownership</w:t>
      </w:r>
    </w:p>
    <w:p>
      <w:pPr>
        <w:pStyle w:val="ListBullet"/>
        <w:numPr>
          <w:ilvl w:val="0"/>
          <w:numId w:val="18"/>
        </w:numPr>
      </w:pPr>
      <w:r>
        <w:t>User endpoints используют hasAuthority('PERMISSION_CODE'); integration endpoints — SCOPE_&lt;scope&gt;.</w:t>
      </w:r>
    </w:p>
    <w:p>
      <w:pPr>
        <w:pStyle w:val="ListBullet"/>
        <w:numPr>
          <w:ilvl w:val="0"/>
          <w:numId w:val="18"/>
        </w:numPr>
      </w:pPr>
      <w:r>
        <w:t>PLATFORM_SUPER_ADMIN не получает tenant-data автоматически; нужен time-bound audited support grant.</w:t>
      </w:r>
    </w:p>
    <w:p>
      <w:pPr>
        <w:pStyle w:val="ListBullet"/>
        <w:numPr>
          <w:ilvl w:val="0"/>
          <w:numId w:val="18"/>
        </w:numPr>
      </w:pPr>
      <w:r>
        <w:t>TenantContext создаётся только из проверенного JWT.</w:t>
      </w:r>
    </w:p>
    <w:p>
      <w:pPr>
        <w:pStyle w:val="ListBullet"/>
        <w:numPr>
          <w:ilvl w:val="0"/>
          <w:numId w:val="18"/>
        </w:numPr>
      </w:pPr>
      <w:r>
        <w:t>Repository tenant-owned сущностей обязан принимать tenantId.</w:t>
      </w:r>
    </w:p>
    <w:p>
      <w:pPr>
        <w:pStyle w:val="ListBullet"/>
        <w:numPr>
          <w:ilvl w:val="0"/>
          <w:numId w:val="18"/>
        </w:numPr>
      </w:pPr>
      <w:r>
        <w:t>findById/existsById/deleteById для tenant-owned aggregates запрещены.</w:t>
      </w:r>
    </w:p>
    <w:p>
      <w:pPr>
        <w:pStyle w:val="ListBullet"/>
        <w:numPr>
          <w:ilvl w:val="0"/>
          <w:numId w:val="18"/>
        </w:numPr>
      </w:pPr>
      <w:r>
        <w:t>Cache key, outbox event, audit event и file path включают tenantId.</w:t>
      </w:r>
    </w:p>
    <w:p>
      <w:pPr>
        <w:pStyle w:val="ListBullet"/>
        <w:numPr>
          <w:ilvl w:val="0"/>
          <w:numId w:val="18"/>
        </w:numPr>
      </w:pPr>
      <w:r>
        <w:t>Cross-tenant negative integration tests обязательны; PostgreSQL RLS планируется вторым рубежом.</w:t>
      </w:r>
    </w:p>
    <w:p>
      <w:pPr>
        <w:pStyle w:val="Heading1"/>
      </w:pPr>
      <w:r>
        <w:t>12. OTP и rate limiting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Контроль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OTP purpose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LOGOUT_ALL, ROTATE_SERVICE_SECRET, SUPPORT_ACCESS, RESET_MFA, HIGH_RISK_ROLE_ASSIGNMENT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OTP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6 digits, CSPRNG, hash only, TTL 5 минут, максимум 5 попыток, single-use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Login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5/15 мин на email+tenant; 20/IP/15 мин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Refresh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10/мин на family+IP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OTP create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3/10 мин на subject+purpose; resend не чаще 60 секунд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 token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30/мин на client_id+IP</w:t>
            </w:r>
          </w:p>
        </w:tc>
      </w:tr>
    </w:tbl>
    <w:p>
      <w:pPr>
        <w:spacing w:after="0"/>
      </w:pPr>
    </w:p>
    <w:p>
      <w:r>
        <w:t>MVP допускает Caffeine только для single-instance local/test. Production требует Redis-backed distributed limiter и Retry-After.</w:t>
      </w:r>
    </w:p>
    <w:p>
      <w:pPr>
        <w:pStyle w:val="Heading1"/>
      </w:pPr>
      <w:r>
        <w:t>13. Security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События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LOGIN_SUCCEEDED/FAILED, LOGOUT(_ALL), REFRESH_SUCCEEDED/FAILED, REFRESH_TOKEN_REUSE_DETECTED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Account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USER_CREATED/BLOCKED/UNBLOCKED, PASSWORD_CHANGED, MFA_ENABLED/RESET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RBAC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ROLE_CREATED/UPDATED/ASSIGNED/REVOKED, SENSITIVE_ACCESS_DENIED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SERVICE_CLIENT_CREATED/BLOCKED, SERVICE_SECRET_ROTATED, SERVICE_TOKEN_ISSUED/DENIED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SUPPORT_ACCESS_REQUESTED/GRANTED/USED/EXPIRED</w:t>
            </w:r>
          </w:p>
        </w:tc>
      </w:tr>
    </w:tbl>
    <w:p>
      <w:pPr>
        <w:spacing w:after="0"/>
      </w:pPr>
    </w:p>
    <w:p>
      <w:pPr>
        <w:pStyle w:val="ListBullet"/>
        <w:numPr>
          <w:ilvl w:val="0"/>
          <w:numId w:val="19"/>
        </w:numPr>
      </w:pPr>
      <w:r>
        <w:t>Audit immutable; update/delete API отсутствует.</w:t>
      </w:r>
    </w:p>
    <w:p>
      <w:pPr>
        <w:pStyle w:val="ListBullet"/>
        <w:numPr>
          <w:ilvl w:val="0"/>
          <w:numId w:val="19"/>
        </w:numPr>
      </w:pPr>
      <w:r>
        <w:t>Metadata не содержит raw password/token/secret/OTP.</w:t>
      </w:r>
    </w:p>
    <w:p>
      <w:pPr>
        <w:pStyle w:val="ListBullet"/>
        <w:numPr>
          <w:ilvl w:val="0"/>
          <w:numId w:val="19"/>
        </w:numPr>
      </w:pPr>
      <w:r>
        <w:t>Каждая запись содержит traceId, correlationId, actor, tenant, result, reason и UTC timestamp.</w:t>
      </w:r>
    </w:p>
    <w:p>
      <w:pPr>
        <w:pStyle w:val="Heading1"/>
      </w:pPr>
      <w:r>
        <w:t>14. Ошибки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00"/>
        <w:gridCol w:w="53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Сценарий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VALIDATION_FAILED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Некорректный request.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401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INVALID_CREDENTIALS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Login отказ без детализации.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INVALID_REFRESH_TOKEN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Unknown/expired/revoked.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401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INVALID_SERVICE_CLIENT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Неверные client credentials.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ACCESS_DENIED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 permission/scope/ownership.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403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TENANT_BLOCKED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Tenant заблокирован.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EMAIL_ALREADY_EXISTS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Конфликт account.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409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ROLE_CODE_ALREADY_EXISTS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Конфликт роли.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423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ACCOUNT_LOCKED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Account/membership locked.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429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RATE_LIMIT_EXCEEDED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Retry-After обязателен.</w:t>
            </w:r>
          </w:p>
        </w:tc>
      </w:tr>
    </w:tbl>
    <w:p>
      <w:pPr>
        <w:spacing w:after="0"/>
      </w:pPr>
    </w:p>
    <w:p>
      <w:r>
        <w:t>Формат application/problem+json: type, title, status, detail, instance, code, traceId, correlationId и массив errors.</w:t>
      </w:r>
    </w:p>
    <w:p>
      <w:pPr>
        <w:pStyle w:val="Heading1"/>
      </w:pPr>
      <w:r>
        <w:t>15. Нефункциональные требования</w:t>
      </w:r>
    </w:p>
    <w:p>
      <w:pPr>
        <w:pStyle w:val="ListBullet"/>
        <w:numPr>
          <w:ilvl w:val="0"/>
          <w:numId w:val="20"/>
        </w:numPr>
      </w:pPr>
      <w:r>
        <w:t>Пароль хранится только как адаптивный hash, не как checksum: BCrypt strength 12 с уникальной встроенной salt; отдельная колонка salt не создаётся.</w:t>
      </w:r>
    </w:p>
    <w:p>
      <w:pPr>
        <w:pStyle w:val="ListBullet"/>
        <w:numPr>
          <w:ilvl w:val="0"/>
          <w:numId w:val="20"/>
        </w:numPr>
      </w:pPr>
      <w:r>
        <w:t>Формат password_hash — {algorithm}encodedValue через DelegatingPasswordEncoder для последующей миграции на Argon2id без сброса паролей.</w:t>
      </w:r>
    </w:p>
    <w:p>
      <w:pPr>
        <w:pStyle w:val="ListBullet"/>
        <w:numPr>
          <w:ilvl w:val="0"/>
          <w:numId w:val="20"/>
        </w:numPr>
      </w:pPr>
      <w:r>
        <w:t>SHA-256, SHA-512, MD5 и другие быстрые digest-функции запрещены для самостоятельного хеширования паролей; secret validation выполняется constant-time средствами библиотеки.</w:t>
      </w:r>
    </w:p>
    <w:p>
      <w:pPr>
        <w:pStyle w:val="ListBullet"/>
        <w:numPr>
          <w:ilvl w:val="0"/>
          <w:numId w:val="20"/>
        </w:numPr>
      </w:pPr>
      <w:r>
        <w:t>TLS обязателен вне local; browser refresh token — HttpOnly, Secure, SameSite cookie.</w:t>
      </w:r>
    </w:p>
    <w:p>
      <w:pPr>
        <w:pStyle w:val="ListBullet"/>
        <w:numPr>
          <w:ilvl w:val="0"/>
          <w:numId w:val="20"/>
        </w:numPr>
      </w:pPr>
      <w:r>
        <w:t>Raw credentials/tokens отсутствуют в логах, audit, exceptions и trace attributes.</w:t>
      </w:r>
    </w:p>
    <w:p>
      <w:pPr>
        <w:pStyle w:val="ListBullet"/>
        <w:numPr>
          <w:ilvl w:val="0"/>
          <w:numId w:val="20"/>
        </w:numPr>
      </w:pPr>
      <w:r>
        <w:t>p95 login без внешнего OTP &lt;=500 ms при штатной нагрузке.</w:t>
      </w:r>
    </w:p>
    <w:p>
      <w:pPr>
        <w:pStyle w:val="ListBullet"/>
        <w:numPr>
          <w:ilvl w:val="0"/>
          <w:numId w:val="20"/>
        </w:numPr>
      </w:pPr>
      <w:r>
        <w:t>UTC TIMESTAMPTZ для времени.</w:t>
      </w:r>
    </w:p>
    <w:p>
      <w:pPr>
        <w:pStyle w:val="ListBullet"/>
        <w:numPr>
          <w:ilvl w:val="0"/>
          <w:numId w:val="20"/>
        </w:numPr>
      </w:pPr>
      <w:r>
        <w:t>OpenAPI описывает bearerAuth/serviceAuth; prod Actuator скрывает env/configprops и health details.</w:t>
      </w:r>
    </w:p>
    <w:p>
      <w:pPr>
        <w:pStyle w:val="Heading1"/>
      </w:pPr>
      <w:r>
        <w:t>16. Обязательные тесты</w:t>
      </w:r>
    </w:p>
    <w:p>
      <w:pPr>
        <w:pStyle w:val="ListBullet"/>
        <w:numPr>
          <w:ilvl w:val="0"/>
          <w:numId w:val="21"/>
        </w:numPr>
      </w:pPr>
      <w:r>
        <w:t>Registration создаёт tenant, membership, admin assignment, session, audit и outbox.</w:t>
      </w:r>
    </w:p>
    <w:p>
      <w:pPr>
        <w:pStyle w:val="ListBullet"/>
        <w:numPr>
          <w:ilvl w:val="0"/>
          <w:numId w:val="21"/>
        </w:numPr>
      </w:pPr>
      <w:r>
        <w:t>Login success/failure не раскрывает существование email.</w:t>
      </w:r>
    </w:p>
    <w:p>
      <w:pPr>
        <w:pStyle w:val="ListBullet"/>
        <w:numPr>
          <w:ilvl w:val="0"/>
          <w:numId w:val="21"/>
        </w:numPr>
      </w:pPr>
      <w:r>
        <w:t>Refresh rotation и family revocation при reuse.</w:t>
      </w:r>
    </w:p>
    <w:p>
      <w:pPr>
        <w:pStyle w:val="ListBullet"/>
        <w:numPr>
          <w:ilvl w:val="0"/>
          <w:numId w:val="21"/>
        </w:numPr>
      </w:pPr>
      <w:r>
        <w:t>Два конкурентных refresh: ровно один success.</w:t>
      </w:r>
    </w:p>
    <w:p>
      <w:pPr>
        <w:pStyle w:val="ListBullet"/>
        <w:numPr>
          <w:ilvl w:val="0"/>
          <w:numId w:val="21"/>
        </w:numPr>
      </w:pPr>
      <w:r>
        <w:t>Blocked account/membership/tenant/client не получает token.</w:t>
      </w:r>
    </w:p>
    <w:p>
      <w:pPr>
        <w:pStyle w:val="ListBullet"/>
        <w:numPr>
          <w:ilvl w:val="0"/>
          <w:numId w:val="21"/>
        </w:numPr>
      </w:pPr>
      <w:r>
        <w:t>Cross-tenant read/update/delete дают 404/403 по принятой политике.</w:t>
      </w:r>
    </w:p>
    <w:p>
      <w:pPr>
        <w:pStyle w:val="ListBullet"/>
        <w:numPr>
          <w:ilvl w:val="0"/>
          <w:numId w:val="21"/>
        </w:numPr>
      </w:pPr>
      <w:r>
        <w:t>Permission assignment изменяет доступ.</w:t>
      </w:r>
    </w:p>
    <w:p>
      <w:pPr>
        <w:pStyle w:val="ListBullet"/>
        <w:numPr>
          <w:ilvl w:val="0"/>
          <w:numId w:val="21"/>
        </w:numPr>
      </w:pPr>
      <w:r>
        <w:t>Service JWT не проходит user endpoint и наоборот.</w:t>
      </w:r>
    </w:p>
    <w:p>
      <w:pPr>
        <w:pStyle w:val="ListBullet"/>
        <w:numPr>
          <w:ilvl w:val="0"/>
          <w:numId w:val="21"/>
        </w:numPr>
      </w:pPr>
      <w:r>
        <w:t>IP allowlist CIDR positive/negative cases.</w:t>
      </w:r>
    </w:p>
    <w:p>
      <w:pPr>
        <w:pStyle w:val="ListBullet"/>
        <w:numPr>
          <w:ilvl w:val="0"/>
          <w:numId w:val="21"/>
        </w:numPr>
      </w:pPr>
      <w:r>
        <w:t>OTP expiry, attempts lock и single-use.</w:t>
      </w:r>
    </w:p>
    <w:p>
      <w:pPr>
        <w:pStyle w:val="ListBullet"/>
        <w:numPr>
          <w:ilvl w:val="0"/>
          <w:numId w:val="21"/>
        </w:numPr>
      </w:pPr>
      <w:r>
        <w:t>Liquibase мигрирует legacy данные без потерь.</w:t>
      </w:r>
    </w:p>
    <w:p>
      <w:r>
        <w:t>Инструменты: JUnit 5, Spring Boot/Security Test, PostgreSQL Testcontainers (без H2), MockMvc/WebTestClient и ArchUnit.</w:t>
      </w:r>
    </w:p>
    <w:p>
      <w:pPr>
        <w:pStyle w:val="Heading1"/>
      </w:pPr>
      <w:r>
        <w:t>17. План реализации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5060"/>
        <w:gridCol w:w="33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Итерация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Liquibase 002, UserAccount/Membership, roles/permissions seed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Миграция legacy модели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Permission evaluator, claims, authorization_version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User RBAC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I3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Session API, refresh concurrency/reuse, logout-all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Token lifecycle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I4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ServiceClient, rotation, service JWT, scopes, IP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1С/ERP auth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I5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OTP, rate limiter, security audit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Sensitive operations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I6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OpenAPI, negative tests, docs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Release candidate 0.2.0</w:t>
            </w:r>
          </w:p>
        </w:tc>
      </w:tr>
    </w:tbl>
    <w:p>
      <w:pPr>
        <w:spacing w:after="0"/>
      </w:pPr>
    </w:p>
    <w:p>
      <w:pPr>
        <w:pStyle w:val="Heading1"/>
      </w:pPr>
      <w:r>
        <w:t>18. Критерии приёмки</w:t>
      </w:r>
    </w:p>
    <w:p>
      <w:pPr>
        <w:pStyle w:val="ListBullet"/>
        <w:numPr>
          <w:ilvl w:val="0"/>
          <w:numId w:val="22"/>
        </w:numPr>
      </w:pPr>
      <w:r>
        <w:t>mvn clean verify — BUILD SUCCESS при доступном Docker.</w:t>
      </w:r>
    </w:p>
    <w:p>
      <w:pPr>
        <w:pStyle w:val="ListBullet"/>
        <w:numPr>
          <w:ilvl w:val="0"/>
          <w:numId w:val="22"/>
        </w:numPr>
      </w:pPr>
      <w:r>
        <w:t>Миграции проходят на пустой и legacy БД.</w:t>
      </w:r>
    </w:p>
    <w:p>
      <w:pPr>
        <w:pStyle w:val="ListBullet"/>
        <w:numPr>
          <w:ilvl w:val="0"/>
          <w:numId w:val="22"/>
        </w:numPr>
      </w:pPr>
      <w:r>
        <w:t>Один user может состоять в двух tenant с отдельным token context.</w:t>
      </w:r>
    </w:p>
    <w:p>
      <w:pPr>
        <w:pStyle w:val="ListBullet"/>
        <w:numPr>
          <w:ilvl w:val="0"/>
          <w:numId w:val="22"/>
        </w:numPr>
      </w:pPr>
      <w:r>
        <w:t>Cross-tenant isolation доказана тестами.</w:t>
      </w:r>
    </w:p>
    <w:p>
      <w:pPr>
        <w:pStyle w:val="ListBullet"/>
        <w:numPr>
          <w:ilvl w:val="0"/>
          <w:numId w:val="22"/>
        </w:numPr>
      </w:pPr>
      <w:r>
        <w:t>Permission changes применяются через authorization_version либо не позднее access-token TTL.</w:t>
      </w:r>
    </w:p>
    <w:p>
      <w:pPr>
        <w:pStyle w:val="ListBullet"/>
        <w:numPr>
          <w:ilvl w:val="0"/>
          <w:numId w:val="22"/>
        </w:numPr>
      </w:pPr>
      <w:r>
        <w:t>Refresh reuse отзывает family; service client не получает refresh token.</w:t>
      </w:r>
    </w:p>
    <w:p>
      <w:pPr>
        <w:pStyle w:val="ListBullet"/>
        <w:numPr>
          <w:ilvl w:val="0"/>
          <w:numId w:val="22"/>
        </w:numPr>
      </w:pPr>
      <w:r>
        <w:t>Raw secrets отсутствуют в БД, логах и audit.</w:t>
      </w:r>
    </w:p>
    <w:p>
      <w:pPr>
        <w:pStyle w:val="ListBullet"/>
        <w:numPr>
          <w:ilvl w:val="0"/>
          <w:numId w:val="22"/>
        </w:numPr>
      </w:pPr>
      <w:r>
        <w:t>OpenAPI содержит примеры и ProblemDetail.</w:t>
      </w:r>
    </w:p>
    <w:p>
      <w:pPr>
        <w:pStyle w:val="ListBullet"/>
        <w:numPr>
          <w:ilvl w:val="0"/>
          <w:numId w:val="22"/>
        </w:numPr>
      </w:pPr>
      <w:r>
        <w:t>Audit восстанавливает actor, tenant, действие, время и результат.</w:t>
      </w:r>
    </w:p>
    <w:p>
      <w:pPr>
        <w:pStyle w:val="Heading1"/>
      </w:pPr>
      <w:r>
        <w:t>19. Definition of Done</w:t>
      </w:r>
    </w:p>
    <w:p>
      <w:pPr>
        <w:pStyle w:val="ListBullet"/>
        <w:numPr>
          <w:ilvl w:val="0"/>
          <w:numId w:val="23"/>
        </w:numPr>
      </w:pPr>
      <w:r>
        <w:t>Spotless и ArchUnit проходят; unit/integration tests зелёные.</w:t>
      </w:r>
    </w:p>
    <w:p>
      <w:pPr>
        <w:pStyle w:val="ListBullet"/>
        <w:numPr>
          <w:ilvl w:val="0"/>
          <w:numId w:val="23"/>
        </w:numPr>
      </w:pPr>
      <w:r>
        <w:t>Нет временных permitAll вне согласованных public endpoints.</w:t>
      </w:r>
    </w:p>
    <w:p>
      <w:pPr>
        <w:pStyle w:val="ListBullet"/>
        <w:numPr>
          <w:ilvl w:val="0"/>
          <w:numId w:val="23"/>
        </w:numPr>
      </w:pPr>
      <w:r>
        <w:t>Секреты отсутствуют в Git.</w:t>
      </w:r>
    </w:p>
    <w:p>
      <w:pPr>
        <w:pStyle w:val="ListBullet"/>
        <w:numPr>
          <w:ilvl w:val="0"/>
          <w:numId w:val="23"/>
        </w:numPr>
      </w:pPr>
      <w:r>
        <w:t>Liquibase changesets уникальны; применённые changesets не редактируются.</w:t>
      </w:r>
    </w:p>
    <w:p>
      <w:pPr>
        <w:pStyle w:val="ListBullet"/>
        <w:numPr>
          <w:ilvl w:val="0"/>
          <w:numId w:val="23"/>
        </w:numPr>
      </w:pPr>
      <w:r>
        <w:t>README содержит local run и auth flows; решения отражены в ADR.</w:t>
      </w:r>
    </w:p>
    <w:p>
      <w:pPr>
        <w:pStyle w:val="ListBullet"/>
        <w:numPr>
          <w:ilvl w:val="0"/>
          <w:numId w:val="23"/>
        </w:numPr>
      </w:pPr>
      <w:r>
        <w:t>Review отдельно проверяет tenant isolation и token lifecycle.</w:t>
      </w:r>
    </w:p>
    <w:p>
      <w:pPr>
        <w:pStyle w:val="Heading1"/>
      </w:pPr>
      <w:r>
        <w:t>20. Решения перед production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Production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Signing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HS256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RS256/ES256 + JWKS/key rotation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Rate limit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Caffeine local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Redis distributed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Refresh transport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JSON API/dev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HttpOnly Secure cookie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Isolation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Repository contract/tests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PostgreSQL RLS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MFA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Email/SMS abstraction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TOTP/WebAuthn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Disabled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  <w:t>Time-bound grant + OTP + immutable audit</w:t>
            </w:r>
          </w:p>
        </w:tc>
      </w:tr>
    </w:tbl>
    <w:p>
      <w:pPr>
        <w:spacing w:after="0"/>
      </w:pPr>
    </w:p>
    <w:p>
      <w:pPr>
        <w:pStyle w:val="Heading1"/>
      </w:pPr>
      <w:r>
        <w:t>21. Итог</w:t>
      </w:r>
    </w:p>
    <w:p>
      <w:r>
        <w:t>После выполнения блока Collectra получает единый security boundary для UI, внутренних модулей и внешних интеграций. Следующие модули используют TenantContext, permission evaluator, service scopes и audit API, а не создают собственные механизмы доступа.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085"/>
        <w:sz w:val="17"/>
      </w:rPr>
      <w:t>COLLECTRA  |  Identity + RBAC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