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107D" w14:textId="19D88528" w:rsidR="0024433A" w:rsidRDefault="0039401F">
      <w:pPr>
        <w:pStyle w:val="Heading1"/>
      </w:pPr>
      <w:r>
        <w:t xml:space="preserve">I&amp;B Unit Performance Dashboard - </w:t>
      </w:r>
      <w:r>
        <w:t>Requirements</w:t>
      </w:r>
    </w:p>
    <w:p w14:paraId="0D626793" w14:textId="77777777" w:rsidR="0024433A" w:rsidRDefault="0039401F">
      <w:pPr>
        <w:pStyle w:val="Heading2"/>
      </w:pPr>
      <w:r>
        <w:t>Objective</w:t>
      </w:r>
    </w:p>
    <w:p w14:paraId="132C35EA" w14:textId="77777777" w:rsidR="0024433A" w:rsidRDefault="0039401F">
      <w:r>
        <w:t>Develop an I&amp;B Unit Performance Dashboard to provide management with real-time visibility into unit performance metrics without manual calculations. The dashboard should support dynamic filtering and present KPI cards, charts, and definitions clearly.</w:t>
      </w:r>
    </w:p>
    <w:p w14:paraId="221D1EBD" w14:textId="77777777" w:rsidR="0024433A" w:rsidRDefault="0039401F">
      <w:pPr>
        <w:pStyle w:val="Heading2"/>
      </w:pPr>
      <w:r>
        <w:t>Filters</w:t>
      </w:r>
    </w:p>
    <w:p w14:paraId="5230EC23" w14:textId="77777777" w:rsidR="0024433A" w:rsidRDefault="0039401F">
      <w:r>
        <w:t>The dashboard must support the following filters:</w:t>
      </w:r>
    </w:p>
    <w:p w14:paraId="39DFCC63" w14:textId="77777777" w:rsidR="0024433A" w:rsidRDefault="0039401F">
      <w:r>
        <w:t>• Year</w:t>
      </w:r>
    </w:p>
    <w:p w14:paraId="59B0CB5A" w14:textId="77777777" w:rsidR="0024433A" w:rsidRDefault="0039401F">
      <w:r>
        <w:t>• Month</w:t>
      </w:r>
    </w:p>
    <w:p w14:paraId="6E763048" w14:textId="77777777" w:rsidR="0024433A" w:rsidRDefault="0039401F">
      <w:r>
        <w:t>• Business Unit</w:t>
      </w:r>
    </w:p>
    <w:p w14:paraId="47272C46" w14:textId="77777777" w:rsidR="0024433A" w:rsidRDefault="0024433A"/>
    <w:p w14:paraId="44DA457B" w14:textId="77777777" w:rsidR="0024433A" w:rsidRDefault="0039401F">
      <w:r>
        <w:t>All KPI values and charts should update dynamically based on selected filters.</w:t>
      </w:r>
    </w:p>
    <w:p w14:paraId="04A8678A" w14:textId="77777777" w:rsidR="0024433A" w:rsidRDefault="0039401F">
      <w:pPr>
        <w:pStyle w:val="Heading2"/>
      </w:pPr>
      <w:r>
        <w:t>Dashboard Sections</w:t>
      </w:r>
    </w:p>
    <w:p w14:paraId="4B98C32B" w14:textId="77777777" w:rsidR="0024433A" w:rsidRDefault="0039401F">
      <w:r>
        <w:t>1. Strategic Targets</w:t>
      </w:r>
    </w:p>
    <w:p w14:paraId="3E841EA4" w14:textId="77777777" w:rsidR="0024433A" w:rsidRDefault="0039401F">
      <w:r>
        <w:t>2. Revenue Performance</w:t>
      </w:r>
    </w:p>
    <w:p w14:paraId="6D984122" w14:textId="77777777" w:rsidR="0024433A" w:rsidRDefault="0039401F">
      <w:r>
        <w:t>3. Pipeline &amp; Sales Effectiveness</w:t>
      </w:r>
    </w:p>
    <w:p w14:paraId="0507A11A" w14:textId="77777777" w:rsidR="0024433A" w:rsidRDefault="0039401F">
      <w:r>
        <w:t>4. Profitability</w:t>
      </w:r>
    </w:p>
    <w:p w14:paraId="10BC1D91" w14:textId="77777777" w:rsidR="0024433A" w:rsidRDefault="0039401F">
      <w:r>
        <w:t>5. Productivity</w:t>
      </w:r>
    </w:p>
    <w:p w14:paraId="1BC70338" w14:textId="77777777" w:rsidR="0024433A" w:rsidRDefault="0039401F">
      <w:pPr>
        <w:pStyle w:val="Heading2"/>
      </w:pPr>
      <w:r>
        <w:t>KPI Definitions</w:t>
      </w:r>
    </w:p>
    <w:p w14:paraId="3CD33005" w14:textId="77777777" w:rsidR="0024433A" w:rsidRDefault="0039401F">
      <w:r>
        <w:t>Unit Goal</w:t>
      </w:r>
    </w:p>
    <w:p w14:paraId="0CE5FDE5" w14:textId="77777777" w:rsidR="0024433A" w:rsidRDefault="0039401F">
      <w:r>
        <w:t>Formula: Unit_Goal = Annual_Budget_Revenue_Target</w:t>
      </w:r>
    </w:p>
    <w:p w14:paraId="6E49F801" w14:textId="77777777" w:rsidR="0024433A" w:rsidRDefault="0024433A"/>
    <w:p w14:paraId="26BC38F3" w14:textId="77777777" w:rsidR="0024433A" w:rsidRDefault="0039401F">
      <w:r>
        <w:t>Forecast Revenue</w:t>
      </w:r>
    </w:p>
    <w:p w14:paraId="1DE17C0D" w14:textId="3D65F4D0" w:rsidR="0024433A" w:rsidRDefault="0039401F">
      <w:r>
        <w:t xml:space="preserve">Formula: Forecast_Revenue = </w:t>
      </w:r>
      <w:proofErr w:type="spellStart"/>
      <w:r>
        <w:t>Recognized_Revenue</w:t>
      </w:r>
      <w:proofErr w:type="spellEnd"/>
      <w:r>
        <w:t xml:space="preserve"> + </w:t>
      </w:r>
      <w:r w:rsidR="00F53AAF">
        <w:t>Rest of the Year Forecast (latest)</w:t>
      </w:r>
    </w:p>
    <w:p w14:paraId="6E60B3EB" w14:textId="77777777" w:rsidR="0024433A" w:rsidRDefault="0024433A"/>
    <w:p w14:paraId="0EE33D3A" w14:textId="77777777" w:rsidR="0024433A" w:rsidRDefault="0039401F">
      <w:r>
        <w:t>Run Rate</w:t>
      </w:r>
    </w:p>
    <w:p w14:paraId="3EB0A17A" w14:textId="77777777" w:rsidR="0024433A" w:rsidRDefault="0039401F">
      <w:r>
        <w:t>Formula: Run_Rate = (YTD_Revenue_Earned / Months_Elapsed) × 12</w:t>
      </w:r>
    </w:p>
    <w:p w14:paraId="192FA322" w14:textId="77777777" w:rsidR="0024433A" w:rsidRDefault="0024433A"/>
    <w:p w14:paraId="539212B6" w14:textId="77777777" w:rsidR="0024433A" w:rsidRDefault="0039401F">
      <w:r>
        <w:t>YoY Growth %</w:t>
      </w:r>
    </w:p>
    <w:p w14:paraId="25E4B546" w14:textId="72884506" w:rsidR="0024433A" w:rsidRDefault="0039401F">
      <w:r>
        <w:t xml:space="preserve">Formula: </w:t>
      </w:r>
      <w:proofErr w:type="spellStart"/>
      <w:r>
        <w:t>YoY_Growth</w:t>
      </w:r>
      <w:proofErr w:type="spellEnd"/>
      <w:r>
        <w:t xml:space="preserve"> =</w:t>
      </w:r>
      <w:r w:rsidR="009153BC">
        <w:t>Same Period</w:t>
      </w:r>
      <w:r>
        <w:t xml:space="preserve"> ((</w:t>
      </w:r>
      <w:proofErr w:type="spellStart"/>
      <w:r>
        <w:t>Current_Year_Revenue</w:t>
      </w:r>
      <w:proofErr w:type="spellEnd"/>
      <w:r>
        <w:t xml:space="preserve"> - </w:t>
      </w:r>
      <w:proofErr w:type="spellStart"/>
      <w:r>
        <w:t>Previous_Year_Revenue</w:t>
      </w:r>
      <w:proofErr w:type="spellEnd"/>
      <w:r>
        <w:t>) / Previous_Year_Revenue) × 100</w:t>
      </w:r>
    </w:p>
    <w:p w14:paraId="520AFA26" w14:textId="77777777" w:rsidR="0024433A" w:rsidRDefault="0024433A"/>
    <w:p w14:paraId="0A2B54BB" w14:textId="77777777" w:rsidR="0024433A" w:rsidRDefault="0039401F">
      <w:r>
        <w:t>YTD Revenue Earned</w:t>
      </w:r>
    </w:p>
    <w:p w14:paraId="3B5E4401" w14:textId="77777777" w:rsidR="0024433A" w:rsidRDefault="0039401F">
      <w:r>
        <w:t>Formula: YTD_Revenue_Earned = SUM(Revenue_Amount)</w:t>
      </w:r>
    </w:p>
    <w:p w14:paraId="2A63AB70" w14:textId="77777777" w:rsidR="0024433A" w:rsidRDefault="0024433A"/>
    <w:p w14:paraId="4CB4AFB1" w14:textId="77777777" w:rsidR="0024433A" w:rsidRDefault="0039401F">
      <w:r>
        <w:t>YTD Revenue Invoiced</w:t>
      </w:r>
    </w:p>
    <w:p w14:paraId="4AC5087E" w14:textId="77777777" w:rsidR="0024433A" w:rsidRDefault="0039401F">
      <w:r>
        <w:t>Formula: YTD_Revenue_Invoiced = SUM(Invoice_Amount)</w:t>
      </w:r>
    </w:p>
    <w:p w14:paraId="03E3B8E5" w14:textId="77777777" w:rsidR="0024433A" w:rsidRDefault="0024433A"/>
    <w:p w14:paraId="5238EAFA" w14:textId="77777777" w:rsidR="0024433A" w:rsidRDefault="0039401F">
      <w:r>
        <w:t>Pipeline Accumulated</w:t>
      </w:r>
    </w:p>
    <w:p w14:paraId="6C9B6517" w14:textId="77777777" w:rsidR="0024433A" w:rsidRDefault="0039401F">
      <w:r>
        <w:t>Formula: Pipeline_Value = SUM(Opportunity_Value)</w:t>
      </w:r>
    </w:p>
    <w:p w14:paraId="20820F41" w14:textId="77777777" w:rsidR="0024433A" w:rsidRDefault="0024433A"/>
    <w:p w14:paraId="388FF9AB" w14:textId="77777777" w:rsidR="0024433A" w:rsidRDefault="0039401F">
      <w:r>
        <w:t>Pipeline Coverage Ratio</w:t>
      </w:r>
    </w:p>
    <w:p w14:paraId="0669F2C9" w14:textId="6DE8E1DE" w:rsidR="0024433A" w:rsidRDefault="0039401F">
      <w:r>
        <w:t xml:space="preserve">Formula: Pipeline_Coverage = </w:t>
      </w:r>
      <w:proofErr w:type="spellStart"/>
      <w:r>
        <w:t>Pipeline_Value</w:t>
      </w:r>
      <w:proofErr w:type="spellEnd"/>
      <w:r>
        <w:t xml:space="preserve"> / </w:t>
      </w:r>
      <w:proofErr w:type="spellStart"/>
      <w:r w:rsidR="00356F7A">
        <w:t>Unit_Goal</w:t>
      </w:r>
      <w:proofErr w:type="spellEnd"/>
    </w:p>
    <w:p w14:paraId="2993BE72" w14:textId="77777777" w:rsidR="0024433A" w:rsidRDefault="0024433A"/>
    <w:p w14:paraId="23FDE273" w14:textId="77777777" w:rsidR="0024433A" w:rsidRDefault="0039401F">
      <w:r>
        <w:t>Win Rate %</w:t>
      </w:r>
    </w:p>
    <w:p w14:paraId="5DE510BF" w14:textId="77777777" w:rsidR="0024433A" w:rsidRDefault="0039401F">
      <w:r>
        <w:t>Formula: Win_Rate = (Won_Deals / Closed_Deals) × 100</w:t>
      </w:r>
    </w:p>
    <w:p w14:paraId="37C0475A" w14:textId="77777777" w:rsidR="0024433A" w:rsidRDefault="0039401F">
      <w:r>
        <w:t>Closed_Deals = Won_Deals + Lost_Deals</w:t>
      </w:r>
    </w:p>
    <w:p w14:paraId="667E2AF9" w14:textId="77777777" w:rsidR="0024433A" w:rsidRDefault="0024433A"/>
    <w:p w14:paraId="11438626" w14:textId="5F73829D" w:rsidR="0024433A" w:rsidRDefault="0039401F">
      <w:r>
        <w:t xml:space="preserve">Average </w:t>
      </w:r>
      <w:r w:rsidR="00521A10">
        <w:t xml:space="preserve">Won </w:t>
      </w:r>
      <w:r>
        <w:t>Deal Size</w:t>
      </w:r>
    </w:p>
    <w:p w14:paraId="667E24A9" w14:textId="77777777" w:rsidR="0024433A" w:rsidRDefault="0039401F">
      <w:r>
        <w:t>Formula: Average_Deal_Size = SUM(Won_Deal_Value) / COUNT(Won_Deals)</w:t>
      </w:r>
    </w:p>
    <w:p w14:paraId="105164D4" w14:textId="77777777" w:rsidR="0024433A" w:rsidRDefault="0024433A"/>
    <w:p w14:paraId="1D95CF0B" w14:textId="77777777" w:rsidR="0024433A" w:rsidRDefault="0039401F">
      <w:r>
        <w:t>New vs Existing Business Ratio</w:t>
      </w:r>
    </w:p>
    <w:p w14:paraId="17348B0D" w14:textId="77777777" w:rsidR="0024433A" w:rsidRDefault="0039401F">
      <w:r>
        <w:t>Formula: New_Business_Ratio = Revenue_New_Customers / Total_Revenue</w:t>
      </w:r>
    </w:p>
    <w:p w14:paraId="55C73216" w14:textId="77777777" w:rsidR="0024433A" w:rsidRDefault="0024433A"/>
    <w:p w14:paraId="5C6FB078" w14:textId="4D0CD246" w:rsidR="0024433A" w:rsidRDefault="002C7D84">
      <w:r>
        <w:t xml:space="preserve">Gross Margin </w:t>
      </w:r>
      <w:r>
        <w:br/>
      </w:r>
      <w:r w:rsidR="0039401F">
        <w:t xml:space="preserve">Formula: </w:t>
      </w:r>
      <w:proofErr w:type="spellStart"/>
      <w:r>
        <w:t>Gross Margin</w:t>
      </w:r>
      <w:r w:rsidR="0039401F">
        <w:t xml:space="preserve"> </w:t>
      </w:r>
      <w:proofErr w:type="spellEnd"/>
      <w:r w:rsidR="0039401F">
        <w:t xml:space="preserve">= Revenue - </w:t>
      </w:r>
      <w:proofErr w:type="spellStart"/>
      <w:r>
        <w:t>Cost_of_Delivery</w:t>
      </w:r>
      <w:proofErr w:type="spellEnd"/>
    </w:p>
    <w:p w14:paraId="43D1E5CD" w14:textId="77777777" w:rsidR="0024433A" w:rsidRDefault="0039401F">
      <w:r>
        <w:t>Gross Margin %</w:t>
      </w:r>
    </w:p>
    <w:p w14:paraId="6669CD20" w14:textId="77777777" w:rsidR="0024433A" w:rsidRDefault="0039401F">
      <w:r>
        <w:t>Formula: Gross_Margin = ((Revenue - Cost_of_Delivery) / Revenue) × 100</w:t>
      </w:r>
    </w:p>
    <w:p w14:paraId="03EF34CC" w14:textId="77777777" w:rsidR="0024433A" w:rsidRDefault="0024433A"/>
    <w:p w14:paraId="0AC9265E" w14:textId="77777777" w:rsidR="0024433A" w:rsidRDefault="0039401F">
      <w:r>
        <w:t>Gross Margin YoY</w:t>
      </w:r>
    </w:p>
    <w:p w14:paraId="61D196B9" w14:textId="77777777" w:rsidR="0024433A" w:rsidRDefault="0039401F">
      <w:r>
        <w:t>Formula: Gross_Margin_YoY = Gross_Margin_Current_Year - Gross_Margin_Previous_Year</w:t>
      </w:r>
    </w:p>
    <w:p w14:paraId="40902859" w14:textId="77777777" w:rsidR="0024433A" w:rsidRDefault="0024433A"/>
    <w:p w14:paraId="7568C2CF" w14:textId="77777777" w:rsidR="0024433A" w:rsidRDefault="0039401F">
      <w:r>
        <w:t>Average Margin per Project</w:t>
      </w:r>
    </w:p>
    <w:p w14:paraId="4F066F4B" w14:textId="77777777" w:rsidR="0024433A" w:rsidRDefault="0039401F">
      <w:r>
        <w:t>Formula: Avg_Margin_Per_Project = SUM(Project_Margin) / COUNT(Completed_Projects)</w:t>
      </w:r>
    </w:p>
    <w:p w14:paraId="44E85FE5" w14:textId="77777777" w:rsidR="0024433A" w:rsidRDefault="0024433A"/>
    <w:p w14:paraId="21B3B141" w14:textId="77777777" w:rsidR="0024433A" w:rsidRDefault="0039401F">
      <w:r>
        <w:t>Revenue per FTE</w:t>
      </w:r>
    </w:p>
    <w:p w14:paraId="05A3D505" w14:textId="77777777" w:rsidR="0024433A" w:rsidRDefault="0039401F">
      <w:r>
        <w:t>Formula: Revenue_Per_FTE = Total_Revenue / Total_Full_Time_Employees</w:t>
      </w:r>
    </w:p>
    <w:p w14:paraId="792FE273" w14:textId="77777777" w:rsidR="0024433A" w:rsidRDefault="0039401F">
      <w:pPr>
        <w:pStyle w:val="Heading2"/>
      </w:pPr>
      <w:r>
        <w:t>UI Requirements</w:t>
      </w:r>
    </w:p>
    <w:p w14:paraId="3D0F5A7A" w14:textId="77777777" w:rsidR="0024433A" w:rsidRDefault="0039401F">
      <w:r>
        <w:t>• Card-based KPI layout</w:t>
      </w:r>
    </w:p>
    <w:p w14:paraId="110EC82D" w14:textId="77777777" w:rsidR="0024433A" w:rsidRDefault="0039401F">
      <w:r>
        <w:t>• Hover tooltips showing metric definition and formula</w:t>
      </w:r>
    </w:p>
    <w:p w14:paraId="7F220F41" w14:textId="77777777" w:rsidR="0024433A" w:rsidRDefault="0039401F">
      <w:r>
        <w:t>• Monthly Revenue Trend chart (Revenue Earned vs Invoiced)</w:t>
      </w:r>
    </w:p>
    <w:p w14:paraId="58B0378F" w14:textId="77777777" w:rsidR="0024433A" w:rsidRDefault="0039401F">
      <w:r>
        <w:t>• Clean executive-friendly design aligned with provided mockup</w:t>
      </w:r>
    </w:p>
    <w:sectPr w:rsidR="00244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82157">
    <w:abstractNumId w:val="8"/>
  </w:num>
  <w:num w:numId="2" w16cid:durableId="609165462">
    <w:abstractNumId w:val="6"/>
  </w:num>
  <w:num w:numId="3" w16cid:durableId="1646396107">
    <w:abstractNumId w:val="5"/>
  </w:num>
  <w:num w:numId="4" w16cid:durableId="601841366">
    <w:abstractNumId w:val="4"/>
  </w:num>
  <w:num w:numId="5" w16cid:durableId="337316183">
    <w:abstractNumId w:val="7"/>
  </w:num>
  <w:num w:numId="6" w16cid:durableId="1122382814">
    <w:abstractNumId w:val="3"/>
  </w:num>
  <w:num w:numId="7" w16cid:durableId="711154853">
    <w:abstractNumId w:val="2"/>
  </w:num>
  <w:num w:numId="8" w16cid:durableId="2049715522">
    <w:abstractNumId w:val="1"/>
  </w:num>
  <w:num w:numId="9" w16cid:durableId="31499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33A"/>
    <w:rsid w:val="002748DA"/>
    <w:rsid w:val="0029639D"/>
    <w:rsid w:val="002C7D84"/>
    <w:rsid w:val="00326F90"/>
    <w:rsid w:val="00356F7A"/>
    <w:rsid w:val="0039401F"/>
    <w:rsid w:val="00521A10"/>
    <w:rsid w:val="0075305F"/>
    <w:rsid w:val="009153BC"/>
    <w:rsid w:val="00AA1D8D"/>
    <w:rsid w:val="00B47730"/>
    <w:rsid w:val="00CB0664"/>
    <w:rsid w:val="00EF4A56"/>
    <w:rsid w:val="00F53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7A2AA4-5E42-A948-BD38-FBBFE73D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 Dewan</cp:lastModifiedBy>
  <cp:revision>12</cp:revision>
  <dcterms:created xsi:type="dcterms:W3CDTF">2013-12-23T23:15:00Z</dcterms:created>
  <dcterms:modified xsi:type="dcterms:W3CDTF">2026-04-01T09:59:00Z</dcterms:modified>
  <cp:category/>
</cp:coreProperties>
</file>