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0BA43">
      <w:pPr>
        <w:spacing w:after="0"/>
        <w:jc w:val="center"/>
        <w:rPr>
          <w:b/>
          <w:bCs/>
        </w:rPr>
      </w:pPr>
      <w:r>
        <w:rPr>
          <w:b/>
          <w:bCs/>
        </w:rPr>
        <w:t>T.C.</w:t>
      </w:r>
    </w:p>
    <w:p w14:paraId="70254068">
      <w:pPr>
        <w:spacing w:after="0"/>
        <w:jc w:val="center"/>
        <w:rPr>
          <w:b/>
          <w:bCs/>
        </w:rPr>
      </w:pPr>
      <w:r>
        <w:rPr>
          <w:b/>
          <w:bCs/>
        </w:rPr>
        <w:t>AKSARAY ÜNİVERSİTESİ</w:t>
      </w:r>
    </w:p>
    <w:p w14:paraId="00153797">
      <w:pPr>
        <w:spacing w:after="0"/>
        <w:jc w:val="center"/>
        <w:rPr>
          <w:b/>
          <w:bCs/>
        </w:rPr>
      </w:pPr>
      <w:r>
        <w:rPr>
          <w:b/>
          <w:bCs/>
        </w:rPr>
        <w:t>MÜHENDİSLİK FAKÜLTESİ</w:t>
      </w:r>
    </w:p>
    <w:p w14:paraId="353A0EBA">
      <w:pPr>
        <w:spacing w:after="0"/>
        <w:jc w:val="center"/>
        <w:rPr>
          <w:b/>
          <w:bCs/>
        </w:rPr>
      </w:pPr>
      <w:r>
        <w:rPr>
          <w:b/>
          <w:bCs/>
        </w:rPr>
        <w:t>STAJ DEFTERİ</w:t>
      </w: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119"/>
        <w:gridCol w:w="4961"/>
        <w:gridCol w:w="2126"/>
      </w:tblGrid>
      <w:tr w14:paraId="44AC9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restart"/>
            <w:vAlign w:val="center"/>
          </w:tcPr>
          <w:p w14:paraId="34C3FCF3">
            <w:pPr>
              <w:spacing w:after="0" w:line="240" w:lineRule="auto"/>
              <w:jc w:val="center"/>
              <w:rPr>
                <w:b/>
                <w:bCs/>
              </w:rPr>
            </w:pPr>
            <w:r>
              <w:rPr>
                <w:b/>
                <w:bCs/>
              </w:rPr>
              <w:t>Ö</w:t>
            </w:r>
          </w:p>
          <w:p w14:paraId="6F6EDB65">
            <w:pPr>
              <w:spacing w:after="0" w:line="240" w:lineRule="auto"/>
              <w:jc w:val="center"/>
              <w:rPr>
                <w:b/>
                <w:bCs/>
              </w:rPr>
            </w:pPr>
            <w:r>
              <w:rPr>
                <w:b/>
                <w:bCs/>
              </w:rPr>
              <w:t>Ğ</w:t>
            </w:r>
          </w:p>
          <w:p w14:paraId="5A66445F">
            <w:pPr>
              <w:spacing w:after="0" w:line="240" w:lineRule="auto"/>
              <w:jc w:val="center"/>
              <w:rPr>
                <w:b/>
                <w:bCs/>
              </w:rPr>
            </w:pPr>
            <w:r>
              <w:rPr>
                <w:b/>
                <w:bCs/>
              </w:rPr>
              <w:t>R</w:t>
            </w:r>
          </w:p>
          <w:p w14:paraId="308686ED">
            <w:pPr>
              <w:spacing w:after="0" w:line="240" w:lineRule="auto"/>
              <w:jc w:val="center"/>
              <w:rPr>
                <w:b/>
                <w:bCs/>
              </w:rPr>
            </w:pPr>
            <w:r>
              <w:rPr>
                <w:b/>
                <w:bCs/>
              </w:rPr>
              <w:t>E</w:t>
            </w:r>
          </w:p>
          <w:p w14:paraId="0EF55E2A">
            <w:pPr>
              <w:spacing w:after="0" w:line="240" w:lineRule="auto"/>
              <w:jc w:val="center"/>
              <w:rPr>
                <w:b/>
                <w:bCs/>
              </w:rPr>
            </w:pPr>
            <w:r>
              <w:rPr>
                <w:b/>
                <w:bCs/>
              </w:rPr>
              <w:t>N</w:t>
            </w:r>
          </w:p>
          <w:p w14:paraId="496B767F">
            <w:pPr>
              <w:spacing w:after="0" w:line="240" w:lineRule="auto"/>
              <w:jc w:val="center"/>
              <w:rPr>
                <w:b/>
                <w:bCs/>
              </w:rPr>
            </w:pPr>
            <w:r>
              <w:rPr>
                <w:b/>
                <w:bCs/>
              </w:rPr>
              <w:t>C</w:t>
            </w:r>
          </w:p>
          <w:p w14:paraId="353ABC0C">
            <w:pPr>
              <w:spacing w:after="0" w:line="240" w:lineRule="auto"/>
              <w:jc w:val="center"/>
              <w:rPr>
                <w:b/>
                <w:bCs/>
              </w:rPr>
            </w:pPr>
            <w:r>
              <w:rPr>
                <w:b/>
                <w:bCs/>
              </w:rPr>
              <w:t>İ</w:t>
            </w:r>
          </w:p>
          <w:p w14:paraId="06733188">
            <w:pPr>
              <w:spacing w:after="0" w:line="240" w:lineRule="auto"/>
              <w:jc w:val="center"/>
              <w:rPr>
                <w:b/>
                <w:bCs/>
              </w:rPr>
            </w:pPr>
            <w:r>
              <w:rPr>
                <w:b/>
                <w:bCs/>
              </w:rPr>
              <w:t>N</w:t>
            </w:r>
          </w:p>
          <w:p w14:paraId="0BFCD36E">
            <w:pPr>
              <w:spacing w:after="0" w:line="240" w:lineRule="auto"/>
              <w:jc w:val="center"/>
              <w:rPr>
                <w:b/>
                <w:bCs/>
              </w:rPr>
            </w:pPr>
            <w:r>
              <w:rPr>
                <w:b/>
                <w:bCs/>
              </w:rPr>
              <w:t>İ</w:t>
            </w:r>
          </w:p>
          <w:p w14:paraId="34417F81">
            <w:pPr>
              <w:spacing w:after="0" w:line="240" w:lineRule="auto"/>
              <w:jc w:val="center"/>
              <w:rPr>
                <w:b/>
                <w:bCs/>
              </w:rPr>
            </w:pPr>
            <w:r>
              <w:rPr>
                <w:b/>
                <w:bCs/>
              </w:rPr>
              <w:t>N</w:t>
            </w:r>
          </w:p>
        </w:tc>
        <w:tc>
          <w:tcPr>
            <w:tcW w:w="3119" w:type="dxa"/>
            <w:vAlign w:val="center"/>
          </w:tcPr>
          <w:p w14:paraId="4FC5354E">
            <w:pPr>
              <w:spacing w:after="0" w:line="240" w:lineRule="auto"/>
              <w:jc w:val="both"/>
            </w:pPr>
            <w:r>
              <w:t>Adı, Soyadı</w:t>
            </w:r>
          </w:p>
        </w:tc>
        <w:tc>
          <w:tcPr>
            <w:tcW w:w="4961" w:type="dxa"/>
            <w:vAlign w:val="center"/>
          </w:tcPr>
          <w:p w14:paraId="5B9AC913">
            <w:pPr>
              <w:spacing w:after="0" w:line="240" w:lineRule="auto"/>
              <w:jc w:val="both"/>
              <w:rPr>
                <w:rFonts w:hint="default"/>
                <w:lang w:val="tr-TR"/>
              </w:rPr>
            </w:pPr>
            <w:r>
              <w:rPr>
                <w:rFonts w:hint="default"/>
                <w:lang w:val="tr-TR"/>
              </w:rPr>
              <w:t>Ali Mert ALADAĞ</w:t>
            </w:r>
          </w:p>
        </w:tc>
        <w:tc>
          <w:tcPr>
            <w:tcW w:w="2126" w:type="dxa"/>
            <w:vMerge w:val="restart"/>
            <w:vAlign w:val="center"/>
          </w:tcPr>
          <w:p w14:paraId="0B3B17C4">
            <w:pPr>
              <w:spacing w:after="0" w:line="240" w:lineRule="auto"/>
              <w:jc w:val="center"/>
            </w:pPr>
            <w:r>
              <w:t>FOTOĞRAF</w:t>
            </w:r>
          </w:p>
          <w:p w14:paraId="3120ED3A">
            <w:pPr>
              <w:spacing w:after="0" w:line="240" w:lineRule="auto"/>
              <w:jc w:val="center"/>
            </w:pPr>
            <w:r>
              <w:t>(Üzeri</w:t>
            </w:r>
          </w:p>
          <w:p w14:paraId="723DB744">
            <w:pPr>
              <w:spacing w:after="0" w:line="240" w:lineRule="auto"/>
              <w:jc w:val="center"/>
              <w:rPr>
                <w:b/>
                <w:bCs/>
              </w:rPr>
            </w:pPr>
            <w:r>
              <w:t>imzalanıp mühürlenecek)</w:t>
            </w:r>
          </w:p>
        </w:tc>
      </w:tr>
      <w:tr w14:paraId="75414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BFBBB1B">
            <w:pPr>
              <w:spacing w:after="0" w:line="240" w:lineRule="auto"/>
              <w:jc w:val="both"/>
              <w:rPr>
                <w:b/>
                <w:bCs/>
              </w:rPr>
            </w:pPr>
          </w:p>
        </w:tc>
        <w:tc>
          <w:tcPr>
            <w:tcW w:w="3119" w:type="dxa"/>
            <w:vAlign w:val="center"/>
          </w:tcPr>
          <w:p w14:paraId="7345C848">
            <w:pPr>
              <w:spacing w:after="0" w:line="240" w:lineRule="auto"/>
              <w:jc w:val="both"/>
            </w:pPr>
            <w:r>
              <w:t>Numarası</w:t>
            </w:r>
          </w:p>
        </w:tc>
        <w:tc>
          <w:tcPr>
            <w:tcW w:w="4961" w:type="dxa"/>
            <w:vAlign w:val="center"/>
          </w:tcPr>
          <w:p w14:paraId="57216B50">
            <w:pPr>
              <w:spacing w:after="0" w:line="240" w:lineRule="auto"/>
              <w:jc w:val="both"/>
              <w:rPr>
                <w:rFonts w:hint="default"/>
                <w:lang w:val="tr-TR"/>
              </w:rPr>
            </w:pPr>
            <w:r>
              <w:rPr>
                <w:rFonts w:hint="default"/>
                <w:lang w:val="tr-TR"/>
              </w:rPr>
              <w:t>230211027</w:t>
            </w:r>
          </w:p>
        </w:tc>
        <w:tc>
          <w:tcPr>
            <w:tcW w:w="2126" w:type="dxa"/>
            <w:vMerge w:val="continue"/>
          </w:tcPr>
          <w:p w14:paraId="11514142">
            <w:pPr>
              <w:spacing w:after="0" w:line="240" w:lineRule="auto"/>
              <w:jc w:val="both"/>
              <w:rPr>
                <w:b/>
                <w:bCs/>
              </w:rPr>
            </w:pPr>
          </w:p>
        </w:tc>
      </w:tr>
      <w:tr w14:paraId="3B374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562EB53">
            <w:pPr>
              <w:spacing w:after="0" w:line="240" w:lineRule="auto"/>
              <w:jc w:val="both"/>
              <w:rPr>
                <w:b/>
                <w:bCs/>
              </w:rPr>
            </w:pPr>
          </w:p>
        </w:tc>
        <w:tc>
          <w:tcPr>
            <w:tcW w:w="3119" w:type="dxa"/>
            <w:vAlign w:val="center"/>
          </w:tcPr>
          <w:p w14:paraId="1EEAAA7E">
            <w:pPr>
              <w:spacing w:after="0" w:line="240" w:lineRule="auto"/>
              <w:jc w:val="both"/>
            </w:pPr>
            <w:r>
              <w:t>Bölümü</w:t>
            </w:r>
          </w:p>
        </w:tc>
        <w:tc>
          <w:tcPr>
            <w:tcW w:w="4961" w:type="dxa"/>
            <w:vAlign w:val="center"/>
          </w:tcPr>
          <w:p w14:paraId="2B9B675C">
            <w:pPr>
              <w:spacing w:after="0" w:line="240" w:lineRule="auto"/>
              <w:jc w:val="both"/>
              <w:rPr>
                <w:rFonts w:hint="default"/>
                <w:lang w:val="tr-TR"/>
              </w:rPr>
            </w:pPr>
            <w:r>
              <w:rPr>
                <w:rFonts w:hint="default"/>
                <w:lang w:val="tr-TR"/>
              </w:rPr>
              <w:t>Yazılım Mühendisliği</w:t>
            </w:r>
          </w:p>
        </w:tc>
        <w:tc>
          <w:tcPr>
            <w:tcW w:w="2126" w:type="dxa"/>
            <w:vMerge w:val="continue"/>
          </w:tcPr>
          <w:p w14:paraId="38193C9E">
            <w:pPr>
              <w:spacing w:after="0" w:line="240" w:lineRule="auto"/>
              <w:jc w:val="both"/>
              <w:rPr>
                <w:b/>
                <w:bCs/>
              </w:rPr>
            </w:pPr>
          </w:p>
        </w:tc>
      </w:tr>
      <w:tr w14:paraId="421EA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53562A48">
            <w:pPr>
              <w:spacing w:after="0" w:line="240" w:lineRule="auto"/>
              <w:jc w:val="both"/>
              <w:rPr>
                <w:b/>
                <w:bCs/>
              </w:rPr>
            </w:pPr>
          </w:p>
        </w:tc>
        <w:tc>
          <w:tcPr>
            <w:tcW w:w="3119" w:type="dxa"/>
            <w:vAlign w:val="center"/>
          </w:tcPr>
          <w:p w14:paraId="2BA0EC24">
            <w:pPr>
              <w:spacing w:after="0" w:line="240" w:lineRule="auto"/>
              <w:jc w:val="both"/>
            </w:pPr>
            <w:r>
              <w:t>Staj Devresi</w:t>
            </w:r>
          </w:p>
        </w:tc>
        <w:tc>
          <w:tcPr>
            <w:tcW w:w="4961" w:type="dxa"/>
            <w:vAlign w:val="center"/>
          </w:tcPr>
          <w:p w14:paraId="578FEEB4">
            <w:pPr>
              <w:spacing w:after="0" w:line="240" w:lineRule="auto"/>
              <w:jc w:val="both"/>
            </w:pPr>
            <w:r>
              <w:t xml:space="preserve">1. Devre </w:t>
            </w:r>
            <w:r>
              <w:rPr>
                <w:sz w:val="32"/>
                <w:szCs w:val="28"/>
              </w:rPr>
              <w:sym w:font="Wingdings 2" w:char="0052"/>
            </w:r>
            <w:r>
              <w:t xml:space="preserve">                   2. Devre </w:t>
            </w:r>
            <w:r>
              <w:rPr>
                <w:sz w:val="32"/>
                <w:szCs w:val="28"/>
              </w:rPr>
              <w:sym w:font="Wingdings 2" w:char="00A3"/>
            </w:r>
          </w:p>
        </w:tc>
        <w:tc>
          <w:tcPr>
            <w:tcW w:w="2126" w:type="dxa"/>
            <w:vMerge w:val="continue"/>
          </w:tcPr>
          <w:p w14:paraId="779FA234">
            <w:pPr>
              <w:spacing w:after="0" w:line="240" w:lineRule="auto"/>
              <w:jc w:val="both"/>
              <w:rPr>
                <w:b/>
                <w:bCs/>
              </w:rPr>
            </w:pPr>
          </w:p>
        </w:tc>
      </w:tr>
      <w:tr w14:paraId="2B337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D4B947C">
            <w:pPr>
              <w:spacing w:after="0" w:line="240" w:lineRule="auto"/>
              <w:jc w:val="both"/>
              <w:rPr>
                <w:b/>
                <w:bCs/>
              </w:rPr>
            </w:pPr>
          </w:p>
        </w:tc>
        <w:tc>
          <w:tcPr>
            <w:tcW w:w="3119" w:type="dxa"/>
            <w:vAlign w:val="center"/>
          </w:tcPr>
          <w:p w14:paraId="478C1AAF">
            <w:pPr>
              <w:spacing w:after="0" w:line="240" w:lineRule="auto"/>
              <w:jc w:val="both"/>
            </w:pPr>
            <w:r>
              <w:t>Staja Başladığı Tarih</w:t>
            </w:r>
          </w:p>
        </w:tc>
        <w:tc>
          <w:tcPr>
            <w:tcW w:w="4961" w:type="dxa"/>
            <w:vAlign w:val="center"/>
          </w:tcPr>
          <w:p w14:paraId="64E889E8">
            <w:pPr>
              <w:spacing w:after="0" w:line="240" w:lineRule="auto"/>
              <w:jc w:val="both"/>
              <w:rPr>
                <w:rFonts w:hint="default"/>
                <w:lang w:val="tr-TR"/>
              </w:rPr>
            </w:pPr>
            <w:r>
              <w:rPr>
                <w:rFonts w:hint="default"/>
                <w:lang w:val="tr-TR"/>
              </w:rPr>
              <w:t>04.08.2025</w:t>
            </w:r>
          </w:p>
        </w:tc>
        <w:tc>
          <w:tcPr>
            <w:tcW w:w="2126" w:type="dxa"/>
            <w:vMerge w:val="continue"/>
          </w:tcPr>
          <w:p w14:paraId="2F7B608B">
            <w:pPr>
              <w:spacing w:after="0" w:line="240" w:lineRule="auto"/>
              <w:jc w:val="both"/>
              <w:rPr>
                <w:b/>
                <w:bCs/>
              </w:rPr>
            </w:pPr>
          </w:p>
        </w:tc>
      </w:tr>
      <w:tr w14:paraId="5608F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FC95A60">
            <w:pPr>
              <w:spacing w:after="0" w:line="240" w:lineRule="auto"/>
              <w:jc w:val="both"/>
              <w:rPr>
                <w:b/>
                <w:bCs/>
              </w:rPr>
            </w:pPr>
          </w:p>
        </w:tc>
        <w:tc>
          <w:tcPr>
            <w:tcW w:w="3119" w:type="dxa"/>
            <w:vAlign w:val="center"/>
          </w:tcPr>
          <w:p w14:paraId="1A9CFE87">
            <w:pPr>
              <w:spacing w:after="0" w:line="240" w:lineRule="auto"/>
              <w:jc w:val="both"/>
            </w:pPr>
            <w:r>
              <w:t>Stajı Bitirdiği Tarih</w:t>
            </w:r>
          </w:p>
        </w:tc>
        <w:tc>
          <w:tcPr>
            <w:tcW w:w="4961" w:type="dxa"/>
            <w:vAlign w:val="center"/>
          </w:tcPr>
          <w:p w14:paraId="13DD3904">
            <w:pPr>
              <w:spacing w:after="0" w:line="240" w:lineRule="auto"/>
              <w:jc w:val="both"/>
            </w:pPr>
          </w:p>
        </w:tc>
        <w:tc>
          <w:tcPr>
            <w:tcW w:w="2126" w:type="dxa"/>
            <w:vMerge w:val="continue"/>
          </w:tcPr>
          <w:p w14:paraId="5F04CBBD">
            <w:pPr>
              <w:spacing w:after="0" w:line="240" w:lineRule="auto"/>
              <w:jc w:val="both"/>
              <w:rPr>
                <w:b/>
                <w:bCs/>
              </w:rPr>
            </w:pPr>
          </w:p>
        </w:tc>
      </w:tr>
      <w:tr w14:paraId="3945E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3C79089C">
            <w:pPr>
              <w:spacing w:after="0" w:line="240" w:lineRule="auto"/>
              <w:jc w:val="both"/>
              <w:rPr>
                <w:b/>
                <w:bCs/>
              </w:rPr>
            </w:pPr>
          </w:p>
        </w:tc>
        <w:tc>
          <w:tcPr>
            <w:tcW w:w="3119" w:type="dxa"/>
            <w:vAlign w:val="center"/>
          </w:tcPr>
          <w:p w14:paraId="0A4C231D">
            <w:pPr>
              <w:spacing w:after="0" w:line="240" w:lineRule="auto"/>
              <w:jc w:val="both"/>
            </w:pPr>
            <w:r>
              <w:t>Kaç İş Günü Çalışma Yaptığı</w:t>
            </w:r>
          </w:p>
        </w:tc>
        <w:tc>
          <w:tcPr>
            <w:tcW w:w="4961" w:type="dxa"/>
            <w:vAlign w:val="center"/>
          </w:tcPr>
          <w:p w14:paraId="25EBCC3B">
            <w:pPr>
              <w:spacing w:after="0" w:line="240" w:lineRule="auto"/>
              <w:jc w:val="both"/>
              <w:rPr>
                <w:rFonts w:hint="default"/>
                <w:lang w:val="tr-TR"/>
              </w:rPr>
            </w:pPr>
            <w:r>
              <w:rPr>
                <w:rFonts w:hint="default"/>
                <w:lang w:val="tr-TR"/>
              </w:rPr>
              <w:t>30</w:t>
            </w:r>
          </w:p>
        </w:tc>
        <w:tc>
          <w:tcPr>
            <w:tcW w:w="2126" w:type="dxa"/>
            <w:vMerge w:val="continue"/>
          </w:tcPr>
          <w:p w14:paraId="34FBC1C8">
            <w:pPr>
              <w:spacing w:after="0" w:line="240" w:lineRule="auto"/>
              <w:jc w:val="both"/>
              <w:rPr>
                <w:b/>
                <w:bCs/>
              </w:rPr>
            </w:pPr>
          </w:p>
        </w:tc>
      </w:tr>
    </w:tbl>
    <w:p w14:paraId="62DE56E9">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8002"/>
      </w:tblGrid>
      <w:tr w14:paraId="2ABF8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66" w:type="dxa"/>
            <w:vAlign w:val="center"/>
          </w:tcPr>
          <w:p w14:paraId="420D7885">
            <w:pPr>
              <w:spacing w:after="0" w:line="240" w:lineRule="auto"/>
              <w:jc w:val="both"/>
              <w:rPr>
                <w:b/>
                <w:bCs/>
              </w:rPr>
            </w:pPr>
            <w:r>
              <w:rPr>
                <w:b/>
                <w:bCs/>
              </w:rPr>
              <w:t>STAJ ADI ve KONUSU</w:t>
            </w:r>
          </w:p>
        </w:tc>
        <w:tc>
          <w:tcPr>
            <w:tcW w:w="8002" w:type="dxa"/>
            <w:vAlign w:val="center"/>
          </w:tcPr>
          <w:p w14:paraId="19D5663A">
            <w:pPr>
              <w:spacing w:after="0" w:line="240" w:lineRule="auto"/>
              <w:jc w:val="both"/>
              <w:rPr>
                <w:b/>
                <w:bCs/>
              </w:rPr>
            </w:pPr>
          </w:p>
        </w:tc>
      </w:tr>
    </w:tbl>
    <w:p w14:paraId="697AFF73">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9"/>
        <w:gridCol w:w="3132"/>
        <w:gridCol w:w="7117"/>
      </w:tblGrid>
      <w:tr w14:paraId="3F591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519" w:type="dxa"/>
            <w:vMerge w:val="restart"/>
            <w:vAlign w:val="center"/>
          </w:tcPr>
          <w:p w14:paraId="465CD92F">
            <w:pPr>
              <w:spacing w:after="0" w:line="240" w:lineRule="auto"/>
              <w:jc w:val="center"/>
              <w:rPr>
                <w:b/>
                <w:bCs/>
                <w:sz w:val="28"/>
                <w:szCs w:val="24"/>
              </w:rPr>
            </w:pPr>
            <w:r>
              <w:rPr>
                <w:b/>
                <w:bCs/>
                <w:sz w:val="28"/>
                <w:szCs w:val="24"/>
              </w:rPr>
              <w:t>İ</w:t>
            </w:r>
          </w:p>
          <w:p w14:paraId="28AD0FEF">
            <w:pPr>
              <w:spacing w:after="0" w:line="240" w:lineRule="auto"/>
              <w:jc w:val="center"/>
              <w:rPr>
                <w:b/>
                <w:bCs/>
                <w:sz w:val="28"/>
                <w:szCs w:val="24"/>
              </w:rPr>
            </w:pPr>
            <w:r>
              <w:rPr>
                <w:b/>
                <w:bCs/>
                <w:sz w:val="28"/>
                <w:szCs w:val="24"/>
              </w:rPr>
              <w:t>Ş</w:t>
            </w:r>
          </w:p>
          <w:p w14:paraId="43C9DCE4">
            <w:pPr>
              <w:spacing w:after="0" w:line="240" w:lineRule="auto"/>
              <w:jc w:val="center"/>
              <w:rPr>
                <w:b/>
                <w:bCs/>
                <w:sz w:val="28"/>
                <w:szCs w:val="24"/>
              </w:rPr>
            </w:pPr>
            <w:r>
              <w:rPr>
                <w:b/>
                <w:bCs/>
                <w:sz w:val="28"/>
                <w:szCs w:val="24"/>
              </w:rPr>
              <w:t>Y</w:t>
            </w:r>
          </w:p>
          <w:p w14:paraId="19AFC6D2">
            <w:pPr>
              <w:spacing w:after="0" w:line="240" w:lineRule="auto"/>
              <w:jc w:val="center"/>
              <w:rPr>
                <w:b/>
                <w:bCs/>
                <w:sz w:val="28"/>
                <w:szCs w:val="24"/>
              </w:rPr>
            </w:pPr>
            <w:r>
              <w:rPr>
                <w:b/>
                <w:bCs/>
                <w:sz w:val="28"/>
                <w:szCs w:val="24"/>
              </w:rPr>
              <w:t>E</w:t>
            </w:r>
          </w:p>
          <w:p w14:paraId="45AB062B">
            <w:pPr>
              <w:spacing w:after="0" w:line="240" w:lineRule="auto"/>
              <w:jc w:val="center"/>
              <w:rPr>
                <w:b/>
                <w:bCs/>
                <w:sz w:val="28"/>
                <w:szCs w:val="24"/>
              </w:rPr>
            </w:pPr>
            <w:r>
              <w:rPr>
                <w:b/>
                <w:bCs/>
                <w:sz w:val="28"/>
                <w:szCs w:val="24"/>
              </w:rPr>
              <w:t>R</w:t>
            </w:r>
          </w:p>
          <w:p w14:paraId="6518476B">
            <w:pPr>
              <w:spacing w:after="0" w:line="240" w:lineRule="auto"/>
              <w:jc w:val="center"/>
              <w:rPr>
                <w:b/>
                <w:bCs/>
                <w:sz w:val="28"/>
                <w:szCs w:val="24"/>
              </w:rPr>
            </w:pPr>
            <w:r>
              <w:rPr>
                <w:b/>
                <w:bCs/>
                <w:sz w:val="28"/>
                <w:szCs w:val="24"/>
              </w:rPr>
              <w:t>İ</w:t>
            </w:r>
          </w:p>
          <w:p w14:paraId="055EFD44">
            <w:pPr>
              <w:spacing w:after="0" w:line="240" w:lineRule="auto"/>
              <w:jc w:val="center"/>
              <w:rPr>
                <w:b/>
                <w:bCs/>
                <w:sz w:val="28"/>
                <w:szCs w:val="24"/>
              </w:rPr>
            </w:pPr>
            <w:r>
              <w:rPr>
                <w:b/>
                <w:bCs/>
                <w:sz w:val="28"/>
                <w:szCs w:val="24"/>
              </w:rPr>
              <w:t>N</w:t>
            </w:r>
          </w:p>
          <w:p w14:paraId="3C9ABA49">
            <w:pPr>
              <w:spacing w:after="0" w:line="240" w:lineRule="auto"/>
              <w:jc w:val="center"/>
              <w:rPr>
                <w:b/>
                <w:bCs/>
                <w:sz w:val="28"/>
                <w:szCs w:val="24"/>
              </w:rPr>
            </w:pPr>
            <w:r>
              <w:rPr>
                <w:b/>
                <w:bCs/>
                <w:sz w:val="28"/>
                <w:szCs w:val="24"/>
              </w:rPr>
              <w:t>İ</w:t>
            </w:r>
          </w:p>
          <w:p w14:paraId="54ED5128">
            <w:pPr>
              <w:spacing w:after="0" w:line="240" w:lineRule="auto"/>
              <w:jc w:val="center"/>
              <w:rPr>
                <w:b/>
                <w:bCs/>
              </w:rPr>
            </w:pPr>
            <w:r>
              <w:rPr>
                <w:b/>
                <w:bCs/>
                <w:sz w:val="28"/>
                <w:szCs w:val="24"/>
              </w:rPr>
              <w:t>N</w:t>
            </w:r>
          </w:p>
        </w:tc>
        <w:tc>
          <w:tcPr>
            <w:tcW w:w="3132" w:type="dxa"/>
            <w:vAlign w:val="center"/>
          </w:tcPr>
          <w:p w14:paraId="2F4F5123">
            <w:pPr>
              <w:spacing w:after="0" w:line="240" w:lineRule="auto"/>
              <w:jc w:val="both"/>
            </w:pPr>
            <w:r>
              <w:t>İşyerinin / Firmanın Adı ve Adresi</w:t>
            </w:r>
          </w:p>
        </w:tc>
        <w:tc>
          <w:tcPr>
            <w:tcW w:w="7117" w:type="dxa"/>
            <w:vAlign w:val="center"/>
          </w:tcPr>
          <w:p w14:paraId="2C2F4CDB">
            <w:pPr>
              <w:spacing w:after="0" w:line="240" w:lineRule="auto"/>
              <w:jc w:val="both"/>
              <w:rPr>
                <w:b/>
                <w:bCs/>
              </w:rPr>
            </w:pPr>
          </w:p>
          <w:p w14:paraId="0D9C9C0C">
            <w:pPr>
              <w:spacing w:after="0" w:line="240" w:lineRule="auto"/>
              <w:jc w:val="both"/>
              <w:rPr>
                <w:b/>
                <w:bCs/>
              </w:rPr>
            </w:pPr>
          </w:p>
          <w:p w14:paraId="4A08BB6E">
            <w:pPr>
              <w:spacing w:after="0" w:line="240" w:lineRule="auto"/>
              <w:jc w:val="both"/>
              <w:rPr>
                <w:b/>
                <w:bCs/>
              </w:rPr>
            </w:pPr>
          </w:p>
          <w:p w14:paraId="10E86AE2">
            <w:pPr>
              <w:spacing w:after="0" w:line="240" w:lineRule="auto"/>
              <w:jc w:val="both"/>
              <w:rPr>
                <w:b/>
                <w:bCs/>
              </w:rPr>
            </w:pPr>
          </w:p>
        </w:tc>
      </w:tr>
      <w:tr w14:paraId="6D02D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vMerge w:val="continue"/>
            <w:vAlign w:val="center"/>
          </w:tcPr>
          <w:p w14:paraId="5805FE4A">
            <w:pPr>
              <w:spacing w:after="0" w:line="240" w:lineRule="auto"/>
              <w:jc w:val="both"/>
              <w:rPr>
                <w:b/>
                <w:bCs/>
              </w:rPr>
            </w:pPr>
          </w:p>
        </w:tc>
        <w:tc>
          <w:tcPr>
            <w:tcW w:w="3132" w:type="dxa"/>
            <w:vAlign w:val="center"/>
          </w:tcPr>
          <w:p w14:paraId="07EC9326">
            <w:pPr>
              <w:spacing w:after="0" w:line="360" w:lineRule="auto"/>
              <w:jc w:val="both"/>
            </w:pPr>
            <w:r>
              <w:t xml:space="preserve">İşyeri veya firma adına defteri tasdik eden işyeri amirinin </w:t>
            </w:r>
          </w:p>
          <w:p w14:paraId="37CD4243">
            <w:pPr>
              <w:spacing w:after="0" w:line="360" w:lineRule="auto"/>
              <w:jc w:val="both"/>
            </w:pPr>
            <w:r>
              <w:t>Adı-Soyadı:</w:t>
            </w:r>
          </w:p>
          <w:p w14:paraId="701F5C61">
            <w:pPr>
              <w:spacing w:after="0" w:line="360" w:lineRule="auto"/>
              <w:jc w:val="both"/>
            </w:pPr>
            <w:r>
              <w:t>..............................................</w:t>
            </w:r>
          </w:p>
          <w:p w14:paraId="3F2FE815">
            <w:pPr>
              <w:spacing w:after="0" w:line="360" w:lineRule="auto"/>
              <w:jc w:val="both"/>
            </w:pPr>
            <w:r>
              <w:t>Unvanı:</w:t>
            </w:r>
          </w:p>
          <w:p w14:paraId="61BC2321">
            <w:pPr>
              <w:spacing w:after="0" w:line="360" w:lineRule="auto"/>
              <w:jc w:val="both"/>
            </w:pPr>
            <w:r>
              <w:t>..............................................</w:t>
            </w:r>
          </w:p>
          <w:p w14:paraId="4A225890">
            <w:pPr>
              <w:spacing w:after="0" w:line="360" w:lineRule="auto"/>
              <w:jc w:val="both"/>
            </w:pPr>
            <w:r>
              <w:t>Diploma No:</w:t>
            </w:r>
          </w:p>
          <w:p w14:paraId="4E21F1F2">
            <w:pPr>
              <w:spacing w:after="0" w:line="360" w:lineRule="auto"/>
              <w:jc w:val="both"/>
            </w:pPr>
            <w:r>
              <w:t>..............................................</w:t>
            </w:r>
          </w:p>
          <w:p w14:paraId="43B2D626">
            <w:pPr>
              <w:spacing w:after="0" w:line="360" w:lineRule="auto"/>
              <w:jc w:val="both"/>
            </w:pPr>
            <w:r>
              <w:t>Oda Sicil No:</w:t>
            </w:r>
          </w:p>
          <w:p w14:paraId="78F93F30">
            <w:pPr>
              <w:spacing w:after="0" w:line="360" w:lineRule="auto"/>
              <w:jc w:val="both"/>
            </w:pPr>
            <w:r>
              <w:t>..............................................</w:t>
            </w:r>
          </w:p>
        </w:tc>
        <w:tc>
          <w:tcPr>
            <w:tcW w:w="7117" w:type="dxa"/>
            <w:vAlign w:val="center"/>
          </w:tcPr>
          <w:p w14:paraId="4998A28F">
            <w:pPr>
              <w:spacing w:after="0" w:line="240" w:lineRule="auto"/>
              <w:jc w:val="both"/>
            </w:pPr>
            <w:r>
              <w:t>Yukarıda ismi ve fotoğrafı bulunan öğrencinin işyerimizde</w:t>
            </w:r>
            <w:r>
              <w:rPr>
                <w:rFonts w:hint="default"/>
                <w:lang w:val="tr-TR"/>
              </w:rPr>
              <w:t xml:space="preserve"> 30 </w:t>
            </w:r>
            <w:r>
              <w:t xml:space="preserve">iş günü staj yaptığını ve bu defteri kendisinin tanzim ettiğini beyan ve tasdik ederim. </w:t>
            </w:r>
          </w:p>
          <w:p w14:paraId="59EC0B64">
            <w:pPr>
              <w:spacing w:after="0" w:line="240" w:lineRule="auto"/>
              <w:jc w:val="both"/>
            </w:pPr>
          </w:p>
          <w:p w14:paraId="2B934274">
            <w:pPr>
              <w:spacing w:after="0" w:line="240" w:lineRule="auto"/>
              <w:jc w:val="both"/>
            </w:pPr>
          </w:p>
          <w:p w14:paraId="4574892F">
            <w:pPr>
              <w:spacing w:after="0" w:line="240" w:lineRule="auto"/>
              <w:jc w:val="both"/>
            </w:pPr>
            <w:r>
              <w:t>İmza ve Mühür</w:t>
            </w:r>
          </w:p>
          <w:p w14:paraId="63CDD1BA">
            <w:pPr>
              <w:spacing w:after="0" w:line="240" w:lineRule="auto"/>
              <w:jc w:val="both"/>
            </w:pPr>
            <w:r>
              <w:t xml:space="preserve">   </w:t>
            </w:r>
          </w:p>
          <w:p w14:paraId="0CF9FA45">
            <w:pPr>
              <w:spacing w:after="0" w:line="240" w:lineRule="auto"/>
              <w:jc w:val="both"/>
            </w:pPr>
            <w:r>
              <w:t>Tarih:</w:t>
            </w:r>
          </w:p>
        </w:tc>
      </w:tr>
    </w:tbl>
    <w:p w14:paraId="42DAE0B4">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8"/>
      </w:tblGrid>
      <w:tr w14:paraId="7B410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0768" w:type="dxa"/>
            <w:vAlign w:val="center"/>
          </w:tcPr>
          <w:p w14:paraId="1BBB4B36">
            <w:pPr>
              <w:spacing w:after="0" w:line="240" w:lineRule="auto"/>
              <w:jc w:val="center"/>
              <w:rPr>
                <w:b/>
                <w:bCs/>
              </w:rPr>
            </w:pPr>
            <w:r>
              <w:rPr>
                <w:b/>
                <w:bCs/>
              </w:rPr>
              <w:t>STAJ KOMİSYON ve STAJ DEĞERLENDİRME SONUCU</w:t>
            </w:r>
          </w:p>
        </w:tc>
      </w:tr>
      <w:tr w14:paraId="00C04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6CFB5387">
            <w:pPr>
              <w:spacing w:after="0" w:line="240" w:lineRule="auto"/>
            </w:pPr>
            <w:r>
              <w:t xml:space="preserve">Yapılan staj kabul edilmemiştir.                                                                                                                    </w:t>
            </w:r>
            <w:r>
              <w:rPr>
                <w:sz w:val="36"/>
                <w:szCs w:val="32"/>
              </w:rPr>
              <w:sym w:font="Wingdings 2" w:char="00A3"/>
            </w:r>
          </w:p>
        </w:tc>
      </w:tr>
      <w:tr w14:paraId="32A2A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3B2C6EC7">
            <w:pPr>
              <w:spacing w:after="0" w:line="240" w:lineRule="auto"/>
            </w:pPr>
            <w:r>
              <w:t xml:space="preserve">Yapılan staj kabul edilmiştir.                                                                                                                         </w:t>
            </w:r>
            <w:r>
              <w:rPr>
                <w:sz w:val="36"/>
                <w:szCs w:val="32"/>
              </w:rPr>
              <w:sym w:font="Wingdings 2" w:char="F02A"/>
            </w:r>
          </w:p>
        </w:tc>
      </w:tr>
    </w:tbl>
    <w:p w14:paraId="7DD7C6FA">
      <w:pPr>
        <w:spacing w:after="0"/>
        <w:jc w:val="both"/>
      </w:pPr>
    </w:p>
    <w:tbl>
      <w:tblPr>
        <w:tblStyle w:val="21"/>
        <w:tblW w:w="10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0"/>
        <w:gridCol w:w="3005"/>
        <w:gridCol w:w="3005"/>
        <w:gridCol w:w="3005"/>
      </w:tblGrid>
      <w:tr w14:paraId="57CBD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trPr>
        <w:tc>
          <w:tcPr>
            <w:tcW w:w="1750" w:type="dxa"/>
            <w:vAlign w:val="center"/>
          </w:tcPr>
          <w:p w14:paraId="6D739FE1">
            <w:pPr>
              <w:spacing w:after="0" w:line="240" w:lineRule="auto"/>
              <w:jc w:val="center"/>
              <w:rPr>
                <w:b/>
                <w:bCs/>
              </w:rPr>
            </w:pPr>
            <w:r>
              <w:rPr>
                <w:b/>
                <w:bCs/>
              </w:rPr>
              <w:t>STAJ KOMİSYONU</w:t>
            </w:r>
          </w:p>
        </w:tc>
        <w:tc>
          <w:tcPr>
            <w:tcW w:w="3005" w:type="dxa"/>
            <w:vAlign w:val="center"/>
          </w:tcPr>
          <w:p w14:paraId="4C0F799A">
            <w:pPr>
              <w:spacing w:after="0" w:line="240" w:lineRule="auto"/>
              <w:rPr>
                <w:b/>
                <w:bCs/>
              </w:rPr>
            </w:pPr>
            <w:r>
              <w:rPr>
                <w:b/>
                <w:bCs/>
              </w:rPr>
              <w:t>Tarih:</w:t>
            </w:r>
          </w:p>
          <w:p w14:paraId="28F08850">
            <w:pPr>
              <w:spacing w:after="0" w:line="240" w:lineRule="auto"/>
              <w:jc w:val="center"/>
              <w:rPr>
                <w:b/>
                <w:bCs/>
              </w:rPr>
            </w:pPr>
          </w:p>
          <w:p w14:paraId="58A30ABD">
            <w:pPr>
              <w:spacing w:after="0" w:line="240" w:lineRule="auto"/>
              <w:jc w:val="center"/>
              <w:rPr>
                <w:b/>
                <w:bCs/>
              </w:rPr>
            </w:pPr>
            <w:r>
              <w:rPr>
                <w:b/>
                <w:bCs/>
              </w:rPr>
              <w:t>İmza</w:t>
            </w:r>
          </w:p>
          <w:p w14:paraId="3FBA68B5">
            <w:pPr>
              <w:spacing w:after="0" w:line="240" w:lineRule="auto"/>
              <w:jc w:val="center"/>
              <w:rPr>
                <w:b/>
                <w:bCs/>
              </w:rPr>
            </w:pPr>
          </w:p>
          <w:p w14:paraId="074552C0">
            <w:pPr>
              <w:spacing w:after="0" w:line="240" w:lineRule="auto"/>
              <w:jc w:val="center"/>
              <w:rPr>
                <w:b/>
                <w:bCs/>
              </w:rPr>
            </w:pPr>
            <w:r>
              <w:rPr>
                <w:b/>
                <w:bCs/>
              </w:rPr>
              <w:t>BAŞKAN</w:t>
            </w:r>
          </w:p>
        </w:tc>
        <w:tc>
          <w:tcPr>
            <w:tcW w:w="3005" w:type="dxa"/>
            <w:vAlign w:val="center"/>
          </w:tcPr>
          <w:p w14:paraId="3D7E9FB8">
            <w:pPr>
              <w:spacing w:after="0" w:line="240" w:lineRule="auto"/>
              <w:rPr>
                <w:b/>
                <w:bCs/>
              </w:rPr>
            </w:pPr>
            <w:r>
              <w:rPr>
                <w:b/>
                <w:bCs/>
              </w:rPr>
              <w:t>Tarih:</w:t>
            </w:r>
          </w:p>
          <w:p w14:paraId="529288BB">
            <w:pPr>
              <w:spacing w:after="0" w:line="240" w:lineRule="auto"/>
              <w:jc w:val="center"/>
              <w:rPr>
                <w:b/>
                <w:bCs/>
              </w:rPr>
            </w:pPr>
          </w:p>
          <w:p w14:paraId="3DC21CF3">
            <w:pPr>
              <w:spacing w:after="0" w:line="240" w:lineRule="auto"/>
              <w:jc w:val="center"/>
              <w:rPr>
                <w:b/>
                <w:bCs/>
              </w:rPr>
            </w:pPr>
            <w:r>
              <w:rPr>
                <w:b/>
                <w:bCs/>
              </w:rPr>
              <w:t>İmza</w:t>
            </w:r>
          </w:p>
          <w:p w14:paraId="04EB901B">
            <w:pPr>
              <w:spacing w:after="0" w:line="240" w:lineRule="auto"/>
              <w:jc w:val="center"/>
              <w:rPr>
                <w:b/>
                <w:bCs/>
              </w:rPr>
            </w:pPr>
          </w:p>
          <w:p w14:paraId="0984518A">
            <w:pPr>
              <w:spacing w:after="0" w:line="240" w:lineRule="auto"/>
              <w:jc w:val="center"/>
              <w:rPr>
                <w:b/>
                <w:bCs/>
              </w:rPr>
            </w:pPr>
            <w:r>
              <w:rPr>
                <w:b/>
                <w:bCs/>
              </w:rPr>
              <w:t>ÜYE</w:t>
            </w:r>
          </w:p>
        </w:tc>
        <w:tc>
          <w:tcPr>
            <w:tcW w:w="3005" w:type="dxa"/>
            <w:vAlign w:val="center"/>
          </w:tcPr>
          <w:p w14:paraId="014E8B55">
            <w:pPr>
              <w:spacing w:after="0" w:line="240" w:lineRule="auto"/>
              <w:rPr>
                <w:b/>
                <w:bCs/>
              </w:rPr>
            </w:pPr>
            <w:r>
              <w:rPr>
                <w:b/>
                <w:bCs/>
              </w:rPr>
              <w:t>Tarih:</w:t>
            </w:r>
          </w:p>
          <w:p w14:paraId="240D26B5">
            <w:pPr>
              <w:spacing w:after="0" w:line="240" w:lineRule="auto"/>
              <w:jc w:val="center"/>
              <w:rPr>
                <w:b/>
                <w:bCs/>
              </w:rPr>
            </w:pPr>
          </w:p>
          <w:p w14:paraId="3D43EC82">
            <w:pPr>
              <w:spacing w:after="0" w:line="240" w:lineRule="auto"/>
              <w:jc w:val="center"/>
              <w:rPr>
                <w:b/>
                <w:bCs/>
              </w:rPr>
            </w:pPr>
            <w:r>
              <w:rPr>
                <w:b/>
                <w:bCs/>
              </w:rPr>
              <w:t>İmza</w:t>
            </w:r>
          </w:p>
          <w:p w14:paraId="44C0A6BC">
            <w:pPr>
              <w:spacing w:after="0" w:line="240" w:lineRule="auto"/>
              <w:jc w:val="center"/>
              <w:rPr>
                <w:b/>
                <w:bCs/>
              </w:rPr>
            </w:pPr>
          </w:p>
          <w:p w14:paraId="07C97CF8">
            <w:pPr>
              <w:spacing w:after="0" w:line="240" w:lineRule="auto"/>
              <w:jc w:val="center"/>
              <w:rPr>
                <w:b/>
                <w:bCs/>
              </w:rPr>
            </w:pPr>
            <w:r>
              <w:rPr>
                <w:b/>
                <w:bCs/>
              </w:rPr>
              <w:t>ÜYE</w:t>
            </w:r>
          </w:p>
        </w:tc>
      </w:tr>
    </w:tbl>
    <w:p w14:paraId="541590A9">
      <w:pPr>
        <w:spacing w:after="0" w:line="360" w:lineRule="auto"/>
        <w:jc w:val="center"/>
        <w:rPr>
          <w:b/>
          <w:bCs/>
        </w:rPr>
      </w:pPr>
      <w:r>
        <w:rPr>
          <w:b/>
          <w:bCs/>
        </w:rPr>
        <w:t>STAJIN GÜNLERE GÖRE DAĞILIM ÇİZELGESİ</w:t>
      </w:r>
    </w:p>
    <w:tbl>
      <w:tblPr>
        <w:tblStyle w:val="21"/>
        <w:tblW w:w="104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980"/>
        <w:gridCol w:w="3118"/>
        <w:gridCol w:w="3122"/>
      </w:tblGrid>
      <w:tr w14:paraId="1200C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268" w:type="dxa"/>
            <w:vAlign w:val="center"/>
          </w:tcPr>
          <w:p w14:paraId="7E16CD51">
            <w:pPr>
              <w:spacing w:after="0" w:line="240" w:lineRule="auto"/>
              <w:jc w:val="both"/>
            </w:pPr>
            <w:r>
              <w:t>Tarih</w:t>
            </w:r>
          </w:p>
        </w:tc>
        <w:tc>
          <w:tcPr>
            <w:tcW w:w="1980" w:type="dxa"/>
            <w:vAlign w:val="center"/>
          </w:tcPr>
          <w:p w14:paraId="4BCF97D5">
            <w:pPr>
              <w:spacing w:after="0" w:line="240" w:lineRule="auto"/>
              <w:jc w:val="both"/>
            </w:pPr>
            <w:r>
              <w:t>Günlük Çalışma (Saat)</w:t>
            </w:r>
          </w:p>
        </w:tc>
        <w:tc>
          <w:tcPr>
            <w:tcW w:w="6240" w:type="dxa"/>
            <w:gridSpan w:val="2"/>
            <w:vAlign w:val="center"/>
          </w:tcPr>
          <w:p w14:paraId="7600A682">
            <w:pPr>
              <w:spacing w:after="0" w:line="240" w:lineRule="auto"/>
              <w:jc w:val="both"/>
            </w:pPr>
            <w:r>
              <w:t>ÖĞRENCİNİN ÇALIŞTIĞI KONULAR</w:t>
            </w:r>
          </w:p>
        </w:tc>
      </w:tr>
      <w:tr w14:paraId="77CFF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37E6FCF">
            <w:pPr>
              <w:spacing w:after="0" w:line="240" w:lineRule="auto"/>
              <w:jc w:val="both"/>
              <w:rPr>
                <w:rFonts w:hint="default"/>
                <w:b/>
                <w:bCs/>
                <w:lang w:val="tr-TR"/>
              </w:rPr>
            </w:pPr>
            <w:r>
              <w:rPr>
                <w:rFonts w:hint="default"/>
                <w:b/>
                <w:bCs/>
                <w:lang w:val="tr-TR"/>
              </w:rPr>
              <w:t>04.08.2025</w:t>
            </w:r>
          </w:p>
        </w:tc>
        <w:tc>
          <w:tcPr>
            <w:tcW w:w="1980" w:type="dxa"/>
            <w:vAlign w:val="center"/>
          </w:tcPr>
          <w:p w14:paraId="64942D77">
            <w:pPr>
              <w:spacing w:after="0" w:line="240" w:lineRule="auto"/>
              <w:jc w:val="both"/>
              <w:rPr>
                <w:rFonts w:hint="default"/>
                <w:b/>
                <w:bCs/>
                <w:lang w:val="tr-TR"/>
              </w:rPr>
            </w:pPr>
            <w:r>
              <w:rPr>
                <w:rFonts w:hint="default"/>
                <w:b/>
                <w:bCs/>
                <w:lang w:val="tr-TR"/>
              </w:rPr>
              <w:t>8</w:t>
            </w:r>
          </w:p>
        </w:tc>
        <w:tc>
          <w:tcPr>
            <w:tcW w:w="6240" w:type="dxa"/>
            <w:gridSpan w:val="2"/>
            <w:vAlign w:val="center"/>
          </w:tcPr>
          <w:p w14:paraId="23A12332">
            <w:pPr>
              <w:spacing w:after="0" w:line="240" w:lineRule="auto"/>
              <w:jc w:val="both"/>
              <w:rPr>
                <w:rFonts w:hint="default"/>
                <w:b/>
                <w:bCs/>
                <w:lang w:val="tr-TR"/>
              </w:rPr>
            </w:pPr>
            <w:r>
              <w:rPr>
                <w:rFonts w:hint="default"/>
                <w:b/>
                <w:bCs/>
                <w:lang w:val="tr-TR"/>
              </w:rPr>
              <w:t>Oryantasyon Günü ve Sistem Kurulumu</w:t>
            </w:r>
          </w:p>
        </w:tc>
      </w:tr>
      <w:tr w14:paraId="787AB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2268" w:type="dxa"/>
            <w:vAlign w:val="center"/>
          </w:tcPr>
          <w:p w14:paraId="0138E96E">
            <w:pPr>
              <w:spacing w:after="0" w:line="240" w:lineRule="auto"/>
              <w:jc w:val="both"/>
              <w:rPr>
                <w:rFonts w:hint="default"/>
                <w:b/>
                <w:bCs/>
                <w:lang w:val="tr-TR"/>
              </w:rPr>
            </w:pPr>
            <w:r>
              <w:rPr>
                <w:rFonts w:hint="default"/>
                <w:b/>
                <w:bCs/>
                <w:lang w:val="tr-TR"/>
              </w:rPr>
              <w:t>05.08.2025</w:t>
            </w:r>
          </w:p>
        </w:tc>
        <w:tc>
          <w:tcPr>
            <w:tcW w:w="1980" w:type="dxa"/>
            <w:vAlign w:val="center"/>
          </w:tcPr>
          <w:p w14:paraId="7F5FDD6D">
            <w:pPr>
              <w:spacing w:after="0" w:line="240" w:lineRule="auto"/>
              <w:jc w:val="both"/>
              <w:rPr>
                <w:rFonts w:hint="default"/>
                <w:b/>
                <w:bCs/>
                <w:lang w:val="tr-TR"/>
              </w:rPr>
            </w:pPr>
            <w:r>
              <w:rPr>
                <w:rFonts w:hint="default"/>
                <w:b/>
                <w:bCs/>
                <w:lang w:val="tr-TR"/>
              </w:rPr>
              <w:t>8</w:t>
            </w:r>
          </w:p>
        </w:tc>
        <w:tc>
          <w:tcPr>
            <w:tcW w:w="6240" w:type="dxa"/>
            <w:gridSpan w:val="2"/>
            <w:vAlign w:val="center"/>
          </w:tcPr>
          <w:p w14:paraId="5DB8CD16">
            <w:pPr>
              <w:spacing w:after="0" w:line="240" w:lineRule="auto"/>
              <w:jc w:val="both"/>
              <w:rPr>
                <w:rFonts w:hint="default" w:ascii="Times New Roman" w:hAnsi="Times New Roman" w:eastAsia="SimSun" w:cs="Times New Roman"/>
                <w:sz w:val="24"/>
                <w:szCs w:val="24"/>
                <w:lang w:val="tr-TR"/>
              </w:rPr>
            </w:pPr>
            <w:r>
              <w:rPr>
                <w:rFonts w:hint="default" w:ascii="Times New Roman" w:hAnsi="Times New Roman" w:eastAsia="SimSun" w:cs="Times New Roman"/>
                <w:b/>
                <w:bCs/>
                <w:sz w:val="24"/>
                <w:szCs w:val="24"/>
              </w:rPr>
              <w:t>Windows Forms Uygulamasında Giriş ve Kimlik Doğrulama Modülü Tasarımı</w:t>
            </w:r>
          </w:p>
        </w:tc>
      </w:tr>
      <w:tr w14:paraId="22023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6D42635">
            <w:pPr>
              <w:spacing w:after="0" w:line="240" w:lineRule="auto"/>
              <w:jc w:val="both"/>
              <w:rPr>
                <w:rFonts w:hint="default"/>
                <w:b/>
                <w:bCs/>
                <w:lang w:val="tr-TR"/>
              </w:rPr>
            </w:pPr>
            <w:r>
              <w:rPr>
                <w:rFonts w:hint="default"/>
                <w:b/>
                <w:bCs/>
                <w:lang w:val="tr-TR"/>
              </w:rPr>
              <w:t>06.08.2025</w:t>
            </w:r>
          </w:p>
        </w:tc>
        <w:tc>
          <w:tcPr>
            <w:tcW w:w="1980" w:type="dxa"/>
            <w:vAlign w:val="center"/>
          </w:tcPr>
          <w:p w14:paraId="63CA75BA">
            <w:pPr>
              <w:spacing w:after="0" w:line="240" w:lineRule="auto"/>
              <w:jc w:val="both"/>
              <w:rPr>
                <w:rFonts w:hint="default"/>
                <w:b/>
                <w:bCs/>
                <w:lang w:val="tr-TR"/>
              </w:rPr>
            </w:pPr>
            <w:r>
              <w:rPr>
                <w:rFonts w:hint="default"/>
                <w:b/>
                <w:bCs/>
                <w:lang w:val="tr-TR"/>
              </w:rPr>
              <w:t>8</w:t>
            </w:r>
          </w:p>
        </w:tc>
        <w:tc>
          <w:tcPr>
            <w:tcW w:w="6240" w:type="dxa"/>
            <w:gridSpan w:val="2"/>
            <w:vAlign w:val="center"/>
          </w:tcPr>
          <w:p w14:paraId="69133C6E">
            <w:pPr>
              <w:spacing w:after="0" w:line="240" w:lineRule="auto"/>
              <w:jc w:val="both"/>
              <w:rPr>
                <w:b/>
                <w:bCs/>
              </w:rPr>
            </w:pPr>
            <w:r>
              <w:rPr>
                <w:rFonts w:hint="default" w:ascii="Times New Roman" w:hAnsi="Times New Roman" w:eastAsia="SimSun" w:cs="Times New Roman"/>
                <w:b/>
                <w:bCs/>
                <w:sz w:val="24"/>
                <w:szCs w:val="24"/>
              </w:rPr>
              <w:t>Personel ve Yönetici Ana Menü Formlarının Tasarımı ve Kodlanması</w:t>
            </w:r>
          </w:p>
        </w:tc>
      </w:tr>
      <w:tr w14:paraId="42353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AD1195D">
            <w:pPr>
              <w:spacing w:after="0" w:line="240" w:lineRule="auto"/>
              <w:jc w:val="both"/>
              <w:rPr>
                <w:rFonts w:hint="default"/>
                <w:b/>
                <w:bCs/>
                <w:lang w:val="tr-TR"/>
              </w:rPr>
            </w:pPr>
            <w:r>
              <w:rPr>
                <w:rFonts w:hint="default"/>
                <w:b/>
                <w:bCs/>
                <w:lang w:val="tr-TR"/>
              </w:rPr>
              <w:t>07.08.2025</w:t>
            </w:r>
          </w:p>
        </w:tc>
        <w:tc>
          <w:tcPr>
            <w:tcW w:w="1980" w:type="dxa"/>
            <w:vAlign w:val="center"/>
          </w:tcPr>
          <w:p w14:paraId="52C6DD20">
            <w:pPr>
              <w:spacing w:after="0" w:line="240" w:lineRule="auto"/>
              <w:jc w:val="both"/>
              <w:rPr>
                <w:rFonts w:hint="default"/>
                <w:b/>
                <w:bCs/>
                <w:lang w:val="tr-TR"/>
              </w:rPr>
            </w:pPr>
            <w:r>
              <w:rPr>
                <w:rFonts w:hint="default"/>
                <w:b/>
                <w:bCs/>
                <w:lang w:val="tr-TR"/>
              </w:rPr>
              <w:t>8</w:t>
            </w:r>
          </w:p>
        </w:tc>
        <w:tc>
          <w:tcPr>
            <w:tcW w:w="6240" w:type="dxa"/>
            <w:gridSpan w:val="2"/>
            <w:vAlign w:val="center"/>
          </w:tcPr>
          <w:p w14:paraId="321DF462">
            <w:pPr>
              <w:spacing w:after="0" w:line="240" w:lineRule="auto"/>
              <w:jc w:val="both"/>
              <w:rPr>
                <w:rFonts w:hint="default"/>
                <w:b/>
                <w:bCs/>
                <w:lang w:val="tr-TR"/>
              </w:rPr>
            </w:pPr>
            <w:r>
              <w:rPr>
                <w:rFonts w:hint="default" w:ascii="Times New Roman" w:hAnsi="Times New Roman" w:eastAsia="SimSun" w:cs="Times New Roman"/>
                <w:b/>
                <w:bCs/>
                <w:sz w:val="24"/>
                <w:szCs w:val="24"/>
              </w:rPr>
              <w:t>Personel ve Yönetici Ana Menü Formları Tasarımı</w:t>
            </w:r>
            <w:r>
              <w:rPr>
                <w:rFonts w:hint="default" w:eastAsia="SimSun" w:cs="Times New Roman"/>
                <w:b/>
                <w:bCs/>
                <w:sz w:val="24"/>
                <w:szCs w:val="24"/>
                <w:lang w:val="tr-TR"/>
              </w:rPr>
              <w:t>nın Güncellenmesi</w:t>
            </w:r>
          </w:p>
        </w:tc>
      </w:tr>
      <w:tr w14:paraId="61A1C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DE650AC">
            <w:pPr>
              <w:spacing w:after="0" w:line="240" w:lineRule="auto"/>
              <w:jc w:val="both"/>
              <w:rPr>
                <w:rFonts w:hint="default"/>
                <w:b/>
                <w:bCs/>
                <w:lang w:val="tr-TR"/>
              </w:rPr>
            </w:pPr>
            <w:r>
              <w:rPr>
                <w:rFonts w:hint="default"/>
                <w:b/>
                <w:bCs/>
                <w:lang w:val="tr-TR"/>
              </w:rPr>
              <w:t>08.08.2025</w:t>
            </w:r>
          </w:p>
        </w:tc>
        <w:tc>
          <w:tcPr>
            <w:tcW w:w="1980" w:type="dxa"/>
            <w:vAlign w:val="center"/>
          </w:tcPr>
          <w:p w14:paraId="57B19BF1">
            <w:pPr>
              <w:spacing w:after="0" w:line="240" w:lineRule="auto"/>
              <w:jc w:val="both"/>
              <w:rPr>
                <w:rFonts w:hint="default"/>
                <w:b/>
                <w:bCs/>
                <w:lang w:val="tr-TR"/>
              </w:rPr>
            </w:pPr>
            <w:r>
              <w:rPr>
                <w:rFonts w:hint="default"/>
                <w:b/>
                <w:bCs/>
                <w:lang w:val="tr-TR"/>
              </w:rPr>
              <w:t>8</w:t>
            </w:r>
          </w:p>
        </w:tc>
        <w:tc>
          <w:tcPr>
            <w:tcW w:w="6240" w:type="dxa"/>
            <w:gridSpan w:val="2"/>
            <w:vAlign w:val="center"/>
          </w:tcPr>
          <w:p w14:paraId="53B85500">
            <w:pPr>
              <w:spacing w:after="0" w:line="240" w:lineRule="auto"/>
              <w:jc w:val="both"/>
              <w:rPr>
                <w:b/>
                <w:bCs/>
              </w:rPr>
            </w:pPr>
            <w:r>
              <w:rPr>
                <w:rFonts w:hint="default" w:ascii="Times New Roman" w:hAnsi="Times New Roman" w:eastAsia="SimSun" w:cs="Times New Roman"/>
                <w:b/>
                <w:bCs/>
                <w:sz w:val="24"/>
                <w:szCs w:val="24"/>
                <w:lang w:val="tr-TR"/>
              </w:rPr>
              <w:t>Proje</w:t>
            </w:r>
            <w:r>
              <w:rPr>
                <w:rFonts w:hint="default" w:eastAsia="SimSun" w:cs="Times New Roman"/>
                <w:b/>
                <w:bCs/>
                <w:sz w:val="24"/>
                <w:szCs w:val="24"/>
                <w:lang w:val="tr-TR"/>
              </w:rPr>
              <w:t>_</w:t>
            </w:r>
            <w:r>
              <w:rPr>
                <w:rFonts w:hint="default" w:ascii="Times New Roman" w:hAnsi="Times New Roman" w:eastAsia="SimSun" w:cs="Times New Roman"/>
                <w:b/>
                <w:bCs/>
                <w:sz w:val="24"/>
                <w:szCs w:val="24"/>
                <w:lang w:val="tr-TR"/>
              </w:rPr>
              <w:t xml:space="preserve">1 için </w:t>
            </w:r>
            <w:r>
              <w:rPr>
                <w:rFonts w:hint="default" w:ascii="Times New Roman" w:hAnsi="Times New Roman" w:eastAsia="SimSun" w:cs="Times New Roman"/>
                <w:b/>
                <w:bCs/>
                <w:sz w:val="24"/>
                <w:szCs w:val="24"/>
              </w:rPr>
              <w:t>MySQL’de Veritabanı ve Tablo Oluşturma</w:t>
            </w:r>
          </w:p>
        </w:tc>
      </w:tr>
      <w:tr w14:paraId="53AD7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64B82E">
            <w:pPr>
              <w:spacing w:after="0" w:line="240" w:lineRule="auto"/>
              <w:jc w:val="both"/>
              <w:rPr>
                <w:rFonts w:hint="default"/>
                <w:b/>
                <w:bCs/>
                <w:lang w:val="tr-TR"/>
              </w:rPr>
            </w:pPr>
            <w:r>
              <w:rPr>
                <w:rFonts w:hint="default"/>
                <w:b/>
                <w:bCs/>
                <w:lang w:val="tr-TR"/>
              </w:rPr>
              <w:t>11.08.2025</w:t>
            </w:r>
          </w:p>
        </w:tc>
        <w:tc>
          <w:tcPr>
            <w:tcW w:w="1980" w:type="dxa"/>
            <w:vAlign w:val="center"/>
          </w:tcPr>
          <w:p w14:paraId="5FFA7129">
            <w:pPr>
              <w:spacing w:after="0" w:line="240" w:lineRule="auto"/>
              <w:jc w:val="both"/>
              <w:rPr>
                <w:rFonts w:hint="default"/>
                <w:b/>
                <w:bCs/>
                <w:lang w:val="tr-TR"/>
              </w:rPr>
            </w:pPr>
            <w:r>
              <w:rPr>
                <w:rFonts w:hint="default"/>
                <w:b/>
                <w:bCs/>
                <w:lang w:val="tr-TR"/>
              </w:rPr>
              <w:t>8</w:t>
            </w:r>
          </w:p>
        </w:tc>
        <w:tc>
          <w:tcPr>
            <w:tcW w:w="6240" w:type="dxa"/>
            <w:gridSpan w:val="2"/>
            <w:vAlign w:val="center"/>
          </w:tcPr>
          <w:p w14:paraId="25D4116E">
            <w:pPr>
              <w:spacing w:after="0" w:line="240" w:lineRule="auto"/>
              <w:jc w:val="both"/>
              <w:rPr>
                <w:b/>
                <w:bCs/>
              </w:rPr>
            </w:pPr>
            <w:r>
              <w:rPr>
                <w:rFonts w:hint="default" w:ascii="Times New Roman" w:hAnsi="Times New Roman" w:eastAsia="SimSun" w:cs="Times New Roman"/>
                <w:b/>
                <w:bCs/>
                <w:sz w:val="24"/>
                <w:szCs w:val="24"/>
              </w:rPr>
              <w:t>Giriş Formu ile MySQL Veritabanı Arasında Bağlantının Kurulması</w:t>
            </w:r>
          </w:p>
        </w:tc>
      </w:tr>
      <w:tr w14:paraId="77561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D60304D">
            <w:pPr>
              <w:spacing w:after="0" w:line="240" w:lineRule="auto"/>
              <w:jc w:val="both"/>
              <w:rPr>
                <w:rFonts w:hint="default"/>
                <w:b/>
                <w:bCs/>
                <w:lang w:val="tr-TR"/>
              </w:rPr>
            </w:pPr>
            <w:r>
              <w:rPr>
                <w:rFonts w:hint="default"/>
                <w:b/>
                <w:bCs/>
                <w:lang w:val="tr-TR"/>
              </w:rPr>
              <w:t>12.08.2025</w:t>
            </w:r>
          </w:p>
        </w:tc>
        <w:tc>
          <w:tcPr>
            <w:tcW w:w="1980" w:type="dxa"/>
            <w:vAlign w:val="center"/>
          </w:tcPr>
          <w:p w14:paraId="5E29D41C">
            <w:pPr>
              <w:spacing w:after="0" w:line="240" w:lineRule="auto"/>
              <w:jc w:val="both"/>
              <w:rPr>
                <w:rFonts w:hint="default"/>
                <w:b/>
                <w:bCs/>
                <w:lang w:val="tr-TR"/>
              </w:rPr>
            </w:pPr>
            <w:r>
              <w:rPr>
                <w:rFonts w:hint="default"/>
                <w:b/>
                <w:bCs/>
                <w:lang w:val="tr-TR"/>
              </w:rPr>
              <w:t>8</w:t>
            </w:r>
          </w:p>
        </w:tc>
        <w:tc>
          <w:tcPr>
            <w:tcW w:w="6240" w:type="dxa"/>
            <w:gridSpan w:val="2"/>
            <w:vAlign w:val="center"/>
          </w:tcPr>
          <w:p w14:paraId="05BB23B9">
            <w:pPr>
              <w:spacing w:after="0" w:line="240" w:lineRule="auto"/>
              <w:jc w:val="both"/>
              <w:rPr>
                <w:b/>
                <w:bCs/>
              </w:rPr>
            </w:pPr>
            <w:r>
              <w:rPr>
                <w:rFonts w:hint="default" w:ascii="Times New Roman" w:hAnsi="Times New Roman" w:eastAsia="SimSun" w:cs="Times New Roman"/>
                <w:b/>
                <w:bCs/>
                <w:sz w:val="24"/>
                <w:szCs w:val="24"/>
              </w:rPr>
              <w:t>Kişisel Bilgi Formu ve Duyurular/Bildirimler Ekranı Geliştirilmesi</w:t>
            </w:r>
          </w:p>
        </w:tc>
      </w:tr>
      <w:tr w14:paraId="42549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472E200">
            <w:pPr>
              <w:spacing w:after="0" w:line="240" w:lineRule="auto"/>
              <w:jc w:val="both"/>
              <w:rPr>
                <w:b/>
                <w:bCs/>
              </w:rPr>
            </w:pPr>
          </w:p>
        </w:tc>
        <w:tc>
          <w:tcPr>
            <w:tcW w:w="1980" w:type="dxa"/>
            <w:vAlign w:val="center"/>
          </w:tcPr>
          <w:p w14:paraId="6654E839">
            <w:pPr>
              <w:spacing w:after="0" w:line="240" w:lineRule="auto"/>
              <w:jc w:val="both"/>
              <w:rPr>
                <w:b/>
                <w:bCs/>
              </w:rPr>
            </w:pPr>
          </w:p>
        </w:tc>
        <w:tc>
          <w:tcPr>
            <w:tcW w:w="6240" w:type="dxa"/>
            <w:gridSpan w:val="2"/>
            <w:vAlign w:val="center"/>
          </w:tcPr>
          <w:p w14:paraId="625DC4D2">
            <w:pPr>
              <w:spacing w:after="0" w:line="240" w:lineRule="auto"/>
              <w:jc w:val="both"/>
              <w:rPr>
                <w:b/>
                <w:bCs/>
              </w:rPr>
            </w:pPr>
          </w:p>
        </w:tc>
      </w:tr>
      <w:tr w14:paraId="346BC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50C6AE0">
            <w:pPr>
              <w:spacing w:after="0" w:line="240" w:lineRule="auto"/>
              <w:jc w:val="both"/>
              <w:rPr>
                <w:b/>
                <w:bCs/>
              </w:rPr>
            </w:pPr>
          </w:p>
        </w:tc>
        <w:tc>
          <w:tcPr>
            <w:tcW w:w="1980" w:type="dxa"/>
            <w:vAlign w:val="center"/>
          </w:tcPr>
          <w:p w14:paraId="086CECEB">
            <w:pPr>
              <w:spacing w:after="0" w:line="240" w:lineRule="auto"/>
              <w:jc w:val="both"/>
              <w:rPr>
                <w:b/>
                <w:bCs/>
              </w:rPr>
            </w:pPr>
          </w:p>
        </w:tc>
        <w:tc>
          <w:tcPr>
            <w:tcW w:w="6240" w:type="dxa"/>
            <w:gridSpan w:val="2"/>
            <w:vAlign w:val="center"/>
          </w:tcPr>
          <w:p w14:paraId="55C9A92B">
            <w:pPr>
              <w:spacing w:after="0" w:line="240" w:lineRule="auto"/>
              <w:jc w:val="both"/>
              <w:rPr>
                <w:b/>
                <w:bCs/>
              </w:rPr>
            </w:pPr>
          </w:p>
        </w:tc>
      </w:tr>
      <w:tr w14:paraId="1409C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0BD862B">
            <w:pPr>
              <w:spacing w:after="0" w:line="240" w:lineRule="auto"/>
              <w:jc w:val="both"/>
              <w:rPr>
                <w:b/>
                <w:bCs/>
              </w:rPr>
            </w:pPr>
          </w:p>
        </w:tc>
        <w:tc>
          <w:tcPr>
            <w:tcW w:w="1980" w:type="dxa"/>
            <w:vAlign w:val="center"/>
          </w:tcPr>
          <w:p w14:paraId="51D0CDDA">
            <w:pPr>
              <w:spacing w:after="0" w:line="240" w:lineRule="auto"/>
              <w:jc w:val="both"/>
              <w:rPr>
                <w:b/>
                <w:bCs/>
              </w:rPr>
            </w:pPr>
          </w:p>
        </w:tc>
        <w:tc>
          <w:tcPr>
            <w:tcW w:w="6240" w:type="dxa"/>
            <w:gridSpan w:val="2"/>
            <w:vAlign w:val="center"/>
          </w:tcPr>
          <w:p w14:paraId="527600CE">
            <w:pPr>
              <w:spacing w:after="0" w:line="240" w:lineRule="auto"/>
              <w:jc w:val="both"/>
              <w:rPr>
                <w:b/>
                <w:bCs/>
              </w:rPr>
            </w:pPr>
          </w:p>
        </w:tc>
      </w:tr>
      <w:tr w14:paraId="29CF8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A92647F">
            <w:pPr>
              <w:spacing w:after="0" w:line="240" w:lineRule="auto"/>
              <w:jc w:val="both"/>
              <w:rPr>
                <w:b/>
                <w:bCs/>
              </w:rPr>
            </w:pPr>
          </w:p>
        </w:tc>
        <w:tc>
          <w:tcPr>
            <w:tcW w:w="1980" w:type="dxa"/>
            <w:vAlign w:val="center"/>
          </w:tcPr>
          <w:p w14:paraId="5D2660E8">
            <w:pPr>
              <w:spacing w:after="0" w:line="240" w:lineRule="auto"/>
              <w:jc w:val="both"/>
              <w:rPr>
                <w:b/>
                <w:bCs/>
              </w:rPr>
            </w:pPr>
          </w:p>
        </w:tc>
        <w:tc>
          <w:tcPr>
            <w:tcW w:w="6240" w:type="dxa"/>
            <w:gridSpan w:val="2"/>
            <w:vAlign w:val="center"/>
          </w:tcPr>
          <w:p w14:paraId="24609F64">
            <w:pPr>
              <w:spacing w:after="0" w:line="240" w:lineRule="auto"/>
              <w:jc w:val="both"/>
              <w:rPr>
                <w:b/>
                <w:bCs/>
              </w:rPr>
            </w:pPr>
          </w:p>
        </w:tc>
      </w:tr>
      <w:tr w14:paraId="3CABA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0294DB">
            <w:pPr>
              <w:spacing w:after="0" w:line="240" w:lineRule="auto"/>
              <w:jc w:val="both"/>
              <w:rPr>
                <w:b/>
                <w:bCs/>
              </w:rPr>
            </w:pPr>
          </w:p>
        </w:tc>
        <w:tc>
          <w:tcPr>
            <w:tcW w:w="1980" w:type="dxa"/>
            <w:vAlign w:val="center"/>
          </w:tcPr>
          <w:p w14:paraId="2B153E8C">
            <w:pPr>
              <w:spacing w:after="0" w:line="240" w:lineRule="auto"/>
              <w:jc w:val="both"/>
              <w:rPr>
                <w:b/>
                <w:bCs/>
              </w:rPr>
            </w:pPr>
          </w:p>
        </w:tc>
        <w:tc>
          <w:tcPr>
            <w:tcW w:w="6240" w:type="dxa"/>
            <w:gridSpan w:val="2"/>
            <w:vAlign w:val="center"/>
          </w:tcPr>
          <w:p w14:paraId="690D420B">
            <w:pPr>
              <w:spacing w:after="0" w:line="240" w:lineRule="auto"/>
              <w:jc w:val="both"/>
              <w:rPr>
                <w:b/>
                <w:bCs/>
              </w:rPr>
            </w:pPr>
          </w:p>
        </w:tc>
      </w:tr>
      <w:tr w14:paraId="55190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808AA8C">
            <w:pPr>
              <w:spacing w:after="0" w:line="240" w:lineRule="auto"/>
              <w:jc w:val="both"/>
              <w:rPr>
                <w:b/>
                <w:bCs/>
              </w:rPr>
            </w:pPr>
          </w:p>
        </w:tc>
        <w:tc>
          <w:tcPr>
            <w:tcW w:w="1980" w:type="dxa"/>
            <w:vAlign w:val="center"/>
          </w:tcPr>
          <w:p w14:paraId="3F8389A9">
            <w:pPr>
              <w:spacing w:after="0" w:line="240" w:lineRule="auto"/>
              <w:jc w:val="both"/>
              <w:rPr>
                <w:b/>
                <w:bCs/>
              </w:rPr>
            </w:pPr>
          </w:p>
        </w:tc>
        <w:tc>
          <w:tcPr>
            <w:tcW w:w="6240" w:type="dxa"/>
            <w:gridSpan w:val="2"/>
            <w:vAlign w:val="center"/>
          </w:tcPr>
          <w:p w14:paraId="3444F934">
            <w:pPr>
              <w:spacing w:after="0" w:line="240" w:lineRule="auto"/>
              <w:jc w:val="both"/>
              <w:rPr>
                <w:b/>
                <w:bCs/>
              </w:rPr>
            </w:pPr>
          </w:p>
        </w:tc>
      </w:tr>
      <w:tr w14:paraId="30A5C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FEAB3E">
            <w:pPr>
              <w:spacing w:after="0" w:line="240" w:lineRule="auto"/>
              <w:jc w:val="both"/>
              <w:rPr>
                <w:b/>
                <w:bCs/>
              </w:rPr>
            </w:pPr>
          </w:p>
        </w:tc>
        <w:tc>
          <w:tcPr>
            <w:tcW w:w="1980" w:type="dxa"/>
            <w:vAlign w:val="center"/>
          </w:tcPr>
          <w:p w14:paraId="0AFC6023">
            <w:pPr>
              <w:spacing w:after="0" w:line="240" w:lineRule="auto"/>
              <w:jc w:val="both"/>
              <w:rPr>
                <w:b/>
                <w:bCs/>
              </w:rPr>
            </w:pPr>
          </w:p>
        </w:tc>
        <w:tc>
          <w:tcPr>
            <w:tcW w:w="6240" w:type="dxa"/>
            <w:gridSpan w:val="2"/>
            <w:vAlign w:val="center"/>
          </w:tcPr>
          <w:p w14:paraId="0F00E6E0">
            <w:pPr>
              <w:spacing w:after="0" w:line="240" w:lineRule="auto"/>
              <w:jc w:val="both"/>
              <w:rPr>
                <w:b/>
                <w:bCs/>
              </w:rPr>
            </w:pPr>
          </w:p>
        </w:tc>
      </w:tr>
      <w:tr w14:paraId="0D21A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5F63FF4">
            <w:pPr>
              <w:spacing w:after="0" w:line="240" w:lineRule="auto"/>
              <w:jc w:val="both"/>
              <w:rPr>
                <w:b/>
                <w:bCs/>
              </w:rPr>
            </w:pPr>
          </w:p>
        </w:tc>
        <w:tc>
          <w:tcPr>
            <w:tcW w:w="1980" w:type="dxa"/>
            <w:vAlign w:val="center"/>
          </w:tcPr>
          <w:p w14:paraId="230041CB">
            <w:pPr>
              <w:spacing w:after="0" w:line="240" w:lineRule="auto"/>
              <w:jc w:val="both"/>
              <w:rPr>
                <w:b/>
                <w:bCs/>
              </w:rPr>
            </w:pPr>
          </w:p>
        </w:tc>
        <w:tc>
          <w:tcPr>
            <w:tcW w:w="6240" w:type="dxa"/>
            <w:gridSpan w:val="2"/>
            <w:vAlign w:val="center"/>
          </w:tcPr>
          <w:p w14:paraId="5BE8CD87">
            <w:pPr>
              <w:spacing w:after="0" w:line="240" w:lineRule="auto"/>
              <w:jc w:val="both"/>
              <w:rPr>
                <w:b/>
                <w:bCs/>
              </w:rPr>
            </w:pPr>
          </w:p>
        </w:tc>
      </w:tr>
      <w:tr w14:paraId="20A66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55A1CCC0">
            <w:pPr>
              <w:spacing w:after="0" w:line="240" w:lineRule="auto"/>
              <w:jc w:val="both"/>
              <w:rPr>
                <w:b/>
                <w:bCs/>
              </w:rPr>
            </w:pPr>
          </w:p>
        </w:tc>
        <w:tc>
          <w:tcPr>
            <w:tcW w:w="1980" w:type="dxa"/>
            <w:vAlign w:val="center"/>
          </w:tcPr>
          <w:p w14:paraId="3B38B6B8">
            <w:pPr>
              <w:spacing w:after="0" w:line="240" w:lineRule="auto"/>
              <w:jc w:val="both"/>
              <w:rPr>
                <w:b/>
                <w:bCs/>
              </w:rPr>
            </w:pPr>
          </w:p>
        </w:tc>
        <w:tc>
          <w:tcPr>
            <w:tcW w:w="6240" w:type="dxa"/>
            <w:gridSpan w:val="2"/>
            <w:vAlign w:val="center"/>
          </w:tcPr>
          <w:p w14:paraId="09C689F0">
            <w:pPr>
              <w:spacing w:after="0" w:line="240" w:lineRule="auto"/>
              <w:jc w:val="both"/>
              <w:rPr>
                <w:b/>
                <w:bCs/>
              </w:rPr>
            </w:pPr>
          </w:p>
        </w:tc>
      </w:tr>
      <w:tr w14:paraId="1C1B0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3D30C94">
            <w:pPr>
              <w:spacing w:after="0" w:line="240" w:lineRule="auto"/>
              <w:jc w:val="both"/>
              <w:rPr>
                <w:b/>
                <w:bCs/>
              </w:rPr>
            </w:pPr>
          </w:p>
        </w:tc>
        <w:tc>
          <w:tcPr>
            <w:tcW w:w="1980" w:type="dxa"/>
            <w:vAlign w:val="center"/>
          </w:tcPr>
          <w:p w14:paraId="5296324D">
            <w:pPr>
              <w:spacing w:after="0" w:line="240" w:lineRule="auto"/>
              <w:jc w:val="both"/>
              <w:rPr>
                <w:b/>
                <w:bCs/>
              </w:rPr>
            </w:pPr>
          </w:p>
        </w:tc>
        <w:tc>
          <w:tcPr>
            <w:tcW w:w="6240" w:type="dxa"/>
            <w:gridSpan w:val="2"/>
            <w:vAlign w:val="center"/>
          </w:tcPr>
          <w:p w14:paraId="67149813">
            <w:pPr>
              <w:spacing w:after="0" w:line="240" w:lineRule="auto"/>
              <w:jc w:val="both"/>
              <w:rPr>
                <w:b/>
                <w:bCs/>
              </w:rPr>
            </w:pPr>
          </w:p>
        </w:tc>
      </w:tr>
      <w:tr w14:paraId="74AFD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CE9B374">
            <w:pPr>
              <w:spacing w:after="0" w:line="240" w:lineRule="auto"/>
              <w:jc w:val="both"/>
              <w:rPr>
                <w:b/>
                <w:bCs/>
              </w:rPr>
            </w:pPr>
          </w:p>
        </w:tc>
        <w:tc>
          <w:tcPr>
            <w:tcW w:w="1980" w:type="dxa"/>
            <w:vAlign w:val="center"/>
          </w:tcPr>
          <w:p w14:paraId="1C962AC8">
            <w:pPr>
              <w:spacing w:after="0" w:line="240" w:lineRule="auto"/>
              <w:jc w:val="both"/>
              <w:rPr>
                <w:b/>
                <w:bCs/>
              </w:rPr>
            </w:pPr>
          </w:p>
        </w:tc>
        <w:tc>
          <w:tcPr>
            <w:tcW w:w="6240" w:type="dxa"/>
            <w:gridSpan w:val="2"/>
            <w:vAlign w:val="center"/>
          </w:tcPr>
          <w:p w14:paraId="47F3F2A1">
            <w:pPr>
              <w:spacing w:after="0" w:line="240" w:lineRule="auto"/>
              <w:jc w:val="both"/>
              <w:rPr>
                <w:b/>
                <w:bCs/>
              </w:rPr>
            </w:pPr>
          </w:p>
        </w:tc>
      </w:tr>
      <w:tr w14:paraId="21885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8486C8B">
            <w:pPr>
              <w:spacing w:after="0" w:line="240" w:lineRule="auto"/>
              <w:jc w:val="both"/>
              <w:rPr>
                <w:b/>
                <w:bCs/>
              </w:rPr>
            </w:pPr>
          </w:p>
        </w:tc>
        <w:tc>
          <w:tcPr>
            <w:tcW w:w="1980" w:type="dxa"/>
            <w:vAlign w:val="center"/>
          </w:tcPr>
          <w:p w14:paraId="5D78C000">
            <w:pPr>
              <w:spacing w:after="0" w:line="240" w:lineRule="auto"/>
              <w:jc w:val="both"/>
              <w:rPr>
                <w:b/>
                <w:bCs/>
              </w:rPr>
            </w:pPr>
          </w:p>
        </w:tc>
        <w:tc>
          <w:tcPr>
            <w:tcW w:w="6240" w:type="dxa"/>
            <w:gridSpan w:val="2"/>
            <w:vAlign w:val="center"/>
          </w:tcPr>
          <w:p w14:paraId="7C6A9FFB">
            <w:pPr>
              <w:spacing w:after="0" w:line="240" w:lineRule="auto"/>
              <w:jc w:val="both"/>
              <w:rPr>
                <w:b/>
                <w:bCs/>
              </w:rPr>
            </w:pPr>
          </w:p>
        </w:tc>
      </w:tr>
      <w:tr w14:paraId="7BA07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2130E0C">
            <w:pPr>
              <w:spacing w:after="0" w:line="240" w:lineRule="auto"/>
              <w:jc w:val="both"/>
              <w:rPr>
                <w:b/>
                <w:bCs/>
              </w:rPr>
            </w:pPr>
          </w:p>
        </w:tc>
        <w:tc>
          <w:tcPr>
            <w:tcW w:w="1980" w:type="dxa"/>
            <w:vAlign w:val="center"/>
          </w:tcPr>
          <w:p w14:paraId="700EC69C">
            <w:pPr>
              <w:spacing w:after="0" w:line="240" w:lineRule="auto"/>
              <w:jc w:val="both"/>
              <w:rPr>
                <w:b/>
                <w:bCs/>
              </w:rPr>
            </w:pPr>
          </w:p>
        </w:tc>
        <w:tc>
          <w:tcPr>
            <w:tcW w:w="6240" w:type="dxa"/>
            <w:gridSpan w:val="2"/>
            <w:vAlign w:val="center"/>
          </w:tcPr>
          <w:p w14:paraId="01E6503A">
            <w:pPr>
              <w:spacing w:after="0" w:line="240" w:lineRule="auto"/>
              <w:jc w:val="both"/>
              <w:rPr>
                <w:b/>
                <w:bCs/>
              </w:rPr>
            </w:pPr>
          </w:p>
        </w:tc>
      </w:tr>
      <w:tr w14:paraId="35ABE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BF70034">
            <w:pPr>
              <w:spacing w:after="0" w:line="240" w:lineRule="auto"/>
              <w:jc w:val="both"/>
              <w:rPr>
                <w:b/>
                <w:bCs/>
              </w:rPr>
            </w:pPr>
          </w:p>
        </w:tc>
        <w:tc>
          <w:tcPr>
            <w:tcW w:w="1980" w:type="dxa"/>
            <w:vAlign w:val="center"/>
          </w:tcPr>
          <w:p w14:paraId="5DCFA002">
            <w:pPr>
              <w:spacing w:after="0" w:line="240" w:lineRule="auto"/>
              <w:jc w:val="both"/>
              <w:rPr>
                <w:b/>
                <w:bCs/>
              </w:rPr>
            </w:pPr>
          </w:p>
        </w:tc>
        <w:tc>
          <w:tcPr>
            <w:tcW w:w="6240" w:type="dxa"/>
            <w:gridSpan w:val="2"/>
            <w:vAlign w:val="center"/>
          </w:tcPr>
          <w:p w14:paraId="013A53C2">
            <w:pPr>
              <w:spacing w:after="0" w:line="240" w:lineRule="auto"/>
              <w:jc w:val="both"/>
              <w:rPr>
                <w:b/>
                <w:bCs/>
              </w:rPr>
            </w:pPr>
          </w:p>
        </w:tc>
      </w:tr>
      <w:tr w14:paraId="1F0E9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E7131C0">
            <w:pPr>
              <w:spacing w:after="0" w:line="240" w:lineRule="auto"/>
              <w:jc w:val="both"/>
              <w:rPr>
                <w:b/>
                <w:bCs/>
              </w:rPr>
            </w:pPr>
          </w:p>
        </w:tc>
        <w:tc>
          <w:tcPr>
            <w:tcW w:w="1980" w:type="dxa"/>
            <w:vAlign w:val="center"/>
          </w:tcPr>
          <w:p w14:paraId="278E446E">
            <w:pPr>
              <w:spacing w:after="0" w:line="240" w:lineRule="auto"/>
              <w:jc w:val="both"/>
              <w:rPr>
                <w:b/>
                <w:bCs/>
              </w:rPr>
            </w:pPr>
          </w:p>
        </w:tc>
        <w:tc>
          <w:tcPr>
            <w:tcW w:w="6240" w:type="dxa"/>
            <w:gridSpan w:val="2"/>
            <w:vAlign w:val="center"/>
          </w:tcPr>
          <w:p w14:paraId="17E3F3D9">
            <w:pPr>
              <w:spacing w:after="0" w:line="240" w:lineRule="auto"/>
              <w:jc w:val="both"/>
              <w:rPr>
                <w:b/>
                <w:bCs/>
              </w:rPr>
            </w:pPr>
          </w:p>
        </w:tc>
      </w:tr>
      <w:tr w14:paraId="2953C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622B4FE4">
            <w:pPr>
              <w:spacing w:after="0" w:line="240" w:lineRule="auto"/>
              <w:jc w:val="both"/>
              <w:rPr>
                <w:b/>
                <w:bCs/>
              </w:rPr>
            </w:pPr>
          </w:p>
        </w:tc>
        <w:tc>
          <w:tcPr>
            <w:tcW w:w="1980" w:type="dxa"/>
            <w:vAlign w:val="center"/>
          </w:tcPr>
          <w:p w14:paraId="32A4D2E8">
            <w:pPr>
              <w:spacing w:after="0" w:line="240" w:lineRule="auto"/>
              <w:jc w:val="both"/>
              <w:rPr>
                <w:b/>
                <w:bCs/>
              </w:rPr>
            </w:pPr>
          </w:p>
        </w:tc>
        <w:tc>
          <w:tcPr>
            <w:tcW w:w="6240" w:type="dxa"/>
            <w:gridSpan w:val="2"/>
            <w:vAlign w:val="center"/>
          </w:tcPr>
          <w:p w14:paraId="783BCDD1">
            <w:pPr>
              <w:spacing w:after="0" w:line="240" w:lineRule="auto"/>
              <w:jc w:val="both"/>
              <w:rPr>
                <w:b/>
                <w:bCs/>
              </w:rPr>
            </w:pPr>
          </w:p>
        </w:tc>
      </w:tr>
      <w:tr w14:paraId="4062C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B62A854">
            <w:pPr>
              <w:spacing w:after="0" w:line="240" w:lineRule="auto"/>
              <w:jc w:val="both"/>
              <w:rPr>
                <w:b/>
                <w:bCs/>
              </w:rPr>
            </w:pPr>
          </w:p>
        </w:tc>
        <w:tc>
          <w:tcPr>
            <w:tcW w:w="1980" w:type="dxa"/>
            <w:vAlign w:val="center"/>
          </w:tcPr>
          <w:p w14:paraId="62E06459">
            <w:pPr>
              <w:spacing w:after="0" w:line="240" w:lineRule="auto"/>
              <w:jc w:val="both"/>
              <w:rPr>
                <w:b/>
                <w:bCs/>
              </w:rPr>
            </w:pPr>
          </w:p>
        </w:tc>
        <w:tc>
          <w:tcPr>
            <w:tcW w:w="6240" w:type="dxa"/>
            <w:gridSpan w:val="2"/>
            <w:vAlign w:val="center"/>
          </w:tcPr>
          <w:p w14:paraId="55768F42">
            <w:pPr>
              <w:spacing w:after="0" w:line="240" w:lineRule="auto"/>
              <w:jc w:val="both"/>
              <w:rPr>
                <w:b/>
                <w:bCs/>
              </w:rPr>
            </w:pPr>
          </w:p>
        </w:tc>
      </w:tr>
      <w:tr w14:paraId="01E67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E72E705">
            <w:pPr>
              <w:spacing w:after="0" w:line="240" w:lineRule="auto"/>
              <w:jc w:val="both"/>
              <w:rPr>
                <w:b/>
                <w:bCs/>
              </w:rPr>
            </w:pPr>
          </w:p>
        </w:tc>
        <w:tc>
          <w:tcPr>
            <w:tcW w:w="1980" w:type="dxa"/>
            <w:vAlign w:val="center"/>
          </w:tcPr>
          <w:p w14:paraId="59157B5D">
            <w:pPr>
              <w:spacing w:after="0" w:line="240" w:lineRule="auto"/>
              <w:jc w:val="both"/>
              <w:rPr>
                <w:b/>
                <w:bCs/>
              </w:rPr>
            </w:pPr>
          </w:p>
        </w:tc>
        <w:tc>
          <w:tcPr>
            <w:tcW w:w="6240" w:type="dxa"/>
            <w:gridSpan w:val="2"/>
            <w:vAlign w:val="center"/>
          </w:tcPr>
          <w:p w14:paraId="282A82BE">
            <w:pPr>
              <w:spacing w:after="0" w:line="240" w:lineRule="auto"/>
              <w:jc w:val="both"/>
              <w:rPr>
                <w:b/>
                <w:bCs/>
              </w:rPr>
            </w:pPr>
          </w:p>
        </w:tc>
      </w:tr>
      <w:tr w14:paraId="67A1F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073C19">
            <w:pPr>
              <w:spacing w:after="0" w:line="240" w:lineRule="auto"/>
              <w:jc w:val="both"/>
              <w:rPr>
                <w:b/>
                <w:bCs/>
              </w:rPr>
            </w:pPr>
          </w:p>
        </w:tc>
        <w:tc>
          <w:tcPr>
            <w:tcW w:w="1980" w:type="dxa"/>
            <w:vAlign w:val="center"/>
          </w:tcPr>
          <w:p w14:paraId="76998ECE">
            <w:pPr>
              <w:spacing w:after="0" w:line="240" w:lineRule="auto"/>
              <w:jc w:val="both"/>
              <w:rPr>
                <w:b/>
                <w:bCs/>
              </w:rPr>
            </w:pPr>
          </w:p>
        </w:tc>
        <w:tc>
          <w:tcPr>
            <w:tcW w:w="6240" w:type="dxa"/>
            <w:gridSpan w:val="2"/>
            <w:vAlign w:val="center"/>
          </w:tcPr>
          <w:p w14:paraId="7C085B42">
            <w:pPr>
              <w:spacing w:after="0" w:line="240" w:lineRule="auto"/>
              <w:jc w:val="both"/>
              <w:rPr>
                <w:b/>
                <w:bCs/>
              </w:rPr>
            </w:pPr>
          </w:p>
        </w:tc>
      </w:tr>
      <w:tr w14:paraId="6CDD9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A10712A">
            <w:pPr>
              <w:spacing w:after="0" w:line="240" w:lineRule="auto"/>
              <w:jc w:val="both"/>
              <w:rPr>
                <w:b/>
                <w:bCs/>
              </w:rPr>
            </w:pPr>
          </w:p>
        </w:tc>
        <w:tc>
          <w:tcPr>
            <w:tcW w:w="1980" w:type="dxa"/>
            <w:vAlign w:val="center"/>
          </w:tcPr>
          <w:p w14:paraId="03D21D7F">
            <w:pPr>
              <w:spacing w:after="0" w:line="240" w:lineRule="auto"/>
              <w:jc w:val="both"/>
              <w:rPr>
                <w:b/>
                <w:bCs/>
              </w:rPr>
            </w:pPr>
          </w:p>
        </w:tc>
        <w:tc>
          <w:tcPr>
            <w:tcW w:w="6240" w:type="dxa"/>
            <w:gridSpan w:val="2"/>
            <w:vAlign w:val="center"/>
          </w:tcPr>
          <w:p w14:paraId="2EC23E52">
            <w:pPr>
              <w:spacing w:after="0" w:line="240" w:lineRule="auto"/>
              <w:jc w:val="both"/>
              <w:rPr>
                <w:b/>
                <w:bCs/>
              </w:rPr>
            </w:pPr>
          </w:p>
        </w:tc>
      </w:tr>
      <w:tr w14:paraId="792FF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AA1A549">
            <w:pPr>
              <w:spacing w:after="0" w:line="240" w:lineRule="auto"/>
              <w:jc w:val="both"/>
              <w:rPr>
                <w:b/>
                <w:bCs/>
              </w:rPr>
            </w:pPr>
          </w:p>
        </w:tc>
        <w:tc>
          <w:tcPr>
            <w:tcW w:w="1980" w:type="dxa"/>
            <w:vAlign w:val="center"/>
          </w:tcPr>
          <w:p w14:paraId="664EBC55">
            <w:pPr>
              <w:spacing w:after="0" w:line="240" w:lineRule="auto"/>
              <w:jc w:val="both"/>
              <w:rPr>
                <w:b/>
                <w:bCs/>
              </w:rPr>
            </w:pPr>
          </w:p>
        </w:tc>
        <w:tc>
          <w:tcPr>
            <w:tcW w:w="6240" w:type="dxa"/>
            <w:gridSpan w:val="2"/>
            <w:vAlign w:val="center"/>
          </w:tcPr>
          <w:p w14:paraId="759BE869">
            <w:pPr>
              <w:spacing w:after="0" w:line="240" w:lineRule="auto"/>
              <w:jc w:val="both"/>
              <w:rPr>
                <w:b/>
                <w:bCs/>
              </w:rPr>
            </w:pPr>
          </w:p>
        </w:tc>
      </w:tr>
      <w:tr w14:paraId="06595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4138FFA">
            <w:pPr>
              <w:spacing w:after="0" w:line="240" w:lineRule="auto"/>
              <w:jc w:val="both"/>
              <w:rPr>
                <w:b/>
                <w:bCs/>
              </w:rPr>
            </w:pPr>
          </w:p>
        </w:tc>
        <w:tc>
          <w:tcPr>
            <w:tcW w:w="1980" w:type="dxa"/>
            <w:vAlign w:val="center"/>
          </w:tcPr>
          <w:p w14:paraId="4D871D98">
            <w:pPr>
              <w:spacing w:after="0" w:line="240" w:lineRule="auto"/>
              <w:jc w:val="both"/>
              <w:rPr>
                <w:b/>
                <w:bCs/>
              </w:rPr>
            </w:pPr>
          </w:p>
        </w:tc>
        <w:tc>
          <w:tcPr>
            <w:tcW w:w="6240" w:type="dxa"/>
            <w:gridSpan w:val="2"/>
            <w:vAlign w:val="center"/>
          </w:tcPr>
          <w:p w14:paraId="53873DC3">
            <w:pPr>
              <w:spacing w:after="0" w:line="240" w:lineRule="auto"/>
              <w:jc w:val="both"/>
              <w:rPr>
                <w:b/>
                <w:bCs/>
              </w:rPr>
            </w:pPr>
          </w:p>
        </w:tc>
      </w:tr>
      <w:tr w14:paraId="2C910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E4C1FD1">
            <w:pPr>
              <w:spacing w:after="0" w:line="240" w:lineRule="auto"/>
              <w:jc w:val="both"/>
              <w:rPr>
                <w:b/>
                <w:bCs/>
              </w:rPr>
            </w:pPr>
          </w:p>
        </w:tc>
        <w:tc>
          <w:tcPr>
            <w:tcW w:w="1980" w:type="dxa"/>
            <w:vAlign w:val="center"/>
          </w:tcPr>
          <w:p w14:paraId="396D5105">
            <w:pPr>
              <w:spacing w:after="0" w:line="240" w:lineRule="auto"/>
              <w:jc w:val="both"/>
              <w:rPr>
                <w:b/>
                <w:bCs/>
              </w:rPr>
            </w:pPr>
          </w:p>
        </w:tc>
        <w:tc>
          <w:tcPr>
            <w:tcW w:w="6240" w:type="dxa"/>
            <w:gridSpan w:val="2"/>
            <w:vAlign w:val="center"/>
          </w:tcPr>
          <w:p w14:paraId="31C9FA38">
            <w:pPr>
              <w:spacing w:after="0" w:line="240" w:lineRule="auto"/>
              <w:jc w:val="both"/>
              <w:rPr>
                <w:b/>
                <w:bCs/>
              </w:rPr>
            </w:pPr>
          </w:p>
        </w:tc>
      </w:tr>
      <w:tr w14:paraId="655E6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06A7AC3">
            <w:pPr>
              <w:spacing w:after="0" w:line="240" w:lineRule="auto"/>
              <w:jc w:val="both"/>
              <w:rPr>
                <w:b/>
                <w:bCs/>
              </w:rPr>
            </w:pPr>
          </w:p>
        </w:tc>
        <w:tc>
          <w:tcPr>
            <w:tcW w:w="1980" w:type="dxa"/>
            <w:vAlign w:val="center"/>
          </w:tcPr>
          <w:p w14:paraId="0FF4430A">
            <w:pPr>
              <w:spacing w:after="0" w:line="240" w:lineRule="auto"/>
              <w:jc w:val="both"/>
              <w:rPr>
                <w:b/>
                <w:bCs/>
              </w:rPr>
            </w:pPr>
          </w:p>
        </w:tc>
        <w:tc>
          <w:tcPr>
            <w:tcW w:w="6240" w:type="dxa"/>
            <w:gridSpan w:val="2"/>
            <w:vAlign w:val="center"/>
          </w:tcPr>
          <w:p w14:paraId="28BC92F4">
            <w:pPr>
              <w:spacing w:after="0" w:line="240" w:lineRule="auto"/>
              <w:jc w:val="both"/>
              <w:rPr>
                <w:b/>
                <w:bCs/>
              </w:rPr>
            </w:pPr>
          </w:p>
        </w:tc>
      </w:tr>
      <w:tr w14:paraId="35B73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9CBAF6C">
            <w:pPr>
              <w:spacing w:after="0" w:line="240" w:lineRule="auto"/>
              <w:jc w:val="both"/>
              <w:rPr>
                <w:b/>
                <w:bCs/>
              </w:rPr>
            </w:pPr>
          </w:p>
        </w:tc>
        <w:tc>
          <w:tcPr>
            <w:tcW w:w="1980" w:type="dxa"/>
            <w:vAlign w:val="center"/>
          </w:tcPr>
          <w:p w14:paraId="26158F6A">
            <w:pPr>
              <w:spacing w:after="0" w:line="240" w:lineRule="auto"/>
              <w:jc w:val="both"/>
              <w:rPr>
                <w:b/>
                <w:bCs/>
              </w:rPr>
            </w:pPr>
          </w:p>
        </w:tc>
        <w:tc>
          <w:tcPr>
            <w:tcW w:w="6240" w:type="dxa"/>
            <w:gridSpan w:val="2"/>
            <w:vAlign w:val="center"/>
          </w:tcPr>
          <w:p w14:paraId="242B8C6F">
            <w:pPr>
              <w:spacing w:after="0" w:line="240" w:lineRule="auto"/>
              <w:jc w:val="both"/>
              <w:rPr>
                <w:b/>
                <w:bCs/>
              </w:rPr>
            </w:pPr>
          </w:p>
        </w:tc>
      </w:tr>
      <w:tr w14:paraId="32431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8" w:type="dxa"/>
            <w:vAlign w:val="center"/>
          </w:tcPr>
          <w:p w14:paraId="59D4C4FF">
            <w:pPr>
              <w:spacing w:after="0" w:line="240" w:lineRule="auto"/>
              <w:jc w:val="center"/>
            </w:pPr>
            <w:r>
              <w:t>TOPLAM İŞ GÜNÜ</w:t>
            </w:r>
          </w:p>
        </w:tc>
        <w:tc>
          <w:tcPr>
            <w:tcW w:w="1980" w:type="dxa"/>
            <w:vAlign w:val="center"/>
          </w:tcPr>
          <w:p w14:paraId="52966080">
            <w:pPr>
              <w:spacing w:after="0" w:line="240" w:lineRule="auto"/>
              <w:jc w:val="center"/>
            </w:pPr>
            <w:r>
              <w:t>TOPLAM SAAT</w:t>
            </w:r>
          </w:p>
        </w:tc>
        <w:tc>
          <w:tcPr>
            <w:tcW w:w="3118" w:type="dxa"/>
            <w:vAlign w:val="center"/>
          </w:tcPr>
          <w:p w14:paraId="1261FE7C">
            <w:pPr>
              <w:spacing w:after="0" w:line="240" w:lineRule="auto"/>
              <w:jc w:val="center"/>
            </w:pPr>
            <w:r>
              <w:t>İŞYERİ AMİRİNİN İMZASI</w:t>
            </w:r>
          </w:p>
        </w:tc>
        <w:tc>
          <w:tcPr>
            <w:tcW w:w="3122" w:type="dxa"/>
            <w:vAlign w:val="center"/>
          </w:tcPr>
          <w:p w14:paraId="6E00DD9F">
            <w:pPr>
              <w:spacing w:after="0" w:line="240" w:lineRule="auto"/>
              <w:jc w:val="center"/>
            </w:pPr>
            <w:r>
              <w:t>ÖĞRENCİNİN İMZASI</w:t>
            </w:r>
          </w:p>
        </w:tc>
      </w:tr>
      <w:tr w14:paraId="2B34F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jc w:val="center"/>
        </w:trPr>
        <w:tc>
          <w:tcPr>
            <w:tcW w:w="2268" w:type="dxa"/>
            <w:vAlign w:val="center"/>
          </w:tcPr>
          <w:p w14:paraId="4B7C7032">
            <w:pPr>
              <w:spacing w:after="0" w:line="240" w:lineRule="auto"/>
              <w:jc w:val="both"/>
              <w:rPr>
                <w:rFonts w:hint="default"/>
                <w:b/>
                <w:bCs/>
                <w:lang w:val="tr-TR"/>
              </w:rPr>
            </w:pPr>
            <w:r>
              <w:rPr>
                <w:rFonts w:hint="default"/>
                <w:b/>
                <w:bCs/>
                <w:lang w:val="tr-TR"/>
              </w:rPr>
              <w:t>30</w:t>
            </w:r>
          </w:p>
        </w:tc>
        <w:tc>
          <w:tcPr>
            <w:tcW w:w="1980" w:type="dxa"/>
            <w:vAlign w:val="center"/>
          </w:tcPr>
          <w:p w14:paraId="7FE9000F">
            <w:pPr>
              <w:spacing w:after="0" w:line="240" w:lineRule="auto"/>
              <w:jc w:val="both"/>
              <w:rPr>
                <w:rFonts w:hint="default"/>
                <w:b/>
                <w:bCs/>
                <w:lang w:val="tr-TR"/>
              </w:rPr>
            </w:pPr>
            <w:r>
              <w:rPr>
                <w:rFonts w:hint="default"/>
                <w:b/>
                <w:bCs/>
                <w:lang w:val="tr-TR"/>
              </w:rPr>
              <w:t>240</w:t>
            </w:r>
          </w:p>
        </w:tc>
        <w:tc>
          <w:tcPr>
            <w:tcW w:w="3118" w:type="dxa"/>
            <w:vAlign w:val="center"/>
          </w:tcPr>
          <w:p w14:paraId="28B42DBF">
            <w:pPr>
              <w:spacing w:after="0" w:line="240" w:lineRule="auto"/>
              <w:jc w:val="both"/>
              <w:rPr>
                <w:b/>
                <w:bCs/>
              </w:rPr>
            </w:pPr>
          </w:p>
        </w:tc>
        <w:tc>
          <w:tcPr>
            <w:tcW w:w="3122" w:type="dxa"/>
            <w:vAlign w:val="center"/>
          </w:tcPr>
          <w:p w14:paraId="234BBA40">
            <w:pPr>
              <w:spacing w:after="0" w:line="240" w:lineRule="auto"/>
              <w:jc w:val="both"/>
              <w:rPr>
                <w:b/>
                <w:bCs/>
              </w:rPr>
            </w:pPr>
          </w:p>
        </w:tc>
      </w:tr>
    </w:tbl>
    <w:p w14:paraId="7CCB35DA">
      <w:pPr>
        <w:jc w:val="both"/>
        <w:rPr>
          <w:b/>
          <w:bCs/>
        </w:rPr>
        <w:sectPr>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D23F272">
      <w:pPr>
        <w:ind w:firstLine="120" w:firstLineChars="50"/>
        <w:jc w:val="both"/>
        <w:rPr>
          <w:rFonts w:hint="default" w:ascii="Segoe UI Variable Display Semibold" w:hAnsi="Segoe UI Variable Display Semibold" w:eastAsia="SimSun" w:cs="Segoe UI Variable Display Semibold"/>
          <w:sz w:val="24"/>
          <w:szCs w:val="24"/>
        </w:rPr>
      </w:pPr>
    </w:p>
    <w:p w14:paraId="363A5822">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 Adana Büyükşehir Belediyesi Bilgi İşlem Daire Başkanlığı’nda stajı</w:t>
      </w:r>
      <w:r>
        <w:rPr>
          <w:rFonts w:hint="default" w:ascii="Times New Roman" w:hAnsi="Times New Roman" w:eastAsia="SimSun" w:cs="Times New Roman"/>
          <w:b/>
          <w:bCs/>
          <w:sz w:val="24"/>
          <w:szCs w:val="24"/>
          <w:lang w:val="tr-TR"/>
        </w:rPr>
        <w:t>n</w:t>
      </w:r>
      <w:r>
        <w:rPr>
          <w:rFonts w:hint="default" w:ascii="Times New Roman" w:hAnsi="Times New Roman" w:eastAsia="SimSun" w:cs="Times New Roman"/>
          <w:b/>
          <w:bCs/>
          <w:sz w:val="24"/>
          <w:szCs w:val="24"/>
        </w:rPr>
        <w:t xml:space="preserve"> ilk gününe resmi olarak başla</w:t>
      </w:r>
      <w:r>
        <w:rPr>
          <w:rFonts w:hint="default" w:ascii="Times New Roman" w:hAnsi="Times New Roman" w:eastAsia="SimSun" w:cs="Times New Roman"/>
          <w:b/>
          <w:bCs/>
          <w:sz w:val="24"/>
          <w:szCs w:val="24"/>
          <w:lang w:val="tr-TR"/>
        </w:rPr>
        <w:t>ndı</w:t>
      </w:r>
      <w:r>
        <w:rPr>
          <w:rFonts w:hint="default" w:ascii="Times New Roman" w:hAnsi="Times New Roman" w:eastAsia="SimSun" w:cs="Times New Roman"/>
          <w:b/>
          <w:bCs/>
          <w:sz w:val="24"/>
          <w:szCs w:val="24"/>
        </w:rPr>
        <w:t>. Gerekli evraklarım</w:t>
      </w:r>
      <w:r>
        <w:rPr>
          <w:rFonts w:hint="default" w:ascii="Times New Roman" w:hAnsi="Times New Roman" w:eastAsia="SimSun" w:cs="Times New Roman"/>
          <w:b/>
          <w:bCs/>
          <w:sz w:val="24"/>
          <w:szCs w:val="24"/>
          <w:lang w:val="tr-TR"/>
        </w:rPr>
        <w:t xml:space="preserve">ı teslim edildi </w:t>
      </w:r>
      <w:r>
        <w:rPr>
          <w:rFonts w:hint="default" w:ascii="Times New Roman" w:hAnsi="Times New Roman" w:eastAsia="SimSun" w:cs="Times New Roman"/>
          <w:b/>
          <w:bCs/>
          <w:sz w:val="24"/>
          <w:szCs w:val="24"/>
        </w:rPr>
        <w:t>.</w:t>
      </w:r>
    </w:p>
    <w:p w14:paraId="09554719">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rPr>
        <w:t>Staj sürecinin ilk günü kapsamında, birim çalışanlarıyla yaklaşık iki saat boyunca kurumun işleyişi, ekip yapısı ve proje kültürü hakkında sohbet ederek tanışma fırsatı edin</w:t>
      </w:r>
      <w:r>
        <w:rPr>
          <w:rFonts w:hint="default" w:ascii="Times New Roman" w:hAnsi="Times New Roman" w:eastAsia="SimSun" w:cs="Times New Roman"/>
          <w:b/>
          <w:bCs/>
          <w:sz w:val="24"/>
          <w:szCs w:val="24"/>
          <w:lang w:val="tr-TR"/>
        </w:rPr>
        <w:t>ildi</w:t>
      </w:r>
      <w:r>
        <w:rPr>
          <w:rFonts w:hint="default" w:ascii="Times New Roman" w:hAnsi="Times New Roman" w:eastAsia="SimSun" w:cs="Times New Roman"/>
          <w:b/>
          <w:bCs/>
          <w:sz w:val="24"/>
          <w:szCs w:val="24"/>
        </w:rPr>
        <w:t>. Bu etkileşim, ekip içi iletişim ve çalışma ortamını daha iyi anla</w:t>
      </w:r>
      <w:r>
        <w:rPr>
          <w:rFonts w:hint="default" w:ascii="Times New Roman" w:hAnsi="Times New Roman" w:eastAsia="SimSun" w:cs="Times New Roman"/>
          <w:b/>
          <w:bCs/>
          <w:sz w:val="24"/>
          <w:szCs w:val="24"/>
          <w:lang w:val="tr-TR"/>
        </w:rPr>
        <w:t>şılması</w:t>
      </w:r>
      <w:r>
        <w:rPr>
          <w:rFonts w:hint="default" w:ascii="Times New Roman" w:hAnsi="Times New Roman" w:eastAsia="SimSun" w:cs="Times New Roman"/>
          <w:b/>
          <w:bCs/>
          <w:sz w:val="24"/>
          <w:szCs w:val="24"/>
        </w:rPr>
        <w:t xml:space="preserve"> açısından faydalı oldu.</w:t>
      </w:r>
    </w:p>
    <w:p w14:paraId="689E318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w:t>
      </w:r>
      <w:r>
        <w:rPr>
          <w:rFonts w:hint="default" w:ascii="Times New Roman" w:hAnsi="Times New Roman" w:cs="Times New Roman"/>
          <w:b/>
          <w:bCs/>
          <w:lang w:val="tr-TR"/>
        </w:rPr>
        <w:t>n</w:t>
      </w:r>
      <w:r>
        <w:rPr>
          <w:rFonts w:hint="default" w:ascii="Times New Roman" w:hAnsi="Times New Roman" w:cs="Times New Roman"/>
          <w:b/>
          <w:bCs/>
        </w:rPr>
        <w:t xml:space="preserve"> ilk gününde, Visual Studio 2022 kullanarak </w:t>
      </w:r>
      <w:r>
        <w:rPr>
          <w:rStyle w:val="19"/>
          <w:rFonts w:hint="default" w:ascii="Times New Roman" w:hAnsi="Times New Roman" w:cs="Times New Roman"/>
          <w:b/>
          <w:bCs/>
        </w:rPr>
        <w:t>.NET Framework</w:t>
      </w:r>
      <w:r>
        <w:rPr>
          <w:rFonts w:hint="default" w:ascii="Times New Roman" w:hAnsi="Times New Roman" w:cs="Times New Roman"/>
          <w:b/>
          <w:bCs/>
        </w:rPr>
        <w:t xml:space="preserve"> tabanlı bir </w:t>
      </w:r>
      <w:r>
        <w:rPr>
          <w:rStyle w:val="19"/>
          <w:rFonts w:hint="default" w:ascii="Times New Roman" w:hAnsi="Times New Roman" w:cs="Times New Roman"/>
          <w:b/>
          <w:bCs/>
        </w:rPr>
        <w:t>Form Uygulaması</w:t>
      </w:r>
      <w:r>
        <w:rPr>
          <w:rFonts w:hint="default" w:ascii="Times New Roman" w:hAnsi="Times New Roman" w:cs="Times New Roman"/>
          <w:b/>
          <w:bCs/>
        </w:rPr>
        <w:t xml:space="preserve"> projesi oluştur</w:t>
      </w:r>
      <w:r>
        <w:rPr>
          <w:rFonts w:hint="default" w:ascii="Times New Roman" w:hAnsi="Times New Roman" w:cs="Times New Roman"/>
          <w:b/>
          <w:bCs/>
          <w:lang w:val="tr-TR"/>
        </w:rPr>
        <w:t>uldu</w:t>
      </w:r>
      <w:r>
        <w:rPr>
          <w:rFonts w:hint="default" w:ascii="Times New Roman" w:hAnsi="Times New Roman" w:cs="Times New Roman"/>
          <w:b/>
          <w:bCs/>
        </w:rPr>
        <w:t xml:space="preserve">. Projenin adı </w:t>
      </w:r>
      <w:r>
        <w:rPr>
          <w:rFonts w:hint="default" w:ascii="Times New Roman" w:hAnsi="Times New Roman" w:cs="Times New Roman"/>
          <w:b/>
          <w:bCs/>
          <w:lang w:val="tr-TR"/>
        </w:rPr>
        <w:t>“Proje_1”</w:t>
      </w:r>
      <w:r>
        <w:rPr>
          <w:rFonts w:hint="default" w:ascii="Times New Roman" w:hAnsi="Times New Roman" w:cs="Times New Roman"/>
          <w:b/>
          <w:bCs/>
        </w:rPr>
        <w:t xml:space="preserve"> olarak belirlendi. Yazılım geliştirme süreci boyunca sürüm takibi yapabilmek ve çalışmaları güvenli bir şekilde yedeklemek ama</w:t>
      </w:r>
      <w:r>
        <w:rPr>
          <w:rFonts w:hint="default" w:ascii="Times New Roman" w:hAnsi="Times New Roman" w:cs="Times New Roman"/>
          <w:b/>
          <w:bCs/>
          <w:lang w:val="tr-TR"/>
        </w:rPr>
        <w:t>cı</w:t>
      </w:r>
      <w:r>
        <w:rPr>
          <w:rFonts w:hint="default" w:ascii="Times New Roman" w:hAnsi="Times New Roman" w:cs="Times New Roman"/>
          <w:b/>
          <w:bCs/>
        </w:rPr>
        <w:t xml:space="preserve">yla projeyi </w:t>
      </w:r>
      <w:r>
        <w:rPr>
          <w:rStyle w:val="19"/>
          <w:rFonts w:hint="default" w:ascii="Times New Roman" w:hAnsi="Times New Roman" w:cs="Times New Roman"/>
          <w:b/>
          <w:bCs/>
        </w:rPr>
        <w:t>GitHub</w:t>
      </w:r>
      <w:r>
        <w:rPr>
          <w:rFonts w:hint="default" w:ascii="Times New Roman" w:hAnsi="Times New Roman" w:cs="Times New Roman"/>
          <w:b/>
          <w:bCs/>
        </w:rPr>
        <w:t xml:space="preserve"> üzerinde yeni bir repository’ye bağla</w:t>
      </w:r>
      <w:r>
        <w:rPr>
          <w:rFonts w:hint="default" w:ascii="Times New Roman" w:hAnsi="Times New Roman" w:cs="Times New Roman"/>
          <w:b/>
          <w:bCs/>
          <w:lang w:val="tr-TR"/>
        </w:rPr>
        <w:t>ndı</w:t>
      </w:r>
      <w:r>
        <w:rPr>
          <w:rFonts w:hint="default" w:ascii="Times New Roman" w:hAnsi="Times New Roman" w:cs="Times New Roman"/>
          <w:b/>
          <w:bCs/>
        </w:rPr>
        <w:t>.</w:t>
      </w:r>
    </w:p>
    <w:p w14:paraId="2FDCA7AC">
      <w:pPr>
        <w:pStyle w:val="18"/>
        <w:keepNext w:val="0"/>
        <w:keepLines w:val="0"/>
        <w:widowControl/>
        <w:suppressLineNumbers w:val="0"/>
        <w:ind w:firstLine="241" w:firstLineChars="100"/>
        <w:rPr>
          <w:rFonts w:hint="default" w:ascii="Times New Roman" w:hAnsi="Times New Roman" w:cs="Times New Roman"/>
          <w:b/>
          <w:bCs/>
        </w:rPr>
      </w:pPr>
      <w:r>
        <w:rPr>
          <w:rFonts w:hint="default" w:ascii="Times New Roman" w:hAnsi="Times New Roman" w:cs="Times New Roman"/>
          <w:b/>
          <w:bCs/>
        </w:rPr>
        <w:t>Yapılan işlemler:</w:t>
      </w:r>
    </w:p>
    <w:p w14:paraId="5685115E">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Visual Studio 2022 ortamında </w:t>
      </w:r>
      <w:r>
        <w:rPr>
          <w:rFonts w:hint="default" w:ascii="Times New Roman" w:hAnsi="Times New Roman" w:cs="Times New Roman"/>
          <w:b/>
          <w:bCs/>
          <w:lang w:val="tr-TR"/>
        </w:rPr>
        <w:t xml:space="preserve">.Net Framework tabanlı </w:t>
      </w:r>
      <w:r>
        <w:rPr>
          <w:rStyle w:val="19"/>
          <w:rFonts w:hint="default" w:ascii="Times New Roman" w:hAnsi="Times New Roman" w:cs="Times New Roman"/>
          <w:b/>
          <w:bCs/>
        </w:rPr>
        <w:t>Windows Forms Application</w:t>
      </w:r>
      <w:r>
        <w:rPr>
          <w:rFonts w:hint="default" w:ascii="Times New Roman" w:hAnsi="Times New Roman" w:cs="Times New Roman"/>
          <w:b/>
          <w:bCs/>
        </w:rPr>
        <w:t xml:space="preserve"> </w:t>
      </w:r>
      <w:r>
        <w:rPr>
          <w:rFonts w:hint="default" w:ascii="Times New Roman" w:hAnsi="Times New Roman" w:cs="Times New Roman"/>
          <w:b/>
          <w:bCs/>
          <w:lang w:val="tr-TR"/>
        </w:rPr>
        <w:t>projesi oluşturuldu</w:t>
      </w:r>
      <w:r>
        <w:rPr>
          <w:rFonts w:hint="default" w:ascii="Times New Roman" w:hAnsi="Times New Roman" w:cs="Times New Roman"/>
          <w:b/>
          <w:bCs/>
        </w:rPr>
        <w:t>.</w:t>
      </w:r>
    </w:p>
    <w:p w14:paraId="195BB11A">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 xml:space="preserve">-Proje_1.sln </w:t>
      </w:r>
      <w:r>
        <w:rPr>
          <w:rFonts w:hint="default" w:ascii="Times New Roman" w:hAnsi="Times New Roman" w:cs="Times New Roman"/>
          <w:b/>
          <w:bCs/>
        </w:rPr>
        <w:t>çözüm dosyası ve bağlı kaynak dosyaları yapılandırıldı.</w:t>
      </w:r>
    </w:p>
    <w:p w14:paraId="6D82FDB2">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Git ile yerel repository oluşturuldu.</w:t>
      </w:r>
    </w:p>
    <w:p w14:paraId="39568B53">
      <w:pPr>
        <w:pStyle w:val="18"/>
        <w:keepNext w:val="0"/>
        <w:keepLines w:val="0"/>
        <w:widowControl/>
        <w:suppressLineNumbers w:val="0"/>
        <w:ind w:left="720"/>
        <w:rPr>
          <w:rFonts w:hint="default" w:ascii="Times New Roman" w:hAnsi="Times New Roman" w:cs="Times New Roman"/>
          <w:b/>
          <w:bCs/>
          <w:lang w:val="tr-TR"/>
        </w:rPr>
      </w:pPr>
      <w:r>
        <w:rPr>
          <w:rFonts w:hint="default" w:ascii="Times New Roman" w:hAnsi="Times New Roman" w:cs="Times New Roman"/>
          <w:b/>
          <w:bCs/>
          <w:lang w:val="tr-TR"/>
        </w:rPr>
        <w:t>-</w:t>
      </w:r>
      <w:r>
        <w:rPr>
          <w:rFonts w:hint="default" w:ascii="Times New Roman" w:hAnsi="Times New Roman" w:cs="Times New Roman"/>
          <w:b/>
          <w:bCs/>
        </w:rPr>
        <w:t>GitHub üzerinde yeni bir uzak repository (</w:t>
      </w:r>
      <w:r>
        <w:rPr>
          <w:rStyle w:val="16"/>
          <w:rFonts w:hint="default" w:ascii="Times New Roman" w:hAnsi="Times New Roman" w:cs="Times New Roman"/>
          <w:b/>
          <w:bCs/>
        </w:rPr>
        <w:t>remote repo</w:t>
      </w:r>
      <w:r>
        <w:rPr>
          <w:rFonts w:hint="default" w:ascii="Times New Roman" w:hAnsi="Times New Roman" w:cs="Times New Roman"/>
          <w:b/>
          <w:bCs/>
        </w:rPr>
        <w:t>) açıldı ve projeye bağlandı</w:t>
      </w:r>
      <w:r>
        <w:rPr>
          <w:rFonts w:hint="default" w:ascii="Times New Roman" w:hAnsi="Times New Roman" w:cs="Times New Roman"/>
          <w:b/>
          <w:bCs/>
          <w:lang w:val="tr-TR"/>
        </w:rPr>
        <w:t>.</w:t>
      </w:r>
    </w:p>
    <w:p w14:paraId="42B68743">
      <w:pPr>
        <w:pStyle w:val="18"/>
        <w:keepNext w:val="0"/>
        <w:keepLines w:val="0"/>
        <w:widowControl/>
        <w:suppressLineNumbers w:val="0"/>
        <w:ind w:left="720"/>
        <w:rPr>
          <w:rFonts w:hint="default" w:ascii="Times New Roman" w:hAnsi="Times New Roman" w:cs="Times New Roman"/>
          <w:b/>
          <w:bCs/>
        </w:rPr>
      </w:pPr>
      <w:r>
        <w:rPr>
          <w:rStyle w:val="16"/>
          <w:rFonts w:hint="default" w:ascii="Times New Roman" w:hAnsi="Times New Roman" w:cs="Times New Roman"/>
          <w:b/>
          <w:bCs/>
          <w:lang w:val="tr-TR"/>
        </w:rPr>
        <w:t>-</w:t>
      </w:r>
      <w:r>
        <w:rPr>
          <w:rStyle w:val="16"/>
          <w:rFonts w:hint="default" w:ascii="Times New Roman" w:hAnsi="Times New Roman" w:cs="Times New Roman"/>
          <w:b/>
          <w:bCs/>
        </w:rPr>
        <w:t>Initial commit</w:t>
      </w:r>
      <w:r>
        <w:rPr>
          <w:rFonts w:hint="default" w:ascii="Times New Roman" w:hAnsi="Times New Roman" w:cs="Times New Roman"/>
          <w:b/>
          <w:bCs/>
        </w:rPr>
        <w:t xml:space="preserve"> işlemi yapılarak temel proje dosyaları versiyon kontrolüne dahil edildi.</w:t>
      </w:r>
    </w:p>
    <w:p w14:paraId="38195E57">
      <w:pPr>
        <w:pStyle w:val="18"/>
        <w:keepNext w:val="0"/>
        <w:keepLines w:val="0"/>
        <w:widowControl/>
        <w:suppressLineNumbers w:val="0"/>
        <w:ind w:firstLine="120" w:firstLineChars="50"/>
        <w:rPr>
          <w:rFonts w:hint="default" w:ascii="Times New Roman" w:hAnsi="Times New Roman" w:cs="Times New Roman"/>
          <w:b/>
          <w:bCs/>
        </w:rPr>
      </w:pPr>
    </w:p>
    <w:p w14:paraId="536D83E3">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işlem sayesinde, staj boyunca geliştir</w:t>
      </w:r>
      <w:r>
        <w:rPr>
          <w:rFonts w:hint="default" w:ascii="Times New Roman" w:hAnsi="Times New Roman" w:cs="Times New Roman"/>
          <w:b/>
          <w:bCs/>
          <w:lang w:val="tr-TR"/>
        </w:rPr>
        <w:t>ilecek</w:t>
      </w:r>
      <w:r>
        <w:rPr>
          <w:rFonts w:hint="default" w:ascii="Times New Roman" w:hAnsi="Times New Roman" w:cs="Times New Roman"/>
          <w:b/>
          <w:bCs/>
        </w:rPr>
        <w:t xml:space="preserve"> kodlar Git ile takip edilecek ve GitHub üzerinden güvenli bir şekilde yedeklenecektir. Ayrıca sürüm geçmişi üzerinden ilerlemeler takip edilebilecek ve gerektiğinde proje önceki sürümlerine geri döndürülebilecektir.</w:t>
      </w:r>
    </w:p>
    <w:p w14:paraId="7E0E86EA">
      <w:pPr>
        <w:pStyle w:val="18"/>
        <w:keepNext w:val="0"/>
        <w:keepLines w:val="0"/>
        <w:widowControl/>
        <w:suppressLineNumbers w:val="0"/>
        <w:ind w:firstLine="120" w:firstLineChars="50"/>
        <w:rPr>
          <w:rFonts w:hint="default" w:ascii="SimSun" w:hAnsi="SimSun" w:eastAsia="SimSun" w:cs="SimSun"/>
          <w:sz w:val="24"/>
          <w:szCs w:val="24"/>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Staj süresince geliştirilecek olan .NET tabanlı Windows Forms uygulamasına yönelik 6 haftalık bir geliştirme planı hazırlanmıştır</w:t>
      </w:r>
      <w:r>
        <w:rPr>
          <w:rFonts w:hint="default" w:ascii="Times New Roman" w:hAnsi="Times New Roman" w:cs="Times New Roman"/>
          <w:b/>
          <w:bCs/>
          <w:sz w:val="24"/>
          <w:szCs w:val="24"/>
          <w:lang w:val="tr-TR"/>
        </w:rPr>
        <w:t>.</w:t>
      </w:r>
      <w:r>
        <w:rPr>
          <w:rFonts w:hint="default" w:ascii="Times New Roman" w:hAnsi="Times New Roman" w:eastAsia="SimSun" w:cs="Times New Roman"/>
          <w:b/>
          <w:bCs/>
          <w:sz w:val="24"/>
          <w:szCs w:val="24"/>
        </w:rPr>
        <w:t>Bu plan doğrultusunda proje adım adım ilerletilerek sürdürülebilir ve versiyonlanabilir bir yapıda tamamlanması hedeflenmektedir</w:t>
      </w:r>
      <w:r>
        <w:rPr>
          <w:rFonts w:ascii="SimSun" w:hAnsi="SimSun" w:eastAsia="SimSun" w:cs="SimSun"/>
          <w:sz w:val="24"/>
          <w:szCs w:val="24"/>
        </w:rPr>
        <w:t>.</w:t>
      </w:r>
    </w:p>
    <w:p w14:paraId="14876619">
      <w:pPr>
        <w:jc w:val="both"/>
        <w:rPr>
          <w:rFonts w:hint="default" w:ascii="Segoe UI Variable Display Semibold" w:hAnsi="Segoe UI Variable Display Semibold" w:eastAsia="SimSun" w:cs="Segoe UI Variable Display Semibold"/>
          <w:sz w:val="24"/>
          <w:szCs w:val="24"/>
        </w:rPr>
      </w:pPr>
      <w:r>
        <w:rPr>
          <w:rFonts w:hint="default"/>
          <w:lang w:val="tr-TR"/>
        </w:rPr>
        <w:drawing>
          <wp:inline distT="0" distB="0" distL="114300" distR="114300">
            <wp:extent cx="6844665" cy="316230"/>
            <wp:effectExtent l="0" t="0" r="13335" b="7620"/>
            <wp:docPr id="1" name="Picture 1" descr="deepseek_mermaid_20250804_f7de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seek_mermaid_20250804_f7de8a"/>
                    <pic:cNvPicPr>
                      <a:picLocks noChangeAspect="1"/>
                    </pic:cNvPicPr>
                  </pic:nvPicPr>
                  <pic:blipFill>
                    <a:blip r:embed="rId8"/>
                    <a:stretch>
                      <a:fillRect/>
                    </a:stretch>
                  </pic:blipFill>
                  <pic:spPr>
                    <a:xfrm>
                      <a:off x="0" y="0"/>
                      <a:ext cx="6844665" cy="316230"/>
                    </a:xfrm>
                    <a:prstGeom prst="rect">
                      <a:avLst/>
                    </a:prstGeom>
                  </pic:spPr>
                </pic:pic>
              </a:graphicData>
            </a:graphic>
          </wp:inline>
        </w:drawing>
      </w:r>
    </w:p>
    <w:p w14:paraId="6128EA8D">
      <w:pPr>
        <w:jc w:val="both"/>
        <w:rPr>
          <w:rFonts w:hint="default"/>
          <w:lang w:val="tr-TR"/>
        </w:rPr>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1.1.1:</w:t>
      </w:r>
      <w:r>
        <w:rPr>
          <w:rFonts w:hint="default" w:ascii="Segoe UI Variable Small Semibold" w:hAnsi="Segoe UI Variable Small Semibold" w:eastAsia="SimSun" w:cs="Segoe UI Variable Small Semibold"/>
          <w:sz w:val="24"/>
          <w:szCs w:val="24"/>
        </w:rPr>
        <w:t xml:space="preserve"> Projenin haftalık geliştirme planı.</w:t>
      </w:r>
    </w:p>
    <w:p w14:paraId="40D236E2">
      <w:pPr>
        <w:jc w:val="both"/>
        <w:rPr>
          <w:rFonts w:hint="default" w:ascii="Times New Roman" w:hAnsi="Times New Roman" w:cs="Times New Roman"/>
          <w:b/>
          <w:bCs/>
        </w:rPr>
      </w:pPr>
      <w:r>
        <w:br w:type="page"/>
      </w:r>
    </w:p>
    <w:p w14:paraId="78F8F9A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ikinci gününde, bir önceki gün temelleri atılan .NET Framework tabanlı Windows Forms projesi kapsamında kullanıcı giriş sisteminin (Login Form) tasarımı ve temel işlevselliği üzerinde çalışılmıştır. Bu modül, kullanıcıların kimlik doğrulama işlemlerini gerçekleştirecek şekilde yapılandırılmıştır.</w:t>
      </w:r>
    </w:p>
    <w:p w14:paraId="689CF2FD">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Yapılan işlemler:</w:t>
      </w:r>
    </w:p>
    <w:p w14:paraId="39E1B7F0">
      <w:pPr>
        <w:pStyle w:val="18"/>
        <w:keepNext w:val="0"/>
        <w:keepLines w:val="0"/>
        <w:widowControl/>
        <w:suppressLineNumbers w:val="0"/>
        <w:ind w:left="720"/>
        <w:rPr>
          <w:rFonts w:hint="default" w:ascii="Times New Roman" w:hAnsi="Times New Roman" w:cs="Times New Roman"/>
          <w:b/>
          <w:bCs/>
        </w:rPr>
      </w:pPr>
      <w:r>
        <w:rPr>
          <w:rStyle w:val="16"/>
          <w:rFonts w:hint="default" w:ascii="Times New Roman" w:hAnsi="Times New Roman" w:cs="Times New Roman"/>
          <w:b/>
          <w:bCs/>
          <w:lang w:val="tr-TR"/>
        </w:rPr>
        <w:t>*</w:t>
      </w:r>
      <w:r>
        <w:rPr>
          <w:rStyle w:val="16"/>
          <w:rFonts w:hint="default" w:ascii="Times New Roman" w:hAnsi="Times New Roman" w:cs="Times New Roman"/>
          <w:b/>
          <w:bCs/>
        </w:rPr>
        <w:t>Form1</w:t>
      </w:r>
      <w:r>
        <w:rPr>
          <w:rFonts w:hint="default" w:ascii="Times New Roman" w:hAnsi="Times New Roman" w:cs="Times New Roman"/>
          <w:b/>
          <w:bCs/>
        </w:rPr>
        <w:t xml:space="preserve"> adında giriş ekranı tasarlandı. Bu form üzerinde kullanıcı adı ve şifre alanları, “Giriş” ve “Çıkış” butonları eklendi.</w:t>
      </w:r>
    </w:p>
    <w:p w14:paraId="7D539CEC">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Kullanıcı deneyimini artırmak adına buton ve arka plan düzenlemeleri yapılmış, font ve renk ayarları ile görsel iyileştirmeler sağlanmıştır.</w:t>
      </w:r>
    </w:p>
    <w:p w14:paraId="2687911F">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Kullanıcı adı ve şifre kontrolleri için temel mantık yazılmıştır. Eğer kullanıcı adı ve şifre doğru girilirse </w:t>
      </w:r>
      <w:r>
        <w:rPr>
          <w:rStyle w:val="16"/>
          <w:rFonts w:hint="default" w:ascii="Times New Roman" w:hAnsi="Times New Roman" w:cs="Times New Roman"/>
          <w:b/>
          <w:bCs/>
        </w:rPr>
        <w:t>Form2</w:t>
      </w:r>
      <w:r>
        <w:rPr>
          <w:rFonts w:hint="default" w:ascii="Times New Roman" w:hAnsi="Times New Roman" w:cs="Times New Roman"/>
          <w:b/>
          <w:bCs/>
        </w:rPr>
        <w:t xml:space="preserve"> ekranına yönlendirilmekte, aksi takdirde kullanıcıya hata mesajı gösterilmektedir.</w:t>
      </w:r>
    </w:p>
    <w:p w14:paraId="765BEB24">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Hatalı girişlerin ayrımını detaylandırmak için, sadece kullanıcı adı ya da sadece şifre hatalıysa ayrı ayrı bilgilendirme mesajları gösterilecek şekilde geliştirme yapılmıştır.</w:t>
      </w:r>
    </w:p>
    <w:p w14:paraId="4CED2681">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Kodlama aşamasında </w:t>
      </w:r>
      <w:r>
        <w:rPr>
          <w:rStyle w:val="16"/>
          <w:rFonts w:hint="default" w:ascii="Times New Roman" w:hAnsi="Times New Roman" w:cs="Times New Roman"/>
          <w:b/>
          <w:bCs/>
        </w:rPr>
        <w:t>if-else</w:t>
      </w:r>
      <w:r>
        <w:rPr>
          <w:rFonts w:hint="default" w:ascii="Times New Roman" w:hAnsi="Times New Roman" w:cs="Times New Roman"/>
          <w:b/>
          <w:bCs/>
        </w:rPr>
        <w:t xml:space="preserve"> yapıları, </w:t>
      </w:r>
      <w:r>
        <w:rPr>
          <w:rStyle w:val="16"/>
          <w:rFonts w:hint="default" w:ascii="Times New Roman" w:hAnsi="Times New Roman" w:cs="Times New Roman"/>
          <w:b/>
          <w:bCs/>
        </w:rPr>
        <w:t>MessageBox</w:t>
      </w:r>
      <w:r>
        <w:rPr>
          <w:rFonts w:hint="default" w:ascii="Times New Roman" w:hAnsi="Times New Roman" w:cs="Times New Roman"/>
          <w:b/>
          <w:bCs/>
        </w:rPr>
        <w:t xml:space="preserve">, </w:t>
      </w:r>
      <w:r>
        <w:rPr>
          <w:rStyle w:val="16"/>
          <w:rFonts w:hint="default" w:ascii="Times New Roman" w:hAnsi="Times New Roman" w:cs="Times New Roman"/>
          <w:b/>
          <w:bCs/>
        </w:rPr>
        <w:t>Hide()</w:t>
      </w:r>
      <w:r>
        <w:rPr>
          <w:rFonts w:hint="default" w:ascii="Times New Roman" w:hAnsi="Times New Roman" w:cs="Times New Roman"/>
          <w:b/>
          <w:bCs/>
        </w:rPr>
        <w:t xml:space="preserve"> ve </w:t>
      </w:r>
      <w:r>
        <w:rPr>
          <w:rStyle w:val="16"/>
          <w:rFonts w:hint="default" w:ascii="Times New Roman" w:hAnsi="Times New Roman" w:cs="Times New Roman"/>
          <w:b/>
          <w:bCs/>
        </w:rPr>
        <w:t>Show()</w:t>
      </w:r>
      <w:r>
        <w:rPr>
          <w:rFonts w:hint="default" w:ascii="Times New Roman" w:hAnsi="Times New Roman" w:cs="Times New Roman"/>
          <w:b/>
          <w:bCs/>
        </w:rPr>
        <w:t xml:space="preserve"> metotları etkin biçimde kullanılmıştır.</w:t>
      </w:r>
    </w:p>
    <w:p w14:paraId="031294F8">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çalışmalar sayesinde, kullanıcı doğrulama sisteminin temel yapısı oluşturulmuş ve projenin ilk işlevsel bileşenlerinden biri tamamlanmıştır. Kodlama süreci sürüm kontrol sistemiyle desteklenerek düzenli ve güvenli bir geliştirme ortamı sağlanmıştır.</w:t>
      </w:r>
    </w:p>
    <w:p w14:paraId="2E5C85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İlk aşamada </w:t>
      </w:r>
      <w:r>
        <w:rPr>
          <w:rStyle w:val="16"/>
          <w:rFonts w:hint="default" w:ascii="Times New Roman" w:hAnsi="Times New Roman" w:eastAsia="SimSun" w:cs="Times New Roman"/>
          <w:b/>
          <w:bCs/>
          <w:sz w:val="24"/>
          <w:szCs w:val="24"/>
        </w:rPr>
        <w:t>if</w:t>
      </w:r>
      <w:r>
        <w:rPr>
          <w:rFonts w:hint="default" w:ascii="Times New Roman" w:hAnsi="Times New Roman" w:eastAsia="SimSun" w:cs="Times New Roman"/>
          <w:b/>
          <w:bCs/>
          <w:sz w:val="24"/>
          <w:szCs w:val="24"/>
        </w:rPr>
        <w:t xml:space="preserve"> koşulları içinde hem kullanıcı adı hem şifre kontrolünü aynı anda değerlendirmek yerine ayrı ayrı kontrol yapısı kurulmadan </w:t>
      </w:r>
      <w:r>
        <w:rPr>
          <w:rStyle w:val="16"/>
          <w:rFonts w:hint="default" w:ascii="Times New Roman" w:hAnsi="Times New Roman" w:eastAsia="SimSun" w:cs="Times New Roman"/>
          <w:b/>
          <w:bCs/>
          <w:sz w:val="24"/>
          <w:szCs w:val="24"/>
        </w:rPr>
        <w:t>else</w:t>
      </w:r>
      <w:r>
        <w:rPr>
          <w:rFonts w:hint="default" w:ascii="Times New Roman" w:hAnsi="Times New Roman" w:eastAsia="SimSun" w:cs="Times New Roman"/>
          <w:b/>
          <w:bCs/>
          <w:sz w:val="24"/>
          <w:szCs w:val="24"/>
        </w:rPr>
        <w:t xml:space="preserve"> bloğuna yönlendirilmişti. Bu durum, kullanıcı adı doğru fakat şifresi yanlış olan kullanıcıya yetersiz bilgi veren bir hata mesajı gösterilmesine neden oldu.Koşullu ifadelerin kullanıcı deneyimine doğrudan etkisi olduğu gözlemlendi. Hataların daha açıklayıcı şekilde ayrıştırılması gerektiği öğrenildi.</w:t>
      </w:r>
    </w:p>
    <w:p w14:paraId="4C2C2086">
      <w:pPr>
        <w:ind w:firstLine="120" w:firstLineChars="50"/>
        <w:jc w:val="both"/>
      </w:pPr>
      <w:r>
        <w:rPr>
          <w:rFonts w:hint="default"/>
          <w:lang w:val="tr-TR"/>
        </w:rPr>
        <w:t xml:space="preserve">                  </w:t>
      </w:r>
      <w:r>
        <w:drawing>
          <wp:inline distT="0" distB="0" distL="114300" distR="114300">
            <wp:extent cx="5117465" cy="1699260"/>
            <wp:effectExtent l="0" t="0" r="6985" b="15240"/>
            <wp:docPr id="2" name="Picture 2" descr="Ekran görüntüsü 2025-08-05 13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8-05 131942"/>
                    <pic:cNvPicPr>
                      <a:picLocks noChangeAspect="1"/>
                    </pic:cNvPicPr>
                  </pic:nvPicPr>
                  <pic:blipFill>
                    <a:blip r:embed="rId9"/>
                    <a:stretch>
                      <a:fillRect/>
                    </a:stretch>
                  </pic:blipFill>
                  <pic:spPr>
                    <a:xfrm>
                      <a:off x="0" y="0"/>
                      <a:ext cx="5117465" cy="1699260"/>
                    </a:xfrm>
                    <a:prstGeom prst="rect">
                      <a:avLst/>
                    </a:prstGeom>
                  </pic:spPr>
                </pic:pic>
              </a:graphicData>
            </a:graphic>
          </wp:inline>
        </w:drawing>
      </w:r>
    </w:p>
    <w:p w14:paraId="0068401B">
      <w:pPr>
        <w:ind w:firstLine="3120" w:firstLineChars="1300"/>
        <w:jc w:val="both"/>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Fonts w:hint="default" w:ascii="Segoe UI Variable Small Semibold" w:hAnsi="Segoe UI Variable Small Semibold" w:eastAsia="SimSun" w:cs="Segoe UI Variable Small Semibold"/>
          <w:sz w:val="24"/>
          <w:szCs w:val="24"/>
        </w:rPr>
        <w:t xml:space="preserve"> P</w:t>
      </w:r>
      <w:r>
        <w:rPr>
          <w:rFonts w:hint="default" w:ascii="Segoe UI Variable Small Semibold" w:hAnsi="Segoe UI Variable Small Semibold" w:eastAsia="SimSun" w:cs="Segoe UI Variable Small Semibold"/>
          <w:sz w:val="24"/>
          <w:szCs w:val="24"/>
          <w:lang w:val="tr-TR"/>
        </w:rPr>
        <w:t>rojenin giriş kontrol kodlamaları</w:t>
      </w:r>
      <w:r>
        <w:br w:type="page"/>
      </w:r>
    </w:p>
    <w:p w14:paraId="2208886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 xml:space="preserve">ersonel izin takip sistemi kapsamında iki farklı kullanıcı rolüne (Personel ve Yönetici) ait </w:t>
      </w:r>
      <w:r>
        <w:rPr>
          <w:rStyle w:val="19"/>
          <w:rFonts w:hint="default" w:ascii="Times New Roman" w:hAnsi="Times New Roman" w:eastAsia="SimSun" w:cs="Times New Roman"/>
          <w:b/>
          <w:bCs/>
          <w:sz w:val="24"/>
          <w:szCs w:val="24"/>
        </w:rPr>
        <w:t>ana menü arayüzleri</w:t>
      </w:r>
      <w:r>
        <w:rPr>
          <w:rFonts w:hint="default" w:ascii="Times New Roman" w:hAnsi="Times New Roman" w:eastAsia="SimSun" w:cs="Times New Roman"/>
          <w:b/>
          <w:bCs/>
          <w:sz w:val="24"/>
          <w:szCs w:val="24"/>
        </w:rPr>
        <w:t xml:space="preserve"> oluşturuldu</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ullanıcılarının sistemden faydalanabileceği işlevler düşünülerek aşağıdaki menü butonları tasarlandı</w:t>
      </w:r>
      <w:r>
        <w:rPr>
          <w:rFonts w:hint="default" w:ascii="Times New Roman" w:hAnsi="Times New Roman" w:eastAsia="SimSun" w:cs="Times New Roman"/>
          <w:b/>
          <w:bCs/>
          <w:sz w:val="24"/>
          <w:szCs w:val="24"/>
          <w:lang w:val="tr-TR"/>
        </w:rPr>
        <w:t>.</w:t>
      </w:r>
      <w:r>
        <w:rPr>
          <w:rFonts w:hint="default" w:ascii="Times New Roman" w:hAnsi="Times New Roman" w:eastAsia="SimSun" w:cs="Times New Roman"/>
          <w:b/>
          <w:bCs/>
          <w:sz w:val="24"/>
          <w:szCs w:val="24"/>
        </w:rPr>
        <w:t>Proje, Visual Studio 2022 geliştirme ortamında C# dili ve WinForms teknolojisi ile yürütülmektedir.</w:t>
      </w:r>
    </w:p>
    <w:p w14:paraId="7507EF95">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eastAsia="SimSun" w:cs="Times New Roman"/>
          <w:b/>
          <w:bCs/>
          <w:sz w:val="24"/>
          <w:szCs w:val="24"/>
          <w:lang w:val="tr-TR"/>
        </w:rPr>
        <w:t>K</w:t>
      </w:r>
      <w:r>
        <w:rPr>
          <w:rFonts w:hint="default" w:ascii="Times New Roman" w:hAnsi="Times New Roman" w:eastAsia="SimSun" w:cs="Times New Roman"/>
          <w:b/>
          <w:bCs/>
          <w:sz w:val="24"/>
          <w:szCs w:val="24"/>
        </w:rPr>
        <w:t xml:space="preserve">ullanıcıların kendi rollerine uygun ekranlara yönlendirilebilmesi için iki farklı form oluşturulmuştur. </w:t>
      </w:r>
      <w:r>
        <w:rPr>
          <w:rStyle w:val="19"/>
          <w:rFonts w:hint="default" w:ascii="Times New Roman" w:hAnsi="Times New Roman" w:eastAsia="SimSun" w:cs="Times New Roman"/>
          <w:b/>
          <w:bCs/>
          <w:sz w:val="24"/>
          <w:szCs w:val="24"/>
        </w:rPr>
        <w:t>Personel ve yönetici menüleri büyük ölçüde benzerlik göstermektedir.</w:t>
      </w:r>
      <w:r>
        <w:rPr>
          <w:rFonts w:hint="default" w:ascii="Times New Roman" w:hAnsi="Times New Roman" w:eastAsia="SimSun" w:cs="Times New Roman"/>
          <w:b/>
          <w:bCs/>
          <w:sz w:val="24"/>
          <w:szCs w:val="24"/>
        </w:rPr>
        <w:t xml:space="preserve"> Her iki menüde de kullanıcıların kişisel bilgilerine ulaşabileceği, şifrelerini değiştirebileceği ve yardım alabileceği seçenekler bulunmaktadır</w:t>
      </w:r>
      <w:r>
        <w:rPr>
          <w:rFonts w:hint="default" w:ascii="Times New Roman" w:hAnsi="Times New Roman" w:eastAsia="SimSun" w:cs="Times New Roman"/>
          <w:b/>
          <w:bCs/>
          <w:sz w:val="24"/>
          <w:szCs w:val="24"/>
          <w:lang w:val="tr-TR"/>
        </w:rPr>
        <w:t xml:space="preserve"> ve </w:t>
      </w:r>
      <w:r>
        <w:rPr>
          <w:rFonts w:hint="default" w:ascii="Times New Roman" w:hAnsi="Times New Roman" w:eastAsia="SimSun" w:cs="Times New Roman"/>
          <w:b/>
          <w:bCs/>
          <w:sz w:val="24"/>
          <w:szCs w:val="24"/>
        </w:rPr>
        <w:t>rollerine özel işlemler için farklı butonlar da yer almaktadır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w:t>
      </w:r>
    </w:p>
    <w:p w14:paraId="70174DB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K</w:t>
      </w:r>
      <w:r>
        <w:rPr>
          <w:rFonts w:hint="default" w:ascii="Times New Roman" w:hAnsi="Times New Roman" w:eastAsia="SimSun" w:cs="Times New Roman"/>
          <w:b/>
          <w:bCs/>
          <w:sz w:val="24"/>
          <w:szCs w:val="24"/>
        </w:rPr>
        <w:t xml:space="preserve">ullanıcı arayüzünde sade ve anlaşılır bir görünüm oluşturmak amacıyla buton boyutları, yazı fontları ve hizalamalar özenle düzenlenmiştir. Menülerin ekranda ortalanarak açılması için </w:t>
      </w:r>
      <w:r>
        <w:rPr>
          <w:rStyle w:val="16"/>
          <w:rFonts w:hint="default" w:ascii="Times New Roman" w:hAnsi="Times New Roman" w:eastAsia="SimSun" w:cs="Times New Roman"/>
          <w:b/>
          <w:bCs/>
          <w:sz w:val="24"/>
          <w:szCs w:val="24"/>
        </w:rPr>
        <w:t>StartPosition</w:t>
      </w:r>
      <w:r>
        <w:rPr>
          <w:rFonts w:hint="default" w:ascii="Times New Roman" w:hAnsi="Times New Roman" w:eastAsia="SimSun" w:cs="Times New Roman"/>
          <w:b/>
          <w:bCs/>
          <w:sz w:val="24"/>
          <w:szCs w:val="24"/>
        </w:rPr>
        <w:t xml:space="preserve"> özelliği </w:t>
      </w:r>
      <w:r>
        <w:rPr>
          <w:rStyle w:val="16"/>
          <w:rFonts w:hint="default" w:ascii="Times New Roman" w:hAnsi="Times New Roman" w:eastAsia="SimSun" w:cs="Times New Roman"/>
          <w:b/>
          <w:bCs/>
          <w:sz w:val="24"/>
          <w:szCs w:val="24"/>
        </w:rPr>
        <w:t>CenterScreen</w:t>
      </w:r>
      <w:r>
        <w:rPr>
          <w:rFonts w:hint="default" w:ascii="Times New Roman" w:hAnsi="Times New Roman" w:eastAsia="SimSun" w:cs="Times New Roman"/>
          <w:b/>
          <w:bCs/>
          <w:sz w:val="24"/>
          <w:szCs w:val="24"/>
        </w:rPr>
        <w:t xml:space="preserve"> olarak ayarlanmıştır.</w:t>
      </w:r>
    </w:p>
    <w:p w14:paraId="73B9B8F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Görsel estetik açısından form arka planına görsel eklenmiş, </w:t>
      </w:r>
      <w:r>
        <w:rPr>
          <w:rStyle w:val="16"/>
          <w:rFonts w:hint="default" w:ascii="Times New Roman" w:hAnsi="Times New Roman" w:eastAsia="SimSun" w:cs="Times New Roman"/>
          <w:b/>
          <w:bCs/>
          <w:sz w:val="24"/>
          <w:szCs w:val="24"/>
        </w:rPr>
        <w:t>BackgroundImage</w:t>
      </w:r>
      <w:r>
        <w:rPr>
          <w:rFonts w:hint="default" w:ascii="Times New Roman" w:hAnsi="Times New Roman" w:eastAsia="SimSun" w:cs="Times New Roman"/>
          <w:b/>
          <w:bCs/>
          <w:sz w:val="24"/>
          <w:szCs w:val="24"/>
        </w:rPr>
        <w:t xml:space="preserve"> ve </w:t>
      </w:r>
      <w:r>
        <w:rPr>
          <w:rStyle w:val="16"/>
          <w:rFonts w:hint="default" w:ascii="Times New Roman" w:hAnsi="Times New Roman" w:eastAsia="SimSun" w:cs="Times New Roman"/>
          <w:b/>
          <w:bCs/>
          <w:sz w:val="24"/>
          <w:szCs w:val="24"/>
        </w:rPr>
        <w:t>BackgroundImageLayout</w:t>
      </w:r>
      <w:r>
        <w:rPr>
          <w:rFonts w:hint="default" w:ascii="Times New Roman" w:hAnsi="Times New Roman" w:eastAsia="SimSun" w:cs="Times New Roman"/>
          <w:b/>
          <w:bCs/>
          <w:sz w:val="24"/>
          <w:szCs w:val="24"/>
        </w:rPr>
        <w:t xml:space="preserve"> özellikleri kullanılarak uyumlu bir görünüm elde edilmeye çalışılmıştır. Bu süreçte, eklenen görsellerin form boyutuna göre bozulmaması için uygun konumlandırma ve yeniden boyutlandırma ayarları yapılmıştır.</w:t>
      </w:r>
    </w:p>
    <w:p w14:paraId="7FD16D0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Y</w:t>
      </w:r>
      <w:r>
        <w:rPr>
          <w:rFonts w:hint="default" w:ascii="Times New Roman" w:hAnsi="Times New Roman" w:eastAsia="SimSun" w:cs="Times New Roman"/>
          <w:b/>
          <w:bCs/>
          <w:sz w:val="24"/>
          <w:szCs w:val="24"/>
        </w:rPr>
        <w:t>apılan çalışmalar kapsamında,</w:t>
      </w:r>
      <w:r>
        <w:rPr>
          <w:rFonts w:hint="default" w:ascii="Times New Roman" w:hAnsi="Times New Roman" w:eastAsia="SimSun" w:cs="Times New Roman"/>
          <w:b/>
          <w:bCs/>
          <w:sz w:val="24"/>
          <w:szCs w:val="24"/>
          <w:lang w:val="tr-TR"/>
        </w:rPr>
        <w:t xml:space="preserve"> ana giriş formlarındaki yüksek sadelik</w:t>
      </w:r>
      <w:r>
        <w:rPr>
          <w:rFonts w:hint="default" w:ascii="Times New Roman" w:hAnsi="Times New Roman" w:eastAsia="SimSun" w:cs="Times New Roman"/>
          <w:b/>
          <w:bCs/>
          <w:sz w:val="24"/>
          <w:szCs w:val="24"/>
        </w:rPr>
        <w:t xml:space="preserve"> kullanıcı deneyimini olumsuz etkileyebileceği fark edilmiştir</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 deneyimini artırmak amacıyla ana menü formlarındaki butonlar ve etiketler üzerine animasyon efektleri</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bileşeni kullanılarak uygulanmıştır.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süreçte, animasyonların sistem kaynaklarını aşırı tüketmemesi adına her bir adım için makul bir </w:t>
      </w:r>
      <w:r>
        <w:rPr>
          <w:rStyle w:val="16"/>
          <w:rFonts w:hint="default" w:ascii="Times New Roman" w:hAnsi="Times New Roman" w:eastAsia="SimSun" w:cs="Times New Roman"/>
          <w:b/>
          <w:bCs/>
          <w:sz w:val="24"/>
          <w:szCs w:val="24"/>
        </w:rPr>
        <w:t>Interval</w:t>
      </w:r>
      <w:r>
        <w:rPr>
          <w:rFonts w:hint="default" w:ascii="Times New Roman" w:hAnsi="Times New Roman" w:eastAsia="SimSun" w:cs="Times New Roman"/>
          <w:b/>
          <w:bCs/>
          <w:sz w:val="24"/>
          <w:szCs w:val="24"/>
        </w:rPr>
        <w:t xml:space="preserve"> süresi belirlenmiş ve UI performansı gözlemlenmiştir. Aynı zamanda, animasyon işlemleri sırasında buton konumlarının form dışına taşmaması için sınır kontrolleri uygulanmış ve görsel tutarlılık korunmuştur.</w:t>
      </w:r>
    </w:p>
    <w:p w14:paraId="78290E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drawing>
          <wp:inline distT="0" distB="0" distL="114300" distR="114300">
            <wp:extent cx="3723005" cy="2237740"/>
            <wp:effectExtent l="0" t="0" r="10795" b="10160"/>
            <wp:docPr id="3" name="Picture 3" descr="Ekran görüntüsü 2025-08-06 15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2025-08-06 151437"/>
                    <pic:cNvPicPr>
                      <a:picLocks noChangeAspect="1"/>
                    </pic:cNvPicPr>
                  </pic:nvPicPr>
                  <pic:blipFill>
                    <a:blip r:embed="rId10"/>
                    <a:stretch>
                      <a:fillRect/>
                    </a:stretch>
                  </pic:blipFill>
                  <pic:spPr>
                    <a:xfrm>
                      <a:off x="0" y="0"/>
                      <a:ext cx="3723005" cy="2237740"/>
                    </a:xfrm>
                    <a:prstGeom prst="rect">
                      <a:avLst/>
                    </a:prstGeom>
                  </pic:spPr>
                </pic:pic>
              </a:graphicData>
            </a:graphic>
          </wp:inline>
        </w:drawing>
      </w:r>
    </w:p>
    <w:p w14:paraId="586662CA">
      <w:pPr>
        <w:ind w:firstLine="2289" w:firstLineChars="950"/>
        <w:jc w:val="both"/>
        <w:rPr>
          <w:rFonts w:hint="default" w:ascii="Times New Roman" w:hAnsi="Times New Roman" w:cs="Times New Roman"/>
          <w:b/>
          <w:bCs/>
        </w:rPr>
      </w:pP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eastAsia="SimSun" w:cs="Segoe UI Variable Small Semibold"/>
          <w:sz w:val="24"/>
          <w:szCs w:val="24"/>
          <w:lang w:val="tr-TR"/>
        </w:rPr>
        <w:t>3</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tabanlı animasyon kodlaması</w:t>
      </w:r>
      <w:r>
        <w:rPr>
          <w:rFonts w:hint="default" w:ascii="Times New Roman" w:hAnsi="Times New Roman" w:cs="Times New Roman"/>
          <w:b/>
          <w:bCs/>
        </w:rPr>
        <w:br w:type="page"/>
      </w:r>
    </w:p>
    <w:p w14:paraId="6EE5AAF8">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dördüncü gününde, Visual Studio 2022 geliştirme ortamı kullanılarak yürütülen masaüstü .NET Framework projesinde, kullanıcı arayüzü tasarımı üzerine odaklanılmıştır. Bir önceki gün tasarlanmış olan ana menü yapısının, profesyonel bir uygulama standartlarını karşılamadığı tespit edilmiş; bu durum ilgili birim sorumluları ile yapılan teknik görüşmeler sonucu detaylı şekilde değerlendirilmiştir.</w:t>
      </w:r>
    </w:p>
    <w:p w14:paraId="69EC6B90">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Gerçekleştirilen görüşmelerde,</w:t>
      </w:r>
      <w:r>
        <w:rPr>
          <w:rFonts w:hint="default" w:ascii="Times New Roman" w:hAnsi="Times New Roman" w:cs="Times New Roman"/>
          <w:b/>
          <w:bCs/>
          <w:lang w:val="tr-TR"/>
        </w:rPr>
        <w:t xml:space="preserve"> </w:t>
      </w:r>
      <w:r>
        <w:rPr>
          <w:rFonts w:hint="default" w:ascii="Times New Roman" w:hAnsi="Times New Roman" w:cs="Times New Roman"/>
          <w:b/>
          <w:bCs/>
        </w:rPr>
        <w:t xml:space="preserve"> menü yapısının hem görsel bütünlük hem de işlevsel ölçeklenebilirlik açısından yetersiz olduğu ortaya konmuştur. Kullanıcı arayüzünde bölgesel ayrım, içerik yönetimi ve dinamik yükleme gibi ihtiyaçların artması nedeniyle, </w:t>
      </w:r>
      <w:r>
        <w:rPr>
          <w:rStyle w:val="16"/>
          <w:rFonts w:hint="default" w:ascii="Times New Roman" w:hAnsi="Times New Roman" w:cs="Times New Roman"/>
          <w:b/>
          <w:bCs/>
        </w:rPr>
        <w:t>Panel</w:t>
      </w:r>
      <w:r>
        <w:rPr>
          <w:rFonts w:hint="default" w:ascii="Times New Roman" w:hAnsi="Times New Roman" w:cs="Times New Roman"/>
          <w:b/>
          <w:bCs/>
        </w:rPr>
        <w:t xml:space="preserve"> kontrolüne dayalı daha kurumsal bir arayüz tasarımına geçilmesi gerektiği kararlaştırılmıştır.</w:t>
      </w:r>
    </w:p>
    <w:p w14:paraId="0BB9E96B">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 doğrultuda </w:t>
      </w:r>
      <w:r>
        <w:rPr>
          <w:rStyle w:val="16"/>
          <w:rFonts w:hint="default" w:ascii="Times New Roman" w:hAnsi="Times New Roman" w:cs="Times New Roman"/>
          <w:b/>
          <w:bCs/>
        </w:rPr>
        <w:t>panel1</w:t>
      </w:r>
      <w:r>
        <w:rPr>
          <w:rFonts w:hint="default" w:ascii="Times New Roman" w:hAnsi="Times New Roman" w:cs="Times New Roman"/>
          <w:b/>
          <w:bCs/>
        </w:rPr>
        <w:t xml:space="preserve"> aracı, formun sol bölümünde sabitlenen bir ana menü paneli olarak yapılandırılmış; içerisinde </w:t>
      </w:r>
      <w:r>
        <w:rPr>
          <w:rStyle w:val="16"/>
          <w:rFonts w:hint="default" w:ascii="Times New Roman" w:hAnsi="Times New Roman" w:cs="Times New Roman"/>
          <w:b/>
          <w:bCs/>
        </w:rPr>
        <w:t>btnKisiselBilgiler</w:t>
      </w:r>
      <w:r>
        <w:rPr>
          <w:rFonts w:hint="default" w:ascii="Times New Roman" w:hAnsi="Times New Roman" w:cs="Times New Roman"/>
          <w:b/>
          <w:bCs/>
        </w:rPr>
        <w:t xml:space="preserve">, </w:t>
      </w:r>
      <w:r>
        <w:rPr>
          <w:rStyle w:val="16"/>
          <w:rFonts w:hint="default" w:ascii="Times New Roman" w:hAnsi="Times New Roman" w:cs="Times New Roman"/>
          <w:b/>
          <w:bCs/>
        </w:rPr>
        <w:t>btnIzinDurumu</w:t>
      </w:r>
      <w:r>
        <w:rPr>
          <w:rFonts w:hint="default" w:ascii="Times New Roman" w:hAnsi="Times New Roman" w:cs="Times New Roman"/>
          <w:b/>
          <w:bCs/>
        </w:rPr>
        <w:t xml:space="preserve">, </w:t>
      </w:r>
      <w:r>
        <w:rPr>
          <w:rStyle w:val="16"/>
          <w:rFonts w:hint="default" w:ascii="Times New Roman" w:hAnsi="Times New Roman" w:cs="Times New Roman"/>
          <w:b/>
          <w:bCs/>
        </w:rPr>
        <w:t>btnIzinTalepleri</w:t>
      </w:r>
      <w:r>
        <w:rPr>
          <w:rFonts w:hint="default" w:ascii="Times New Roman" w:hAnsi="Times New Roman" w:cs="Times New Roman"/>
          <w:b/>
          <w:bCs/>
        </w:rPr>
        <w:t xml:space="preserve">, </w:t>
      </w:r>
      <w:r>
        <w:rPr>
          <w:rStyle w:val="16"/>
          <w:rFonts w:hint="default" w:ascii="Times New Roman" w:hAnsi="Times New Roman" w:cs="Times New Roman"/>
          <w:b/>
          <w:bCs/>
        </w:rPr>
        <w:t>btnSifreDegistir</w:t>
      </w:r>
      <w:r>
        <w:rPr>
          <w:rFonts w:hint="default" w:ascii="Times New Roman" w:hAnsi="Times New Roman" w:cs="Times New Roman"/>
          <w:b/>
          <w:bCs/>
        </w:rPr>
        <w:t xml:space="preserve"> ve </w:t>
      </w:r>
      <w:r>
        <w:rPr>
          <w:rStyle w:val="16"/>
          <w:rFonts w:hint="default" w:ascii="Times New Roman" w:hAnsi="Times New Roman" w:cs="Times New Roman"/>
          <w:b/>
          <w:bCs/>
        </w:rPr>
        <w:t>btnYardim</w:t>
      </w:r>
      <w:r>
        <w:rPr>
          <w:rFonts w:hint="default" w:ascii="Times New Roman" w:hAnsi="Times New Roman" w:cs="Times New Roman"/>
          <w:b/>
          <w:bCs/>
        </w:rPr>
        <w:t xml:space="preserve"> gibi </w:t>
      </w:r>
      <w:r>
        <w:rPr>
          <w:rStyle w:val="16"/>
          <w:rFonts w:hint="default" w:ascii="Times New Roman" w:hAnsi="Times New Roman" w:cs="Times New Roman"/>
          <w:b/>
          <w:bCs/>
        </w:rPr>
        <w:t>Button</w:t>
      </w:r>
      <w:r>
        <w:rPr>
          <w:rFonts w:hint="default" w:ascii="Times New Roman" w:hAnsi="Times New Roman" w:cs="Times New Roman"/>
          <w:b/>
          <w:bCs/>
        </w:rPr>
        <w:t xml:space="preserve"> kontrolleri düzenli bir şekilde konumlandırılmıştır. Bu butonlara tıklandığında açılacak olan içerik formları ise </w:t>
      </w:r>
      <w:r>
        <w:rPr>
          <w:rStyle w:val="16"/>
          <w:rFonts w:hint="default" w:ascii="Times New Roman" w:hAnsi="Times New Roman" w:cs="Times New Roman"/>
          <w:b/>
          <w:bCs/>
        </w:rPr>
        <w:t>panel2</w:t>
      </w:r>
      <w:r>
        <w:rPr>
          <w:rFonts w:hint="default" w:ascii="Times New Roman" w:hAnsi="Times New Roman" w:cs="Times New Roman"/>
          <w:b/>
          <w:bCs/>
        </w:rPr>
        <w:t xml:space="preserve"> adlı ikinci bir </w:t>
      </w:r>
      <w:r>
        <w:rPr>
          <w:rStyle w:val="16"/>
          <w:rFonts w:hint="default" w:ascii="Times New Roman" w:hAnsi="Times New Roman" w:cs="Times New Roman"/>
          <w:b/>
          <w:bCs/>
        </w:rPr>
        <w:t>Panel</w:t>
      </w:r>
      <w:r>
        <w:rPr>
          <w:rFonts w:hint="default" w:ascii="Times New Roman" w:hAnsi="Times New Roman" w:cs="Times New Roman"/>
          <w:b/>
          <w:bCs/>
        </w:rPr>
        <w:t xml:space="preserve"> aracılığıyla yönetilmiştir. </w:t>
      </w:r>
      <w:r>
        <w:rPr>
          <w:rStyle w:val="16"/>
          <w:rFonts w:hint="default" w:ascii="Times New Roman" w:hAnsi="Times New Roman" w:cs="Times New Roman"/>
          <w:b/>
          <w:bCs/>
        </w:rPr>
        <w:t>panel2</w:t>
      </w:r>
      <w:r>
        <w:rPr>
          <w:rFonts w:hint="default" w:ascii="Times New Roman" w:hAnsi="Times New Roman" w:cs="Times New Roman"/>
          <w:b/>
          <w:bCs/>
        </w:rPr>
        <w:t>, formun içerik bölgesi olarak tanımlanmış ve tüm alt formların bu panel içinde açılması sağlanmıştır.</w:t>
      </w:r>
    </w:p>
    <w:p w14:paraId="7D06581E">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Alt formların dinamik olarak </w:t>
      </w:r>
      <w:r>
        <w:rPr>
          <w:rStyle w:val="16"/>
          <w:rFonts w:hint="default" w:ascii="Times New Roman" w:hAnsi="Times New Roman" w:cs="Times New Roman"/>
          <w:b/>
          <w:bCs/>
        </w:rPr>
        <w:t>panel2</w:t>
      </w:r>
      <w:r>
        <w:rPr>
          <w:rFonts w:hint="default" w:ascii="Times New Roman" w:hAnsi="Times New Roman" w:cs="Times New Roman"/>
          <w:b/>
          <w:bCs/>
        </w:rPr>
        <w:t xml:space="preserve"> içinde yüklenebilmesi için aşağıdaki C# metodu kullanılmıştır:</w:t>
      </w:r>
    </w:p>
    <w:p w14:paraId="56018D5F">
      <w:pPr>
        <w:jc w:val="both"/>
        <w:rPr>
          <w:rFonts w:hint="default" w:ascii="Times New Roman" w:hAnsi="Times New Roman" w:cs="Times New Roman"/>
        </w:rPr>
      </w:pPr>
    </w:p>
    <w:p w14:paraId="0611C003">
      <w:pPr>
        <w:jc w:val="both"/>
        <w:rPr>
          <w:rFonts w:hint="default" w:ascii="Times New Roman" w:hAnsi="Times New Roman" w:cs="Times New Roman"/>
        </w:rPr>
      </w:pPr>
      <w:r>
        <w:rPr>
          <w:rFonts w:hint="default" w:ascii="Times New Roman" w:hAnsi="Times New Roman" w:cs="Times New Roman"/>
          <w:lang w:val="tr-TR"/>
        </w:rPr>
        <w:t xml:space="preserve">                         </w:t>
      </w:r>
      <w:r>
        <w:rPr>
          <w:rFonts w:hint="default" w:ascii="Times New Roman" w:hAnsi="Times New Roman" w:cs="Times New Roman"/>
        </w:rPr>
        <w:drawing>
          <wp:inline distT="0" distB="0" distL="114300" distR="114300">
            <wp:extent cx="4869815" cy="1733550"/>
            <wp:effectExtent l="0" t="0" r="6985" b="0"/>
            <wp:docPr id="4" name="Picture 4" descr="Ekran görüntüsü 2025-08-07 11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ran görüntüsü 2025-08-07 114333"/>
                    <pic:cNvPicPr>
                      <a:picLocks noChangeAspect="1"/>
                    </pic:cNvPicPr>
                  </pic:nvPicPr>
                  <pic:blipFill>
                    <a:blip r:embed="rId11"/>
                    <a:stretch>
                      <a:fillRect/>
                    </a:stretch>
                  </pic:blipFill>
                  <pic:spPr>
                    <a:xfrm>
                      <a:off x="0" y="0"/>
                      <a:ext cx="4869815" cy="1733550"/>
                    </a:xfrm>
                    <a:prstGeom prst="rect">
                      <a:avLst/>
                    </a:prstGeom>
                  </pic:spPr>
                </pic:pic>
              </a:graphicData>
            </a:graphic>
          </wp:inline>
        </w:drawing>
      </w:r>
    </w:p>
    <w:p w14:paraId="7E53BB03">
      <w:pPr>
        <w:pStyle w:val="18"/>
        <w:keepNext w:val="0"/>
        <w:keepLines w:val="0"/>
        <w:widowControl/>
        <w:suppressLineNumbers w:val="0"/>
        <w:rPr>
          <w:rFonts w:hint="default" w:ascii="Times New Roman" w:hAnsi="Times New Roman" w:cs="Times New Roman"/>
          <w:lang w:val="tr-TR"/>
        </w:rPr>
      </w:pPr>
      <w:r>
        <w:rPr>
          <w:rFonts w:hint="default" w:ascii="Times New Roman" w:hAnsi="Times New Roman" w:cs="Times New Roman"/>
          <w:lang w:val="tr-TR"/>
        </w:rPr>
        <w:t xml:space="preserve">                                    </w:t>
      </w: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cs="Segoe UI Variable Small Semibold"/>
          <w:sz w:val="24"/>
          <w:szCs w:val="24"/>
          <w:lang w:val="tr-TR"/>
        </w:rPr>
        <w:t>4</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Panel tabanlı menü yapısının genel görünümü</w:t>
      </w:r>
    </w:p>
    <w:p w14:paraId="6247A0E6">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lang w:val="tr-TR"/>
        </w:rPr>
        <w:t xml:space="preserve"> </w:t>
      </w:r>
      <w:r>
        <w:rPr>
          <w:rFonts w:hint="default" w:ascii="Times New Roman" w:hAnsi="Times New Roman" w:cs="Times New Roman"/>
          <w:b/>
          <w:bCs/>
        </w:rPr>
        <w:t>Bu metodun uygulanmasıyla birlikte, farklı alt formların (</w:t>
      </w:r>
      <w:r>
        <w:rPr>
          <w:rStyle w:val="16"/>
          <w:rFonts w:hint="default" w:ascii="Times New Roman" w:hAnsi="Times New Roman" w:cs="Times New Roman"/>
          <w:b/>
          <w:bCs/>
        </w:rPr>
        <w:t>FormKisiselBilgiler</w:t>
      </w:r>
      <w:r>
        <w:rPr>
          <w:rFonts w:hint="default" w:ascii="Times New Roman" w:hAnsi="Times New Roman" w:cs="Times New Roman"/>
          <w:b/>
          <w:bCs/>
        </w:rPr>
        <w:t xml:space="preserve">, </w:t>
      </w:r>
      <w:r>
        <w:rPr>
          <w:rStyle w:val="16"/>
          <w:rFonts w:hint="default" w:ascii="Times New Roman" w:hAnsi="Times New Roman" w:cs="Times New Roman"/>
          <w:b/>
          <w:bCs/>
        </w:rPr>
        <w:t>FormIzinDurumu</w:t>
      </w:r>
      <w:r>
        <w:rPr>
          <w:rFonts w:hint="default" w:ascii="Times New Roman" w:hAnsi="Times New Roman" w:cs="Times New Roman"/>
          <w:b/>
          <w:bCs/>
        </w:rPr>
        <w:t xml:space="preserve"> vb.) ana formun içinde, ayrı pencereler açılmadan tek bir panel üzerinde gösterilmesi mümkün kılınmıştır. Böylece uygulamada hem kullanıcı deneyimi geliştirilmiş hem de form geçişleri daha kontrollü ve tutarlı hale getirilmiştir.</w:t>
      </w:r>
    </w:p>
    <w:p w14:paraId="1B6BF8DD">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Sonuç olarak, arayüz tasarımında yalnızca işlevsellik değil, aynı zamanda bileşenlerin düzenli hiyerarşisi ve görsel entegrasyonu da ön plana alınmış; </w:t>
      </w:r>
      <w:r>
        <w:rPr>
          <w:rStyle w:val="16"/>
          <w:rFonts w:hint="default" w:ascii="Times New Roman" w:hAnsi="Times New Roman" w:cs="Times New Roman"/>
          <w:b/>
          <w:bCs/>
        </w:rPr>
        <w:t>Panel</w:t>
      </w:r>
      <w:r>
        <w:rPr>
          <w:rFonts w:hint="default" w:ascii="Times New Roman" w:hAnsi="Times New Roman" w:cs="Times New Roman"/>
          <w:b/>
          <w:bCs/>
        </w:rPr>
        <w:t xml:space="preserve">, </w:t>
      </w:r>
      <w:r>
        <w:rPr>
          <w:rStyle w:val="16"/>
          <w:rFonts w:hint="default" w:ascii="Times New Roman" w:hAnsi="Times New Roman" w:cs="Times New Roman"/>
          <w:b/>
          <w:bCs/>
        </w:rPr>
        <w:t>Button</w:t>
      </w:r>
      <w:r>
        <w:rPr>
          <w:rFonts w:hint="default" w:ascii="Times New Roman" w:hAnsi="Times New Roman" w:cs="Times New Roman"/>
          <w:b/>
          <w:bCs/>
        </w:rPr>
        <w:t xml:space="preserve">, </w:t>
      </w:r>
      <w:r>
        <w:rPr>
          <w:rStyle w:val="16"/>
          <w:rFonts w:hint="default" w:ascii="Times New Roman" w:hAnsi="Times New Roman" w:cs="Times New Roman"/>
          <w:b/>
          <w:bCs/>
        </w:rPr>
        <w:t>Dock</w:t>
      </w:r>
      <w:r>
        <w:rPr>
          <w:rFonts w:hint="default" w:ascii="Times New Roman" w:hAnsi="Times New Roman" w:cs="Times New Roman"/>
          <w:b/>
          <w:bCs/>
        </w:rPr>
        <w:t xml:space="preserve">, </w:t>
      </w:r>
      <w:r>
        <w:rPr>
          <w:rStyle w:val="16"/>
          <w:rFonts w:hint="default" w:ascii="Times New Roman" w:hAnsi="Times New Roman" w:cs="Times New Roman"/>
          <w:b/>
          <w:bCs/>
        </w:rPr>
        <w:t>FormBorderStyle</w:t>
      </w:r>
      <w:r>
        <w:rPr>
          <w:rFonts w:hint="default" w:ascii="Times New Roman" w:hAnsi="Times New Roman" w:cs="Times New Roman"/>
          <w:b/>
          <w:bCs/>
        </w:rPr>
        <w:t xml:space="preserve">, </w:t>
      </w:r>
      <w:r>
        <w:rPr>
          <w:rStyle w:val="16"/>
          <w:rFonts w:hint="default" w:ascii="Times New Roman" w:hAnsi="Times New Roman" w:cs="Times New Roman"/>
          <w:b/>
          <w:bCs/>
        </w:rPr>
        <w:t>Controls.Clear()</w:t>
      </w:r>
      <w:r>
        <w:rPr>
          <w:rFonts w:hint="default" w:ascii="Times New Roman" w:hAnsi="Times New Roman" w:cs="Times New Roman"/>
          <w:b/>
          <w:bCs/>
        </w:rPr>
        <w:t xml:space="preserve"> gibi araçların bilinçli kullanımı sayesinde daha ölçeklenebilir ve sürdürülebilir bir mimari yapı kurulmuştur. Bu süreçte, dinamik form yükleme yöntemleri ve kapsayıcı kontrollerin profesyonel yazılım geliştirme süreçlerindeki yeri kavranmıştır.</w:t>
      </w:r>
    </w:p>
    <w:p w14:paraId="325A834D">
      <w:pPr>
        <w:jc w:val="both"/>
      </w:pPr>
      <w:r>
        <w:br w:type="page"/>
      </w:r>
    </w:p>
    <w:p w14:paraId="63B8EFD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ersonel izin takip sistemi için MySQL üzerinde veritabanı ve tablo oluşturma çalışmaları gerçekleştiri</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xml:space="preserve">. Öncelikle “personel_izin_takip” isimli veritabanı oluşturulmuş, ardından içerisinde ad, soyad, kullanici_adi, sifre, pozisyon, ise_giris_tarihi ve izin_gun_sayisi gibi sütunlara sahip “personel” tablosu tasarlanmıştır. </w:t>
      </w:r>
    </w:p>
    <w:p w14:paraId="2127F49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Sistemde yüzlerce personel kaydı olması gerektiğinden, veri girişini manuel olarak yapmak yerine toplu veri ekleme yöntemi tercih edil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Bunun için RAND() ve ELT() fonksiyonları kullanılarak rastgele ad, soyad ve meslek atamaları yapan SQL komutları hazırlan</w:t>
      </w:r>
      <w:r>
        <w:rPr>
          <w:rFonts w:hint="default" w:ascii="Times New Roman" w:hAnsi="Times New Roman" w:eastAsia="SimSun" w:cs="Times New Roman"/>
          <w:b/>
          <w:bCs/>
          <w:sz w:val="24"/>
          <w:szCs w:val="24"/>
          <w:lang w:val="tr-TR"/>
        </w:rPr>
        <w:t>dı</w:t>
      </w:r>
      <w:r>
        <w:rPr>
          <w:rFonts w:hint="default" w:ascii="Times New Roman" w:hAnsi="Times New Roman" w:eastAsia="SimSun" w:cs="Times New Roman"/>
          <w:b/>
          <w:bCs/>
          <w:sz w:val="24"/>
          <w:szCs w:val="24"/>
        </w:rPr>
        <w:t>, böylece tek bir sorgu ile yüzlerce kayıt otomatik olarak eklen</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w:t>
      </w:r>
    </w:p>
    <w:p w14:paraId="0F5FBE4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Veri ekleme sırasında kullanici_adi alanının UNIQUE olarak tanımlı olması nedeniyle, aynı kullanıcı adının tekrar eklenmesi durumunda “Error Code: 1062 – Duplicate entry” hatası ile karşılaşıl</w:t>
      </w:r>
      <w:r>
        <w:rPr>
          <w:rFonts w:hint="default" w:ascii="Times New Roman" w:hAnsi="Times New Roman" w:eastAsia="SimSun" w:cs="Times New Roman"/>
          <w:b/>
          <w:bCs/>
          <w:sz w:val="24"/>
          <w:szCs w:val="24"/>
          <w:lang w:val="tr-TR"/>
        </w:rPr>
        <w:t>dı</w:t>
      </w:r>
      <w:r>
        <w:rPr>
          <w:rFonts w:hint="default" w:ascii="Times New Roman" w:hAnsi="Times New Roman" w:eastAsia="SimSun" w:cs="Times New Roman"/>
          <w:b/>
          <w:bCs/>
          <w:sz w:val="24"/>
          <w:szCs w:val="24"/>
        </w:rPr>
        <w:t>. Bu hatanın tekrarlamaması için rastgele sayı aralığı genişletil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ekleme öncesinde benzersizlik kontrolü yapılabileceği ve gerekirse INSERT IGNORE veya ON DUPLICATE KEY UPDATE komutlarının kullanılabileceği öğrenil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w:t>
      </w:r>
    </w:p>
    <w:p w14:paraId="28E6C1BB">
      <w:pPr>
        <w:ind w:firstLine="120" w:firstLineChars="50"/>
        <w:jc w:val="both"/>
        <w:rPr>
          <w:rFonts w:hint="default"/>
          <w:lang w:val="tr-TR"/>
        </w:rPr>
      </w:pPr>
      <w:r>
        <w:rPr>
          <w:rFonts w:hint="default" w:ascii="SimSun" w:hAnsi="SimSun" w:eastAsia="SimSun" w:cs="SimSun"/>
          <w:sz w:val="24"/>
          <w:szCs w:val="24"/>
          <w:lang w:val="tr-TR"/>
        </w:rPr>
        <w:t xml:space="preserve">      </w:t>
      </w:r>
      <w:r>
        <w:rPr>
          <w:rFonts w:hint="default"/>
          <w:lang w:val="tr-TR"/>
        </w:rPr>
        <w:drawing>
          <wp:inline distT="0" distB="0" distL="114300" distR="114300">
            <wp:extent cx="5506085" cy="2793365"/>
            <wp:effectExtent l="0" t="0" r="18415" b="6985"/>
            <wp:docPr id="5" name="Picture 5" descr="Ekran görüntüsü 2025-08-08 16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 görüntüsü 2025-08-08 160501"/>
                    <pic:cNvPicPr>
                      <a:picLocks noChangeAspect="1"/>
                    </pic:cNvPicPr>
                  </pic:nvPicPr>
                  <pic:blipFill>
                    <a:blip r:embed="rId12"/>
                    <a:stretch>
                      <a:fillRect/>
                    </a:stretch>
                  </pic:blipFill>
                  <pic:spPr>
                    <a:xfrm>
                      <a:off x="0" y="0"/>
                      <a:ext cx="5506085" cy="2793365"/>
                    </a:xfrm>
                    <a:prstGeom prst="rect">
                      <a:avLst/>
                    </a:prstGeom>
                  </pic:spPr>
                </pic:pic>
              </a:graphicData>
            </a:graphic>
          </wp:inline>
        </w:drawing>
      </w:r>
    </w:p>
    <w:p w14:paraId="279D6546">
      <w:pPr>
        <w:ind w:firstLine="120" w:firstLineChars="50"/>
        <w:jc w:val="both"/>
        <w:rPr>
          <w:rStyle w:val="19"/>
          <w:rFonts w:hint="default" w:ascii="Segoe UI Variable Small Semibold" w:hAnsi="Segoe UI Variable Small Semibold" w:eastAsia="SimSun" w:cs="Segoe UI Variable Small Semibold"/>
          <w:sz w:val="24"/>
          <w:szCs w:val="24"/>
          <w:lang w:val="tr-TR"/>
        </w:rPr>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1</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5</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MySQL tablosuna rastgele kayıtlar eklenmesi</w:t>
      </w:r>
    </w:p>
    <w:p w14:paraId="423F5E8C">
      <w:pPr>
        <w:ind w:firstLine="120" w:firstLineChars="50"/>
        <w:jc w:val="both"/>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Veritabanı oluşturma ve veri ekleme işlemleri tamamlandıktan sonra, Visual Studio 2022 ile MySQL veritabanı bağlantı</w:t>
      </w:r>
      <w:r>
        <w:rPr>
          <w:rFonts w:hint="default" w:ascii="Times New Roman" w:hAnsi="Times New Roman" w:eastAsia="SimSun" w:cs="Times New Roman"/>
          <w:b/>
          <w:bCs/>
          <w:sz w:val="24"/>
          <w:szCs w:val="24"/>
          <w:lang w:val="tr-TR"/>
        </w:rPr>
        <w:t xml:space="preserve"> kontürolü</w:t>
      </w:r>
      <w:r>
        <w:rPr>
          <w:rFonts w:hint="default" w:ascii="Times New Roman" w:hAnsi="Times New Roman" w:eastAsia="SimSun" w:cs="Times New Roman"/>
          <w:b/>
          <w:bCs/>
          <w:sz w:val="24"/>
          <w:szCs w:val="24"/>
        </w:rPr>
        <w:t xml:space="preserve"> gerçekleştiril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xml:space="preserve">. Bunun için MySQL Connector for .NET kütüphanesi yüklenmiş ve </w:t>
      </w:r>
      <w:r>
        <w:rPr>
          <w:rStyle w:val="16"/>
          <w:rFonts w:hint="default" w:ascii="Times New Roman" w:hAnsi="Times New Roman" w:eastAsia="SimSun" w:cs="Times New Roman"/>
          <w:b/>
          <w:bCs/>
          <w:sz w:val="24"/>
          <w:szCs w:val="24"/>
        </w:rPr>
        <w:t>MySql.Data.MySqlClient</w:t>
      </w:r>
      <w:r>
        <w:rPr>
          <w:rFonts w:hint="default" w:ascii="Times New Roman" w:hAnsi="Times New Roman" w:eastAsia="SimSun" w:cs="Times New Roman"/>
          <w:b/>
          <w:bCs/>
          <w:sz w:val="24"/>
          <w:szCs w:val="24"/>
        </w:rPr>
        <w:t xml:space="preserve"> isimli namespace projeye eklenmiştir. Bağlantı denemeleri sırasında bağlantı dizesinde (connection string) sunucu adresi, port numarası, veritabanı adı, kullanıcı adı ve şifre bilgileri giril</w:t>
      </w:r>
      <w:r>
        <w:rPr>
          <w:rFonts w:hint="default" w:ascii="Times New Roman" w:hAnsi="Times New Roman" w:eastAsia="SimSun" w:cs="Times New Roman"/>
          <w:b/>
          <w:bCs/>
          <w:sz w:val="24"/>
          <w:szCs w:val="24"/>
          <w:lang w:val="tr-TR"/>
        </w:rPr>
        <w:t>di ve MessageBox aracıyla veritabanı bağlantısı kontrol edildi</w:t>
      </w:r>
      <w:r>
        <w:rPr>
          <w:rFonts w:hint="default" w:ascii="Times New Roman" w:hAnsi="Times New Roman" w:eastAsia="SimSun" w:cs="Times New Roman"/>
          <w:b/>
          <w:bCs/>
          <w:sz w:val="24"/>
          <w:szCs w:val="24"/>
        </w:rPr>
        <w:t>.</w:t>
      </w:r>
    </w:p>
    <w:p w14:paraId="78705876">
      <w:pPr>
        <w:jc w:val="both"/>
      </w:pPr>
      <w:r>
        <w:br w:type="page"/>
      </w:r>
    </w:p>
    <w:p w14:paraId="0AB2423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w:t>
      </w:r>
      <w:r>
        <w:rPr>
          <w:rFonts w:hint="default" w:eastAsia="SimSun" w:cs="Times New Roman"/>
          <w:b/>
          <w:bCs/>
          <w:sz w:val="24"/>
          <w:szCs w:val="24"/>
          <w:lang w:val="tr-TR"/>
        </w:rPr>
        <w:t xml:space="preserve"> </w:t>
      </w:r>
      <w:r>
        <w:rPr>
          <w:rStyle w:val="19"/>
          <w:rFonts w:hint="default" w:ascii="Times New Roman" w:hAnsi="Times New Roman" w:eastAsia="SimSun" w:cs="Times New Roman"/>
          <w:b/>
          <w:bCs/>
          <w:sz w:val="24"/>
          <w:szCs w:val="24"/>
        </w:rPr>
        <w:t>Personel Sistemi</w:t>
      </w:r>
      <w:r>
        <w:rPr>
          <w:rFonts w:hint="default" w:ascii="Times New Roman" w:hAnsi="Times New Roman" w:eastAsia="SimSun" w:cs="Times New Roman"/>
          <w:b/>
          <w:bCs/>
          <w:sz w:val="24"/>
          <w:szCs w:val="24"/>
        </w:rPr>
        <w:t xml:space="preserve"> projesinde </w:t>
      </w:r>
      <w:r>
        <w:rPr>
          <w:rStyle w:val="13"/>
          <w:rFonts w:hint="default" w:ascii="Times New Roman" w:hAnsi="Times New Roman" w:eastAsia="SimSun" w:cs="Times New Roman"/>
          <w:b/>
          <w:bCs/>
          <w:sz w:val="24"/>
          <w:szCs w:val="24"/>
        </w:rPr>
        <w:t>personel giriş formu</w:t>
      </w:r>
      <w:r>
        <w:rPr>
          <w:rFonts w:hint="default" w:ascii="Times New Roman" w:hAnsi="Times New Roman" w:eastAsia="SimSun" w:cs="Times New Roman"/>
          <w:b/>
          <w:bCs/>
          <w:sz w:val="24"/>
          <w:szCs w:val="24"/>
        </w:rPr>
        <w:t xml:space="preserve"> üzerinde çalışmalara odaklanıldı.</w:t>
      </w:r>
      <w:r>
        <w:rPr>
          <w:rFonts w:hint="default" w:ascii="Times New Roman" w:hAnsi="Times New Roman" w:eastAsia="SimSun" w:cs="Times New Roman"/>
          <w:b/>
          <w:bCs/>
          <w:sz w:val="24"/>
          <w:szCs w:val="24"/>
          <w:lang w:val="tr-TR"/>
        </w:rPr>
        <w:t>K</w:t>
      </w:r>
      <w:r>
        <w:rPr>
          <w:rFonts w:hint="default" w:ascii="Times New Roman" w:hAnsi="Times New Roman" w:eastAsia="SimSun" w:cs="Times New Roman"/>
          <w:b/>
          <w:bCs/>
          <w:sz w:val="24"/>
          <w:szCs w:val="24"/>
        </w:rPr>
        <w:t>ullanıcıların sisteme güvenli bir şekilde giriş yapabilmesi için MySQL veritabanı ile bağlantının kurulması ve kimlik doğrulama mekanizmasının geliştiri</w:t>
      </w:r>
      <w:r>
        <w:rPr>
          <w:rFonts w:hint="default" w:ascii="Times New Roman" w:hAnsi="Times New Roman" w:eastAsia="SimSun" w:cs="Times New Roman"/>
          <w:b/>
          <w:bCs/>
          <w:sz w:val="24"/>
          <w:szCs w:val="24"/>
          <w:lang w:val="tr-TR"/>
        </w:rPr>
        <w:t>ldi</w:t>
      </w:r>
      <w:r>
        <w:rPr>
          <w:rFonts w:hint="default" w:ascii="Times New Roman" w:hAnsi="Times New Roman" w:eastAsia="SimSun" w:cs="Times New Roman"/>
          <w:b/>
          <w:bCs/>
          <w:sz w:val="24"/>
          <w:szCs w:val="24"/>
        </w:rPr>
        <w:t>.</w:t>
      </w:r>
    </w:p>
    <w:p w14:paraId="4B218FE9">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eastAsia="SimSun" w:cs="Times New Roman"/>
          <w:b/>
          <w:bCs/>
          <w:sz w:val="24"/>
          <w:szCs w:val="24"/>
          <w:lang w:val="tr-TR"/>
        </w:rPr>
        <w:t xml:space="preserve"> </w:t>
      </w:r>
      <w:r>
        <w:rPr>
          <w:rFonts w:hint="default" w:ascii="Times New Roman" w:hAnsi="Times New Roman" w:cs="Times New Roman"/>
          <w:b/>
          <w:bCs/>
        </w:rPr>
        <w:t xml:space="preserve">Şifre kutusunda güvenlik amacıyla </w:t>
      </w:r>
      <w:r>
        <w:rPr>
          <w:rStyle w:val="16"/>
          <w:rFonts w:hint="default" w:ascii="Times New Roman" w:hAnsi="Times New Roman" w:cs="Times New Roman"/>
          <w:b/>
          <w:bCs/>
        </w:rPr>
        <w:t>PasswordChar</w:t>
      </w:r>
      <w:r>
        <w:rPr>
          <w:rFonts w:hint="default" w:ascii="Times New Roman" w:hAnsi="Times New Roman" w:cs="Times New Roman"/>
          <w:b/>
          <w:bCs/>
        </w:rPr>
        <w:t xml:space="preserve"> özelliği ayarlanarak girilen karakterlerin gizlenmesi sağlandı. Tasarım düzenlemeleri </w:t>
      </w:r>
      <w:r>
        <w:rPr>
          <w:rStyle w:val="19"/>
          <w:rFonts w:hint="default" w:ascii="Times New Roman" w:hAnsi="Times New Roman" w:cs="Times New Roman"/>
          <w:b/>
          <w:bCs/>
        </w:rPr>
        <w:t>Properties</w:t>
      </w:r>
      <w:r>
        <w:rPr>
          <w:rFonts w:hint="default" w:ascii="Times New Roman" w:hAnsi="Times New Roman" w:cs="Times New Roman"/>
          <w:b/>
          <w:bCs/>
        </w:rPr>
        <w:t xml:space="preserve"> penceresi üzerinden yapıldı; yazı tipleri, renkler ve hizalamalar düzenlendi</w:t>
      </w:r>
      <w:r>
        <w:rPr>
          <w:rFonts w:hint="default" w:ascii="Times New Roman" w:hAnsi="Times New Roman" w:cs="Times New Roman"/>
          <w:b/>
          <w:bCs/>
          <w:lang w:val="tr-TR"/>
        </w:rPr>
        <w:t>.</w:t>
      </w:r>
    </w:p>
    <w:p w14:paraId="5007D603">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 xml:space="preserve">Veritabanı bağlantısı için </w:t>
      </w:r>
      <w:r>
        <w:rPr>
          <w:rStyle w:val="19"/>
          <w:rFonts w:hint="default" w:ascii="Times New Roman" w:hAnsi="Times New Roman" w:cs="Times New Roman"/>
          <w:b/>
          <w:bCs/>
        </w:rPr>
        <w:t>MySQL Connector/NET</w:t>
      </w:r>
      <w:r>
        <w:rPr>
          <w:rFonts w:hint="default" w:ascii="Times New Roman" w:hAnsi="Times New Roman" w:cs="Times New Roman"/>
          <w:b/>
          <w:bCs/>
        </w:rPr>
        <w:t xml:space="preserve"> kütüphanesi kullanıldı. </w:t>
      </w:r>
      <w:r>
        <w:rPr>
          <w:rStyle w:val="19"/>
          <w:rFonts w:hint="default" w:ascii="Times New Roman" w:hAnsi="Times New Roman" w:cs="Times New Roman"/>
          <w:b/>
          <w:bCs/>
        </w:rPr>
        <w:t>Solution Explorer</w:t>
      </w:r>
      <w:r>
        <w:rPr>
          <w:rFonts w:hint="default" w:ascii="Times New Roman" w:hAnsi="Times New Roman" w:cs="Times New Roman"/>
          <w:b/>
          <w:bCs/>
        </w:rPr>
        <w:t xml:space="preserve"> üzerinden projeye </w:t>
      </w:r>
      <w:r>
        <w:rPr>
          <w:rStyle w:val="16"/>
          <w:rFonts w:hint="default" w:ascii="Times New Roman" w:hAnsi="Times New Roman" w:cs="Times New Roman"/>
          <w:b/>
          <w:bCs/>
        </w:rPr>
        <w:t>MySql.Data.dll</w:t>
      </w:r>
      <w:r>
        <w:rPr>
          <w:rFonts w:hint="default" w:ascii="Times New Roman" w:hAnsi="Times New Roman" w:cs="Times New Roman"/>
          <w:b/>
          <w:bCs/>
        </w:rPr>
        <w:t xml:space="preserve"> referansı eklendi ve gerekli </w:t>
      </w:r>
      <w:r>
        <w:rPr>
          <w:rStyle w:val="16"/>
          <w:rFonts w:hint="default" w:ascii="Times New Roman" w:hAnsi="Times New Roman" w:cs="Times New Roman"/>
          <w:b/>
          <w:bCs/>
        </w:rPr>
        <w:t>using MySql.Data.MySqlClient;</w:t>
      </w:r>
      <w:r>
        <w:rPr>
          <w:rFonts w:hint="default" w:ascii="Times New Roman" w:hAnsi="Times New Roman" w:cs="Times New Roman"/>
          <w:b/>
          <w:bCs/>
        </w:rPr>
        <w:t xml:space="preserve"> bildirimi kodun başında tanımlandı. Bağlantı cümlesi (</w:t>
      </w:r>
      <w:r>
        <w:rPr>
          <w:rStyle w:val="16"/>
          <w:rFonts w:hint="default" w:ascii="Times New Roman" w:hAnsi="Times New Roman" w:cs="Times New Roman"/>
          <w:b/>
          <w:bCs/>
        </w:rPr>
        <w:t>connection string</w:t>
      </w:r>
      <w:r>
        <w:rPr>
          <w:rFonts w:hint="default" w:ascii="Times New Roman" w:hAnsi="Times New Roman" w:cs="Times New Roman"/>
          <w:b/>
          <w:bCs/>
        </w:rPr>
        <w:t>) oluşturulurken, sunucu adresi, veritabanı adı, kullanıcı adı ve şifre bilgileri değişkenler halinde düzenlenerek daha yönetilebilir bir yapı oluşturuldu.</w:t>
      </w:r>
    </w:p>
    <w:p w14:paraId="3FB391E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Kodlama sürecinde </w:t>
      </w:r>
      <w:r>
        <w:rPr>
          <w:rStyle w:val="19"/>
          <w:rFonts w:hint="default" w:ascii="Times New Roman" w:hAnsi="Times New Roman" w:eastAsia="SimSun" w:cs="Times New Roman"/>
          <w:b/>
          <w:bCs/>
          <w:sz w:val="24"/>
          <w:szCs w:val="24"/>
        </w:rPr>
        <w:t>try-catch</w:t>
      </w:r>
      <w:r>
        <w:rPr>
          <w:rFonts w:hint="default" w:ascii="Times New Roman" w:hAnsi="Times New Roman" w:eastAsia="SimSun" w:cs="Times New Roman"/>
          <w:b/>
          <w:bCs/>
          <w:sz w:val="24"/>
          <w:szCs w:val="24"/>
        </w:rPr>
        <w:t xml:space="preserve"> blokları ile olası bağlantı hataları yakalandı ve kullanıcıya anlaşılır hata mesajları gösterildi. Bağlantı testleri sırasında </w:t>
      </w:r>
      <w:r>
        <w:rPr>
          <w:rStyle w:val="19"/>
          <w:rFonts w:hint="default" w:ascii="Times New Roman" w:hAnsi="Times New Roman" w:eastAsia="SimSun" w:cs="Times New Roman"/>
          <w:b/>
          <w:bCs/>
          <w:sz w:val="24"/>
          <w:szCs w:val="24"/>
        </w:rPr>
        <w:t>Debug</w:t>
      </w:r>
      <w:r>
        <w:rPr>
          <w:rFonts w:hint="default" w:ascii="Times New Roman" w:hAnsi="Times New Roman" w:eastAsia="SimSun" w:cs="Times New Roman"/>
          <w:b/>
          <w:bCs/>
          <w:sz w:val="24"/>
          <w:szCs w:val="24"/>
        </w:rPr>
        <w:t xml:space="preserve"> modu kullanılarak, bağlantı açma-kapama ve sorgu çalışma süreleri gözlemlendi.</w:t>
      </w:r>
    </w:p>
    <w:p w14:paraId="1D01B41B">
      <w:pPr>
        <w:jc w:val="both"/>
        <w:rPr>
          <w:rFonts w:hint="default" w:ascii="Times New Roman" w:hAnsi="Times New Roman" w:eastAsia="SimSun" w:cs="Times New Roman"/>
          <w:b/>
          <w:bCs/>
          <w:sz w:val="24"/>
          <w:szCs w:val="24"/>
          <w:lang w:val="tr-TR"/>
        </w:rPr>
      </w:pPr>
      <w:r>
        <w:rPr>
          <w:rFonts w:hint="default" w:eastAsia="SimSun"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6434455" cy="2680335"/>
            <wp:effectExtent l="0" t="0" r="4445" b="5715"/>
            <wp:docPr id="6" name="Picture 6" descr="Ekran görüntüsü 2025-08-11 13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kran görüntüsü 2025-08-11 132423"/>
                    <pic:cNvPicPr>
                      <a:picLocks noChangeAspect="1"/>
                    </pic:cNvPicPr>
                  </pic:nvPicPr>
                  <pic:blipFill>
                    <a:blip r:embed="rId13"/>
                    <a:stretch>
                      <a:fillRect/>
                    </a:stretch>
                  </pic:blipFill>
                  <pic:spPr>
                    <a:xfrm>
                      <a:off x="0" y="0"/>
                      <a:ext cx="6434455" cy="2680335"/>
                    </a:xfrm>
                    <a:prstGeom prst="rect">
                      <a:avLst/>
                    </a:prstGeom>
                  </pic:spPr>
                </pic:pic>
              </a:graphicData>
            </a:graphic>
          </wp:inline>
        </w:drawing>
      </w:r>
    </w:p>
    <w:p w14:paraId="4586169E">
      <w:pPr>
        <w:ind w:firstLine="241" w:firstLineChars="100"/>
        <w:jc w:val="both"/>
        <w:rPr>
          <w:rFonts w:hint="default" w:ascii="Times New Roman" w:hAnsi="Times New Roman" w:eastAsia="SimSun" w:cs="Times New Roman"/>
          <w:b/>
          <w:bCs/>
          <w:sz w:val="24"/>
          <w:szCs w:val="24"/>
          <w:lang w:val="tr-TR"/>
        </w:rPr>
      </w:pPr>
      <w:r>
        <w:rPr>
          <w:rFonts w:hint="default" w:eastAsia="SimSun" w:cs="Times New Roman"/>
          <w:b/>
          <w:bCs/>
          <w:sz w:val="24"/>
          <w:szCs w:val="24"/>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1</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Style w:val="19"/>
          <w:rFonts w:hint="default" w:eastAsia="SimSun" w:cs="Times New Roman"/>
          <w:b/>
          <w:bCs/>
          <w:sz w:val="24"/>
          <w:szCs w:val="24"/>
          <w:lang w:val="tr-TR"/>
        </w:rPr>
        <w:t>Personel giriş formuna MySQL veritabanına bağlayan sistem</w:t>
      </w:r>
    </w:p>
    <w:p w14:paraId="5FE6B5AC">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çalışmalar sonucunda, </w:t>
      </w:r>
      <w:r>
        <w:rPr>
          <w:rFonts w:hint="default" w:ascii="Times New Roman" w:hAnsi="Times New Roman" w:eastAsia="SimSun" w:cs="Times New Roman"/>
          <w:b/>
          <w:bCs/>
          <w:sz w:val="24"/>
          <w:szCs w:val="24"/>
          <w:lang w:val="tr-TR"/>
        </w:rPr>
        <w:t>uygulama</w:t>
      </w:r>
      <w:r>
        <w:rPr>
          <w:rFonts w:hint="default" w:ascii="Times New Roman" w:hAnsi="Times New Roman" w:eastAsia="SimSun" w:cs="Times New Roman"/>
          <w:b/>
          <w:bCs/>
          <w:sz w:val="24"/>
          <w:szCs w:val="24"/>
        </w:rPr>
        <w:t xml:space="preserve"> ile MySQL veritabanı arasında güvenli ve kararlı bir bağlantı sağlandı. Kullanıcı doğrulama süreci hem tasarım hem de kodlama açısından tamamlanarak sistemin temel işlevlerinden biri başarıyla hayata geçirildi. Böylece, ilerleyen günlerde yönetici ve diğer kullanıcı rollerinin giriş modüllerine geçiş için sağlam bir altyapı oluşturulmuş oldu.</w:t>
      </w:r>
    </w:p>
    <w:p w14:paraId="00E2570C">
      <w:pPr>
        <w:jc w:val="both"/>
      </w:pPr>
      <w:r>
        <w:br w:type="page"/>
      </w:r>
    </w:p>
    <w:p w14:paraId="5284617A">
      <w:pPr>
        <w:pStyle w:val="18"/>
        <w:keepNext w:val="0"/>
        <w:keepLines w:val="0"/>
        <w:widowControl/>
        <w:suppressLineNumbers w:val="0"/>
        <w:rPr>
          <w:rFonts w:hint="default" w:ascii="Times New Roman" w:hAnsi="Times New Roman" w:cs="Times New Roman"/>
          <w:b/>
          <w:bCs/>
          <w:lang w:val="tr-TR"/>
        </w:rPr>
      </w:pPr>
      <w:r>
        <w:rPr>
          <w:rFonts w:hint="default"/>
          <w:lang w:val="tr-TR"/>
        </w:rPr>
        <w:t xml:space="preserve"> </w:t>
      </w:r>
      <w:r>
        <w:rPr>
          <w:rFonts w:hint="default" w:ascii="Times New Roman" w:hAnsi="Times New Roman" w:eastAsia="SimSun" w:cs="Times New Roman"/>
          <w:b/>
          <w:bCs/>
          <w:sz w:val="24"/>
          <w:szCs w:val="24"/>
        </w:rPr>
        <w:t>Bugün</w:t>
      </w:r>
      <w:r>
        <w:rPr>
          <w:rFonts w:hint="default" w:ascii="Times New Roman" w:hAnsi="Times New Roman" w:eastAsia="SimSun" w:cs="Times New Roman"/>
          <w:b/>
          <w:bCs/>
          <w:sz w:val="24"/>
          <w:szCs w:val="24"/>
          <w:lang w:val="tr-TR"/>
        </w:rPr>
        <w:t xml:space="preserve"> </w:t>
      </w:r>
      <w:r>
        <w:rPr>
          <w:rStyle w:val="19"/>
          <w:rFonts w:hint="default" w:ascii="Times New Roman" w:hAnsi="Times New Roman" w:eastAsia="SimSun" w:cs="Times New Roman"/>
          <w:b/>
          <w:bCs/>
          <w:sz w:val="24"/>
          <w:szCs w:val="24"/>
        </w:rPr>
        <w:t>Personel Sistemi</w:t>
      </w:r>
      <w:r>
        <w:rPr>
          <w:rFonts w:hint="default" w:ascii="Times New Roman" w:hAnsi="Times New Roman" w:eastAsia="SimSun" w:cs="Times New Roman"/>
          <w:b/>
          <w:bCs/>
          <w:sz w:val="24"/>
          <w:szCs w:val="24"/>
        </w:rPr>
        <w:t xml:space="preserve"> projesinde</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sistem içerisinde kullanıcıların kendi bilgilerini görüntüleyip güncelleyebileceği </w:t>
      </w:r>
      <w:r>
        <w:rPr>
          <w:rStyle w:val="19"/>
          <w:rFonts w:hint="default" w:ascii="Times New Roman" w:hAnsi="Times New Roman" w:eastAsia="SimSun" w:cs="Times New Roman"/>
          <w:b/>
          <w:bCs/>
          <w:sz w:val="24"/>
          <w:szCs w:val="24"/>
        </w:rPr>
        <w:t>Kişisel Bilgi Formu</w:t>
      </w:r>
      <w:r>
        <w:rPr>
          <w:rFonts w:hint="default" w:ascii="Times New Roman" w:hAnsi="Times New Roman" w:eastAsia="SimSun" w:cs="Times New Roman"/>
          <w:b/>
          <w:bCs/>
          <w:sz w:val="24"/>
          <w:szCs w:val="24"/>
        </w:rPr>
        <w:t xml:space="preserve"> tasarımı tamamlandı.</w:t>
      </w:r>
      <w:r>
        <w:rPr>
          <w:rFonts w:hint="default" w:ascii="Times New Roman" w:hAnsi="Times New Roman" w:cs="Times New Roman"/>
          <w:b/>
          <w:bCs/>
        </w:rPr>
        <w:t>Label (Etiketler), her bir veri alanını tanımlamak ve kullanıcıların hangi TextBox’a hangi bilgiyi gireceklerini net bir şekilde anlamalarını sağlamak amacıyla kullanıldı.  TextBox (Metin Kutuları) ise kullanıcıların sistemde kayıtlı mevcut bilgilerini görüntüleyebilmesi ve gerekirse değiştirebilmesi için düzenlenebilir şekilde oluşturuldu ve varsayılan olarak veritabanından gelen bilgilerle dolduruldu. Button (“Değiştir” Butonu) ise kullanıcı tarafından yapılan değişiklikleri MySQL veritabanına aktarmak amacıyla eklendi; butona tıklandığında ilgili güncelleme sorgusu çalıştırılarak değişikliklerin sisteme yansıması sağlandı</w:t>
      </w:r>
      <w:r>
        <w:rPr>
          <w:rFonts w:hint="default" w:ascii="Times New Roman" w:hAnsi="Times New Roman" w:cs="Times New Roman"/>
          <w:b/>
          <w:bCs/>
          <w:lang w:val="tr-TR"/>
        </w:rPr>
        <w:t>.</w:t>
      </w:r>
    </w:p>
    <w:p w14:paraId="5E6341E2">
      <w:pPr>
        <w:pStyle w:val="18"/>
        <w:keepNext w:val="0"/>
        <w:keepLines w:val="0"/>
        <w:widowControl/>
        <w:suppressLineNumbers w:val="0"/>
        <w:rPr>
          <w:rFonts w:hint="default" w:ascii="Times New Roman" w:hAnsi="Times New Roman" w:eastAsia="SimSun" w:cs="Times New Roman"/>
          <w:b/>
          <w:bCs/>
          <w:sz w:val="24"/>
          <w:szCs w:val="24"/>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 xml:space="preserve">Bileşenlerin konumlandırılmasında </w:t>
      </w:r>
      <w:r>
        <w:rPr>
          <w:rStyle w:val="13"/>
          <w:rFonts w:hint="default" w:ascii="Times New Roman" w:hAnsi="Times New Roman" w:eastAsia="SimSun" w:cs="Times New Roman"/>
          <w:b/>
          <w:bCs/>
          <w:sz w:val="24"/>
          <w:szCs w:val="24"/>
        </w:rPr>
        <w:t>TableLayoutPanel</w:t>
      </w:r>
      <w:r>
        <w:rPr>
          <w:rFonts w:hint="default" w:ascii="Times New Roman" w:hAnsi="Times New Roman" w:eastAsia="SimSun" w:cs="Times New Roman"/>
          <w:b/>
          <w:bCs/>
          <w:sz w:val="24"/>
          <w:szCs w:val="24"/>
        </w:rPr>
        <w:t xml:space="preserve"> ve </w:t>
      </w:r>
      <w:r>
        <w:rPr>
          <w:rStyle w:val="13"/>
          <w:rFonts w:hint="default" w:ascii="Times New Roman" w:hAnsi="Times New Roman" w:eastAsia="SimSun" w:cs="Times New Roman"/>
          <w:b/>
          <w:bCs/>
          <w:sz w:val="24"/>
          <w:szCs w:val="24"/>
        </w:rPr>
        <w:t>GroupBox</w:t>
      </w:r>
      <w:r>
        <w:rPr>
          <w:rFonts w:hint="default" w:ascii="Times New Roman" w:hAnsi="Times New Roman" w:eastAsia="SimSun" w:cs="Times New Roman"/>
          <w:b/>
          <w:bCs/>
          <w:sz w:val="24"/>
          <w:szCs w:val="24"/>
        </w:rPr>
        <w:t xml:space="preserve"> gibi düzen araçları kullanılarak düzenli ve kullanıcı dostu bir arayüz elde edildi. Kodlama aşamasında ise </w:t>
      </w:r>
      <w:r>
        <w:rPr>
          <w:rStyle w:val="19"/>
          <w:rFonts w:hint="default" w:ascii="Times New Roman" w:hAnsi="Times New Roman" w:eastAsia="SimSun" w:cs="Times New Roman"/>
          <w:b/>
          <w:bCs/>
          <w:sz w:val="24"/>
          <w:szCs w:val="24"/>
        </w:rPr>
        <w:t>C#</w:t>
      </w:r>
      <w:r>
        <w:rPr>
          <w:rFonts w:hint="default" w:ascii="Times New Roman" w:hAnsi="Times New Roman" w:eastAsia="SimSun" w:cs="Times New Roman"/>
          <w:b/>
          <w:bCs/>
          <w:sz w:val="24"/>
          <w:szCs w:val="24"/>
        </w:rPr>
        <w:t xml:space="preserve"> dilinde </w:t>
      </w:r>
      <w:r>
        <w:rPr>
          <w:rStyle w:val="13"/>
          <w:rFonts w:hint="default" w:ascii="Times New Roman" w:hAnsi="Times New Roman" w:eastAsia="SimSun" w:cs="Times New Roman"/>
          <w:b/>
          <w:bCs/>
          <w:sz w:val="24"/>
          <w:szCs w:val="24"/>
        </w:rPr>
        <w:t>Click Event</w:t>
      </w:r>
      <w:r>
        <w:rPr>
          <w:rFonts w:hint="default" w:ascii="Times New Roman" w:hAnsi="Times New Roman" w:eastAsia="SimSun" w:cs="Times New Roman"/>
          <w:b/>
          <w:bCs/>
          <w:sz w:val="24"/>
          <w:szCs w:val="24"/>
        </w:rPr>
        <w:t xml:space="preserve"> metotları yazılarak butonların işlevleri tanımlandı.</w:t>
      </w:r>
    </w:p>
    <w:p w14:paraId="72133CA5">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Ayrıca, sistemin bilgilendirme ve güncel gelişmeleri yansıtma amacıyla </w:t>
      </w:r>
      <w:r>
        <w:rPr>
          <w:rStyle w:val="19"/>
          <w:rFonts w:hint="default" w:ascii="Times New Roman" w:hAnsi="Times New Roman" w:cs="Times New Roman"/>
          <w:b/>
          <w:bCs/>
        </w:rPr>
        <w:t>Duyurular/Bildirimler Formu</w:t>
      </w:r>
      <w:r>
        <w:rPr>
          <w:rFonts w:hint="default" w:ascii="Times New Roman" w:hAnsi="Times New Roman" w:cs="Times New Roman"/>
          <w:b/>
          <w:bCs/>
        </w:rPr>
        <w:t xml:space="preserve"> oluşturuldu. Bu formda, </w:t>
      </w:r>
      <w:r>
        <w:rPr>
          <w:rStyle w:val="19"/>
          <w:rFonts w:hint="default" w:ascii="Times New Roman" w:hAnsi="Times New Roman" w:cs="Times New Roman"/>
          <w:b/>
          <w:bCs/>
        </w:rPr>
        <w:t>WebBrowser</w:t>
      </w:r>
      <w:r>
        <w:rPr>
          <w:rFonts w:hint="default" w:ascii="Times New Roman" w:hAnsi="Times New Roman" w:cs="Times New Roman"/>
          <w:b/>
          <w:bCs/>
        </w:rPr>
        <w:t xml:space="preserve"> (projede kullanılan .NET sürümünde </w:t>
      </w:r>
      <w:r>
        <w:rPr>
          <w:rStyle w:val="16"/>
          <w:rFonts w:hint="default" w:ascii="Times New Roman" w:hAnsi="Times New Roman" w:cs="Times New Roman"/>
          <w:b/>
          <w:bCs/>
        </w:rPr>
        <w:t>WebView2</w:t>
      </w:r>
      <w:r>
        <w:rPr>
          <w:rFonts w:hint="default" w:ascii="Times New Roman" w:hAnsi="Times New Roman" w:cs="Times New Roman"/>
          <w:b/>
          <w:bCs/>
        </w:rPr>
        <w:t xml:space="preserve"> bileşeni yerine mevcut </w:t>
      </w:r>
      <w:r>
        <w:rPr>
          <w:rStyle w:val="19"/>
          <w:rFonts w:hint="default" w:ascii="Times New Roman" w:hAnsi="Times New Roman" w:cs="Times New Roman"/>
          <w:b/>
          <w:bCs/>
        </w:rPr>
        <w:t>WebBrowser</w:t>
      </w:r>
      <w:r>
        <w:rPr>
          <w:rFonts w:hint="default" w:ascii="Times New Roman" w:hAnsi="Times New Roman" w:cs="Times New Roman"/>
          <w:b/>
          <w:bCs/>
        </w:rPr>
        <w:t xml:space="preserve"> kontrolü) kullanılarak </w:t>
      </w:r>
      <w:r>
        <w:rPr>
          <w:rStyle w:val="19"/>
          <w:rFonts w:hint="default" w:ascii="Times New Roman" w:hAnsi="Times New Roman" w:cs="Times New Roman"/>
          <w:b/>
          <w:bCs/>
        </w:rPr>
        <w:t>Adana Büyükşehir Belediyesi</w:t>
      </w:r>
      <w:r>
        <w:rPr>
          <w:rFonts w:hint="default" w:ascii="Times New Roman" w:hAnsi="Times New Roman" w:cs="Times New Roman"/>
          <w:b/>
          <w:bCs/>
        </w:rPr>
        <w:t xml:space="preserve"> resmi internet sitesinin canlı olarak görüntülenmesi sağlandı. Bu sayede kullanıcılar uygulama içerisinden çıkmadan belediye duyurularını ve haberlerini takip edebilmektedir.</w:t>
      </w:r>
    </w:p>
    <w:p w14:paraId="54549C06">
      <w:pPr>
        <w:pStyle w:val="18"/>
        <w:keepNext w:val="0"/>
        <w:keepLines w:val="0"/>
        <w:widowControl/>
        <w:suppressLineNumbers w:val="0"/>
        <w:rPr>
          <w:rFonts w:hint="default" w:ascii="Times New Roman" w:hAnsi="Times New Roman" w:cs="Times New Roman"/>
          <w:b/>
          <w:bCs/>
        </w:rPr>
      </w:pPr>
      <w:r>
        <w:rPr>
          <w:rStyle w:val="19"/>
          <w:rFonts w:hint="default" w:ascii="Times New Roman" w:hAnsi="Times New Roman" w:cs="Times New Roman"/>
          <w:b/>
          <w:bCs/>
        </w:rPr>
        <w:t>WebBrowser bileşeninin avantajları:</w:t>
      </w:r>
    </w:p>
    <w:p w14:paraId="3D88299E">
      <w:pPr>
        <w:pStyle w:val="18"/>
        <w:keepNext w:val="0"/>
        <w:keepLines w:val="0"/>
        <w:widowControl/>
        <w:suppressLineNumbers w:val="0"/>
        <w:ind w:left="72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Harici bir tarayıcı açmadan web içeriğinin uygulama içerisinde gösterilmesi.</w:t>
      </w:r>
    </w:p>
    <w:p w14:paraId="0621669E">
      <w:pPr>
        <w:pStyle w:val="18"/>
        <w:keepNext w:val="0"/>
        <w:keepLines w:val="0"/>
        <w:widowControl/>
        <w:suppressLineNumbers w:val="0"/>
        <w:ind w:firstLine="723" w:firstLineChars="30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HTML, CSS ve JavaScript desteği ile sayfanın tarayıcıda olduğu gibi görüntülenebilmesi.</w:t>
      </w:r>
    </w:p>
    <w:p w14:paraId="78DA0C83">
      <w:pPr>
        <w:pStyle w:val="18"/>
        <w:keepNext w:val="0"/>
        <w:keepLines w:val="0"/>
        <w:widowControl/>
        <w:suppressLineNumbers w:val="0"/>
        <w:ind w:left="720"/>
        <w:rPr>
          <w:rFonts w:hint="default" w:ascii="Times New Roman" w:hAnsi="Times New Roman" w:cs="Times New Roman"/>
          <w:b/>
          <w:bCs/>
        </w:rPr>
      </w:pPr>
      <w:r>
        <w:rPr>
          <w:rFonts w:hint="default" w:cs="Times New Roman"/>
          <w:b/>
          <w:bCs/>
          <w:lang w:val="tr-TR"/>
        </w:rPr>
        <w:t>+</w:t>
      </w:r>
      <w:bookmarkStart w:id="0" w:name="_GoBack"/>
      <w:bookmarkEnd w:id="0"/>
      <w:r>
        <w:rPr>
          <w:rFonts w:hint="default" w:ascii="Times New Roman" w:hAnsi="Times New Roman" w:cs="Times New Roman"/>
          <w:b/>
          <w:bCs/>
        </w:rPr>
        <w:t>Kullanıcı deneyimini artırarak bilgilere hızlı erişim sağlanması.</w:t>
      </w:r>
    </w:p>
    <w:p w14:paraId="3A961820">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 xml:space="preserve">Geliştirme süreci sonunda, hem </w:t>
      </w:r>
      <w:r>
        <w:rPr>
          <w:rStyle w:val="19"/>
          <w:rFonts w:hint="default" w:ascii="Times New Roman" w:hAnsi="Times New Roman" w:cs="Times New Roman"/>
          <w:b/>
          <w:bCs/>
        </w:rPr>
        <w:t>Kişisel Bilgi Formu</w:t>
      </w:r>
      <w:r>
        <w:rPr>
          <w:rFonts w:hint="default" w:ascii="Times New Roman" w:hAnsi="Times New Roman" w:cs="Times New Roman"/>
          <w:b/>
          <w:bCs/>
        </w:rPr>
        <w:t xml:space="preserve"> hem de </w:t>
      </w:r>
      <w:r>
        <w:rPr>
          <w:rStyle w:val="19"/>
          <w:rFonts w:hint="default" w:ascii="Times New Roman" w:hAnsi="Times New Roman" w:cs="Times New Roman"/>
          <w:b/>
          <w:bCs/>
        </w:rPr>
        <w:t>Duyurular/Bildirimler Ekranı</w:t>
      </w:r>
      <w:r>
        <w:rPr>
          <w:rFonts w:hint="default" w:ascii="Times New Roman" w:hAnsi="Times New Roman" w:cs="Times New Roman"/>
          <w:b/>
          <w:bCs/>
        </w:rPr>
        <w:t xml:space="preserve"> sorunsuz bir şekilde çalışır hale getirildi. Bu formlar, kullanıcı deneyimini güçlendiren, hem bilgi yönetimini hem de anlık duyuru takibini kolaylaştıran önemli modüller olarak sistemde yer aldı.</w:t>
      </w:r>
    </w:p>
    <w:p w14:paraId="2085CFBA">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Bugün, WinForms üzerinde kullanıcı dostu bir arayüz tasarlarken </w:t>
      </w:r>
      <w:r>
        <w:rPr>
          <w:rStyle w:val="19"/>
          <w:rFonts w:hint="default" w:ascii="Times New Roman" w:hAnsi="Times New Roman" w:cs="Times New Roman"/>
          <w:b/>
          <w:bCs/>
        </w:rPr>
        <w:t>Label</w:t>
      </w:r>
      <w:r>
        <w:rPr>
          <w:rFonts w:hint="default" w:ascii="Times New Roman" w:hAnsi="Times New Roman" w:cs="Times New Roman"/>
          <w:b/>
          <w:bCs/>
        </w:rPr>
        <w:t xml:space="preserve">, </w:t>
      </w:r>
      <w:r>
        <w:rPr>
          <w:rStyle w:val="19"/>
          <w:rFonts w:hint="default" w:ascii="Times New Roman" w:hAnsi="Times New Roman" w:cs="Times New Roman"/>
          <w:b/>
          <w:bCs/>
        </w:rPr>
        <w:t>TextBox</w:t>
      </w:r>
      <w:r>
        <w:rPr>
          <w:rFonts w:hint="default" w:ascii="Times New Roman" w:hAnsi="Times New Roman" w:cs="Times New Roman"/>
          <w:b/>
          <w:bCs/>
        </w:rPr>
        <w:t xml:space="preserve"> ve </w:t>
      </w:r>
      <w:r>
        <w:rPr>
          <w:rStyle w:val="19"/>
          <w:rFonts w:hint="default" w:ascii="Times New Roman" w:hAnsi="Times New Roman" w:cs="Times New Roman"/>
          <w:b/>
          <w:bCs/>
        </w:rPr>
        <w:t>Button</w:t>
      </w:r>
      <w:r>
        <w:rPr>
          <w:rFonts w:hint="default" w:ascii="Times New Roman" w:hAnsi="Times New Roman" w:cs="Times New Roman"/>
          <w:b/>
          <w:bCs/>
        </w:rPr>
        <w:t xml:space="preserve"> gibi temel bileşenlerin etkin kullanımını pekiştir</w:t>
      </w:r>
      <w:r>
        <w:rPr>
          <w:rFonts w:hint="default" w:ascii="Times New Roman" w:hAnsi="Times New Roman" w:cs="Times New Roman"/>
          <w:b/>
          <w:bCs/>
          <w:lang w:val="tr-TR"/>
        </w:rPr>
        <w:t>ildi</w:t>
      </w:r>
      <w:r>
        <w:rPr>
          <w:rFonts w:hint="default" w:ascii="Times New Roman" w:hAnsi="Times New Roman" w:cs="Times New Roman"/>
          <w:b/>
          <w:bCs/>
        </w:rPr>
        <w:t>. Ayrıca, veritabanından gelen verilerin form bileşenlerine nasıl aktarılacağını ve kullanıcı tarafından yapılan değişikliklerin MySQL veritabanına güncelleme sorguları ile nasıl yansıtılacağını öğren</w:t>
      </w:r>
      <w:r>
        <w:rPr>
          <w:rFonts w:hint="default" w:ascii="Times New Roman" w:hAnsi="Times New Roman" w:cs="Times New Roman"/>
          <w:b/>
          <w:bCs/>
          <w:lang w:val="tr-TR"/>
        </w:rPr>
        <w:t>ildi</w:t>
      </w:r>
      <w:r>
        <w:rPr>
          <w:rFonts w:hint="default" w:ascii="Times New Roman" w:hAnsi="Times New Roman" w:cs="Times New Roman"/>
          <w:b/>
          <w:bCs/>
        </w:rPr>
        <w:t xml:space="preserve">. Bunun yanında, </w:t>
      </w:r>
      <w:r>
        <w:rPr>
          <w:rStyle w:val="19"/>
          <w:rFonts w:hint="default" w:ascii="Times New Roman" w:hAnsi="Times New Roman" w:cs="Times New Roman"/>
          <w:b/>
          <w:bCs/>
        </w:rPr>
        <w:t>WebBrowser</w:t>
      </w:r>
      <w:r>
        <w:rPr>
          <w:rFonts w:hint="default" w:ascii="Times New Roman" w:hAnsi="Times New Roman" w:cs="Times New Roman"/>
          <w:b/>
          <w:bCs/>
        </w:rPr>
        <w:t xml:space="preserve"> kontrolünü kullanarak uygulama içine web sayfası entegre etme ve bu sayede harici tarayıcıya ihtiyaç duymadan anlık bilgi akışı sağlama deneyimi edin</w:t>
      </w:r>
      <w:r>
        <w:rPr>
          <w:rFonts w:hint="default" w:ascii="Times New Roman" w:hAnsi="Times New Roman" w:cs="Times New Roman"/>
          <w:b/>
          <w:bCs/>
          <w:lang w:val="tr-TR"/>
        </w:rPr>
        <w:t>ildi</w:t>
      </w:r>
      <w:r>
        <w:rPr>
          <w:rFonts w:hint="default" w:ascii="Times New Roman" w:hAnsi="Times New Roman" w:cs="Times New Roman"/>
          <w:b/>
          <w:bCs/>
        </w:rPr>
        <w:t>.</w:t>
      </w:r>
    </w:p>
    <w:p w14:paraId="4E11C25E">
      <w:pPr>
        <w:keepNext w:val="0"/>
        <w:keepLines w:val="0"/>
        <w:widowControl/>
        <w:suppressLineNumbers w:val="0"/>
        <w:jc w:val="left"/>
      </w:pPr>
    </w:p>
    <w:p w14:paraId="1336756E">
      <w:pPr>
        <w:pStyle w:val="18"/>
        <w:keepNext w:val="0"/>
        <w:keepLines w:val="0"/>
        <w:widowControl/>
        <w:suppressLineNumbers w:val="0"/>
        <w:rPr>
          <w:rFonts w:hint="default" w:ascii="Times New Roman" w:hAnsi="Times New Roman" w:eastAsia="SimSun" w:cs="Times New Roman"/>
          <w:b/>
          <w:bCs/>
          <w:sz w:val="24"/>
          <w:szCs w:val="24"/>
          <w:lang w:val="tr-TR"/>
        </w:rPr>
      </w:pPr>
    </w:p>
    <w:p w14:paraId="29B82610">
      <w:pPr>
        <w:jc w:val="both"/>
        <w:rPr>
          <w:rFonts w:hint="default" w:ascii="Times New Roman" w:hAnsi="Times New Roman" w:cs="Times New Roman"/>
          <w:b/>
          <w:bCs/>
        </w:rPr>
      </w:pPr>
      <w:r>
        <w:rPr>
          <w:rFonts w:hint="default" w:ascii="Times New Roman" w:hAnsi="Times New Roman" w:cs="Times New Roman"/>
          <w:b/>
          <w:bCs/>
        </w:rPr>
        <w:br w:type="page"/>
      </w:r>
    </w:p>
    <w:p w14:paraId="4C75A751">
      <w:pPr>
        <w:jc w:val="both"/>
      </w:pPr>
    </w:p>
    <w:p w14:paraId="7FDE08D6">
      <w:pPr>
        <w:jc w:val="both"/>
      </w:pPr>
      <w:r>
        <w:br w:type="page"/>
      </w:r>
    </w:p>
    <w:p w14:paraId="40F5C520">
      <w:pPr>
        <w:jc w:val="both"/>
      </w:pPr>
    </w:p>
    <w:p w14:paraId="2C634FCE">
      <w:pPr>
        <w:jc w:val="both"/>
      </w:pPr>
      <w:r>
        <w:br w:type="page"/>
      </w:r>
    </w:p>
    <w:p w14:paraId="72784012">
      <w:pPr>
        <w:jc w:val="both"/>
      </w:pPr>
    </w:p>
    <w:p w14:paraId="63E2F6DC">
      <w:pPr>
        <w:jc w:val="both"/>
      </w:pPr>
      <w:r>
        <w:br w:type="page"/>
      </w:r>
    </w:p>
    <w:p w14:paraId="0ED37501">
      <w:pPr>
        <w:jc w:val="both"/>
      </w:pPr>
    </w:p>
    <w:p w14:paraId="4941E07E">
      <w:pPr>
        <w:jc w:val="both"/>
      </w:pPr>
      <w:r>
        <w:br w:type="page"/>
      </w:r>
    </w:p>
    <w:p w14:paraId="53DBE181">
      <w:pPr>
        <w:jc w:val="both"/>
      </w:pPr>
    </w:p>
    <w:p w14:paraId="38A9718A">
      <w:pPr>
        <w:jc w:val="both"/>
      </w:pPr>
      <w:r>
        <w:br w:type="page"/>
      </w:r>
    </w:p>
    <w:p w14:paraId="72BFA51E">
      <w:pPr>
        <w:jc w:val="both"/>
      </w:pPr>
    </w:p>
    <w:p w14:paraId="4E04C3EE">
      <w:pPr>
        <w:jc w:val="both"/>
      </w:pPr>
      <w:r>
        <w:br w:type="page"/>
      </w:r>
    </w:p>
    <w:p w14:paraId="538515C7">
      <w:pPr>
        <w:jc w:val="both"/>
      </w:pPr>
    </w:p>
    <w:p w14:paraId="32A58123">
      <w:pPr>
        <w:jc w:val="both"/>
      </w:pPr>
      <w:r>
        <w:br w:type="page"/>
      </w:r>
    </w:p>
    <w:p w14:paraId="70861BD8">
      <w:pPr>
        <w:jc w:val="both"/>
      </w:pPr>
    </w:p>
    <w:p w14:paraId="6AA096F2">
      <w:pPr>
        <w:jc w:val="both"/>
      </w:pPr>
      <w:r>
        <w:br w:type="page"/>
      </w:r>
    </w:p>
    <w:p w14:paraId="528B44BB">
      <w:pPr>
        <w:jc w:val="both"/>
      </w:pPr>
    </w:p>
    <w:p w14:paraId="44F86D48">
      <w:pPr>
        <w:jc w:val="both"/>
      </w:pPr>
      <w:r>
        <w:br w:type="page"/>
      </w:r>
    </w:p>
    <w:p w14:paraId="7D47660A">
      <w:pPr>
        <w:jc w:val="both"/>
      </w:pPr>
    </w:p>
    <w:p w14:paraId="1CB3002E">
      <w:pPr>
        <w:jc w:val="both"/>
      </w:pPr>
      <w:r>
        <w:br w:type="page"/>
      </w:r>
    </w:p>
    <w:p w14:paraId="59EBD881">
      <w:pPr>
        <w:jc w:val="both"/>
      </w:pPr>
    </w:p>
    <w:p w14:paraId="205B19CB">
      <w:pPr>
        <w:jc w:val="both"/>
      </w:pPr>
      <w:r>
        <w:br w:type="page"/>
      </w:r>
    </w:p>
    <w:p w14:paraId="08B4E1F8">
      <w:pPr>
        <w:jc w:val="both"/>
      </w:pPr>
    </w:p>
    <w:p w14:paraId="70D6AC6B">
      <w:pPr>
        <w:jc w:val="both"/>
      </w:pPr>
      <w:r>
        <w:br w:type="page"/>
      </w:r>
    </w:p>
    <w:p w14:paraId="33323F67">
      <w:pPr>
        <w:jc w:val="both"/>
      </w:pPr>
    </w:p>
    <w:p w14:paraId="292C0020">
      <w:pPr>
        <w:jc w:val="both"/>
      </w:pPr>
      <w:r>
        <w:br w:type="page"/>
      </w:r>
    </w:p>
    <w:p w14:paraId="2905CF11">
      <w:pPr>
        <w:jc w:val="both"/>
      </w:pPr>
    </w:p>
    <w:p w14:paraId="59018DB5">
      <w:pPr>
        <w:jc w:val="both"/>
      </w:pPr>
      <w:r>
        <w:br w:type="page"/>
      </w:r>
    </w:p>
    <w:p w14:paraId="5E8058AD">
      <w:pPr>
        <w:jc w:val="both"/>
      </w:pPr>
    </w:p>
    <w:p w14:paraId="17D90C0A">
      <w:pPr>
        <w:jc w:val="both"/>
      </w:pPr>
      <w:r>
        <w:br w:type="page"/>
      </w:r>
    </w:p>
    <w:p w14:paraId="2303B67A">
      <w:pPr>
        <w:jc w:val="both"/>
      </w:pPr>
    </w:p>
    <w:p w14:paraId="0215D450">
      <w:pPr>
        <w:jc w:val="both"/>
      </w:pPr>
      <w:r>
        <w:br w:type="page"/>
      </w:r>
    </w:p>
    <w:p w14:paraId="750982BD">
      <w:pPr>
        <w:jc w:val="both"/>
      </w:pPr>
    </w:p>
    <w:p w14:paraId="6CBE3F41">
      <w:pPr>
        <w:jc w:val="both"/>
      </w:pPr>
      <w:r>
        <w:br w:type="page"/>
      </w:r>
    </w:p>
    <w:p w14:paraId="0A2300D6">
      <w:pPr>
        <w:jc w:val="both"/>
      </w:pPr>
    </w:p>
    <w:p w14:paraId="04F56289">
      <w:pPr>
        <w:jc w:val="both"/>
      </w:pPr>
      <w:r>
        <w:br w:type="page"/>
      </w:r>
    </w:p>
    <w:p w14:paraId="26C461AE">
      <w:pPr>
        <w:jc w:val="both"/>
      </w:pPr>
    </w:p>
    <w:p w14:paraId="3D8EE78C">
      <w:pPr>
        <w:jc w:val="both"/>
      </w:pPr>
      <w:r>
        <w:br w:type="page"/>
      </w:r>
    </w:p>
    <w:p w14:paraId="10958792">
      <w:pPr>
        <w:jc w:val="both"/>
      </w:pPr>
    </w:p>
    <w:p w14:paraId="2F8F2BF5">
      <w:pPr>
        <w:jc w:val="both"/>
      </w:pPr>
      <w:r>
        <w:br w:type="page"/>
      </w:r>
    </w:p>
    <w:p w14:paraId="27A88A3B">
      <w:pPr>
        <w:jc w:val="both"/>
      </w:pPr>
    </w:p>
    <w:p w14:paraId="5847C9C5">
      <w:pPr>
        <w:jc w:val="both"/>
      </w:pPr>
      <w:r>
        <w:br w:type="page"/>
      </w:r>
    </w:p>
    <w:p w14:paraId="778819B2">
      <w:pPr>
        <w:jc w:val="both"/>
      </w:pPr>
    </w:p>
    <w:p w14:paraId="01BFC041">
      <w:pPr>
        <w:jc w:val="both"/>
      </w:pPr>
      <w:r>
        <w:br w:type="page"/>
      </w:r>
    </w:p>
    <w:p w14:paraId="0C0EC7EE">
      <w:pPr>
        <w:jc w:val="both"/>
      </w:pPr>
    </w:p>
    <w:p w14:paraId="4549F9B3">
      <w:pPr>
        <w:jc w:val="both"/>
      </w:pPr>
      <w:r>
        <w:br w:type="page"/>
      </w:r>
    </w:p>
    <w:p w14:paraId="75FAC028">
      <w:pPr>
        <w:jc w:val="both"/>
      </w:pPr>
    </w:p>
    <w:p w14:paraId="68DE58EF">
      <w:pPr>
        <w:jc w:val="both"/>
      </w:pPr>
      <w:r>
        <w:br w:type="page"/>
      </w:r>
    </w:p>
    <w:p w14:paraId="24994F63">
      <w:pPr>
        <w:jc w:val="both"/>
      </w:pPr>
    </w:p>
    <w:p w14:paraId="3DDDE24E">
      <w:pPr>
        <w:jc w:val="both"/>
      </w:pPr>
      <w:r>
        <w:br w:type="page"/>
      </w:r>
    </w:p>
    <w:p w14:paraId="5DC8A0D4">
      <w:pPr>
        <w:jc w:val="both"/>
      </w:pPr>
    </w:p>
    <w:p w14:paraId="4C4E74CB">
      <w:pPr>
        <w:jc w:val="both"/>
      </w:pPr>
      <w:r>
        <w:br w:type="page"/>
      </w:r>
    </w:p>
    <w:p w14:paraId="16903AC9">
      <w:pPr>
        <w:jc w:val="both"/>
      </w:pPr>
    </w:p>
    <w:p w14:paraId="07916560">
      <w:pPr>
        <w:jc w:val="both"/>
      </w:pPr>
      <w:r>
        <w:br w:type="page"/>
      </w:r>
    </w:p>
    <w:p w14:paraId="461FFF22">
      <w:pPr>
        <w:jc w:val="both"/>
      </w:pPr>
    </w:p>
    <w:p w14:paraId="295CB2D4">
      <w:pPr>
        <w:jc w:val="both"/>
      </w:pPr>
      <w:r>
        <w:br w:type="page"/>
      </w:r>
    </w:p>
    <w:p w14:paraId="1ED74362">
      <w:pPr>
        <w:jc w:val="both"/>
      </w:pPr>
    </w:p>
    <w:p w14:paraId="6B2022B7">
      <w:pPr>
        <w:jc w:val="both"/>
      </w:pPr>
      <w:r>
        <w:br w:type="page"/>
      </w:r>
    </w:p>
    <w:p w14:paraId="5131096B">
      <w:pPr>
        <w:jc w:val="both"/>
      </w:pPr>
    </w:p>
    <w:p w14:paraId="7EBC9B2E">
      <w:pPr>
        <w:jc w:val="both"/>
      </w:pPr>
      <w:r>
        <w:br w:type="page"/>
      </w:r>
    </w:p>
    <w:p w14:paraId="2872E485">
      <w:pPr>
        <w:jc w:val="both"/>
      </w:pPr>
    </w:p>
    <w:p w14:paraId="235E7262">
      <w:pPr>
        <w:jc w:val="both"/>
      </w:pPr>
      <w:r>
        <w:br w:type="page"/>
      </w:r>
    </w:p>
    <w:p w14:paraId="4C83F5C9">
      <w:pPr>
        <w:jc w:val="both"/>
      </w:pPr>
    </w:p>
    <w:p w14:paraId="4B8F2932">
      <w:pPr>
        <w:jc w:val="both"/>
      </w:pPr>
      <w:r>
        <w:br w:type="page"/>
      </w:r>
    </w:p>
    <w:p w14:paraId="1478EDBF">
      <w:pPr>
        <w:jc w:val="both"/>
      </w:pPr>
    </w:p>
    <w:p w14:paraId="474A0DB0">
      <w:pPr>
        <w:jc w:val="both"/>
      </w:pPr>
      <w:r>
        <w:br w:type="page"/>
      </w:r>
    </w:p>
    <w:p w14:paraId="100539DE">
      <w:pPr>
        <w:jc w:val="both"/>
      </w:pPr>
    </w:p>
    <w:p w14:paraId="48288BFE">
      <w:pPr>
        <w:jc w:val="both"/>
      </w:pPr>
      <w:r>
        <w:br w:type="page"/>
      </w:r>
    </w:p>
    <w:p w14:paraId="2418FCE5">
      <w:pPr>
        <w:jc w:val="both"/>
      </w:pPr>
    </w:p>
    <w:p w14:paraId="1280D0CD">
      <w:pPr>
        <w:jc w:val="both"/>
      </w:pPr>
      <w:r>
        <w:br w:type="page"/>
      </w:r>
    </w:p>
    <w:p w14:paraId="5880BB08">
      <w:pPr>
        <w:jc w:val="both"/>
      </w:pPr>
    </w:p>
    <w:p w14:paraId="2636DF88">
      <w:pPr>
        <w:jc w:val="both"/>
      </w:pPr>
      <w:r>
        <w:br w:type="page"/>
      </w:r>
    </w:p>
    <w:p w14:paraId="3E585642">
      <w:pPr>
        <w:jc w:val="both"/>
      </w:pPr>
    </w:p>
    <w:p w14:paraId="7C6B6ED8">
      <w:pPr>
        <w:jc w:val="both"/>
      </w:pPr>
      <w:r>
        <w:br w:type="page"/>
      </w:r>
    </w:p>
    <w:p w14:paraId="48161A68">
      <w:pPr>
        <w:jc w:val="both"/>
      </w:pPr>
    </w:p>
    <w:p w14:paraId="7EAA5209">
      <w:pPr>
        <w:jc w:val="both"/>
      </w:pPr>
      <w:r>
        <w:br w:type="page"/>
      </w:r>
    </w:p>
    <w:p w14:paraId="4849B28E">
      <w:pPr>
        <w:jc w:val="both"/>
      </w:pPr>
    </w:p>
    <w:p w14:paraId="7B9C605B">
      <w:pPr>
        <w:jc w:val="both"/>
      </w:pPr>
      <w:r>
        <w:br w:type="page"/>
      </w:r>
    </w:p>
    <w:p w14:paraId="6F73DA6D">
      <w:pPr>
        <w:jc w:val="both"/>
      </w:pPr>
    </w:p>
    <w:p w14:paraId="6316B476">
      <w:pPr>
        <w:jc w:val="both"/>
      </w:pPr>
      <w:r>
        <w:br w:type="page"/>
      </w:r>
    </w:p>
    <w:p w14:paraId="09528B05">
      <w:pPr>
        <w:jc w:val="both"/>
      </w:pPr>
    </w:p>
    <w:p w14:paraId="25618D3D">
      <w:pPr>
        <w:jc w:val="both"/>
      </w:pPr>
      <w:r>
        <w:br w:type="page"/>
      </w:r>
    </w:p>
    <w:p w14:paraId="5E25D3E0">
      <w:pPr>
        <w:jc w:val="both"/>
      </w:pPr>
    </w:p>
    <w:p w14:paraId="2D86ED59">
      <w:pPr>
        <w:jc w:val="both"/>
      </w:pPr>
      <w:r>
        <w:br w:type="page"/>
      </w:r>
    </w:p>
    <w:p w14:paraId="459761E2">
      <w:pPr>
        <w:jc w:val="both"/>
      </w:pPr>
    </w:p>
    <w:p w14:paraId="1C66E905">
      <w:pPr>
        <w:jc w:val="both"/>
      </w:pPr>
      <w:r>
        <w:br w:type="page"/>
      </w:r>
    </w:p>
    <w:p w14:paraId="03D4035A">
      <w:pPr>
        <w:jc w:val="both"/>
      </w:pPr>
    </w:p>
    <w:p w14:paraId="3EFAAE52">
      <w:pPr>
        <w:jc w:val="both"/>
      </w:pPr>
      <w:r>
        <w:br w:type="page"/>
      </w:r>
    </w:p>
    <w:p w14:paraId="0DB631B6">
      <w:pPr>
        <w:jc w:val="both"/>
      </w:pPr>
    </w:p>
    <w:p w14:paraId="297A17F3">
      <w:pPr>
        <w:jc w:val="both"/>
      </w:pPr>
      <w:r>
        <w:br w:type="page"/>
      </w:r>
    </w:p>
    <w:p w14:paraId="03546319">
      <w:pPr>
        <w:jc w:val="both"/>
      </w:pPr>
    </w:p>
    <w:p w14:paraId="353CB7C1">
      <w:pPr>
        <w:jc w:val="both"/>
      </w:pPr>
      <w:r>
        <w:br w:type="page"/>
      </w:r>
    </w:p>
    <w:p w14:paraId="13B9A0DE">
      <w:pPr>
        <w:jc w:val="both"/>
      </w:pPr>
    </w:p>
    <w:p w14:paraId="0E6EB348">
      <w:pPr>
        <w:jc w:val="both"/>
      </w:pPr>
      <w:r>
        <w:br w:type="page"/>
      </w:r>
    </w:p>
    <w:p w14:paraId="558DC05F">
      <w:pPr>
        <w:jc w:val="both"/>
      </w:pPr>
    </w:p>
    <w:p w14:paraId="095C322E">
      <w:pPr>
        <w:jc w:val="both"/>
      </w:pPr>
      <w:r>
        <w:br w:type="page"/>
      </w:r>
    </w:p>
    <w:p w14:paraId="0C2782B3">
      <w:pPr>
        <w:jc w:val="both"/>
      </w:pPr>
    </w:p>
    <w:p w14:paraId="13F062DB">
      <w:pPr>
        <w:jc w:val="both"/>
      </w:pPr>
      <w:r>
        <w:br w:type="page"/>
      </w:r>
    </w:p>
    <w:p w14:paraId="0F8D214C">
      <w:pPr>
        <w:jc w:val="both"/>
        <w:sectPr>
          <w:footerReference r:id="rId5"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512C648">
      <w:pPr>
        <w:jc w:val="center"/>
        <w:rPr>
          <w:b/>
          <w:bCs/>
          <w:sz w:val="28"/>
          <w:szCs w:val="24"/>
        </w:rPr>
      </w:pPr>
    </w:p>
    <w:p w14:paraId="101593E0">
      <w:pPr>
        <w:jc w:val="center"/>
        <w:rPr>
          <w:b/>
          <w:bCs/>
          <w:sz w:val="28"/>
          <w:szCs w:val="24"/>
        </w:rPr>
      </w:pPr>
      <w:r>
        <w:rPr>
          <w:b/>
          <w:bCs/>
          <w:sz w:val="28"/>
          <w:szCs w:val="24"/>
        </w:rPr>
        <w:t>AKSARAY ÜNİVERSİTESİ</w:t>
      </w:r>
    </w:p>
    <w:p w14:paraId="3A1E9B3A">
      <w:pPr>
        <w:jc w:val="center"/>
      </w:pPr>
      <w:r>
        <w:t xml:space="preserve">YÜKSEK ÖĞRENİMLERİ SIRASINDAN ZORUNLU STAJA TABİ </w:t>
      </w:r>
    </w:p>
    <w:p w14:paraId="13626FE1">
      <w:pPr>
        <w:jc w:val="center"/>
      </w:pPr>
      <w:r>
        <w:t>TUTULAN ÖĞRENCİLER HAKKINDA UYGULAMA SÜRECİ</w:t>
      </w:r>
    </w:p>
    <w:p w14:paraId="41BA9E34">
      <w:pPr>
        <w:jc w:val="center"/>
      </w:pPr>
    </w:p>
    <w:p w14:paraId="548564AF">
      <w:pPr>
        <w:jc w:val="both"/>
      </w:pPr>
      <w:r>
        <w:t>Bilindiği üzere ‘‘Aksaray Üniversitesi Ön Lisans ve Lisans Eğitim Öğretim ve Yüksekokul Yönetmeliğinin 2. Bölüm 12. maddesinin 3. bendi gereği, her fakülte ve Yüksekokul kurulunca belirlenen ‘‘Staj Esasları’’ çerçevesinde öğrencilerimiz zorunlu staj yapmaktadır.</w:t>
      </w:r>
    </w:p>
    <w:p w14:paraId="76514DC0">
      <w:pPr>
        <w:jc w:val="both"/>
      </w:pPr>
      <w:r>
        <w:t>01 Ekim 2008 tarihinde uygulanmasına başlanılan 5510 Sayılı Sosyal Sigortalar ve Genel Sağlık Sigortası Kanunu’nun 4.a maddesinde;</w:t>
      </w:r>
    </w:p>
    <w:p w14:paraId="5EB85070">
      <w:pPr>
        <w:jc w:val="both"/>
      </w:pPr>
      <w:r>
        <w:t xml:space="preserve">1- Hizmet akdi ile bir veya birden fazla işveren tarafından çalıştırılanların, bu kanunun kısa ve uzun vadeli sigorta kolları uygulaması bakımından sigortalı sayılacağı belirtilmiştir. </w:t>
      </w:r>
    </w:p>
    <w:p w14:paraId="7378468E">
      <w:pPr>
        <w:jc w:val="both"/>
      </w:pPr>
      <w:r>
        <w:t>2- Bazı sigorta kollarının uygulanacağı sigortalılar başlıklı aynı kanunun 5/b maddesinde, yükseköğrenimleri sırasında zorunlu staja tabi tutulan öğrenciler hakkında iş kazası ve meslek hastalığı sigortası uygulanacağı ve bu bentte sayılanların, 4. maddenin 1. Fıkrası (a) bendi kapsamında sigortalı sayılacağı belirtilmiştir.</w:t>
      </w:r>
    </w:p>
    <w:p w14:paraId="03078F24">
      <w:pPr>
        <w:jc w:val="both"/>
      </w:pPr>
      <w:r>
        <w:t>3- Yine aynı kanunun 87/e maddesinde, yükseköğrenim sırasında zorunlu staja tabi tutulan öğrenciler için öğrenim gördükleri yükseköğretim kurumu, pirim ödeme yükümlüsüdür, denilmiştir.</w:t>
      </w:r>
    </w:p>
    <w:p w14:paraId="1977D4BC">
      <w:pPr>
        <w:jc w:val="both"/>
      </w:pPr>
      <w:r>
        <w:t xml:space="preserve">4- Sosyal Sigorta İşlemleri Yönetmeliğinin Sigortalılığın Başlangıcı ve Bildirim Yükümlülüğü başlıklı 11/6 maddesinde, yüksek öğrenimleri sırasında zorunlu staja tabi tutulan öğrencilerin bildirimlerinin öğrenim gördükleri yüksek öğretim kurumlarınca yapılacağı belirtilmiştir. </w:t>
      </w:r>
    </w:p>
    <w:p w14:paraId="25965EF7">
      <w:pPr>
        <w:jc w:val="both"/>
      </w:pPr>
      <w:r>
        <w:t>Staj uygulaması çerçevesinde birimlerimizin ve öğrencilerimiz yasal yükümlülüklerinin yerine getirilebilmesi için aşağıda belirtilen işlemleri sırasıyla gerçekleştirilmesi gerekmektedir.</w:t>
      </w:r>
    </w:p>
    <w:p w14:paraId="00EA945E">
      <w:pPr>
        <w:jc w:val="both"/>
      </w:pPr>
    </w:p>
    <w:p w14:paraId="3A8EE194">
      <w:pPr>
        <w:jc w:val="both"/>
        <w:rPr>
          <w:b/>
          <w:bCs/>
          <w:u w:val="single"/>
        </w:rPr>
      </w:pPr>
      <w:r>
        <w:rPr>
          <w:b/>
          <w:bCs/>
          <w:u w:val="single"/>
        </w:rPr>
        <w:t>ÖĞRENCİ SORUMLULUKLARI</w:t>
      </w:r>
    </w:p>
    <w:p w14:paraId="4D128B1B">
      <w:pPr>
        <w:jc w:val="both"/>
      </w:pPr>
      <w:r>
        <w:t xml:space="preserve">1- Staj yapacak öğrenci, staj başvuru dilekçesi (Ek-1) ve iş yeri staj kabul formunu (Ek-2) kurum onayı kısmı hariç tüm bilgi, belge ve imzaların tamamlanmış olarak staja başlayacakları günden en az 10 iş günü önce eksiksiz olarak nüfuz cüzdanı fotokopisi ile birlikte öğrenim gördükleri birimin öğrenci işlerine teslim edeceklerdir. Sigorta girişlerinin yasal olarak yapılabilmesi </w:t>
      </w:r>
      <w:r>
        <w:rPr>
          <w:i/>
          <w:iCs/>
        </w:rPr>
        <w:t>için bu bilgilerin zamanında ve doğru olarak verilmesi önemlidir.</w:t>
      </w:r>
      <w:r>
        <w:t xml:space="preserve"> Bildirilen staj başlangıç ve bitiş tarihleri üzerinden e-bildirge sistemi kullanılarak sigorta giriş ve çıkışları yapılacağından daha sonra bu tarihleri değiştirmesi mümkün değildir. </w:t>
      </w:r>
    </w:p>
    <w:p w14:paraId="587290F6">
      <w:pPr>
        <w:jc w:val="both"/>
      </w:pPr>
      <w:r>
        <w:t>2- İş kazaları ve meslek hastalıkları sigorta priminin zamanında tahakkuk ettirilerek SGK’ya yatırılabilmesi için öğrenciler staj yaptıkları kurumdan staj yaptıkları ay sonları itibariyle onaylı puantaj formlarını (Ek-3) okul öğrenci işleri birimine teslim edeceklerdir.</w:t>
      </w:r>
    </w:p>
    <w:p w14:paraId="2483B9AB">
      <w:pPr>
        <w:jc w:val="both"/>
      </w:pPr>
    </w:p>
    <w:p w14:paraId="1F5F6DD6">
      <w:pPr>
        <w:jc w:val="both"/>
      </w:pPr>
    </w:p>
    <w:p w14:paraId="09B1485D">
      <w:pPr>
        <w:jc w:val="both"/>
      </w:pPr>
    </w:p>
    <w:p w14:paraId="5F309EB0">
      <w:pPr>
        <w:jc w:val="both"/>
        <w:rPr>
          <w:b/>
          <w:bCs/>
          <w:u w:val="single"/>
        </w:rPr>
      </w:pPr>
      <w:r>
        <w:rPr>
          <w:b/>
          <w:bCs/>
          <w:u w:val="single"/>
        </w:rPr>
        <w:t>BİRİM (FAKÜLTE / YÜKSEKOKUL) SORUMLULUKLARI</w:t>
      </w:r>
    </w:p>
    <w:p w14:paraId="7D6DCCE6">
      <w:pPr>
        <w:jc w:val="both"/>
        <w:rPr>
          <w:b/>
          <w:bCs/>
          <w:u w:val="single"/>
        </w:rPr>
      </w:pPr>
      <w:r>
        <w:rPr>
          <w:b/>
          <w:bCs/>
          <w:u w:val="single"/>
        </w:rPr>
        <w:t xml:space="preserve">Dekanlık / Müdürlük </w:t>
      </w:r>
    </w:p>
    <w:p w14:paraId="2BD26DE2">
      <w:pPr>
        <w:jc w:val="both"/>
        <w:rPr>
          <w:u w:val="single"/>
        </w:rPr>
      </w:pPr>
      <w:r>
        <w:rPr>
          <w:u w:val="single"/>
        </w:rPr>
        <w:t xml:space="preserve">Staj yapacak öğrencilerin işe girişleri e-bildirge kullanılarak yapılacak olup, birimler mevcut işleri sicil numaralarını kullanacaklar, Sosyal Güvenlik Kurumuna kayıtları bulunmayan birimler ise ilgili kuruma başvurarak işyeri tescilli yaptıracak ve kurumdan; </w:t>
      </w:r>
    </w:p>
    <w:p w14:paraId="7FE180C5">
      <w:pPr>
        <w:jc w:val="both"/>
        <w:rPr>
          <w:u w:val="single"/>
        </w:rPr>
      </w:pPr>
      <w:r>
        <w:rPr>
          <w:u w:val="single"/>
        </w:rPr>
        <w:t xml:space="preserve">- İş yeri sicil numarası </w:t>
      </w:r>
    </w:p>
    <w:p w14:paraId="2E8055F3">
      <w:pPr>
        <w:jc w:val="both"/>
        <w:rPr>
          <w:u w:val="single"/>
        </w:rPr>
      </w:pPr>
      <w:r>
        <w:rPr>
          <w:u w:val="single"/>
        </w:rPr>
        <w:t xml:space="preserve">- Kullanıcı adı </w:t>
      </w:r>
    </w:p>
    <w:p w14:paraId="78172721">
      <w:pPr>
        <w:jc w:val="both"/>
        <w:rPr>
          <w:u w:val="single"/>
        </w:rPr>
      </w:pPr>
      <w:r>
        <w:rPr>
          <w:u w:val="single"/>
        </w:rPr>
        <w:t xml:space="preserve">- Sistem şifresi </w:t>
      </w:r>
    </w:p>
    <w:p w14:paraId="7F6E71A6">
      <w:pPr>
        <w:jc w:val="both"/>
        <w:rPr>
          <w:u w:val="single"/>
        </w:rPr>
      </w:pPr>
      <w:r>
        <w:rPr>
          <w:u w:val="single"/>
        </w:rPr>
        <w:t>- İş yeri şifresi alacaktır.</w:t>
      </w:r>
    </w:p>
    <w:p w14:paraId="297EB5CA">
      <w:pPr>
        <w:jc w:val="both"/>
        <w:rPr>
          <w:u w:val="single"/>
        </w:rPr>
      </w:pPr>
    </w:p>
    <w:p w14:paraId="7385BD69">
      <w:pPr>
        <w:jc w:val="both"/>
        <w:rPr>
          <w:b/>
          <w:bCs/>
        </w:rPr>
      </w:pPr>
      <w:r>
        <w:rPr>
          <w:b/>
          <w:bCs/>
        </w:rPr>
        <w:t xml:space="preserve">Fakülte / Yüksekokul </w:t>
      </w:r>
    </w:p>
    <w:p w14:paraId="03F73F89">
      <w:pPr>
        <w:jc w:val="both"/>
        <w:rPr>
          <w:b/>
          <w:bCs/>
          <w:u w:val="single"/>
        </w:rPr>
      </w:pPr>
      <w:r>
        <w:rPr>
          <w:b/>
          <w:bCs/>
          <w:u w:val="single"/>
        </w:rPr>
        <w:t>Öğrenci İşleri Birimi</w:t>
      </w:r>
    </w:p>
    <w:p w14:paraId="7D3D1AFA">
      <w:pPr>
        <w:jc w:val="both"/>
        <w:rPr>
          <w:u w:val="single"/>
        </w:rPr>
      </w:pPr>
      <w:r>
        <w:t xml:space="preserve">Öğrenci İşleri Birimince Fakülte/Yüksekokul Staj esasları çerçevesinde yapılacak rutin işlemlerin yanı sıra öncelikle staj yapacak öğrencinin sigortalı ilk işe giriş bildirgesi düzenlenecektir. Sigorta işe giriş ve çıkış bildirgeleri Sosyal Güvenlik Kurumunun (SGK) web sayfasında yer alan e-bildirge sayfasından yapılmaktadır. </w:t>
      </w:r>
      <w:r>
        <w:rPr>
          <w:u w:val="single"/>
        </w:rPr>
        <w:t>(</w:t>
      </w:r>
      <w:r>
        <w:fldChar w:fldCharType="begin"/>
      </w:r>
      <w:r>
        <w:instrText xml:space="preserve"> HYPERLINK "http://ebildirge.ssk.gov.tr/WEB/amp/login1dap" </w:instrText>
      </w:r>
      <w:r>
        <w:fldChar w:fldCharType="separate"/>
      </w:r>
      <w:r>
        <w:rPr>
          <w:rStyle w:val="17"/>
        </w:rPr>
        <w:t>http://ebildirge.ssk.gov.tr/WEB/amp/login1dap</w:t>
      </w:r>
      <w:r>
        <w:rPr>
          <w:rStyle w:val="17"/>
        </w:rPr>
        <w:fldChar w:fldCharType="end"/>
      </w:r>
      <w:r>
        <w:rPr>
          <w:u w:val="single"/>
        </w:rPr>
        <w:t>)</w:t>
      </w:r>
    </w:p>
    <w:p w14:paraId="3600B677">
      <w:pPr>
        <w:jc w:val="both"/>
      </w:pPr>
      <w:r>
        <w:t>İşe giriş bildirgeleri stajyer öğrencilerin T.C. kimlik numarası üzerinden yapılacaktır. İşe giriş bildirgesi mutlaka işe başlanılacak tarihten en az 1(bir) gün önce düzenlenmelidir. Herhangi bir cezai duruma düşülmemesi için bu hususa dikkat edilmelidir. Unutulmamalıdır karşılıklı olarak yapılacak hatalarda ortaya çıkacak idari para cezası kuruma değil işlemi yapan kişilere çıkmaktadır.</w:t>
      </w:r>
    </w:p>
    <w:p w14:paraId="2CF2DD84">
      <w:pPr>
        <w:jc w:val="both"/>
      </w:pPr>
      <w:r>
        <w:t>Hazırlanan işe giriş bildirgelerinin 2 adet çıktı alınarak ilgili imzalar tamamlandıktan sonra bir nüshası öğrenciye verilecek, diğer nüsha ise birim dosyasına muhafaza edilecektir.</w:t>
      </w:r>
    </w:p>
    <w:p w14:paraId="5DC098C2">
      <w:pPr>
        <w:jc w:val="both"/>
      </w:pPr>
      <w:r>
        <w:t xml:space="preserve">Zorunlu staja tabi öğrencilerin staj süresince ödenecek prim oranları %1’dir. Bu asgari ücretin 1 günlük tutarının gün sayısı ile çarpımı, aylık tutarı oluşturur. </w:t>
      </w:r>
      <w:r>
        <w:rPr>
          <w:b/>
          <w:bCs/>
          <w:i/>
          <w:iCs/>
        </w:rPr>
        <w:t>Örnek:</w:t>
      </w:r>
      <w:r>
        <w:t xml:space="preserve"> 20 gün staj yapan bit öğrenci için asgari ücretin 1 günlük tutarı 22, 20x20 =444 TL olup, bu 20 günlük sigorta matrahıdır. 444x0,01=666 TL. 20 günlük prim tutarıdır.  30 gün staj yapmışsa 22.20x30=666 TL. Bu da asgari ücretin aylık tutarı. 666x0,01=6,66TL. Şu an ki asgari ücret aylık prim tutarıdır. Bu tutar aynı zamanda bize maliyeti ifade eder.</w:t>
      </w:r>
    </w:p>
    <w:p w14:paraId="0F6C1258">
      <w:pPr>
        <w:jc w:val="both"/>
      </w:pPr>
      <w:r>
        <w:t>Staj yapan öğrencilerin staj yaptıkları kurumdan onaylı olarak gönderecekleri puantajlar esas alınarak yukarıdaki örnek doğrultusunda ‘‘</w:t>
      </w:r>
      <w:r>
        <w:rPr>
          <w:i/>
          <w:iCs/>
        </w:rPr>
        <w:t>Zorunlu Staj Prim Bildirge Bordrosu’’</w:t>
      </w:r>
      <w:r>
        <w:t>(Ek-4) düzenlenecek ve tahakkuk ettirilen bu pirim tutarları e-bildirge üzerinden her öğrencinin tek tek sigorta kaydına işlenecektir. Daha sonra e-bildirge üzerinden toplu olarak pirim tutarları onaylanıp, onaylı (barkodlu) tahakkuk fişi çıktısı alınarak Puantaj, Zorunlu Staj Prim Bildirge Bordrosu ve onaylı tahakkuk fişi bir yazı ekinde ilgili Dekanlık/Müdürlük tarafından Strateji Dairesi Başkanlığına ödeme işlemlerinin gerçekleştirilebilmesi için gönderilecektir.</w:t>
      </w:r>
    </w:p>
    <w:sectPr>
      <w:footerReference r:id="rId6"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6"/>
      <w:gridCol w:w="3597"/>
      <w:gridCol w:w="3597"/>
    </w:tblGrid>
    <w:tr w14:paraId="7A88A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7193" w:type="dxa"/>
          <w:gridSpan w:val="2"/>
          <w:vAlign w:val="center"/>
        </w:tcPr>
        <w:p w14:paraId="653805F8">
          <w:pPr>
            <w:pStyle w:val="14"/>
            <w:jc w:val="center"/>
          </w:pPr>
          <w:r>
            <w:t>ÇALIŞMANIN</w:t>
          </w:r>
        </w:p>
      </w:tc>
      <w:tc>
        <w:tcPr>
          <w:tcW w:w="3597" w:type="dxa"/>
          <w:vAlign w:val="center"/>
        </w:tcPr>
        <w:p w14:paraId="3149E2A5">
          <w:pPr>
            <w:pStyle w:val="14"/>
            <w:jc w:val="center"/>
          </w:pPr>
          <w:r>
            <w:t>Tasdik edenin imza ve mührü</w:t>
          </w:r>
        </w:p>
      </w:tc>
    </w:tr>
    <w:tr w14:paraId="61A16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trPr>
      <w:tc>
        <w:tcPr>
          <w:tcW w:w="3596" w:type="dxa"/>
        </w:tcPr>
        <w:p w14:paraId="68A7E184">
          <w:pPr>
            <w:pStyle w:val="14"/>
            <w:rPr>
              <w:rFonts w:hint="default"/>
              <w:lang w:val="tr-TR"/>
            </w:rPr>
          </w:pPr>
          <w:r>
            <w:t xml:space="preserve">Konusu: </w:t>
          </w:r>
        </w:p>
      </w:tc>
      <w:tc>
        <w:tcPr>
          <w:tcW w:w="3597" w:type="dxa"/>
          <w:vAlign w:val="center"/>
        </w:tcPr>
        <w:p w14:paraId="0B837161">
          <w:pPr>
            <w:pStyle w:val="14"/>
            <w:jc w:val="center"/>
          </w:pPr>
          <w:r>
            <w:t>YAPILDIĞI TARİH .........../.........../...........</w:t>
          </w:r>
        </w:p>
      </w:tc>
      <w:tc>
        <w:tcPr>
          <w:tcW w:w="3597" w:type="dxa"/>
        </w:tcPr>
        <w:p w14:paraId="4CA14358">
          <w:pPr>
            <w:pStyle w:val="14"/>
          </w:pPr>
        </w:p>
      </w:tc>
    </w:tr>
  </w:tbl>
  <w:p w14:paraId="5841892A">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1DAEEB">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20"/>
    <w:rsid w:val="0002328F"/>
    <w:rsid w:val="00183763"/>
    <w:rsid w:val="001E2C5B"/>
    <w:rsid w:val="001F11A0"/>
    <w:rsid w:val="001F25BD"/>
    <w:rsid w:val="0021463E"/>
    <w:rsid w:val="00257C45"/>
    <w:rsid w:val="0026039D"/>
    <w:rsid w:val="002915FE"/>
    <w:rsid w:val="00352E6C"/>
    <w:rsid w:val="003B2FCD"/>
    <w:rsid w:val="0041198E"/>
    <w:rsid w:val="00433BD8"/>
    <w:rsid w:val="0044082B"/>
    <w:rsid w:val="004D06D6"/>
    <w:rsid w:val="004E50CA"/>
    <w:rsid w:val="00567FA6"/>
    <w:rsid w:val="005B052B"/>
    <w:rsid w:val="005F7DA6"/>
    <w:rsid w:val="00661320"/>
    <w:rsid w:val="0066222D"/>
    <w:rsid w:val="006D2967"/>
    <w:rsid w:val="007313B0"/>
    <w:rsid w:val="00747CAE"/>
    <w:rsid w:val="007A3D0B"/>
    <w:rsid w:val="007B4037"/>
    <w:rsid w:val="007F4C5A"/>
    <w:rsid w:val="007F56EA"/>
    <w:rsid w:val="008212D8"/>
    <w:rsid w:val="00862281"/>
    <w:rsid w:val="008A31B4"/>
    <w:rsid w:val="008C2332"/>
    <w:rsid w:val="00940844"/>
    <w:rsid w:val="00966037"/>
    <w:rsid w:val="00993D10"/>
    <w:rsid w:val="009A01EF"/>
    <w:rsid w:val="009C5027"/>
    <w:rsid w:val="009C741D"/>
    <w:rsid w:val="00A74379"/>
    <w:rsid w:val="00AB7EC7"/>
    <w:rsid w:val="00B85189"/>
    <w:rsid w:val="00C26130"/>
    <w:rsid w:val="00C7162D"/>
    <w:rsid w:val="00D158CB"/>
    <w:rsid w:val="00D971F1"/>
    <w:rsid w:val="00DA43B9"/>
    <w:rsid w:val="00DD7AA0"/>
    <w:rsid w:val="00E603DD"/>
    <w:rsid w:val="00EB0EAD"/>
    <w:rsid w:val="00ED28E0"/>
    <w:rsid w:val="00EE4760"/>
    <w:rsid w:val="00F06728"/>
    <w:rsid w:val="00F11B5F"/>
    <w:rsid w:val="00F337E7"/>
    <w:rsid w:val="00F413EA"/>
    <w:rsid w:val="00F933A2"/>
    <w:rsid w:val="01012560"/>
    <w:rsid w:val="02D27019"/>
    <w:rsid w:val="0DBC0BBA"/>
    <w:rsid w:val="15EE08B8"/>
    <w:rsid w:val="17364A0C"/>
    <w:rsid w:val="198F7481"/>
    <w:rsid w:val="216F62D3"/>
    <w:rsid w:val="2E685CD2"/>
    <w:rsid w:val="2EE30AE4"/>
    <w:rsid w:val="31615451"/>
    <w:rsid w:val="33A74CB2"/>
    <w:rsid w:val="3592207D"/>
    <w:rsid w:val="406C3920"/>
    <w:rsid w:val="40877D8D"/>
    <w:rsid w:val="41147E5B"/>
    <w:rsid w:val="42D94BCE"/>
    <w:rsid w:val="46752F15"/>
    <w:rsid w:val="49CF4AE9"/>
    <w:rsid w:val="4A53197E"/>
    <w:rsid w:val="4CC11473"/>
    <w:rsid w:val="511435E9"/>
    <w:rsid w:val="51F07500"/>
    <w:rsid w:val="53BD1435"/>
    <w:rsid w:val="5B996330"/>
    <w:rsid w:val="63BC2245"/>
    <w:rsid w:val="7FCF186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imes New Roman" w:hAnsi="Times New Roman" w:cs="Calibri" w:eastAsiaTheme="minorHAnsi"/>
      <w:kern w:val="2"/>
      <w:sz w:val="24"/>
      <w:szCs w:val="22"/>
      <w:lang w:val="tr-TR"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2"/>
    <w:unhideWhenUsed/>
    <w:qFormat/>
    <w:uiPriority w:val="99"/>
    <w:pPr>
      <w:tabs>
        <w:tab w:val="center" w:pos="4703"/>
        <w:tab w:val="right" w:pos="9406"/>
      </w:tabs>
      <w:spacing w:after="0" w:line="240" w:lineRule="auto"/>
    </w:pPr>
  </w:style>
  <w:style w:type="paragraph" w:styleId="15">
    <w:name w:val="header"/>
    <w:basedOn w:val="1"/>
    <w:link w:val="41"/>
    <w:unhideWhenUsed/>
    <w:qFormat/>
    <w:uiPriority w:val="99"/>
    <w:pPr>
      <w:tabs>
        <w:tab w:val="center" w:pos="4703"/>
        <w:tab w:val="right" w:pos="9406"/>
      </w:tabs>
      <w:spacing w:after="0" w:line="240" w:lineRule="auto"/>
    </w:pPr>
  </w:style>
  <w:style w:type="character" w:styleId="16">
    <w:name w:val="HTML Code"/>
    <w:basedOn w:val="11"/>
    <w:semiHidden/>
    <w:unhideWhenUsed/>
    <w:qFormat/>
    <w:uiPriority w:val="99"/>
    <w:rPr>
      <w:rFonts w:ascii="Courier New" w:hAnsi="Courier New" w:cs="Courier New"/>
      <w:sz w:val="20"/>
      <w:szCs w:val="20"/>
    </w:rPr>
  </w:style>
  <w:style w:type="character" w:styleId="17">
    <w:name w:val="Hyperlink"/>
    <w:basedOn w:val="11"/>
    <w:unhideWhenUsed/>
    <w:qFormat/>
    <w:uiPriority w:val="99"/>
    <w:rPr>
      <w:color w:val="467886" w:themeColor="hyperlink"/>
      <w:u w:val="single"/>
      <w14:textFill>
        <w14:solidFill>
          <w14:schemeClr w14:val="hlink"/>
        </w14:solidFill>
      </w14:textFill>
    </w:rPr>
  </w:style>
  <w:style w:type="paragraph" w:styleId="1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9">
    <w:name w:val="Strong"/>
    <w:basedOn w:val="11"/>
    <w:qFormat/>
    <w:uiPriority w:val="22"/>
    <w:rPr>
      <w:b/>
      <w:bCs/>
    </w:rPr>
  </w:style>
  <w:style w:type="paragraph" w:styleId="20">
    <w:name w:val="Subtitle"/>
    <w:basedOn w:val="1"/>
    <w:next w:val="1"/>
    <w:link w:val="33"/>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Başlık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4">
    <w:name w:val="Başlık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5">
    <w:name w:val="Başlık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26">
    <w:name w:val="Başlık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7">
    <w:name w:val="Başlık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8">
    <w:name w:val="Başlık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Başlık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Başlık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Başlık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Konu Başlığı Char"/>
    <w:basedOn w:val="11"/>
    <w:link w:val="22"/>
    <w:qFormat/>
    <w:uiPriority w:val="10"/>
    <w:rPr>
      <w:rFonts w:asciiTheme="majorHAnsi" w:hAnsiTheme="majorHAnsi" w:eastAsiaTheme="majorEastAsia" w:cstheme="majorBidi"/>
      <w:spacing w:val="-10"/>
      <w:kern w:val="28"/>
      <w:sz w:val="56"/>
      <w:szCs w:val="56"/>
    </w:rPr>
  </w:style>
  <w:style w:type="character" w:customStyle="1" w:styleId="33">
    <w:name w:val="Altyazı Char"/>
    <w:basedOn w:val="11"/>
    <w:link w:val="20"/>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Alıntı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Güçlü Alıntı Char"/>
    <w:basedOn w:val="11"/>
    <w:link w:val="38"/>
    <w:qFormat/>
    <w:uiPriority w:val="30"/>
    <w:rPr>
      <w:i/>
      <w:iCs/>
      <w:color w:val="104862" w:themeColor="accent1" w:themeShade="BF"/>
    </w:rPr>
  </w:style>
  <w:style w:type="character" w:customStyle="1" w:styleId="40">
    <w:name w:val="Intense Reference"/>
    <w:basedOn w:val="11"/>
    <w:qFormat/>
    <w:uiPriority w:val="32"/>
    <w:rPr>
      <w:b/>
      <w:bCs/>
      <w:smallCaps/>
      <w:color w:val="104862" w:themeColor="accent1" w:themeShade="BF"/>
      <w:spacing w:val="5"/>
    </w:rPr>
  </w:style>
  <w:style w:type="character" w:customStyle="1" w:styleId="41">
    <w:name w:val="Üst Bilgi Char"/>
    <w:basedOn w:val="11"/>
    <w:link w:val="15"/>
    <w:qFormat/>
    <w:uiPriority w:val="99"/>
  </w:style>
  <w:style w:type="character" w:customStyle="1" w:styleId="42">
    <w:name w:val="Alt Bilgi Char"/>
    <w:basedOn w:val="11"/>
    <w:link w:val="14"/>
    <w:qFormat/>
    <w:uiPriority w:val="99"/>
  </w:style>
  <w:style w:type="character" w:customStyle="1" w:styleId="4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0D9BF-F8C9-45D2-BF2D-9063AD52B6D0}">
  <ds:schemaRefs/>
</ds:datastoreItem>
</file>

<file path=docProps/app.xml><?xml version="1.0" encoding="utf-8"?>
<Properties xmlns="http://schemas.openxmlformats.org/officeDocument/2006/extended-properties" xmlns:vt="http://schemas.openxmlformats.org/officeDocument/2006/docPropsVTypes">
  <Template>Normal.dotm</Template>
  <Pages>61</Pages>
  <Words>1048</Words>
  <Characters>5977</Characters>
  <Lines>49</Lines>
  <Paragraphs>14</Paragraphs>
  <TotalTime>25</TotalTime>
  <ScaleCrop>false</ScaleCrop>
  <LinksUpToDate>false</LinksUpToDate>
  <CharactersWithSpaces>7011</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2025-06-18T11:57:00Z</dcterms:created>
  <dc:creator>Ramazan BAŞAR</dc:creator>
  <cp:lastModifiedBy>alime</cp:lastModifiedBy>
  <dcterms:modified xsi:type="dcterms:W3CDTF">2025-08-12T10:25:13Z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0EB8F2FA84344448B47C2134F71ACA8B_13</vt:lpwstr>
  </property>
</Properties>
</file>