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r>
        <w:rPr>
          <w:b w:val="0"/>
          <w:i/>
          <w:color w:val="888888"/>
          <w:sz w:val="18"/>
        </w:rPr>
        <w:t>[ On Berlin School of Business and Innovation (BSBI) letterhead ]</w:t>
      </w:r>
    </w:p>
    <w:p>
      <w:pPr>
        <w:spacing w:after="360" w:before="0"/>
      </w:pPr>
      <w:r>
        <w:rPr>
          <w:b w:val="0"/>
          <w:i w:val="0"/>
        </w:rPr>
        <w:t>[Date]</w:t>
      </w:r>
    </w:p>
    <w:p>
      <w:pPr>
        <w:spacing w:after="0" w:before="0"/>
      </w:pPr>
      <w:r>
        <w:rPr>
          <w:b w:val="0"/>
          <w:i w:val="0"/>
        </w:rPr>
        <w:t>To the EXIST Gründerstipendium Selection Committee</w:t>
      </w:r>
    </w:p>
    <w:p>
      <w:pPr>
        <w:spacing w:after="360" w:before="0"/>
      </w:pPr>
      <w:r>
        <w:rPr>
          <w:b w:val="0"/>
          <w:i w:val="0"/>
          <w:color w:val="888888"/>
          <w:sz w:val="18"/>
        </w:rPr>
        <w:t>c/o Projektträger Jülich (PtJ) — submitted via the BSBI Transfer Office</w:t>
      </w:r>
    </w:p>
    <w:p>
      <w:pPr>
        <w:spacing w:after="360" w:before="0"/>
      </w:pPr>
      <w:r>
        <w:rPr>
          <w:b/>
          <w:i w:val="0"/>
        </w:rPr>
        <w:t>Re: Letter of Academic Support and Mentorship for Mr. Ali Mert Özdemir — “EnergyLens”</w:t>
      </w:r>
    </w:p>
    <w:p>
      <w:pPr>
        <w:spacing w:after="200" w:before="0"/>
      </w:pPr>
      <w:r>
        <w:rPr>
          <w:b w:val="0"/>
          <w:i w:val="0"/>
        </w:rPr>
        <w:t>Dear Members of the Selection Committee,</w:t>
      </w:r>
    </w:p>
    <w:p>
      <w:pPr>
        <w:spacing w:after="200" w:before="0"/>
      </w:pPr>
      <w:r>
        <w:rPr>
          <w:b w:val="0"/>
          <w:i w:val="0"/>
        </w:rPr>
        <w:t>I am writing in my capacity as [academic title], [Department], at the Berlin School of Business and Innovation (BSBI), to offer my full support and to confirm my role as academic mentor for Mr. Ali Mert Özdemir and his venture, EnergyLens, in connection with his application for the EXIST Gründerstipendium.</w:t>
      </w:r>
    </w:p>
    <w:p>
      <w:pPr>
        <w:spacing w:after="200" w:before="0"/>
      </w:pPr>
      <w:r>
        <w:rPr>
          <w:b w:val="0"/>
          <w:i w:val="0"/>
        </w:rPr>
        <w:t>I have come to know Mr. Özdemir through his M.Sc. studies in Energy Management at BSBI, [where I supervised his thesis work / as a member of the faculty in his programme]. His EnergyLens project has grown directly out of this academic work. The venture lies squarely within my area of expertise in energy management and building energy performance, and I can attest both to the academic soundness of its approach and to the seriousness and discipline with which Mr. Özdemir has pursued it.</w:t>
      </w:r>
    </w:p>
    <w:p>
      <w:pPr>
        <w:spacing w:after="200" w:before="0"/>
      </w:pPr>
      <w:r>
        <w:rPr>
          <w:b w:val="0"/>
          <w:i w:val="0"/>
        </w:rPr>
        <w:t>EnergyLens is an energy-intelligence and decision-support platform for commercial buildings, built on Microsoft Fabric. It pairs a rigorous data architecture with genuine energy-domain logic — energy-use intensity, climate normalization through heating and cooling degree-days, greenhouse-gas accounting across Scopes 1, 2 and 3, and alignment with EU regulatory frameworks such as the CRREM decarbonization pathways, the German Energy Efficiency Act (EnEfG), and CSRD/ESRS E1 reporting. From an academic standpoint, what I find particularly commendable is that the platform treats regulatory and methodological rigor — including an honest, traceable treatment of its own assumptions — as a first-class concern rather than an afterthought.</w:t>
      </w:r>
    </w:p>
    <w:p>
      <w:pPr>
        <w:spacing w:after="200" w:before="0"/>
      </w:pPr>
      <w:r>
        <w:rPr>
          <w:b w:val="0"/>
          <w:i w:val="0"/>
        </w:rPr>
        <w:t>In my assessment, Mr. Özdemir is an unusually capable founder. He combines real energy-engineering domain knowledge — a B.Sc. in Energy Engineering and his M.Sc. here at BSBI — with strong modern data-engineering skills, evidenced by his Microsoft DP-600 certification (Implementing Analytics Solutions Using Microsoft Fabric). Most notably, he designed and built the platform end to end — the data pipeline, the analytics layer, a web application, and an AI assistant — largely on his own and in a remarkably short period. This combination of domain depth and independent execution capability is rare among early-stage founders.</w:t>
      </w:r>
    </w:p>
    <w:p>
      <w:pPr>
        <w:spacing w:after="200" w:before="0"/>
      </w:pPr>
      <w:r>
        <w:rPr>
          <w:b w:val="0"/>
          <w:i w:val="0"/>
        </w:rPr>
        <w:t>The opportunity is also timely. European commercial buildings account for a large share of energy use and carbon emissions, and EU regulation in this area is tightening considerably. A Microsoft Fabric-native platform focused on the EU regulatory context and the mid-market segment addresses a genuine and growing need, particularly in the DACH region.</w:t>
      </w:r>
    </w:p>
    <w:p>
      <w:pPr>
        <w:spacing w:after="200" w:before="0"/>
      </w:pPr>
      <w:r>
        <w:rPr>
          <w:b w:val="0"/>
          <w:i w:val="0"/>
        </w:rPr>
        <w:t>Should the EXIST Gründerstipendium be awarded, I am pleased to commit to serving as Mr. Özdemir’s academic mentor throughout the funding period. This will include regular check-ins, guidance on the energy-management and methodological dimensions of the work, and support in connecting the venture to relevant academic and industry networks. Together with BSBI, I am also exploring the possibility of a campus pilot that would give the project a valuable real-world validation environment.</w:t>
      </w:r>
    </w:p>
    <w:p>
      <w:pPr>
        <w:spacing w:after="200" w:before="0"/>
      </w:pPr>
      <w:r>
        <w:rPr>
          <w:b w:val="0"/>
          <w:i w:val="0"/>
        </w:rPr>
        <w:t>I give Mr. Özdemir my sincere and unreserved endorsement, and I would be glad to provide any further information the Committee may require.</w:t>
      </w:r>
    </w:p>
    <w:p>
      <w:pPr>
        <w:spacing w:after="720" w:before="160"/>
      </w:pPr>
      <w:r>
        <w:rPr>
          <w:b w:val="0"/>
          <w:i w:val="0"/>
        </w:rPr>
        <w:t>Yours faithfully,</w:t>
      </w:r>
    </w:p>
    <w:p>
      <w:pPr>
        <w:spacing w:after="40" w:before="0"/>
      </w:pPr>
      <w:r>
        <w:rPr>
          <w:b w:val="0"/>
          <w:i w:val="0"/>
        </w:rPr>
        <w:t>______________________________</w:t>
      </w:r>
    </w:p>
    <w:p>
      <w:pPr>
        <w:spacing w:after="0" w:before="0"/>
      </w:pPr>
      <w:r>
        <w:rPr>
          <w:b/>
          <w:i w:val="0"/>
        </w:rPr>
        <w:t>[Full name]</w:t>
      </w:r>
    </w:p>
    <w:p>
      <w:pPr>
        <w:spacing w:after="0" w:before="0"/>
      </w:pPr>
      <w:r>
        <w:rPr>
          <w:b w:val="0"/>
          <w:i w:val="0"/>
        </w:rPr>
        <w:t>[Academic title], [Department]</w:t>
      </w:r>
    </w:p>
    <w:p>
      <w:pPr>
        <w:spacing w:after="0" w:before="0"/>
      </w:pPr>
      <w:r>
        <w:rPr>
          <w:b w:val="0"/>
          <w:i w:val="0"/>
        </w:rPr>
        <w:t>Berlin School of Business and Innovation (BSBI)</w:t>
      </w:r>
    </w:p>
    <w:p>
      <w:pPr>
        <w:spacing w:after="0" w:before="0"/>
      </w:pPr>
      <w:r>
        <w:rPr>
          <w:b w:val="0"/>
          <w:i w:val="0"/>
          <w:color w:val="888888"/>
          <w:sz w:val="18"/>
        </w:rPr>
        <w:t>[Email]  ·  [Phone]</w:t>
      </w:r>
    </w:p>
    <w:sectPr w:rsidR="00FC693F" w:rsidRPr="0006063C" w:rsidSect="00034616">
      <w:pgSz w:w="11906" w:h="16838"/>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