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tblpY="1767"/>
        <w:tblW w:w="10472" w:type="dxa"/>
        <w:tblLook w:val="04A0" w:firstRow="1" w:lastRow="0" w:firstColumn="1" w:lastColumn="0" w:noHBand="0" w:noVBand="1"/>
      </w:tblPr>
      <w:tblGrid>
        <w:gridCol w:w="968"/>
        <w:gridCol w:w="4594"/>
        <w:gridCol w:w="1046"/>
        <w:gridCol w:w="3864"/>
      </w:tblGrid>
      <w:tr>
        <w:trPr>
          <w:trHeight w:val="442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주제</w:t>
            </w:r>
          </w:p>
        </w:tc>
        <w:tc>
          <w:tcPr>
            <w:tcW w:w="9504" w:type="dxa"/>
            <w:gridSpan w:val="3"/>
          </w:tcPr>
          <w:p>
            <w:pPr>
              <w:jc w:val="left"/>
              <w:rPr>
                <w:sz w:val="22"/>
                <w:szCs w:val="24"/>
              </w:rPr>
            </w:pPr>
            <w:r>
              <w:t>아두이노를</w:t>
            </w:r>
            <w:r>
              <w:t xml:space="preserve"> 이용한 자율주행 자동차 제작 및 시나리오 기반 침투 실습</w:t>
            </w:r>
          </w:p>
        </w:tc>
      </w:tr>
      <w:tr>
        <w:trPr>
          <w:trHeight w:val="444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팀원</w:t>
            </w:r>
          </w:p>
        </w:tc>
        <w:tc>
          <w:tcPr>
            <w:tcW w:w="4594" w:type="dxa"/>
          </w:tcPr>
          <w:p>
            <w:pPr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한재영,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한아림</w:t>
            </w:r>
            <w:r>
              <w:rPr>
                <w:rFonts w:hint="eastAsia"/>
                <w:sz w:val="22"/>
                <w:szCs w:val="24"/>
              </w:rPr>
              <w:t>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김유진,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이가연,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박채령</w:t>
            </w:r>
          </w:p>
        </w:tc>
        <w:tc>
          <w:tcPr>
            <w:tcW w:w="1046" w:type="dxa"/>
          </w:tcPr>
          <w:p>
            <w:pPr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결석자</w:t>
            </w:r>
          </w:p>
        </w:tc>
        <w:tc>
          <w:tcPr>
            <w:tcW w:w="3862" w:type="dxa"/>
          </w:tcPr>
          <w:p>
            <w:pPr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없음</w:t>
            </w:r>
          </w:p>
        </w:tc>
      </w:tr>
      <w:tr>
        <w:trPr>
          <w:trHeight w:val="497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날짜</w:t>
            </w:r>
          </w:p>
        </w:tc>
        <w:tc>
          <w:tcPr>
            <w:tcW w:w="9504" w:type="dxa"/>
            <w:gridSpan w:val="3"/>
          </w:tcPr>
          <w:p>
            <w:pPr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  <w:r>
              <w:rPr>
                <w:sz w:val="22"/>
                <w:szCs w:val="24"/>
              </w:rPr>
              <w:t>023.</w:t>
            </w:r>
            <w:r>
              <w:rPr>
                <w:sz w:val="22"/>
                <w:szCs w:val="24"/>
              </w:rPr>
              <w:t>0</w:t>
            </w:r>
            <w:r>
              <w:rPr>
                <w:lang w:eastAsia="ko-KR"/>
                <w:sz w:val="22"/>
                <w:szCs w:val="24"/>
                <w:rtl w:val="off"/>
              </w:rPr>
              <w:t>2</w:t>
            </w:r>
            <w:r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t>0</w:t>
            </w:r>
            <w:r>
              <w:rPr>
                <w:lang w:eastAsia="ko-KR"/>
                <w:sz w:val="22"/>
                <w:szCs w:val="24"/>
                <w:rtl w:val="off"/>
              </w:rPr>
              <w:t>1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lang w:eastAsia="ko-KR"/>
                <w:sz w:val="22"/>
                <w:szCs w:val="24"/>
                <w:rtl w:val="off"/>
              </w:rPr>
              <w:t>P</w:t>
            </w:r>
            <w:r>
              <w:rPr>
                <w:sz w:val="22"/>
                <w:szCs w:val="24"/>
              </w:rPr>
              <w:t>M 1</w:t>
            </w:r>
            <w:r>
              <w:rPr>
                <w:lang w:eastAsia="ko-KR"/>
                <w:sz w:val="22"/>
                <w:szCs w:val="24"/>
                <w:rtl w:val="off"/>
              </w:rPr>
              <w:t>6</w:t>
            </w:r>
            <w:r>
              <w:rPr>
                <w:sz w:val="22"/>
                <w:szCs w:val="24"/>
              </w:rPr>
              <w:t>:00~</w:t>
            </w:r>
            <w:r>
              <w:rPr>
                <w:lang w:eastAsia="ko-KR"/>
                <w:sz w:val="22"/>
                <w:szCs w:val="24"/>
                <w:rtl w:val="off"/>
              </w:rPr>
              <w:t>19</w:t>
            </w:r>
            <w:r>
              <w:rPr>
                <w:sz w:val="22"/>
                <w:szCs w:val="24"/>
              </w:rPr>
              <w:t>:</w:t>
            </w:r>
            <w:r>
              <w:rPr>
                <w:lang w:eastAsia="ko-KR"/>
                <w:sz w:val="22"/>
                <w:szCs w:val="24"/>
                <w:rtl w:val="off"/>
              </w:rPr>
              <w:t>30</w:t>
            </w:r>
            <w:r>
              <w:rPr>
                <w:sz w:val="22"/>
                <w:szCs w:val="24"/>
              </w:rPr>
              <w:t xml:space="preserve"> (</w:t>
            </w:r>
            <w:r>
              <w:rPr>
                <w:rFonts w:hint="eastAsia"/>
                <w:sz w:val="22"/>
                <w:szCs w:val="24"/>
              </w:rPr>
              <w:t xml:space="preserve">아름관 </w:t>
            </w:r>
            <w:r>
              <w:rPr>
                <w:sz w:val="22"/>
                <w:szCs w:val="24"/>
              </w:rPr>
              <w:t>608</w:t>
            </w:r>
            <w:r>
              <w:rPr>
                <w:rFonts w:hint="eastAsia"/>
                <w:sz w:val="22"/>
                <w:szCs w:val="24"/>
              </w:rPr>
              <w:t>호)</w:t>
            </w:r>
            <w:r>
              <w:rPr>
                <w:sz w:val="22"/>
                <w:szCs w:val="24"/>
              </w:rPr>
              <w:t xml:space="preserve">   </w:t>
            </w:r>
          </w:p>
        </w:tc>
      </w:tr>
      <w:tr>
        <w:trPr>
          <w:trHeight w:val="7637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내용</w:t>
            </w:r>
          </w:p>
        </w:tc>
        <w:tc>
          <w:tcPr>
            <w:tcW w:w="9504" w:type="dxa"/>
            <w:gridSpan w:val="3"/>
          </w:tcPr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자율주행 자동차 실습 진행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- 자율 주행 정상 작동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Hex 코드 조작 공격 시도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- 악성 코드 작성 단계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아두이노 블루투스 취약점을 이용한 공격 시도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- 자율주행 자동차의 비정상 작동 코드 구상 단계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 xml:space="preserve">다음 정기 회의 </w:t>
            </w:r>
          </w:p>
          <w:p>
            <w:pPr>
              <w:pStyle w:val="a6"/>
              <w:ind w:leftChars="0" w:left="76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2023.02.25 토요일 오전 11시</w:t>
            </w:r>
          </w:p>
          <w:p>
            <w:pPr>
              <w:jc w:val="left"/>
              <w:rPr>
                <w:rFonts w:hint="eastAsia"/>
                <w:sz w:val="22"/>
                <w:szCs w:val="24"/>
              </w:rPr>
            </w:pPr>
          </w:p>
        </w:tc>
      </w:tr>
      <w:tr>
        <w:trPr>
          <w:trHeight w:val="5016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ind w:firstLineChars="100" w:firstLine="220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사진</w:t>
            </w:r>
          </w:p>
        </w:tc>
        <w:tc>
          <w:tcPr>
            <w:tcW w:w="9504" w:type="dxa"/>
            <w:gridSpan w:val="3"/>
          </w:tcPr>
          <w:p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drawing>
                <wp:inline distT="0" distB="0" distL="180" distR="180">
                  <wp:extent cx="5659500" cy="3183401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500" cy="31834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rFonts w:asciiTheme="majorEastAsia" w:eastAsiaTheme="majorEastAsia" w:hAnsiTheme="majorEastAsia"/>
          <w:b/>
          <w:bCs/>
          <w:sz w:val="36"/>
          <w:szCs w:val="40"/>
        </w:rPr>
      </w:pPr>
      <w:r>
        <w:rPr>
          <w:noProof/>
        </w:rPr>
        <w:drawing>
          <wp:anchor distT="0" distB="0" distL="114300" distR="114300" behindDoc="0" locked="0" layoutInCell="1" simplePos="0" relativeHeight="251658240" allowOverlap="1" hidden="0">
            <wp:simplePos x="0" y="0"/>
            <wp:positionH relativeFrom="margin">
              <wp:posOffset>4011</wp:posOffset>
            </wp:positionH>
            <wp:positionV relativeFrom="paragraph">
              <wp:posOffset>-15412</wp:posOffset>
            </wp:positionV>
            <wp:extent cx="404273" cy="400695"/>
            <wp:effectExtent l="0" t="0" r="0" b="0"/>
            <wp:wrapNone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73" cy="400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>겨울방학 프로젝트</w:t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>/</w:t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>스터디 활동지</w:t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 xml:space="preserve"> </w:t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 xml:space="preserve"> </w:t>
      </w:r>
    </w:p>
    <w:sectPr>
      <w:pgSz w:w="11906" w:h="16838"/>
      <w:pgMar w:top="720" w:right="720" w:bottom="720" w:left="720" w:header="567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paragraph" w:styleId="a6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jpeg" /><Relationship Id="rId1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원 성민</dc:creator>
  <cp:keywords/>
  <dc:description/>
  <cp:lastModifiedBy>Administrator</cp:lastModifiedBy>
  <cp:revision>1</cp:revision>
  <dcterms:created xsi:type="dcterms:W3CDTF">2023-01-05T02:54:00Z</dcterms:created>
  <dcterms:modified xsi:type="dcterms:W3CDTF">2023-02-04T05:59:58Z</dcterms:modified>
  <cp:version>1100.0100.01</cp:version>
</cp:coreProperties>
</file>