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Autonomous AI CI/CD Code Reviewer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The Real-World Problem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Senior engineers spend an average of 4-6 hours a week reviewing pull requests and code submissions for syntax errors, memory leaks, and inefficient logic (e.g., O(n^2) loops). This manual bottleneck delays deployment cycles and burns expensive engineering hours on pedantic syntax checks.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The Solution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automated, AI-driven CI/CD pipeline built on n8n that intercepts code submissions before they ever reach a human reviewer. Acting as a Principal Staff Engineer, the AI autonomously reconstructs code, analyzes it for critical vulnerabilities, and either passes it to deployment or immediately dispatches a rejection email with the fully reconstructed, production-ready code.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Architecture &amp; Workflow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Ingestion Gateway: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Polling mechanism intercepts unread developer emails flagged as "Code Submission" (utilizing case-insensitive logic to prevent missed triggers).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Orchestrator: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Iterates through multiple parallel submissions to ensure zero data loss during high-volume commits.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Sanitize Email 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Extracts raw text from the email body to protect the AI engine from token waste and hallucination caused by hidden HTML tags.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OpenAI Reasoning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Utilizes a strict "Zero-Pedantry" system prompt. Built with native JSON Schema enforcement, it identifies the programming language and scans for logic bugs, missing brackets, and big-O inefficiencies.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Splitter: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Parses the AI's structured data output to determine the deployment route.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 Dispatch: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Dispatches a success signal for live deployment.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Instantly emails the developer a vulnerability report and the fixed code block.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📈 Tangible ROI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Saved: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Reduces initial code review latency from hours to under 30 seconds.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Frees up Senior Developers to focus on system architecture rather than catching missing brackets.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Reduction: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Enforces a ruthless, emotionless standard for code robustness prior to human-in-the-loop validation.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