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0A21" w14:textId="77777777" w:rsidR="004E4152" w:rsidRDefault="004E4152">
      <w:r>
        <w:t>Circuit Schematic</w:t>
      </w:r>
    </w:p>
    <w:p w14:paraId="32976B6F" w14:textId="77777777" w:rsidR="00B22712" w:rsidRDefault="004E4152">
      <w:r>
        <w:rPr>
          <w:noProof/>
        </w:rPr>
        <w:drawing>
          <wp:inline distT="0" distB="0" distL="0" distR="0" wp14:anchorId="5C92BBDC" wp14:editId="043DD7D8">
            <wp:extent cx="5940425" cy="4255770"/>
            <wp:effectExtent l="0" t="0" r="3175" b="11430"/>
            <wp:docPr id="1" name="Picture 1" descr="/Users/aliziyaan/Box Sync/School Documents/EE 319K/Lab 6/Lab6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ziyaan/Box Sync/School Documents/EE 319K/Lab 6/Lab6Schema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A1F9" w14:textId="77777777" w:rsidR="00DF130D" w:rsidRDefault="00DF130D"/>
    <w:p w14:paraId="76013F49" w14:textId="0D8F7081" w:rsidR="004E4152" w:rsidRDefault="00E04CFB">
      <w:r>
        <w:t>Oscilloscope Measurements</w:t>
      </w:r>
    </w:p>
    <w:p w14:paraId="52E82B84" w14:textId="2B897086" w:rsidR="00E04CFB" w:rsidRDefault="00E04CFB" w:rsidP="004E41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3F7AB8" wp14:editId="78EF40A2">
            <wp:extent cx="3594735" cy="3370430"/>
            <wp:effectExtent l="0" t="0" r="12065" b="8255"/>
            <wp:docPr id="2" name="Picture 2" descr="../../../../../../var/folders/2f/j74tmwz53l37k23ddcsrb6r00000gn/T/com.apple.iChat/Messages/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2f/j74tmwz53l37k23ddcsrb6r00000gn/T/com.apple.iChat/Messages/T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92" b="17400"/>
                    <a:stretch/>
                  </pic:blipFill>
                  <pic:spPr bwMode="auto">
                    <a:xfrm>
                      <a:off x="0" y="0"/>
                      <a:ext cx="3611680" cy="338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5A0F" w14:textId="55F645EB" w:rsidR="002C205B" w:rsidRDefault="002C205B" w:rsidP="004E41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Sine Table Array for Piano </w:t>
      </w:r>
      <w:r w:rsidR="0040536A">
        <w:rPr>
          <w:rFonts w:ascii="Times New Roman" w:eastAsia="Times New Roman" w:hAnsi="Times New Roman" w:cs="Times New Roman"/>
        </w:rPr>
        <w:t>wave: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2C205B" w14:paraId="7A0FF067" w14:textId="77777777" w:rsidTr="002C205B">
        <w:tc>
          <w:tcPr>
            <w:tcW w:w="2425" w:type="dxa"/>
          </w:tcPr>
          <w:p w14:paraId="5BB9982D" w14:textId="63DA6243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SinTab[0] 8</w:t>
            </w:r>
          </w:p>
        </w:tc>
      </w:tr>
      <w:tr w:rsidR="002C205B" w14:paraId="57084F8C" w14:textId="77777777" w:rsidTr="002C205B">
        <w:tc>
          <w:tcPr>
            <w:tcW w:w="2425" w:type="dxa"/>
          </w:tcPr>
          <w:p w14:paraId="50869B80" w14:textId="4BF88EAA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SinTab[1] 9</w:t>
            </w:r>
          </w:p>
        </w:tc>
      </w:tr>
      <w:tr w:rsidR="002C205B" w14:paraId="642A568D" w14:textId="77777777" w:rsidTr="002C205B">
        <w:tc>
          <w:tcPr>
            <w:tcW w:w="2425" w:type="dxa"/>
          </w:tcPr>
          <w:p w14:paraId="74E083B9" w14:textId="1985DFEF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SinTab[2] 11</w:t>
            </w:r>
          </w:p>
        </w:tc>
      </w:tr>
      <w:tr w:rsidR="002C205B" w14:paraId="1652FF39" w14:textId="77777777" w:rsidTr="002C205B">
        <w:tc>
          <w:tcPr>
            <w:tcW w:w="2425" w:type="dxa"/>
          </w:tcPr>
          <w:p w14:paraId="47475349" w14:textId="3FEC94F0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SinTab[3] 13</w:t>
            </w:r>
          </w:p>
        </w:tc>
      </w:tr>
      <w:tr w:rsidR="002C205B" w14:paraId="29AB7FE2" w14:textId="77777777" w:rsidTr="002C205B">
        <w:tc>
          <w:tcPr>
            <w:tcW w:w="2425" w:type="dxa"/>
          </w:tcPr>
          <w:p w14:paraId="0915F02C" w14:textId="721A8F1B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SinTab[4] 14</w:t>
            </w:r>
          </w:p>
        </w:tc>
      </w:tr>
      <w:tr w:rsidR="002C205B" w14:paraId="7CE30211" w14:textId="77777777" w:rsidTr="002C205B">
        <w:tc>
          <w:tcPr>
            <w:tcW w:w="2425" w:type="dxa"/>
          </w:tcPr>
          <w:p w14:paraId="3355C7E9" w14:textId="7FF0E96E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SinTab[5] 14</w:t>
            </w:r>
          </w:p>
        </w:tc>
      </w:tr>
      <w:tr w:rsidR="002C205B" w14:paraId="64D236E1" w14:textId="77777777" w:rsidTr="002C205B">
        <w:tc>
          <w:tcPr>
            <w:tcW w:w="2425" w:type="dxa"/>
          </w:tcPr>
          <w:p w14:paraId="2BD350DF" w14:textId="58380D15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SinTab[6] 15</w:t>
            </w:r>
          </w:p>
        </w:tc>
      </w:tr>
      <w:tr w:rsidR="002C205B" w14:paraId="0A3EA9C7" w14:textId="77777777" w:rsidTr="002C205B">
        <w:tc>
          <w:tcPr>
            <w:tcW w:w="2425" w:type="dxa"/>
          </w:tcPr>
          <w:p w14:paraId="6F903498" w14:textId="795ABCA9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SinTab[7] 15</w:t>
            </w:r>
          </w:p>
        </w:tc>
      </w:tr>
      <w:tr w:rsidR="002C205B" w14:paraId="2D21A6F3" w14:textId="77777777" w:rsidTr="002C205B">
        <w:tc>
          <w:tcPr>
            <w:tcW w:w="2425" w:type="dxa"/>
          </w:tcPr>
          <w:p w14:paraId="2103E2D4" w14:textId="29049E06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SinTab[8] 15</w:t>
            </w:r>
          </w:p>
        </w:tc>
      </w:tr>
      <w:tr w:rsidR="002C205B" w14:paraId="697083F4" w14:textId="77777777" w:rsidTr="002C205B">
        <w:tc>
          <w:tcPr>
            <w:tcW w:w="2425" w:type="dxa"/>
          </w:tcPr>
          <w:p w14:paraId="7F0E7A23" w14:textId="312F251F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SinTab[9] 15</w:t>
            </w:r>
          </w:p>
        </w:tc>
      </w:tr>
      <w:tr w:rsidR="002C205B" w14:paraId="6AF9050A" w14:textId="77777777" w:rsidTr="002C205B">
        <w:tc>
          <w:tcPr>
            <w:tcW w:w="2425" w:type="dxa"/>
          </w:tcPr>
          <w:p w14:paraId="1C830F92" w14:textId="78AFE109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SinTab[10] 14</w:t>
            </w:r>
          </w:p>
        </w:tc>
      </w:tr>
      <w:tr w:rsidR="002C205B" w14:paraId="26504133" w14:textId="77777777" w:rsidTr="002C205B">
        <w:tc>
          <w:tcPr>
            <w:tcW w:w="2425" w:type="dxa"/>
          </w:tcPr>
          <w:p w14:paraId="6E4348E4" w14:textId="0E59211D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SinTab[11] 14</w:t>
            </w:r>
          </w:p>
        </w:tc>
      </w:tr>
      <w:tr w:rsidR="002C205B" w14:paraId="4DB7140C" w14:textId="77777777" w:rsidTr="002C205B">
        <w:tc>
          <w:tcPr>
            <w:tcW w:w="2425" w:type="dxa"/>
          </w:tcPr>
          <w:p w14:paraId="6FE20A6E" w14:textId="0C581F58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SinTab[12] 13</w:t>
            </w:r>
          </w:p>
        </w:tc>
      </w:tr>
      <w:tr w:rsidR="002C205B" w14:paraId="3814669D" w14:textId="77777777" w:rsidTr="002C205B">
        <w:tc>
          <w:tcPr>
            <w:tcW w:w="2425" w:type="dxa"/>
          </w:tcPr>
          <w:p w14:paraId="0388F465" w14:textId="2BB72339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SinTab[13] 11</w:t>
            </w:r>
          </w:p>
        </w:tc>
      </w:tr>
      <w:tr w:rsidR="002C205B" w14:paraId="0B65422D" w14:textId="77777777" w:rsidTr="002C205B">
        <w:tc>
          <w:tcPr>
            <w:tcW w:w="2425" w:type="dxa"/>
          </w:tcPr>
          <w:p w14:paraId="01B1570D" w14:textId="2BCF1AA6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SinTab[14] 9</w:t>
            </w:r>
          </w:p>
        </w:tc>
      </w:tr>
      <w:tr w:rsidR="002C205B" w14:paraId="4717DC7D" w14:textId="77777777" w:rsidTr="002C205B">
        <w:tc>
          <w:tcPr>
            <w:tcW w:w="2425" w:type="dxa"/>
          </w:tcPr>
          <w:p w14:paraId="46A87185" w14:textId="433E1D15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SinTab[15] 8</w:t>
            </w:r>
          </w:p>
        </w:tc>
      </w:tr>
      <w:tr w:rsidR="002C205B" w14:paraId="39EC1961" w14:textId="77777777" w:rsidTr="002C205B">
        <w:tc>
          <w:tcPr>
            <w:tcW w:w="2425" w:type="dxa"/>
          </w:tcPr>
          <w:p w14:paraId="79728884" w14:textId="40EE931C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SinTab[16] 7</w:t>
            </w:r>
          </w:p>
        </w:tc>
      </w:tr>
      <w:tr w:rsidR="002C205B" w14:paraId="72110563" w14:textId="77777777" w:rsidTr="002C205B">
        <w:tc>
          <w:tcPr>
            <w:tcW w:w="2425" w:type="dxa"/>
          </w:tcPr>
          <w:p w14:paraId="31966798" w14:textId="1B8E62E7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SinTab[17] 6</w:t>
            </w:r>
          </w:p>
        </w:tc>
      </w:tr>
      <w:tr w:rsidR="002C205B" w14:paraId="6ED44774" w14:textId="77777777" w:rsidTr="002C205B">
        <w:tc>
          <w:tcPr>
            <w:tcW w:w="2425" w:type="dxa"/>
          </w:tcPr>
          <w:p w14:paraId="120898A2" w14:textId="40750791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SinTab[18] 4</w:t>
            </w:r>
          </w:p>
        </w:tc>
      </w:tr>
      <w:tr w:rsidR="002C205B" w14:paraId="2DD4B9FF" w14:textId="77777777" w:rsidTr="002C205B">
        <w:tc>
          <w:tcPr>
            <w:tcW w:w="2425" w:type="dxa"/>
          </w:tcPr>
          <w:p w14:paraId="60C62DB7" w14:textId="64B022BC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SinTab[19] 2</w:t>
            </w:r>
          </w:p>
        </w:tc>
      </w:tr>
      <w:tr w:rsidR="002C205B" w14:paraId="1D7E6F56" w14:textId="77777777" w:rsidTr="002C205B">
        <w:tc>
          <w:tcPr>
            <w:tcW w:w="2425" w:type="dxa"/>
          </w:tcPr>
          <w:p w14:paraId="54F0306C" w14:textId="54317710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SinTab[20] 1</w:t>
            </w:r>
          </w:p>
        </w:tc>
      </w:tr>
      <w:tr w:rsidR="002C205B" w14:paraId="11EFDE02" w14:textId="77777777" w:rsidTr="002C205B">
        <w:tc>
          <w:tcPr>
            <w:tcW w:w="2425" w:type="dxa"/>
          </w:tcPr>
          <w:p w14:paraId="1681F064" w14:textId="08B188D1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SinTab[21] 1</w:t>
            </w:r>
          </w:p>
        </w:tc>
      </w:tr>
      <w:tr w:rsidR="002C205B" w14:paraId="2D7E6E3E" w14:textId="77777777" w:rsidTr="002C205B">
        <w:tc>
          <w:tcPr>
            <w:tcW w:w="2425" w:type="dxa"/>
          </w:tcPr>
          <w:p w14:paraId="3A24B69D" w14:textId="1DDA71E6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SinTab[22] 0</w:t>
            </w:r>
          </w:p>
        </w:tc>
      </w:tr>
      <w:tr w:rsidR="002C205B" w14:paraId="59E1B705" w14:textId="77777777" w:rsidTr="002C205B">
        <w:tc>
          <w:tcPr>
            <w:tcW w:w="2425" w:type="dxa"/>
          </w:tcPr>
          <w:p w14:paraId="665805C1" w14:textId="60505254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SinTab[23] 0</w:t>
            </w:r>
          </w:p>
        </w:tc>
      </w:tr>
      <w:tr w:rsidR="002C205B" w14:paraId="362B3FA8" w14:textId="77777777" w:rsidTr="002C205B">
        <w:tc>
          <w:tcPr>
            <w:tcW w:w="2425" w:type="dxa"/>
          </w:tcPr>
          <w:p w14:paraId="433728F6" w14:textId="04734F30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SinTab[24] 0</w:t>
            </w:r>
          </w:p>
        </w:tc>
      </w:tr>
      <w:tr w:rsidR="002C205B" w14:paraId="12A4C9D6" w14:textId="77777777" w:rsidTr="002C205B">
        <w:tc>
          <w:tcPr>
            <w:tcW w:w="2425" w:type="dxa"/>
          </w:tcPr>
          <w:p w14:paraId="3435E527" w14:textId="56B1A2C7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SinTab[25] 0</w:t>
            </w:r>
          </w:p>
        </w:tc>
      </w:tr>
      <w:tr w:rsidR="002C205B" w14:paraId="60F6482E" w14:textId="77777777" w:rsidTr="002C205B">
        <w:tc>
          <w:tcPr>
            <w:tcW w:w="2425" w:type="dxa"/>
          </w:tcPr>
          <w:p w14:paraId="56DFC0DA" w14:textId="77BE8AED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SinTab[26] 1</w:t>
            </w:r>
          </w:p>
        </w:tc>
      </w:tr>
      <w:tr w:rsidR="002C205B" w14:paraId="0E6CC55A" w14:textId="77777777" w:rsidTr="002C205B">
        <w:tc>
          <w:tcPr>
            <w:tcW w:w="2425" w:type="dxa"/>
          </w:tcPr>
          <w:p w14:paraId="633BF682" w14:textId="63E48FBF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SinTab[27] 1</w:t>
            </w:r>
          </w:p>
        </w:tc>
      </w:tr>
      <w:tr w:rsidR="002C205B" w14:paraId="732C9F8A" w14:textId="77777777" w:rsidTr="002C205B">
        <w:tc>
          <w:tcPr>
            <w:tcW w:w="2425" w:type="dxa"/>
          </w:tcPr>
          <w:p w14:paraId="7DDBC54A" w14:textId="526B70B8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SinTab[28] 2</w:t>
            </w:r>
          </w:p>
        </w:tc>
      </w:tr>
      <w:tr w:rsidR="002C205B" w14:paraId="770E7C8E" w14:textId="77777777" w:rsidTr="002C205B">
        <w:tc>
          <w:tcPr>
            <w:tcW w:w="2425" w:type="dxa"/>
          </w:tcPr>
          <w:p w14:paraId="11F1747C" w14:textId="7ED036FB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SinTab[29] 4</w:t>
            </w:r>
          </w:p>
        </w:tc>
      </w:tr>
      <w:tr w:rsidR="002C205B" w14:paraId="3B1D34B0" w14:textId="77777777" w:rsidTr="002C205B">
        <w:tc>
          <w:tcPr>
            <w:tcW w:w="2425" w:type="dxa"/>
          </w:tcPr>
          <w:p w14:paraId="01CD46AE" w14:textId="14DA29DB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SinTab[30] 6</w:t>
            </w:r>
          </w:p>
        </w:tc>
      </w:tr>
      <w:tr w:rsidR="002C205B" w14:paraId="0EF8F211" w14:textId="77777777" w:rsidTr="002C205B">
        <w:tc>
          <w:tcPr>
            <w:tcW w:w="2425" w:type="dxa"/>
          </w:tcPr>
          <w:p w14:paraId="6A7B159C" w14:textId="108474FA" w:rsidR="002C205B" w:rsidRDefault="002C205B" w:rsidP="004E41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SinTab[31] 7</w:t>
            </w:r>
          </w:p>
        </w:tc>
      </w:tr>
    </w:tbl>
    <w:p w14:paraId="191C168E" w14:textId="63E51A91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659A17DB" w14:textId="1FDA5698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63921754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7695EB7F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70785C3F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5477D97E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14DF9350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6023240D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3F2AE535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3392362F" w14:textId="77777777" w:rsidR="002C205B" w:rsidRDefault="002C205B" w:rsidP="004E4152">
      <w:pPr>
        <w:rPr>
          <w:rFonts w:ascii="Times New Roman" w:eastAsia="Times New Roman" w:hAnsi="Times New Roman" w:cs="Times New Roman"/>
        </w:rPr>
      </w:pPr>
    </w:p>
    <w:p w14:paraId="6739107A" w14:textId="77777777" w:rsidR="0040536A" w:rsidRDefault="0040536A" w:rsidP="004E4152">
      <w:pPr>
        <w:rPr>
          <w:rFonts w:ascii="Times New Roman" w:eastAsia="Times New Roman" w:hAnsi="Times New Roman" w:cs="Times New Roman"/>
        </w:rPr>
      </w:pPr>
    </w:p>
    <w:p w14:paraId="0B35689E" w14:textId="77777777" w:rsidR="002C205B" w:rsidRPr="004E4152" w:rsidRDefault="002C205B" w:rsidP="004E4152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262"/>
        <w:gridCol w:w="2140"/>
      </w:tblGrid>
      <w:tr w:rsidR="004E4152" w:rsidRPr="004E4152" w14:paraId="5E75E4BE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816833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Bit3 bit2 bit1 bit0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875413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Theoretical DAC voltage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15E26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Measured DAC voltage</w:t>
            </w:r>
          </w:p>
        </w:tc>
      </w:tr>
      <w:tr w:rsidR="004E4152" w:rsidRPr="004E4152" w14:paraId="48FE8C44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D5407C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6F17D1BA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D5AFFF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DCB56" w14:textId="42C7F702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0V</w:t>
            </w:r>
          </w:p>
        </w:tc>
      </w:tr>
      <w:tr w:rsidR="004E4152" w:rsidRPr="004E4152" w14:paraId="15A2B43D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7E75D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0F53D2C0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C8BBCF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D9C68C" w14:textId="0C5BEBAF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0.219V</w:t>
            </w:r>
          </w:p>
        </w:tc>
      </w:tr>
      <w:tr w:rsidR="004E4152" w:rsidRPr="004E4152" w14:paraId="1F9737C7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E957A9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1BD4BD85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7769F6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28E99E" w14:textId="3D6D57E4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0.438V</w:t>
            </w:r>
          </w:p>
        </w:tc>
      </w:tr>
      <w:tr w:rsidR="004E4152" w:rsidRPr="004E4152" w14:paraId="3CC6F512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439DEB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480E04EE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E00004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6D8654" w14:textId="48264E0F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0.657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44BDE1CD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B481FD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14:paraId="22EBA792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884BA7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CB27AD" w14:textId="34ABB50D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0.878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7FA28CC6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8C5A07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7A668F3D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92090D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721529" w14:textId="5306FBBD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1.089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383C16ED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FF81B1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14:paraId="7A1F1D38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B0D6D8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1.32V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2EECB8" w14:textId="178D8C9D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1.320V</w:t>
            </w:r>
          </w:p>
        </w:tc>
      </w:tr>
      <w:tr w:rsidR="004E4152" w:rsidRPr="004E4152" w14:paraId="2A343231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4851E5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  <w:p w14:paraId="157AA931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B97EF7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1.54V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488C1D" w14:textId="2C583442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1.538V</w:t>
            </w:r>
          </w:p>
        </w:tc>
      </w:tr>
      <w:tr w:rsidR="004E4152" w:rsidRPr="004E4152" w14:paraId="04ED8888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764CCE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686D4DDB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50AE4A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1.76V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3B1DA7" w14:textId="2196ACD7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1.757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145E4DA0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9B7C5C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14:paraId="12FE9CAF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CD8F16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1.98V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F70A99" w14:textId="4D77759B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1.979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372173A8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D4B5E4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7B52993B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CD6F7C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3AC197" w14:textId="54CD64A8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2.187V</w:t>
            </w:r>
          </w:p>
        </w:tc>
      </w:tr>
      <w:tr w:rsidR="004E4152" w:rsidRPr="004E4152" w14:paraId="57B466CB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5EB78B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  <w:p w14:paraId="61B41C39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AB908C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2.42V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D51C88" w14:textId="16CA835B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2.417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049E3CF8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D86E56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  <w:p w14:paraId="100DA4FF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7F969C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2.64V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C1E5EC" w14:textId="1D10924B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2.638V</w:t>
            </w:r>
          </w:p>
        </w:tc>
      </w:tr>
      <w:tr w:rsidR="004E4152" w:rsidRPr="004E4152" w14:paraId="473C9D8C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95AC58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  <w:p w14:paraId="1A0172EE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A2C876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2.86V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F132F5" w14:textId="00203E9A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2.859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08F83257" w14:textId="77777777" w:rsidTr="004E41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74D4B4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  <w:p w14:paraId="4C10FD38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CF22B0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3.08V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728F82" w14:textId="703B7437" w:rsidR="004E4152" w:rsidRPr="004E4152" w:rsidRDefault="00B25454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3.067</w:t>
            </w:r>
            <w:r w:rsidR="00F3483E">
              <w:rPr>
                <w:rFonts w:ascii="Times New Roman" w:eastAsia="Times New Roman" w:hAnsi="Times New Roman" w:cs="Times New Roman"/>
              </w:rPr>
              <w:t>V</w:t>
            </w:r>
          </w:p>
        </w:tc>
      </w:tr>
      <w:tr w:rsidR="004E4152" w:rsidRPr="004E4152" w14:paraId="48D95DF3" w14:textId="77777777" w:rsidTr="004E4152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AFEB5A" w14:textId="77777777" w:rsidR="004E4152" w:rsidRPr="004E4152" w:rsidRDefault="004E4152" w:rsidP="004E4152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4E41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  <w:p w14:paraId="5BE4BAEE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41121" w14:textId="77777777" w:rsidR="004E4152" w:rsidRPr="004E4152" w:rsidRDefault="004E4152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720291" w14:textId="5A6BA6FA" w:rsidR="004E4152" w:rsidRPr="004E4152" w:rsidRDefault="00F3483E" w:rsidP="004E41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3.258V</w:t>
            </w:r>
          </w:p>
        </w:tc>
      </w:tr>
    </w:tbl>
    <w:p w14:paraId="55F6150F" w14:textId="77777777" w:rsidR="004E4152" w:rsidRDefault="004E4152"/>
    <w:p w14:paraId="62A4A797" w14:textId="77777777" w:rsidR="002B0C32" w:rsidRDefault="002B0C32"/>
    <w:p w14:paraId="61BE46D0" w14:textId="77777777" w:rsidR="002B0C32" w:rsidRDefault="002B0C32"/>
    <w:p w14:paraId="2F06EA4B" w14:textId="395C0031" w:rsidR="000A5693" w:rsidRPr="002B0C32" w:rsidRDefault="002B0C32">
      <w:pPr>
        <w:rPr>
          <w:rFonts w:ascii="Times New Roman" w:hAnsi="Times New Roman" w:cs="Times New Roman"/>
        </w:rPr>
      </w:pPr>
      <w:r w:rsidRPr="002B0C32">
        <w:rPr>
          <w:rFonts w:ascii="Times New Roman" w:hAnsi="Times New Roman" w:cs="Times New Roman"/>
        </w:rPr>
        <w:t>Range(volts) = Precision * Resolution(volts)</w:t>
      </w:r>
    </w:p>
    <w:p w14:paraId="29911AC1" w14:textId="55EC3B1D" w:rsidR="002B0C32" w:rsidRPr="002B0C32" w:rsidRDefault="002B0C32">
      <w:pPr>
        <w:rPr>
          <w:rFonts w:ascii="Times New Roman" w:hAnsi="Times New Roman" w:cs="Times New Roman"/>
        </w:rPr>
      </w:pPr>
      <w:r w:rsidRPr="002B0C32">
        <w:rPr>
          <w:rFonts w:ascii="Times New Roman" w:hAnsi="Times New Roman" w:cs="Times New Roman"/>
        </w:rPr>
        <w:t>Range = 3.3-0 = 3.3V</w:t>
      </w:r>
    </w:p>
    <w:p w14:paraId="5BAF762C" w14:textId="6EABAB02" w:rsidR="002B0C32" w:rsidRPr="002B0C32" w:rsidRDefault="00613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 = 16</w:t>
      </w:r>
      <w:r w:rsidR="002B0C32" w:rsidRPr="002B0C32">
        <w:rPr>
          <w:rFonts w:ascii="Times New Roman" w:hAnsi="Times New Roman" w:cs="Times New Roman"/>
        </w:rPr>
        <w:t>V</w:t>
      </w:r>
    </w:p>
    <w:p w14:paraId="4FA4D72E" w14:textId="1E1EE92D" w:rsidR="002B0C32" w:rsidRPr="002B0C32" w:rsidRDefault="002B0C32">
      <w:pPr>
        <w:rPr>
          <w:rFonts w:ascii="Times New Roman" w:hAnsi="Times New Roman" w:cs="Times New Roman"/>
        </w:rPr>
      </w:pPr>
      <w:r w:rsidRPr="002B0C32">
        <w:rPr>
          <w:rFonts w:ascii="Times New Roman" w:hAnsi="Times New Roman" w:cs="Times New Roman"/>
        </w:rPr>
        <w:t>Precision = 0.2</w:t>
      </w:r>
      <w:r w:rsidR="006135D8">
        <w:rPr>
          <w:rFonts w:ascii="Times New Roman" w:hAnsi="Times New Roman" w:cs="Times New Roman"/>
        </w:rPr>
        <w:t>06</w:t>
      </w:r>
    </w:p>
    <w:p w14:paraId="7555634D" w14:textId="19802761" w:rsidR="002B0C32" w:rsidRPr="002B0C32" w:rsidRDefault="002B0C32">
      <w:pPr>
        <w:rPr>
          <w:rFonts w:ascii="Times New Roman" w:hAnsi="Times New Roman" w:cs="Times New Roman"/>
        </w:rPr>
      </w:pPr>
      <w:r w:rsidRPr="002B0C32">
        <w:rPr>
          <w:rFonts w:ascii="Times New Roman" w:hAnsi="Times New Roman" w:cs="Times New Roman"/>
        </w:rPr>
        <w:t>Accuracy = 0.4545%</w:t>
      </w:r>
    </w:p>
    <w:p w14:paraId="37571856" w14:textId="77777777" w:rsidR="000A5693" w:rsidRDefault="000A5693"/>
    <w:p w14:paraId="3EA46491" w14:textId="77777777" w:rsidR="000A5693" w:rsidRDefault="000A5693" w:rsidP="000A569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Brief, one sentence answers to the following questions</w:t>
      </w:r>
    </w:p>
    <w:p w14:paraId="43B2F481" w14:textId="77777777" w:rsidR="000A5693" w:rsidRDefault="000A5693" w:rsidP="000A5693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When does the interrupt trigger occur? </w:t>
      </w:r>
    </w:p>
    <w:p w14:paraId="37F7D981" w14:textId="0EC315DA" w:rsidR="000A5693" w:rsidRDefault="000A5693" w:rsidP="000A569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occurs when the value of the current register in the SysTick hits 0.</w:t>
      </w:r>
    </w:p>
    <w:p w14:paraId="3A5FF83D" w14:textId="77777777" w:rsidR="000A5693" w:rsidRDefault="000A5693" w:rsidP="000A569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14:paraId="435ACCEF" w14:textId="77777777" w:rsidR="000A5693" w:rsidRDefault="000A5693" w:rsidP="000A5693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which file is the interrupt vector?</w:t>
      </w:r>
    </w:p>
    <w:p w14:paraId="6D2A0FEE" w14:textId="20E0AC81" w:rsidR="000A5693" w:rsidRDefault="00BA3105" w:rsidP="000A569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Startup.s</w:t>
      </w:r>
    </w:p>
    <w:p w14:paraId="01B1FF19" w14:textId="77777777" w:rsidR="000A5693" w:rsidRDefault="000A5693" w:rsidP="000A569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14:paraId="0D74BF06" w14:textId="77777777" w:rsidR="000A5693" w:rsidRDefault="000A5693" w:rsidP="000A5693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 the steps that occur after the trigger occurs and before the processor executes the handler.</w:t>
      </w:r>
    </w:p>
    <w:p w14:paraId="5E9C0044" w14:textId="263ACEE1" w:rsidR="00FC1411" w:rsidRDefault="00B25454" w:rsidP="00FC141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PC</w:t>
      </w:r>
      <w:r w:rsidR="00FC1411">
        <w:rPr>
          <w:color w:val="000000"/>
          <w:sz w:val="20"/>
          <w:szCs w:val="20"/>
        </w:rPr>
        <w:t xml:space="preserve"> and the PSR get saved onto the stack.</w:t>
      </w:r>
    </w:p>
    <w:p w14:paraId="527E07E9" w14:textId="77777777" w:rsidR="00FC1411" w:rsidRDefault="00FC1411" w:rsidP="00FC141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14:paraId="544277A0" w14:textId="14F414D0" w:rsidR="00FC1411" w:rsidRDefault="00FC1411" w:rsidP="000A5693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looks like </w:t>
      </w:r>
      <w:r w:rsidRPr="00FC1411">
        <w:rPr>
          <w:rFonts w:ascii="Courier New" w:hAnsi="Courier New" w:cs="Courier New"/>
          <w:b/>
          <w:color w:val="000000"/>
          <w:sz w:val="20"/>
          <w:szCs w:val="20"/>
        </w:rPr>
        <w:t>BX LR</w:t>
      </w:r>
      <w:r>
        <w:rPr>
          <w:color w:val="000000"/>
          <w:sz w:val="20"/>
          <w:szCs w:val="20"/>
        </w:rPr>
        <w:t xml:space="preserve"> instruction simply moves LR into PC, how does this return from interrupt?</w:t>
      </w:r>
    </w:p>
    <w:p w14:paraId="456CA15F" w14:textId="484C42DB" w:rsidR="00FC1411" w:rsidRDefault="00FC1411" w:rsidP="00FC141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Before the Handler is executed, the PC saved to LR is the incremented PC therefore when PC is restored back, it points to the next instruction in the program</w:t>
      </w:r>
      <w:r w:rsidR="004E3591">
        <w:rPr>
          <w:color w:val="000000"/>
          <w:sz w:val="20"/>
          <w:szCs w:val="20"/>
        </w:rPr>
        <w:t xml:space="preserve"> (this is for returning from a subroutine)</w:t>
      </w:r>
      <w:r>
        <w:rPr>
          <w:color w:val="000000"/>
          <w:sz w:val="20"/>
          <w:szCs w:val="20"/>
        </w:rPr>
        <w:t>.</w:t>
      </w:r>
      <w:r w:rsidR="004E3591">
        <w:rPr>
          <w:color w:val="000000"/>
          <w:sz w:val="20"/>
          <w:szCs w:val="20"/>
        </w:rPr>
        <w:t xml:space="preserve"> An arbitrary value will be put into the link register to indicate that it is indeed returning from an interrupt rather than a subroutine. </w:t>
      </w:r>
      <w:bookmarkStart w:id="0" w:name="_GoBack"/>
      <w:bookmarkEnd w:id="0"/>
    </w:p>
    <w:p w14:paraId="243FCFA3" w14:textId="480246CB" w:rsidR="00FC1411" w:rsidRPr="00FC1411" w:rsidRDefault="00FC1411" w:rsidP="00FC1411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</w:p>
    <w:sectPr w:rsidR="00FC1411" w:rsidRPr="00FC1411" w:rsidSect="00DE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E5E64"/>
    <w:multiLevelType w:val="multilevel"/>
    <w:tmpl w:val="EBC0D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52"/>
    <w:rsid w:val="000A5693"/>
    <w:rsid w:val="002B0C32"/>
    <w:rsid w:val="002C205B"/>
    <w:rsid w:val="002C2E72"/>
    <w:rsid w:val="0040536A"/>
    <w:rsid w:val="004E3591"/>
    <w:rsid w:val="004E4152"/>
    <w:rsid w:val="005B17F8"/>
    <w:rsid w:val="006135D8"/>
    <w:rsid w:val="00B22712"/>
    <w:rsid w:val="00B25454"/>
    <w:rsid w:val="00BA3105"/>
    <w:rsid w:val="00CA6061"/>
    <w:rsid w:val="00DE65C8"/>
    <w:rsid w:val="00DF130D"/>
    <w:rsid w:val="00E04CFB"/>
    <w:rsid w:val="00F3483E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C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15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C2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8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2015-10-21T20:38:00Z</dcterms:created>
  <dcterms:modified xsi:type="dcterms:W3CDTF">2015-10-21T21:17:00Z</dcterms:modified>
</cp:coreProperties>
</file>