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2"/>
        <w:gridCol w:w="4621"/>
      </w:tblGrid>
      <w:tr>
        <w:trPr>
          <w:trHeight w:val="1785" w:hRule="atLeast"/>
        </w:trPr>
        <w:tc>
          <w:tcPr>
            <w:tcW w:w="6382" w:type="dxa"/>
          </w:tcPr>
          <w:p>
            <w:pPr>
              <w:pStyle w:val="TableParagraph"/>
              <w:spacing w:before="3"/>
              <w:ind w:left="0"/>
              <w:rPr>
                <w:sz w:val="7"/>
              </w:rPr>
            </w:pPr>
          </w:p>
          <w:p>
            <w:pPr>
              <w:pStyle w:val="TableParagraph"/>
              <w:ind w:left="24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006805" cy="760095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805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4621" w:type="dxa"/>
          </w:tcPr>
          <w:p>
            <w:pPr>
              <w:pStyle w:val="TableParagraph"/>
              <w:ind w:left="0"/>
              <w:rPr>
                <w:sz w:val="3"/>
              </w:rPr>
            </w:pPr>
          </w:p>
          <w:p>
            <w:pPr>
              <w:pStyle w:val="TableParagraph"/>
              <w:ind w:left="28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77886" cy="1104900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886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6672896">
            <wp:simplePos x="0" y="0"/>
            <wp:positionH relativeFrom="page">
              <wp:posOffset>3096895</wp:posOffset>
            </wp:positionH>
            <wp:positionV relativeFrom="page">
              <wp:posOffset>247040</wp:posOffset>
            </wp:positionV>
            <wp:extent cx="1917512" cy="737234"/>
            <wp:effectExtent l="0" t="0" r="0" b="0"/>
            <wp:wrapNone/>
            <wp:docPr id="3" name="Image 3" descr="A logo with a yellow and black desig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logo with a yellow and black design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512" cy="737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sz w:val="32"/>
        </w:rPr>
      </w:pPr>
    </w:p>
    <w:p>
      <w:pPr>
        <w:spacing w:line="360" w:lineRule="auto" w:before="1"/>
        <w:ind w:left="2616" w:right="2620" w:firstLine="0"/>
        <w:jc w:val="center"/>
        <w:rPr>
          <w:sz w:val="32"/>
        </w:rPr>
      </w:pPr>
      <w:r>
        <w:rPr>
          <w:sz w:val="32"/>
        </w:rPr>
        <w:t>MASTER</w:t>
      </w:r>
      <w:r>
        <w:rPr>
          <w:spacing w:val="-14"/>
          <w:sz w:val="32"/>
        </w:rPr>
        <w:t> </w:t>
      </w:r>
      <w:r>
        <w:rPr>
          <w:sz w:val="32"/>
        </w:rPr>
        <w:t>GÉOMATIQUE</w:t>
      </w:r>
      <w:r>
        <w:rPr>
          <w:spacing w:val="-13"/>
          <w:sz w:val="32"/>
        </w:rPr>
        <w:t> </w:t>
      </w:r>
      <w:r>
        <w:rPr>
          <w:sz w:val="32"/>
        </w:rPr>
        <w:t>APPLIQUÉE</w:t>
      </w:r>
      <w:r>
        <w:rPr>
          <w:spacing w:val="-13"/>
          <w:sz w:val="32"/>
        </w:rPr>
        <w:t> </w:t>
      </w:r>
      <w:r>
        <w:rPr>
          <w:sz w:val="32"/>
        </w:rPr>
        <w:t>AUX</w:t>
      </w:r>
      <w:r>
        <w:rPr>
          <w:sz w:val="32"/>
        </w:rPr>
        <w:t> GÉOSCIENCES ET ENVIRONN</w:t>
      </w:r>
      <w:r>
        <w:rPr>
          <w:sz w:val="32"/>
        </w:rPr>
        <w:t>EMENT</w:t>
      </w:r>
      <w:r>
        <w:rPr>
          <w:sz w:val="32"/>
        </w:rPr>
        <w:t> </w:t>
      </w:r>
      <w:r>
        <w:rPr>
          <w:spacing w:val="-2"/>
          <w:sz w:val="32"/>
        </w:rPr>
        <w:t>2023-2025</w:t>
      </w:r>
    </w:p>
    <w:p>
      <w:pPr>
        <w:pStyle w:val="BodyText"/>
        <w:spacing w:before="182"/>
        <w:rPr>
          <w:sz w:val="32"/>
        </w:rPr>
      </w:pPr>
    </w:p>
    <w:p>
      <w:pPr>
        <w:spacing w:before="0"/>
        <w:ind w:left="0" w:right="6" w:firstLine="0"/>
        <w:jc w:val="center"/>
        <w:rPr>
          <w:sz w:val="32"/>
        </w:rPr>
      </w:pPr>
      <w:r>
        <w:rPr>
          <w:sz w:val="32"/>
        </w:rPr>
        <w:t>MÉMOIRE</w:t>
      </w:r>
      <w:r>
        <w:rPr>
          <w:spacing w:val="-9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z w:val="32"/>
        </w:rPr>
        <w:t>STAGE</w:t>
      </w:r>
      <w:r>
        <w:rPr>
          <w:spacing w:val="-7"/>
          <w:sz w:val="32"/>
        </w:rPr>
        <w:t> </w:t>
      </w:r>
      <w:r>
        <w:rPr>
          <w:sz w:val="32"/>
        </w:rPr>
        <w:t>DE</w:t>
      </w:r>
      <w:r>
        <w:rPr>
          <w:spacing w:val="-9"/>
          <w:sz w:val="32"/>
        </w:rPr>
        <w:t> </w:t>
      </w:r>
      <w:r>
        <w:rPr>
          <w:sz w:val="32"/>
        </w:rPr>
        <w:t>FIN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D'ÉTUDES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968375</wp:posOffset>
                </wp:positionH>
                <wp:positionV relativeFrom="paragraph">
                  <wp:posOffset>195888</wp:posOffset>
                </wp:positionV>
                <wp:extent cx="5772150" cy="19304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2150" cy="1930400"/>
                        </a:xfrm>
                        <a:prstGeom prst="rect">
                          <a:avLst/>
                        </a:prstGeom>
                        <a:ln w="107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251"/>
                              <w:ind w:left="38" w:right="37" w:hanging="3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DEVELOPPEMENT D’UN GEOPORTAIL </w:t>
                            </w:r>
                            <w:r>
                              <w:rPr>
                                <w:b/>
                                <w:sz w:val="40"/>
                              </w:rPr>
                              <w:t>SIG</w:t>
                            </w:r>
                            <w:r>
                              <w:rPr>
                                <w:b/>
                                <w:sz w:val="40"/>
                              </w:rPr>
                              <w:t> POUR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GESTION</w:t>
                            </w:r>
                            <w:r>
                              <w:rPr>
                                <w:b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OPTIMISEE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DONNEE</w:t>
                            </w:r>
                            <w:r>
                              <w:rPr>
                                <w:b/>
                                <w:sz w:val="40"/>
                              </w:rPr>
                              <w:t>S</w:t>
                            </w:r>
                            <w:r>
                              <w:rPr>
                                <w:b/>
                                <w:sz w:val="40"/>
                              </w:rPr>
                              <w:t> FONCIERES DES SITES DE GROUPE</w:t>
                            </w:r>
                          </w:p>
                          <w:p>
                            <w:pPr>
                              <w:spacing w:line="459" w:lineRule="exact" w:before="0"/>
                              <w:ind w:left="2" w:right="0" w:firstLine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MANAGEM</w:t>
                            </w:r>
                            <w:r>
                              <w:rPr>
                                <w:b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«</w:t>
                            </w:r>
                            <w:r>
                              <w:rPr>
                                <w:b/>
                                <w:spacing w:val="-1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Minemaps</w:t>
                            </w:r>
                            <w:r>
                              <w:rPr>
                                <w:b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25pt;margin-top:15.424258pt;width:454.5pt;height:152pt;mso-position-horizontal-relative:page;mso-position-vertical-relative:paragraph;z-index:-15728640;mso-wrap-distance-left:0;mso-wrap-distance-right:0" type="#_x0000_t202" id="docshape1" filled="false" stroked="true" strokeweight=".85039pt" strokecolor="#000000">
                <v:textbox inset="0,0,0,0">
                  <w:txbxContent>
                    <w:p>
                      <w:pPr>
                        <w:spacing w:line="276" w:lineRule="auto" w:before="251"/>
                        <w:ind w:left="38" w:right="37" w:hanging="3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DEVELOPPEMENT D’UN GEOPORTAIL </w:t>
                      </w:r>
                      <w:r>
                        <w:rPr>
                          <w:b/>
                          <w:sz w:val="40"/>
                        </w:rPr>
                        <w:t>SIG</w:t>
                      </w:r>
                      <w:r>
                        <w:rPr>
                          <w:b/>
                          <w:sz w:val="40"/>
                        </w:rPr>
                        <w:t> POUR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LA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GESTION</w:t>
                      </w:r>
                      <w:r>
                        <w:rPr>
                          <w:b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OPTIMISEE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DES</w:t>
                      </w:r>
                      <w:r>
                        <w:rPr>
                          <w:b/>
                          <w:spacing w:val="-7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DONNEE</w:t>
                      </w:r>
                      <w:r>
                        <w:rPr>
                          <w:b/>
                          <w:sz w:val="40"/>
                        </w:rPr>
                        <w:t>S</w:t>
                      </w:r>
                      <w:r>
                        <w:rPr>
                          <w:b/>
                          <w:sz w:val="40"/>
                        </w:rPr>
                        <w:t> FONCIERES DES SITES DE GROUPE</w:t>
                      </w:r>
                    </w:p>
                    <w:p>
                      <w:pPr>
                        <w:spacing w:line="459" w:lineRule="exact" w:before="0"/>
                        <w:ind w:left="2" w:right="0" w:firstLine="0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MANAGEM</w:t>
                      </w:r>
                      <w:r>
                        <w:rPr>
                          <w:b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«</w:t>
                      </w:r>
                      <w:r>
                        <w:rPr>
                          <w:b/>
                          <w:spacing w:val="-1"/>
                          <w:sz w:val="40"/>
                        </w:rPr>
                        <w:t> </w:t>
                      </w:r>
                      <w:r>
                        <w:rPr>
                          <w:b/>
                          <w:sz w:val="40"/>
                        </w:rPr>
                        <w:t>Minemaps</w:t>
                      </w:r>
                      <w:r>
                        <w:rPr>
                          <w:b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»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73"/>
        <w:rPr>
          <w:sz w:val="32"/>
        </w:rPr>
      </w:pPr>
    </w:p>
    <w:p>
      <w:pPr>
        <w:spacing w:before="0"/>
        <w:ind w:left="1133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5515355</wp:posOffset>
                </wp:positionH>
                <wp:positionV relativeFrom="paragraph">
                  <wp:posOffset>-678291</wp:posOffset>
                </wp:positionV>
                <wp:extent cx="1578610" cy="31807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578610" cy="3180715"/>
                          <a:chExt cx="1578610" cy="3180715"/>
                        </a:xfrm>
                      </wpg:grpSpPr>
                      <pic:pic>
                        <pic:nvPicPr>
                          <pic:cNvPr id="6" name="Image 6" descr="A person with a beard and mustache wearing a black shirt  AI-generated content may be incorrect. (Rectangle: Rounded Corners)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0545"/>
                            <a:ext cx="1578102" cy="1610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9" y="9588"/>
                            <a:ext cx="1530984" cy="156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0193" y="4762"/>
                            <a:ext cx="154051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0510" h="1571625">
                                <a:moveTo>
                                  <a:pt x="136143" y="0"/>
                                </a:moveTo>
                                <a:lnTo>
                                  <a:pt x="1404493" y="0"/>
                                </a:lnTo>
                                <a:lnTo>
                                  <a:pt x="1431671" y="2794"/>
                                </a:lnTo>
                                <a:lnTo>
                                  <a:pt x="1480439" y="23368"/>
                                </a:lnTo>
                                <a:lnTo>
                                  <a:pt x="1517269" y="60198"/>
                                </a:lnTo>
                                <a:lnTo>
                                  <a:pt x="1537843" y="108965"/>
                                </a:lnTo>
                                <a:lnTo>
                                  <a:pt x="1540509" y="136144"/>
                                </a:lnTo>
                                <a:lnTo>
                                  <a:pt x="1540509" y="1435608"/>
                                </a:lnTo>
                                <a:lnTo>
                                  <a:pt x="1529842" y="1488440"/>
                                </a:lnTo>
                                <a:lnTo>
                                  <a:pt x="1500631" y="1531747"/>
                                </a:lnTo>
                                <a:lnTo>
                                  <a:pt x="1457325" y="1560957"/>
                                </a:lnTo>
                                <a:lnTo>
                                  <a:pt x="1404493" y="1571625"/>
                                </a:lnTo>
                                <a:lnTo>
                                  <a:pt x="136143" y="1571625"/>
                                </a:lnTo>
                                <a:lnTo>
                                  <a:pt x="83312" y="1560957"/>
                                </a:lnTo>
                                <a:lnTo>
                                  <a:pt x="40004" y="1531747"/>
                                </a:lnTo>
                                <a:lnTo>
                                  <a:pt x="10795" y="1488440"/>
                                </a:lnTo>
                                <a:lnTo>
                                  <a:pt x="0" y="1435608"/>
                                </a:lnTo>
                                <a:lnTo>
                                  <a:pt x="0" y="136144"/>
                                </a:lnTo>
                                <a:lnTo>
                                  <a:pt x="10795" y="83312"/>
                                </a:lnTo>
                                <a:lnTo>
                                  <a:pt x="40004" y="40005"/>
                                </a:lnTo>
                                <a:lnTo>
                                  <a:pt x="83312" y="10795"/>
                                </a:lnTo>
                                <a:lnTo>
                                  <a:pt x="13614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279999pt;margin-top:-53.408749pt;width:124.3pt;height:250.45pt;mso-position-horizontal-relative:page;mso-position-vertical-relative:paragraph;z-index:15729664" id="docshapegroup2" coordorigin="8686,-1068" coordsize="2486,5009">
                <v:shape style="position:absolute;left:8685;top:1405;width:2486;height:2536" type="#_x0000_t75" id="docshape3" alt="A person with a beard and mustache wearing a black shirt  AI-generated content may be incorrect. (Rectangle: Rounded Corners)" stroked="false">
                  <v:imagedata r:id="rId8" o:title=""/>
                </v:shape>
                <v:shape style="position:absolute;left:8725;top:-1054;width:2411;height:2460" type="#_x0000_t75" id="docshape4" stroked="false">
                  <v:imagedata r:id="rId9" o:title=""/>
                </v:shape>
                <v:shape style="position:absolute;left:8717;top:-1061;width:2426;height:2475" id="docshape5" coordorigin="8717,-1061" coordsize="2426,2475" path="m8932,-1061l10929,-1061,10972,-1056,11049,-1024,11107,-966,11139,-889,11143,-846,11143,1200,11127,1283,11081,1352,11012,1398,10929,1414,8932,1414,8849,1398,8780,1352,8734,1283,8717,1200,8717,-846,8734,-929,8780,-998,8849,-1044,8932,-1061xe" filled="false" stroked="true" strokeweight=".7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8"/>
        </w:rPr>
        <w:t>Présenté</w:t>
      </w:r>
      <w:r>
        <w:rPr>
          <w:spacing w:val="-4"/>
          <w:sz w:val="28"/>
        </w:rPr>
        <w:t> </w:t>
      </w:r>
      <w:r>
        <w:rPr>
          <w:sz w:val="28"/>
        </w:rPr>
        <w:t>par</w:t>
      </w:r>
      <w:r>
        <w:rPr>
          <w:spacing w:val="-4"/>
          <w:sz w:val="28"/>
        </w:rPr>
        <w:t> </w:t>
      </w:r>
      <w:r>
        <w:rPr>
          <w:sz w:val="28"/>
        </w:rPr>
        <w:t>:</w:t>
      </w:r>
      <w:r>
        <w:rPr>
          <w:spacing w:val="-6"/>
          <w:sz w:val="28"/>
        </w:rPr>
        <w:t> </w:t>
      </w:r>
      <w:r>
        <w:rPr>
          <w:sz w:val="28"/>
        </w:rPr>
        <w:t>QRAITECH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Amine</w:t>
      </w:r>
    </w:p>
    <w:p>
      <w:pPr>
        <w:pStyle w:val="BodyText"/>
        <w:spacing w:before="321"/>
        <w:rPr>
          <w:sz w:val="28"/>
        </w:rPr>
      </w:pPr>
    </w:p>
    <w:p>
      <w:pPr>
        <w:spacing w:before="0"/>
        <w:ind w:left="1133" w:right="0" w:firstLine="0"/>
        <w:jc w:val="left"/>
        <w:rPr>
          <w:sz w:val="28"/>
        </w:rPr>
      </w:pPr>
      <w:r>
        <w:rPr>
          <w:sz w:val="28"/>
        </w:rPr>
        <w:t>Soutenu</w:t>
      </w:r>
      <w:r>
        <w:rPr>
          <w:spacing w:val="-3"/>
          <w:sz w:val="28"/>
        </w:rPr>
        <w:t> </w:t>
      </w:r>
      <w:r>
        <w:rPr>
          <w:sz w:val="28"/>
        </w:rPr>
        <w:t>le</w:t>
      </w:r>
      <w:r>
        <w:rPr>
          <w:spacing w:val="-5"/>
          <w:sz w:val="28"/>
        </w:rPr>
        <w:t> </w:t>
      </w:r>
      <w:r>
        <w:rPr>
          <w:sz w:val="28"/>
        </w:rPr>
        <w:t>16</w:t>
      </w:r>
      <w:r>
        <w:rPr>
          <w:spacing w:val="-6"/>
          <w:sz w:val="28"/>
        </w:rPr>
        <w:t> </w:t>
      </w:r>
      <w:r>
        <w:rPr>
          <w:sz w:val="28"/>
        </w:rPr>
        <w:t>juin</w:t>
      </w:r>
      <w:r>
        <w:rPr>
          <w:spacing w:val="-3"/>
          <w:sz w:val="28"/>
        </w:rPr>
        <w:t> </w:t>
      </w:r>
      <w:r>
        <w:rPr>
          <w:sz w:val="28"/>
        </w:rPr>
        <w:t>2025</w:t>
      </w:r>
      <w:r>
        <w:rPr>
          <w:spacing w:val="-3"/>
          <w:sz w:val="28"/>
        </w:rPr>
        <w:t> </w:t>
      </w:r>
      <w:r>
        <w:rPr>
          <w:sz w:val="28"/>
        </w:rPr>
        <w:t>devant</w:t>
      </w:r>
      <w:r>
        <w:rPr>
          <w:spacing w:val="-6"/>
          <w:sz w:val="28"/>
        </w:rPr>
        <w:t> </w:t>
      </w:r>
      <w:r>
        <w:rPr>
          <w:sz w:val="28"/>
        </w:rPr>
        <w:t>le</w:t>
      </w:r>
      <w:r>
        <w:rPr>
          <w:spacing w:val="-3"/>
          <w:sz w:val="28"/>
        </w:rPr>
        <w:t> </w:t>
      </w:r>
      <w:r>
        <w:rPr>
          <w:sz w:val="28"/>
        </w:rPr>
        <w:t>jury</w:t>
      </w:r>
      <w:r>
        <w:rPr>
          <w:spacing w:val="-3"/>
          <w:sz w:val="28"/>
        </w:rPr>
        <w:t> </w:t>
      </w:r>
      <w:r>
        <w:rPr>
          <w:sz w:val="28"/>
        </w:rPr>
        <w:t>composé</w:t>
      </w:r>
      <w:r>
        <w:rPr>
          <w:spacing w:val="-6"/>
          <w:sz w:val="28"/>
        </w:rPr>
        <w:t> </w:t>
      </w:r>
      <w:r>
        <w:rPr>
          <w:sz w:val="28"/>
        </w:rPr>
        <w:t>de </w:t>
      </w:r>
      <w:r>
        <w:rPr>
          <w:spacing w:val="-10"/>
          <w:sz w:val="28"/>
        </w:rPr>
        <w:t>: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2"/>
        <w:rPr>
          <w:sz w:val="28"/>
        </w:rPr>
      </w:pPr>
    </w:p>
    <w:p>
      <w:pPr>
        <w:tabs>
          <w:tab w:pos="6164" w:val="left" w:leader="none"/>
        </w:tabs>
        <w:spacing w:before="0"/>
        <w:ind w:left="0" w:right="87" w:firstLine="0"/>
        <w:jc w:val="center"/>
        <w:rPr>
          <w:sz w:val="28"/>
        </w:rPr>
      </w:pPr>
      <w:r>
        <w:rPr>
          <w:sz w:val="28"/>
        </w:rPr>
        <w:t>Pr.</w:t>
      </w:r>
      <w:r>
        <w:rPr>
          <w:spacing w:val="-6"/>
          <w:sz w:val="28"/>
        </w:rPr>
        <w:t> </w:t>
      </w:r>
      <w:r>
        <w:rPr>
          <w:sz w:val="28"/>
        </w:rPr>
        <w:t>CHAFIQ </w:t>
      </w:r>
      <w:r>
        <w:rPr>
          <w:spacing w:val="-4"/>
          <w:sz w:val="28"/>
        </w:rPr>
        <w:t>Tarik</w:t>
      </w:r>
      <w:r>
        <w:rPr>
          <w:sz w:val="28"/>
        </w:rPr>
        <w:tab/>
        <w:t>Encadrant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interne</w:t>
      </w:r>
    </w:p>
    <w:p>
      <w:pPr>
        <w:tabs>
          <w:tab w:pos="7715" w:val="left" w:leader="none"/>
        </w:tabs>
        <w:spacing w:before="161"/>
        <w:ind w:left="1551" w:right="0" w:firstLine="0"/>
        <w:jc w:val="left"/>
        <w:rPr>
          <w:sz w:val="28"/>
        </w:rPr>
      </w:pPr>
      <w:r>
        <w:rPr>
          <w:sz w:val="28"/>
        </w:rPr>
        <w:t>M.</w:t>
      </w:r>
      <w:r>
        <w:rPr>
          <w:spacing w:val="-6"/>
          <w:sz w:val="28"/>
        </w:rPr>
        <w:t> </w:t>
      </w:r>
      <w:r>
        <w:rPr>
          <w:sz w:val="28"/>
        </w:rPr>
        <w:t>BAHMANDE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Othmane</w:t>
      </w:r>
      <w:r>
        <w:rPr>
          <w:sz w:val="28"/>
        </w:rPr>
        <w:tab/>
        <w:t>Encadrant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externe</w:t>
      </w:r>
    </w:p>
    <w:p>
      <w:pPr>
        <w:tabs>
          <w:tab w:pos="7715" w:val="left" w:leader="none"/>
        </w:tabs>
        <w:spacing w:before="162"/>
        <w:ind w:left="1551" w:right="0" w:firstLine="0"/>
        <w:jc w:val="left"/>
        <w:rPr>
          <w:sz w:val="28"/>
        </w:rPr>
      </w:pPr>
      <w:r>
        <w:rPr>
          <w:sz w:val="28"/>
        </w:rPr>
        <w:t>Pr.</w:t>
      </w:r>
      <w:r>
        <w:rPr>
          <w:spacing w:val="-5"/>
          <w:sz w:val="28"/>
        </w:rPr>
        <w:t> </w:t>
      </w:r>
      <w:r>
        <w:rPr>
          <w:sz w:val="28"/>
        </w:rPr>
        <w:t>MAIMOUNI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Soufiane</w:t>
      </w:r>
      <w:r>
        <w:rPr>
          <w:sz w:val="28"/>
        </w:rPr>
        <w:tab/>
      </w:r>
      <w:r>
        <w:rPr>
          <w:spacing w:val="-2"/>
          <w:sz w:val="28"/>
        </w:rPr>
        <w:t>Président</w:t>
      </w:r>
    </w:p>
    <w:p>
      <w:pPr>
        <w:tabs>
          <w:tab w:pos="7705" w:val="left" w:leader="none"/>
        </w:tabs>
        <w:spacing w:before="161"/>
        <w:ind w:left="1551" w:right="0" w:firstLine="0"/>
        <w:jc w:val="left"/>
        <w:rPr>
          <w:sz w:val="28"/>
        </w:rPr>
      </w:pPr>
      <w:r>
        <w:rPr>
          <w:sz w:val="28"/>
        </w:rPr>
        <w:t>Pr.</w:t>
      </w:r>
      <w:r>
        <w:rPr>
          <w:spacing w:val="-2"/>
          <w:sz w:val="28"/>
        </w:rPr>
        <w:t> </w:t>
      </w:r>
      <w:r>
        <w:rPr>
          <w:sz w:val="28"/>
        </w:rPr>
        <w:t>FEKRI </w:t>
      </w:r>
      <w:r>
        <w:rPr>
          <w:spacing w:val="-2"/>
          <w:sz w:val="28"/>
        </w:rPr>
        <w:t>Ahmed</w:t>
      </w:r>
      <w:r>
        <w:rPr>
          <w:sz w:val="28"/>
        </w:rPr>
        <w:tab/>
      </w:r>
      <w:r>
        <w:rPr>
          <w:spacing w:val="-2"/>
          <w:sz w:val="28"/>
        </w:rPr>
        <w:t>Examinateur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260" w:bottom="280" w:left="283" w:right="283"/>
        </w:sectPr>
      </w:pPr>
    </w:p>
    <w:p>
      <w:pPr>
        <w:pStyle w:val="Heading2"/>
        <w:ind w:left="1"/>
        <w:jc w:val="center"/>
      </w:pPr>
      <w:r>
        <w:rPr>
          <w:spacing w:val="-2"/>
        </w:rPr>
        <w:t>DEDICACE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Heading4"/>
        <w:ind w:left="0" w:firstLine="0"/>
        <w:jc w:val="center"/>
      </w:pP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mémoire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ma très</w:t>
      </w:r>
      <w:r>
        <w:rPr>
          <w:spacing w:val="-1"/>
        </w:rPr>
        <w:t> </w:t>
      </w:r>
      <w:r>
        <w:rPr/>
        <w:t>chère</w:t>
      </w:r>
      <w:r>
        <w:rPr>
          <w:spacing w:val="-1"/>
        </w:rPr>
        <w:t> </w:t>
      </w:r>
      <w:r>
        <w:rPr>
          <w:spacing w:val="-4"/>
        </w:rPr>
        <w:t>mère,</w:t>
      </w:r>
    </w:p>
    <w:p>
      <w:pPr>
        <w:pStyle w:val="BodyText"/>
        <w:spacing w:before="158"/>
        <w:rPr>
          <w:b/>
        </w:rPr>
      </w:pPr>
    </w:p>
    <w:p>
      <w:pPr>
        <w:pStyle w:val="BodyText"/>
        <w:spacing w:line="480" w:lineRule="auto"/>
        <w:ind w:left="1129" w:right="1070"/>
        <w:jc w:val="center"/>
      </w:pPr>
      <w:r>
        <w:rPr/>
        <w:t>Toujours</w:t>
      </w:r>
      <w:r>
        <w:rPr>
          <w:spacing w:val="-3"/>
        </w:rPr>
        <w:t> </w:t>
      </w:r>
      <w:r>
        <w:rPr/>
        <w:t>présente</w:t>
      </w:r>
      <w:r>
        <w:rPr>
          <w:spacing w:val="-4"/>
        </w:rPr>
        <w:t> </w:t>
      </w:r>
      <w:r>
        <w:rPr/>
        <w:t>dans</w:t>
      </w:r>
      <w:r>
        <w:rPr>
          <w:spacing w:val="-1"/>
        </w:rPr>
        <w:t> </w:t>
      </w:r>
      <w:r>
        <w:rPr/>
        <w:t>mon</w:t>
      </w:r>
      <w:r>
        <w:rPr>
          <w:spacing w:val="-3"/>
        </w:rPr>
        <w:t> </w:t>
      </w:r>
      <w:r>
        <w:rPr/>
        <w:t>cœur,</w:t>
      </w:r>
      <w:r>
        <w:rPr>
          <w:spacing w:val="-3"/>
        </w:rPr>
        <w:t> </w:t>
      </w:r>
      <w:r>
        <w:rPr/>
        <w:t>tes</w:t>
      </w:r>
      <w:r>
        <w:rPr>
          <w:spacing w:val="-4"/>
        </w:rPr>
        <w:t> </w:t>
      </w:r>
      <w:r>
        <w:rPr/>
        <w:t>encouragements</w:t>
      </w:r>
      <w:r>
        <w:rPr>
          <w:spacing w:val="-4"/>
        </w:rPr>
        <w:t> </w:t>
      </w:r>
      <w:r>
        <w:rPr/>
        <w:t>ont</w:t>
      </w:r>
      <w:r>
        <w:rPr>
          <w:spacing w:val="-3"/>
        </w:rPr>
        <w:t> </w:t>
      </w:r>
      <w:r>
        <w:rPr/>
        <w:t>illuminé</w:t>
      </w:r>
      <w:r>
        <w:rPr>
          <w:spacing w:val="-3"/>
        </w:rPr>
        <w:t> </w:t>
      </w:r>
      <w:r>
        <w:rPr/>
        <w:t>mon</w:t>
      </w:r>
      <w:r>
        <w:rPr>
          <w:spacing w:val="-3"/>
        </w:rPr>
        <w:t> </w:t>
      </w:r>
      <w:r>
        <w:rPr/>
        <w:t>chemin,</w:t>
      </w:r>
      <w:r>
        <w:rPr>
          <w:spacing w:val="-3"/>
        </w:rPr>
        <w:t> </w:t>
      </w:r>
      <w:r>
        <w:rPr/>
        <w:t>ton</w:t>
      </w:r>
      <w:r>
        <w:rPr>
          <w:spacing w:val="-3"/>
        </w:rPr>
        <w:t> </w:t>
      </w:r>
      <w:r>
        <w:rPr/>
        <w:t>absenc</w:t>
      </w:r>
      <w:r>
        <w:rPr/>
        <w:t>e</w:t>
      </w:r>
      <w:r>
        <w:rPr/>
        <w:t> me pèse, mais ta force m'inspire. Ce modeste travail est dédié à toi, source éterne</w:t>
      </w:r>
      <w:r>
        <w:rPr/>
        <w:t>lle</w:t>
      </w:r>
      <w:r>
        <w:rPr/>
        <w:t> </w:t>
      </w:r>
      <w:r>
        <w:rPr>
          <w:spacing w:val="-2"/>
        </w:rPr>
        <w:t>d'inspiration.</w:t>
      </w:r>
    </w:p>
    <w:p>
      <w:pPr>
        <w:pStyle w:val="Heading4"/>
        <w:spacing w:before="161"/>
        <w:ind w:left="0" w:firstLine="0"/>
        <w:jc w:val="center"/>
      </w:pPr>
      <w:r>
        <w:rPr/>
        <w:t>À</w:t>
      </w:r>
      <w:r>
        <w:rPr>
          <w:spacing w:val="-2"/>
        </w:rPr>
        <w:t> </w:t>
      </w:r>
      <w:r>
        <w:rPr/>
        <w:t>mon cher</w:t>
      </w:r>
      <w:r>
        <w:rPr>
          <w:spacing w:val="-1"/>
        </w:rPr>
        <w:t> </w:t>
      </w:r>
      <w:r>
        <w:rPr>
          <w:spacing w:val="-2"/>
        </w:rPr>
        <w:t>père,</w:t>
      </w:r>
    </w:p>
    <w:p>
      <w:pPr>
        <w:pStyle w:val="BodyText"/>
        <w:spacing w:before="161"/>
        <w:rPr>
          <w:b/>
        </w:rPr>
      </w:pPr>
    </w:p>
    <w:p>
      <w:pPr>
        <w:pStyle w:val="BodyText"/>
        <w:spacing w:line="480" w:lineRule="auto" w:before="1"/>
        <w:ind w:left="1267" w:right="1266" w:hanging="6"/>
        <w:jc w:val="center"/>
      </w:pPr>
      <w:r>
        <w:rPr/>
        <w:t>Je te dois ce que je suis aujourd’hui et ce que je serai demain et je ferai toujours de </w:t>
      </w:r>
      <w:r>
        <w:rPr/>
        <w:t>mon</w:t>
      </w:r>
      <w:r>
        <w:rPr/>
        <w:t> mieux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rester</w:t>
      </w:r>
      <w:r>
        <w:rPr>
          <w:spacing w:val="-4"/>
        </w:rPr>
        <w:t> </w:t>
      </w:r>
      <w:r>
        <w:rPr/>
        <w:t>ta</w:t>
      </w:r>
      <w:r>
        <w:rPr>
          <w:spacing w:val="-4"/>
        </w:rPr>
        <w:t> </w:t>
      </w:r>
      <w:r>
        <w:rPr/>
        <w:t>fierté.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Dieu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Tout-Puissant</w:t>
      </w:r>
      <w:r>
        <w:rPr>
          <w:spacing w:val="-2"/>
        </w:rPr>
        <w:t> </w:t>
      </w:r>
      <w:r>
        <w:rPr/>
        <w:t>te</w:t>
      </w:r>
      <w:r>
        <w:rPr>
          <w:spacing w:val="-3"/>
        </w:rPr>
        <w:t> </w:t>
      </w:r>
      <w:r>
        <w:rPr/>
        <w:t>préserve,</w:t>
      </w:r>
      <w:r>
        <w:rPr>
          <w:spacing w:val="-3"/>
        </w:rPr>
        <w:t> </w:t>
      </w:r>
      <w:r>
        <w:rPr/>
        <w:t>t’accorde</w:t>
      </w:r>
      <w:r>
        <w:rPr>
          <w:spacing w:val="-4"/>
        </w:rPr>
        <w:t> </w:t>
      </w:r>
      <w:r>
        <w:rPr/>
        <w:t>santé,</w:t>
      </w:r>
      <w:r>
        <w:rPr>
          <w:spacing w:val="-3"/>
        </w:rPr>
        <w:t> </w:t>
      </w:r>
      <w:r>
        <w:rPr/>
        <w:t>bonheu</w:t>
      </w:r>
      <w:r>
        <w:rPr/>
        <w:t>r,</w:t>
      </w:r>
      <w:r>
        <w:rPr/>
        <w:t> qui étude de l’esprit et te protège de tout mal.</w:t>
      </w:r>
    </w:p>
    <w:p>
      <w:pPr>
        <w:pStyle w:val="Heading4"/>
        <w:spacing w:line="480" w:lineRule="auto" w:before="158"/>
        <w:ind w:left="1101" w:right="1099" w:firstLine="0"/>
        <w:jc w:val="center"/>
      </w:pPr>
      <w:r>
        <w:rPr/>
        <w:t>À</w:t>
      </w:r>
      <w:r>
        <w:rPr>
          <w:spacing w:val="-3"/>
        </w:rPr>
        <w:t> </w:t>
      </w:r>
      <w:r>
        <w:rPr/>
        <w:t>mes</w:t>
      </w:r>
      <w:r>
        <w:rPr>
          <w:spacing w:val="-3"/>
        </w:rPr>
        <w:t> </w:t>
      </w:r>
      <w:r>
        <w:rPr/>
        <w:t>chers</w:t>
      </w:r>
      <w:r>
        <w:rPr>
          <w:spacing w:val="-3"/>
        </w:rPr>
        <w:t> </w:t>
      </w:r>
      <w:r>
        <w:rPr/>
        <w:t>frères</w:t>
      </w:r>
      <w:r>
        <w:rPr>
          <w:spacing w:val="-1"/>
        </w:rPr>
        <w:t> </w:t>
      </w:r>
      <w:r>
        <w:rPr/>
        <w:t>Mustapha,</w:t>
      </w:r>
      <w:r>
        <w:rPr>
          <w:spacing w:val="-2"/>
        </w:rPr>
        <w:t> </w:t>
      </w:r>
      <w:r>
        <w:rPr/>
        <w:t>Oussama,</w:t>
      </w:r>
      <w:r>
        <w:rPr>
          <w:spacing w:val="-5"/>
        </w:rPr>
        <w:t> </w:t>
      </w:r>
      <w:r>
        <w:rPr/>
        <w:t>mes</w:t>
      </w:r>
      <w:r>
        <w:rPr>
          <w:spacing w:val="-4"/>
        </w:rPr>
        <w:t> </w:t>
      </w:r>
      <w:r>
        <w:rPr/>
        <w:t>chères</w:t>
      </w:r>
      <w:r>
        <w:rPr>
          <w:spacing w:val="-4"/>
        </w:rPr>
        <w:t> </w:t>
      </w:r>
      <w:r>
        <w:rPr/>
        <w:t>sœurs</w:t>
      </w:r>
      <w:r>
        <w:rPr>
          <w:spacing w:val="-4"/>
        </w:rPr>
        <w:t> </w:t>
      </w:r>
      <w:r>
        <w:rPr/>
        <w:t>Oumaima,</w:t>
      </w:r>
      <w:r>
        <w:rPr>
          <w:spacing w:val="-6"/>
        </w:rPr>
        <w:t> </w:t>
      </w:r>
      <w:r>
        <w:rPr/>
        <w:t>Hajar,</w:t>
      </w:r>
      <w:r>
        <w:rPr>
          <w:spacing w:val="-3"/>
        </w:rPr>
        <w:t> </w:t>
      </w:r>
      <w:r>
        <w:rPr/>
        <w:t>Raja,</w:t>
      </w:r>
      <w:r>
        <w:rPr>
          <w:spacing w:val="-3"/>
        </w:rPr>
        <w:t> </w:t>
      </w:r>
      <w:r>
        <w:rPr/>
        <w:t>m</w:t>
      </w:r>
      <w:r>
        <w:rPr/>
        <w:t>a</w:t>
      </w:r>
      <w:r>
        <w:rPr/>
        <w:t> tante Fatiha et toute la famille,</w:t>
      </w:r>
    </w:p>
    <w:p>
      <w:pPr>
        <w:pStyle w:val="BodyText"/>
        <w:spacing w:line="480" w:lineRule="auto" w:before="161"/>
        <w:ind w:left="1101" w:right="1104"/>
        <w:jc w:val="center"/>
      </w:pPr>
      <w:r>
        <w:rPr/>
        <w:t>Vous</w:t>
      </w:r>
      <w:r>
        <w:rPr>
          <w:spacing w:val="-2"/>
        </w:rPr>
        <w:t> </w:t>
      </w:r>
      <w:r>
        <w:rPr/>
        <w:t>aviez</w:t>
      </w:r>
      <w:r>
        <w:rPr>
          <w:spacing w:val="-4"/>
        </w:rPr>
        <w:t> </w:t>
      </w:r>
      <w:r>
        <w:rPr/>
        <w:t>su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supporter</w:t>
      </w:r>
      <w:r>
        <w:rPr>
          <w:spacing w:val="-4"/>
        </w:rPr>
        <w:t> </w:t>
      </w:r>
      <w:r>
        <w:rPr/>
        <w:t>dans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moments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plus</w:t>
      </w:r>
      <w:r>
        <w:rPr>
          <w:spacing w:val="-2"/>
        </w:rPr>
        <w:t> </w:t>
      </w:r>
      <w:r>
        <w:rPr/>
        <w:t>délicats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étiez</w:t>
      </w:r>
      <w:r>
        <w:rPr>
          <w:spacing w:val="-2"/>
        </w:rPr>
        <w:t> </w:t>
      </w:r>
      <w:r>
        <w:rPr/>
        <w:t>toujours</w:t>
      </w:r>
      <w:r>
        <w:rPr>
          <w:spacing w:val="-2"/>
        </w:rPr>
        <w:t> </w:t>
      </w:r>
      <w:r>
        <w:rPr/>
        <w:t>à</w:t>
      </w:r>
      <w:r>
        <w:rPr>
          <w:spacing w:val="-4"/>
        </w:rPr>
        <w:t> </w:t>
      </w:r>
      <w:r>
        <w:rPr/>
        <w:t>mes</w:t>
      </w:r>
      <w:r>
        <w:rPr/>
        <w:t> côtés. Je vous exprime à travers ce travail mes sentiments d’amour et d’affection.</w:t>
      </w:r>
    </w:p>
    <w:p>
      <w:pPr>
        <w:pStyle w:val="Heading4"/>
        <w:spacing w:line="480" w:lineRule="auto" w:before="159"/>
        <w:ind w:left="1101" w:right="1099" w:firstLine="0"/>
        <w:jc w:val="center"/>
      </w:pPr>
      <w:r>
        <w:rPr/>
        <w:t>À</w:t>
      </w:r>
      <w:r>
        <w:rPr>
          <w:spacing w:val="-4"/>
        </w:rPr>
        <w:t> </w:t>
      </w:r>
      <w:r>
        <w:rPr/>
        <w:t>mes</w:t>
      </w:r>
      <w:r>
        <w:rPr>
          <w:spacing w:val="-4"/>
        </w:rPr>
        <w:t> </w:t>
      </w:r>
      <w:r>
        <w:rPr/>
        <w:t>amis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toujours</w:t>
      </w:r>
      <w:r>
        <w:rPr>
          <w:spacing w:val="-4"/>
        </w:rPr>
        <w:t> </w:t>
      </w:r>
      <w:r>
        <w:rPr/>
        <w:t>Morad,</w:t>
      </w:r>
      <w:r>
        <w:rPr>
          <w:spacing w:val="-4"/>
        </w:rPr>
        <w:t> </w:t>
      </w:r>
      <w:r>
        <w:rPr/>
        <w:t>Youness,</w:t>
      </w:r>
      <w:r>
        <w:rPr>
          <w:spacing w:val="-4"/>
        </w:rPr>
        <w:t> </w:t>
      </w:r>
      <w:r>
        <w:rPr/>
        <w:t>Ayman,</w:t>
      </w:r>
      <w:r>
        <w:rPr>
          <w:spacing w:val="-4"/>
        </w:rPr>
        <w:t> </w:t>
      </w:r>
      <w:r>
        <w:rPr/>
        <w:t>Anouar,</w:t>
      </w:r>
      <w:r>
        <w:rPr>
          <w:spacing w:val="-4"/>
        </w:rPr>
        <w:t> </w:t>
      </w:r>
      <w:r>
        <w:rPr/>
        <w:t>Khalid,</w:t>
      </w:r>
      <w:r>
        <w:rPr>
          <w:spacing w:val="-2"/>
        </w:rPr>
        <w:t> </w:t>
      </w:r>
      <w:r>
        <w:rPr/>
        <w:t>Mar</w:t>
      </w:r>
      <w:r>
        <w:rPr/>
        <w:t>oua,</w:t>
      </w:r>
      <w:r>
        <w:rPr/>
        <w:t> Fatimaezzahra, et à la promotion 2023/2025 du master GAGE</w:t>
      </w:r>
    </w:p>
    <w:p>
      <w:pPr>
        <w:pStyle w:val="BodyText"/>
        <w:spacing w:line="480" w:lineRule="auto" w:before="161"/>
        <w:ind w:left="1210" w:right="1213" w:hanging="2"/>
        <w:jc w:val="center"/>
      </w:pPr>
      <w:r>
        <w:rPr/>
        <w:t>En souvenir de notre sincère et profonde amitié et des moments agréables que nous a</w:t>
      </w:r>
      <w:r>
        <w:rPr/>
        <w:t>vons</w:t>
      </w:r>
      <w:r>
        <w:rPr/>
        <w:t> passés</w:t>
      </w:r>
      <w:r>
        <w:rPr>
          <w:spacing w:val="-4"/>
        </w:rPr>
        <w:t> </w:t>
      </w:r>
      <w:r>
        <w:rPr/>
        <w:t>ensemble,</w:t>
      </w:r>
      <w:r>
        <w:rPr>
          <w:spacing w:val="-3"/>
        </w:rPr>
        <w:t> </w:t>
      </w:r>
      <w:r>
        <w:rPr/>
        <w:t>veuillez</w:t>
      </w:r>
      <w:r>
        <w:rPr>
          <w:spacing w:val="-4"/>
        </w:rPr>
        <w:t> </w:t>
      </w:r>
      <w:r>
        <w:rPr/>
        <w:t>trouver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travail</w:t>
      </w:r>
      <w:r>
        <w:rPr>
          <w:spacing w:val="-3"/>
        </w:rPr>
        <w:t> </w:t>
      </w:r>
      <w:r>
        <w:rPr/>
        <w:t>l’expression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mon</w:t>
      </w:r>
      <w:r>
        <w:rPr>
          <w:spacing w:val="-1"/>
        </w:rPr>
        <w:t> </w:t>
      </w:r>
      <w:r>
        <w:rPr/>
        <w:t>respect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3"/>
        </w:rPr>
        <w:t> </w:t>
      </w:r>
      <w:r>
        <w:rPr/>
        <w:t>prof</w:t>
      </w:r>
      <w:r>
        <w:rPr/>
        <w:t>ond</w:t>
      </w:r>
      <w:r>
        <w:rPr/>
        <w:t> et de mon affection la plus sincère.</w:t>
      </w:r>
    </w:p>
    <w:p>
      <w:pPr>
        <w:pStyle w:val="Heading4"/>
        <w:spacing w:line="480" w:lineRule="auto" w:before="161"/>
        <w:ind w:left="1479" w:right="1477" w:hanging="4"/>
        <w:jc w:val="center"/>
        <w:rPr>
          <w:b w:val="0"/>
        </w:rPr>
      </w:pPr>
      <w:r>
        <w:rPr/>
        <w:t>À toutes les personnes qui ont participé à l’élaboration de ce travail. M</w:t>
      </w:r>
      <w:r>
        <w:rPr/>
        <w:t>onsieur</w:t>
      </w:r>
      <w:r>
        <w:rPr/>
        <w:t> Othmane,</w:t>
      </w:r>
      <w:r>
        <w:rPr>
          <w:spacing w:val="-4"/>
        </w:rPr>
        <w:t> </w:t>
      </w:r>
      <w:r>
        <w:rPr/>
        <w:t>Monsieur</w:t>
      </w:r>
      <w:r>
        <w:rPr>
          <w:spacing w:val="-4"/>
        </w:rPr>
        <w:t> </w:t>
      </w:r>
      <w:r>
        <w:rPr/>
        <w:t>Tarik,</w:t>
      </w:r>
      <w:r>
        <w:rPr>
          <w:spacing w:val="-4"/>
        </w:rPr>
        <w:t> </w:t>
      </w:r>
      <w:r>
        <w:rPr/>
        <w:t>Monsieur</w:t>
      </w:r>
      <w:r>
        <w:rPr>
          <w:spacing w:val="-4"/>
        </w:rPr>
        <w:t> </w:t>
      </w:r>
      <w:r>
        <w:rPr/>
        <w:t>Abdellah,</w:t>
      </w:r>
      <w:r>
        <w:rPr>
          <w:spacing w:val="-4"/>
        </w:rPr>
        <w:t> </w:t>
      </w:r>
      <w:r>
        <w:rPr/>
        <w:t>Madame</w:t>
      </w:r>
      <w:r>
        <w:rPr>
          <w:spacing w:val="-5"/>
        </w:rPr>
        <w:t> </w:t>
      </w:r>
      <w:r>
        <w:rPr/>
        <w:t>Drissia,</w:t>
      </w:r>
      <w:r>
        <w:rPr>
          <w:spacing w:val="-4"/>
        </w:rPr>
        <w:t> </w:t>
      </w:r>
      <w:r>
        <w:rPr/>
        <w:t>Madame</w:t>
      </w:r>
      <w:r>
        <w:rPr>
          <w:spacing w:val="-4"/>
        </w:rPr>
        <w:t> </w:t>
      </w:r>
      <w:r>
        <w:rPr/>
        <w:t>Hajar</w:t>
      </w:r>
      <w:r>
        <w:rPr>
          <w:b w:val="0"/>
        </w:rPr>
        <w:t>,</w:t>
      </w:r>
    </w:p>
    <w:p>
      <w:pPr>
        <w:pStyle w:val="BodyText"/>
        <w:spacing w:before="159"/>
        <w:ind w:right="2"/>
        <w:jc w:val="center"/>
      </w:pPr>
      <w:r>
        <w:rPr/>
        <w:t>Je</w:t>
      </w:r>
      <w:r>
        <w:rPr>
          <w:spacing w:val="-4"/>
        </w:rPr>
        <w:t> </w:t>
      </w:r>
      <w:r>
        <w:rPr/>
        <w:t>vous</w:t>
      </w:r>
      <w:r>
        <w:rPr>
          <w:spacing w:val="-1"/>
        </w:rPr>
        <w:t> </w:t>
      </w:r>
      <w:r>
        <w:rPr/>
        <w:t>remercie</w:t>
      </w:r>
      <w:r>
        <w:rPr>
          <w:spacing w:val="-1"/>
        </w:rPr>
        <w:t> </w:t>
      </w:r>
      <w:r>
        <w:rPr/>
        <w:t>chaleureusement pour</w:t>
      </w:r>
      <w:r>
        <w:rPr>
          <w:spacing w:val="-2"/>
        </w:rPr>
        <w:t> </w:t>
      </w:r>
      <w:r>
        <w:rPr/>
        <w:t>votre</w:t>
      </w:r>
      <w:r>
        <w:rPr>
          <w:spacing w:val="-2"/>
        </w:rPr>
        <w:t> </w:t>
      </w:r>
      <w:r>
        <w:rPr/>
        <w:t>soutien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votre</w:t>
      </w:r>
      <w:r>
        <w:rPr>
          <w:spacing w:val="-2"/>
        </w:rPr>
        <w:t> bienveillance.</w:t>
      </w:r>
    </w:p>
    <w:p>
      <w:pPr>
        <w:pStyle w:val="BodyText"/>
        <w:spacing w:after="0"/>
        <w:jc w:val="center"/>
        <w:sectPr>
          <w:footerReference w:type="default" r:id="rId10"/>
          <w:pgSz w:w="11910" w:h="16840"/>
          <w:pgMar w:header="0" w:footer="1030" w:top="1320" w:bottom="1220" w:left="283" w:right="283"/>
          <w:pgNumType w:start="2"/>
        </w:sectPr>
      </w:pPr>
    </w:p>
    <w:p>
      <w:pPr>
        <w:pStyle w:val="Heading2"/>
        <w:spacing w:before="60"/>
        <w:ind w:left="0" w:right="2"/>
        <w:jc w:val="center"/>
      </w:pPr>
      <w:bookmarkStart w:name="_bookmark0" w:id="1"/>
      <w:bookmarkEnd w:id="1"/>
      <w:r>
        <w:rPr>
          <w:b w:val="0"/>
        </w:rPr>
      </w:r>
      <w:r>
        <w:rPr>
          <w:spacing w:val="-2"/>
        </w:rPr>
        <w:t>REMERCIEMENTS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8"/>
        <w:rPr>
          <w:b/>
          <w:sz w:val="28"/>
        </w:rPr>
      </w:pPr>
    </w:p>
    <w:p>
      <w:pPr>
        <w:pStyle w:val="BodyText"/>
        <w:spacing w:line="480" w:lineRule="auto"/>
        <w:ind w:left="1133" w:right="1131" w:firstLine="566"/>
        <w:jc w:val="both"/>
      </w:pPr>
      <w:r>
        <w:rPr/>
        <w:t>Au terme de ce travail, je souhaite adresser mes remerciements les plus sincères à </w:t>
      </w:r>
      <w:r>
        <w:rPr/>
        <w:t>mon</w:t>
      </w:r>
      <w:r>
        <w:rPr/>
        <w:t> encadrant</w:t>
      </w:r>
      <w:r>
        <w:rPr>
          <w:spacing w:val="-4"/>
        </w:rPr>
        <w:t> </w:t>
      </w:r>
      <w:r>
        <w:rPr/>
        <w:t>interne</w:t>
      </w:r>
      <w:r>
        <w:rPr>
          <w:spacing w:val="-6"/>
        </w:rPr>
        <w:t> </w:t>
      </w:r>
      <w:r>
        <w:rPr/>
        <w:t>Monsieur</w:t>
      </w:r>
      <w:r>
        <w:rPr>
          <w:spacing w:val="-5"/>
        </w:rPr>
        <w:t> </w:t>
      </w:r>
      <w:r>
        <w:rPr/>
        <w:t>CHAFIQ</w:t>
      </w:r>
      <w:r>
        <w:rPr>
          <w:spacing w:val="-5"/>
        </w:rPr>
        <w:t> </w:t>
      </w:r>
      <w:r>
        <w:rPr/>
        <w:t>Tarik</w:t>
      </w:r>
      <w:r>
        <w:rPr>
          <w:spacing w:val="-5"/>
        </w:rPr>
        <w:t> </w:t>
      </w:r>
      <w:r>
        <w:rPr/>
        <w:t>;</w:t>
      </w:r>
      <w:r>
        <w:rPr>
          <w:spacing w:val="-4"/>
        </w:rPr>
        <w:t> </w:t>
      </w:r>
      <w:r>
        <w:rPr/>
        <w:t>professeur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département</w:t>
      </w:r>
      <w:r>
        <w:rPr>
          <w:spacing w:val="-5"/>
        </w:rPr>
        <w:t> </w:t>
      </w:r>
      <w:r>
        <w:rPr/>
        <w:t>«</w:t>
      </w:r>
      <w:r>
        <w:rPr>
          <w:spacing w:val="-2"/>
        </w:rPr>
        <w:t> </w:t>
      </w:r>
      <w:r>
        <w:rPr/>
        <w:t>Géologie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à</w:t>
      </w:r>
      <w:r>
        <w:rPr/>
        <w:t> la faculté des sciences Ben M’sik. Je tiens également à remercier mon encadrant externe </w:t>
      </w:r>
      <w:r>
        <w:rPr/>
        <w:t>:</w:t>
      </w:r>
      <w:r>
        <w:rPr/>
        <w:t> Monsieur BAHMADE Othmane ; Ingénieur Topographe dans la société « GROU</w:t>
      </w:r>
      <w:r>
        <w:rPr/>
        <w:t>P</w:t>
      </w:r>
      <w:r>
        <w:rPr/>
        <w:t> MANAGEM », pour ses conseils précieux et judicieux, ses encouragements et </w:t>
      </w:r>
      <w:r>
        <w:rPr/>
        <w:t>son</w:t>
      </w:r>
      <w:r>
        <w:rPr/>
        <w:t> accompagnement</w:t>
      </w:r>
      <w:r>
        <w:rPr>
          <w:spacing w:val="-7"/>
        </w:rPr>
        <w:t> </w:t>
      </w:r>
      <w:r>
        <w:rPr/>
        <w:t>tout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long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réalisation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8"/>
        </w:rPr>
        <w:t> </w:t>
      </w:r>
      <w:r>
        <w:rPr/>
        <w:t>mémoire.</w:t>
      </w:r>
      <w:r>
        <w:rPr>
          <w:spacing w:val="-7"/>
        </w:rPr>
        <w:t> </w:t>
      </w:r>
      <w:r>
        <w:rPr/>
        <w:t>Je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remercie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eff</w:t>
      </w:r>
      <w:r>
        <w:rPr/>
        <w:t>orts</w:t>
      </w:r>
      <w:r>
        <w:rPr/>
        <w:t> et les moyens déployés afin de m’encadrer et de réussir ce travail. Je voudrai remercier </w:t>
      </w:r>
      <w:r>
        <w:rPr/>
        <w:t>les</w:t>
      </w:r>
      <w:r>
        <w:rPr/>
        <w:t> membres de Jury, notamment Monsieur MAIMOUNI Soufiane et Monsieur FEKRI Ahme</w:t>
      </w:r>
      <w:r>
        <w:rPr/>
        <w:t>d,</w:t>
      </w:r>
      <w:r>
        <w:rPr/>
        <w:t> d’avoir accordé de leur temps afin d’examiner ce projet et de me faire part de leurs remarque</w:t>
      </w:r>
      <w:r>
        <w:rPr/>
        <w:t>s</w:t>
      </w:r>
      <w:r>
        <w:rPr/>
        <w:t> pertinentes.</w:t>
      </w:r>
      <w:r>
        <w:rPr>
          <w:spacing w:val="-5"/>
        </w:rPr>
        <w:t> </w:t>
      </w:r>
      <w:r>
        <w:rPr/>
        <w:t>Je</w:t>
      </w:r>
      <w:r>
        <w:rPr>
          <w:spacing w:val="-6"/>
        </w:rPr>
        <w:t> </w:t>
      </w:r>
      <w:r>
        <w:rPr/>
        <w:t>voudrai</w:t>
      </w:r>
      <w:r>
        <w:rPr>
          <w:spacing w:val="-4"/>
        </w:rPr>
        <w:t> </w:t>
      </w:r>
      <w:r>
        <w:rPr/>
        <w:t>également</w:t>
      </w:r>
      <w:r>
        <w:rPr>
          <w:spacing w:val="-4"/>
        </w:rPr>
        <w:t> </w:t>
      </w:r>
      <w:r>
        <w:rPr/>
        <w:t>remercier</w:t>
      </w:r>
      <w:r>
        <w:rPr>
          <w:spacing w:val="-4"/>
        </w:rPr>
        <w:t> </w:t>
      </w:r>
      <w:r>
        <w:rPr/>
        <w:t>mes</w:t>
      </w:r>
      <w:r>
        <w:rPr>
          <w:spacing w:val="-4"/>
        </w:rPr>
        <w:t> </w:t>
      </w:r>
      <w:r>
        <w:rPr/>
        <w:t>chers</w:t>
      </w:r>
      <w:r>
        <w:rPr>
          <w:spacing w:val="-5"/>
        </w:rPr>
        <w:t> </w:t>
      </w:r>
      <w:r>
        <w:rPr/>
        <w:t>professeurs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filière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formation</w:t>
      </w:r>
      <w:r>
        <w:rPr>
          <w:spacing w:val="-2"/>
        </w:rPr>
        <w:t> </w:t>
      </w:r>
      <w:r>
        <w:rPr/>
        <w:t>en</w:t>
      </w:r>
      <w:r>
        <w:rPr/>
        <w:t> en Géomatique Appliquée aux Géosciences et à l’Environnement qui m’ont apporté leur a</w:t>
      </w:r>
      <w:r>
        <w:rPr/>
        <w:t>ide</w:t>
      </w:r>
      <w:r>
        <w:rPr/>
        <w:t> et qui m’ont accompagné le</w:t>
      </w:r>
      <w:r>
        <w:rPr>
          <w:spacing w:val="-1"/>
        </w:rPr>
        <w:t> </w:t>
      </w:r>
      <w:r>
        <w:rPr/>
        <w:t>long de mon cursus. Je</w:t>
      </w:r>
      <w:r>
        <w:rPr>
          <w:spacing w:val="-1"/>
        </w:rPr>
        <w:t> </w:t>
      </w:r>
      <w:r>
        <w:rPr/>
        <w:t>présente aussi mes profondes gratitudes e</w:t>
      </w:r>
      <w:r>
        <w:rPr/>
        <w:t>t</w:t>
      </w:r>
      <w:r>
        <w:rPr/>
        <w:t> mes hommages les plus respectueux aux membres de jury qui ont accepté de participer </w:t>
      </w:r>
      <w:r>
        <w:rPr/>
        <w:t>à</w:t>
      </w:r>
      <w:r>
        <w:rPr/>
        <w:t> l’évaluation de ce travail et de me faire part de leurs remarques pertinentes.</w:t>
      </w:r>
    </w:p>
    <w:p>
      <w:pPr>
        <w:pStyle w:val="BodyText"/>
        <w:spacing w:after="0" w:line="480" w:lineRule="auto"/>
        <w:jc w:val="both"/>
        <w:sectPr>
          <w:pgSz w:w="11910" w:h="16840"/>
          <w:pgMar w:header="0" w:footer="1030" w:top="1340" w:bottom="1220" w:left="283" w:right="283"/>
        </w:sectPr>
      </w:pPr>
    </w:p>
    <w:p>
      <w:pPr>
        <w:pStyle w:val="Heading3"/>
        <w:spacing w:before="60"/>
        <w:ind w:left="-1" w:right="1" w:firstLine="0"/>
        <w:jc w:val="center"/>
      </w:pPr>
      <w:bookmarkStart w:name="_bookmark1" w:id="2"/>
      <w:bookmarkEnd w:id="2"/>
      <w:r>
        <w:rPr>
          <w:b w:val="0"/>
        </w:rPr>
      </w:r>
      <w:r>
        <w:rPr>
          <w:spacing w:val="-2"/>
        </w:rPr>
        <w:t>Résumé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8"/>
        <w:rPr>
          <w:b/>
          <w:sz w:val="28"/>
        </w:rPr>
      </w:pPr>
    </w:p>
    <w:p>
      <w:pPr>
        <w:pStyle w:val="BodyText"/>
        <w:spacing w:line="480" w:lineRule="auto"/>
        <w:ind w:left="1133" w:right="1133" w:firstLine="283"/>
        <w:jc w:val="both"/>
      </w:pPr>
      <w:r>
        <w:rPr/>
        <w:t>Dans le cadre du Master en Géomatique Appliquée aux Géosciences et à l’Environne</w:t>
      </w:r>
      <w:r>
        <w:rPr/>
        <w:t>ment</w:t>
      </w:r>
      <w:r>
        <w:rPr/>
        <w:t> (2023-2025),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projet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fin</w:t>
      </w:r>
      <w:r>
        <w:rPr>
          <w:spacing w:val="-8"/>
        </w:rPr>
        <w:t> </w:t>
      </w:r>
      <w:r>
        <w:rPr/>
        <w:t>d’études</w:t>
      </w:r>
      <w:r>
        <w:rPr>
          <w:spacing w:val="-5"/>
        </w:rPr>
        <w:t> </w:t>
      </w:r>
      <w:r>
        <w:rPr/>
        <w:t>consiste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concevoir</w:t>
      </w:r>
      <w:r>
        <w:rPr>
          <w:spacing w:val="-8"/>
        </w:rPr>
        <w:t> </w:t>
      </w:r>
      <w:r>
        <w:rPr/>
        <w:t>et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développer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Géoportail</w:t>
      </w:r>
      <w:r>
        <w:rPr>
          <w:spacing w:val="-7"/>
        </w:rPr>
        <w:t> </w:t>
      </w:r>
      <w:r>
        <w:rPr/>
        <w:t>we</w:t>
      </w:r>
      <w:r>
        <w:rPr/>
        <w:t>b</w:t>
      </w:r>
      <w:r>
        <w:rPr/>
        <w:t> par</w:t>
      </w:r>
      <w:r>
        <w:rPr>
          <w:spacing w:val="-15"/>
        </w:rPr>
        <w:t> </w:t>
      </w:r>
      <w:r>
        <w:rPr/>
        <w:t>reposant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Système</w:t>
      </w:r>
      <w:r>
        <w:rPr>
          <w:spacing w:val="-15"/>
        </w:rPr>
        <w:t> </w:t>
      </w:r>
      <w:r>
        <w:rPr/>
        <w:t>d’Information</w:t>
      </w:r>
      <w:r>
        <w:rPr>
          <w:spacing w:val="-15"/>
        </w:rPr>
        <w:t> </w:t>
      </w:r>
      <w:r>
        <w:rPr/>
        <w:t>Géographique</w:t>
      </w:r>
      <w:r>
        <w:rPr>
          <w:spacing w:val="-15"/>
        </w:rPr>
        <w:t> </w:t>
      </w:r>
      <w:r>
        <w:rPr/>
        <w:t>(SIG),</w:t>
      </w:r>
      <w:r>
        <w:rPr>
          <w:spacing w:val="-15"/>
        </w:rPr>
        <w:t> </w:t>
      </w:r>
      <w:r>
        <w:rPr/>
        <w:t>nome</w:t>
      </w:r>
      <w:r>
        <w:rPr>
          <w:spacing w:val="-15"/>
        </w:rPr>
        <w:t> </w:t>
      </w:r>
      <w:r>
        <w:rPr/>
        <w:t>MineMaps.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de</w:t>
      </w:r>
      <w:r>
        <w:rPr/>
        <w:t>stiné</w:t>
      </w:r>
      <w:r>
        <w:rPr/>
        <w:t> à</w:t>
      </w:r>
      <w:r>
        <w:rPr>
          <w:spacing w:val="-13"/>
        </w:rPr>
        <w:t> </w:t>
      </w:r>
      <w:r>
        <w:rPr/>
        <w:t>améliorer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gestion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données</w:t>
      </w:r>
      <w:r>
        <w:rPr>
          <w:spacing w:val="-10"/>
        </w:rPr>
        <w:t> </w:t>
      </w:r>
      <w:r>
        <w:rPr/>
        <w:t>foncières</w:t>
      </w:r>
      <w:r>
        <w:rPr>
          <w:spacing w:val="-10"/>
        </w:rPr>
        <w:t> </w:t>
      </w:r>
      <w:r>
        <w:rPr/>
        <w:t>du</w:t>
      </w:r>
      <w:r>
        <w:rPr>
          <w:spacing w:val="-12"/>
        </w:rPr>
        <w:t> </w:t>
      </w:r>
      <w:r>
        <w:rPr/>
        <w:t>groupe</w:t>
      </w:r>
      <w:r>
        <w:rPr>
          <w:spacing w:val="-13"/>
        </w:rPr>
        <w:t> </w:t>
      </w:r>
      <w:r>
        <w:rPr/>
        <w:t>Managem,</w:t>
      </w:r>
      <w:r>
        <w:rPr>
          <w:spacing w:val="-9"/>
        </w:rPr>
        <w:t> </w:t>
      </w:r>
      <w:r>
        <w:rPr/>
        <w:t>autant</w:t>
      </w:r>
      <w:r>
        <w:rPr>
          <w:spacing w:val="-12"/>
        </w:rPr>
        <w:t> </w:t>
      </w:r>
      <w:r>
        <w:rPr/>
        <w:t>qu’acteur</w:t>
      </w:r>
      <w:r>
        <w:rPr>
          <w:spacing w:val="-11"/>
        </w:rPr>
        <w:t> </w:t>
      </w:r>
      <w:r>
        <w:rPr/>
        <w:t>majeur</w:t>
      </w:r>
      <w:r>
        <w:rPr>
          <w:spacing w:val="-11"/>
        </w:rPr>
        <w:t> </w:t>
      </w:r>
      <w:r>
        <w:rPr/>
        <w:t>d</w:t>
      </w:r>
      <w:r>
        <w:rPr/>
        <w:t>ans</w:t>
      </w:r>
      <w:r>
        <w:rPr/>
        <w:t> l’industrie extractive au Maroc et en Afrique.</w:t>
      </w:r>
    </w:p>
    <w:p>
      <w:pPr>
        <w:pStyle w:val="BodyText"/>
        <w:spacing w:line="480" w:lineRule="auto" w:before="159"/>
        <w:ind w:left="1133" w:right="1131" w:firstLine="283"/>
        <w:jc w:val="both"/>
      </w:pPr>
      <w:r>
        <w:rPr/>
        <w:t>Face</w:t>
      </w:r>
      <w:r>
        <w:rPr>
          <w:spacing w:val="-13"/>
        </w:rPr>
        <w:t> </w:t>
      </w:r>
      <w:r>
        <w:rPr/>
        <w:t>à</w:t>
      </w:r>
      <w:r>
        <w:rPr>
          <w:spacing w:val="-15"/>
        </w:rPr>
        <w:t> </w:t>
      </w:r>
      <w:r>
        <w:rPr/>
        <w:t>la</w:t>
      </w:r>
      <w:r>
        <w:rPr>
          <w:spacing w:val="-13"/>
        </w:rPr>
        <w:t> </w:t>
      </w:r>
      <w:r>
        <w:rPr/>
        <w:t>dispersion</w:t>
      </w:r>
      <w:r>
        <w:rPr>
          <w:spacing w:val="-14"/>
        </w:rPr>
        <w:t> </w:t>
      </w:r>
      <w:r>
        <w:rPr/>
        <w:t>des</w:t>
      </w:r>
      <w:r>
        <w:rPr>
          <w:spacing w:val="-14"/>
        </w:rPr>
        <w:t> </w:t>
      </w:r>
      <w:r>
        <w:rPr/>
        <w:t>informations,</w:t>
      </w:r>
      <w:r>
        <w:rPr>
          <w:spacing w:val="-14"/>
        </w:rPr>
        <w:t> </w:t>
      </w:r>
      <w:r>
        <w:rPr/>
        <w:t>la</w:t>
      </w:r>
      <w:r>
        <w:rPr>
          <w:spacing w:val="-15"/>
        </w:rPr>
        <w:t> </w:t>
      </w:r>
      <w:r>
        <w:rPr/>
        <w:t>prédominance</w:t>
      </w:r>
      <w:r>
        <w:rPr>
          <w:spacing w:val="-13"/>
        </w:rPr>
        <w:t> </w:t>
      </w:r>
      <w:r>
        <w:rPr/>
        <w:t>des</w:t>
      </w:r>
      <w:r>
        <w:rPr>
          <w:spacing w:val="-14"/>
        </w:rPr>
        <w:t> </w:t>
      </w:r>
      <w:r>
        <w:rPr/>
        <w:t>traitements</w:t>
      </w:r>
      <w:r>
        <w:rPr>
          <w:spacing w:val="-14"/>
        </w:rPr>
        <w:t> </w:t>
      </w:r>
      <w:r>
        <w:rPr/>
        <w:t>manuels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le</w:t>
      </w:r>
      <w:r>
        <w:rPr>
          <w:spacing w:val="-13"/>
        </w:rPr>
        <w:t> </w:t>
      </w:r>
      <w:r>
        <w:rPr/>
        <w:t>manque</w:t>
      </w:r>
      <w:r>
        <w:rPr/>
        <w:t> des coordinations, l’entreprise avait besoin d’une solution intégrée et performante. MineM</w:t>
      </w:r>
      <w:r>
        <w:rPr/>
        <w:t>aps</w:t>
      </w:r>
      <w:r>
        <w:rPr/>
        <w:t> né de ce constat, en proposant une plateforme conviviale, interactive et dynamique, qui off</w:t>
      </w:r>
      <w:r>
        <w:rPr/>
        <w:t>re</w:t>
      </w:r>
      <w:r>
        <w:rPr/>
        <w:t> en parallèle d’une visualisation cartographique des sites miniers, un suivi et un p</w:t>
      </w:r>
      <w:r>
        <w:rPr/>
        <w:t>ilotage</w:t>
      </w:r>
      <w:r>
        <w:rPr/>
        <w:t> optimisé des transactions foncières (acquisitions, locations, occupations temporaire</w:t>
      </w:r>
      <w:r>
        <w:rPr/>
        <w:t>s,</w:t>
      </w:r>
      <w:r>
        <w:rPr/>
        <w:t> distractions), à travers l’outil de gestion des données foncières développé. De cela, c’est </w:t>
      </w:r>
      <w:r>
        <w:rPr/>
        <w:t>bien</w:t>
      </w:r>
      <w:r>
        <w:rPr/>
        <w:t> de conclure que MineMaps promeut une gouvernance foncière améliorée et une prise </w:t>
      </w:r>
      <w:r>
        <w:rPr/>
        <w:t>de</w:t>
      </w:r>
      <w:r>
        <w:rPr/>
        <w:t> décision éclairée.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BodyText"/>
        <w:spacing w:before="1"/>
        <w:ind w:left="1133"/>
      </w:pPr>
      <w:r>
        <w:rPr>
          <w:b/>
        </w:rPr>
        <w:t>Mots</w:t>
      </w:r>
      <w:r>
        <w:rPr>
          <w:b/>
          <w:spacing w:val="-1"/>
        </w:rPr>
        <w:t> </w:t>
      </w:r>
      <w:r>
        <w:rPr>
          <w:b/>
        </w:rPr>
        <w:t>clés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Minemaps, Géoportail,</w:t>
      </w:r>
      <w:r>
        <w:rPr>
          <w:spacing w:val="-1"/>
        </w:rPr>
        <w:t> </w:t>
      </w:r>
      <w:r>
        <w:rPr/>
        <w:t>Webmapping,</w:t>
      </w:r>
      <w:r>
        <w:rPr>
          <w:spacing w:val="-1"/>
        </w:rPr>
        <w:t> </w:t>
      </w:r>
      <w:r>
        <w:rPr/>
        <w:t>Gestion</w:t>
      </w:r>
      <w:r>
        <w:rPr>
          <w:spacing w:val="-1"/>
        </w:rPr>
        <w:t> </w:t>
      </w:r>
      <w:r>
        <w:rPr/>
        <w:t>foncière,</w:t>
      </w:r>
      <w:r>
        <w:rPr>
          <w:spacing w:val="-1"/>
        </w:rPr>
        <w:t> </w:t>
      </w:r>
      <w:r>
        <w:rPr>
          <w:spacing w:val="-5"/>
        </w:rPr>
        <w:t>Sig</w:t>
      </w:r>
    </w:p>
    <w:p>
      <w:pPr>
        <w:pStyle w:val="BodyText"/>
        <w:spacing w:after="0"/>
        <w:sectPr>
          <w:pgSz w:w="11910" w:h="16840"/>
          <w:pgMar w:header="0" w:footer="1030" w:top="1340" w:bottom="1220" w:left="283" w:right="283"/>
        </w:sectPr>
      </w:pPr>
    </w:p>
    <w:p>
      <w:pPr>
        <w:pStyle w:val="Heading3"/>
        <w:spacing w:before="60"/>
        <w:ind w:left="1" w:firstLine="0"/>
        <w:jc w:val="center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8"/>
        <w:rPr>
          <w:b/>
          <w:sz w:val="28"/>
        </w:rPr>
      </w:pPr>
    </w:p>
    <w:p>
      <w:pPr>
        <w:pStyle w:val="BodyText"/>
        <w:spacing w:line="480" w:lineRule="auto"/>
        <w:ind w:left="1133" w:right="1129"/>
        <w:jc w:val="both"/>
      </w:pPr>
      <w:r>
        <w:rPr/>
        <w:t>As part of the Master's degree in Applied Geomatics for Geosciences and the Environme</w:t>
      </w:r>
      <w:r>
        <w:rPr/>
        <w:t>nt</w:t>
      </w:r>
      <w:r>
        <w:rPr/>
        <w:t> (2023-2025), this final-year project involves designing and developing a web-based geoporta</w:t>
      </w:r>
      <w:r>
        <w:rPr/>
        <w:t>l</w:t>
      </w:r>
      <w:r>
        <w:rPr/>
        <w:t> based on a Geographic Information System (GIS), called MineMaps. It aims to improve lan</w:t>
      </w:r>
      <w:r>
        <w:rPr/>
        <w:t>d</w:t>
      </w:r>
      <w:r>
        <w:rPr/>
        <w:t> data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Managem</w:t>
      </w:r>
      <w:r>
        <w:rPr>
          <w:spacing w:val="-8"/>
        </w:rPr>
        <w:t> </w:t>
      </w:r>
      <w:r>
        <w:rPr/>
        <w:t>group,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major</w:t>
      </w:r>
      <w:r>
        <w:rPr>
          <w:spacing w:val="-7"/>
        </w:rPr>
        <w:t> </w:t>
      </w:r>
      <w:r>
        <w:rPr/>
        <w:t>player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extractive</w:t>
      </w:r>
      <w:r>
        <w:rPr>
          <w:spacing w:val="-9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Morocc</w:t>
      </w:r>
      <w:r>
        <w:rPr/>
        <w:t>o</w:t>
      </w:r>
      <w:r>
        <w:rPr/>
        <w:t> and Africa.</w:t>
      </w:r>
    </w:p>
    <w:p>
      <w:pPr>
        <w:pStyle w:val="BodyText"/>
        <w:spacing w:line="480" w:lineRule="auto" w:before="159"/>
        <w:ind w:left="1133" w:right="1133"/>
        <w:jc w:val="both"/>
      </w:pPr>
      <w:r>
        <w:rPr/>
        <w:t>Faced with the dispersion of information, the predominance of manual processing, and a lac</w:t>
      </w:r>
      <w:r>
        <w:rPr/>
        <w:t>k</w:t>
      </w:r>
      <w:r>
        <w:rPr/>
        <w:t> of</w:t>
      </w:r>
      <w:r>
        <w:rPr>
          <w:spacing w:val="-3"/>
        </w:rPr>
        <w:t> </w:t>
      </w:r>
      <w:r>
        <w:rPr/>
        <w:t>coordination,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</w:t>
      </w:r>
      <w:r>
        <w:rPr>
          <w:spacing w:val="-3"/>
        </w:rPr>
        <w:t> </w:t>
      </w:r>
      <w:r>
        <w:rPr/>
        <w:t>needed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integrated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solution.</w:t>
      </w:r>
      <w:r>
        <w:rPr>
          <w:spacing w:val="-1"/>
        </w:rPr>
        <w:t> </w:t>
      </w:r>
      <w:r>
        <w:rPr/>
        <w:t>MineMaps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bo</w:t>
      </w:r>
      <w:r>
        <w:rPr/>
        <w:t>rn</w:t>
      </w:r>
      <w:r>
        <w:rPr/>
        <w:t> from this observation, offering a user-friendly, interactive, and dynamic platform that, </w:t>
      </w:r>
      <w:r>
        <w:rPr/>
        <w:t>in</w:t>
      </w:r>
      <w:r>
        <w:rPr/>
        <w:t> addition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map</w:t>
      </w:r>
      <w:r>
        <w:rPr>
          <w:spacing w:val="-15"/>
        </w:rPr>
        <w:t> </w:t>
      </w:r>
      <w:r>
        <w:rPr/>
        <w:t>visualization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mining</w:t>
      </w:r>
      <w:r>
        <w:rPr>
          <w:spacing w:val="-15"/>
        </w:rPr>
        <w:t> </w:t>
      </w:r>
      <w:r>
        <w:rPr/>
        <w:t>sites,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optimized</w:t>
      </w:r>
      <w:r>
        <w:rPr>
          <w:spacing w:val="-15"/>
        </w:rPr>
        <w:t> </w:t>
      </w:r>
      <w:r>
        <w:rPr/>
        <w:t>monitoring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manage</w:t>
      </w:r>
      <w:r>
        <w:rPr/>
        <w:t>ment</w:t>
      </w:r>
      <w:r>
        <w:rPr/>
        <w:t> of land transactions (acquisitions, leases, temporary occupations, and diversions), through </w:t>
      </w:r>
      <w:r>
        <w:rPr/>
        <w:t>the</w:t>
      </w:r>
      <w:r>
        <w:rPr/>
        <w:t> developed</w:t>
      </w:r>
      <w:r>
        <w:rPr>
          <w:spacing w:val="-9"/>
        </w:rPr>
        <w:t> </w:t>
      </w:r>
      <w:r>
        <w:rPr/>
        <w:t>land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tool.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this,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clear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MineMaps</w:t>
      </w:r>
      <w:r>
        <w:rPr>
          <w:spacing w:val="-8"/>
        </w:rPr>
        <w:t> </w:t>
      </w:r>
      <w:r>
        <w:rPr/>
        <w:t>promotes</w:t>
      </w:r>
      <w:r>
        <w:rPr>
          <w:spacing w:val="-9"/>
        </w:rPr>
        <w:t> </w:t>
      </w:r>
      <w:r>
        <w:rPr/>
        <w:t>improve</w:t>
      </w:r>
      <w:r>
        <w:rPr/>
        <w:t>d</w:t>
      </w:r>
      <w:r>
        <w:rPr/>
        <w:t> land governance and informed decision-making.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1133"/>
        <w:jc w:val="both"/>
      </w:pPr>
      <w:r>
        <w:rPr>
          <w:b/>
        </w:rPr>
        <w:t>Keywords:</w:t>
      </w:r>
      <w:r>
        <w:rPr>
          <w:b/>
          <w:spacing w:val="-5"/>
        </w:rPr>
        <w:t> </w:t>
      </w:r>
      <w:r>
        <w:rPr/>
        <w:t>Minemaps, Geoportal,</w:t>
      </w:r>
      <w:r>
        <w:rPr>
          <w:spacing w:val="-2"/>
        </w:rPr>
        <w:t> </w:t>
      </w:r>
      <w:r>
        <w:rPr/>
        <w:t>Webmapping, Land</w:t>
      </w:r>
      <w:r>
        <w:rPr>
          <w:spacing w:val="-1"/>
        </w:rPr>
        <w:t> </w:t>
      </w:r>
      <w:r>
        <w:rPr>
          <w:spacing w:val="-2"/>
        </w:rPr>
        <w:t>Management</w:t>
      </w:r>
    </w:p>
    <w:p>
      <w:pPr>
        <w:pStyle w:val="BodyText"/>
        <w:spacing w:after="0"/>
        <w:jc w:val="both"/>
        <w:sectPr>
          <w:pgSz w:w="11910" w:h="16840"/>
          <w:pgMar w:header="0" w:footer="1030" w:top="1340" w:bottom="1220" w:left="283" w:right="283"/>
        </w:sectPr>
      </w:pPr>
    </w:p>
    <w:p>
      <w:pPr>
        <w:pStyle w:val="Heading2"/>
        <w:spacing w:before="60"/>
        <w:ind w:left="0"/>
        <w:jc w:val="center"/>
      </w:pPr>
      <w:bookmarkStart w:name="_bookmark3" w:id="4"/>
      <w:bookmarkEnd w:id="4"/>
      <w:r>
        <w:rPr>
          <w:b w:val="0"/>
        </w:rPr>
      </w:r>
      <w:r>
        <w:rPr/>
        <w:t>LISTE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>
          <w:spacing w:val="-2"/>
        </w:rPr>
        <w:t>ACRONYMES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77"/>
        <w:rPr>
          <w:b/>
          <w:sz w:val="28"/>
        </w:rPr>
      </w:pPr>
    </w:p>
    <w:p>
      <w:pPr>
        <w:pStyle w:val="BodyText"/>
        <w:ind w:left="1133"/>
      </w:pPr>
      <w:r>
        <w:rPr>
          <w:b/>
        </w:rPr>
        <w:t>SIG</w:t>
      </w:r>
      <w:r>
        <w:rPr>
          <w:b/>
          <w:spacing w:val="-1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/>
        <w:t>Système</w:t>
      </w:r>
      <w:r>
        <w:rPr>
          <w:spacing w:val="-2"/>
        </w:rPr>
        <w:t> </w:t>
      </w:r>
      <w:r>
        <w:rPr/>
        <w:t>d’Information </w:t>
      </w:r>
      <w:r>
        <w:rPr>
          <w:spacing w:val="-2"/>
        </w:rPr>
        <w:t>Géographique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1133" w:right="4738"/>
      </w:pPr>
      <w:r>
        <w:rPr>
          <w:b/>
        </w:rPr>
        <w:t>ESG</w:t>
      </w:r>
      <w:r>
        <w:rPr>
          <w:b/>
          <w:spacing w:val="-6"/>
        </w:rPr>
        <w:t> </w:t>
      </w:r>
      <w:r>
        <w:rPr>
          <w:b/>
        </w:rPr>
        <w:t>:</w:t>
      </w:r>
      <w:r>
        <w:rPr>
          <w:b/>
          <w:spacing w:val="-7"/>
        </w:rPr>
        <w:t> </w:t>
      </w:r>
      <w:r>
        <w:rPr/>
        <w:t>Environnementale,</w:t>
      </w:r>
      <w:r>
        <w:rPr>
          <w:spacing w:val="-5"/>
        </w:rPr>
        <w:t> </w:t>
      </w:r>
      <w:r>
        <w:rPr/>
        <w:t>Sociale</w:t>
      </w:r>
      <w:r>
        <w:rPr>
          <w:spacing w:val="-7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Gouvernanc</w:t>
      </w:r>
      <w:r>
        <w:rPr/>
        <w:t>e</w:t>
      </w:r>
      <w:r>
        <w:rPr/>
        <w:t> </w:t>
      </w:r>
      <w:r>
        <w:rPr>
          <w:b/>
        </w:rPr>
        <w:t>SGBD : </w:t>
      </w:r>
      <w:r>
        <w:rPr/>
        <w:t>Système de Gestion de Bases de Donnée</w:t>
      </w:r>
      <w:r>
        <w:rPr/>
        <w:t>s</w:t>
      </w:r>
      <w:r>
        <w:rPr/>
        <w:t> </w:t>
      </w:r>
      <w:r>
        <w:rPr>
          <w:b/>
        </w:rPr>
        <w:t>UML: </w:t>
      </w:r>
      <w:r>
        <w:rPr/>
        <w:t>Unified Modeling Language</w:t>
      </w:r>
    </w:p>
    <w:p>
      <w:pPr>
        <w:pStyle w:val="BodyText"/>
        <w:spacing w:line="499" w:lineRule="auto"/>
        <w:ind w:left="1133" w:right="6131"/>
      </w:pPr>
      <w:r>
        <w:rPr>
          <w:b/>
        </w:rPr>
        <w:t>SQL: </w:t>
      </w:r>
      <w:r>
        <w:rPr/>
        <w:t>Structured Query Langua</w:t>
      </w:r>
      <w:r>
        <w:rPr/>
        <w:t>ge</w:t>
      </w:r>
      <w:r>
        <w:rPr/>
        <w:t> </w:t>
      </w:r>
      <w:r>
        <w:rPr>
          <w:b/>
        </w:rPr>
        <w:t>HTML:</w:t>
      </w:r>
      <w:r>
        <w:rPr>
          <w:b/>
          <w:spacing w:val="-13"/>
        </w:rPr>
        <w:t> </w:t>
      </w:r>
      <w:r>
        <w:rPr/>
        <w:t>HyperText</w:t>
      </w:r>
      <w:r>
        <w:rPr>
          <w:spacing w:val="-12"/>
        </w:rPr>
        <w:t> </w:t>
      </w:r>
      <w:r>
        <w:rPr/>
        <w:t>Markup</w:t>
      </w:r>
      <w:r>
        <w:rPr>
          <w:spacing w:val="-12"/>
        </w:rPr>
        <w:t> </w:t>
      </w:r>
      <w:r>
        <w:rPr/>
        <w:t>Languag</w:t>
      </w:r>
      <w:r>
        <w:rPr/>
        <w:t>e</w:t>
      </w:r>
      <w:r>
        <w:rPr/>
        <w:t> </w:t>
      </w:r>
      <w:r>
        <w:rPr>
          <w:b/>
        </w:rPr>
        <w:t>CSS: </w:t>
      </w:r>
      <w:r>
        <w:rPr/>
        <w:t>Cascading Style Sheets</w:t>
      </w:r>
    </w:p>
    <w:p>
      <w:pPr>
        <w:pStyle w:val="BodyText"/>
        <w:ind w:left="1133"/>
      </w:pPr>
      <w:r>
        <w:rPr>
          <w:b/>
        </w:rPr>
        <w:t>DXF:</w:t>
      </w:r>
      <w:r>
        <w:rPr>
          <w:b/>
          <w:spacing w:val="-3"/>
        </w:rPr>
        <w:t> </w:t>
      </w:r>
      <w:r>
        <w:rPr/>
        <w:t>Drawing</w:t>
      </w:r>
      <w:r>
        <w:rPr>
          <w:spacing w:val="-1"/>
        </w:rPr>
        <w:t> </w:t>
      </w:r>
      <w:r>
        <w:rPr/>
        <w:t>eXchange</w:t>
      </w:r>
      <w:r>
        <w:rPr>
          <w:spacing w:val="-1"/>
        </w:rPr>
        <w:t> </w:t>
      </w:r>
      <w:r>
        <w:rPr>
          <w:spacing w:val="-2"/>
        </w:rPr>
        <w:t>Format</w:t>
      </w:r>
    </w:p>
    <w:p>
      <w:pPr>
        <w:pStyle w:val="BodyText"/>
        <w:spacing w:before="22"/>
      </w:pPr>
    </w:p>
    <w:p>
      <w:pPr>
        <w:spacing w:before="0"/>
        <w:ind w:left="1133" w:right="0" w:firstLine="0"/>
        <w:jc w:val="left"/>
        <w:rPr>
          <w:sz w:val="24"/>
        </w:rPr>
      </w:pPr>
      <w:r>
        <w:rPr>
          <w:b/>
          <w:sz w:val="24"/>
        </w:rPr>
        <w:t>DWG: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Drawing</w:t>
      </w:r>
    </w:p>
    <w:p>
      <w:pPr>
        <w:pStyle w:val="BodyText"/>
        <w:spacing w:before="21"/>
      </w:pPr>
    </w:p>
    <w:p>
      <w:pPr>
        <w:spacing w:before="1"/>
        <w:ind w:left="1133" w:right="0" w:firstLine="0"/>
        <w:jc w:val="left"/>
        <w:rPr>
          <w:sz w:val="24"/>
        </w:rPr>
      </w:pPr>
      <w:r>
        <w:rPr>
          <w:b/>
          <w:sz w:val="24"/>
        </w:rPr>
        <w:t>SHP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Shapefile</w:t>
      </w:r>
    </w:p>
    <w:p>
      <w:pPr>
        <w:pStyle w:val="BodyText"/>
        <w:spacing w:before="21"/>
      </w:pPr>
    </w:p>
    <w:p>
      <w:pPr>
        <w:spacing w:before="0"/>
        <w:ind w:left="1133" w:right="0" w:firstLine="0"/>
        <w:jc w:val="left"/>
        <w:rPr>
          <w:sz w:val="24"/>
        </w:rPr>
      </w:pPr>
      <w:r>
        <w:rPr>
          <w:b/>
          <w:sz w:val="24"/>
        </w:rPr>
        <w:t>Http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6"/>
          <w:sz w:val="24"/>
        </w:rPr>
        <w:t> </w:t>
      </w:r>
      <w:r>
        <w:rPr>
          <w:sz w:val="24"/>
        </w:rPr>
        <w:t>Hypertext</w:t>
      </w:r>
      <w:r>
        <w:rPr>
          <w:spacing w:val="-1"/>
          <w:sz w:val="24"/>
        </w:rPr>
        <w:t> </w:t>
      </w:r>
      <w:r>
        <w:rPr>
          <w:sz w:val="24"/>
        </w:rPr>
        <w:t>Transfer </w:t>
      </w:r>
      <w:r>
        <w:rPr>
          <w:spacing w:val="-2"/>
          <w:sz w:val="24"/>
        </w:rPr>
        <w:t>Protocol</w:t>
      </w:r>
    </w:p>
    <w:p>
      <w:pPr>
        <w:pStyle w:val="BodyText"/>
        <w:spacing w:before="22"/>
      </w:pPr>
    </w:p>
    <w:p>
      <w:pPr>
        <w:pStyle w:val="BodyText"/>
        <w:ind w:left="1133"/>
      </w:pPr>
      <w:r>
        <w:rPr>
          <w:b/>
        </w:rPr>
        <w:t>CAO</w:t>
      </w:r>
      <w:r>
        <w:rPr>
          <w:b/>
          <w:spacing w:val="-2"/>
        </w:rPr>
        <w:t> </w:t>
      </w:r>
      <w:r>
        <w:rPr>
          <w:b/>
        </w:rPr>
        <w:t>:</w:t>
      </w:r>
      <w:r>
        <w:rPr>
          <w:b/>
          <w:spacing w:val="-1"/>
        </w:rPr>
        <w:t> </w:t>
      </w:r>
      <w:r>
        <w:rPr/>
        <w:t>Conception</w:t>
      </w:r>
      <w:r>
        <w:rPr>
          <w:spacing w:val="-2"/>
        </w:rPr>
        <w:t> </w:t>
      </w:r>
      <w:r>
        <w:rPr/>
        <w:t>Assistée</w:t>
      </w:r>
      <w:r>
        <w:rPr>
          <w:spacing w:val="-2"/>
        </w:rPr>
        <w:t> </w:t>
      </w:r>
      <w:r>
        <w:rPr/>
        <w:t>par</w:t>
      </w:r>
      <w:r>
        <w:rPr>
          <w:spacing w:val="-1"/>
        </w:rPr>
        <w:t> </w:t>
      </w:r>
      <w:r>
        <w:rPr>
          <w:spacing w:val="-2"/>
        </w:rPr>
        <w:t>Ordinateur</w:t>
      </w:r>
    </w:p>
    <w:p>
      <w:pPr>
        <w:pStyle w:val="BodyText"/>
        <w:spacing w:before="24"/>
      </w:pPr>
    </w:p>
    <w:p>
      <w:pPr>
        <w:pStyle w:val="BodyText"/>
        <w:ind w:left="1133"/>
      </w:pPr>
      <w:r>
        <w:rPr>
          <w:b/>
        </w:rPr>
        <w:t>ESRI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18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Research</w:t>
      </w:r>
      <w:r>
        <w:rPr>
          <w:spacing w:val="1"/>
        </w:rPr>
        <w:t> </w:t>
      </w:r>
      <w:r>
        <w:rPr>
          <w:spacing w:val="-2"/>
        </w:rPr>
        <w:t>Institute</w:t>
      </w:r>
    </w:p>
    <w:p>
      <w:pPr>
        <w:pStyle w:val="BodyText"/>
        <w:spacing w:before="22"/>
      </w:pPr>
    </w:p>
    <w:p>
      <w:pPr>
        <w:pStyle w:val="BodyText"/>
        <w:ind w:left="1133"/>
      </w:pPr>
      <w:r>
        <w:rPr>
          <w:b/>
        </w:rPr>
        <w:t>JSON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2"/>
        </w:rPr>
        <w:t> </w:t>
      </w:r>
      <w:r>
        <w:rPr/>
        <w:t>JavaScript Object</w:t>
      </w:r>
      <w:r>
        <w:rPr>
          <w:spacing w:val="-1"/>
        </w:rPr>
        <w:t> </w:t>
      </w:r>
      <w:r>
        <w:rPr/>
        <w:t>Notation (Notation</w:t>
      </w:r>
      <w:r>
        <w:rPr>
          <w:spacing w:val="-1"/>
        </w:rPr>
        <w:t> </w:t>
      </w:r>
      <w:r>
        <w:rPr/>
        <w:t>d'Objets </w:t>
      </w:r>
      <w:r>
        <w:rPr>
          <w:spacing w:val="-2"/>
        </w:rPr>
        <w:t>JavaScript)</w:t>
      </w:r>
    </w:p>
    <w:p>
      <w:pPr>
        <w:pStyle w:val="BodyText"/>
        <w:spacing w:before="22"/>
      </w:pPr>
    </w:p>
    <w:p>
      <w:pPr>
        <w:pStyle w:val="BodyText"/>
        <w:spacing w:line="499" w:lineRule="auto"/>
        <w:ind w:left="1133" w:right="6152"/>
        <w:jc w:val="both"/>
      </w:pPr>
      <w:r>
        <w:rPr>
          <w:b/>
        </w:rPr>
        <w:t>CTT : </w:t>
      </w:r>
      <w:r>
        <w:rPr/>
        <w:t>Compagnie de Tifnout Tira</w:t>
      </w:r>
      <w:r>
        <w:rPr/>
        <w:t>nimine</w:t>
      </w:r>
      <w:r>
        <w:rPr/>
        <w:t> </w:t>
      </w:r>
      <w:r>
        <w:rPr>
          <w:b/>
        </w:rPr>
        <w:t>CMG</w:t>
      </w:r>
      <w:r>
        <w:rPr>
          <w:b/>
          <w:spacing w:val="-5"/>
        </w:rPr>
        <w:t> </w:t>
      </w:r>
      <w:r>
        <w:rPr>
          <w:b/>
        </w:rPr>
        <w:t>:</w:t>
      </w:r>
      <w:r>
        <w:rPr>
          <w:b/>
          <w:spacing w:val="-6"/>
        </w:rPr>
        <w:t> </w:t>
      </w:r>
      <w:r>
        <w:rPr/>
        <w:t>Compagnie</w:t>
      </w:r>
      <w:r>
        <w:rPr>
          <w:spacing w:val="-6"/>
        </w:rPr>
        <w:t> </w:t>
      </w:r>
      <w:r>
        <w:rPr/>
        <w:t>Minière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Gue</w:t>
      </w:r>
      <w:r>
        <w:rPr/>
        <w:t>massa</w:t>
      </w:r>
      <w:r>
        <w:rPr/>
        <w:t> </w:t>
      </w:r>
      <w:r>
        <w:rPr>
          <w:b/>
        </w:rPr>
        <w:t>CMA</w:t>
      </w:r>
      <w:r>
        <w:rPr>
          <w:b/>
          <w:spacing w:val="-3"/>
        </w:rPr>
        <w:t> </w:t>
      </w:r>
      <w:r>
        <w:rPr>
          <w:b/>
        </w:rPr>
        <w:t>:</w:t>
      </w:r>
      <w:r>
        <w:rPr>
          <w:b/>
          <w:spacing w:val="-18"/>
        </w:rPr>
        <w:t> </w:t>
      </w:r>
      <w:r>
        <w:rPr/>
        <w:t>Compagnie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Tifnout </w:t>
      </w:r>
      <w:r>
        <w:rPr>
          <w:spacing w:val="-2"/>
        </w:rPr>
        <w:t>Tiranimine</w:t>
      </w:r>
    </w:p>
    <w:p>
      <w:pPr>
        <w:pStyle w:val="BodyText"/>
        <w:spacing w:after="0" w:line="499" w:lineRule="auto"/>
        <w:jc w:val="both"/>
        <w:sectPr>
          <w:pgSz w:w="11910" w:h="16840"/>
          <w:pgMar w:header="0" w:footer="1030" w:top="1340" w:bottom="1220" w:left="283" w:right="283"/>
        </w:sectPr>
      </w:pPr>
    </w:p>
    <w:p>
      <w:pPr>
        <w:pStyle w:val="Heading4"/>
        <w:spacing w:before="79"/>
        <w:ind w:left="1133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710183</wp:posOffset>
                </wp:positionH>
                <wp:positionV relativeFrom="paragraph">
                  <wp:posOffset>24841</wp:posOffset>
                </wp:positionV>
                <wp:extent cx="18415" cy="32829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415" cy="328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328295">
                              <a:moveTo>
                                <a:pt x="18287" y="0"/>
                              </a:moveTo>
                              <a:lnTo>
                                <a:pt x="0" y="0"/>
                              </a:lnTo>
                              <a:lnTo>
                                <a:pt x="0" y="327964"/>
                              </a:lnTo>
                              <a:lnTo>
                                <a:pt x="18287" y="327964"/>
                              </a:lnTo>
                              <a:lnTo>
                                <a:pt x="182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919998pt;margin-top:1.956pt;width:1.44pt;height:25.824pt;mso-position-horizontal-relative:page;mso-position-vertical-relative:paragraph;z-index:15730176" id="docshape7" filled="true" fillcolor="#e97031" stroked="false">
                <v:fill type="solid"/>
                <w10:wrap type="none"/>
              </v:rect>
            </w:pict>
          </mc:Fallback>
        </mc:AlternateContent>
      </w:r>
      <w:r>
        <w:rPr/>
        <w:t>TABLE</w:t>
      </w:r>
      <w:r>
        <w:rPr>
          <w:spacing w:val="42"/>
        </w:rPr>
        <w:t> </w:t>
      </w:r>
      <w:r>
        <w:rPr/>
        <w:t>DE</w:t>
      </w:r>
      <w:r>
        <w:rPr>
          <w:spacing w:val="42"/>
        </w:rPr>
        <w:t> </w:t>
      </w:r>
      <w:r>
        <w:rPr>
          <w:spacing w:val="-2"/>
        </w:rPr>
        <w:t>CONTENT</w:t>
      </w:r>
    </w:p>
    <w:p>
      <w:pPr>
        <w:tabs>
          <w:tab w:pos="7688" w:val="left" w:leader="dot"/>
        </w:tabs>
        <w:spacing w:before="201"/>
        <w:ind w:left="1344" w:right="0" w:firstLine="0"/>
        <w:jc w:val="left"/>
        <w:rPr>
          <w:sz w:val="21"/>
        </w:rPr>
      </w:pPr>
      <w:r>
        <w:rPr>
          <w:b/>
          <w:spacing w:val="-2"/>
          <w:sz w:val="21"/>
        </w:rPr>
        <w:t>DEDICASE</w:t>
      </w:r>
      <w:r>
        <w:rPr>
          <w:b/>
          <w:sz w:val="21"/>
        </w:rPr>
        <w:tab/>
      </w:r>
      <w:r>
        <w:rPr>
          <w:sz w:val="21"/>
        </w:rPr>
        <w:t>Error!</w:t>
      </w:r>
      <w:r>
        <w:rPr>
          <w:spacing w:val="-7"/>
          <w:sz w:val="21"/>
        </w:rPr>
        <w:t> </w:t>
      </w:r>
      <w:r>
        <w:rPr>
          <w:sz w:val="21"/>
        </w:rPr>
        <w:t>Bookmark</w:t>
      </w:r>
      <w:r>
        <w:rPr>
          <w:spacing w:val="-4"/>
          <w:sz w:val="21"/>
        </w:rPr>
        <w:t> </w:t>
      </w:r>
      <w:r>
        <w:rPr>
          <w:sz w:val="21"/>
        </w:rPr>
        <w:t>not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defined.</w:t>
      </w:r>
    </w:p>
    <w:p>
      <w:pPr>
        <w:spacing w:after="0"/>
        <w:jc w:val="left"/>
        <w:rPr>
          <w:sz w:val="21"/>
        </w:rPr>
        <w:sectPr>
          <w:pgSz w:w="11910" w:h="16840"/>
          <w:pgMar w:header="0" w:footer="1030" w:top="1320" w:bottom="1435" w:left="283" w:right="283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197" w:val="right" w:leader="dot"/>
            </w:tabs>
          </w:pPr>
          <w:hyperlink w:history="true" w:anchor="_bookmark0">
            <w:r>
              <w:rPr>
                <w:spacing w:val="-2"/>
              </w:rPr>
              <w:t>REMERCIEMENTS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197" w:val="right" w:leader="dot"/>
            </w:tabs>
            <w:spacing w:before="174"/>
          </w:pPr>
          <w:hyperlink w:history="true" w:anchor="_bookmark1">
            <w:r>
              <w:rPr>
                <w:spacing w:val="-2"/>
              </w:rPr>
              <w:t>Résumé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0197" w:val="right" w:leader="dot"/>
            </w:tabs>
          </w:pPr>
          <w:hyperlink w:history="true" w:anchor="_bookmark2">
            <w:r>
              <w:rPr>
                <w:spacing w:val="-2"/>
              </w:rPr>
              <w:t>Abstract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197" w:val="right" w:leader="dot"/>
            </w:tabs>
            <w:spacing w:before="174"/>
          </w:pPr>
          <w:hyperlink w:history="true" w:anchor="_bookmark3">
            <w:r>
              <w:rPr/>
              <w:t>LISTE</w:t>
            </w:r>
            <w:r>
              <w:rPr>
                <w:spacing w:val="-5"/>
              </w:rPr>
              <w:t> </w:t>
            </w:r>
            <w:r>
              <w:rPr/>
              <w:t>DES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ACRONYMES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10197" w:val="right" w:leader="dot"/>
            </w:tabs>
          </w:pPr>
          <w:hyperlink w:history="true" w:anchor="_bookmark4">
            <w:r>
              <w:rPr/>
              <w:t>Table</w:t>
            </w:r>
            <w:r>
              <w:rPr>
                <w:spacing w:val="-4"/>
              </w:rPr>
              <w:t> </w:t>
            </w:r>
            <w:r>
              <w:rPr/>
              <w:t>des </w:t>
            </w:r>
            <w:r>
              <w:rPr>
                <w:spacing w:val="-2"/>
              </w:rPr>
              <w:t>figures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tabs>
              <w:tab w:pos="10197" w:val="right" w:leader="dot"/>
            </w:tabs>
            <w:spacing w:before="174"/>
          </w:pPr>
          <w:hyperlink w:history="true" w:anchor="_bookmark5">
            <w:r>
              <w:rPr>
                <w:spacing w:val="-2"/>
              </w:rPr>
              <w:t>INTRODUCTION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GENERALE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3"/>
            <w:tabs>
              <w:tab w:pos="10197" w:val="right" w:leader="dot"/>
            </w:tabs>
            <w:spacing w:before="172"/>
            <w:ind w:left="1553" w:firstLine="0"/>
          </w:pPr>
          <w:hyperlink w:history="true" w:anchor="_bookmark6">
            <w:r>
              <w:rPr>
                <w:spacing w:val="-2"/>
              </w:rPr>
              <w:t>Problématique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3"/>
            <w:tabs>
              <w:tab w:pos="10197" w:val="right" w:leader="dot"/>
            </w:tabs>
            <w:spacing w:before="171"/>
            <w:ind w:left="1553" w:firstLine="0"/>
          </w:pPr>
          <w:hyperlink w:history="true" w:anchor="_bookmark7">
            <w:r>
              <w:rPr>
                <w:spacing w:val="-2"/>
              </w:rPr>
              <w:t>Objectifs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3"/>
            <w:tabs>
              <w:tab w:pos="10197" w:val="right" w:leader="dot"/>
            </w:tabs>
            <w:ind w:left="1553" w:firstLine="0"/>
          </w:pPr>
          <w:hyperlink w:history="true" w:anchor="_bookmark8">
            <w:r>
              <w:rPr/>
              <w:t>Structure</w:t>
            </w:r>
            <w:r>
              <w:rPr>
                <w:spacing w:val="-4"/>
              </w:rPr>
              <w:t> </w:t>
            </w:r>
            <w:r>
              <w:rPr/>
              <w:t>du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mémoire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tabs>
              <w:tab w:pos="10197" w:val="right" w:leader="dot"/>
            </w:tabs>
          </w:pPr>
          <w:hyperlink w:history="true" w:anchor="_bookmark9">
            <w:r>
              <w:rPr/>
              <w:t>CHAPITRE</w:t>
            </w:r>
            <w:r>
              <w:rPr>
                <w:spacing w:val="-5"/>
              </w:rPr>
              <w:t> </w:t>
            </w:r>
            <w:r>
              <w:rPr/>
              <w:t>I</w:t>
            </w:r>
            <w:r>
              <w:rPr>
                <w:spacing w:val="-4"/>
              </w:rPr>
              <w:t> </w:t>
            </w:r>
            <w:r>
              <w:rPr/>
              <w:t>:</w:t>
            </w:r>
            <w:r>
              <w:rPr>
                <w:spacing w:val="-7"/>
              </w:rPr>
              <w:t> </w:t>
            </w:r>
            <w:r>
              <w:rPr/>
              <w:t>ETAT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L’ART</w:t>
            </w:r>
            <w:r>
              <w:rPr>
                <w:spacing w:val="-4"/>
              </w:rPr>
              <w:t> </w:t>
            </w:r>
            <w:r>
              <w:rPr/>
              <w:t>SUR</w:t>
            </w:r>
            <w:r>
              <w:rPr>
                <w:spacing w:val="-6"/>
              </w:rPr>
              <w:t> </w:t>
            </w:r>
            <w:r>
              <w:rPr/>
              <w:t>LE</w:t>
            </w:r>
            <w:r>
              <w:rPr>
                <w:spacing w:val="-6"/>
              </w:rPr>
              <w:t> </w:t>
            </w:r>
            <w:r>
              <w:rPr/>
              <w:t>WEBMAPPING</w:t>
            </w:r>
            <w:r>
              <w:rPr>
                <w:spacing w:val="-3"/>
              </w:rPr>
              <w:t> </w:t>
            </w:r>
            <w:r>
              <w:rPr/>
              <w:t>MINIER</w:t>
            </w:r>
            <w:r>
              <w:rPr>
                <w:spacing w:val="-1"/>
              </w:rPr>
              <w:t> </w:t>
            </w:r>
            <w:r>
              <w:rPr/>
              <w:t>:</w:t>
            </w:r>
            <w:r>
              <w:rPr>
                <w:spacing w:val="-5"/>
              </w:rPr>
              <w:t> </w:t>
            </w:r>
            <w:r>
              <w:rPr/>
              <w:t>CAS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MANAGEM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973" w:val="left" w:leader="none"/>
              <w:tab w:pos="10197" w:val="right" w:leader="dot"/>
            </w:tabs>
            <w:spacing w:line="240" w:lineRule="auto" w:before="174" w:after="0"/>
            <w:ind w:left="1973" w:right="0" w:hanging="420"/>
            <w:jc w:val="left"/>
          </w:pPr>
          <w:hyperlink w:history="true" w:anchor="_bookmark10">
            <w:r>
              <w:rPr/>
              <w:t>Description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l’entreprise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809"/>
            <w:jc w:val="left"/>
          </w:pPr>
          <w:hyperlink w:history="true" w:anchor="_bookmark11">
            <w:r>
              <w:rPr/>
              <w:t>Présentation</w:t>
            </w:r>
            <w:r>
              <w:rPr>
                <w:spacing w:val="-3"/>
              </w:rPr>
              <w:t> </w:t>
            </w:r>
            <w:r>
              <w:rPr/>
              <w:t>du</w:t>
            </w:r>
            <w:r>
              <w:rPr>
                <w:spacing w:val="-5"/>
              </w:rPr>
              <w:t> </w:t>
            </w:r>
            <w:r>
              <w:rPr/>
              <w:t>groupe</w:t>
            </w:r>
            <w:r>
              <w:rPr>
                <w:spacing w:val="-3"/>
              </w:rPr>
              <w:t> </w:t>
            </w:r>
            <w:r>
              <w:rPr/>
              <w:t>«</w:t>
            </w:r>
            <w:r>
              <w:rPr>
                <w:spacing w:val="-5"/>
              </w:rPr>
              <w:t> </w:t>
            </w:r>
            <w:r>
              <w:rPr/>
              <w:t>AL</w:t>
            </w:r>
            <w:r>
              <w:rPr>
                <w:spacing w:val="-5"/>
              </w:rPr>
              <w:t> </w:t>
            </w:r>
            <w:r>
              <w:rPr/>
              <w:t>MADA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»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3" w:after="0"/>
            <w:ind w:left="2573" w:right="0" w:hanging="809"/>
            <w:jc w:val="left"/>
          </w:pPr>
          <w:hyperlink w:history="true" w:anchor="_bookmark12">
            <w:r>
              <w:rPr/>
              <w:t>Présentation</w:t>
            </w:r>
            <w:r>
              <w:rPr>
                <w:spacing w:val="-5"/>
              </w:rPr>
              <w:t> </w:t>
            </w:r>
            <w:r>
              <w:rPr/>
              <w:t>générale</w:t>
            </w:r>
            <w:r>
              <w:rPr>
                <w:spacing w:val="-5"/>
              </w:rPr>
              <w:t> </w:t>
            </w:r>
            <w:r>
              <w:rPr/>
              <w:t>du</w:t>
            </w:r>
            <w:r>
              <w:rPr>
                <w:spacing w:val="-7"/>
              </w:rPr>
              <w:t> </w:t>
            </w:r>
            <w:r>
              <w:rPr/>
              <w:t>Groupe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Managem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600"/>
            <w:jc w:val="left"/>
          </w:pPr>
          <w:hyperlink w:history="true" w:anchor="_bookmark13">
            <w:r>
              <w:rPr/>
              <w:t>Renseignement</w:t>
            </w:r>
            <w:r>
              <w:rPr>
                <w:spacing w:val="-9"/>
              </w:rPr>
              <w:t> </w:t>
            </w:r>
            <w:r>
              <w:rPr/>
              <w:t>à</w:t>
            </w:r>
            <w:r>
              <w:rPr>
                <w:spacing w:val="-5"/>
              </w:rPr>
              <w:t> </w:t>
            </w:r>
            <w:r>
              <w:rPr/>
              <w:t>caractère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général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5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3" w:after="0"/>
            <w:ind w:left="2573" w:right="0" w:hanging="600"/>
            <w:jc w:val="left"/>
          </w:pPr>
          <w:hyperlink w:history="true" w:anchor="_bookmark14">
            <w:r>
              <w:rPr/>
              <w:t>Activité</w:t>
            </w:r>
            <w:r>
              <w:rPr>
                <w:spacing w:val="-4"/>
              </w:rPr>
              <w:t> </w:t>
            </w:r>
            <w:r>
              <w:rPr/>
              <w:t>du</w:t>
            </w:r>
            <w:r>
              <w:rPr>
                <w:spacing w:val="-7"/>
              </w:rPr>
              <w:t> </w:t>
            </w:r>
            <w:r>
              <w:rPr/>
              <w:t>Groupe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Managem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1973" w:val="left" w:leader="none"/>
              <w:tab w:pos="10197" w:val="right" w:leader="dot"/>
            </w:tabs>
            <w:spacing w:line="240" w:lineRule="auto" w:before="172" w:after="0"/>
            <w:ind w:left="1973" w:right="0" w:hanging="420"/>
            <w:jc w:val="left"/>
          </w:pPr>
          <w:hyperlink w:history="true" w:anchor="_bookmark15">
            <w:r>
              <w:rPr/>
              <w:t>WebMapping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Geoportail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809"/>
            <w:jc w:val="left"/>
          </w:pPr>
          <w:hyperlink w:history="true" w:anchor="_bookmark16">
            <w:r>
              <w:rPr>
                <w:spacing w:val="-2"/>
              </w:rPr>
              <w:t>Géoportail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809"/>
            <w:jc w:val="left"/>
          </w:pPr>
          <w:hyperlink w:history="true" w:anchor="_bookmark17">
            <w:r>
              <w:rPr>
                <w:spacing w:val="-5"/>
              </w:rPr>
              <w:t>SIG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809"/>
            <w:jc w:val="left"/>
          </w:pPr>
          <w:hyperlink w:history="true" w:anchor="_bookmark18">
            <w:r>
              <w:rPr/>
              <w:t>Données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spatiales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4"/>
            <w:numPr>
              <w:ilvl w:val="1"/>
              <w:numId w:val="1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809"/>
            <w:jc w:val="left"/>
          </w:pPr>
          <w:hyperlink w:history="true" w:anchor="_bookmark19">
            <w:r>
              <w:rPr/>
              <w:t>Importance</w:t>
            </w:r>
            <w:r>
              <w:rPr>
                <w:spacing w:val="-6"/>
              </w:rPr>
              <w:t> </w:t>
            </w:r>
            <w:r>
              <w:rPr/>
              <w:t>des</w:t>
            </w:r>
            <w:r>
              <w:rPr>
                <w:spacing w:val="-7"/>
              </w:rPr>
              <w:t> </w:t>
            </w:r>
            <w:r>
              <w:rPr/>
              <w:t>géoportails</w:t>
            </w:r>
            <w:r>
              <w:rPr>
                <w:spacing w:val="-6"/>
              </w:rPr>
              <w:t> </w:t>
            </w:r>
            <w:r>
              <w:rPr/>
              <w:t>pour</w:t>
            </w:r>
            <w:r>
              <w:rPr>
                <w:spacing w:val="-6"/>
              </w:rPr>
              <w:t> </w:t>
            </w:r>
            <w:r>
              <w:rPr/>
              <w:t>l’aménagement</w:t>
            </w:r>
            <w:r>
              <w:rPr>
                <w:spacing w:val="-7"/>
              </w:rPr>
              <w:t> </w:t>
            </w:r>
            <w:r>
              <w:rPr/>
              <w:t>du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territoire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3"/>
            <w:numPr>
              <w:ilvl w:val="0"/>
              <w:numId w:val="2"/>
            </w:numPr>
            <w:tabs>
              <w:tab w:pos="1973" w:val="left" w:leader="none"/>
              <w:tab w:pos="10197" w:val="right" w:leader="dot"/>
            </w:tabs>
            <w:spacing w:line="240" w:lineRule="auto" w:before="174" w:after="0"/>
            <w:ind w:left="1973" w:right="0" w:hanging="420"/>
            <w:jc w:val="left"/>
          </w:pPr>
          <w:hyperlink w:history="true" w:anchor="_bookmark20">
            <w:r>
              <w:rPr/>
              <w:t>Des</w:t>
            </w:r>
            <w:r>
              <w:rPr>
                <w:spacing w:val="-3"/>
              </w:rPr>
              <w:t> </w:t>
            </w:r>
            <w:r>
              <w:rPr/>
              <w:t>études</w:t>
            </w:r>
            <w:r>
              <w:rPr>
                <w:spacing w:val="-2"/>
              </w:rPr>
              <w:t> similaires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1"/>
            <w:tabs>
              <w:tab w:pos="10197" w:val="right" w:leader="dot"/>
            </w:tabs>
          </w:pPr>
          <w:hyperlink w:history="true" w:anchor="_bookmark21">
            <w:r>
              <w:rPr/>
              <w:t>CHAPITRE</w:t>
            </w:r>
            <w:r>
              <w:rPr>
                <w:spacing w:val="-4"/>
              </w:rPr>
              <w:t> </w:t>
            </w:r>
            <w:r>
              <w:rPr/>
              <w:t>II</w:t>
            </w:r>
            <w:r>
              <w:rPr>
                <w:spacing w:val="-4"/>
              </w:rPr>
              <w:t> </w:t>
            </w:r>
            <w:r>
              <w:rPr/>
              <w:t>:</w:t>
            </w:r>
            <w:r>
              <w:rPr>
                <w:spacing w:val="-7"/>
              </w:rPr>
              <w:t> </w:t>
            </w:r>
            <w:r>
              <w:rPr/>
              <w:t>MATÉRIEL</w:t>
            </w:r>
            <w:r>
              <w:rPr>
                <w:spacing w:val="-5"/>
              </w:rPr>
              <w:t> </w:t>
            </w:r>
            <w:r>
              <w:rPr/>
              <w:t>ET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MÉTHODOLOGIE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3"/>
            <w:tabs>
              <w:tab w:pos="10197" w:val="right" w:leader="dot"/>
            </w:tabs>
            <w:ind w:left="1553" w:firstLine="0"/>
          </w:pPr>
          <w:hyperlink w:history="true" w:anchor="_bookmark22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973" w:val="left" w:leader="none"/>
              <w:tab w:pos="10197" w:val="right" w:leader="dot"/>
            </w:tabs>
            <w:spacing w:line="240" w:lineRule="auto" w:before="171" w:after="0"/>
            <w:ind w:left="1973" w:right="0" w:hanging="420"/>
            <w:jc w:val="left"/>
          </w:pPr>
          <w:hyperlink w:history="true" w:anchor="_bookmark23">
            <w:r>
              <w:rPr>
                <w:spacing w:val="-2"/>
              </w:rPr>
              <w:t>METHODOLOGIE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GENERALE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973" w:val="left" w:leader="none"/>
              <w:tab w:pos="10197" w:val="right" w:leader="dot"/>
            </w:tabs>
            <w:spacing w:line="240" w:lineRule="auto" w:before="172" w:after="0"/>
            <w:ind w:left="1973" w:right="0" w:hanging="420"/>
            <w:jc w:val="left"/>
          </w:pPr>
          <w:hyperlink w:history="true" w:anchor="_bookmark25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donnees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utilisEES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809"/>
            <w:jc w:val="left"/>
          </w:pPr>
          <w:hyperlink w:history="true" w:anchor="_bookmark26">
            <w:r>
              <w:rPr/>
              <w:t>Collecte</w:t>
            </w:r>
            <w:r>
              <w:rPr>
                <w:spacing w:val="-4"/>
              </w:rPr>
              <w:t> </w:t>
            </w:r>
            <w:r>
              <w:rPr/>
              <w:t>des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données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600"/>
            <w:jc w:val="left"/>
          </w:pPr>
          <w:hyperlink w:history="true" w:anchor="_bookmark27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données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parcellaires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600"/>
            <w:jc w:val="left"/>
          </w:pPr>
          <w:hyperlink w:history="true" w:anchor="_bookmark29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données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administratives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809"/>
            <w:jc w:val="left"/>
          </w:pPr>
          <w:hyperlink w:history="true" w:anchor="_bookmark30">
            <w:r>
              <w:rPr/>
              <w:t>Traitements</w:t>
            </w:r>
            <w:r>
              <w:rPr>
                <w:spacing w:val="-6"/>
              </w:rPr>
              <w:t> </w:t>
            </w:r>
            <w:r>
              <w:rPr/>
              <w:t>des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données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600"/>
            <w:jc w:val="left"/>
          </w:pPr>
          <w:hyperlink w:history="true" w:anchor="_bookmark31">
            <w:r>
              <w:rPr/>
              <w:t>Traitements</w:t>
            </w:r>
            <w:r>
              <w:rPr>
                <w:spacing w:val="-6"/>
              </w:rPr>
              <w:t> </w:t>
            </w:r>
            <w:r>
              <w:rPr/>
              <w:t>des</w:t>
            </w:r>
            <w:r>
              <w:rPr>
                <w:spacing w:val="-4"/>
              </w:rPr>
              <w:t> </w:t>
            </w:r>
            <w:r>
              <w:rPr/>
              <w:t>données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parcellaires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600"/>
            <w:jc w:val="left"/>
          </w:pPr>
          <w:hyperlink w:history="true" w:anchor="_bookmark32">
            <w:r>
              <w:rPr/>
              <w:t>Traitement</w:t>
            </w:r>
            <w:r>
              <w:rPr>
                <w:spacing w:val="-6"/>
              </w:rPr>
              <w:t> </w:t>
            </w:r>
            <w:r>
              <w:rPr/>
              <w:t>des</w:t>
            </w:r>
            <w:r>
              <w:rPr>
                <w:spacing w:val="-3"/>
              </w:rPr>
              <w:t> </w:t>
            </w:r>
            <w:r>
              <w:rPr/>
              <w:t>données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administratives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4" w:after="20"/>
            <w:ind w:left="2573" w:right="0" w:hanging="809"/>
            <w:jc w:val="left"/>
          </w:pPr>
          <w:hyperlink w:history="true" w:anchor="_bookmark33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outils</w:t>
            </w:r>
            <w:r>
              <w:rPr>
                <w:spacing w:val="-2"/>
              </w:rPr>
              <w:t> </w:t>
            </w:r>
            <w:r>
              <w:rPr/>
              <w:t>et</w:t>
            </w:r>
            <w:r>
              <w:rPr>
                <w:spacing w:val="-2"/>
              </w:rPr>
              <w:t> softwares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79" w:after="0"/>
            <w:ind w:left="2573" w:right="0" w:hanging="600"/>
            <w:jc w:val="left"/>
          </w:pPr>
          <w:hyperlink w:history="true" w:anchor="_bookmark34">
            <w:r>
              <w:rPr/>
              <w:t>Les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logiciels</w:t>
            </w:r>
            <w:r>
              <w:rPr/>
              <w:tab/>
            </w:r>
            <w:r>
              <w:rPr>
                <w:spacing w:val="-5"/>
              </w:rPr>
              <w:t>25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600"/>
            <w:jc w:val="left"/>
          </w:pPr>
          <w:hyperlink w:history="true" w:anchor="_bookmark35">
            <w:r>
              <w:rPr/>
              <w:t>Les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langages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numPr>
              <w:ilvl w:val="2"/>
              <w:numId w:val="3"/>
            </w:numPr>
            <w:tabs>
              <w:tab w:pos="2333" w:val="left" w:leader="none"/>
              <w:tab w:pos="10197" w:val="right" w:leader="dot"/>
            </w:tabs>
            <w:spacing w:line="240" w:lineRule="auto" w:before="171" w:after="0"/>
            <w:ind w:left="2333" w:right="0" w:hanging="569"/>
            <w:jc w:val="left"/>
          </w:pPr>
          <w:hyperlink w:history="true" w:anchor="_bookmark36">
            <w:r>
              <w:rPr/>
              <w:t>Les</w:t>
            </w:r>
            <w:r>
              <w:rPr>
                <w:spacing w:val="-4"/>
              </w:rPr>
              <w:t> </w:t>
            </w:r>
            <w:r>
              <w:rPr/>
              <w:t>formats</w:t>
            </w:r>
            <w:r>
              <w:rPr>
                <w:spacing w:val="-5"/>
              </w:rPr>
              <w:t> </w:t>
            </w:r>
            <w:r>
              <w:rPr/>
              <w:t>des</w:t>
            </w:r>
            <w:r>
              <w:rPr>
                <w:spacing w:val="-3"/>
              </w:rPr>
              <w:t> </w:t>
            </w:r>
            <w:r>
              <w:rPr/>
              <w:t>données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utilisés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3"/>
            <w:numPr>
              <w:ilvl w:val="0"/>
              <w:numId w:val="3"/>
            </w:numPr>
            <w:tabs>
              <w:tab w:pos="1973" w:val="left" w:leader="none"/>
              <w:tab w:pos="10197" w:val="right" w:leader="dot"/>
            </w:tabs>
            <w:spacing w:line="240" w:lineRule="auto" w:before="174" w:after="0"/>
            <w:ind w:left="1973" w:right="0" w:hanging="420"/>
            <w:jc w:val="left"/>
          </w:pPr>
          <w:hyperlink w:history="true" w:anchor="_bookmark37">
            <w:r>
              <w:rPr/>
              <w:t>Conception</w:t>
            </w:r>
            <w:r>
              <w:rPr>
                <w:spacing w:val="-6"/>
              </w:rPr>
              <w:t> </w:t>
            </w:r>
            <w:r>
              <w:rPr/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projet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809"/>
            <w:jc w:val="left"/>
          </w:pPr>
          <w:hyperlink w:history="true" w:anchor="_bookmark38">
            <w:r>
              <w:rPr/>
              <w:t>Architecture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la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plateforme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4"/>
            <w:numPr>
              <w:ilvl w:val="1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3" w:after="0"/>
            <w:ind w:left="2573" w:right="0" w:hanging="809"/>
            <w:jc w:val="left"/>
          </w:pPr>
          <w:hyperlink w:history="true" w:anchor="_bookmark39">
            <w:r>
              <w:rPr>
                <w:spacing w:val="-5"/>
              </w:rPr>
              <w:t>UML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600"/>
            <w:jc w:val="left"/>
          </w:pPr>
          <w:hyperlink w:history="true" w:anchor="_bookmark40">
            <w:r>
              <w:rPr/>
              <w:t>Diagramme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5"/>
              </w:rPr>
              <w:t> </w:t>
            </w:r>
            <w:r>
              <w:rPr/>
              <w:t>cas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d’utilisation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3" w:after="0"/>
            <w:ind w:left="2573" w:right="0" w:hanging="600"/>
            <w:jc w:val="left"/>
          </w:pPr>
          <w:hyperlink w:history="true" w:anchor="_bookmark43">
            <w:r>
              <w:rPr/>
              <w:t>Diagramme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séquence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5"/>
            <w:numPr>
              <w:ilvl w:val="2"/>
              <w:numId w:val="3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600"/>
            <w:jc w:val="left"/>
          </w:pPr>
          <w:hyperlink w:history="true" w:anchor="_bookmark51">
            <w:r>
              <w:rPr/>
              <w:t>Diagramme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classe</w:t>
            </w:r>
            <w:r>
              <w:rPr/>
              <w:tab/>
            </w:r>
            <w:r>
              <w:rPr>
                <w:spacing w:val="-5"/>
              </w:rPr>
              <w:t>33</w:t>
            </w:r>
          </w:hyperlink>
        </w:p>
        <w:p>
          <w:pPr>
            <w:pStyle w:val="TOC3"/>
            <w:tabs>
              <w:tab w:pos="2184" w:val="right" w:leader="none"/>
            </w:tabs>
            <w:ind w:left="1553" w:firstLine="0"/>
          </w:pPr>
          <w:hyperlink w:history="true" w:anchor="_bookmark53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tabs>
              <w:tab w:pos="10197" w:val="right" w:leader="dot"/>
            </w:tabs>
          </w:pPr>
          <w:hyperlink w:history="true" w:anchor="_bookmark54">
            <w:r>
              <w:rPr/>
              <w:t>CHAPITRE</w:t>
            </w:r>
            <w:r>
              <w:rPr>
                <w:spacing w:val="-5"/>
              </w:rPr>
              <w:t> </w:t>
            </w:r>
            <w:r>
              <w:rPr/>
              <w:t>III</w:t>
            </w:r>
            <w:r>
              <w:rPr>
                <w:spacing w:val="-5"/>
              </w:rPr>
              <w:t> </w:t>
            </w:r>
            <w:r>
              <w:rPr/>
              <w:t>:</w:t>
            </w:r>
            <w:r>
              <w:rPr>
                <w:spacing w:val="-7"/>
              </w:rPr>
              <w:t> </w:t>
            </w:r>
            <w:r>
              <w:rPr/>
              <w:t>RESULTATS</w:t>
            </w:r>
            <w:r>
              <w:rPr>
                <w:spacing w:val="-7"/>
              </w:rPr>
              <w:t> </w:t>
            </w:r>
            <w:r>
              <w:rPr/>
              <w:t>ET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ANALYSE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3"/>
            <w:tabs>
              <w:tab w:pos="10197" w:val="right" w:leader="dot"/>
            </w:tabs>
            <w:ind w:left="1553" w:firstLine="0"/>
          </w:pPr>
          <w:hyperlink w:history="true" w:anchor="_bookmark55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973" w:val="left" w:leader="none"/>
              <w:tab w:pos="10197" w:val="right" w:leader="dot"/>
            </w:tabs>
            <w:spacing w:line="240" w:lineRule="auto" w:before="171" w:after="0"/>
            <w:ind w:left="1973" w:right="0" w:hanging="420"/>
            <w:jc w:val="left"/>
          </w:pPr>
          <w:hyperlink w:history="true" w:anchor="_bookmark56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donnees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obtenu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809"/>
            <w:jc w:val="left"/>
          </w:pPr>
          <w:hyperlink w:history="true" w:anchor="_bookmark57">
            <w:r>
              <w:rPr/>
              <w:t>Les</w:t>
            </w:r>
            <w:r>
              <w:rPr>
                <w:spacing w:val="-3"/>
              </w:rPr>
              <w:t> </w:t>
            </w:r>
            <w:r>
              <w:rPr/>
              <w:t>résultats</w:t>
            </w:r>
            <w:r>
              <w:rPr>
                <w:spacing w:val="-5"/>
              </w:rPr>
              <w:t> </w:t>
            </w:r>
            <w:r>
              <w:rPr/>
              <w:t>des</w:t>
            </w:r>
            <w:r>
              <w:rPr>
                <w:spacing w:val="-2"/>
              </w:rPr>
              <w:t> </w:t>
            </w:r>
            <w:r>
              <w:rPr/>
              <w:t>données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parcellaires</w:t>
            </w:r>
            <w:r>
              <w:rPr/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4"/>
            <w:numPr>
              <w:ilvl w:val="1"/>
              <w:numId w:val="5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809"/>
            <w:jc w:val="left"/>
          </w:pPr>
          <w:hyperlink w:history="true" w:anchor="_bookmark60">
            <w:r>
              <w:rPr/>
              <w:t>Spatialisation,</w:t>
            </w:r>
            <w:r>
              <w:rPr>
                <w:spacing w:val="-5"/>
              </w:rPr>
              <w:t> </w:t>
            </w:r>
            <w:r>
              <w:rPr/>
              <w:t>Conversion</w:t>
            </w:r>
            <w:r>
              <w:rPr>
                <w:spacing w:val="-8"/>
              </w:rPr>
              <w:t> </w:t>
            </w:r>
            <w:r>
              <w:rPr/>
              <w:t>des</w:t>
            </w:r>
            <w:r>
              <w:rPr>
                <w:spacing w:val="-5"/>
              </w:rPr>
              <w:t> </w:t>
            </w:r>
            <w:r>
              <w:rPr/>
              <w:t>Données</w:t>
            </w:r>
            <w:r>
              <w:rPr>
                <w:spacing w:val="-5"/>
              </w:rPr>
              <w:t> </w:t>
            </w:r>
            <w:r>
              <w:rPr/>
              <w:t>pour</w:t>
            </w:r>
            <w:r>
              <w:rPr>
                <w:spacing w:val="-5"/>
              </w:rPr>
              <w:t> </w:t>
            </w:r>
            <w:r>
              <w:rPr/>
              <w:t>le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Géoportail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5"/>
            <w:numPr>
              <w:ilvl w:val="2"/>
              <w:numId w:val="5"/>
            </w:numPr>
            <w:tabs>
              <w:tab w:pos="2573" w:val="left" w:leader="none"/>
              <w:tab w:pos="10197" w:val="right" w:leader="dot"/>
            </w:tabs>
            <w:spacing w:line="240" w:lineRule="auto" w:before="172" w:after="0"/>
            <w:ind w:left="2573" w:right="0" w:hanging="600"/>
            <w:jc w:val="left"/>
          </w:pPr>
          <w:hyperlink w:history="true" w:anchor="_bookmark61">
            <w:r>
              <w:rPr/>
              <w:t>Élaboration</w:t>
            </w:r>
            <w:r>
              <w:rPr>
                <w:spacing w:val="-5"/>
              </w:rPr>
              <w:t> </w:t>
            </w:r>
            <w:r>
              <w:rPr/>
              <w:t>des</w:t>
            </w:r>
            <w:r>
              <w:rPr>
                <w:spacing w:val="-6"/>
              </w:rPr>
              <w:t> </w:t>
            </w:r>
            <w:r>
              <w:rPr/>
              <w:t>Cartes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Thématiques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5"/>
            <w:numPr>
              <w:ilvl w:val="2"/>
              <w:numId w:val="5"/>
            </w:numPr>
            <w:tabs>
              <w:tab w:pos="2573" w:val="left" w:leader="none"/>
              <w:tab w:pos="10197" w:val="right" w:leader="dot"/>
            </w:tabs>
            <w:spacing w:line="240" w:lineRule="auto" w:before="173" w:after="0"/>
            <w:ind w:left="2573" w:right="0" w:hanging="600"/>
            <w:jc w:val="left"/>
          </w:pPr>
          <w:hyperlink w:history="true" w:anchor="_bookmark63">
            <w:r>
              <w:rPr/>
              <w:t>La</w:t>
            </w:r>
            <w:r>
              <w:rPr>
                <w:spacing w:val="-4"/>
              </w:rPr>
              <w:t> </w:t>
            </w:r>
            <w:r>
              <w:rPr/>
              <w:t>conversion</w:t>
            </w:r>
            <w:r>
              <w:rPr>
                <w:spacing w:val="-3"/>
              </w:rPr>
              <w:t> </w:t>
            </w:r>
            <w:r>
              <w:rPr/>
              <w:t>au</w:t>
            </w:r>
            <w:r>
              <w:rPr>
                <w:spacing w:val="-5"/>
              </w:rPr>
              <w:t> </w:t>
            </w:r>
            <w:r>
              <w:rPr/>
              <w:t>Format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GeoJSON</w:t>
            </w:r>
            <w:r>
              <w:rPr/>
              <w:tab/>
            </w:r>
            <w:r>
              <w:rPr>
                <w:spacing w:val="-5"/>
              </w:rPr>
              <w:t>37</w:t>
            </w:r>
          </w:hyperlink>
        </w:p>
        <w:p>
          <w:pPr>
            <w:pStyle w:val="TOC3"/>
            <w:numPr>
              <w:ilvl w:val="0"/>
              <w:numId w:val="4"/>
            </w:numPr>
            <w:tabs>
              <w:tab w:pos="1973" w:val="left" w:leader="none"/>
              <w:tab w:pos="10197" w:val="right" w:leader="dot"/>
            </w:tabs>
            <w:spacing w:line="240" w:lineRule="auto" w:before="172" w:after="0"/>
            <w:ind w:left="1973" w:right="0" w:hanging="420"/>
            <w:jc w:val="left"/>
          </w:pPr>
          <w:hyperlink w:history="true" w:anchor="_bookmark65">
            <w:r>
              <w:rPr/>
              <w:t>Les</w:t>
            </w:r>
            <w:r>
              <w:rPr>
                <w:spacing w:val="-4"/>
              </w:rPr>
              <w:t> </w:t>
            </w:r>
            <w:r>
              <w:rPr/>
              <w:t>pages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-6"/>
              </w:rPr>
              <w:t> </w:t>
            </w:r>
            <w:r>
              <w:rPr/>
              <w:t>Geoportail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Minemaps</w:t>
            </w:r>
            <w:r>
              <w:rPr/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809"/>
            <w:jc w:val="left"/>
          </w:pPr>
          <w:hyperlink w:history="true" w:anchor="_bookmark66">
            <w:r>
              <w:rPr/>
              <w:t>La</w:t>
            </w:r>
            <w:r>
              <w:rPr>
                <w:spacing w:val="-2"/>
              </w:rPr>
              <w:t> </w:t>
            </w:r>
            <w:r>
              <w:rPr/>
              <w:t>page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d’accueil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38</w:t>
            </w:r>
          </w:hyperlink>
        </w:p>
        <w:p>
          <w:pPr>
            <w:pStyle w:val="TOC4"/>
            <w:numPr>
              <w:ilvl w:val="1"/>
              <w:numId w:val="4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809"/>
            <w:jc w:val="left"/>
          </w:pPr>
          <w:hyperlink w:history="true" w:anchor="_bookmark72">
            <w:r>
              <w:rPr/>
              <w:t>La</w:t>
            </w:r>
            <w:r>
              <w:rPr>
                <w:spacing w:val="-3"/>
              </w:rPr>
              <w:t> </w:t>
            </w:r>
            <w:r>
              <w:rPr/>
              <w:t>page</w:t>
            </w:r>
            <w:r>
              <w:rPr>
                <w:spacing w:val="-2"/>
              </w:rPr>
              <w:t> </w:t>
            </w:r>
            <w:r>
              <w:rPr/>
              <w:t>du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Geoportail</w:t>
            </w:r>
            <w:r>
              <w:rPr/>
              <w:tab/>
            </w:r>
            <w:r>
              <w:rPr>
                <w:spacing w:val="-5"/>
              </w:rPr>
              <w:t>39</w:t>
            </w:r>
          </w:hyperlink>
        </w:p>
        <w:p>
          <w:pPr>
            <w:pStyle w:val="TOC5"/>
            <w:numPr>
              <w:ilvl w:val="2"/>
              <w:numId w:val="4"/>
            </w:numPr>
            <w:tabs>
              <w:tab w:pos="2573" w:val="left" w:leader="none"/>
              <w:tab w:pos="10197" w:val="right" w:leader="dot"/>
            </w:tabs>
            <w:spacing w:line="240" w:lineRule="auto" w:before="174" w:after="0"/>
            <w:ind w:left="2573" w:right="0" w:hanging="600"/>
            <w:jc w:val="left"/>
          </w:pPr>
          <w:hyperlink w:history="true" w:anchor="_bookmark79">
            <w:r>
              <w:rPr/>
              <w:t>Gestion</w:t>
            </w:r>
            <w:r>
              <w:rPr>
                <w:spacing w:val="-5"/>
              </w:rPr>
              <w:t> </w:t>
            </w:r>
            <w:r>
              <w:rPr/>
              <w:t>de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Géoportail</w:t>
            </w:r>
            <w:r>
              <w:rPr/>
              <w:tab/>
            </w:r>
            <w:r>
              <w:rPr>
                <w:spacing w:val="-5"/>
              </w:rPr>
              <w:t>42</w:t>
            </w:r>
          </w:hyperlink>
        </w:p>
        <w:p>
          <w:pPr>
            <w:pStyle w:val="TOC5"/>
            <w:numPr>
              <w:ilvl w:val="2"/>
              <w:numId w:val="4"/>
            </w:numPr>
            <w:tabs>
              <w:tab w:pos="2573" w:val="left" w:leader="none"/>
              <w:tab w:pos="10197" w:val="right" w:leader="dot"/>
            </w:tabs>
            <w:spacing w:line="240" w:lineRule="auto" w:before="171" w:after="0"/>
            <w:ind w:left="2573" w:right="0" w:hanging="600"/>
            <w:jc w:val="left"/>
          </w:pPr>
          <w:hyperlink w:history="true" w:anchor="_bookmark83">
            <w:r>
              <w:rPr/>
              <w:t>Gestion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Foncière</w:t>
            </w:r>
            <w:r>
              <w:rPr/>
              <w:tab/>
            </w:r>
            <w:r>
              <w:rPr>
                <w:spacing w:val="-5"/>
              </w:rPr>
              <w:t>44</w:t>
            </w:r>
          </w:hyperlink>
        </w:p>
        <w:p>
          <w:pPr>
            <w:pStyle w:val="TOC3"/>
            <w:tabs>
              <w:tab w:pos="10197" w:val="right" w:leader="dot"/>
            </w:tabs>
            <w:ind w:left="1553" w:firstLine="0"/>
          </w:pPr>
          <w:hyperlink w:history="true" w:anchor="_bookmark95">
            <w:r>
              <w:rPr/>
              <w:t>Conclusion</w:t>
            </w:r>
            <w:r>
              <w:rPr>
                <w:spacing w:val="-4"/>
              </w:rPr>
              <w:t> </w:t>
            </w:r>
            <w:r>
              <w:rPr/>
              <w:t>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perspectives</w:t>
            </w:r>
            <w:r>
              <w:rPr/>
              <w:tab/>
            </w:r>
            <w:r>
              <w:rPr>
                <w:spacing w:val="-5"/>
              </w:rPr>
              <w:t>53</w:t>
            </w:r>
          </w:hyperlink>
        </w:p>
        <w:p>
          <w:pPr>
            <w:pStyle w:val="TOC1"/>
            <w:tabs>
              <w:tab w:pos="10197" w:val="right" w:leader="dot"/>
            </w:tabs>
          </w:pPr>
          <w:hyperlink w:history="true" w:anchor="_bookmark96">
            <w:r>
              <w:rPr>
                <w:spacing w:val="-2"/>
              </w:rPr>
              <w:t>CONCLUSION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GENERALE</w:t>
            </w:r>
            <w:r>
              <w:rPr/>
              <w:tab/>
            </w:r>
            <w:r>
              <w:rPr>
                <w:spacing w:val="-5"/>
              </w:rPr>
              <w:t>54</w:t>
            </w:r>
          </w:hyperlink>
        </w:p>
        <w:p>
          <w:pPr>
            <w:pStyle w:val="TOC1"/>
            <w:tabs>
              <w:tab w:pos="10197" w:val="right" w:leader="dot"/>
            </w:tabs>
            <w:spacing w:before="174"/>
          </w:pPr>
          <w:hyperlink w:history="true" w:anchor="_bookmark97">
            <w:r>
              <w:rPr/>
              <w:t>REFERENCE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SCIENTIFIQUE</w:t>
            </w:r>
            <w:r>
              <w:rPr/>
              <w:tab/>
            </w:r>
            <w:r>
              <w:rPr>
                <w:spacing w:val="-5"/>
              </w:rPr>
              <w:t>55</w:t>
            </w:r>
          </w:hyperlink>
        </w:p>
        <w:p>
          <w:pPr>
            <w:pStyle w:val="TOC1"/>
            <w:tabs>
              <w:tab w:pos="10197" w:val="right" w:leader="dot"/>
            </w:tabs>
          </w:pPr>
          <w:hyperlink w:history="true" w:anchor="_bookmark98">
            <w:r>
              <w:rPr>
                <w:spacing w:val="-2"/>
              </w:rPr>
              <w:t>WEBOGRAPHIE</w:t>
            </w:r>
            <w:r>
              <w:rPr/>
              <w:tab/>
            </w:r>
            <w:r>
              <w:rPr>
                <w:spacing w:val="-5"/>
              </w:rPr>
              <w:t>56</w:t>
            </w:r>
          </w:hyperlink>
        </w:p>
      </w:sdtContent>
    </w:sdt>
    <w:p>
      <w:pPr>
        <w:pStyle w:val="TOC1"/>
        <w:spacing w:after="0"/>
        <w:sectPr>
          <w:type w:val="continuous"/>
          <w:pgSz w:w="11910" w:h="16840"/>
          <w:pgMar w:header="0" w:footer="1030" w:top="1338" w:bottom="1435" w:left="283" w:right="283"/>
        </w:sectPr>
      </w:pPr>
    </w:p>
    <w:p>
      <w:pPr>
        <w:pStyle w:val="Heading3"/>
        <w:ind w:left="0" w:firstLine="0"/>
        <w:jc w:val="center"/>
      </w:pPr>
      <w:bookmarkStart w:name="_bookmark4" w:id="5"/>
      <w:bookmarkEnd w:id="5"/>
      <w:r>
        <w:rPr>
          <w:b w:val="0"/>
        </w:rPr>
      </w:r>
      <w:r>
        <w:rPr/>
        <w:t>Table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>
          <w:spacing w:val="-2"/>
        </w:rPr>
        <w:t>figures</w:t>
      </w:r>
    </w:p>
    <w:p>
      <w:pPr>
        <w:tabs>
          <w:tab w:pos="9998" w:val="left" w:leader="dot"/>
        </w:tabs>
        <w:spacing w:before="242"/>
        <w:ind w:left="1133" w:right="0" w:firstLine="0"/>
        <w:jc w:val="left"/>
        <w:rPr>
          <w:b/>
          <w:sz w:val="20"/>
        </w:rPr>
      </w:pPr>
      <w:bookmarkStart w:name="_bookmark5" w:id="6"/>
      <w:bookmarkEnd w:id="6"/>
      <w:r>
        <w:rPr/>
      </w:r>
      <w:hyperlink w:history="true" w:anchor="_bookmark24">
        <w:r>
          <w:rPr>
            <w:b/>
            <w:sz w:val="20"/>
          </w:rPr>
          <w:t>Figure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1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: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Méthodologie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3"/>
            <w:sz w:val="20"/>
          </w:rPr>
          <w:t> </w:t>
        </w:r>
        <w:r>
          <w:rPr>
            <w:b/>
            <w:spacing w:val="-2"/>
            <w:sz w:val="20"/>
          </w:rPr>
          <w:t>travail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20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28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2:les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données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reçues</w:t>
        </w:r>
        <w:r>
          <w:rPr>
            <w:b/>
            <w:spacing w:val="-3"/>
            <w:sz w:val="20"/>
          </w:rPr>
          <w:t> </w:t>
        </w:r>
        <w:r>
          <w:rPr>
            <w:b/>
            <w:spacing w:val="-5"/>
            <w:sz w:val="20"/>
          </w:rPr>
          <w:t>DWG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21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41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3:Diagramme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cas</w:t>
        </w:r>
        <w:r>
          <w:rPr>
            <w:b/>
            <w:spacing w:val="-8"/>
            <w:sz w:val="20"/>
          </w:rPr>
          <w:t> </w:t>
        </w:r>
        <w:r>
          <w:rPr>
            <w:b/>
            <w:sz w:val="20"/>
          </w:rPr>
          <w:t>d'utilisation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MineMap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pour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l'utilisateur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29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42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4:Diagramme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cas</w:t>
        </w:r>
        <w:r>
          <w:rPr>
            <w:b/>
            <w:spacing w:val="-8"/>
            <w:sz w:val="20"/>
          </w:rPr>
          <w:t> </w:t>
        </w:r>
        <w:r>
          <w:rPr>
            <w:b/>
            <w:sz w:val="20"/>
          </w:rPr>
          <w:t>d'utilisation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MinMap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pour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l'admin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30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44">
        <w:r>
          <w:rPr>
            <w:b/>
            <w:sz w:val="20"/>
          </w:rPr>
          <w:t>Figure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5:Diagramme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"Explorer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Géoportail</w:t>
        </w:r>
        <w:r>
          <w:rPr>
            <w:b/>
            <w:spacing w:val="-9"/>
            <w:sz w:val="20"/>
          </w:rPr>
          <w:t> </w:t>
        </w:r>
        <w:r>
          <w:rPr>
            <w:b/>
            <w:spacing w:val="-10"/>
            <w:sz w:val="20"/>
          </w:rPr>
          <w:t>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30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45">
        <w:r>
          <w:rPr>
            <w:b/>
            <w:sz w:val="20"/>
          </w:rPr>
          <w:t>Figure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6:Digramme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"Authentification"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46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7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: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Diagramme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"explorer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2"/>
            <w:sz w:val="20"/>
          </w:rPr>
          <w:t> </w:t>
        </w:r>
        <w:r>
          <w:rPr>
            <w:b/>
            <w:sz w:val="20"/>
          </w:rPr>
          <w:t>bord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gestion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foncier"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47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8:Diagramme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"explorer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bord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Géoportail"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31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48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9:Digramme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"Importer,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modifier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et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supprimer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les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GeoJSON"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32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49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10:Digramme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"Gérer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les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tables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l'outil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gestion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foncière"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32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50">
        <w:r>
          <w:rPr>
            <w:b/>
            <w:sz w:val="20"/>
          </w:rPr>
          <w:t>Figure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11:Digramme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séquence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"Importer,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modifier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et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supprimer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les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documents</w:t>
        </w:r>
        <w:r>
          <w:rPr>
            <w:b/>
            <w:spacing w:val="-7"/>
            <w:sz w:val="20"/>
          </w:rPr>
          <w:t> </w:t>
        </w:r>
        <w:r>
          <w:rPr>
            <w:b/>
            <w:spacing w:val="-2"/>
            <w:sz w:val="20"/>
          </w:rPr>
          <w:t>administratifs"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33</w:t>
        </w:r>
      </w:hyperlink>
    </w:p>
    <w:p>
      <w:pPr>
        <w:tabs>
          <w:tab w:pos="9998" w:val="left" w:leader="dot"/>
        </w:tabs>
        <w:spacing w:before="71"/>
        <w:ind w:left="1133" w:right="0" w:firstLine="0"/>
        <w:jc w:val="left"/>
        <w:rPr>
          <w:b/>
          <w:sz w:val="20"/>
        </w:rPr>
      </w:pPr>
      <w:hyperlink w:history="true" w:anchor="_bookmark52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12:Diagramme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classe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34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58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13:Les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donnes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parcellaire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après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nettoyage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36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59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14:Outil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foncier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en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Excel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36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62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15: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Cartes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thématiques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statuts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fonciers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TIZERT,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SIDI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BOUOTHMANE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37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64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16:La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structure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du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format</w:t>
        </w:r>
        <w:r>
          <w:rPr>
            <w:b/>
            <w:spacing w:val="-7"/>
            <w:sz w:val="20"/>
          </w:rPr>
          <w:t> </w:t>
        </w:r>
        <w:r>
          <w:rPr>
            <w:b/>
            <w:spacing w:val="-2"/>
            <w:sz w:val="20"/>
          </w:rPr>
          <w:t>GeoJSON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37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67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17:page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d'accueil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38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68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18:La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partie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nos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services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d'accueil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38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69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19:La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partie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cartes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thématique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d'accueil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38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70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20:La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partie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tutoriel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d'accueil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39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71">
        <w:r>
          <w:rPr>
            <w:b/>
            <w:sz w:val="20"/>
          </w:rPr>
          <w:t>Figure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21:Le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pied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(Footer)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39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73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22:Page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40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74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23: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une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représentation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site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GUEMASSA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40</w:t>
        </w:r>
      </w:hyperlink>
    </w:p>
    <w:p>
      <w:pPr>
        <w:tabs>
          <w:tab w:pos="9998" w:val="left" w:leader="dot"/>
        </w:tabs>
        <w:spacing w:before="71"/>
        <w:ind w:left="1133" w:right="0" w:firstLine="0"/>
        <w:jc w:val="left"/>
        <w:rPr>
          <w:b/>
          <w:sz w:val="20"/>
        </w:rPr>
      </w:pPr>
      <w:hyperlink w:history="true" w:anchor="_bookmark75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24:une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représentation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site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SIDI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BOUOTHMANE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le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41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76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25:page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login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78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26:une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représentation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site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SIDI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BOUOTHMANE</w:t>
        </w:r>
        <w:r>
          <w:rPr>
            <w:b/>
            <w:spacing w:val="-7"/>
            <w:sz w:val="20"/>
          </w:rPr>
          <w:t> </w:t>
        </w:r>
        <w:r>
          <w:rPr>
            <w:b/>
            <w:sz w:val="20"/>
          </w:rPr>
          <w:t>dans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le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41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77">
        <w:r>
          <w:rPr>
            <w:b/>
            <w:sz w:val="20"/>
          </w:rPr>
          <w:t>Figure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27:Page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d'administration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0">
        <w:r>
          <w:rPr>
            <w:b/>
            <w:sz w:val="20"/>
          </w:rPr>
          <w:t>Figure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28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: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tableau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bord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3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42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1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29:Page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enrichir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Géoportail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43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82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30: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publier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les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documents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adminstartifs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43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4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31:table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bord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pour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Gestion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Foncière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44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85">
        <w:r>
          <w:rPr>
            <w:b/>
            <w:sz w:val="20"/>
          </w:rPr>
          <w:t>Figure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32: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2"/>
            <w:sz w:val="20"/>
          </w:rPr>
          <w:t> </w:t>
        </w:r>
        <w:r>
          <w:rPr>
            <w:b/>
            <w:sz w:val="20"/>
          </w:rPr>
          <w:t>Etat</w:t>
        </w:r>
        <w:r>
          <w:rPr>
            <w:b/>
            <w:spacing w:val="-3"/>
            <w:sz w:val="20"/>
          </w:rPr>
          <w:t> </w:t>
        </w:r>
        <w:r>
          <w:rPr>
            <w:b/>
            <w:spacing w:val="-2"/>
            <w:sz w:val="20"/>
          </w:rPr>
          <w:t>Foncier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45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6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33:Formulaire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pour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remplir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Etat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Foncier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45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87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34:Page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Enquêtes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parcellaire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46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8">
        <w:r>
          <w:rPr>
            <w:b/>
            <w:sz w:val="20"/>
          </w:rPr>
          <w:t>Figure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35: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3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4"/>
            <w:sz w:val="20"/>
          </w:rPr>
          <w:t> </w:t>
        </w:r>
        <w:r>
          <w:rPr>
            <w:b/>
            <w:spacing w:val="-2"/>
            <w:sz w:val="20"/>
          </w:rPr>
          <w:t>d'acquisition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47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89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36:Page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location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Foncières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48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90">
        <w:r>
          <w:rPr>
            <w:b/>
            <w:sz w:val="20"/>
          </w:rPr>
          <w:t>Figure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37: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occupation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temporaire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49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91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38: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distractions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foncières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50</w:t>
        </w:r>
      </w:hyperlink>
    </w:p>
    <w:p>
      <w:pPr>
        <w:tabs>
          <w:tab w:pos="9998" w:val="left" w:leader="dot"/>
        </w:tabs>
        <w:spacing w:before="68"/>
        <w:ind w:left="1133" w:right="0" w:firstLine="0"/>
        <w:jc w:val="left"/>
        <w:rPr>
          <w:b/>
          <w:sz w:val="20"/>
        </w:rPr>
      </w:pPr>
      <w:hyperlink w:history="true" w:anchor="_bookmark92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39:Page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la</w:t>
        </w:r>
        <w:r>
          <w:rPr>
            <w:b/>
            <w:spacing w:val="-4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synthèse</w:t>
        </w:r>
        <w:r>
          <w:rPr>
            <w:b/>
            <w:spacing w:val="-5"/>
            <w:sz w:val="20"/>
          </w:rPr>
          <w:t> </w:t>
        </w:r>
        <w:r>
          <w:rPr>
            <w:b/>
            <w:spacing w:val="-2"/>
            <w:sz w:val="20"/>
          </w:rPr>
          <w:t>foncière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51</w:t>
        </w:r>
      </w:hyperlink>
    </w:p>
    <w:p>
      <w:pPr>
        <w:tabs>
          <w:tab w:pos="9998" w:val="left" w:leader="dot"/>
        </w:tabs>
        <w:spacing w:before="70"/>
        <w:ind w:left="1133" w:right="0" w:firstLine="0"/>
        <w:jc w:val="left"/>
        <w:rPr>
          <w:b/>
          <w:sz w:val="20"/>
        </w:rPr>
      </w:pPr>
      <w:hyperlink w:history="true" w:anchor="_bookmark93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40:Page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table</w:t>
        </w:r>
        <w:r>
          <w:rPr>
            <w:b/>
            <w:spacing w:val="-6"/>
            <w:sz w:val="20"/>
          </w:rPr>
          <w:t> </w:t>
        </w:r>
        <w:r>
          <w:rPr>
            <w:b/>
            <w:sz w:val="20"/>
          </w:rPr>
          <w:t>des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indicateurs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52</w:t>
        </w:r>
      </w:hyperlink>
    </w:p>
    <w:p>
      <w:pPr>
        <w:tabs>
          <w:tab w:pos="9998" w:val="left" w:leader="dot"/>
        </w:tabs>
        <w:spacing w:before="67"/>
        <w:ind w:left="1133" w:right="0" w:firstLine="0"/>
        <w:jc w:val="left"/>
        <w:rPr>
          <w:b/>
          <w:sz w:val="20"/>
        </w:rPr>
      </w:pPr>
      <w:hyperlink w:history="true" w:anchor="_bookmark94">
        <w:r>
          <w:rPr>
            <w:b/>
            <w:sz w:val="20"/>
          </w:rPr>
          <w:t>Figure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41:Page</w:t>
        </w:r>
        <w:r>
          <w:rPr>
            <w:b/>
            <w:spacing w:val="-5"/>
            <w:sz w:val="20"/>
          </w:rPr>
          <w:t> </w:t>
        </w:r>
        <w:r>
          <w:rPr>
            <w:b/>
            <w:sz w:val="20"/>
          </w:rPr>
          <w:t>des</w:t>
        </w:r>
        <w:r>
          <w:rPr>
            <w:b/>
            <w:spacing w:val="-6"/>
            <w:sz w:val="20"/>
          </w:rPr>
          <w:t> </w:t>
        </w:r>
        <w:r>
          <w:rPr>
            <w:b/>
            <w:spacing w:val="-2"/>
            <w:sz w:val="20"/>
          </w:rPr>
          <w:t>contras</w:t>
        </w:r>
        <w:r>
          <w:rPr>
            <w:b/>
            <w:sz w:val="20"/>
          </w:rPr>
          <w:tab/>
        </w:r>
        <w:r>
          <w:rPr>
            <w:b/>
            <w:spacing w:val="-5"/>
            <w:sz w:val="20"/>
          </w:rPr>
          <w:t>52</w:t>
        </w:r>
      </w:hyperlink>
    </w:p>
    <w:p>
      <w:pPr>
        <w:spacing w:after="0"/>
        <w:jc w:val="left"/>
        <w:rPr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2"/>
        <w:ind w:left="0"/>
        <w:jc w:val="center"/>
      </w:pPr>
      <w:r>
        <w:rPr/>
        <w:t>INTRODUCTION</w:t>
      </w:r>
      <w:r>
        <w:rPr>
          <w:spacing w:val="-14"/>
        </w:rPr>
        <w:t> </w:t>
      </w:r>
      <w:r>
        <w:rPr>
          <w:spacing w:val="-2"/>
        </w:rPr>
        <w:t>GENERALE</w:t>
      </w:r>
    </w:p>
    <w:p>
      <w:pPr>
        <w:pStyle w:val="BodyText"/>
        <w:spacing w:before="80"/>
        <w:rPr>
          <w:b/>
          <w:sz w:val="28"/>
        </w:rPr>
      </w:pPr>
    </w:p>
    <w:p>
      <w:pPr>
        <w:pStyle w:val="BodyText"/>
        <w:spacing w:line="360" w:lineRule="auto"/>
        <w:ind w:left="1133" w:right="1131" w:firstLine="283"/>
        <w:jc w:val="both"/>
      </w:pPr>
      <w:r>
        <w:rPr/>
        <w:t>L'industrie</w:t>
      </w:r>
      <w:r>
        <w:rPr>
          <w:spacing w:val="-12"/>
        </w:rPr>
        <w:t> </w:t>
      </w:r>
      <w:r>
        <w:rPr/>
        <w:t>minière,</w:t>
      </w:r>
      <w:r>
        <w:rPr>
          <w:spacing w:val="-11"/>
        </w:rPr>
        <w:t> </w:t>
      </w:r>
      <w:r>
        <w:rPr/>
        <w:t>majeur</w:t>
      </w:r>
      <w:r>
        <w:rPr>
          <w:spacing w:val="-11"/>
        </w:rPr>
        <w:t> </w:t>
      </w:r>
      <w:r>
        <w:rPr/>
        <w:t>dans</w:t>
      </w:r>
      <w:r>
        <w:rPr>
          <w:spacing w:val="-10"/>
        </w:rPr>
        <w:t> </w:t>
      </w:r>
      <w:r>
        <w:rPr/>
        <w:t>la</w:t>
      </w:r>
      <w:r>
        <w:rPr>
          <w:spacing w:val="-11"/>
        </w:rPr>
        <w:t> </w:t>
      </w:r>
      <w:r>
        <w:rPr/>
        <w:t>croissance</w:t>
      </w:r>
      <w:r>
        <w:rPr>
          <w:spacing w:val="-9"/>
        </w:rPr>
        <w:t> </w:t>
      </w:r>
      <w:r>
        <w:rPr/>
        <w:t>économique</w:t>
      </w:r>
      <w:r>
        <w:rPr>
          <w:spacing w:val="-12"/>
        </w:rPr>
        <w:t> </w:t>
      </w:r>
      <w:r>
        <w:rPr/>
        <w:t>mondiale</w:t>
      </w:r>
      <w:r>
        <w:rPr>
          <w:spacing w:val="-11"/>
        </w:rPr>
        <w:t> </w:t>
      </w:r>
      <w:r>
        <w:rPr/>
        <w:t>qui</w:t>
      </w:r>
      <w:r>
        <w:rPr>
          <w:spacing w:val="-10"/>
        </w:rPr>
        <w:t> </w:t>
      </w:r>
      <w:r>
        <w:rPr/>
        <w:t>contribue</w:t>
      </w:r>
      <w:r>
        <w:rPr>
          <w:spacing w:val="-11"/>
        </w:rPr>
        <w:t> </w:t>
      </w:r>
      <w:r>
        <w:rPr/>
        <w:t>à</w:t>
      </w:r>
      <w:r>
        <w:rPr>
          <w:spacing w:val="-12"/>
        </w:rPr>
        <w:t> </w:t>
      </w:r>
      <w:r>
        <w:rPr/>
        <w:t>hauteu</w:t>
      </w:r>
      <w:r>
        <w:rPr/>
        <w:t>r</w:t>
      </w:r>
      <w:r>
        <w:rPr/>
        <w:t> d'environ 19 billions de dollars chaque année. (L'importance de l'exploitation minière dans </w:t>
      </w:r>
      <w:r>
        <w:rPr/>
        <w:t>la</w:t>
      </w:r>
      <w:r>
        <w:rPr/>
        <w:t> société moderne), À cette échelle, les opérations minières se focalisent dans des ré</w:t>
      </w:r>
      <w:r>
        <w:rPr/>
        <w:t>gions</w:t>
      </w:r>
      <w:r>
        <w:rPr/>
        <w:t> géologiquement riches, souvent situées dans des zones rurales où il existe des oppor</w:t>
      </w:r>
      <w:r>
        <w:rPr/>
        <w:t>tunités</w:t>
      </w:r>
      <w:r>
        <w:rPr/>
        <w:t> économiques foncières très pertinentes. En Afrique, ce domaine participe à la croissanc</w:t>
      </w:r>
      <w:r>
        <w:rPr/>
        <w:t>e</w:t>
      </w:r>
      <w:r>
        <w:rPr/>
        <w:t> économique d'une façon exponentielle par l'approvisionnement, notamment dans les pa</w:t>
      </w:r>
      <w:r>
        <w:rPr/>
        <w:t>ys</w:t>
      </w:r>
      <w:r>
        <w:rPr/>
        <w:t> comme</w:t>
      </w:r>
      <w:r>
        <w:rPr>
          <w:spacing w:val="-15"/>
        </w:rPr>
        <w:t> </w:t>
      </w:r>
      <w:r>
        <w:rPr/>
        <w:t>RDC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cobalt,</w:t>
      </w:r>
      <w:r>
        <w:rPr>
          <w:spacing w:val="-15"/>
        </w:rPr>
        <w:t> </w:t>
      </w:r>
      <w:r>
        <w:rPr/>
        <w:t>l'Afrique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Sud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l'or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platine,</w:t>
      </w:r>
      <w:r>
        <w:rPr>
          <w:spacing w:val="-15"/>
        </w:rPr>
        <w:t> </w:t>
      </w:r>
      <w:r>
        <w:rPr/>
        <w:t>au</w:t>
      </w:r>
      <w:r>
        <w:rPr>
          <w:spacing w:val="-15"/>
        </w:rPr>
        <w:t> </w:t>
      </w:r>
      <w:r>
        <w:rPr/>
        <w:t>Maroc</w:t>
      </w:r>
      <w:r>
        <w:rPr>
          <w:spacing w:val="-15"/>
        </w:rPr>
        <w:t> </w:t>
      </w:r>
      <w:r>
        <w:rPr/>
        <w:t>aussi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phospha</w:t>
      </w:r>
      <w:r>
        <w:rPr/>
        <w:t>te</w:t>
      </w:r>
      <w:r>
        <w:rPr/>
        <w:t> et l'argent.</w:t>
      </w:r>
    </w:p>
    <w:p>
      <w:pPr>
        <w:pStyle w:val="BodyText"/>
        <w:spacing w:line="360" w:lineRule="auto" w:before="159"/>
        <w:ind w:left="1133" w:right="1133" w:firstLine="283"/>
        <w:jc w:val="both"/>
      </w:pPr>
      <w:r>
        <w:rPr/>
        <w:t>De plus, l'exploitation minière marocaine est enrichie par les gisements répa</w:t>
      </w:r>
      <w:r>
        <w:rPr/>
        <w:t>rtis</w:t>
      </w:r>
      <w:r>
        <w:rPr/>
        <w:t> principalement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l’Anti-Atlas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cuivre,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cobalt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l'argent.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Haut</w:t>
      </w:r>
      <w:r>
        <w:rPr>
          <w:spacing w:val="-15"/>
        </w:rPr>
        <w:t> </w:t>
      </w:r>
      <w:r>
        <w:rPr/>
        <w:t>Atlas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plomb</w:t>
      </w:r>
      <w:r>
        <w:rPr/>
        <w:t> et le zinc, le Rif par le fer. Ces sites existants, aux territoires marocains souvent rura</w:t>
      </w:r>
      <w:r>
        <w:rPr/>
        <w:t>ux,</w:t>
      </w:r>
      <w:r>
        <w:rPr/>
        <w:t> nécessitent une gestion foncière rigoureuse afin d'optimiser l'exploitation et le proce</w:t>
      </w:r>
      <w:r>
        <w:rPr/>
        <w:t>ssus</w:t>
      </w:r>
      <w:r>
        <w:rPr/>
        <w:t> d'acquisition des terrains de tout projet minier tout en s'intégrant harmonieusement a</w:t>
      </w:r>
      <w:r>
        <w:rPr/>
        <w:t>ux</w:t>
      </w:r>
      <w:r>
        <w:rPr/>
        <w:t> dynamiques territoriales. Dans ce sens, MANAGEM, la force motrice du secteur minie</w:t>
      </w:r>
      <w:r>
        <w:rPr/>
        <w:t>r</w:t>
      </w:r>
      <w:r>
        <w:rPr/>
        <w:t> marocain, illustre ses impératifs et ses enjeux à travers ses opérations sur les site</w:t>
      </w:r>
      <w:r>
        <w:rPr/>
        <w:t>s</w:t>
      </w:r>
      <w:r>
        <w:rPr/>
        <w:t> emblématiques,</w:t>
      </w:r>
      <w:r>
        <w:rPr>
          <w:spacing w:val="-2"/>
        </w:rPr>
        <w:t> </w:t>
      </w:r>
      <w:r>
        <w:rPr/>
        <w:t>comme</w:t>
      </w:r>
      <w:r>
        <w:rPr>
          <w:spacing w:val="-2"/>
        </w:rPr>
        <w:t> </w:t>
      </w:r>
      <w:r>
        <w:rPr/>
        <w:t>Bouazer,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exploite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cobalt,</w:t>
      </w:r>
      <w:r>
        <w:rPr>
          <w:spacing w:val="-1"/>
        </w:rPr>
        <w:t> </w:t>
      </w:r>
      <w:r>
        <w:rPr/>
        <w:t>Imiter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SMI.</w:t>
      </w:r>
      <w:r>
        <w:rPr>
          <w:spacing w:val="-1"/>
        </w:rPr>
        <w:t> </w:t>
      </w:r>
      <w:r>
        <w:rPr/>
        <w:t>Ces</w:t>
      </w:r>
      <w:r>
        <w:rPr>
          <w:spacing w:val="-1"/>
        </w:rPr>
        <w:t> </w:t>
      </w:r>
      <w:r>
        <w:rPr/>
        <w:t>projets,</w:t>
      </w:r>
      <w:r>
        <w:rPr>
          <w:spacing w:val="-1"/>
        </w:rPr>
        <w:t> </w:t>
      </w:r>
      <w:r>
        <w:rPr/>
        <w:t>alignés</w:t>
      </w:r>
      <w:r>
        <w:rPr>
          <w:spacing w:val="-1"/>
        </w:rPr>
        <w:t> </w:t>
      </w:r>
      <w:r>
        <w:rPr/>
        <w:t>sur</w:t>
      </w:r>
      <w:r>
        <w:rPr/>
        <w:t> le</w:t>
      </w:r>
      <w:r>
        <w:rPr>
          <w:spacing w:val="-6"/>
        </w:rPr>
        <w:t> </w:t>
      </w:r>
      <w:r>
        <w:rPr/>
        <w:t>plan</w:t>
      </w:r>
      <w:r>
        <w:rPr>
          <w:spacing w:val="-6"/>
        </w:rPr>
        <w:t> </w:t>
      </w:r>
      <w:r>
        <w:rPr/>
        <w:t>minier</w:t>
      </w:r>
      <w:r>
        <w:rPr>
          <w:spacing w:val="-7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à</w:t>
      </w:r>
      <w:r>
        <w:rPr>
          <w:spacing w:val="-7"/>
        </w:rPr>
        <w:t> </w:t>
      </w:r>
      <w:r>
        <w:rPr/>
        <w:t>l'horizon</w:t>
      </w:r>
      <w:r>
        <w:rPr>
          <w:spacing w:val="-7"/>
        </w:rPr>
        <w:t> </w:t>
      </w:r>
      <w:r>
        <w:rPr/>
        <w:t>2020-2030</w:t>
      </w:r>
      <w:r>
        <w:rPr>
          <w:spacing w:val="-6"/>
        </w:rPr>
        <w:t> </w:t>
      </w:r>
      <w:r>
        <w:rPr/>
        <w:t>(1),</w:t>
      </w:r>
      <w:r>
        <w:rPr>
          <w:spacing w:val="-6"/>
        </w:rPr>
        <w:t> </w:t>
      </w:r>
      <w:r>
        <w:rPr/>
        <w:t>témoignent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d'une</w:t>
      </w:r>
      <w:r>
        <w:rPr>
          <w:spacing w:val="-7"/>
        </w:rPr>
        <w:t> </w:t>
      </w:r>
      <w:r>
        <w:rPr/>
        <w:t>ge</w:t>
      </w:r>
      <w:r>
        <w:rPr/>
        <w:t>stion</w:t>
      </w:r>
      <w:r>
        <w:rPr/>
        <w:t> foncière efficace.</w:t>
      </w:r>
    </w:p>
    <w:p>
      <w:pPr>
        <w:pStyle w:val="BodyText"/>
        <w:spacing w:line="360" w:lineRule="auto" w:before="162"/>
        <w:ind w:left="1133" w:right="1134" w:firstLine="283"/>
        <w:jc w:val="both"/>
      </w:pPr>
      <w:r>
        <w:rPr/>
        <w:t>Ce mémoire propose le développement d'un support digital basé sur des technologie</w:t>
      </w:r>
      <w:r>
        <w:rPr/>
        <w:t>s</w:t>
      </w:r>
      <w:r>
        <w:rPr/>
        <w:t> géomatiques et cartographiques avancées afin d'optimiser la gestion des données foncières </w:t>
      </w:r>
      <w:r>
        <w:rPr/>
        <w:t>du</w:t>
      </w:r>
      <w:r>
        <w:rPr/>
        <w:t> MANAGEM et d'offrir une cartographie dynamique et interactive à ces sites centraliser </w:t>
      </w:r>
      <w:r>
        <w:rPr/>
        <w:t>les</w:t>
      </w:r>
      <w:r>
        <w:rPr/>
        <w:t> transactions et abstenir les risques possibles issues de la non-gestion optimale.</w:t>
      </w:r>
    </w:p>
    <w:p>
      <w:pPr>
        <w:pStyle w:val="Heading3"/>
        <w:spacing w:before="238"/>
        <w:ind w:left="1133" w:firstLine="0"/>
      </w:pPr>
      <w:bookmarkStart w:name="_bookmark6" w:id="7"/>
      <w:bookmarkEnd w:id="7"/>
      <w:r>
        <w:rPr>
          <w:b w:val="0"/>
        </w:rPr>
      </w:r>
      <w:r>
        <w:rPr>
          <w:spacing w:val="-2"/>
        </w:rPr>
        <w:t>Problématique</w:t>
      </w:r>
    </w:p>
    <w:p>
      <w:pPr>
        <w:pStyle w:val="BodyText"/>
        <w:spacing w:line="360" w:lineRule="auto" w:before="242"/>
        <w:ind w:left="1133" w:right="1131" w:firstLine="283"/>
        <w:jc w:val="both"/>
      </w:pPr>
      <w:r>
        <w:rPr/>
        <w:t>Dans un contexte marqué par la complexification des enjeux fonciers et la montée de</w:t>
      </w:r>
      <w:r>
        <w:rPr/>
        <w:t>s</w:t>
      </w:r>
      <w:r>
        <w:rPr/>
        <w:t> exigences, le secteur minier est confronté à la nécessité de moderniser ses outils de gestion e</w:t>
      </w:r>
      <w:r>
        <w:rPr/>
        <w:t>t</w:t>
      </w:r>
      <w:r>
        <w:rPr/>
        <w:t> de</w:t>
      </w:r>
      <w:r>
        <w:rPr>
          <w:spacing w:val="-1"/>
        </w:rPr>
        <w:t> </w:t>
      </w:r>
      <w:r>
        <w:rPr/>
        <w:t>pilotage</w:t>
      </w:r>
      <w:r>
        <w:rPr>
          <w:spacing w:val="-2"/>
        </w:rPr>
        <w:t> </w:t>
      </w:r>
      <w:r>
        <w:rPr/>
        <w:t>stratégique.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groupe Managem, acteur</w:t>
      </w:r>
      <w:r>
        <w:rPr>
          <w:spacing w:val="-1"/>
        </w:rPr>
        <w:t> </w:t>
      </w:r>
      <w:r>
        <w:rPr/>
        <w:t>majeur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l’industrie extractive</w:t>
      </w:r>
      <w:r>
        <w:rPr>
          <w:spacing w:val="-1"/>
        </w:rPr>
        <w:t> </w:t>
      </w:r>
      <w:r>
        <w:rPr/>
        <w:t>au Maro</w:t>
      </w:r>
      <w:r>
        <w:rPr/>
        <w:t>c</w:t>
      </w:r>
      <w:r>
        <w:rPr/>
        <w:t> et en Afrique, doit faire face à</w:t>
      </w:r>
      <w:r>
        <w:rPr>
          <w:spacing w:val="-1"/>
        </w:rPr>
        <w:t> </w:t>
      </w:r>
      <w:r>
        <w:rPr/>
        <w:t>des défis croissants liés à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dispersion des données foncières, </w:t>
      </w:r>
      <w:r>
        <w:rPr/>
        <w:t>à</w:t>
      </w:r>
      <w:r>
        <w:rPr/>
        <w:t> l’absence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centralisation</w:t>
      </w:r>
      <w:r>
        <w:rPr>
          <w:spacing w:val="-6"/>
        </w:rPr>
        <w:t> </w:t>
      </w:r>
      <w:r>
        <w:rPr/>
        <w:t>efficace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informations,</w:t>
      </w:r>
      <w:r>
        <w:rPr>
          <w:spacing w:val="-6"/>
        </w:rPr>
        <w:t> </w:t>
      </w:r>
      <w:r>
        <w:rPr/>
        <w:t>ainsi</w:t>
      </w:r>
      <w:r>
        <w:rPr>
          <w:spacing w:val="-5"/>
        </w:rPr>
        <w:t> </w:t>
      </w:r>
      <w:r>
        <w:rPr/>
        <w:t>qu’à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limitée</w:t>
      </w:r>
      <w:r>
        <w:rPr/>
        <w:t> entre les différents acteurs internes et externes.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4" w:firstLine="283"/>
        <w:jc w:val="both"/>
      </w:pPr>
      <w:r>
        <w:rPr/>
        <w:t>Dès</w:t>
      </w:r>
      <w:r>
        <w:rPr>
          <w:spacing w:val="40"/>
        </w:rPr>
        <w:t> </w:t>
      </w:r>
      <w:r>
        <w:rPr/>
        <w:t>lors,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problématique</w:t>
      </w:r>
      <w:r>
        <w:rPr>
          <w:spacing w:val="40"/>
        </w:rPr>
        <w:t> </w:t>
      </w:r>
      <w:r>
        <w:rPr/>
        <w:t>centrale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ce</w:t>
      </w:r>
      <w:r>
        <w:rPr>
          <w:spacing w:val="40"/>
        </w:rPr>
        <w:t> </w:t>
      </w:r>
      <w:r>
        <w:rPr/>
        <w:t>projet</w:t>
      </w:r>
      <w:r>
        <w:rPr>
          <w:spacing w:val="40"/>
        </w:rPr>
        <w:t> </w:t>
      </w:r>
      <w:r>
        <w:rPr/>
        <w:t>peut</w:t>
      </w:r>
      <w:r>
        <w:rPr>
          <w:spacing w:val="40"/>
        </w:rPr>
        <w:t> </w:t>
      </w:r>
      <w:r>
        <w:rPr/>
        <w:t>être</w:t>
      </w:r>
      <w:r>
        <w:rPr>
          <w:spacing w:val="40"/>
        </w:rPr>
        <w:t> </w:t>
      </w:r>
      <w:r>
        <w:rPr/>
        <w:t>formulée</w:t>
      </w:r>
      <w:r>
        <w:rPr>
          <w:spacing w:val="40"/>
        </w:rPr>
        <w:t> </w:t>
      </w:r>
      <w:r>
        <w:rPr/>
        <w:t>comme</w:t>
      </w:r>
      <w:r>
        <w:rPr>
          <w:spacing w:val="40"/>
        </w:rPr>
        <w:t> </w:t>
      </w:r>
      <w:r>
        <w:rPr/>
        <w:t>suit</w:t>
      </w:r>
      <w:r>
        <w:rPr>
          <w:spacing w:val="40"/>
        </w:rPr>
        <w:t> </w:t>
      </w:r>
      <w:r>
        <w:rPr/>
        <w:t>:</w:t>
      </w:r>
      <w:r>
        <w:rPr/>
        <w:t> Comment concevoir et mettre en œuvre une plateforme web SIG intégrée permettant l</w:t>
      </w:r>
      <w:r>
        <w:rPr/>
        <w:t>a</w:t>
      </w:r>
      <w:r>
        <w:rPr/>
        <w:t> visualisation dynamique des sites miniers, l’optimisation de la gestion des données foncière</w:t>
      </w:r>
      <w:r>
        <w:rPr/>
        <w:t>s,</w:t>
      </w:r>
      <w:r>
        <w:rPr/>
        <w:t> afin de renforcer la gouvernance territoriale du groupe Managem ?</w:t>
      </w:r>
    </w:p>
    <w:p>
      <w:pPr>
        <w:pStyle w:val="Heading3"/>
        <w:spacing w:before="242"/>
        <w:ind w:left="1133" w:firstLine="0"/>
      </w:pPr>
      <w:bookmarkStart w:name="_bookmark7" w:id="8"/>
      <w:bookmarkEnd w:id="8"/>
      <w:r>
        <w:rPr>
          <w:b w:val="0"/>
        </w:rPr>
      </w:r>
      <w:r>
        <w:rPr>
          <w:spacing w:val="-2"/>
        </w:rPr>
        <w:t>Objectifs</w:t>
      </w:r>
    </w:p>
    <w:p>
      <w:pPr>
        <w:pStyle w:val="BodyText"/>
        <w:spacing w:before="241"/>
        <w:ind w:left="1133"/>
      </w:pPr>
      <w:r>
        <w:rPr/>
        <w:t>Dans</w:t>
      </w:r>
      <w:r>
        <w:rPr>
          <w:spacing w:val="-3"/>
        </w:rPr>
        <w:t> </w:t>
      </w:r>
      <w:r>
        <w:rPr/>
        <w:t>cette étude,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nous</w:t>
      </w:r>
      <w:r>
        <w:rPr>
          <w:spacing w:val="-1"/>
        </w:rPr>
        <w:t> </w:t>
      </w:r>
      <w:r>
        <w:rPr/>
        <w:t>intéresserons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conception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"/>
        </w:numPr>
        <w:tabs>
          <w:tab w:pos="1757" w:val="left" w:leader="none"/>
        </w:tabs>
        <w:spacing w:line="360" w:lineRule="auto" w:before="1" w:after="0"/>
        <w:ind w:left="1757" w:right="1927" w:hanging="360"/>
        <w:jc w:val="both"/>
        <w:rPr>
          <w:sz w:val="24"/>
        </w:rPr>
      </w:pPr>
      <w:r>
        <w:rPr>
          <w:sz w:val="24"/>
        </w:rPr>
        <w:t>Développer un Géoportail web offrant une visualisation cartograph</w:t>
      </w:r>
      <w:r>
        <w:rPr>
          <w:sz w:val="24"/>
        </w:rPr>
        <w:t>ique</w:t>
      </w:r>
      <w:r>
        <w:rPr>
          <w:sz w:val="24"/>
        </w:rPr>
        <w:t> interactive et une navigation dynamique des données géospatiales des site</w:t>
      </w:r>
      <w:r>
        <w:rPr>
          <w:sz w:val="24"/>
        </w:rPr>
        <w:t>s</w:t>
      </w:r>
      <w:r>
        <w:rPr>
          <w:sz w:val="24"/>
        </w:rPr>
        <w:t> miniers de Managem.</w:t>
      </w:r>
    </w:p>
    <w:p>
      <w:pPr>
        <w:pStyle w:val="ListParagraph"/>
        <w:numPr>
          <w:ilvl w:val="0"/>
          <w:numId w:val="6"/>
        </w:numPr>
        <w:tabs>
          <w:tab w:pos="1757" w:val="left" w:leader="none"/>
        </w:tabs>
        <w:spacing w:line="360" w:lineRule="auto" w:before="160" w:after="0"/>
        <w:ind w:left="1757" w:right="1929" w:hanging="360"/>
        <w:jc w:val="both"/>
        <w:rPr>
          <w:sz w:val="24"/>
        </w:rPr>
      </w:pPr>
      <w:r>
        <w:rPr>
          <w:sz w:val="24"/>
        </w:rPr>
        <w:t>Concevoir</w:t>
      </w:r>
      <w:r>
        <w:rPr>
          <w:spacing w:val="-15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outil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gestion</w:t>
      </w:r>
      <w:r>
        <w:rPr>
          <w:spacing w:val="-14"/>
          <w:sz w:val="24"/>
        </w:rPr>
        <w:t> </w:t>
      </w:r>
      <w:r>
        <w:rPr>
          <w:sz w:val="24"/>
        </w:rPr>
        <w:t>des</w:t>
      </w:r>
      <w:r>
        <w:rPr>
          <w:spacing w:val="-14"/>
          <w:sz w:val="24"/>
        </w:rPr>
        <w:t> </w:t>
      </w:r>
      <w:r>
        <w:rPr>
          <w:sz w:val="24"/>
        </w:rPr>
        <w:t>données</w:t>
      </w:r>
      <w:r>
        <w:rPr>
          <w:spacing w:val="-14"/>
          <w:sz w:val="24"/>
        </w:rPr>
        <w:t> </w:t>
      </w:r>
      <w:r>
        <w:rPr>
          <w:sz w:val="24"/>
        </w:rPr>
        <w:t>foncières</w:t>
      </w:r>
      <w:r>
        <w:rPr>
          <w:spacing w:val="-14"/>
          <w:sz w:val="24"/>
        </w:rPr>
        <w:t> </w:t>
      </w:r>
      <w:r>
        <w:rPr>
          <w:sz w:val="24"/>
        </w:rPr>
        <w:t>pour</w:t>
      </w:r>
      <w:r>
        <w:rPr>
          <w:spacing w:val="-15"/>
          <w:sz w:val="24"/>
        </w:rPr>
        <w:t> </w:t>
      </w:r>
      <w:r>
        <w:rPr>
          <w:sz w:val="24"/>
        </w:rPr>
        <w:t>rationaliser</w:t>
      </w:r>
      <w:r>
        <w:rPr>
          <w:spacing w:val="-15"/>
          <w:sz w:val="24"/>
        </w:rPr>
        <w:t> </w:t>
      </w:r>
      <w:r>
        <w:rPr>
          <w:sz w:val="24"/>
        </w:rPr>
        <w:t>le</w:t>
      </w:r>
      <w:r>
        <w:rPr>
          <w:spacing w:val="-15"/>
          <w:sz w:val="24"/>
        </w:rPr>
        <w:t> </w:t>
      </w:r>
      <w:r>
        <w:rPr>
          <w:sz w:val="24"/>
        </w:rPr>
        <w:t>suivi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s</w:t>
      </w:r>
      <w:r>
        <w:rPr>
          <w:sz w:val="24"/>
        </w:rPr>
        <w:t> transactions, optimiser l’organisation des contrats et réduire les risque</w:t>
      </w:r>
      <w:r>
        <w:rPr>
          <w:sz w:val="24"/>
        </w:rPr>
        <w:t>s</w:t>
      </w:r>
      <w:r>
        <w:rPr>
          <w:sz w:val="24"/>
        </w:rPr>
        <w:t> </w:t>
      </w:r>
      <w:r>
        <w:rPr>
          <w:spacing w:val="-2"/>
          <w:sz w:val="24"/>
        </w:rPr>
        <w:t>opérationnels.</w:t>
      </w:r>
    </w:p>
    <w:p>
      <w:pPr>
        <w:pStyle w:val="ListParagraph"/>
        <w:numPr>
          <w:ilvl w:val="0"/>
          <w:numId w:val="6"/>
        </w:numPr>
        <w:tabs>
          <w:tab w:pos="1757" w:val="left" w:leader="none"/>
        </w:tabs>
        <w:spacing w:line="360" w:lineRule="auto" w:before="160" w:after="0"/>
        <w:ind w:left="1757" w:right="1927" w:hanging="360"/>
        <w:jc w:val="both"/>
        <w:rPr>
          <w:sz w:val="24"/>
        </w:rPr>
      </w:pPr>
      <w:r>
        <w:rPr>
          <w:sz w:val="24"/>
        </w:rPr>
        <w:t>Fournir une solution globale standardisée, capable d’harmoniser la gestion de</w:t>
      </w:r>
      <w:r>
        <w:rPr>
          <w:sz w:val="24"/>
        </w:rPr>
        <w:t>s</w:t>
      </w:r>
      <w:r>
        <w:rPr>
          <w:sz w:val="24"/>
        </w:rPr>
        <w:t> dimensions foncières, adaptable à d’autres sites miniers au Maroc et </w:t>
      </w:r>
      <w:r>
        <w:rPr>
          <w:sz w:val="24"/>
        </w:rPr>
        <w:t>à</w:t>
      </w:r>
      <w:r>
        <w:rPr>
          <w:sz w:val="24"/>
        </w:rPr>
        <w:t> l’international,</w:t>
      </w:r>
      <w:r>
        <w:rPr>
          <w:spacing w:val="-6"/>
          <w:sz w:val="24"/>
        </w:rPr>
        <w:t> </w:t>
      </w:r>
      <w:r>
        <w:rPr>
          <w:sz w:val="24"/>
        </w:rPr>
        <w:t>pour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gestion</w:t>
      </w:r>
      <w:r>
        <w:rPr>
          <w:spacing w:val="-6"/>
          <w:sz w:val="24"/>
        </w:rPr>
        <w:t> </w:t>
      </w:r>
      <w:r>
        <w:rPr>
          <w:sz w:val="24"/>
        </w:rPr>
        <w:t>durable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efficace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projets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MANAGEM.</w:t>
      </w:r>
    </w:p>
    <w:p>
      <w:pPr>
        <w:pStyle w:val="Heading3"/>
        <w:spacing w:before="240"/>
        <w:ind w:left="1203" w:firstLine="0"/>
      </w:pPr>
      <w:bookmarkStart w:name="_bookmark8" w:id="9"/>
      <w:bookmarkEnd w:id="9"/>
      <w:r>
        <w:rPr>
          <w:b w:val="0"/>
        </w:rPr>
      </w:r>
      <w:r>
        <w:rPr/>
        <w:t>Structure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>
          <w:spacing w:val="-2"/>
        </w:rPr>
        <w:t>mémoire</w:t>
      </w:r>
    </w:p>
    <w:p>
      <w:pPr>
        <w:pStyle w:val="BodyText"/>
        <w:spacing w:line="360" w:lineRule="auto" w:before="241"/>
        <w:ind w:left="1133" w:right="1140"/>
        <w:jc w:val="both"/>
      </w:pPr>
      <w:r>
        <w:rPr/>
        <w:t>Dans les prochaines sections, le contenu du mémoire sera</w:t>
      </w:r>
      <w:r>
        <w:rPr>
          <w:spacing w:val="-1"/>
        </w:rPr>
        <w:t> </w:t>
      </w:r>
      <w:r>
        <w:rPr/>
        <w:t>présenté de manière</w:t>
      </w:r>
      <w:r>
        <w:rPr>
          <w:spacing w:val="-1"/>
        </w:rPr>
        <w:t> </w:t>
      </w:r>
      <w:r>
        <w:rPr/>
        <w:t>progressive, e</w:t>
      </w:r>
      <w:r>
        <w:rPr/>
        <w:t>n</w:t>
      </w:r>
      <w:r>
        <w:rPr/>
        <w:t> décrivant à la fois le contexte théorique et les réalisations pratiques.</w:t>
      </w:r>
    </w:p>
    <w:p>
      <w:pPr>
        <w:pStyle w:val="BodyText"/>
        <w:spacing w:line="360" w:lineRule="auto" w:before="158"/>
        <w:ind w:left="1133" w:right="1137"/>
        <w:jc w:val="both"/>
      </w:pPr>
      <w:r>
        <w:rPr/>
        <w:t>Le </w:t>
      </w:r>
      <w:r>
        <w:rPr>
          <w:b/>
        </w:rPr>
        <w:t>chapitre I </w:t>
      </w:r>
      <w:r>
        <w:rPr/>
        <w:t>présente l’entreprise Managem et explique des notions de base comme </w:t>
      </w:r>
      <w:r>
        <w:rPr/>
        <w:t>le</w:t>
      </w:r>
      <w:r>
        <w:rPr/>
        <w:t> Géoportail, SIG, et les données spatiales. Il sert à mieux comprendre le contexte du projet.</w:t>
      </w:r>
    </w:p>
    <w:p>
      <w:pPr>
        <w:pStyle w:val="BodyText"/>
        <w:spacing w:line="360" w:lineRule="auto" w:before="161"/>
        <w:ind w:left="1133" w:right="1136"/>
        <w:jc w:val="both"/>
      </w:pPr>
      <w:r>
        <w:rPr/>
        <w:t>Le</w:t>
      </w:r>
      <w:r>
        <w:rPr>
          <w:spacing w:val="-6"/>
        </w:rPr>
        <w:t> </w:t>
      </w:r>
      <w:r>
        <w:rPr>
          <w:b/>
        </w:rPr>
        <w:t>chapitre</w:t>
      </w:r>
      <w:r>
        <w:rPr>
          <w:b/>
          <w:spacing w:val="-6"/>
        </w:rPr>
        <w:t> </w:t>
      </w:r>
      <w:r>
        <w:rPr>
          <w:b/>
        </w:rPr>
        <w:t>II</w:t>
      </w:r>
      <w:r>
        <w:rPr>
          <w:b/>
          <w:spacing w:val="-4"/>
        </w:rPr>
        <w:t> </w:t>
      </w:r>
      <w:r>
        <w:rPr/>
        <w:t>montre</w:t>
      </w:r>
      <w:r>
        <w:rPr>
          <w:spacing w:val="-7"/>
        </w:rPr>
        <w:t> </w:t>
      </w:r>
      <w:r>
        <w:rPr/>
        <w:t>comment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projet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été</w:t>
      </w:r>
      <w:r>
        <w:rPr>
          <w:spacing w:val="-5"/>
        </w:rPr>
        <w:t> </w:t>
      </w:r>
      <w:r>
        <w:rPr/>
        <w:t>conçu.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parle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collecte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traite</w:t>
      </w:r>
      <w:r>
        <w:rPr/>
        <w:t>ment</w:t>
      </w:r>
      <w:r>
        <w:rPr/>
        <w:t> des données, des logiciels utilisés, ainsi que des langages de programmation. Ce cha</w:t>
      </w:r>
      <w:r>
        <w:rPr/>
        <w:t>pitre</w:t>
      </w:r>
      <w:r>
        <w:rPr/>
        <w:t> explique aussi comment l’idée du projet a été organisée à l’aide de schémas (app</w:t>
      </w:r>
      <w:r>
        <w:rPr/>
        <w:t>elés</w:t>
      </w:r>
      <w:r>
        <w:rPr/>
        <w:t> diagrammes UML) pour bien structurer l’application.</w:t>
      </w:r>
    </w:p>
    <w:p>
      <w:pPr>
        <w:pStyle w:val="BodyText"/>
        <w:spacing w:line="360" w:lineRule="auto" w:before="159"/>
        <w:ind w:left="1133" w:right="1138"/>
        <w:jc w:val="both"/>
      </w:pPr>
      <w:r>
        <w:rPr/>
        <w:t>Le </w:t>
      </w:r>
      <w:r>
        <w:rPr>
          <w:b/>
        </w:rPr>
        <w:t>chapitre III </w:t>
      </w:r>
      <w:r>
        <w:rPr/>
        <w:t>est consacré aux résultats concrets. Il décrit comment les données ont é</w:t>
      </w:r>
      <w:r>
        <w:rPr/>
        <w:t>té</w:t>
      </w:r>
      <w:r>
        <w:rPr/>
        <w:t> nettoyées, converties et utilisées pour</w:t>
      </w:r>
      <w:r>
        <w:rPr>
          <w:spacing w:val="-1"/>
        </w:rPr>
        <w:t> </w:t>
      </w:r>
      <w:r>
        <w:rPr/>
        <w:t>créer</w:t>
      </w:r>
      <w:r>
        <w:rPr>
          <w:spacing w:val="-1"/>
        </w:rPr>
        <w:t> </w:t>
      </w:r>
      <w:r>
        <w:rPr/>
        <w:t>des cartes. Il montre aussi les pages principales </w:t>
      </w:r>
      <w:r>
        <w:rPr/>
        <w:t>du</w:t>
      </w:r>
      <w:r>
        <w:rPr/>
        <w:t> Géoportail développé, avec des captures d’écran pour illustrer ce qui a été fait.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30"/>
        <w:rPr>
          <w:sz w:val="36"/>
        </w:rPr>
      </w:pPr>
    </w:p>
    <w:p>
      <w:pPr>
        <w:pStyle w:val="Heading1"/>
        <w:spacing w:line="360" w:lineRule="auto"/>
        <w:ind w:left="3433" w:right="1034" w:hanging="2387"/>
        <w:jc w:val="left"/>
      </w:pPr>
      <w:bookmarkStart w:name="_bookmark9" w:id="10"/>
      <w:bookmarkEnd w:id="10"/>
      <w:r>
        <w:rPr>
          <w:b w:val="0"/>
        </w:rPr>
      </w:r>
      <w:r>
        <w:rPr/>
        <w:t>CHAPITRE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ETAT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L’ART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WEBMAPPIN</w:t>
      </w:r>
      <w:r>
        <w:rPr/>
        <w:t>G</w:t>
      </w:r>
      <w:r>
        <w:rPr/>
        <w:t> MINIER : CAS MANAGEM</w:t>
      </w:r>
    </w:p>
    <w:p>
      <w:pPr>
        <w:pStyle w:val="Heading1"/>
        <w:spacing w:after="0" w:line="360" w:lineRule="auto"/>
        <w:jc w:val="left"/>
        <w:sectPr>
          <w:pgSz w:w="11910" w:h="16840"/>
          <w:pgMar w:header="0" w:footer="1030" w:top="1920" w:bottom="1220" w:left="283" w:right="283"/>
        </w:sectPr>
      </w:pPr>
    </w:p>
    <w:p>
      <w:pPr>
        <w:pStyle w:val="Heading2"/>
        <w:numPr>
          <w:ilvl w:val="0"/>
          <w:numId w:val="7"/>
        </w:numPr>
        <w:tabs>
          <w:tab w:pos="1852" w:val="left" w:leader="none"/>
        </w:tabs>
        <w:spacing w:line="240" w:lineRule="auto" w:before="135" w:after="0"/>
        <w:ind w:left="1852" w:right="0" w:hanging="359"/>
        <w:jc w:val="left"/>
      </w:pPr>
      <w:bookmarkStart w:name="_bookmark10" w:id="11"/>
      <w:bookmarkEnd w:id="11"/>
      <w:r>
        <w:rPr>
          <w:b w:val="0"/>
        </w:rPr>
      </w:r>
      <w:r>
        <w:rPr/>
        <w:t>DESCRIPTION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L’ENTREPRISE</w:t>
      </w:r>
    </w:p>
    <w:p>
      <w:pPr>
        <w:pStyle w:val="Heading3"/>
        <w:numPr>
          <w:ilvl w:val="1"/>
          <w:numId w:val="7"/>
        </w:numPr>
        <w:tabs>
          <w:tab w:pos="1923" w:val="left" w:leader="none"/>
        </w:tabs>
        <w:spacing w:line="240" w:lineRule="auto" w:before="243" w:after="0"/>
        <w:ind w:left="1923" w:right="0" w:hanging="430"/>
        <w:jc w:val="both"/>
      </w:pPr>
      <w:bookmarkStart w:name="_bookmark11" w:id="12"/>
      <w:bookmarkEnd w:id="12"/>
      <w:r>
        <w:rPr>
          <w:b w:val="0"/>
        </w:rPr>
      </w:r>
      <w:r>
        <w:rPr/>
        <w:t>Présentation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groupe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MADA</w:t>
      </w:r>
      <w:r>
        <w:rPr>
          <w:spacing w:val="-2"/>
        </w:rPr>
        <w:t> </w:t>
      </w:r>
      <w:r>
        <w:rPr>
          <w:spacing w:val="-10"/>
        </w:rPr>
        <w:t>»</w:t>
      </w:r>
    </w:p>
    <w:p>
      <w:pPr>
        <w:pStyle w:val="BodyText"/>
        <w:spacing w:line="360" w:lineRule="auto" w:before="159"/>
        <w:ind w:left="1133" w:right="1132" w:firstLine="283"/>
        <w:jc w:val="both"/>
      </w:pPr>
      <w:r>
        <w:rPr/>
        <w:t>Basé à Casablanca, Al MADA est l’un des plus grands fonds d’investissement à capita</w:t>
      </w:r>
      <w:r>
        <w:rPr/>
        <w:t>ux</w:t>
      </w:r>
      <w:r>
        <w:rPr/>
        <w:t> privés implanté dans 24 pays d’Afrique, il y participe dans les services bancaires, le sec</w:t>
      </w:r>
      <w:r>
        <w:rPr/>
        <w:t>teur</w:t>
      </w:r>
      <w:r>
        <w:rPr/>
        <w:t> Minier (Groupe MANAGEM), les assurances, le secteur automobile, les équipements d</w:t>
      </w:r>
      <w:r>
        <w:rPr/>
        <w:t>e</w:t>
      </w:r>
      <w:r>
        <w:rPr/>
        <w:t> chantiers et les matériaux de construction.</w:t>
      </w:r>
    </w:p>
    <w:p>
      <w:pPr>
        <w:pStyle w:val="BodyText"/>
        <w:spacing w:line="360" w:lineRule="auto" w:before="161"/>
        <w:ind w:left="1133" w:right="1138" w:firstLine="283"/>
        <w:jc w:val="both"/>
      </w:pPr>
      <w:r>
        <w:rPr/>
        <w:t>AL MADA s’inscrit dans une vision de développement à long terme dans les secteur</w:t>
      </w:r>
      <w:r>
        <w:rPr/>
        <w:t>s</w:t>
      </w:r>
      <w:r>
        <w:rPr/>
        <w:t> suivants :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159" w:after="0"/>
        <w:ind w:left="1336" w:right="0" w:hanging="143"/>
        <w:jc w:val="both"/>
        <w:rPr>
          <w:sz w:val="24"/>
        </w:rPr>
      </w:pPr>
      <w:r>
        <w:rPr>
          <w:sz w:val="24"/>
        </w:rPr>
        <w:t>Services</w:t>
      </w:r>
      <w:r>
        <w:rPr>
          <w:spacing w:val="-2"/>
          <w:sz w:val="24"/>
        </w:rPr>
        <w:t> financiers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202" w:after="0"/>
        <w:ind w:left="1336" w:right="0" w:hanging="143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4244340</wp:posOffset>
            </wp:positionH>
            <wp:positionV relativeFrom="paragraph">
              <wp:posOffset>255326</wp:posOffset>
            </wp:positionV>
            <wp:extent cx="1485900" cy="76200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Energie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201" w:after="0"/>
        <w:ind w:left="1336" w:right="0" w:hanging="143"/>
        <w:jc w:val="both"/>
        <w:rPr>
          <w:sz w:val="24"/>
        </w:rPr>
      </w:pPr>
      <w:r>
        <w:rPr>
          <w:spacing w:val="-2"/>
          <w:sz w:val="24"/>
        </w:rPr>
        <w:t>Télécommunication</w:t>
      </w:r>
    </w:p>
    <w:p>
      <w:pPr>
        <w:pStyle w:val="ListParagraph"/>
        <w:numPr>
          <w:ilvl w:val="0"/>
          <w:numId w:val="8"/>
        </w:numPr>
        <w:tabs>
          <w:tab w:pos="1279" w:val="left" w:leader="none"/>
        </w:tabs>
        <w:spacing w:line="240" w:lineRule="auto" w:before="202" w:after="0"/>
        <w:ind w:left="1279" w:right="0" w:hanging="146"/>
        <w:jc w:val="both"/>
        <w:rPr>
          <w:sz w:val="24"/>
        </w:rPr>
      </w:pPr>
      <w:r>
        <w:rPr>
          <w:sz w:val="24"/>
        </w:rPr>
        <w:t>Immobilier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tourisme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201" w:after="0"/>
        <w:ind w:left="1336" w:right="0" w:hanging="143"/>
        <w:jc w:val="both"/>
        <w:rPr>
          <w:sz w:val="24"/>
        </w:rPr>
      </w:pPr>
      <w:r>
        <w:rPr>
          <w:sz w:val="24"/>
        </w:rPr>
        <w:t>Métaux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construction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202" w:after="0"/>
        <w:ind w:left="1336" w:right="0" w:hanging="143"/>
        <w:jc w:val="both"/>
        <w:rPr>
          <w:sz w:val="24"/>
        </w:rPr>
      </w:pPr>
      <w:r>
        <w:rPr>
          <w:spacing w:val="-2"/>
          <w:sz w:val="24"/>
        </w:rPr>
        <w:t>Mines</w:t>
      </w:r>
    </w:p>
    <w:p>
      <w:pPr>
        <w:pStyle w:val="ListParagraph"/>
        <w:numPr>
          <w:ilvl w:val="0"/>
          <w:numId w:val="8"/>
        </w:numPr>
        <w:tabs>
          <w:tab w:pos="1336" w:val="left" w:leader="none"/>
        </w:tabs>
        <w:spacing w:line="240" w:lineRule="auto" w:before="202" w:after="0"/>
        <w:ind w:left="1336" w:right="0" w:hanging="143"/>
        <w:jc w:val="both"/>
        <w:rPr>
          <w:sz w:val="24"/>
        </w:rPr>
      </w:pPr>
      <w:r>
        <w:rPr>
          <w:spacing w:val="-2"/>
          <w:sz w:val="24"/>
        </w:rPr>
        <w:t>Distribution</w:t>
      </w:r>
    </w:p>
    <w:p>
      <w:pPr>
        <w:pStyle w:val="BodyText"/>
        <w:spacing w:line="360" w:lineRule="auto" w:before="202"/>
        <w:ind w:left="1133" w:right="1136"/>
        <w:jc w:val="both"/>
      </w:pPr>
      <w:r>
        <w:rPr/>
        <w:t>L’un des principaux facteurs contribuant à une croissance durable est la va</w:t>
      </w:r>
      <w:r>
        <w:rPr/>
        <w:t>lorisation</w:t>
      </w:r>
      <w:r>
        <w:rPr/>
        <w:t> écoresponsable</w:t>
      </w:r>
      <w:r>
        <w:rPr>
          <w:spacing w:val="-10"/>
        </w:rPr>
        <w:t> </w:t>
      </w:r>
      <w:r>
        <w:rPr/>
        <w:t>des</w:t>
      </w:r>
      <w:r>
        <w:rPr>
          <w:spacing w:val="-9"/>
        </w:rPr>
        <w:t> </w:t>
      </w:r>
      <w:r>
        <w:rPr/>
        <w:t>différentes</w:t>
      </w:r>
      <w:r>
        <w:rPr>
          <w:spacing w:val="-10"/>
        </w:rPr>
        <w:t> </w:t>
      </w:r>
      <w:r>
        <w:rPr/>
        <w:t>ressources</w:t>
      </w:r>
      <w:r>
        <w:rPr>
          <w:spacing w:val="-9"/>
        </w:rPr>
        <w:t> </w:t>
      </w:r>
      <w:r>
        <w:rPr/>
        <w:t>minières</w:t>
      </w:r>
      <w:r>
        <w:rPr>
          <w:spacing w:val="-7"/>
        </w:rPr>
        <w:t> </w:t>
      </w:r>
      <w:r>
        <w:rPr/>
        <w:t>africaines,</w:t>
      </w:r>
      <w:r>
        <w:rPr>
          <w:spacing w:val="-9"/>
        </w:rPr>
        <w:t> </w:t>
      </w:r>
      <w:r>
        <w:rPr/>
        <w:t>par</w:t>
      </w:r>
      <w:r>
        <w:rPr>
          <w:spacing w:val="-10"/>
        </w:rPr>
        <w:t> </w:t>
      </w:r>
      <w:r>
        <w:rPr/>
        <w:t>ailleurs</w:t>
      </w:r>
      <w:r>
        <w:rPr>
          <w:spacing w:val="-9"/>
        </w:rPr>
        <w:t> </w:t>
      </w:r>
      <w:r>
        <w:rPr/>
        <w:t>Al</w:t>
      </w:r>
      <w:r>
        <w:rPr>
          <w:spacing w:val="-9"/>
        </w:rPr>
        <w:t> </w:t>
      </w:r>
      <w:r>
        <w:rPr/>
        <w:t>MADA</w:t>
      </w:r>
      <w:r>
        <w:rPr>
          <w:spacing w:val="-10"/>
        </w:rPr>
        <w:t> </w:t>
      </w:r>
      <w:r>
        <w:rPr/>
        <w:t>c</w:t>
      </w:r>
      <w:r>
        <w:rPr/>
        <w:t>ontribue</w:t>
      </w:r>
      <w:r>
        <w:rPr/>
        <w:t> à des projets et des programmes respectant en premier lieu les normes environnementales.</w:t>
      </w:r>
    </w:p>
    <w:p>
      <w:pPr>
        <w:pStyle w:val="BodyText"/>
        <w:spacing w:line="360" w:lineRule="auto" w:before="159"/>
        <w:ind w:left="1133" w:right="1140"/>
        <w:jc w:val="both"/>
      </w:pPr>
      <w:r>
        <w:rPr/>
        <w:t>MANAGEM est</w:t>
      </w:r>
      <w:r>
        <w:rPr>
          <w:spacing w:val="-1"/>
        </w:rPr>
        <w:t> </w:t>
      </w:r>
      <w:r>
        <w:rPr/>
        <w:t>considéré</w:t>
      </w:r>
      <w:r>
        <w:rPr>
          <w:spacing w:val="-3"/>
        </w:rPr>
        <w:t> </w:t>
      </w:r>
      <w:r>
        <w:rPr/>
        <w:t>comme étant</w:t>
      </w:r>
      <w:r>
        <w:rPr>
          <w:spacing w:val="-1"/>
        </w:rPr>
        <w:t> </w:t>
      </w:r>
      <w:r>
        <w:rPr/>
        <w:t>l’un des groupes</w:t>
      </w:r>
      <w:r>
        <w:rPr>
          <w:spacing w:val="-1"/>
        </w:rPr>
        <w:t> </w:t>
      </w:r>
      <w:r>
        <w:rPr/>
        <w:t>opérant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2"/>
        </w:rPr>
        <w:t> </w:t>
      </w:r>
      <w:r>
        <w:rPr/>
        <w:t>secteur minier</w:t>
      </w:r>
      <w:r>
        <w:rPr>
          <w:spacing w:val="-3"/>
        </w:rPr>
        <w:t> </w:t>
      </w:r>
      <w:r>
        <w:rPr/>
        <w:t>d’</w:t>
      </w:r>
      <w:r>
        <w:rPr/>
        <w:t>AL</w:t>
      </w:r>
      <w:r>
        <w:rPr/>
        <w:t> </w:t>
      </w:r>
      <w:r>
        <w:rPr>
          <w:spacing w:val="-2"/>
        </w:rPr>
        <w:t>MADA.</w:t>
      </w:r>
    </w:p>
    <w:p>
      <w:pPr>
        <w:pStyle w:val="Heading3"/>
        <w:numPr>
          <w:ilvl w:val="1"/>
          <w:numId w:val="7"/>
        </w:numPr>
        <w:tabs>
          <w:tab w:pos="1839" w:val="left" w:leader="none"/>
        </w:tabs>
        <w:spacing w:line="240" w:lineRule="auto" w:before="162" w:after="0"/>
        <w:ind w:left="1839" w:right="0" w:hanging="706"/>
        <w:jc w:val="both"/>
      </w:pPr>
      <w:bookmarkStart w:name="_bookmark12" w:id="13"/>
      <w:bookmarkEnd w:id="13"/>
      <w:r>
        <w:rPr>
          <w:b w:val="0"/>
        </w:rPr>
      </w:r>
      <w:r>
        <w:rPr/>
        <w:t>Présentation</w:t>
      </w:r>
      <w:r>
        <w:rPr>
          <w:spacing w:val="-8"/>
        </w:rPr>
        <w:t> </w:t>
      </w:r>
      <w:r>
        <w:rPr/>
        <w:t>générale</w:t>
      </w:r>
      <w:r>
        <w:rPr>
          <w:spacing w:val="-5"/>
        </w:rPr>
        <w:t> </w:t>
      </w:r>
      <w:r>
        <w:rPr/>
        <w:t>du</w:t>
      </w:r>
      <w:r>
        <w:rPr>
          <w:spacing w:val="-7"/>
        </w:rPr>
        <w:t> </w:t>
      </w:r>
      <w:r>
        <w:rPr/>
        <w:t>Groupe</w:t>
      </w:r>
      <w:r>
        <w:rPr>
          <w:spacing w:val="-5"/>
        </w:rPr>
        <w:t> </w:t>
      </w:r>
      <w:r>
        <w:rPr/>
        <w:t>Managem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360" w:lineRule="auto" w:before="160"/>
        <w:ind w:left="1133" w:right="1134"/>
        <w:jc w:val="both"/>
      </w:pPr>
      <w:r>
        <w:rPr/>
        <w:t>Le Groupe Managem est une entreprise marocaine de référence dans le secteur minier, ac</w:t>
      </w:r>
      <w:r>
        <w:rPr/>
        <w:t>tive</w:t>
      </w:r>
      <w:r>
        <w:rPr/>
        <w:t> aussi bien au Maroc qu’à l’international. Créé en 1930, le groupe est spécialisé dans </w:t>
      </w:r>
      <w:r>
        <w:rPr/>
        <w:t>la</w:t>
      </w:r>
      <w:r>
        <w:rPr/>
        <w:t> recherche, l’extraction, la production et la vente de plusieurs types de métaux : des métaux </w:t>
      </w:r>
      <w:r>
        <w:rPr/>
        <w:t>de</w:t>
      </w:r>
      <w:r>
        <w:rPr/>
        <w:t> base comme le cuivre, le zinc et le plomb, des métaux précieux tels que l’or et l’argent, a</w:t>
      </w:r>
      <w:r>
        <w:rPr/>
        <w:t>insi</w:t>
      </w:r>
      <w:r>
        <w:rPr/>
        <w:t> que du cobalt. Managem possède un portefeuille varié de sites miniers situés dans différe</w:t>
      </w:r>
      <w:r>
        <w:rPr/>
        <w:t>ntes</w:t>
      </w:r>
      <w:r>
        <w:rPr/>
        <w:t> régions</w:t>
      </w:r>
      <w:r>
        <w:rPr>
          <w:spacing w:val="-13"/>
        </w:rPr>
        <w:t> </w:t>
      </w:r>
      <w:r>
        <w:rPr/>
        <w:t>du</w:t>
      </w:r>
      <w:r>
        <w:rPr>
          <w:spacing w:val="-13"/>
        </w:rPr>
        <w:t> </w:t>
      </w:r>
      <w:r>
        <w:rPr/>
        <w:t>Maroc,</w:t>
      </w:r>
      <w:r>
        <w:rPr>
          <w:spacing w:val="-13"/>
        </w:rPr>
        <w:t> </w:t>
      </w:r>
      <w:r>
        <w:rPr/>
        <w:t>mais</w:t>
      </w:r>
      <w:r>
        <w:rPr>
          <w:spacing w:val="-13"/>
        </w:rPr>
        <w:t> </w:t>
      </w:r>
      <w:r>
        <w:rPr/>
        <w:t>également</w:t>
      </w:r>
      <w:r>
        <w:rPr>
          <w:spacing w:val="-13"/>
        </w:rPr>
        <w:t> </w:t>
      </w:r>
      <w:r>
        <w:rPr/>
        <w:t>dans</w:t>
      </w:r>
      <w:r>
        <w:rPr>
          <w:spacing w:val="-13"/>
        </w:rPr>
        <w:t> </w:t>
      </w:r>
      <w:r>
        <w:rPr/>
        <w:t>plusieurs</w:t>
      </w:r>
      <w:r>
        <w:rPr>
          <w:spacing w:val="-13"/>
        </w:rPr>
        <w:t> </w:t>
      </w:r>
      <w:r>
        <w:rPr/>
        <w:t>pays</w:t>
      </w:r>
      <w:r>
        <w:rPr>
          <w:spacing w:val="-13"/>
        </w:rPr>
        <w:t> </w:t>
      </w:r>
      <w:r>
        <w:rPr/>
        <w:t>africains.</w:t>
      </w:r>
      <w:r>
        <w:rPr>
          <w:spacing w:val="-12"/>
        </w:rPr>
        <w:t> </w:t>
      </w:r>
      <w:r>
        <w:rPr/>
        <w:t>Le</w:t>
      </w:r>
      <w:r>
        <w:rPr>
          <w:spacing w:val="-14"/>
        </w:rPr>
        <w:t> </w:t>
      </w:r>
      <w:r>
        <w:rPr/>
        <w:t>groupe</w:t>
      </w:r>
      <w:r>
        <w:rPr>
          <w:spacing w:val="-14"/>
        </w:rPr>
        <w:t> </w:t>
      </w:r>
      <w:r>
        <w:rPr/>
        <w:t>adopte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stra</w:t>
      </w:r>
      <w:r>
        <w:rPr/>
        <w:t>tégie</w:t>
      </w:r>
      <w:r>
        <w:rPr/>
        <w:t> de développement durable, en tenant compte des aspects environnementaux, sociaux </w:t>
      </w:r>
      <w:r>
        <w:rPr/>
        <w:t>et</w:t>
      </w:r>
      <w:r>
        <w:rPr/>
        <w:t> économiques dans toutes ses activités.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920" w:bottom="1220" w:left="283" w:right="283"/>
        </w:sectPr>
      </w:pPr>
    </w:p>
    <w:p>
      <w:pPr>
        <w:pStyle w:val="BodyText"/>
        <w:spacing w:line="360" w:lineRule="auto" w:before="76"/>
        <w:ind w:left="1133" w:right="1134" w:firstLine="283"/>
        <w:jc w:val="both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4800600</wp:posOffset>
            </wp:positionH>
            <wp:positionV relativeFrom="paragraph">
              <wp:posOffset>1357375</wp:posOffset>
            </wp:positionV>
            <wp:extent cx="1915795" cy="790575"/>
            <wp:effectExtent l="0" t="0" r="0" b="0"/>
            <wp:wrapNone/>
            <wp:docPr id="12" name="Image 12" descr="A logo with a yellow and black desig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logo with a yellow and black design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Pour bien gérer ses sites, Managem applique des procédures strictes en matière de ge</w:t>
      </w:r>
      <w:r>
        <w:rPr/>
        <w:t>stion</w:t>
      </w:r>
      <w:r>
        <w:rPr/>
        <w:t> foncière. Cela comprend l’acquisition de terrains, le suivi des occupations temporaires, </w:t>
      </w:r>
      <w:r>
        <w:rPr/>
        <w:t>la</w:t>
      </w:r>
      <w:r>
        <w:rPr/>
        <w:t> sécurisation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propriétés</w:t>
      </w:r>
      <w:r>
        <w:rPr>
          <w:spacing w:val="-8"/>
        </w:rPr>
        <w:t> </w:t>
      </w:r>
      <w:r>
        <w:rPr/>
        <w:t>foncières,</w:t>
      </w:r>
      <w:r>
        <w:rPr>
          <w:spacing w:val="-6"/>
        </w:rPr>
        <w:t> </w:t>
      </w:r>
      <w:r>
        <w:rPr/>
        <w:t>ainsi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gestion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titres</w:t>
      </w:r>
      <w:r>
        <w:rPr>
          <w:spacing w:val="-8"/>
        </w:rPr>
        <w:t> </w:t>
      </w:r>
      <w:r>
        <w:rPr/>
        <w:t>miniers.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actions</w:t>
      </w:r>
      <w:r>
        <w:rPr>
          <w:spacing w:val="-8"/>
        </w:rPr>
        <w:t> </w:t>
      </w:r>
      <w:r>
        <w:rPr/>
        <w:t>e</w:t>
      </w:r>
      <w:r>
        <w:rPr/>
        <w:t>xigent</w:t>
      </w:r>
      <w:r>
        <w:rPr/>
        <w:t> une</w:t>
      </w:r>
      <w:r>
        <w:rPr>
          <w:spacing w:val="-15"/>
        </w:rPr>
        <w:t> </w:t>
      </w:r>
      <w:r>
        <w:rPr/>
        <w:t>organisation</w:t>
      </w:r>
      <w:r>
        <w:rPr>
          <w:spacing w:val="-15"/>
        </w:rPr>
        <w:t> </w:t>
      </w:r>
      <w:r>
        <w:rPr/>
        <w:t>rigoureuse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données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bonne</w:t>
      </w:r>
      <w:r>
        <w:rPr>
          <w:spacing w:val="-15"/>
        </w:rPr>
        <w:t> </w:t>
      </w:r>
      <w:r>
        <w:rPr/>
        <w:t>coordination</w:t>
      </w:r>
      <w:r>
        <w:rPr>
          <w:spacing w:val="-15"/>
        </w:rPr>
        <w:t> </w:t>
      </w:r>
      <w:r>
        <w:rPr/>
        <w:t>entre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services</w:t>
      </w:r>
      <w:r>
        <w:rPr>
          <w:spacing w:val="-15"/>
        </w:rPr>
        <w:t> </w:t>
      </w:r>
      <w:r>
        <w:rPr/>
        <w:t>concerné</w:t>
      </w:r>
      <w:r>
        <w:rPr/>
        <w:t>s.</w:t>
      </w:r>
      <w:r>
        <w:rPr/>
        <w:t> Pour améliorer cette gestion, l’utilisation d’outils numériques, en particulier les solutions SI</w:t>
      </w:r>
      <w:r>
        <w:rPr/>
        <w:t>G</w:t>
      </w:r>
      <w:r>
        <w:rPr/>
        <w:t> et</w:t>
      </w:r>
      <w:r>
        <w:rPr>
          <w:spacing w:val="75"/>
        </w:rPr>
        <w:t>  </w:t>
      </w:r>
      <w:r>
        <w:rPr/>
        <w:t>les</w:t>
      </w:r>
      <w:r>
        <w:rPr>
          <w:spacing w:val="74"/>
        </w:rPr>
        <w:t>  </w:t>
      </w:r>
      <w:r>
        <w:rPr/>
        <w:t>applications</w:t>
      </w:r>
      <w:r>
        <w:rPr>
          <w:spacing w:val="76"/>
        </w:rPr>
        <w:t>  </w:t>
      </w:r>
      <w:r>
        <w:rPr/>
        <w:t>web,</w:t>
      </w:r>
      <w:r>
        <w:rPr>
          <w:spacing w:val="74"/>
        </w:rPr>
        <w:t>  </w:t>
      </w:r>
      <w:r>
        <w:rPr/>
        <w:t>devient</w:t>
      </w:r>
      <w:r>
        <w:rPr>
          <w:spacing w:val="74"/>
        </w:rPr>
        <w:t>  </w:t>
      </w:r>
      <w:r>
        <w:rPr/>
        <w:t>indispensable.</w:t>
      </w:r>
      <w:r>
        <w:rPr>
          <w:spacing w:val="74"/>
        </w:rPr>
        <w:t>  </w:t>
      </w:r>
      <w:r>
        <w:rPr/>
        <w:t>Ces</w:t>
      </w:r>
    </w:p>
    <w:p>
      <w:pPr>
        <w:pStyle w:val="BodyText"/>
        <w:spacing w:line="360" w:lineRule="auto" w:before="1"/>
        <w:ind w:left="1133" w:right="4246"/>
        <w:jc w:val="both"/>
      </w:pPr>
      <w:r>
        <w:rPr/>
        <w:t>technologies permettent d’avoir une vue d’ensemble claire</w:t>
      </w:r>
      <w:r>
        <w:rPr/>
        <w:t>,</w:t>
      </w:r>
      <w:r>
        <w:rPr/>
        <w:t> mise à jour et partagée des données foncières et minières.</w:t>
      </w:r>
    </w:p>
    <w:p>
      <w:pPr>
        <w:pStyle w:val="Heading3"/>
        <w:numPr>
          <w:ilvl w:val="1"/>
          <w:numId w:val="7"/>
        </w:numPr>
        <w:tabs>
          <w:tab w:pos="1923" w:val="left" w:leader="none"/>
        </w:tabs>
        <w:spacing w:line="240" w:lineRule="auto" w:before="244" w:after="0"/>
        <w:ind w:left="1923" w:right="0" w:hanging="430"/>
        <w:jc w:val="left"/>
      </w:pPr>
      <w:bookmarkStart w:name="_bookmark13" w:id="14"/>
      <w:bookmarkEnd w:id="14"/>
      <w:r>
        <w:rPr>
          <w:b w:val="0"/>
        </w:rPr>
      </w:r>
      <w:r>
        <w:rPr/>
        <w:t>Renseignement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caractère</w:t>
      </w:r>
      <w:r>
        <w:rPr>
          <w:spacing w:val="-5"/>
        </w:rPr>
        <w:t> </w:t>
      </w:r>
      <w:r>
        <w:rPr>
          <w:spacing w:val="-2"/>
        </w:rPr>
        <w:t>général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7"/>
        <w:rPr>
          <w:b/>
          <w:sz w:val="20"/>
        </w:rPr>
      </w:pPr>
    </w:p>
    <w:tbl>
      <w:tblPr>
        <w:tblW w:w="0" w:type="auto"/>
        <w:jc w:val="left"/>
        <w:tblInd w:w="114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9"/>
        <w:gridCol w:w="7175"/>
      </w:tblGrid>
      <w:tr>
        <w:trPr>
          <w:trHeight w:val="563" w:hRule="atLeast"/>
        </w:trPr>
        <w:tc>
          <w:tcPr>
            <w:tcW w:w="2329" w:type="dxa"/>
            <w:tcBorders>
              <w:bottom w:val="single" w:sz="12" w:space="0" w:color="666666"/>
            </w:tcBorders>
            <w:shd w:val="clear" w:color="auto" w:fill="A4C8EB"/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Dénomination</w:t>
            </w:r>
            <w:r>
              <w:rPr>
                <w:b/>
                <w:spacing w:val="-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sociale</w:t>
            </w:r>
          </w:p>
        </w:tc>
        <w:tc>
          <w:tcPr>
            <w:tcW w:w="7175" w:type="dxa"/>
            <w:tcBorders>
              <w:bottom w:val="single" w:sz="12" w:space="0" w:color="666666"/>
            </w:tcBorders>
            <w:shd w:val="clear" w:color="auto" w:fill="A4C8EB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Managem</w:t>
            </w:r>
          </w:p>
        </w:tc>
      </w:tr>
      <w:tr>
        <w:trPr>
          <w:trHeight w:val="884" w:hRule="atLeast"/>
        </w:trPr>
        <w:tc>
          <w:tcPr>
            <w:tcW w:w="2329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2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Siège</w:t>
            </w:r>
            <w:r>
              <w:rPr>
                <w:b/>
                <w:spacing w:val="-1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social</w:t>
            </w:r>
          </w:p>
        </w:tc>
        <w:tc>
          <w:tcPr>
            <w:tcW w:w="717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360" w:lineRule="auto" w:before="2"/>
              <w:rPr>
                <w:sz w:val="21"/>
              </w:rPr>
            </w:pPr>
            <w:r>
              <w:rPr>
                <w:sz w:val="21"/>
              </w:rPr>
              <w:t>Twin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center,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tour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angle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boulevard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Zerktouni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et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Massira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Khadra,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BP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5199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Casablanca – Maroc</w:t>
            </w:r>
          </w:p>
        </w:tc>
      </w:tr>
      <w:tr>
        <w:trPr>
          <w:trHeight w:val="522" w:hRule="atLeast"/>
        </w:trPr>
        <w:tc>
          <w:tcPr>
            <w:tcW w:w="2329" w:type="dxa"/>
          </w:tcPr>
          <w:p>
            <w:pPr>
              <w:pStyle w:val="TableParagraph"/>
              <w:spacing w:before="3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Site</w:t>
            </w:r>
            <w:r>
              <w:rPr>
                <w:b/>
                <w:spacing w:val="-2"/>
                <w:sz w:val="21"/>
              </w:rPr>
              <w:t> Internet</w:t>
            </w:r>
          </w:p>
        </w:tc>
        <w:tc>
          <w:tcPr>
            <w:tcW w:w="7175" w:type="dxa"/>
          </w:tcPr>
          <w:p>
            <w:pPr>
              <w:pStyle w:val="TableParagraph"/>
              <w:spacing w:before="3"/>
              <w:rPr>
                <w:sz w:val="21"/>
              </w:rPr>
            </w:pPr>
            <w:hyperlink r:id="rId12">
              <w:r>
                <w:rPr>
                  <w:color w:val="467885"/>
                  <w:spacing w:val="-2"/>
                  <w:sz w:val="21"/>
                  <w:u w:val="single" w:color="467885"/>
                </w:rPr>
                <w:t>www.managemgroup.com</w:t>
              </w:r>
            </w:hyperlink>
          </w:p>
        </w:tc>
      </w:tr>
      <w:tr>
        <w:trPr>
          <w:trHeight w:val="522" w:hRule="atLeast"/>
        </w:trPr>
        <w:tc>
          <w:tcPr>
            <w:tcW w:w="2329" w:type="dxa"/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Forme</w:t>
            </w:r>
            <w:r>
              <w:rPr>
                <w:b/>
                <w:spacing w:val="-2"/>
                <w:sz w:val="21"/>
              </w:rPr>
              <w:t> juridique</w:t>
            </w:r>
          </w:p>
        </w:tc>
        <w:tc>
          <w:tcPr>
            <w:tcW w:w="717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Société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anonyme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à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Conseil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d’Administration</w:t>
            </w:r>
          </w:p>
        </w:tc>
      </w:tr>
      <w:tr>
        <w:trPr>
          <w:trHeight w:val="523" w:hRule="atLeast"/>
        </w:trPr>
        <w:tc>
          <w:tcPr>
            <w:tcW w:w="2329" w:type="dxa"/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Capital</w:t>
            </w:r>
            <w:r>
              <w:rPr>
                <w:b/>
                <w:spacing w:val="-3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Social</w:t>
            </w:r>
          </w:p>
        </w:tc>
        <w:tc>
          <w:tcPr>
            <w:tcW w:w="717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464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853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000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MAD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(selon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les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données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les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plus</w:t>
            </w:r>
            <w:r>
              <w:rPr>
                <w:spacing w:val="-2"/>
                <w:sz w:val="21"/>
              </w:rPr>
              <w:t> récentes)</w:t>
            </w:r>
          </w:p>
        </w:tc>
      </w:tr>
      <w:tr>
        <w:trPr>
          <w:trHeight w:val="520" w:hRule="atLeast"/>
        </w:trPr>
        <w:tc>
          <w:tcPr>
            <w:tcW w:w="2329" w:type="dxa"/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Date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z w:val="21"/>
              </w:rPr>
              <w:t>de </w:t>
            </w:r>
            <w:r>
              <w:rPr>
                <w:b/>
                <w:spacing w:val="-2"/>
                <w:sz w:val="21"/>
              </w:rPr>
              <w:t>constitution</w:t>
            </w:r>
          </w:p>
        </w:tc>
        <w:tc>
          <w:tcPr>
            <w:tcW w:w="717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1930</w:t>
            </w:r>
          </w:p>
        </w:tc>
      </w:tr>
      <w:tr>
        <w:trPr>
          <w:trHeight w:val="885" w:hRule="atLeast"/>
        </w:trPr>
        <w:tc>
          <w:tcPr>
            <w:tcW w:w="2329" w:type="dxa"/>
          </w:tcPr>
          <w:p>
            <w:pPr>
              <w:pStyle w:val="TableParagraph"/>
              <w:spacing w:before="3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Secteurs</w:t>
            </w:r>
            <w:r>
              <w:rPr>
                <w:b/>
                <w:spacing w:val="-7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d’activité</w:t>
            </w:r>
          </w:p>
        </w:tc>
        <w:tc>
          <w:tcPr>
            <w:tcW w:w="7175" w:type="dxa"/>
          </w:tcPr>
          <w:p>
            <w:pPr>
              <w:pStyle w:val="TableParagraph"/>
              <w:spacing w:line="360" w:lineRule="auto" w:before="3"/>
              <w:rPr>
                <w:sz w:val="21"/>
              </w:rPr>
            </w:pPr>
            <w:r>
              <w:rPr>
                <w:sz w:val="21"/>
              </w:rPr>
              <w:t>Exploration, extraction et commercialisation de métaux (or, argent, cuivre, cobalt</w:t>
            </w:r>
            <w:r>
              <w:rPr>
                <w:sz w:val="21"/>
              </w:rPr>
              <w:t>,</w:t>
            </w:r>
            <w:r>
              <w:rPr>
                <w:sz w:val="21"/>
              </w:rPr>
              <w:t> zinc, plomb)</w:t>
            </w:r>
          </w:p>
        </w:tc>
      </w:tr>
      <w:tr>
        <w:trPr>
          <w:trHeight w:val="885" w:hRule="atLeast"/>
        </w:trPr>
        <w:tc>
          <w:tcPr>
            <w:tcW w:w="2329" w:type="dxa"/>
          </w:tcPr>
          <w:p>
            <w:pPr>
              <w:pStyle w:val="TableParagraph"/>
              <w:tabs>
                <w:tab w:pos="575" w:val="left" w:leader="none"/>
                <w:tab w:pos="1035" w:val="left" w:leader="none"/>
                <w:tab w:pos="2012" w:val="left" w:leader="none"/>
              </w:tabs>
              <w:spacing w:line="360" w:lineRule="auto"/>
              <w:ind w:left="110" w:right="93"/>
              <w:rPr>
                <w:b/>
                <w:sz w:val="21"/>
              </w:rPr>
            </w:pPr>
            <w:r>
              <w:rPr>
                <w:b/>
                <w:spacing w:val="-6"/>
                <w:sz w:val="21"/>
              </w:rPr>
              <w:t>N°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6"/>
                <w:sz w:val="21"/>
              </w:rPr>
              <w:t>du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2"/>
                <w:sz w:val="21"/>
              </w:rPr>
              <w:t>Registre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6"/>
                <w:sz w:val="21"/>
              </w:rPr>
              <w:t>d</w:t>
            </w:r>
            <w:r>
              <w:rPr>
                <w:b/>
                <w:spacing w:val="-6"/>
                <w:sz w:val="21"/>
              </w:rPr>
              <w:t>e</w:t>
            </w:r>
            <w:r>
              <w:rPr>
                <w:b/>
                <w:spacing w:val="-6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Commerce</w:t>
            </w:r>
          </w:p>
        </w:tc>
        <w:tc>
          <w:tcPr>
            <w:tcW w:w="717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Immatriculé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le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04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juin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1951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au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RC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Casablanca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n°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17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5"/>
                <w:sz w:val="21"/>
              </w:rPr>
              <w:t>883</w:t>
            </w:r>
          </w:p>
        </w:tc>
      </w:tr>
      <w:tr>
        <w:trPr>
          <w:trHeight w:val="522" w:hRule="atLeast"/>
        </w:trPr>
        <w:tc>
          <w:tcPr>
            <w:tcW w:w="2329" w:type="dxa"/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Société</w:t>
            </w:r>
            <w:r>
              <w:rPr>
                <w:b/>
                <w:spacing w:val="-8"/>
                <w:sz w:val="21"/>
              </w:rPr>
              <w:t> </w:t>
            </w:r>
            <w:r>
              <w:rPr>
                <w:b/>
                <w:spacing w:val="-4"/>
                <w:sz w:val="21"/>
              </w:rPr>
              <w:t>mère</w:t>
            </w:r>
          </w:p>
        </w:tc>
        <w:tc>
          <w:tcPr>
            <w:tcW w:w="717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Al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Mada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(ex-SNI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Société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Nationale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d’Investissement)</w:t>
            </w:r>
          </w:p>
        </w:tc>
      </w:tr>
      <w:tr>
        <w:trPr>
          <w:trHeight w:val="657" w:hRule="atLeast"/>
        </w:trPr>
        <w:tc>
          <w:tcPr>
            <w:tcW w:w="2329" w:type="dxa"/>
            <w:tcBorders>
              <w:bottom w:val="double" w:sz="2" w:space="0" w:color="666666"/>
            </w:tcBorders>
          </w:tcPr>
          <w:p>
            <w:pPr>
              <w:pStyle w:val="TableParagraph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Exercice</w:t>
            </w:r>
            <w:r>
              <w:rPr>
                <w:b/>
                <w:spacing w:val="-2"/>
                <w:sz w:val="21"/>
              </w:rPr>
              <w:t> social</w:t>
            </w:r>
          </w:p>
        </w:tc>
        <w:tc>
          <w:tcPr>
            <w:tcW w:w="7175" w:type="dxa"/>
            <w:tcBorders>
              <w:bottom w:val="double" w:sz="2" w:space="0" w:color="666666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Du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1er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janvier</w:t>
            </w:r>
            <w:r>
              <w:rPr>
                <w:spacing w:val="-3"/>
                <w:sz w:val="21"/>
              </w:rPr>
              <w:t> </w:t>
            </w:r>
            <w:r>
              <w:rPr>
                <w:sz w:val="21"/>
              </w:rPr>
              <w:t>au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31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2"/>
                <w:sz w:val="21"/>
              </w:rPr>
              <w:t>décembre.</w:t>
            </w:r>
          </w:p>
        </w:tc>
      </w:tr>
      <w:tr>
        <w:trPr>
          <w:trHeight w:val="885" w:hRule="atLeast"/>
        </w:trPr>
        <w:tc>
          <w:tcPr>
            <w:tcW w:w="2329" w:type="dxa"/>
            <w:tcBorders>
              <w:top w:val="double" w:sz="2" w:space="0" w:color="666666"/>
            </w:tcBorders>
          </w:tcPr>
          <w:p>
            <w:pPr>
              <w:pStyle w:val="TableParagraph"/>
              <w:spacing w:before="3"/>
              <w:ind w:left="110"/>
              <w:rPr>
                <w:b/>
                <w:sz w:val="21"/>
              </w:rPr>
            </w:pPr>
            <w:r>
              <w:rPr>
                <w:b/>
                <w:sz w:val="21"/>
              </w:rPr>
              <w:t>Durée</w:t>
            </w:r>
            <w:r>
              <w:rPr>
                <w:b/>
                <w:spacing w:val="-2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-4"/>
                <w:sz w:val="21"/>
              </w:rPr>
              <w:t> </w:t>
            </w:r>
            <w:r>
              <w:rPr>
                <w:b/>
                <w:spacing w:val="-5"/>
                <w:sz w:val="21"/>
              </w:rPr>
              <w:t>vie</w:t>
            </w:r>
          </w:p>
        </w:tc>
        <w:tc>
          <w:tcPr>
            <w:tcW w:w="7175" w:type="dxa"/>
            <w:tcBorders>
              <w:top w:val="double" w:sz="2" w:space="0" w:color="666666"/>
            </w:tcBorders>
          </w:tcPr>
          <w:p>
            <w:pPr>
              <w:pStyle w:val="TableParagraph"/>
              <w:spacing w:line="357" w:lineRule="auto" w:before="3"/>
              <w:rPr>
                <w:sz w:val="21"/>
              </w:rPr>
            </w:pPr>
            <w:r>
              <w:rPr>
                <w:sz w:val="21"/>
              </w:rPr>
              <w:t>La durée de la société est fixée à 99 ans, sauf dissolution anticipée ou prorogati</w:t>
            </w:r>
            <w:r>
              <w:rPr>
                <w:sz w:val="21"/>
              </w:rPr>
              <w:t>on</w:t>
            </w:r>
            <w:r>
              <w:rPr>
                <w:sz w:val="21"/>
              </w:rPr>
              <w:t> prévue par les statuts ou par la loi.</w:t>
            </w:r>
          </w:p>
        </w:tc>
      </w:tr>
    </w:tbl>
    <w:p>
      <w:pPr>
        <w:pStyle w:val="BodyText"/>
        <w:spacing w:before="253"/>
        <w:rPr>
          <w:b/>
          <w:sz w:val="28"/>
        </w:rPr>
      </w:pPr>
    </w:p>
    <w:p>
      <w:pPr>
        <w:spacing w:before="0"/>
        <w:ind w:left="0" w:right="20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w w:val="110"/>
          <w:sz w:val="22"/>
        </w:rPr>
        <w:t>Tableau</w:t>
      </w:r>
      <w:r>
        <w:rPr>
          <w:rFonts w:ascii="Calibri"/>
          <w:b/>
          <w:spacing w:val="47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1</w:t>
      </w:r>
      <w:r>
        <w:rPr>
          <w:rFonts w:ascii="Calibri"/>
          <w:b/>
          <w:spacing w:val="42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:</w:t>
      </w:r>
      <w:r>
        <w:rPr>
          <w:rFonts w:ascii="Calibri"/>
          <w:b/>
          <w:spacing w:val="39"/>
          <w:w w:val="110"/>
          <w:sz w:val="22"/>
        </w:rPr>
        <w:t>  </w:t>
      </w:r>
      <w:r>
        <w:rPr>
          <w:rFonts w:ascii="Calibri"/>
          <w:b/>
          <w:w w:val="110"/>
          <w:sz w:val="22"/>
        </w:rPr>
        <w:t>Informations</w:t>
      </w:r>
      <w:r>
        <w:rPr>
          <w:rFonts w:ascii="Calibri"/>
          <w:b/>
          <w:spacing w:val="46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sur</w:t>
      </w:r>
      <w:r>
        <w:rPr>
          <w:rFonts w:ascii="Calibri"/>
          <w:b/>
          <w:spacing w:val="46"/>
          <w:w w:val="110"/>
          <w:sz w:val="22"/>
        </w:rPr>
        <w:t> </w:t>
      </w:r>
      <w:r>
        <w:rPr>
          <w:rFonts w:ascii="Calibri"/>
          <w:b/>
          <w:w w:val="110"/>
          <w:sz w:val="22"/>
        </w:rPr>
        <w:t>L'organisme</w:t>
      </w:r>
      <w:r>
        <w:rPr>
          <w:rFonts w:ascii="Calibri"/>
          <w:b/>
          <w:spacing w:val="46"/>
          <w:w w:val="110"/>
          <w:sz w:val="22"/>
        </w:rPr>
        <w:t> </w:t>
      </w:r>
      <w:r>
        <w:rPr>
          <w:rFonts w:ascii="Calibri"/>
          <w:b/>
          <w:spacing w:val="-2"/>
          <w:w w:val="110"/>
          <w:sz w:val="22"/>
        </w:rPr>
        <w:t>MANGEM</w:t>
      </w:r>
    </w:p>
    <w:p>
      <w:pPr>
        <w:spacing w:after="0"/>
        <w:jc w:val="center"/>
        <w:rPr>
          <w:rFonts w:ascii="Calibri"/>
          <w:b/>
          <w:sz w:val="22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1"/>
          <w:numId w:val="7"/>
        </w:numPr>
        <w:tabs>
          <w:tab w:pos="1841" w:val="left" w:leader="none"/>
        </w:tabs>
        <w:spacing w:line="240" w:lineRule="auto" w:before="78" w:after="0"/>
        <w:ind w:left="1841" w:right="0" w:hanging="708"/>
        <w:jc w:val="left"/>
      </w:pPr>
      <w:bookmarkStart w:name="_bookmark14" w:id="15"/>
      <w:bookmarkEnd w:id="15"/>
      <w:r>
        <w:rPr>
          <w:b w:val="0"/>
        </w:rPr>
      </w:r>
      <w:r>
        <w:rPr/>
        <w:t>Activité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Groupe</w:t>
      </w:r>
      <w:r>
        <w:rPr>
          <w:spacing w:val="-6"/>
        </w:rPr>
        <w:t> </w:t>
      </w:r>
      <w:r>
        <w:rPr>
          <w:spacing w:val="-2"/>
        </w:rPr>
        <w:t>Managem</w:t>
      </w:r>
    </w:p>
    <w:p>
      <w:pPr>
        <w:pStyle w:val="BodyText"/>
        <w:rPr>
          <w:b/>
          <w:sz w:val="28"/>
        </w:rPr>
      </w:pPr>
    </w:p>
    <w:p>
      <w:pPr>
        <w:pStyle w:val="BodyText"/>
        <w:ind w:left="1133"/>
        <w:jc w:val="both"/>
      </w:pPr>
      <w:r>
        <w:rPr/>
        <w:t>L’activité</w:t>
      </w:r>
      <w:r>
        <w:rPr>
          <w:spacing w:val="-7"/>
        </w:rPr>
        <w:t> </w:t>
      </w:r>
      <w:r>
        <w:rPr/>
        <w:t>du</w:t>
      </w:r>
      <w:r>
        <w:rPr>
          <w:spacing w:val="-3"/>
        </w:rPr>
        <w:t> </w:t>
      </w:r>
      <w:r>
        <w:rPr/>
        <w:t>Groupe</w:t>
      </w:r>
      <w:r>
        <w:rPr>
          <w:spacing w:val="-5"/>
        </w:rPr>
        <w:t> </w:t>
      </w:r>
      <w:r>
        <w:rPr/>
        <w:t>Managem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organisée</w:t>
      </w:r>
      <w:r>
        <w:rPr>
          <w:spacing w:val="-2"/>
        </w:rPr>
        <w:t> </w:t>
      </w:r>
      <w:r>
        <w:rPr/>
        <w:t>autour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quatre</w:t>
      </w:r>
      <w:r>
        <w:rPr>
          <w:spacing w:val="-4"/>
        </w:rPr>
        <w:t> </w:t>
      </w:r>
      <w:r>
        <w:rPr/>
        <w:t>grands</w:t>
      </w:r>
      <w:r>
        <w:rPr>
          <w:spacing w:val="-4"/>
        </w:rPr>
        <w:t> </w:t>
      </w:r>
      <w:r>
        <w:rPr/>
        <w:t>métiers</w:t>
      </w:r>
      <w:r>
        <w:rPr>
          <w:spacing w:val="-3"/>
        </w:rPr>
        <w:t> </w:t>
      </w:r>
      <w:r>
        <w:rPr/>
        <w:t>stratégiques</w:t>
      </w:r>
      <w:r>
        <w:rPr>
          <w:spacing w:val="-1"/>
        </w:rPr>
        <w:t> </w:t>
      </w:r>
      <w:r>
        <w:rPr/>
        <w:t>(1)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24"/>
      </w:pPr>
    </w:p>
    <w:p>
      <w:pPr>
        <w:pStyle w:val="Heading4"/>
        <w:numPr>
          <w:ilvl w:val="2"/>
          <w:numId w:val="7"/>
        </w:numPr>
        <w:tabs>
          <w:tab w:pos="1852" w:val="left" w:leader="none"/>
        </w:tabs>
        <w:spacing w:line="240" w:lineRule="auto" w:before="0" w:after="0"/>
        <w:ind w:left="1852" w:right="0" w:hanging="359"/>
        <w:jc w:val="both"/>
      </w:pPr>
      <w:r>
        <w:rPr/>
        <w:t>L’exploration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prospection</w:t>
      </w:r>
      <w:r>
        <w:rPr>
          <w:spacing w:val="-3"/>
        </w:rPr>
        <w:t> </w:t>
      </w:r>
      <w:r>
        <w:rPr/>
        <w:t>minière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60" w:lineRule="auto" w:before="1"/>
        <w:ind w:left="1133" w:right="1134"/>
        <w:jc w:val="both"/>
      </w:pPr>
      <w:r>
        <w:rPr/>
        <w:t>Managem investit dans la recherche géologique pour identifier de nouveaux gisements à for</w:t>
      </w:r>
      <w:r>
        <w:rPr/>
        <w:t>t</w:t>
      </w:r>
      <w:r>
        <w:rPr/>
        <w:t> potentiel. Cette phase stratégique repose sur l’analyse géoscientifique, la modélisation et </w:t>
      </w:r>
      <w:r>
        <w:rPr/>
        <w:t>le</w:t>
      </w:r>
      <w:r>
        <w:rPr/>
        <w:t> forage</w:t>
      </w:r>
      <w:r>
        <w:rPr>
          <w:spacing w:val="-7"/>
        </w:rPr>
        <w:t> </w:t>
      </w:r>
      <w:r>
        <w:rPr/>
        <w:t>d’exploration.</w:t>
      </w:r>
      <w:r>
        <w:rPr>
          <w:spacing w:val="-6"/>
        </w:rPr>
        <w:t> </w:t>
      </w:r>
      <w:r>
        <w:rPr/>
        <w:t>Elle</w:t>
      </w:r>
      <w:r>
        <w:rPr>
          <w:spacing w:val="-6"/>
        </w:rPr>
        <w:t> </w:t>
      </w:r>
      <w:r>
        <w:rPr/>
        <w:t>concerne</w:t>
      </w:r>
      <w:r>
        <w:rPr>
          <w:spacing w:val="-8"/>
        </w:rPr>
        <w:t> </w:t>
      </w:r>
      <w:r>
        <w:rPr/>
        <w:t>plusieurs</w:t>
      </w:r>
      <w:r>
        <w:rPr>
          <w:spacing w:val="-6"/>
        </w:rPr>
        <w:t> </w:t>
      </w:r>
      <w:r>
        <w:rPr/>
        <w:t>métaux,</w:t>
      </w:r>
      <w:r>
        <w:rPr>
          <w:spacing w:val="-6"/>
        </w:rPr>
        <w:t> </w:t>
      </w:r>
      <w:r>
        <w:rPr/>
        <w:t>notamment</w:t>
      </w:r>
      <w:r>
        <w:rPr>
          <w:spacing w:val="-6"/>
        </w:rPr>
        <w:t> </w:t>
      </w:r>
      <w:r>
        <w:rPr/>
        <w:t>l’or,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cuivre</w:t>
      </w:r>
      <w:r>
        <w:rPr>
          <w:spacing w:val="-7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cobalt,</w:t>
      </w:r>
      <w:r>
        <w:rPr>
          <w:spacing w:val="-6"/>
        </w:rPr>
        <w:t> </w:t>
      </w:r>
      <w:r>
        <w:rPr/>
        <w:t>a</w:t>
      </w:r>
      <w:r>
        <w:rPr/>
        <w:t>u</w:t>
      </w:r>
      <w:r>
        <w:rPr/>
        <w:t> Maroc et en Afrique subsaharienne.</w:t>
      </w:r>
    </w:p>
    <w:p>
      <w:pPr>
        <w:pStyle w:val="Heading4"/>
        <w:numPr>
          <w:ilvl w:val="2"/>
          <w:numId w:val="7"/>
        </w:numPr>
        <w:tabs>
          <w:tab w:pos="1852" w:val="left" w:leader="none"/>
        </w:tabs>
        <w:spacing w:line="240" w:lineRule="auto" w:before="163" w:after="0"/>
        <w:ind w:left="1852" w:right="0" w:hanging="359"/>
        <w:jc w:val="both"/>
      </w:pPr>
      <w:r>
        <w:rPr/>
        <w:t>L’exploitation</w:t>
      </w:r>
      <w:r>
        <w:rPr>
          <w:spacing w:val="-5"/>
        </w:rPr>
        <w:t> </w:t>
      </w:r>
      <w:r>
        <w:rPr/>
        <w:t>minière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8"/>
        <w:rPr>
          <w:b/>
        </w:rPr>
      </w:pPr>
    </w:p>
    <w:p>
      <w:pPr>
        <w:pStyle w:val="BodyText"/>
        <w:spacing w:line="360" w:lineRule="auto"/>
        <w:ind w:left="1133" w:right="1131"/>
        <w:jc w:val="both"/>
      </w:pPr>
      <w:r>
        <w:rPr/>
        <w:t>Une fois les ressources identifiées, Managem développe et exploite les sites miniers selon de</w:t>
      </w:r>
      <w:r>
        <w:rPr/>
        <w:t>s</w:t>
      </w:r>
      <w:r>
        <w:rPr/>
        <w:t> procédés adaptés aux caractéristiques géologiques de chaque gisement. L'e</w:t>
      </w:r>
      <w:r>
        <w:rPr/>
        <w:t>xploitation</w:t>
      </w:r>
      <w:r>
        <w:rPr/>
        <w:t> s’accompagne d’une gestion rigoureuse de la sécurité, de la logistique et de la confor</w:t>
      </w:r>
      <w:r>
        <w:rPr/>
        <w:t>mité</w:t>
      </w:r>
      <w:r>
        <w:rPr/>
        <w:t> </w:t>
      </w:r>
      <w:r>
        <w:rPr>
          <w:spacing w:val="-2"/>
        </w:rPr>
        <w:t>environnementale.</w:t>
      </w:r>
    </w:p>
    <w:p>
      <w:pPr>
        <w:pStyle w:val="Heading4"/>
        <w:numPr>
          <w:ilvl w:val="2"/>
          <w:numId w:val="7"/>
        </w:numPr>
        <w:tabs>
          <w:tab w:pos="1852" w:val="left" w:leader="none"/>
        </w:tabs>
        <w:spacing w:line="240" w:lineRule="auto" w:before="163" w:after="0"/>
        <w:ind w:left="1852" w:right="0" w:hanging="359"/>
        <w:jc w:val="both"/>
      </w:pPr>
      <w:r>
        <w:rPr/>
        <w:t>La</w:t>
      </w:r>
      <w:r>
        <w:rPr>
          <w:spacing w:val="-2"/>
        </w:rPr>
        <w:t> </w:t>
      </w:r>
      <w:r>
        <w:rPr/>
        <w:t>transformation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valorisation des</w:t>
      </w:r>
      <w:r>
        <w:rPr>
          <w:spacing w:val="-1"/>
        </w:rPr>
        <w:t> </w:t>
      </w:r>
      <w:r>
        <w:rPr/>
        <w:t>minerais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360" w:lineRule="auto"/>
        <w:ind w:left="1133" w:right="1135"/>
        <w:jc w:val="both"/>
      </w:pPr>
      <w:r>
        <w:rPr/>
        <w:t>Le Groupe assure le traitement et la concentration des minerais extraits pour produire de</w:t>
      </w:r>
      <w:r>
        <w:rPr/>
        <w:t>s</w:t>
      </w:r>
      <w:r>
        <w:rPr/>
        <w:t> concentrés ou des métaux commercialisables (or, argent, cuivre, cobalt, zinc, plomb). Ce</w:t>
      </w:r>
      <w:r>
        <w:rPr/>
        <w:t>s</w:t>
      </w:r>
      <w:r>
        <w:rPr/>
        <w:t> opérations</w:t>
      </w:r>
      <w:r>
        <w:rPr>
          <w:spacing w:val="-9"/>
        </w:rPr>
        <w:t> </w:t>
      </w:r>
      <w:r>
        <w:rPr/>
        <w:t>sont</w:t>
      </w:r>
      <w:r>
        <w:rPr>
          <w:spacing w:val="-7"/>
        </w:rPr>
        <w:t> </w:t>
      </w:r>
      <w:r>
        <w:rPr/>
        <w:t>réalisées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ses</w:t>
      </w:r>
      <w:r>
        <w:rPr>
          <w:spacing w:val="-7"/>
        </w:rPr>
        <w:t> </w:t>
      </w:r>
      <w:r>
        <w:rPr/>
        <w:t>usines</w:t>
      </w:r>
      <w:r>
        <w:rPr>
          <w:spacing w:val="-7"/>
        </w:rPr>
        <w:t> </w:t>
      </w:r>
      <w:r>
        <w:rPr/>
        <w:t>intégrées,</w:t>
      </w:r>
      <w:r>
        <w:rPr>
          <w:spacing w:val="-6"/>
        </w:rPr>
        <w:t> </w:t>
      </w:r>
      <w:r>
        <w:rPr/>
        <w:t>avec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procédés</w:t>
      </w:r>
      <w:r>
        <w:rPr>
          <w:spacing w:val="-7"/>
        </w:rPr>
        <w:t> </w:t>
      </w:r>
      <w:r>
        <w:rPr/>
        <w:t>modernes</w:t>
      </w:r>
      <w:r>
        <w:rPr>
          <w:spacing w:val="-7"/>
        </w:rPr>
        <w:t> </w:t>
      </w:r>
      <w:r>
        <w:rPr/>
        <w:t>et</w:t>
      </w:r>
      <w:r>
        <w:rPr>
          <w:spacing w:val="-6"/>
        </w:rPr>
        <w:t> </w:t>
      </w:r>
      <w:r>
        <w:rPr>
          <w:spacing w:val="-2"/>
        </w:rPr>
        <w:t>performants.</w:t>
      </w:r>
    </w:p>
    <w:p>
      <w:pPr>
        <w:pStyle w:val="Heading4"/>
        <w:numPr>
          <w:ilvl w:val="2"/>
          <w:numId w:val="7"/>
        </w:numPr>
        <w:tabs>
          <w:tab w:pos="1852" w:val="left" w:leader="none"/>
        </w:tabs>
        <w:spacing w:line="240" w:lineRule="auto" w:before="162" w:after="0"/>
        <w:ind w:left="1852" w:right="0" w:hanging="359"/>
        <w:jc w:val="both"/>
      </w:pPr>
      <w:r>
        <w:rPr/>
        <w:t>La</w:t>
      </w:r>
      <w:r>
        <w:rPr>
          <w:spacing w:val="-2"/>
        </w:rPr>
        <w:t> </w:t>
      </w:r>
      <w:r>
        <w:rPr/>
        <w:t>commercialisation</w:t>
      </w:r>
      <w:r>
        <w:rPr>
          <w:spacing w:val="-4"/>
        </w:rPr>
        <w:t> </w:t>
      </w:r>
      <w:r>
        <w:rPr/>
        <w:t>des</w:t>
      </w:r>
      <w:r>
        <w:rPr>
          <w:spacing w:val="-2"/>
        </w:rPr>
        <w:t> </w:t>
      </w:r>
      <w:r>
        <w:rPr/>
        <w:t>produits</w:t>
      </w:r>
      <w:r>
        <w:rPr>
          <w:spacing w:val="-2"/>
        </w:rPr>
        <w:t> </w:t>
      </w:r>
      <w:r>
        <w:rPr/>
        <w:t>miniers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1133" w:right="1132"/>
        <w:jc w:val="both"/>
      </w:pPr>
      <w:r>
        <w:rPr/>
        <w:t>Managem commercialise ses produits finis sur les marchés nationaux et internationa</w:t>
      </w:r>
      <w:r>
        <w:rPr/>
        <w:t>ux.</w:t>
      </w:r>
      <w:r>
        <w:rPr/>
        <w:t> L’entreprise entretient des partenariats commerciaux solides et veille à la transparence et à </w:t>
      </w:r>
      <w:r>
        <w:rPr/>
        <w:t>la</w:t>
      </w:r>
      <w:r>
        <w:rPr/>
        <w:t> traçabilité de ses flux, tout en s’adaptant aux exigences des marchés mondiaux des matière</w:t>
      </w:r>
      <w:r>
        <w:rPr/>
        <w:t>s</w:t>
      </w:r>
      <w:r>
        <w:rPr/>
        <w:t> </w:t>
      </w:r>
      <w:r>
        <w:rPr>
          <w:spacing w:val="-2"/>
        </w:rPr>
        <w:t>premières.</w:t>
      </w:r>
    </w:p>
    <w:p>
      <w:pPr>
        <w:pStyle w:val="Heading2"/>
        <w:numPr>
          <w:ilvl w:val="0"/>
          <w:numId w:val="7"/>
        </w:numPr>
        <w:tabs>
          <w:tab w:pos="1852" w:val="left" w:leader="none"/>
        </w:tabs>
        <w:spacing w:line="240" w:lineRule="auto" w:before="239" w:after="0"/>
        <w:ind w:left="1852" w:right="0" w:hanging="359"/>
        <w:jc w:val="both"/>
      </w:pPr>
      <w:bookmarkStart w:name="_bookmark15" w:id="16"/>
      <w:bookmarkEnd w:id="16"/>
      <w:r>
        <w:rPr>
          <w:b w:val="0"/>
        </w:rPr>
      </w:r>
      <w:r>
        <w:rPr/>
        <w:t>WEBMAPPING</w:t>
      </w:r>
      <w:r>
        <w:rPr>
          <w:spacing w:val="-8"/>
        </w:rPr>
        <w:t> </w:t>
      </w:r>
      <w:r>
        <w:rPr>
          <w:spacing w:val="-2"/>
        </w:rPr>
        <w:t>GEOPORTAIL</w:t>
      </w:r>
    </w:p>
    <w:p>
      <w:pPr>
        <w:pStyle w:val="Heading3"/>
        <w:numPr>
          <w:ilvl w:val="1"/>
          <w:numId w:val="7"/>
        </w:numPr>
        <w:tabs>
          <w:tab w:pos="2547" w:val="left" w:leader="none"/>
        </w:tabs>
        <w:spacing w:line="240" w:lineRule="auto" w:before="242" w:after="0"/>
        <w:ind w:left="2547" w:right="0" w:hanging="1054"/>
        <w:jc w:val="both"/>
      </w:pPr>
      <w:bookmarkStart w:name="_bookmark16" w:id="17"/>
      <w:bookmarkEnd w:id="17"/>
      <w:r>
        <w:rPr>
          <w:b w:val="0"/>
        </w:rPr>
      </w:r>
      <w:r>
        <w:rPr>
          <w:spacing w:val="-2"/>
        </w:rPr>
        <w:t>Géoportail</w:t>
      </w:r>
    </w:p>
    <w:p>
      <w:pPr>
        <w:pStyle w:val="BodyText"/>
        <w:spacing w:line="360" w:lineRule="auto" w:before="160"/>
        <w:ind w:left="1133" w:right="1131"/>
        <w:jc w:val="both"/>
      </w:pPr>
      <w:r>
        <w:rPr/>
        <w:t>Un géoportail est une plateforme qui met à la disposition de tous un accès aisé et en ligne a</w:t>
      </w:r>
      <w:r>
        <w:rPr/>
        <w:t>ux</w:t>
      </w:r>
      <w:r>
        <w:rPr/>
        <w:t> informations géographiques d'intérêt public, et permet leur visualisation cartographique</w:t>
      </w:r>
      <w:r>
        <w:rPr/>
        <w:t>.</w:t>
      </w:r>
      <w:r>
        <w:rPr/>
        <w:t> Celles-ci sont fournies par tous les détenteurs d'informations, partenaires du géoportail. I</w:t>
      </w:r>
      <w:r>
        <w:rPr/>
        <w:t>l</w:t>
      </w:r>
      <w:r>
        <w:rPr/>
        <w:t> permet aujourd'hui de naviguer en 2D et 3D sur les photos aériennes, cartes et donnée</w:t>
      </w:r>
      <w:r>
        <w:rPr/>
        <w:t>s</w:t>
      </w:r>
      <w:r>
        <w:rPr/>
        <w:t> géographiques</w:t>
      </w:r>
      <w:r>
        <w:rPr>
          <w:spacing w:val="-1"/>
        </w:rPr>
        <w:t> </w:t>
      </w:r>
      <w:r>
        <w:rPr/>
        <w:t>du lieu de son choix, sur</w:t>
      </w:r>
      <w:r>
        <w:rPr>
          <w:spacing w:val="-1"/>
        </w:rPr>
        <w:t> </w:t>
      </w:r>
      <w:r>
        <w:rPr/>
        <w:t>tout le</w:t>
      </w:r>
      <w:r>
        <w:rPr>
          <w:spacing w:val="-1"/>
        </w:rPr>
        <w:t> </w:t>
      </w:r>
      <w:r>
        <w:rPr/>
        <w:t>territoire</w:t>
      </w:r>
      <w:r>
        <w:rPr>
          <w:spacing w:val="-2"/>
        </w:rPr>
        <w:t> </w:t>
      </w:r>
      <w:r>
        <w:rPr/>
        <w:t>national ainsi que sur</w:t>
      </w:r>
      <w:r>
        <w:rPr>
          <w:spacing w:val="-1"/>
        </w:rPr>
        <w:t> </w:t>
      </w:r>
      <w:r>
        <w:rPr/>
        <w:t>un ensemble</w:t>
      </w:r>
      <w:r>
        <w:rPr>
          <w:spacing w:val="-1"/>
        </w:rPr>
        <w:t> </w:t>
      </w:r>
      <w:r>
        <w:rPr/>
        <w:t>de</w:t>
      </w:r>
      <w:r>
        <w:rPr/>
        <w:t> données</w:t>
      </w:r>
      <w:r>
        <w:rPr>
          <w:spacing w:val="39"/>
        </w:rPr>
        <w:t> </w:t>
      </w:r>
      <w:r>
        <w:rPr/>
        <w:t>partenariales</w:t>
      </w:r>
      <w:r>
        <w:rPr>
          <w:spacing w:val="40"/>
        </w:rPr>
        <w:t> </w:t>
      </w:r>
      <w:r>
        <w:rPr/>
        <w:t>dont</w:t>
      </w:r>
      <w:r>
        <w:rPr>
          <w:spacing w:val="41"/>
        </w:rPr>
        <w:t> </w:t>
      </w:r>
      <w:r>
        <w:rPr/>
        <w:t>certaines</w:t>
      </w:r>
      <w:r>
        <w:rPr>
          <w:spacing w:val="40"/>
        </w:rPr>
        <w:t> </w:t>
      </w:r>
      <w:r>
        <w:rPr/>
        <w:t>concernent</w:t>
      </w:r>
      <w:r>
        <w:rPr>
          <w:spacing w:val="42"/>
        </w:rPr>
        <w:t> </w:t>
      </w:r>
      <w:r>
        <w:rPr/>
        <w:t>l’ensemble</w:t>
      </w:r>
      <w:r>
        <w:rPr>
          <w:spacing w:val="41"/>
        </w:rPr>
        <w:t> </w:t>
      </w:r>
      <w:r>
        <w:rPr/>
        <w:t>de</w:t>
      </w:r>
      <w:r>
        <w:rPr>
          <w:spacing w:val="42"/>
        </w:rPr>
        <w:t> </w:t>
      </w:r>
      <w:r>
        <w:rPr/>
        <w:t>l’Europe</w:t>
      </w:r>
      <w:r>
        <w:rPr>
          <w:spacing w:val="42"/>
        </w:rPr>
        <w:t> </w:t>
      </w:r>
      <w:r>
        <w:rPr/>
        <w:t>et</w:t>
      </w:r>
      <w:r>
        <w:rPr>
          <w:spacing w:val="41"/>
        </w:rPr>
        <w:t> </w:t>
      </w:r>
      <w:r>
        <w:rPr/>
        <w:t>du</w:t>
      </w:r>
      <w:r>
        <w:rPr>
          <w:spacing w:val="38"/>
        </w:rPr>
        <w:t> </w:t>
      </w:r>
      <w:r>
        <w:rPr/>
        <w:t>monde.</w:t>
      </w:r>
      <w:r>
        <w:rPr>
          <w:spacing w:val="41"/>
        </w:rPr>
        <w:t> </w:t>
      </w:r>
      <w:r>
        <w:rPr>
          <w:spacing w:val="-5"/>
        </w:rPr>
        <w:t>Ces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9"/>
        <w:jc w:val="both"/>
      </w:pPr>
      <w:r>
        <w:rPr/>
        <w:t>données partenaires, appelées « couches métiers », sont détenues par des services publics, de</w:t>
      </w:r>
      <w:r>
        <w:rPr/>
        <w:t>s</w:t>
      </w:r>
      <w:r>
        <w:rPr/>
        <w:t> collectivités ou des groupements associatifs. Une fois géoréférencés, ces renseignements </w:t>
      </w:r>
      <w:r>
        <w:rPr/>
        <w:t>sont</w:t>
      </w:r>
      <w:r>
        <w:rPr/>
        <w:t> intégrés dans le géoportail [1].</w:t>
      </w:r>
    </w:p>
    <w:p>
      <w:pPr>
        <w:pStyle w:val="BodyText"/>
        <w:spacing w:line="360" w:lineRule="auto" w:before="163"/>
        <w:ind w:left="1133" w:right="1133" w:firstLine="60"/>
        <w:jc w:val="both"/>
      </w:pPr>
      <w:r>
        <w:rPr/>
        <w:t>Etant un complément indispensable aux géoportails, le géocatalogue est un catalogag</w:t>
      </w:r>
      <w:r>
        <w:rPr/>
        <w:t>e</w:t>
      </w:r>
      <w:r>
        <w:rPr/>
        <w:t> s'appuyant sur les normes ISO/OGC (Open Geospatial Consortium) via des métadonnées. </w:t>
      </w:r>
      <w:r>
        <w:rPr/>
        <w:t>La</w:t>
      </w:r>
      <w:r>
        <w:rPr/>
        <w:t> plupart des données du géocatalogue sont consultables sur le géoportail, et ceci afin de rend</w:t>
      </w:r>
      <w:r>
        <w:rPr/>
        <w:t>re</w:t>
      </w:r>
      <w:r>
        <w:rPr/>
        <w:t> possibles :</w:t>
      </w:r>
    </w:p>
    <w:p>
      <w:pPr>
        <w:pStyle w:val="ListParagraph"/>
        <w:numPr>
          <w:ilvl w:val="0"/>
          <w:numId w:val="9"/>
        </w:numPr>
        <w:tabs>
          <w:tab w:pos="1355" w:val="left" w:leader="none"/>
        </w:tabs>
        <w:spacing w:line="362" w:lineRule="auto" w:before="158" w:after="0"/>
        <w:ind w:left="1133" w:right="1141" w:firstLine="60"/>
        <w:jc w:val="both"/>
        <w:rPr>
          <w:sz w:val="24"/>
        </w:rPr>
      </w:pPr>
      <w:r>
        <w:rPr>
          <w:sz w:val="24"/>
        </w:rPr>
        <w:t>Un accès partagé entre services administratifs des données géographiques utiles à l'ac</w:t>
      </w:r>
      <w:r>
        <w:rPr>
          <w:sz w:val="24"/>
        </w:rPr>
        <w:t>tion</w:t>
      </w:r>
      <w:r>
        <w:rPr>
          <w:sz w:val="24"/>
        </w:rPr>
        <w:t> </w:t>
      </w:r>
      <w:r>
        <w:rPr>
          <w:spacing w:val="-2"/>
          <w:sz w:val="24"/>
        </w:rPr>
        <w:t>publique.</w:t>
      </w:r>
    </w:p>
    <w:p>
      <w:pPr>
        <w:pStyle w:val="ListParagraph"/>
        <w:numPr>
          <w:ilvl w:val="0"/>
          <w:numId w:val="9"/>
        </w:numPr>
        <w:tabs>
          <w:tab w:pos="1314" w:val="left" w:leader="none"/>
        </w:tabs>
        <w:spacing w:line="360" w:lineRule="auto" w:before="156" w:after="0"/>
        <w:ind w:left="1133" w:right="1136" w:firstLine="0"/>
        <w:jc w:val="both"/>
        <w:rPr>
          <w:sz w:val="24"/>
        </w:rPr>
      </w:pPr>
      <w:r>
        <w:rPr>
          <w:sz w:val="24"/>
        </w:rPr>
        <w:t>Un accès aisé des citoyens à l'information localisée d'intérêt public et à sa visualisa</w:t>
      </w:r>
      <w:r>
        <w:rPr>
          <w:sz w:val="24"/>
        </w:rPr>
        <w:t>tion</w:t>
      </w:r>
      <w:r>
        <w:rPr>
          <w:sz w:val="24"/>
        </w:rPr>
        <w:t> </w:t>
      </w:r>
      <w:r>
        <w:rPr>
          <w:spacing w:val="-2"/>
          <w:sz w:val="24"/>
        </w:rPr>
        <w:t>cartographique.</w:t>
      </w:r>
    </w:p>
    <w:p>
      <w:pPr>
        <w:pStyle w:val="ListParagraph"/>
        <w:numPr>
          <w:ilvl w:val="0"/>
          <w:numId w:val="9"/>
        </w:numPr>
        <w:tabs>
          <w:tab w:pos="1331" w:val="left" w:leader="none"/>
        </w:tabs>
        <w:spacing w:line="360" w:lineRule="auto" w:before="159" w:after="0"/>
        <w:ind w:left="1133" w:right="1142" w:firstLine="0"/>
        <w:jc w:val="both"/>
        <w:rPr>
          <w:sz w:val="24"/>
        </w:rPr>
      </w:pPr>
      <w:r>
        <w:rPr>
          <w:sz w:val="24"/>
        </w:rPr>
        <w:t>La consultation en ligne avec covisualisation au bénéfice de tous : services de </w:t>
      </w:r>
      <w:r>
        <w:rPr>
          <w:sz w:val="24"/>
        </w:rPr>
        <w:t>l'État,</w:t>
      </w:r>
      <w:r>
        <w:rPr>
          <w:sz w:val="24"/>
        </w:rPr>
        <w:t> collectivités territoriales, entreprises et citoyens.</w:t>
      </w:r>
    </w:p>
    <w:p>
      <w:pPr>
        <w:pStyle w:val="ListParagraph"/>
        <w:numPr>
          <w:ilvl w:val="0"/>
          <w:numId w:val="9"/>
        </w:numPr>
        <w:tabs>
          <w:tab w:pos="1256" w:val="left" w:leader="none"/>
        </w:tabs>
        <w:spacing w:line="360" w:lineRule="auto" w:before="161" w:after="0"/>
        <w:ind w:left="1133" w:right="1136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15"/>
          <w:sz w:val="24"/>
        </w:rPr>
        <w:t> </w:t>
      </w:r>
      <w:r>
        <w:rPr>
          <w:sz w:val="24"/>
        </w:rPr>
        <w:t>développement</w:t>
      </w:r>
      <w:r>
        <w:rPr>
          <w:spacing w:val="-15"/>
          <w:sz w:val="24"/>
        </w:rPr>
        <w:t> </w:t>
      </w:r>
      <w:r>
        <w:rPr>
          <w:sz w:val="24"/>
        </w:rPr>
        <w:t>des</w:t>
      </w:r>
      <w:r>
        <w:rPr>
          <w:spacing w:val="-15"/>
          <w:sz w:val="24"/>
        </w:rPr>
        <w:t> </w:t>
      </w:r>
      <w:r>
        <w:rPr>
          <w:sz w:val="24"/>
        </w:rPr>
        <w:t>services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diffusion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ligne</w:t>
      </w:r>
      <w:r>
        <w:rPr>
          <w:spacing w:val="-15"/>
          <w:sz w:val="24"/>
        </w:rPr>
        <w:t> </w:t>
      </w:r>
      <w:r>
        <w:rPr>
          <w:sz w:val="24"/>
        </w:rPr>
        <w:t>au</w:t>
      </w:r>
      <w:r>
        <w:rPr>
          <w:spacing w:val="-15"/>
          <w:sz w:val="24"/>
        </w:rPr>
        <w:t> </w:t>
      </w:r>
      <w:r>
        <w:rPr>
          <w:sz w:val="24"/>
        </w:rPr>
        <w:t>bénéfice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l’état,</w:t>
      </w:r>
      <w:r>
        <w:rPr>
          <w:spacing w:val="-15"/>
          <w:sz w:val="24"/>
        </w:rPr>
        <w:t> </w:t>
      </w:r>
      <w:r>
        <w:rPr>
          <w:sz w:val="24"/>
        </w:rPr>
        <w:t>des</w:t>
      </w:r>
      <w:r>
        <w:rPr>
          <w:spacing w:val="-15"/>
          <w:sz w:val="24"/>
        </w:rPr>
        <w:t> </w:t>
      </w:r>
      <w:r>
        <w:rPr>
          <w:sz w:val="24"/>
        </w:rPr>
        <w:t>collectivité</w:t>
      </w:r>
      <w:r>
        <w:rPr>
          <w:sz w:val="24"/>
        </w:rPr>
        <w:t>s</w:t>
      </w:r>
      <w:r>
        <w:rPr>
          <w:sz w:val="24"/>
        </w:rPr>
        <w:t> territoriales, des citoyens et des entreprises. [2]</w:t>
      </w:r>
    </w:p>
    <w:p>
      <w:pPr>
        <w:pStyle w:val="Heading2"/>
        <w:numPr>
          <w:ilvl w:val="1"/>
          <w:numId w:val="7"/>
        </w:numPr>
        <w:tabs>
          <w:tab w:pos="1698" w:val="left" w:leader="none"/>
        </w:tabs>
        <w:spacing w:line="240" w:lineRule="auto" w:before="162" w:after="0"/>
        <w:ind w:left="1698" w:right="0" w:hanging="565"/>
        <w:jc w:val="both"/>
      </w:pPr>
      <w:bookmarkStart w:name="_bookmark17" w:id="18"/>
      <w:bookmarkEnd w:id="18"/>
      <w:r>
        <w:rPr>
          <w:b w:val="0"/>
        </w:rPr>
      </w:r>
      <w:r>
        <w:rPr>
          <w:spacing w:val="-5"/>
        </w:rPr>
        <w:t>SIG</w:t>
      </w:r>
    </w:p>
    <w:p>
      <w:pPr>
        <w:pStyle w:val="BodyText"/>
        <w:spacing w:line="360" w:lineRule="auto" w:before="159"/>
        <w:ind w:left="1133" w:right="1138"/>
        <w:jc w:val="both"/>
      </w:pPr>
      <w:r>
        <w:rPr/>
        <w:t>Un SIG est une technologie servant à créer, gérer, analyser et cartographier tout type </w:t>
      </w:r>
      <w:r>
        <w:rPr/>
        <w:t>de</w:t>
      </w:r>
      <w:r>
        <w:rPr/>
        <w:t> </w:t>
      </w:r>
      <w:r>
        <w:rPr>
          <w:spacing w:val="-2"/>
        </w:rPr>
        <w:t>données.</w:t>
      </w:r>
    </w:p>
    <w:p>
      <w:pPr>
        <w:pStyle w:val="BodyText"/>
        <w:spacing w:line="360" w:lineRule="auto" w:before="161"/>
        <w:ind w:left="1133" w:right="1136"/>
        <w:jc w:val="both"/>
      </w:pPr>
      <w:r>
        <w:rPr/>
        <w:t>Le SIG associe les données à une carte et intègre des données de localisation (endroit où </w:t>
      </w:r>
      <w:r>
        <w:rPr/>
        <w:t>se</w:t>
      </w:r>
      <w:r>
        <w:rPr/>
        <w:t> trouvent les choses) à toutes sortes d’informations descriptives (état des choses à cet endroit).</w:t>
      </w:r>
    </w:p>
    <w:p>
      <w:pPr>
        <w:pStyle w:val="Heading3"/>
        <w:numPr>
          <w:ilvl w:val="1"/>
          <w:numId w:val="7"/>
        </w:numPr>
        <w:tabs>
          <w:tab w:pos="1839" w:val="left" w:leader="none"/>
        </w:tabs>
        <w:spacing w:line="240" w:lineRule="auto" w:before="160" w:after="0"/>
        <w:ind w:left="1839" w:right="0" w:hanging="706"/>
        <w:jc w:val="both"/>
      </w:pPr>
      <w:bookmarkStart w:name="_bookmark18" w:id="19"/>
      <w:bookmarkEnd w:id="19"/>
      <w:r>
        <w:rPr>
          <w:b w:val="0"/>
        </w:rPr>
      </w:r>
      <w:r>
        <w:rPr/>
        <w:t>Données</w:t>
      </w:r>
      <w:r>
        <w:rPr>
          <w:spacing w:val="-4"/>
        </w:rPr>
        <w:t> </w:t>
      </w:r>
      <w:r>
        <w:rPr>
          <w:spacing w:val="-2"/>
        </w:rPr>
        <w:t>spatiales</w:t>
      </w:r>
    </w:p>
    <w:p>
      <w:pPr>
        <w:pStyle w:val="BodyText"/>
        <w:spacing w:line="360" w:lineRule="auto" w:before="159"/>
        <w:ind w:left="1133" w:right="1132" w:firstLine="60"/>
        <w:jc w:val="both"/>
      </w:pPr>
      <w:r>
        <w:rPr/>
        <w:t>Les</w:t>
      </w:r>
      <w:r>
        <w:rPr>
          <w:spacing w:val="-11"/>
        </w:rPr>
        <w:t> </w:t>
      </w:r>
      <w:r>
        <w:rPr/>
        <w:t>données</w:t>
      </w:r>
      <w:r>
        <w:rPr>
          <w:spacing w:val="-11"/>
        </w:rPr>
        <w:t> </w:t>
      </w:r>
      <w:r>
        <w:rPr/>
        <w:t>spatiales,</w:t>
      </w:r>
      <w:r>
        <w:rPr>
          <w:spacing w:val="-12"/>
        </w:rPr>
        <w:t> </w:t>
      </w:r>
      <w:r>
        <w:rPr/>
        <w:t>ou</w:t>
      </w:r>
      <w:r>
        <w:rPr>
          <w:spacing w:val="-12"/>
        </w:rPr>
        <w:t> </w:t>
      </w:r>
      <w:r>
        <w:rPr/>
        <w:t>encore</w:t>
      </w:r>
      <w:r>
        <w:rPr>
          <w:spacing w:val="-13"/>
        </w:rPr>
        <w:t> </w:t>
      </w:r>
      <w:r>
        <w:rPr/>
        <w:t>les</w:t>
      </w:r>
      <w:r>
        <w:rPr>
          <w:spacing w:val="-12"/>
        </w:rPr>
        <w:t> </w:t>
      </w:r>
      <w:r>
        <w:rPr/>
        <w:t>informations</w:t>
      </w:r>
      <w:r>
        <w:rPr>
          <w:spacing w:val="-9"/>
        </w:rPr>
        <w:t> </w:t>
      </w:r>
      <w:r>
        <w:rPr/>
        <w:t>géographiques,</w:t>
      </w:r>
      <w:r>
        <w:rPr>
          <w:spacing w:val="-12"/>
        </w:rPr>
        <w:t> </w:t>
      </w:r>
      <w:r>
        <w:rPr/>
        <w:t>peuvent</w:t>
      </w:r>
      <w:r>
        <w:rPr>
          <w:spacing w:val="-11"/>
        </w:rPr>
        <w:t> </w:t>
      </w:r>
      <w:r>
        <w:rPr/>
        <w:t>être</w:t>
      </w:r>
      <w:r>
        <w:rPr>
          <w:spacing w:val="-13"/>
        </w:rPr>
        <w:t> </w:t>
      </w:r>
      <w:r>
        <w:rPr/>
        <w:t>définies</w:t>
      </w:r>
      <w:r>
        <w:rPr>
          <w:spacing w:val="-11"/>
        </w:rPr>
        <w:t> </w:t>
      </w:r>
      <w:r>
        <w:rPr/>
        <w:t>c</w:t>
      </w:r>
      <w:r>
        <w:rPr/>
        <w:t>omme</w:t>
      </w:r>
      <w:r>
        <w:rPr/>
        <w:t> des informations relatives à des objets existants dans un espace géographique donné. Il s’a</w:t>
      </w:r>
      <w:r>
        <w:rPr/>
        <w:t>git</w:t>
      </w:r>
      <w:r>
        <w:rPr/>
        <w:t> d’informations</w:t>
      </w:r>
      <w:r>
        <w:rPr>
          <w:spacing w:val="-8"/>
        </w:rPr>
        <w:t> </w:t>
      </w:r>
      <w:r>
        <w:rPr/>
        <w:t>liées</w:t>
      </w:r>
      <w:r>
        <w:rPr>
          <w:spacing w:val="-7"/>
        </w:rPr>
        <w:t> </w:t>
      </w:r>
      <w:r>
        <w:rPr/>
        <w:t>à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emplacements</w:t>
      </w:r>
      <w:r>
        <w:rPr>
          <w:spacing w:val="-8"/>
        </w:rPr>
        <w:t> </w:t>
      </w:r>
      <w:r>
        <w:rPr/>
        <w:t>géographiques</w:t>
      </w:r>
      <w:r>
        <w:rPr>
          <w:spacing w:val="-9"/>
        </w:rPr>
        <w:t> </w:t>
      </w:r>
      <w:r>
        <w:rPr/>
        <w:t>spécifiques.</w:t>
      </w:r>
      <w:r>
        <w:rPr>
          <w:spacing w:val="-4"/>
        </w:rPr>
        <w:t> </w:t>
      </w:r>
      <w:r>
        <w:rPr/>
        <w:t>Elles</w:t>
      </w:r>
      <w:r>
        <w:rPr>
          <w:spacing w:val="-7"/>
        </w:rPr>
        <w:t> </w:t>
      </w:r>
      <w:r>
        <w:rPr/>
        <w:t>peuvent</w:t>
      </w:r>
      <w:r>
        <w:rPr>
          <w:spacing w:val="-8"/>
        </w:rPr>
        <w:t> </w:t>
      </w:r>
      <w:r>
        <w:rPr/>
        <w:t>indiquer</w:t>
      </w:r>
      <w:r>
        <w:rPr>
          <w:spacing w:val="-7"/>
        </w:rPr>
        <w:t> </w:t>
      </w:r>
      <w:r>
        <w:rPr/>
        <w:t>les</w:t>
      </w:r>
      <w:r>
        <w:rPr/>
        <w:t> coordonnées géographiques, les limites administratives, les caractéristiques de l’objet, </w:t>
      </w:r>
      <w:r>
        <w:rPr/>
        <w:t>les</w:t>
      </w:r>
      <w:r>
        <w:rPr/>
        <w:t> données climatiques et d’autres informations. En fait, elles représentent les informations </w:t>
      </w:r>
      <w:r>
        <w:rPr/>
        <w:t>qui</w:t>
      </w:r>
      <w:r>
        <w:rPr/>
        <w:t> concernent</w:t>
      </w:r>
      <w:r>
        <w:rPr>
          <w:spacing w:val="-13"/>
        </w:rPr>
        <w:t> </w:t>
      </w:r>
      <w:r>
        <w:rPr/>
        <w:t>l’emplacement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géométrie</w:t>
      </w:r>
      <w:r>
        <w:rPr>
          <w:spacing w:val="-10"/>
        </w:rPr>
        <w:t> </w:t>
      </w:r>
      <w:r>
        <w:rPr/>
        <w:t>des</w:t>
      </w:r>
      <w:r>
        <w:rPr>
          <w:spacing w:val="-13"/>
        </w:rPr>
        <w:t> </w:t>
      </w:r>
      <w:r>
        <w:rPr/>
        <w:t>entités</w:t>
      </w:r>
      <w:r>
        <w:rPr>
          <w:spacing w:val="-13"/>
        </w:rPr>
        <w:t> </w:t>
      </w:r>
      <w:r>
        <w:rPr/>
        <w:t>géographiques</w:t>
      </w:r>
      <w:r>
        <w:rPr>
          <w:spacing w:val="-13"/>
        </w:rPr>
        <w:t> </w:t>
      </w:r>
      <w:r>
        <w:rPr/>
        <w:t>ainsi</w:t>
      </w:r>
      <w:r>
        <w:rPr>
          <w:spacing w:val="-12"/>
        </w:rPr>
        <w:t> </w:t>
      </w:r>
      <w:r>
        <w:rPr/>
        <w:t>que</w:t>
      </w:r>
      <w:r>
        <w:rPr>
          <w:spacing w:val="-14"/>
        </w:rPr>
        <w:t> </w:t>
      </w:r>
      <w:r>
        <w:rPr/>
        <w:t>les</w:t>
      </w:r>
      <w:r>
        <w:rPr>
          <w:spacing w:val="-13"/>
        </w:rPr>
        <w:t> </w:t>
      </w:r>
      <w:r>
        <w:rPr/>
        <w:t>rapports</w:t>
      </w:r>
      <w:r>
        <w:rPr>
          <w:spacing w:val="-13"/>
        </w:rPr>
        <w:t> </w:t>
      </w:r>
      <w:r>
        <w:rPr/>
        <w:t>entr</w:t>
      </w:r>
      <w:r>
        <w:rPr/>
        <w:t>e</w:t>
      </w:r>
      <w:r>
        <w:rPr/>
        <w:t> elles. Ainsi, la donnée géospatiale se décline en trois niveaux [3] :</w:t>
      </w:r>
    </w:p>
    <w:p>
      <w:pPr>
        <w:pStyle w:val="BodyText"/>
        <w:spacing w:line="360" w:lineRule="auto" w:before="163"/>
        <w:ind w:left="1133" w:right="1132" w:firstLine="60"/>
        <w:jc w:val="both"/>
      </w:pPr>
      <w:r>
        <w:rPr/>
        <w:t>Niveau</w:t>
      </w:r>
      <w:r>
        <w:rPr>
          <w:spacing w:val="-15"/>
        </w:rPr>
        <w:t> </w:t>
      </w:r>
      <w:r>
        <w:rPr/>
        <w:t>sémantique,</w:t>
      </w:r>
      <w:r>
        <w:rPr>
          <w:spacing w:val="-15"/>
        </w:rPr>
        <w:t> </w:t>
      </w:r>
      <w:r>
        <w:rPr/>
        <w:t>qui</w:t>
      </w:r>
      <w:r>
        <w:rPr>
          <w:spacing w:val="-15"/>
        </w:rPr>
        <w:t> </w:t>
      </w:r>
      <w:r>
        <w:rPr/>
        <w:t>donne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renseignements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nature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l’aspect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l’objet</w:t>
      </w:r>
      <w:r>
        <w:rPr>
          <w:spacing w:val="-15"/>
        </w:rPr>
        <w:t> </w:t>
      </w:r>
      <w:r>
        <w:rPr/>
        <w:t>(le</w:t>
      </w:r>
      <w:r>
        <w:rPr>
          <w:spacing w:val="-15"/>
        </w:rPr>
        <w:t> </w:t>
      </w:r>
      <w:r>
        <w:rPr/>
        <w:t>numér</w:t>
      </w:r>
      <w:r>
        <w:rPr/>
        <w:t>o</w:t>
      </w:r>
      <w:r>
        <w:rPr/>
        <w:t> d’un titre foncier par exemple) ;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2" w:lineRule="auto" w:before="76"/>
        <w:ind w:left="1133" w:right="1139"/>
        <w:jc w:val="both"/>
      </w:pPr>
      <w:r>
        <w:rPr/>
        <w:t>Niveau géométrique, qui renseigne sur la localisation de l’objet ciblé dans un système </w:t>
      </w:r>
      <w:r>
        <w:rPr/>
        <w:t>de</w:t>
      </w:r>
      <w:r>
        <w:rPr/>
        <w:t> coordonnées (les coordonnées des bornes du titre foncier par exemple) ;</w:t>
      </w:r>
    </w:p>
    <w:p>
      <w:pPr>
        <w:pStyle w:val="BodyText"/>
        <w:spacing w:line="360" w:lineRule="auto" w:before="156"/>
        <w:ind w:left="1133" w:right="1137"/>
        <w:jc w:val="both"/>
      </w:pPr>
      <w:r>
        <w:rPr/>
        <w:t>Niveau topologique, qui illustre les relations entretenues avec d’autres objets (les riverains </w:t>
      </w:r>
      <w:r>
        <w:rPr/>
        <w:t>du</w:t>
      </w:r>
      <w:r>
        <w:rPr/>
        <w:t> titre foncier par exemple).</w:t>
      </w:r>
    </w:p>
    <w:p>
      <w:pPr>
        <w:pStyle w:val="BodyText"/>
        <w:spacing w:line="360" w:lineRule="auto" w:before="161"/>
        <w:ind w:left="1133" w:right="1133"/>
        <w:jc w:val="both"/>
      </w:pPr>
      <w:r>
        <w:rPr/>
        <w:t>Ces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géospatiales</w:t>
      </w:r>
      <w:r>
        <w:rPr>
          <w:spacing w:val="-6"/>
        </w:rPr>
        <w:t> </w:t>
      </w:r>
      <w:r>
        <w:rPr/>
        <w:t>peuvent</w:t>
      </w:r>
      <w:r>
        <w:rPr>
          <w:spacing w:val="-8"/>
        </w:rPr>
        <w:t> </w:t>
      </w:r>
      <w:r>
        <w:rPr/>
        <w:t>être</w:t>
      </w:r>
      <w:r>
        <w:rPr>
          <w:spacing w:val="-10"/>
        </w:rPr>
        <w:t> </w:t>
      </w:r>
      <w:r>
        <w:rPr/>
        <w:t>organisées,</w:t>
      </w:r>
      <w:r>
        <w:rPr>
          <w:spacing w:val="-6"/>
        </w:rPr>
        <w:t> </w:t>
      </w:r>
      <w:r>
        <w:rPr/>
        <w:t>traitées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représentées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/>
        <w:t>l’aide</w:t>
      </w:r>
      <w:r>
        <w:rPr>
          <w:spacing w:val="-9"/>
        </w:rPr>
        <w:t> </w:t>
      </w:r>
      <w:r>
        <w:rPr/>
        <w:t>des</w:t>
      </w:r>
      <w:r>
        <w:rPr>
          <w:spacing w:val="-6"/>
        </w:rPr>
        <w:t> </w:t>
      </w:r>
      <w:r>
        <w:rPr/>
        <w:t>syst</w:t>
      </w:r>
      <w:r>
        <w:rPr/>
        <w:t>èmes</w:t>
      </w:r>
      <w:r>
        <w:rPr/>
        <w:t> d'information</w:t>
      </w:r>
      <w:r>
        <w:rPr>
          <w:spacing w:val="-13"/>
        </w:rPr>
        <w:t> </w:t>
      </w:r>
      <w:r>
        <w:rPr/>
        <w:t>géographique</w:t>
      </w:r>
      <w:r>
        <w:rPr>
          <w:spacing w:val="-13"/>
        </w:rPr>
        <w:t> </w:t>
      </w:r>
      <w:r>
        <w:rPr/>
        <w:t>(SIG).</w:t>
      </w:r>
      <w:r>
        <w:rPr>
          <w:spacing w:val="-13"/>
        </w:rPr>
        <w:t> </w:t>
      </w:r>
      <w:r>
        <w:rPr/>
        <w:t>En</w:t>
      </w:r>
      <w:r>
        <w:rPr>
          <w:spacing w:val="-11"/>
        </w:rPr>
        <w:t> </w:t>
      </w:r>
      <w:r>
        <w:rPr/>
        <w:t>effet,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SIG</w:t>
      </w:r>
      <w:r>
        <w:rPr>
          <w:spacing w:val="-13"/>
        </w:rPr>
        <w:t> </w:t>
      </w:r>
      <w:r>
        <w:rPr/>
        <w:t>est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outil</w:t>
      </w:r>
      <w:r>
        <w:rPr>
          <w:spacing w:val="-13"/>
        </w:rPr>
        <w:t> </w:t>
      </w:r>
      <w:r>
        <w:rPr/>
        <w:t>d’analyse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l’information</w:t>
      </w:r>
      <w:r>
        <w:rPr>
          <w:spacing w:val="-13"/>
        </w:rPr>
        <w:t> </w:t>
      </w:r>
      <w:r>
        <w:rPr/>
        <w:t>d</w:t>
      </w:r>
      <w:r>
        <w:rPr/>
        <w:t>ans</w:t>
      </w:r>
      <w:r>
        <w:rPr/>
        <w:t> un contexte spatial [4]. Il s’agit d’un système permettant l’acquisition, la gestion, l’édition, </w:t>
      </w:r>
      <w:r>
        <w:rPr/>
        <w:t>la</w:t>
      </w:r>
      <w:r>
        <w:rPr/>
        <w:t> représentation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l’analyse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données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référence</w:t>
      </w:r>
      <w:r>
        <w:rPr>
          <w:spacing w:val="-15"/>
        </w:rPr>
        <w:t> </w:t>
      </w:r>
      <w:r>
        <w:rPr/>
        <w:t>spatiale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résoudre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problème</w:t>
      </w:r>
      <w:r>
        <w:rPr/>
        <w:t>s</w:t>
      </w:r>
      <w:r>
        <w:rPr/>
        <w:t> complexes de planification et d’aménagement.</w:t>
      </w:r>
    </w:p>
    <w:p>
      <w:pPr>
        <w:pStyle w:val="Heading3"/>
        <w:numPr>
          <w:ilvl w:val="1"/>
          <w:numId w:val="7"/>
        </w:numPr>
        <w:tabs>
          <w:tab w:pos="1839" w:val="left" w:leader="none"/>
        </w:tabs>
        <w:spacing w:line="240" w:lineRule="auto" w:before="161" w:after="0"/>
        <w:ind w:left="1839" w:right="0" w:hanging="706"/>
        <w:jc w:val="both"/>
      </w:pPr>
      <w:bookmarkStart w:name="_bookmark19" w:id="20"/>
      <w:bookmarkEnd w:id="20"/>
      <w:r>
        <w:rPr>
          <w:b w:val="0"/>
        </w:rPr>
      </w:r>
      <w:r>
        <w:rPr/>
        <w:t>Importance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Géoportails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l’aménagement</w:t>
      </w:r>
      <w:r>
        <w:rPr>
          <w:spacing w:val="-5"/>
        </w:rPr>
        <w:t> </w:t>
      </w:r>
      <w:r>
        <w:rPr/>
        <w:t>du</w:t>
      </w:r>
      <w:r>
        <w:rPr>
          <w:spacing w:val="-6"/>
        </w:rPr>
        <w:t> </w:t>
      </w:r>
      <w:r>
        <w:rPr>
          <w:spacing w:val="-2"/>
        </w:rPr>
        <w:t>territoire</w:t>
      </w:r>
    </w:p>
    <w:p>
      <w:pPr>
        <w:pStyle w:val="BodyText"/>
        <w:spacing w:line="360" w:lineRule="auto" w:before="160"/>
        <w:ind w:left="1133" w:right="1132"/>
        <w:jc w:val="both"/>
      </w:pPr>
      <w:r>
        <w:rPr/>
        <w:t>Les géoportails jouent un rôle essentiel dans la gestion foncière moderne en fournissant </w:t>
      </w:r>
      <w:r>
        <w:rPr/>
        <w:t>une</w:t>
      </w:r>
      <w:r>
        <w:rPr/>
        <w:t> plateforme numérique interactive permettant la visualisation, la consultation et l’analyse </w:t>
      </w:r>
      <w:r>
        <w:rPr/>
        <w:t>de</w:t>
      </w:r>
      <w:r>
        <w:rPr/>
        <w:t> données spatiales. Ils favorisent la transparence foncière en rendant accessibles de</w:t>
      </w:r>
      <w:r>
        <w:rPr/>
        <w:t>s</w:t>
      </w:r>
      <w:r>
        <w:rPr/>
        <w:t> informations</w:t>
      </w:r>
      <w:r>
        <w:rPr>
          <w:spacing w:val="-4"/>
        </w:rPr>
        <w:t> </w:t>
      </w:r>
      <w:r>
        <w:rPr/>
        <w:t>clés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titres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propriété,</w:t>
      </w:r>
      <w:r>
        <w:rPr>
          <w:spacing w:val="-2"/>
        </w:rPr>
        <w:t> </w:t>
      </w:r>
      <w:r>
        <w:rPr/>
        <w:t>les</w:t>
      </w:r>
      <w:r>
        <w:rPr>
          <w:spacing w:val="-5"/>
        </w:rPr>
        <w:t> </w:t>
      </w:r>
      <w:r>
        <w:rPr/>
        <w:t>limites</w:t>
      </w:r>
      <w:r>
        <w:rPr>
          <w:spacing w:val="-5"/>
        </w:rPr>
        <w:t> </w:t>
      </w:r>
      <w:r>
        <w:rPr/>
        <w:t>administratives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l’usage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sol,</w:t>
      </w:r>
      <w:r>
        <w:rPr/>
        <w:t> ce qui contribue à une meilleure gouvernance [5].</w:t>
      </w:r>
    </w:p>
    <w:p>
      <w:pPr>
        <w:pStyle w:val="BodyText"/>
        <w:spacing w:line="360" w:lineRule="auto" w:before="160"/>
        <w:ind w:left="1133" w:right="1137"/>
        <w:jc w:val="both"/>
      </w:pPr>
      <w:r>
        <w:rPr/>
        <w:t>Ces</w:t>
      </w:r>
      <w:r>
        <w:rPr>
          <w:spacing w:val="-4"/>
        </w:rPr>
        <w:t> </w:t>
      </w:r>
      <w:r>
        <w:rPr/>
        <w:t>outils</w:t>
      </w:r>
      <w:r>
        <w:rPr>
          <w:spacing w:val="-4"/>
        </w:rPr>
        <w:t> </w:t>
      </w:r>
      <w:r>
        <w:rPr/>
        <w:t>facilitent</w:t>
      </w:r>
      <w:r>
        <w:rPr>
          <w:spacing w:val="-4"/>
        </w:rPr>
        <w:t> </w:t>
      </w:r>
      <w:r>
        <w:rPr/>
        <w:t>également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planification</w:t>
      </w:r>
      <w:r>
        <w:rPr>
          <w:spacing w:val="-4"/>
        </w:rPr>
        <w:t> </w:t>
      </w:r>
      <w:r>
        <w:rPr/>
        <w:t>territoriale</w:t>
      </w:r>
      <w:r>
        <w:rPr>
          <w:spacing w:val="-4"/>
        </w:rPr>
        <w:t> </w:t>
      </w:r>
      <w:r>
        <w:rPr/>
        <w:t>à</w:t>
      </w:r>
      <w:r>
        <w:rPr>
          <w:spacing w:val="-6"/>
        </w:rPr>
        <w:t> </w:t>
      </w:r>
      <w:r>
        <w:rPr/>
        <w:t>travers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superposition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couche</w:t>
      </w:r>
      <w:r>
        <w:rPr/>
        <w:t>s</w:t>
      </w:r>
      <w:r>
        <w:rPr/>
        <w:t> géographiques thématiques, soutenant ainsi la prise de décision et l’aménagement durable d</w:t>
      </w:r>
      <w:r>
        <w:rPr/>
        <w:t>u</w:t>
      </w:r>
      <w:r>
        <w:rPr/>
        <w:t> territoire [6].</w:t>
      </w:r>
    </w:p>
    <w:p>
      <w:pPr>
        <w:pStyle w:val="BodyText"/>
        <w:spacing w:line="360" w:lineRule="auto" w:before="160"/>
        <w:ind w:left="1133" w:right="1141" w:firstLine="60"/>
        <w:jc w:val="both"/>
      </w:pPr>
      <w:r>
        <w:rPr/>
        <w:t>Par</w:t>
      </w:r>
      <w:r>
        <w:rPr>
          <w:spacing w:val="-2"/>
        </w:rPr>
        <w:t> </w:t>
      </w:r>
      <w:r>
        <w:rPr/>
        <w:t>ailleurs,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géoportails</w:t>
      </w:r>
      <w:r>
        <w:rPr>
          <w:spacing w:val="-1"/>
        </w:rPr>
        <w:t> </w:t>
      </w:r>
      <w:r>
        <w:rPr/>
        <w:t>renforcent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sécurité</w:t>
      </w:r>
      <w:r>
        <w:rPr>
          <w:spacing w:val="-2"/>
        </w:rPr>
        <w:t> </w:t>
      </w:r>
      <w:r>
        <w:rPr/>
        <w:t>juridique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droits</w:t>
      </w:r>
      <w:r>
        <w:rPr>
          <w:spacing w:val="-1"/>
        </w:rPr>
        <w:t> </w:t>
      </w:r>
      <w:r>
        <w:rPr/>
        <w:t>fonciers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réduisant</w:t>
      </w:r>
      <w:r>
        <w:rPr>
          <w:spacing w:val="-1"/>
        </w:rPr>
        <w:t> </w:t>
      </w:r>
      <w:r>
        <w:rPr/>
        <w:t>les</w:t>
      </w:r>
      <w:r>
        <w:rPr/>
        <w:t> conflits liés à l’appropriation et en identifiant clairement les propriétés et leurs statuts [7].</w:t>
      </w:r>
    </w:p>
    <w:p>
      <w:pPr>
        <w:pStyle w:val="BodyText"/>
        <w:spacing w:line="360" w:lineRule="auto" w:before="161"/>
        <w:ind w:left="1133" w:right="1135"/>
        <w:jc w:val="both"/>
      </w:pPr>
      <w:r>
        <w:rPr/>
        <w:t>Enfin, ils encouragent la participation citoyenne en offrant aux usagers la possibilité </w:t>
      </w:r>
      <w:r>
        <w:rPr/>
        <w:t>de</w:t>
      </w:r>
      <w:r>
        <w:rPr/>
        <w:t> consulter les données, d’interagir avec les institutions et de signaler des irrégularités, ce </w:t>
      </w:r>
      <w:r>
        <w:rPr/>
        <w:t>qui</w:t>
      </w:r>
      <w:r>
        <w:rPr/>
        <w:t> améliore la gouvernance foncière [8].</w:t>
      </w:r>
    </w:p>
    <w:p>
      <w:pPr>
        <w:pStyle w:val="BodyText"/>
        <w:spacing w:line="360" w:lineRule="auto" w:before="159"/>
        <w:ind w:left="1133" w:right="1135" w:firstLine="60"/>
        <w:jc w:val="both"/>
      </w:pPr>
      <w:r>
        <w:rPr/>
        <w:t>En</w:t>
      </w:r>
      <w:r>
        <w:rPr>
          <w:spacing w:val="-11"/>
        </w:rPr>
        <w:t> </w:t>
      </w:r>
      <w:r>
        <w:rPr/>
        <w:t>somme,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géoportails</w:t>
      </w:r>
      <w:r>
        <w:rPr>
          <w:spacing w:val="-10"/>
        </w:rPr>
        <w:t> </w:t>
      </w:r>
      <w:r>
        <w:rPr/>
        <w:t>s’imposent</w:t>
      </w:r>
      <w:r>
        <w:rPr>
          <w:spacing w:val="-10"/>
        </w:rPr>
        <w:t> </w:t>
      </w:r>
      <w:r>
        <w:rPr/>
        <w:t>comme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outils</w:t>
      </w:r>
      <w:r>
        <w:rPr>
          <w:spacing w:val="-10"/>
        </w:rPr>
        <w:t> </w:t>
      </w:r>
      <w:r>
        <w:rPr/>
        <w:t>stratégiques</w:t>
      </w:r>
      <w:r>
        <w:rPr>
          <w:spacing w:val="-10"/>
        </w:rPr>
        <w:t> </w:t>
      </w:r>
      <w:r>
        <w:rPr/>
        <w:t>pour</w:t>
      </w:r>
      <w:r>
        <w:rPr>
          <w:spacing w:val="-11"/>
        </w:rPr>
        <w:t> </w:t>
      </w:r>
      <w:r>
        <w:rPr/>
        <w:t>une</w:t>
      </w:r>
      <w:r>
        <w:rPr>
          <w:spacing w:val="-12"/>
        </w:rPr>
        <w:t> </w:t>
      </w:r>
      <w:r>
        <w:rPr/>
        <w:t>gestion</w:t>
      </w:r>
      <w:r>
        <w:rPr>
          <w:spacing w:val="-11"/>
        </w:rPr>
        <w:t> </w:t>
      </w:r>
      <w:r>
        <w:rPr/>
        <w:t>fonc</w:t>
      </w:r>
      <w:r>
        <w:rPr/>
        <w:t>ière</w:t>
      </w:r>
      <w:r>
        <w:rPr/>
        <w:t> efficace, inclusive et durable.</w:t>
      </w:r>
    </w:p>
    <w:p>
      <w:pPr>
        <w:pStyle w:val="Heading2"/>
        <w:spacing w:before="242"/>
        <w:jc w:val="both"/>
      </w:pPr>
      <w:bookmarkStart w:name="_bookmark20" w:id="21"/>
      <w:bookmarkEnd w:id="21"/>
      <w:r>
        <w:rPr>
          <w:b w:val="0"/>
        </w:rPr>
      </w:r>
      <w:r>
        <w:rPr/>
        <w:t>1.</w:t>
      </w:r>
      <w:r>
        <w:rPr>
          <w:spacing w:val="59"/>
          <w:w w:val="150"/>
        </w:rPr>
        <w:t>   </w:t>
      </w:r>
      <w:r>
        <w:rPr/>
        <w:t>DES</w:t>
      </w:r>
      <w:r>
        <w:rPr>
          <w:spacing w:val="-1"/>
        </w:rPr>
        <w:t> </w:t>
      </w:r>
      <w:r>
        <w:rPr/>
        <w:t>ETUDES </w:t>
      </w:r>
      <w:r>
        <w:rPr>
          <w:spacing w:val="-2"/>
        </w:rPr>
        <w:t>SIMILAIRES</w:t>
      </w:r>
    </w:p>
    <w:p>
      <w:pPr>
        <w:pStyle w:val="BodyText"/>
        <w:spacing w:line="360" w:lineRule="auto" w:before="279"/>
        <w:ind w:left="1133" w:right="1130"/>
        <w:jc w:val="both"/>
      </w:pPr>
      <w:r>
        <w:rPr/>
        <w:t>La</w:t>
      </w:r>
      <w:r>
        <w:rPr>
          <w:spacing w:val="-11"/>
        </w:rPr>
        <w:t> </w:t>
      </w:r>
      <w:r>
        <w:rPr/>
        <w:t>gestion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données</w:t>
      </w:r>
      <w:r>
        <w:rPr>
          <w:spacing w:val="-10"/>
        </w:rPr>
        <w:t> </w:t>
      </w:r>
      <w:r>
        <w:rPr/>
        <w:t>foncières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l'industrie</w:t>
      </w:r>
      <w:r>
        <w:rPr>
          <w:spacing w:val="-11"/>
        </w:rPr>
        <w:t> </w:t>
      </w:r>
      <w:r>
        <w:rPr/>
        <w:t>minière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fait</w:t>
      </w:r>
      <w:r>
        <w:rPr>
          <w:spacing w:val="-10"/>
        </w:rPr>
        <w:t> </w:t>
      </w:r>
      <w:r>
        <w:rPr/>
        <w:t>l'objet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plusieurs</w:t>
      </w:r>
      <w:r>
        <w:rPr>
          <w:spacing w:val="-7"/>
        </w:rPr>
        <w:t> </w:t>
      </w:r>
      <w:r>
        <w:rPr/>
        <w:t>initiatives</w:t>
      </w:r>
      <w:r>
        <w:rPr>
          <w:spacing w:val="-10"/>
        </w:rPr>
        <w:t> </w:t>
      </w:r>
      <w:r>
        <w:rPr/>
        <w:t>da</w:t>
      </w:r>
      <w:r>
        <w:rPr/>
        <w:t>ns</w:t>
      </w:r>
      <w:r>
        <w:rPr/>
        <w:t> le monde, allant des rapports statistiques aux plateformes digitales. Une approche initiale é</w:t>
      </w:r>
      <w:r>
        <w:rPr/>
        <w:t>tait</w:t>
      </w:r>
      <w:r>
        <w:rPr/>
        <w:t> illustrée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rapport</w:t>
      </w:r>
      <w:r>
        <w:rPr>
          <w:spacing w:val="-2"/>
        </w:rPr>
        <w:t> </w:t>
      </w:r>
      <w:r>
        <w:rPr/>
        <w:t>« Perspective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biologie</w:t>
      </w:r>
      <w:r>
        <w:rPr>
          <w:spacing w:val="-6"/>
        </w:rPr>
        <w:t> </w:t>
      </w:r>
      <w:r>
        <w:rPr/>
        <w:t>minière</w:t>
      </w:r>
      <w:r>
        <w:rPr>
          <w:spacing w:val="-6"/>
        </w:rPr>
        <w:t> </w:t>
      </w:r>
      <w:r>
        <w:rPr/>
        <w:t>européenne</w:t>
      </w:r>
      <w:r>
        <w:rPr>
          <w:spacing w:val="-1"/>
        </w:rPr>
        <w:t> </w:t>
      </w:r>
      <w:r>
        <w:rPr/>
        <w:t>»</w:t>
      </w:r>
      <w:r>
        <w:rPr>
          <w:spacing w:val="-5"/>
        </w:rPr>
        <w:t> </w:t>
      </w:r>
      <w:r>
        <w:rPr/>
        <w:t>(EUGeoparks,</w:t>
      </w:r>
      <w:r>
        <w:rPr>
          <w:spacing w:val="-5"/>
        </w:rPr>
        <w:t> </w:t>
      </w:r>
      <w:r>
        <w:rPr/>
        <w:t>2020)</w:t>
      </w:r>
      <w:r>
        <w:rPr/>
        <w:t>,</w:t>
      </w:r>
      <w:r>
        <w:rPr/>
        <w:t> qui</w:t>
      </w:r>
      <w:r>
        <w:rPr>
          <w:spacing w:val="14"/>
        </w:rPr>
        <w:t> </w:t>
      </w:r>
      <w:r>
        <w:rPr/>
        <w:t>propose</w:t>
      </w:r>
      <w:r>
        <w:rPr>
          <w:spacing w:val="14"/>
        </w:rPr>
        <w:t> </w:t>
      </w:r>
      <w:r>
        <w:rPr/>
        <w:t>des</w:t>
      </w:r>
      <w:r>
        <w:rPr>
          <w:spacing w:val="15"/>
        </w:rPr>
        <w:t> </w:t>
      </w:r>
      <w:r>
        <w:rPr/>
        <w:t>cartes</w:t>
      </w:r>
      <w:r>
        <w:rPr>
          <w:spacing w:val="15"/>
        </w:rPr>
        <w:t> </w:t>
      </w:r>
      <w:r>
        <w:rPr/>
        <w:t>thématiques</w:t>
      </w:r>
      <w:r>
        <w:rPr>
          <w:spacing w:val="15"/>
        </w:rPr>
        <w:t> </w:t>
      </w:r>
      <w:r>
        <w:rPr/>
        <w:t>statiques</w:t>
      </w:r>
      <w:r>
        <w:rPr>
          <w:spacing w:val="15"/>
        </w:rPr>
        <w:t> </w:t>
      </w:r>
      <w:r>
        <w:rPr/>
        <w:t>des</w:t>
      </w:r>
      <w:r>
        <w:rPr>
          <w:spacing w:val="18"/>
        </w:rPr>
        <w:t> </w:t>
      </w:r>
      <w:r>
        <w:rPr/>
        <w:t>gîtes</w:t>
      </w:r>
      <w:r>
        <w:rPr>
          <w:spacing w:val="15"/>
        </w:rPr>
        <w:t> </w:t>
      </w:r>
      <w:r>
        <w:rPr/>
        <w:t>métallifères</w:t>
      </w:r>
      <w:r>
        <w:rPr>
          <w:spacing w:val="15"/>
        </w:rPr>
        <w:t> </w:t>
      </w:r>
      <w:r>
        <w:rPr/>
        <w:t>en</w:t>
      </w:r>
      <w:r>
        <w:rPr>
          <w:spacing w:val="17"/>
        </w:rPr>
        <w:t> </w:t>
      </w:r>
      <w:r>
        <w:rPr/>
        <w:t>Europe,</w:t>
      </w:r>
      <w:r>
        <w:rPr>
          <w:spacing w:val="15"/>
        </w:rPr>
        <w:t> </w:t>
      </w:r>
      <w:r>
        <w:rPr/>
        <w:t>en</w:t>
      </w:r>
      <w:r>
        <w:rPr>
          <w:spacing w:val="15"/>
        </w:rPr>
        <w:t> </w:t>
      </w:r>
      <w:r>
        <w:rPr/>
        <w:t>couvrant</w:t>
      </w:r>
      <w:r>
        <w:rPr>
          <w:spacing w:val="16"/>
        </w:rPr>
        <w:t> </w:t>
      </w:r>
      <w:r>
        <w:rPr>
          <w:spacing w:val="-5"/>
        </w:rPr>
        <w:t>la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2"/>
        <w:jc w:val="both"/>
      </w:pPr>
      <w:r>
        <w:rPr/>
        <w:t>Scandinavie, l’Irlande et la ceinture pyriteuse sud-ibérique, sans possibilité de na</w:t>
      </w:r>
      <w:r>
        <w:rPr/>
        <w:t>viguer</w:t>
      </w:r>
      <w:r>
        <w:rPr/>
        <w:t> interactivement. Cette méthode, bien qu'instructive, manque de dynamisme et d</w:t>
      </w:r>
      <w:r>
        <w:rPr/>
        <w:t>e</w:t>
      </w:r>
      <w:r>
        <w:rPr/>
        <w:t> fonctionnalités avancées pour une exploration optimale des données [9].</w:t>
      </w:r>
    </w:p>
    <w:p>
      <w:pPr>
        <w:pStyle w:val="BodyText"/>
        <w:spacing w:before="7"/>
      </w:pPr>
    </w:p>
    <w:p>
      <w:pPr>
        <w:pStyle w:val="BodyText"/>
        <w:spacing w:line="360" w:lineRule="auto"/>
        <w:ind w:left="1133" w:right="1133"/>
        <w:jc w:val="both"/>
      </w:pPr>
      <w:r>
        <w:rPr/>
        <w:t>À l’échelle continentale, le portrait africain AfricaGeoPortal (2023) offre une visualisa</w:t>
      </w:r>
      <w:r>
        <w:rPr/>
        <w:t>tion</w:t>
      </w:r>
      <w:r>
        <w:rPr/>
        <w:t> interactive des sites miniers africains, mais avec une portée géographique trop large pour </w:t>
      </w:r>
      <w:r>
        <w:rPr/>
        <w:t>une</w:t>
      </w:r>
      <w:r>
        <w:rPr/>
        <w:t> analyse locale détaillée et une information précise [10].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1133" w:right="1132"/>
        <w:jc w:val="both"/>
      </w:pPr>
      <w:r>
        <w:rPr/>
        <w:t>Au</w:t>
      </w:r>
      <w:r>
        <w:rPr>
          <w:spacing w:val="-14"/>
        </w:rPr>
        <w:t> </w:t>
      </w:r>
      <w:r>
        <w:rPr/>
        <w:t>niveau</w:t>
      </w:r>
      <w:r>
        <w:rPr>
          <w:spacing w:val="-14"/>
        </w:rPr>
        <w:t> </w:t>
      </w:r>
      <w:r>
        <w:rPr/>
        <w:t>des</w:t>
      </w:r>
      <w:r>
        <w:rPr>
          <w:spacing w:val="-14"/>
        </w:rPr>
        <w:t> </w:t>
      </w:r>
      <w:r>
        <w:rPr/>
        <w:t>nations,</w:t>
      </w:r>
      <w:r>
        <w:rPr>
          <w:spacing w:val="-14"/>
        </w:rPr>
        <w:t> </w:t>
      </w:r>
      <w:r>
        <w:rPr/>
        <w:t>nombreuses</w:t>
      </w:r>
      <w:r>
        <w:rPr>
          <w:spacing w:val="-14"/>
        </w:rPr>
        <w:t> </w:t>
      </w:r>
      <w:r>
        <w:rPr/>
        <w:t>initiatives</w:t>
      </w:r>
      <w:r>
        <w:rPr>
          <w:spacing w:val="-14"/>
        </w:rPr>
        <w:t> </w:t>
      </w:r>
      <w:r>
        <w:rPr/>
        <w:t>ont</w:t>
      </w:r>
      <w:r>
        <w:rPr>
          <w:spacing w:val="-14"/>
        </w:rPr>
        <w:t> </w:t>
      </w:r>
      <w:r>
        <w:rPr/>
        <w:t>été</w:t>
      </w:r>
      <w:r>
        <w:rPr>
          <w:spacing w:val="-14"/>
        </w:rPr>
        <w:t> </w:t>
      </w:r>
      <w:r>
        <w:rPr/>
        <w:t>recensées.</w:t>
      </w:r>
      <w:r>
        <w:rPr>
          <w:spacing w:val="-14"/>
        </w:rPr>
        <w:t> </w:t>
      </w:r>
      <w:r>
        <w:rPr/>
        <w:t>Le</w:t>
      </w:r>
      <w:r>
        <w:rPr>
          <w:spacing w:val="-14"/>
        </w:rPr>
        <w:t> </w:t>
      </w:r>
      <w:r>
        <w:rPr/>
        <w:t>portail</w:t>
      </w:r>
      <w:r>
        <w:rPr>
          <w:spacing w:val="-13"/>
        </w:rPr>
        <w:t> </w:t>
      </w:r>
      <w:r>
        <w:rPr/>
        <w:t>Camino</w:t>
      </w:r>
      <w:r>
        <w:rPr>
          <w:spacing w:val="-14"/>
        </w:rPr>
        <w:t> </w:t>
      </w:r>
      <w:r>
        <w:rPr/>
        <w:t>(IGN</w:t>
      </w:r>
      <w:r>
        <w:rPr>
          <w:spacing w:val="-14"/>
        </w:rPr>
        <w:t> </w:t>
      </w:r>
      <w:r>
        <w:rPr/>
        <w:t>2023)</w:t>
      </w:r>
      <w:r>
        <w:rPr/>
        <w:t>,</w:t>
      </w:r>
      <w:r>
        <w:rPr/>
        <w:t> en France, autant que plateforme généraliste de données incluant des infor</w:t>
      </w:r>
      <w:r>
        <w:rPr/>
        <w:t>mations</w:t>
      </w:r>
      <w:r>
        <w:rPr/>
        <w:t> d’exploitation minière en général, mais sans spécialisation sectorielle [11]. Au Maroc, </w:t>
      </w:r>
      <w:r>
        <w:rPr/>
        <w:t>un</w:t>
      </w:r>
      <w:r>
        <w:rPr/>
        <w:t> lancement d’une plateforme digitale dédiée au foncier industriel par le ministère de l'Industri</w:t>
      </w:r>
      <w:r>
        <w:rPr/>
        <w:t>e</w:t>
      </w:r>
      <w:r>
        <w:rPr/>
        <w:t> et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Commerce</w:t>
      </w:r>
      <w:r>
        <w:rPr>
          <w:spacing w:val="-8"/>
        </w:rPr>
        <w:t> </w:t>
      </w:r>
      <w:r>
        <w:rPr/>
        <w:t>2022,</w:t>
      </w:r>
      <w:r>
        <w:rPr>
          <w:spacing w:val="-7"/>
        </w:rPr>
        <w:t> </w:t>
      </w:r>
      <w:r>
        <w:rPr/>
        <w:t>sous</w:t>
      </w:r>
      <w:r>
        <w:rPr>
          <w:spacing w:val="-7"/>
        </w:rPr>
        <w:t> </w:t>
      </w:r>
      <w:r>
        <w:rPr/>
        <w:t>l’égide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Moulay</w:t>
      </w:r>
      <w:r>
        <w:rPr>
          <w:spacing w:val="-7"/>
        </w:rPr>
        <w:t> </w:t>
      </w:r>
      <w:r>
        <w:rPr/>
        <w:t>Hafid</w:t>
      </w:r>
      <w:r>
        <w:rPr>
          <w:spacing w:val="-7"/>
        </w:rPr>
        <w:t> </w:t>
      </w:r>
      <w:r>
        <w:rPr/>
        <w:t>Elalamy,</w:t>
      </w:r>
      <w:r>
        <w:rPr>
          <w:spacing w:val="-7"/>
        </w:rPr>
        <w:t> </w:t>
      </w:r>
      <w:r>
        <w:rPr/>
        <w:t>qui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projet</w:t>
      </w:r>
      <w:r>
        <w:rPr>
          <w:spacing w:val="-7"/>
        </w:rPr>
        <w:t> </w:t>
      </w:r>
      <w:r>
        <w:rPr/>
        <w:t>futur,</w:t>
      </w:r>
      <w:r>
        <w:rPr>
          <w:spacing w:val="-7"/>
        </w:rPr>
        <w:t> </w:t>
      </w:r>
      <w:r>
        <w:rPr/>
        <w:t>c</w:t>
      </w:r>
      <w:r>
        <w:rPr/>
        <w:t>onstitue</w:t>
      </w:r>
      <w:r>
        <w:rPr/>
        <w:t> un développement numérique, mais reste limitée par l’absence des options géospatia</w:t>
      </w:r>
      <w:r>
        <w:rPr/>
        <w:t>les</w:t>
      </w:r>
      <w:r>
        <w:rPr/>
        <w:t> avancées</w:t>
      </w:r>
      <w:r>
        <w:rPr>
          <w:spacing w:val="-15"/>
        </w:rPr>
        <w:t> </w:t>
      </w:r>
      <w:r>
        <w:rPr/>
        <w:t>[4].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site</w:t>
      </w:r>
      <w:r>
        <w:rPr>
          <w:spacing w:val="-15"/>
        </w:rPr>
        <w:t> </w:t>
      </w:r>
      <w:r>
        <w:rPr/>
        <w:t>Ecologie.ma</w:t>
      </w:r>
      <w:r>
        <w:rPr>
          <w:spacing w:val="-15"/>
        </w:rPr>
        <w:t> </w:t>
      </w:r>
      <w:r>
        <w:rPr/>
        <w:t>(2021)</w:t>
      </w:r>
      <w:r>
        <w:rPr>
          <w:spacing w:val="-15"/>
        </w:rPr>
        <w:t> </w:t>
      </w:r>
      <w:r>
        <w:rPr/>
        <w:t>offre,</w:t>
      </w:r>
      <w:r>
        <w:rPr>
          <w:spacing w:val="-15"/>
        </w:rPr>
        <w:t> </w:t>
      </w:r>
      <w:r>
        <w:rPr/>
        <w:t>quant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lui,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cartographie</w:t>
      </w:r>
      <w:r>
        <w:rPr>
          <w:spacing w:val="-15"/>
        </w:rPr>
        <w:t> </w:t>
      </w:r>
      <w:r>
        <w:rPr/>
        <w:t>thématique</w:t>
      </w:r>
      <w:r>
        <w:rPr>
          <w:spacing w:val="-15"/>
        </w:rPr>
        <w:t> </w:t>
      </w:r>
      <w:r>
        <w:rPr/>
        <w:t>statique</w:t>
      </w:r>
      <w:r>
        <w:rPr/>
        <w:t> sous format image raster des ressources minérales marocaines sans dynamisme [12].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1133" w:right="1138"/>
        <w:jc w:val="both"/>
      </w:pPr>
      <w:r>
        <w:rPr/>
        <w:t>À l'échelle sectorielle et institutionnelle, des rapports annuels de la compagnie minière </w:t>
      </w:r>
      <w:r>
        <w:rPr/>
        <w:t>de</w:t>
      </w:r>
      <w:r>
        <w:rPr/>
        <w:t> Touissit CMT 2023, représentant des cartes illustrant des zones d'exploitation minières a</w:t>
      </w:r>
      <w:r>
        <w:rPr/>
        <w:t>u</w:t>
      </w:r>
      <w:r>
        <w:rPr/>
        <w:t> Maroc et à l'international, mais sans interface ni numérique ni dynamique. [13].</w:t>
      </w:r>
    </w:p>
    <w:p>
      <w:pPr>
        <w:pStyle w:val="BodyText"/>
        <w:spacing w:before="4"/>
      </w:pPr>
    </w:p>
    <w:p>
      <w:pPr>
        <w:pStyle w:val="BodyText"/>
        <w:spacing w:line="360" w:lineRule="auto"/>
        <w:ind w:left="1133" w:right="1132"/>
        <w:jc w:val="both"/>
      </w:pPr>
      <w:r>
        <w:rPr/>
        <w:t>En</w:t>
      </w:r>
      <w:r>
        <w:rPr>
          <w:spacing w:val="-3"/>
        </w:rPr>
        <w:t> </w:t>
      </w:r>
      <w:r>
        <w:rPr/>
        <w:t>matière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systèmes</w:t>
      </w:r>
      <w:r>
        <w:rPr>
          <w:spacing w:val="-3"/>
        </w:rPr>
        <w:t> </w:t>
      </w:r>
      <w:r>
        <w:rPr/>
        <w:t>spatialisés,</w:t>
      </w:r>
      <w:r>
        <w:rPr>
          <w:spacing w:val="-3"/>
        </w:rPr>
        <w:t> </w:t>
      </w:r>
      <w:r>
        <w:rPr/>
        <w:t>il</w:t>
      </w:r>
      <w:r>
        <w:rPr>
          <w:spacing w:val="-3"/>
        </w:rPr>
        <w:t> </w:t>
      </w:r>
      <w:r>
        <w:rPr/>
        <w:t>existe</w:t>
      </w:r>
      <w:r>
        <w:rPr>
          <w:spacing w:val="-4"/>
        </w:rPr>
        <w:t> </w:t>
      </w:r>
      <w:r>
        <w:rPr/>
        <w:t>deux</w:t>
      </w:r>
      <w:r>
        <w:rPr>
          <w:spacing w:val="-1"/>
        </w:rPr>
        <w:t> </w:t>
      </w:r>
      <w:r>
        <w:rPr/>
        <w:t>modèles.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Géoportail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Wallonie</w:t>
      </w:r>
      <w:r>
        <w:rPr>
          <w:spacing w:val="-3"/>
        </w:rPr>
        <w:t> </w:t>
      </w:r>
      <w:r>
        <w:rPr/>
        <w:t>(se</w:t>
      </w:r>
      <w:r>
        <w:rPr/>
        <w:t>rvice</w:t>
      </w:r>
      <w:r>
        <w:rPr/>
        <w:t> géologique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Wallonie</w:t>
      </w:r>
      <w:r>
        <w:rPr>
          <w:spacing w:val="-4"/>
        </w:rPr>
        <w:t> </w:t>
      </w:r>
      <w:r>
        <w:rPr/>
        <w:t>2001),</w:t>
      </w:r>
      <w:r>
        <w:rPr>
          <w:spacing w:val="-8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référence</w:t>
      </w:r>
      <w:r>
        <w:rPr>
          <w:spacing w:val="-7"/>
        </w:rPr>
        <w:t> </w:t>
      </w:r>
      <w:r>
        <w:rPr/>
        <w:t>régionale</w:t>
      </w:r>
      <w:r>
        <w:rPr>
          <w:spacing w:val="-7"/>
        </w:rPr>
        <w:t> </w:t>
      </w:r>
      <w:r>
        <w:rPr/>
        <w:t>complète,</w:t>
      </w:r>
      <w:r>
        <w:rPr>
          <w:spacing w:val="-7"/>
        </w:rPr>
        <w:t> </w:t>
      </w:r>
      <w:r>
        <w:rPr/>
        <w:t>documentant</w:t>
      </w:r>
      <w:r>
        <w:rPr>
          <w:spacing w:val="-8"/>
        </w:rPr>
        <w:t> </w:t>
      </w:r>
      <w:r>
        <w:rPr/>
        <w:t>ainsi</w:t>
      </w:r>
      <w:r>
        <w:rPr>
          <w:spacing w:val="-7"/>
        </w:rPr>
        <w:t> </w:t>
      </w:r>
      <w:r>
        <w:rPr/>
        <w:t>les</w:t>
      </w:r>
      <w:r>
        <w:rPr/>
        <w:t> concessions minières et les zones déhouillées depuis 1793, avec des données historique</w:t>
      </w:r>
      <w:r>
        <w:rPr/>
        <w:t>s</w:t>
      </w:r>
      <w:r>
        <w:rPr/>
        <w:t> détaillées [14]. Parallèlement, le GESTIM géré par le ministère de ressources naturelles et </w:t>
      </w:r>
      <w:r>
        <w:rPr/>
        <w:t>de</w:t>
      </w:r>
      <w:r>
        <w:rPr/>
        <w:t> forêt à Québec (2025), qui est considéré un exemple national abouti de gestion digitalisée de</w:t>
      </w:r>
      <w:r>
        <w:rPr/>
        <w:t>s</w:t>
      </w:r>
      <w:r>
        <w:rPr/>
        <w:t> titres</w:t>
      </w:r>
      <w:r>
        <w:rPr>
          <w:spacing w:val="-5"/>
        </w:rPr>
        <w:t> </w:t>
      </w:r>
      <w:r>
        <w:rPr/>
        <w:t>miniers,</w:t>
      </w:r>
      <w:r>
        <w:rPr>
          <w:spacing w:val="-5"/>
        </w:rPr>
        <w:t> </w:t>
      </w:r>
      <w:r>
        <w:rPr/>
        <w:t>avec</w:t>
      </w:r>
      <w:r>
        <w:rPr>
          <w:spacing w:val="-6"/>
        </w:rPr>
        <w:t> </w:t>
      </w:r>
      <w:r>
        <w:rPr/>
        <w:t>une</w:t>
      </w:r>
      <w:r>
        <w:rPr>
          <w:spacing w:val="-3"/>
        </w:rPr>
        <w:t> </w:t>
      </w:r>
      <w:r>
        <w:rPr/>
        <w:t>authentification</w:t>
      </w:r>
      <w:r>
        <w:rPr>
          <w:spacing w:val="-5"/>
        </w:rPr>
        <w:t> </w:t>
      </w:r>
      <w:r>
        <w:rPr/>
        <w:t>sécurisée</w:t>
      </w:r>
      <w:r>
        <w:rPr>
          <w:spacing w:val="-3"/>
        </w:rPr>
        <w:t> </w:t>
      </w:r>
      <w:r>
        <w:rPr/>
        <w:t>[15].</w:t>
      </w:r>
      <w:r>
        <w:rPr>
          <w:spacing w:val="-6"/>
        </w:rPr>
        <w:t> </w:t>
      </w:r>
      <w:r>
        <w:rPr/>
        <w:t>Enfin,</w:t>
      </w:r>
      <w:r>
        <w:rPr>
          <w:spacing w:val="-2"/>
        </w:rPr>
        <w:t> </w:t>
      </w:r>
      <w:r>
        <w:rPr/>
        <w:t>les</w:t>
      </w:r>
      <w:r>
        <w:rPr>
          <w:spacing w:val="-5"/>
        </w:rPr>
        <w:t> </w:t>
      </w:r>
      <w:r>
        <w:rPr/>
        <w:t>outils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gestion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donnée</w:t>
      </w:r>
      <w:r>
        <w:rPr/>
        <w:t>s</w:t>
      </w:r>
      <w:r>
        <w:rPr/>
        <w:t> foncières</w:t>
      </w:r>
      <w:r>
        <w:rPr>
          <w:spacing w:val="-13"/>
        </w:rPr>
        <w:t> </w:t>
      </w:r>
      <w:r>
        <w:rPr/>
        <w:t>soulignant</w:t>
      </w:r>
      <w:r>
        <w:rPr>
          <w:spacing w:val="-13"/>
        </w:rPr>
        <w:t> </w:t>
      </w:r>
      <w:r>
        <w:rPr/>
        <w:t>également</w:t>
      </w:r>
      <w:r>
        <w:rPr>
          <w:spacing w:val="-13"/>
        </w:rPr>
        <w:t> </w:t>
      </w:r>
      <w:r>
        <w:rPr/>
        <w:t>l’importance</w:t>
      </w:r>
      <w:r>
        <w:rPr>
          <w:spacing w:val="-12"/>
        </w:rPr>
        <w:t> </w:t>
      </w:r>
      <w:r>
        <w:rPr/>
        <w:t>cruciale</w:t>
      </w:r>
      <w:r>
        <w:rPr>
          <w:spacing w:val="-14"/>
        </w:rPr>
        <w:t> </w:t>
      </w:r>
      <w:r>
        <w:rPr/>
        <w:t>d’une</w:t>
      </w:r>
      <w:r>
        <w:rPr>
          <w:spacing w:val="-15"/>
        </w:rPr>
        <w:t> </w:t>
      </w:r>
      <w:r>
        <w:rPr/>
        <w:t>stratégie</w:t>
      </w:r>
      <w:r>
        <w:rPr>
          <w:spacing w:val="-14"/>
        </w:rPr>
        <w:t> </w:t>
      </w:r>
      <w:r>
        <w:rPr/>
        <w:t>numérique</w:t>
      </w:r>
      <w:r>
        <w:rPr>
          <w:spacing w:val="-14"/>
        </w:rPr>
        <w:t> </w:t>
      </w:r>
      <w:r>
        <w:rPr/>
        <w:t>organisée,</w:t>
      </w:r>
      <w:r>
        <w:rPr>
          <w:spacing w:val="-11"/>
        </w:rPr>
        <w:t> </w:t>
      </w:r>
      <w:r>
        <w:rPr/>
        <w:t>sont</w:t>
      </w:r>
      <w:r>
        <w:rPr/>
        <w:t> parmi les travaux primordiales d’Adone Conseil [16].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1133" w:right="1134"/>
        <w:jc w:val="both"/>
      </w:pPr>
      <w:r>
        <w:rPr/>
        <w:t>Contrairement à ces initiatives, le geoportail MineMaps de fin d’études vise une combina</w:t>
      </w:r>
      <w:r>
        <w:rPr/>
        <w:t>ison</w:t>
      </w:r>
      <w:r>
        <w:rPr/>
        <w:t> fluide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spécialisations</w:t>
      </w:r>
      <w:r>
        <w:rPr>
          <w:spacing w:val="-11"/>
        </w:rPr>
        <w:t> </w:t>
      </w:r>
      <w:r>
        <w:rPr/>
        <w:t>sectorielles</w:t>
      </w:r>
      <w:r>
        <w:rPr>
          <w:spacing w:val="-11"/>
        </w:rPr>
        <w:t> </w:t>
      </w:r>
      <w:r>
        <w:rPr/>
        <w:t>minières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foncières,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couverture</w:t>
      </w:r>
      <w:r>
        <w:rPr>
          <w:spacing w:val="-13"/>
        </w:rPr>
        <w:t> </w:t>
      </w:r>
      <w:r>
        <w:rPr/>
        <w:t>nationale</w:t>
      </w:r>
      <w:r>
        <w:rPr>
          <w:spacing w:val="-12"/>
        </w:rPr>
        <w:t> </w:t>
      </w:r>
      <w:r>
        <w:rPr/>
        <w:t>maroca</w:t>
      </w:r>
      <w:r>
        <w:rPr/>
        <w:t>ine</w:t>
      </w:r>
      <w:r>
        <w:rPr/>
        <w:t> et internationale, des options interactives avancées et avec un dynamisme et une visibilité a</w:t>
      </w:r>
      <w:r>
        <w:rPr/>
        <w:t>u</w:t>
      </w:r>
      <w:r>
        <w:rPr/>
        <w:t> grand public et aux entreprises.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33"/>
        <w:rPr>
          <w:sz w:val="36"/>
        </w:rPr>
      </w:pPr>
    </w:p>
    <w:p>
      <w:pPr>
        <w:pStyle w:val="Heading1"/>
      </w:pPr>
      <w:bookmarkStart w:name="_bookmark21" w:id="22"/>
      <w:bookmarkEnd w:id="22"/>
      <w:r>
        <w:rPr>
          <w:b w:val="0"/>
        </w:rPr>
      </w:r>
      <w:r>
        <w:rPr/>
        <w:t>CHAPITRE</w:t>
      </w:r>
      <w:r>
        <w:rPr>
          <w:spacing w:val="-3"/>
        </w:rPr>
        <w:t> </w:t>
      </w:r>
      <w:r>
        <w:rPr/>
        <w:t>II : MATÉRIEL</w:t>
      </w:r>
      <w:r>
        <w:rPr>
          <w:spacing w:val="-1"/>
        </w:rPr>
        <w:t> </w:t>
      </w:r>
      <w:r>
        <w:rPr/>
        <w:t>ET</w:t>
      </w:r>
      <w:r>
        <w:rPr>
          <w:spacing w:val="1"/>
        </w:rPr>
        <w:t> </w:t>
      </w:r>
      <w:r>
        <w:rPr>
          <w:spacing w:val="-2"/>
        </w:rPr>
        <w:t>MÉTHODOLOGIE</w:t>
      </w:r>
    </w:p>
    <w:p>
      <w:pPr>
        <w:pStyle w:val="Heading1"/>
        <w:spacing w:after="0"/>
        <w:sectPr>
          <w:pgSz w:w="11910" w:h="16840"/>
          <w:pgMar w:header="0" w:footer="1030" w:top="1920" w:bottom="1220" w:left="283" w:right="283"/>
        </w:sectPr>
      </w:pPr>
    </w:p>
    <w:p>
      <w:pPr>
        <w:pStyle w:val="Heading2"/>
      </w:pPr>
      <w:bookmarkStart w:name="_bookmark22" w:id="23"/>
      <w:bookmarkEnd w:id="23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60" w:lineRule="auto" w:before="241"/>
        <w:ind w:left="1133" w:right="1138" w:firstLine="283"/>
        <w:jc w:val="both"/>
      </w:pPr>
      <w:r>
        <w:rPr/>
        <w:t>Dans ce chapitre, nous détaillerons les choix et les ressources techniques que nous a</w:t>
      </w:r>
      <w:r>
        <w:rPr/>
        <w:t>vons</w:t>
      </w:r>
      <w:r>
        <w:rPr/>
        <w:t> utilisés, ainsi que la méthodologie adoptée pour la mise en œuvre d’une application we</w:t>
      </w:r>
      <w:r>
        <w:rPr/>
        <w:t>b</w:t>
      </w:r>
      <w:r>
        <w:rPr/>
        <w:t> mapping. Cette application va être nommée MineMap.</w:t>
      </w:r>
    </w:p>
    <w:p>
      <w:pPr>
        <w:pStyle w:val="Heading2"/>
        <w:numPr>
          <w:ilvl w:val="0"/>
          <w:numId w:val="10"/>
        </w:numPr>
        <w:tabs>
          <w:tab w:pos="1852" w:val="left" w:leader="none"/>
        </w:tabs>
        <w:spacing w:line="240" w:lineRule="auto" w:before="240" w:after="0"/>
        <w:ind w:left="1852" w:right="0" w:hanging="359"/>
        <w:jc w:val="left"/>
      </w:pPr>
      <w:bookmarkStart w:name="_bookmark23" w:id="24"/>
      <w:bookmarkEnd w:id="24"/>
      <w:r>
        <w:rPr>
          <w:b w:val="0"/>
        </w:rPr>
      </w:r>
      <w:r>
        <w:rPr/>
        <w:t>METHODOLOGIE</w:t>
      </w:r>
      <w:r>
        <w:rPr>
          <w:spacing w:val="-9"/>
        </w:rPr>
        <w:t> </w:t>
      </w:r>
      <w:r>
        <w:rPr>
          <w:spacing w:val="-2"/>
        </w:rPr>
        <w:t>GENERALE</w:t>
      </w:r>
    </w:p>
    <w:p>
      <w:pPr>
        <w:pStyle w:val="BodyText"/>
        <w:spacing w:before="6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1376172</wp:posOffset>
                </wp:positionH>
                <wp:positionV relativeFrom="paragraph">
                  <wp:posOffset>115265</wp:posOffset>
                </wp:positionV>
                <wp:extent cx="1885950" cy="50736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885950" cy="50736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7"/>
                              <w:ind w:left="646" w:right="639" w:firstLine="314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Donn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ées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Administratifs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60001pt;margin-top:9.076008pt;width:148.5pt;height:39.950pt;mso-position-horizontal-relative:page;mso-position-vertical-relative:paragraph;z-index:-15725568;mso-wrap-distance-left:0;mso-wrap-distance-right:0" type="#_x0000_t202" id="docshape8" filled="true" fillcolor="#ffc000" stroked="false">
                <v:textbox inset="0,0,0,0">
                  <w:txbxContent>
                    <w:p>
                      <w:pPr>
                        <w:spacing w:before="67"/>
                        <w:ind w:left="646" w:right="639" w:firstLine="314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Donn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ées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6"/>
                        </w:rPr>
                        <w:t>Administratifs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3753611</wp:posOffset>
                </wp:positionH>
                <wp:positionV relativeFrom="paragraph">
                  <wp:posOffset>84836</wp:posOffset>
                </wp:positionV>
                <wp:extent cx="1765935" cy="53784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765935" cy="5378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line="242" w:lineRule="auto" w:before="65"/>
                              <w:ind w:left="627" w:right="617" w:firstLine="194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5"/>
                                <w:sz w:val="28"/>
                              </w:rPr>
                              <w:t>Donn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5"/>
                                <w:sz w:val="28"/>
                              </w:rPr>
                              <w:t>ées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8"/>
                              </w:rPr>
                              <w:t>parcellaires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559998pt;margin-top:6.680008pt;width:139.050pt;height:42.35pt;mso-position-horizontal-relative:page;mso-position-vertical-relative:paragraph;z-index:-15725056;mso-wrap-distance-left:0;mso-wrap-distance-right:0" type="#_x0000_t202" id="docshape9" filled="true" fillcolor="#ffc000" stroked="false">
                <v:textbox inset="0,0,0,0">
                  <w:txbxContent>
                    <w:p>
                      <w:pPr>
                        <w:spacing w:line="242" w:lineRule="auto" w:before="65"/>
                        <w:ind w:left="627" w:right="617" w:firstLine="194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5"/>
                          <w:sz w:val="28"/>
                        </w:rPr>
                        <w:t>Donn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5"/>
                          <w:sz w:val="28"/>
                        </w:rPr>
                        <w:t>ées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5"/>
                          <w:sz w:val="28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8"/>
                        </w:rPr>
                        <w:t>parcellaires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256031</wp:posOffset>
                </wp:positionH>
                <wp:positionV relativeFrom="paragraph">
                  <wp:posOffset>197179</wp:posOffset>
                </wp:positionV>
                <wp:extent cx="2119630" cy="53848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119630" cy="5384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111" w:right="194" w:hanging="913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Contrat des transaction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foncières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16pt;margin-top:15.525976pt;width:166.9pt;height:42.4pt;mso-position-horizontal-relative:page;mso-position-vertical-relative:paragraph;z-index:-15724544;mso-wrap-distance-left:0;mso-wrap-distance-right:0" type="#_x0000_t202" id="docshape10" filled="true" fillcolor="#ffc000" stroked="false">
                <v:textbox inset="0,0,0,0">
                  <w:txbxContent>
                    <w:p>
                      <w:pPr>
                        <w:spacing w:before="68"/>
                        <w:ind w:left="1111" w:right="194" w:hanging="913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Contrat des transaction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foncières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3166872</wp:posOffset>
                </wp:positionH>
                <wp:positionV relativeFrom="paragraph">
                  <wp:posOffset>202983</wp:posOffset>
                </wp:positionV>
                <wp:extent cx="1587500" cy="569595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58750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2" w:lineRule="auto" w:before="71"/>
                              <w:ind w:left="478" w:right="474" w:firstLine="247"/>
                              <w:jc w:val="left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w w:val="110"/>
                                <w:sz w:val="26"/>
                              </w:rPr>
                              <w:t>Donn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w w:val="110"/>
                                <w:sz w:val="26"/>
                              </w:rPr>
                              <w:t>ées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w w:val="110"/>
                                <w:sz w:val="26"/>
                              </w:rPr>
                              <w:t> sémantiques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360001pt;margin-top:15.982977pt;width:125pt;height:44.85pt;mso-position-horizontal-relative:page;mso-position-vertical-relative:paragraph;z-index:-15724032;mso-wrap-distance-left:0;mso-wrap-distance-right:0" type="#_x0000_t202" id="docshape11" filled="false" stroked="false">
                <v:textbox inset="0,0,0,0">
                  <w:txbxContent>
                    <w:p>
                      <w:pPr>
                        <w:spacing w:line="312" w:lineRule="auto" w:before="71"/>
                        <w:ind w:left="478" w:right="474" w:firstLine="247"/>
                        <w:jc w:val="left"/>
                        <w:rPr>
                          <w:rFonts w:ascii="Calibri" w:hAnsi="Calibri"/>
                          <w:b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spacing w:val="-2"/>
                          <w:w w:val="110"/>
                          <w:sz w:val="26"/>
                        </w:rPr>
                        <w:t>Donn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w w:val="110"/>
                          <w:sz w:val="26"/>
                        </w:rPr>
                        <w:t>ées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w w:val="110"/>
                          <w:sz w:val="26"/>
                        </w:rPr>
                        <w:t> sémantiques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5094732</wp:posOffset>
                </wp:positionH>
                <wp:positionV relativeFrom="paragraph">
                  <wp:posOffset>202983</wp:posOffset>
                </wp:positionV>
                <wp:extent cx="2216150" cy="5695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216150" cy="569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2" w:lineRule="auto" w:before="59"/>
                              <w:ind w:left="1365" w:right="339" w:hanging="1021"/>
                              <w:jc w:val="left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6"/>
                              </w:rPr>
                              <w:t>Données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7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6"/>
                              </w:rPr>
                              <w:t>Géométriq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6"/>
                              </w:rPr>
                              <w:t>ues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4"/>
                                <w:w w:val="110"/>
                                <w:sz w:val="26"/>
                              </w:rPr>
                              <w:t>(DWG)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1.160004pt;margin-top:15.982977pt;width:174.5pt;height:44.85pt;mso-position-horizontal-relative:page;mso-position-vertical-relative:paragraph;z-index:-15723520;mso-wrap-distance-left:0;mso-wrap-distance-right:0" type="#_x0000_t202" id="docshape12" filled="false" stroked="false">
                <v:textbox inset="0,0,0,0">
                  <w:txbxContent>
                    <w:p>
                      <w:pPr>
                        <w:spacing w:line="312" w:lineRule="auto" w:before="59"/>
                        <w:ind w:left="1365" w:right="339" w:hanging="1021"/>
                        <w:jc w:val="left"/>
                        <w:rPr>
                          <w:rFonts w:ascii="Calibri" w:hAnsi="Calibri"/>
                          <w:b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w w:val="110"/>
                          <w:sz w:val="26"/>
                        </w:rPr>
                        <w:t>Données</w:t>
                      </w:r>
                      <w:r>
                        <w:rPr>
                          <w:rFonts w:ascii="Calibri" w:hAnsi="Calibri"/>
                          <w:b/>
                          <w:spacing w:val="-17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6"/>
                        </w:rPr>
                        <w:t>Géométriq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6"/>
                        </w:rPr>
                        <w:t>ues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pacing w:val="-4"/>
                          <w:w w:val="110"/>
                          <w:sz w:val="26"/>
                        </w:rPr>
                        <w:t>(DWG)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256031</wp:posOffset>
                </wp:positionH>
                <wp:positionV relativeFrom="paragraph">
                  <wp:posOffset>172059</wp:posOffset>
                </wp:positionV>
                <wp:extent cx="1900555" cy="51117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900555" cy="51117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3" w:right="0" w:firstLine="0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  <w:t>Outil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gestion</w:t>
                            </w:r>
                          </w:p>
                          <w:p>
                            <w:pPr>
                              <w:spacing w:before="95"/>
                              <w:ind w:left="3" w:right="3" w:firstLine="0"/>
                              <w:jc w:val="center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foncière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16pt;margin-top:13.547976pt;width:149.65pt;height:40.25pt;mso-position-horizontal-relative:page;mso-position-vertical-relative:paragraph;z-index:-15723008;mso-wrap-distance-left:0;mso-wrap-distance-right:0" type="#_x0000_t202" id="docshape13" filled="true" fillcolor="#ffc000" stroked="false">
                <v:textbox inset="0,0,0,0">
                  <w:txbxContent>
                    <w:p>
                      <w:pPr>
                        <w:spacing w:before="68"/>
                        <w:ind w:left="3" w:right="0" w:firstLine="0"/>
                        <w:jc w:val="center"/>
                        <w:rPr>
                          <w:rFonts w:asci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6"/>
                        </w:rPr>
                        <w:t>Outil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3"/>
                          <w:sz w:val="2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00"/>
                          <w:sz w:val="26"/>
                        </w:rPr>
                        <w:t>de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9"/>
                          <w:sz w:val="2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6"/>
                        </w:rPr>
                        <w:t>gestion</w:t>
                      </w:r>
                    </w:p>
                    <w:p>
                      <w:pPr>
                        <w:spacing w:before="95"/>
                        <w:ind w:left="3" w:right="3" w:firstLine="0"/>
                        <w:jc w:val="center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foncière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3351657</wp:posOffset>
                </wp:positionH>
                <wp:positionV relativeFrom="paragraph">
                  <wp:posOffset>265455</wp:posOffset>
                </wp:positionV>
                <wp:extent cx="3343275" cy="34099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343275" cy="34099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7"/>
                              <w:ind w:left="216" w:right="0" w:firstLine="0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2"/>
                                <w:sz w:val="26"/>
                              </w:rPr>
                              <w:t>Nettoyage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2"/>
                                <w:sz w:val="26"/>
                              </w:rPr>
                              <w:t>et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2"/>
                                <w:sz w:val="26"/>
                              </w:rPr>
                              <w:t>Harmonisation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2"/>
                                <w:sz w:val="26"/>
                              </w:rPr>
                              <w:t>DWG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Wingdings" w:hAnsi="Wingdings"/>
                                <w:color w:val="000000"/>
                                <w:spacing w:val="2"/>
                                <w:sz w:val="26"/>
                              </w:rPr>
                              <w:t></w:t>
                            </w:r>
                            <w:r>
                              <w:rPr>
                                <w:color w:val="000000"/>
                                <w:spacing w:val="3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sz w:val="26"/>
                              </w:rPr>
                              <w:t>DXF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910004pt;margin-top:20.901976pt;width:263.25pt;height:26.85pt;mso-position-horizontal-relative:page;mso-position-vertical-relative:paragraph;z-index:-15722496;mso-wrap-distance-left:0;mso-wrap-distance-right:0" type="#_x0000_t202" id="docshape14" filled="true" fillcolor="#ffc000" stroked="false">
                <v:textbox inset="0,0,0,0">
                  <w:txbxContent>
                    <w:p>
                      <w:pPr>
                        <w:spacing w:before="67"/>
                        <w:ind w:left="216" w:right="0" w:firstLine="0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2"/>
                          <w:sz w:val="26"/>
                        </w:rPr>
                        <w:t>Nettoyage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6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2"/>
                          <w:sz w:val="26"/>
                        </w:rPr>
                        <w:t>et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4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2"/>
                          <w:sz w:val="26"/>
                        </w:rPr>
                        <w:t>Harmonisation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8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2"/>
                          <w:sz w:val="26"/>
                        </w:rPr>
                        <w:t>DWG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0"/>
                          <w:sz w:val="26"/>
                        </w:rPr>
                        <w:t> </w:t>
                      </w:r>
                      <w:r>
                        <w:rPr>
                          <w:rFonts w:ascii="Wingdings" w:hAnsi="Wingdings"/>
                          <w:color w:val="000000"/>
                          <w:spacing w:val="2"/>
                          <w:sz w:val="26"/>
                        </w:rPr>
                        <w:t></w:t>
                      </w:r>
                      <w:r>
                        <w:rPr>
                          <w:color w:val="000000"/>
                          <w:spacing w:val="36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sz w:val="26"/>
                        </w:rPr>
                        <w:t>DXF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4309871</wp:posOffset>
                </wp:positionH>
                <wp:positionV relativeFrom="paragraph">
                  <wp:posOffset>837361</wp:posOffset>
                </wp:positionV>
                <wp:extent cx="1581150" cy="32131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581150" cy="3213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18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SIG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1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(shp)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9.359985pt;margin-top:65.933975pt;width:124.5pt;height:25.3pt;mso-position-horizontal-relative:page;mso-position-vertical-relative:paragraph;z-index:-15721984;mso-wrap-distance-left:0;mso-wrap-distance-right:0" type="#_x0000_t202" id="docshape15" filled="true" fillcolor="#ffc000" stroked="false">
                <v:textbox inset="0,0,0,0">
                  <w:txbxContent>
                    <w:p>
                      <w:pPr>
                        <w:spacing w:before="69"/>
                        <w:ind w:left="718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10"/>
                          <w:sz w:val="26"/>
                        </w:rPr>
                        <w:t>SIG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1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(shp)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2648711</wp:posOffset>
                </wp:positionH>
                <wp:positionV relativeFrom="paragraph">
                  <wp:posOffset>245109</wp:posOffset>
                </wp:positionV>
                <wp:extent cx="1689100" cy="528955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689100" cy="5289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9"/>
                              <w:ind w:left="608" w:right="603" w:firstLine="86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PNG (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carte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thématique)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59998pt;margin-top:19.299976pt;width:133pt;height:41.65pt;mso-position-horizontal-relative:page;mso-position-vertical-relative:paragraph;z-index:-15721472;mso-wrap-distance-left:0;mso-wrap-distance-right:0" type="#_x0000_t202" id="docshape16" filled="true" fillcolor="#ffc000" stroked="false">
                <v:textbox inset="0,0,0,0">
                  <w:txbxContent>
                    <w:p>
                      <w:pPr>
                        <w:spacing w:before="69"/>
                        <w:ind w:left="608" w:right="603" w:firstLine="86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PNG (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carte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sz w:val="26"/>
                        </w:rPr>
                        <w:t>thématique)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5605271</wp:posOffset>
                </wp:positionH>
                <wp:positionV relativeFrom="paragraph">
                  <wp:posOffset>244817</wp:posOffset>
                </wp:positionV>
                <wp:extent cx="1581150" cy="464184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581150" cy="464184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9"/>
                              <w:ind w:left="757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Geojson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359985pt;margin-top:19.276976pt;width:124.5pt;height:36.550pt;mso-position-horizontal-relative:page;mso-position-vertical-relative:paragraph;z-index:-15720960;mso-wrap-distance-left:0;mso-wrap-distance-right:0" type="#_x0000_t202" id="docshape17" filled="true" fillcolor="#ffc000" stroked="false">
                <v:textbox inset="0,0,0,0">
                  <w:txbxContent>
                    <w:p>
                      <w:pPr>
                        <w:spacing w:before="69"/>
                        <w:ind w:left="757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Geojson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2484882</wp:posOffset>
                </wp:positionH>
                <wp:positionV relativeFrom="paragraph">
                  <wp:posOffset>1013446</wp:posOffset>
                </wp:positionV>
                <wp:extent cx="2303145" cy="476884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303145" cy="476884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046" w:right="805" w:hanging="236"/>
                              <w:jc w:val="left"/>
                              <w:rPr>
                                <w:rFonts w:ascii="Calibri" w:hAns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Base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6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5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donn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ées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w w:val="11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(PostgreSQL)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660004pt;margin-top:79.798973pt;width:181.35pt;height:37.550pt;mso-position-horizontal-relative:page;mso-position-vertical-relative:paragraph;z-index:-15720448;mso-wrap-distance-left:0;mso-wrap-distance-right:0" type="#_x0000_t202" id="docshape18" filled="true" fillcolor="#ffc000" stroked="false">
                <v:textbox inset="0,0,0,0">
                  <w:txbxContent>
                    <w:p>
                      <w:pPr>
                        <w:spacing w:before="68"/>
                        <w:ind w:left="1046" w:right="805" w:hanging="236"/>
                        <w:jc w:val="left"/>
                        <w:rPr>
                          <w:rFonts w:ascii="Calibri" w:hAns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Base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6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5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donn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ées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w w:val="110"/>
                          <w:sz w:val="2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(PostgreSQL)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2479039</wp:posOffset>
                </wp:positionH>
                <wp:positionV relativeFrom="paragraph">
                  <wp:posOffset>1653400</wp:posOffset>
                </wp:positionV>
                <wp:extent cx="2303145" cy="476884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303145" cy="4768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8"/>
                              <w:ind w:left="633" w:right="0" w:hanging="296"/>
                              <w:jc w:val="left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Outils de programmat</w:t>
                            </w: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ion</w:t>
                            </w:r>
                            <w:r>
                              <w:rPr>
                                <w:rFonts w:ascii="Calibri"/>
                                <w:b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w w:val="110"/>
                                <w:sz w:val="26"/>
                              </w:rPr>
                              <w:t>(HTML, JS ET CSS ...)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199997pt;margin-top:130.188980pt;width:181.35pt;height:37.550pt;mso-position-horizontal-relative:page;mso-position-vertical-relative:paragraph;z-index:-15719936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spacing w:before="68"/>
                        <w:ind w:left="633" w:right="0" w:hanging="296"/>
                        <w:jc w:val="left"/>
                        <w:rPr>
                          <w:rFonts w:ascii="Calibri"/>
                          <w:b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sz w:val="26"/>
                        </w:rPr>
                        <w:t>Outils de programmat</w:t>
                      </w:r>
                      <w:r>
                        <w:rPr>
                          <w:rFonts w:ascii="Calibri"/>
                          <w:b/>
                          <w:sz w:val="26"/>
                        </w:rPr>
                        <w:t>ion</w:t>
                      </w:r>
                      <w:r>
                        <w:rPr>
                          <w:rFonts w:ascii="Calibri"/>
                          <w:b/>
                          <w:sz w:val="26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w w:val="110"/>
                          <w:sz w:val="26"/>
                        </w:rPr>
                        <w:t>(HTML, JS ET CSS ...)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2479039</wp:posOffset>
                </wp:positionH>
                <wp:positionV relativeFrom="paragraph">
                  <wp:posOffset>2307348</wp:posOffset>
                </wp:positionV>
                <wp:extent cx="2303145" cy="36004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303145" cy="36004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045" w:right="0" w:firstLine="0"/>
                              <w:jc w:val="left"/>
                              <w:rPr>
                                <w:rFonts w:ascii="Calibri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10"/>
                                <w:sz w:val="26"/>
                              </w:rPr>
                              <w:t>GEOPORTAIL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5.199997pt;margin-top:181.680969pt;width:181.35pt;height:28.35pt;mso-position-horizontal-relative:page;mso-position-vertical-relative:paragraph;z-index:-15719424;mso-wrap-distance-left:0;mso-wrap-distance-right:0" type="#_x0000_t202" id="docshape20" filled="true" fillcolor="#ffc000" stroked="false">
                <v:textbox inset="0,0,0,0">
                  <w:txbxContent>
                    <w:p>
                      <w:pPr>
                        <w:spacing w:before="69"/>
                        <w:ind w:left="1045" w:right="0" w:firstLine="0"/>
                        <w:jc w:val="left"/>
                        <w:rPr>
                          <w:rFonts w:ascii="Calibri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10"/>
                          <w:sz w:val="26"/>
                        </w:rPr>
                        <w:t>GEOPORTAIL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  <w:rPr>
          <w:b/>
          <w:sz w:val="20"/>
        </w:rPr>
      </w:pP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before="25"/>
        <w:rPr>
          <w:b/>
          <w:sz w:val="20"/>
        </w:rPr>
      </w:pPr>
    </w:p>
    <w:p>
      <w:pPr>
        <w:pStyle w:val="Heading4"/>
        <w:spacing w:before="107"/>
        <w:ind w:left="0" w:right="557" w:firstLine="0"/>
        <w:jc w:val="center"/>
        <w:rPr>
          <w:rFonts w:ascii="Calibri" w:hAnsi="Calibri"/>
        </w:rPr>
      </w:pPr>
      <w:bookmarkStart w:name="_bookmark24" w:id="25"/>
      <w:bookmarkEnd w:id="25"/>
      <w:r>
        <w:rPr>
          <w:b w:val="0"/>
        </w:rPr>
      </w:r>
      <w:r>
        <w:rPr>
          <w:rFonts w:ascii="Calibri" w:hAnsi="Calibri"/>
          <w:w w:val="110"/>
        </w:rPr>
        <w:t>Figure</w:t>
      </w:r>
      <w:r>
        <w:rPr>
          <w:rFonts w:ascii="Calibri" w:hAnsi="Calibri"/>
          <w:spacing w:val="26"/>
          <w:w w:val="110"/>
        </w:rPr>
        <w:t> </w:t>
      </w:r>
      <w:r>
        <w:rPr>
          <w:rFonts w:ascii="Calibri" w:hAnsi="Calibri"/>
          <w:w w:val="110"/>
        </w:rPr>
        <w:t>1</w:t>
      </w:r>
      <w:r>
        <w:rPr>
          <w:rFonts w:ascii="Calibri" w:hAnsi="Calibri"/>
          <w:spacing w:val="25"/>
          <w:w w:val="110"/>
        </w:rPr>
        <w:t> </w:t>
      </w:r>
      <w:r>
        <w:rPr>
          <w:rFonts w:ascii="Calibri" w:hAnsi="Calibri"/>
          <w:w w:val="110"/>
        </w:rPr>
        <w:t>: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Méthodologie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w w:val="110"/>
        </w:rPr>
        <w:t>de</w:t>
      </w:r>
      <w:r>
        <w:rPr>
          <w:rFonts w:ascii="Calibri" w:hAnsi="Calibri"/>
          <w:spacing w:val="24"/>
          <w:w w:val="110"/>
        </w:rPr>
        <w:t> </w:t>
      </w:r>
      <w:r>
        <w:rPr>
          <w:rFonts w:ascii="Calibri" w:hAnsi="Calibri"/>
          <w:spacing w:val="-2"/>
          <w:w w:val="110"/>
        </w:rPr>
        <w:t>travail</w:t>
      </w:r>
    </w:p>
    <w:p>
      <w:pPr>
        <w:pStyle w:val="BodyText"/>
        <w:spacing w:line="360" w:lineRule="auto" w:before="251"/>
        <w:ind w:left="1133" w:right="1133" w:firstLine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2112">
                <wp:simplePos x="0" y="0"/>
                <wp:positionH relativeFrom="page">
                  <wp:posOffset>196595</wp:posOffset>
                </wp:positionH>
                <wp:positionV relativeFrom="paragraph">
                  <wp:posOffset>-5857985</wp:posOffset>
                </wp:positionV>
                <wp:extent cx="7170420" cy="567880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170420" cy="5678805"/>
                          <a:chExt cx="7170420" cy="56788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739134" y="1450470"/>
                            <a:ext cx="190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266700">
                                <a:moveTo>
                                  <a:pt x="1905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275" y="4892170"/>
                            <a:ext cx="85725" cy="187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975931" y="1334265"/>
                            <a:ext cx="8572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476884">
                                <a:moveTo>
                                  <a:pt x="28575" y="391159"/>
                                </a:moveTo>
                                <a:lnTo>
                                  <a:pt x="0" y="391159"/>
                                </a:lnTo>
                                <a:lnTo>
                                  <a:pt x="42862" y="476884"/>
                                </a:lnTo>
                                <a:lnTo>
                                  <a:pt x="78549" y="405510"/>
                                </a:lnTo>
                                <a:lnTo>
                                  <a:pt x="28575" y="405510"/>
                                </a:lnTo>
                                <a:lnTo>
                                  <a:pt x="28575" y="391159"/>
                                </a:lnTo>
                                <a:close/>
                              </a:path>
                              <a:path w="85725" h="476884">
                                <a:moveTo>
                                  <a:pt x="5715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405510"/>
                                </a:lnTo>
                                <a:lnTo>
                                  <a:pt x="57150" y="40551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  <a:path w="85725" h="476884">
                                <a:moveTo>
                                  <a:pt x="85725" y="391159"/>
                                </a:moveTo>
                                <a:lnTo>
                                  <a:pt x="57150" y="391159"/>
                                </a:lnTo>
                                <a:lnTo>
                                  <a:pt x="57150" y="405510"/>
                                </a:lnTo>
                                <a:lnTo>
                                  <a:pt x="78549" y="405510"/>
                                </a:lnTo>
                                <a:lnTo>
                                  <a:pt x="85725" y="391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16" y="4549283"/>
                            <a:ext cx="2417064" cy="591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9" y="4593479"/>
                            <a:ext cx="2415540" cy="499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282444" y="4590139"/>
                            <a:ext cx="2303145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476884">
                                <a:moveTo>
                                  <a:pt x="2303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656"/>
                                </a:lnTo>
                                <a:lnTo>
                                  <a:pt x="2303017" y="476656"/>
                                </a:lnTo>
                                <a:lnTo>
                                  <a:pt x="2303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7838" y="879386"/>
                            <a:ext cx="2311919" cy="6707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0223" y="914518"/>
                            <a:ext cx="2330196" cy="597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898135" y="911343"/>
                            <a:ext cx="221615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574040">
                                <a:moveTo>
                                  <a:pt x="2216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925"/>
                                </a:lnTo>
                                <a:lnTo>
                                  <a:pt x="2216150" y="573925"/>
                                </a:lnTo>
                                <a:lnTo>
                                  <a:pt x="2216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0322"/>
                            <a:ext cx="2234184" cy="652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914518"/>
                            <a:ext cx="2234184" cy="5608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0839" y="882501"/>
                            <a:ext cx="1702308" cy="6782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364" y="926697"/>
                            <a:ext cx="1700784" cy="5867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970276" y="923103"/>
                            <a:ext cx="158750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00" h="564515">
                                <a:moveTo>
                                  <a:pt x="158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4197"/>
                                </a:lnTo>
                                <a:lnTo>
                                  <a:pt x="1587500" y="564197"/>
                                </a:lnTo>
                                <a:lnTo>
                                  <a:pt x="158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2951" y="2438479"/>
                            <a:ext cx="1676465" cy="4176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4" y="2475132"/>
                            <a:ext cx="1694688" cy="344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351" y="3150131"/>
                            <a:ext cx="1676465" cy="5610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0764" y="3186789"/>
                            <a:ext cx="1694688" cy="4861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1785" y="3150140"/>
                            <a:ext cx="1784680" cy="6340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204" y="3185278"/>
                            <a:ext cx="1802892" cy="551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63386"/>
                            <a:ext cx="2014727" cy="6248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3" y="1809106"/>
                            <a:ext cx="2014727" cy="5334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277" y="30613"/>
                            <a:ext cx="1982737" cy="6111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65688"/>
                            <a:ext cx="1999488" cy="528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701" y="0"/>
                            <a:ext cx="1860848" cy="64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9103" y="35157"/>
                            <a:ext cx="1879092" cy="559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066669" y="308994"/>
                            <a:ext cx="48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0">
                                <a:moveTo>
                                  <a:pt x="0" y="0"/>
                                </a:moveTo>
                                <a:lnTo>
                                  <a:pt x="482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10509" y="308994"/>
                            <a:ext cx="127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990">
                                <a:moveTo>
                                  <a:pt x="0" y="0"/>
                                </a:moveTo>
                                <a:lnTo>
                                  <a:pt x="0" y="427989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77671" y="720728"/>
                            <a:ext cx="512699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6990" h="199390">
                                <a:moveTo>
                                  <a:pt x="5126583" y="113030"/>
                                </a:moveTo>
                                <a:lnTo>
                                  <a:pt x="5098008" y="113182"/>
                                </a:lnTo>
                                <a:lnTo>
                                  <a:pt x="5098008" y="23876"/>
                                </a:lnTo>
                                <a:lnTo>
                                  <a:pt x="5098008" y="14351"/>
                                </a:lnTo>
                                <a:lnTo>
                                  <a:pt x="5098008" y="4826"/>
                                </a:lnTo>
                                <a:lnTo>
                                  <a:pt x="2345537" y="4826"/>
                                </a:lnTo>
                                <a:lnTo>
                                  <a:pt x="2345537" y="0"/>
                                </a:lnTo>
                                <a:lnTo>
                                  <a:pt x="28448" y="0"/>
                                </a:lnTo>
                                <a:lnTo>
                                  <a:pt x="29095" y="111506"/>
                                </a:lnTo>
                                <a:lnTo>
                                  <a:pt x="29108" y="114198"/>
                                </a:lnTo>
                                <a:lnTo>
                                  <a:pt x="0" y="115570"/>
                                </a:lnTo>
                                <a:lnTo>
                                  <a:pt x="46837" y="199136"/>
                                </a:lnTo>
                                <a:lnTo>
                                  <a:pt x="78371" y="127889"/>
                                </a:lnTo>
                                <a:lnTo>
                                  <a:pt x="85636" y="111506"/>
                                </a:lnTo>
                                <a:lnTo>
                                  <a:pt x="57683" y="112839"/>
                                </a:lnTo>
                                <a:lnTo>
                                  <a:pt x="57175" y="28575"/>
                                </a:lnTo>
                                <a:lnTo>
                                  <a:pt x="2345537" y="28575"/>
                                </a:lnTo>
                                <a:lnTo>
                                  <a:pt x="2345537" y="23876"/>
                                </a:lnTo>
                                <a:lnTo>
                                  <a:pt x="5078958" y="23876"/>
                                </a:lnTo>
                                <a:lnTo>
                                  <a:pt x="5078958" y="113271"/>
                                </a:lnTo>
                                <a:lnTo>
                                  <a:pt x="5050383" y="113411"/>
                                </a:lnTo>
                                <a:lnTo>
                                  <a:pt x="5088737" y="189357"/>
                                </a:lnTo>
                                <a:lnTo>
                                  <a:pt x="5120157" y="125984"/>
                                </a:lnTo>
                                <a:lnTo>
                                  <a:pt x="5126393" y="113411"/>
                                </a:lnTo>
                                <a:lnTo>
                                  <a:pt x="5126456" y="113271"/>
                                </a:lnTo>
                                <a:lnTo>
                                  <a:pt x="5126583" y="11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069" y="735079"/>
                            <a:ext cx="76200" cy="1847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367" y="1866982"/>
                            <a:ext cx="3439708" cy="4450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6767" y="1902120"/>
                            <a:ext cx="3457955" cy="364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744848" y="1467742"/>
                            <a:ext cx="2317750" cy="213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0" h="213995">
                                <a:moveTo>
                                  <a:pt x="2317750" y="0"/>
                                </a:moveTo>
                                <a:lnTo>
                                  <a:pt x="2304160" y="0"/>
                                </a:lnTo>
                                <a:lnTo>
                                  <a:pt x="2304160" y="213994"/>
                                </a:lnTo>
                                <a:lnTo>
                                  <a:pt x="0" y="213994"/>
                                </a:lnTo>
                              </a:path>
                            </a:pathLst>
                          </a:custGeom>
                          <a:ln w="2857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7528" y="2235076"/>
                            <a:ext cx="76200" cy="23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255010" y="2789558"/>
                            <a:ext cx="3007995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995" h="1799589">
                                <a:moveTo>
                                  <a:pt x="210566" y="1713738"/>
                                </a:moveTo>
                                <a:lnTo>
                                  <a:pt x="181991" y="1713738"/>
                                </a:lnTo>
                                <a:lnTo>
                                  <a:pt x="181991" y="1497838"/>
                                </a:lnTo>
                                <a:lnTo>
                                  <a:pt x="153416" y="1497838"/>
                                </a:lnTo>
                                <a:lnTo>
                                  <a:pt x="153416" y="1713738"/>
                                </a:lnTo>
                                <a:lnTo>
                                  <a:pt x="124841" y="1713738"/>
                                </a:lnTo>
                                <a:lnTo>
                                  <a:pt x="167640" y="1799463"/>
                                </a:lnTo>
                                <a:lnTo>
                                  <a:pt x="203441" y="1727962"/>
                                </a:lnTo>
                                <a:lnTo>
                                  <a:pt x="210566" y="1713738"/>
                                </a:lnTo>
                                <a:close/>
                              </a:path>
                              <a:path w="3007995" h="1799589">
                                <a:moveTo>
                                  <a:pt x="2988183" y="305054"/>
                                </a:moveTo>
                                <a:lnTo>
                                  <a:pt x="2959608" y="305054"/>
                                </a:lnTo>
                                <a:lnTo>
                                  <a:pt x="2959608" y="204851"/>
                                </a:lnTo>
                                <a:lnTo>
                                  <a:pt x="2959608" y="190500"/>
                                </a:lnTo>
                                <a:lnTo>
                                  <a:pt x="2959608" y="176276"/>
                                </a:lnTo>
                                <a:lnTo>
                                  <a:pt x="1664335" y="176276"/>
                                </a:lnTo>
                                <a:lnTo>
                                  <a:pt x="1664335" y="0"/>
                                </a:lnTo>
                                <a:lnTo>
                                  <a:pt x="1635760" y="0"/>
                                </a:lnTo>
                                <a:lnTo>
                                  <a:pt x="1635760" y="176276"/>
                                </a:lnTo>
                                <a:lnTo>
                                  <a:pt x="1612519" y="176276"/>
                                </a:lnTo>
                                <a:lnTo>
                                  <a:pt x="1612519" y="181229"/>
                                </a:lnTo>
                                <a:lnTo>
                                  <a:pt x="28575" y="181229"/>
                                </a:lnTo>
                                <a:lnTo>
                                  <a:pt x="28575" y="305308"/>
                                </a:lnTo>
                                <a:lnTo>
                                  <a:pt x="0" y="305308"/>
                                </a:lnTo>
                                <a:lnTo>
                                  <a:pt x="42799" y="391033"/>
                                </a:lnTo>
                                <a:lnTo>
                                  <a:pt x="78600" y="319532"/>
                                </a:lnTo>
                                <a:lnTo>
                                  <a:pt x="85725" y="305308"/>
                                </a:lnTo>
                                <a:lnTo>
                                  <a:pt x="57150" y="305308"/>
                                </a:lnTo>
                                <a:lnTo>
                                  <a:pt x="57150" y="209804"/>
                                </a:lnTo>
                                <a:lnTo>
                                  <a:pt x="1664335" y="209804"/>
                                </a:lnTo>
                                <a:lnTo>
                                  <a:pt x="1664335" y="204851"/>
                                </a:lnTo>
                                <a:lnTo>
                                  <a:pt x="2931033" y="204851"/>
                                </a:lnTo>
                                <a:lnTo>
                                  <a:pt x="2931033" y="305054"/>
                                </a:lnTo>
                                <a:lnTo>
                                  <a:pt x="2902458" y="305054"/>
                                </a:lnTo>
                                <a:lnTo>
                                  <a:pt x="2945384" y="390779"/>
                                </a:lnTo>
                                <a:lnTo>
                                  <a:pt x="2981071" y="319278"/>
                                </a:lnTo>
                                <a:lnTo>
                                  <a:pt x="2988183" y="305054"/>
                                </a:lnTo>
                                <a:close/>
                              </a:path>
                              <a:path w="3007995" h="1799589">
                                <a:moveTo>
                                  <a:pt x="3007741" y="830326"/>
                                </a:moveTo>
                                <a:lnTo>
                                  <a:pt x="2961767" y="830326"/>
                                </a:lnTo>
                                <a:lnTo>
                                  <a:pt x="2961767" y="858901"/>
                                </a:lnTo>
                                <a:lnTo>
                                  <a:pt x="2979166" y="858901"/>
                                </a:lnTo>
                                <a:lnTo>
                                  <a:pt x="2979166" y="1423670"/>
                                </a:lnTo>
                                <a:lnTo>
                                  <a:pt x="1396492" y="1423670"/>
                                </a:lnTo>
                                <a:lnTo>
                                  <a:pt x="1396492" y="1395095"/>
                                </a:lnTo>
                                <a:lnTo>
                                  <a:pt x="1310767" y="1437894"/>
                                </a:lnTo>
                                <a:lnTo>
                                  <a:pt x="1396492" y="1480820"/>
                                </a:lnTo>
                                <a:lnTo>
                                  <a:pt x="1396492" y="1452245"/>
                                </a:lnTo>
                                <a:lnTo>
                                  <a:pt x="3007741" y="1452245"/>
                                </a:lnTo>
                                <a:lnTo>
                                  <a:pt x="3007741" y="1437894"/>
                                </a:lnTo>
                                <a:lnTo>
                                  <a:pt x="3007741" y="1423670"/>
                                </a:lnTo>
                                <a:lnTo>
                                  <a:pt x="3007741" y="858901"/>
                                </a:lnTo>
                                <a:lnTo>
                                  <a:pt x="3007741" y="844550"/>
                                </a:lnTo>
                                <a:lnTo>
                                  <a:pt x="3007741" y="830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3516" y="5203028"/>
                            <a:ext cx="2417064" cy="475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039" y="5248824"/>
                            <a:ext cx="2415540" cy="3824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2170" y="5065652"/>
                            <a:ext cx="85725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1" y="3909203"/>
                            <a:ext cx="2417064" cy="591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1" y="3953399"/>
                            <a:ext cx="2418588" cy="499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4545" y="3712975"/>
                            <a:ext cx="85725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982230" y="2303021"/>
                            <a:ext cx="1303020" cy="189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3020" h="1899285">
                                <a:moveTo>
                                  <a:pt x="1217028" y="1813559"/>
                                </a:moveTo>
                                <a:lnTo>
                                  <a:pt x="1217028" y="1899284"/>
                                </a:lnTo>
                                <a:lnTo>
                                  <a:pt x="1274093" y="1870709"/>
                                </a:lnTo>
                                <a:lnTo>
                                  <a:pt x="1231379" y="1870709"/>
                                </a:lnTo>
                                <a:lnTo>
                                  <a:pt x="1231379" y="1842134"/>
                                </a:lnTo>
                                <a:lnTo>
                                  <a:pt x="1274263" y="1842134"/>
                                </a:lnTo>
                                <a:lnTo>
                                  <a:pt x="1217028" y="1813559"/>
                                </a:lnTo>
                                <a:close/>
                              </a:path>
                              <a:path w="1303020" h="1899285">
                                <a:moveTo>
                                  <a:pt x="32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709"/>
                                </a:lnTo>
                                <a:lnTo>
                                  <a:pt x="1217028" y="1870709"/>
                                </a:lnTo>
                                <a:lnTo>
                                  <a:pt x="1217028" y="1856358"/>
                                </a:lnTo>
                                <a:lnTo>
                                  <a:pt x="28575" y="1856358"/>
                                </a:lnTo>
                                <a:lnTo>
                                  <a:pt x="14287" y="1842134"/>
                                </a:lnTo>
                                <a:lnTo>
                                  <a:pt x="28575" y="1842134"/>
                                </a:lnTo>
                                <a:lnTo>
                                  <a:pt x="28575" y="28575"/>
                                </a:lnTo>
                                <a:lnTo>
                                  <a:pt x="14287" y="28575"/>
                                </a:lnTo>
                                <a:lnTo>
                                  <a:pt x="28575" y="14224"/>
                                </a:lnTo>
                                <a:lnTo>
                                  <a:pt x="32118" y="14224"/>
                                </a:lnTo>
                                <a:lnTo>
                                  <a:pt x="32118" y="0"/>
                                </a:lnTo>
                                <a:close/>
                              </a:path>
                              <a:path w="1303020" h="1899285">
                                <a:moveTo>
                                  <a:pt x="1274263" y="1842134"/>
                                </a:moveTo>
                                <a:lnTo>
                                  <a:pt x="1231379" y="1842134"/>
                                </a:lnTo>
                                <a:lnTo>
                                  <a:pt x="1231379" y="1870709"/>
                                </a:lnTo>
                                <a:lnTo>
                                  <a:pt x="1274093" y="1870709"/>
                                </a:lnTo>
                                <a:lnTo>
                                  <a:pt x="1302753" y="1856358"/>
                                </a:lnTo>
                                <a:lnTo>
                                  <a:pt x="1274263" y="1842134"/>
                                </a:lnTo>
                                <a:close/>
                              </a:path>
                              <a:path w="1303020" h="1899285">
                                <a:moveTo>
                                  <a:pt x="28575" y="1842134"/>
                                </a:moveTo>
                                <a:lnTo>
                                  <a:pt x="14287" y="1842134"/>
                                </a:lnTo>
                                <a:lnTo>
                                  <a:pt x="28575" y="1856358"/>
                                </a:lnTo>
                                <a:lnTo>
                                  <a:pt x="28575" y="1842134"/>
                                </a:lnTo>
                                <a:close/>
                              </a:path>
                              <a:path w="1303020" h="1899285">
                                <a:moveTo>
                                  <a:pt x="1217028" y="1842134"/>
                                </a:moveTo>
                                <a:lnTo>
                                  <a:pt x="28575" y="1842134"/>
                                </a:lnTo>
                                <a:lnTo>
                                  <a:pt x="28575" y="1856358"/>
                                </a:lnTo>
                                <a:lnTo>
                                  <a:pt x="1217028" y="1856358"/>
                                </a:lnTo>
                                <a:lnTo>
                                  <a:pt x="1217028" y="1842134"/>
                                </a:lnTo>
                                <a:close/>
                              </a:path>
                              <a:path w="1303020" h="1899285">
                                <a:moveTo>
                                  <a:pt x="28575" y="14224"/>
                                </a:moveTo>
                                <a:lnTo>
                                  <a:pt x="14287" y="28575"/>
                                </a:lnTo>
                                <a:lnTo>
                                  <a:pt x="28575" y="28575"/>
                                </a:lnTo>
                                <a:lnTo>
                                  <a:pt x="28575" y="14224"/>
                                </a:lnTo>
                                <a:close/>
                              </a:path>
                              <a:path w="1303020" h="1899285">
                                <a:moveTo>
                                  <a:pt x="32118" y="14224"/>
                                </a:moveTo>
                                <a:lnTo>
                                  <a:pt x="28575" y="14224"/>
                                </a:lnTo>
                                <a:lnTo>
                                  <a:pt x="28575" y="28575"/>
                                </a:lnTo>
                                <a:lnTo>
                                  <a:pt x="32118" y="28575"/>
                                </a:lnTo>
                                <a:lnTo>
                                  <a:pt x="32118" y="14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8545" y="1681737"/>
                            <a:ext cx="76200" cy="2329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48pt;margin-top:-461.258728pt;width:564.6pt;height:447.15pt;mso-position-horizontal-relative:page;mso-position-vertical-relative:paragraph;z-index:-16634368" id="docshapegroup21" coordorigin="310,-9225" coordsize="11292,8943">
                <v:line style="position:absolute" from="6201,-6941" to="6198,-6521" stroked="true" strokeweight="1.5pt" strokecolor="#155f82">
                  <v:stroke dashstyle="solid"/>
                </v:line>
                <v:shape style="position:absolute;left:5574;top:-1521;width:135;height:296" type="#_x0000_t75" id="docshape22" stroked="false">
                  <v:imagedata r:id="rId13" o:title=""/>
                </v:shape>
                <v:shape style="position:absolute;left:1846;top:-7124;width:135;height:751" id="docshape23" coordorigin="1847,-7124" coordsize="135,751" path="m1892,-6508l1847,-6508,1914,-6373,1970,-6485,1892,-6485,1892,-6508xm1937,-7124l1892,-7124,1892,-6485,1937,-6485,1937,-7124xm1982,-6508l1937,-6508,1937,-6485,1970,-6485,1982,-6508xe" filled="true" fillcolor="#155f82" stroked="false">
                  <v:path arrowok="t"/>
                  <v:fill type="solid"/>
                </v:shape>
                <v:shape style="position:absolute;left:3811;top:-2061;width:3807;height:932" type="#_x0000_t75" id="docshape24" stroked="false">
                  <v:imagedata r:id="rId14" o:title=""/>
                </v:shape>
                <v:shape style="position:absolute;left:3813;top:-1992;width:3804;height:788" type="#_x0000_t75" id="docshape25" stroked="false">
                  <v:imagedata r:id="rId15" o:title=""/>
                </v:shape>
                <v:rect style="position:absolute;left:3904;top:-1997;width:3627;height:751" id="docshape26" filled="true" fillcolor="#ffc000" stroked="false">
                  <v:fill type="solid"/>
                </v:rect>
                <v:shape style="position:absolute;left:7944;top:-7841;width:3641;height:1057" type="#_x0000_t75" id="docshape27" stroked="false">
                  <v:imagedata r:id="rId16" o:title=""/>
                </v:shape>
                <v:shape style="position:absolute;left:7932;top:-7785;width:3670;height:941" type="#_x0000_t75" id="docshape28" stroked="false">
                  <v:imagedata r:id="rId17" o:title=""/>
                </v:shape>
                <v:rect style="position:absolute;left:8023;top:-7790;width:3490;height:904" id="docshape29" filled="true" fillcolor="#ffc000" stroked="false">
                  <v:fill type="solid"/>
                </v:rect>
                <v:shape style="position:absolute;left:309;top:-7855;width:3519;height:1028" type="#_x0000_t75" id="docshape30" stroked="false">
                  <v:imagedata r:id="rId18" o:title=""/>
                </v:shape>
                <v:shape style="position:absolute;left:312;top:-7785;width:3519;height:884" type="#_x0000_t75" id="docshape31" stroked="false">
                  <v:imagedata r:id="rId19" o:title=""/>
                </v:shape>
                <v:shape style="position:absolute;left:4893;top:-7836;width:2681;height:1069" type="#_x0000_t75" id="docshape32" stroked="false">
                  <v:imagedata r:id="rId20" o:title=""/>
                </v:shape>
                <v:shape style="position:absolute;left:4896;top:-7766;width:2679;height:925" type="#_x0000_t75" id="docshape33" stroked="false">
                  <v:imagedata r:id="rId21" o:title=""/>
                </v:shape>
                <v:rect style="position:absolute;left:4987;top:-7772;width:2500;height:889" id="docshape34" filled="true" fillcolor="#ffc000" stroked="false">
                  <v:fill type="solid"/>
                </v:rect>
                <v:shape style="position:absolute;left:6707;top:-5386;width:2641;height:658" type="#_x0000_t75" id="docshape35" stroked="false">
                  <v:imagedata r:id="rId22" o:title=""/>
                </v:shape>
                <v:shape style="position:absolute;left:6696;top:-5328;width:2669;height:543" type="#_x0000_t75" id="docshape36" stroked="false">
                  <v:imagedata r:id="rId23" o:title=""/>
                </v:shape>
                <v:shape style="position:absolute;left:8747;top:-4265;width:2641;height:884" type="#_x0000_t75" id="docshape37" stroked="false">
                  <v:imagedata r:id="rId24" o:title=""/>
                </v:shape>
                <v:shape style="position:absolute;left:8736;top:-4207;width:2669;height:766" type="#_x0000_t75" id="docshape38" stroked="false">
                  <v:imagedata r:id="rId25" o:title=""/>
                </v:shape>
                <v:shape style="position:absolute;left:4091;top:-4265;width:2811;height:999" type="#_x0000_t75" id="docshape39" stroked="false">
                  <v:imagedata r:id="rId26" o:title=""/>
                </v:shape>
                <v:shape style="position:absolute;left:4080;top:-4209;width:2840;height:869" type="#_x0000_t75" id="docshape40" stroked="false">
                  <v:imagedata r:id="rId27" o:title=""/>
                </v:shape>
                <v:shape style="position:absolute;left:309;top:-6449;width:3173;height:985" type="#_x0000_t75" id="docshape41" stroked="false">
                  <v:imagedata r:id="rId28" o:title=""/>
                </v:shape>
                <v:shape style="position:absolute;left:312;top:-6377;width:3173;height:841" type="#_x0000_t75" id="docshape42" stroked="false">
                  <v:imagedata r:id="rId29" o:title=""/>
                </v:shape>
                <v:shape style="position:absolute;left:2087;top:-9177;width:3123;height:963" type="#_x0000_t75" id="docshape43" stroked="false">
                  <v:imagedata r:id="rId30" o:title=""/>
                </v:shape>
                <v:shape style="position:absolute;left:2076;top:-9122;width:3149;height:833" type="#_x0000_t75" id="docshape44" stroked="false">
                  <v:imagedata r:id="rId31" o:title=""/>
                </v:shape>
                <v:shape style="position:absolute;left:5831;top:-9226;width:2931;height:1011" type="#_x0000_t75" id="docshape45" stroked="false">
                  <v:imagedata r:id="rId32" o:title=""/>
                </v:shape>
                <v:shape style="position:absolute;left:5820;top:-9170;width:2960;height:881" type="#_x0000_t75" id="docshape46" stroked="false">
                  <v:imagedata r:id="rId33" o:title=""/>
                </v:shape>
                <v:line style="position:absolute" from="5139,-8739" to="5899,-8739" stroked="true" strokeweight="1.5pt" strokecolor="#155f82">
                  <v:stroke dashstyle="solid"/>
                </v:line>
                <v:line style="position:absolute" from="5523,-8739" to="5523,-8065" stroked="true" strokeweight="2.25pt" strokecolor="#155f82">
                  <v:stroke dashstyle="solid"/>
                </v:line>
                <v:shape style="position:absolute;left:1849;top:-8091;width:8074;height:314" id="docshape47" coordorigin="1849,-8090" coordsize="8074,314" path="m9923,-7912l9878,-7912,9878,-8053,9878,-8068,9878,-8083,5543,-8083,5543,-8090,1894,-8090,1895,-7915,1895,-7910,1849,-7908,1923,-7777,1973,-7889,1984,-7915,1940,-7912,1939,-8045,5543,-8045,5543,-8053,9848,-8053,9848,-7912,9803,-7912,9863,-7792,9912,-7892,9922,-7912,9922,-7912,9923,-7912xe" filled="true" fillcolor="#155f82" stroked="false">
                  <v:path arrowok="t"/>
                  <v:fill type="solid"/>
                </v:shape>
                <v:shape style="position:absolute;left:5979;top:-8068;width:120;height:291" type="#_x0000_t75" id="docshape48" stroked="false">
                  <v:imagedata r:id="rId34" o:title=""/>
                </v:shape>
                <v:shape style="position:absolute;left:5198;top:-6286;width:5417;height:701" type="#_x0000_t75" id="docshape49" stroked="false">
                  <v:imagedata r:id="rId35" o:title=""/>
                </v:shape>
                <v:shape style="position:absolute;left:5186;top:-6230;width:5446;height:574" type="#_x0000_t75" id="docshape50" stroked="false">
                  <v:imagedata r:id="rId36" o:title=""/>
                </v:shape>
                <v:shape style="position:absolute;left:6207;top:-6914;width:3650;height:337" id="docshape51" coordorigin="6207,-6914" coordsize="3650,337" path="m9857,-6914l9836,-6914,9836,-6577,6207,-6577e" filled="false" stroked="true" strokeweight="2.25pt" strokecolor="#155f82">
                  <v:path arrowok="t"/>
                  <v:stroke dashstyle="solid"/>
                </v:shape>
                <v:shape style="position:absolute;left:7975;top:-5706;width:120;height:368" type="#_x0000_t75" id="docshape52" stroked="false">
                  <v:imagedata r:id="rId37" o:title=""/>
                </v:shape>
                <v:shape style="position:absolute;left:5435;top:-4833;width:4737;height:2834" id="docshape53" coordorigin="5436,-4832" coordsize="4737,2834" path="m5767,-2133l5722,-2133,5722,-2473,5677,-2473,5677,-2133,5632,-2133,5700,-1998,5756,-2111,5767,-2133xm10141,-4352l10096,-4352,10096,-4510,10096,-4532,10096,-4555,8057,-4555,8057,-4832,8012,-4832,8012,-4555,7975,-4555,7975,-4547,5481,-4547,5481,-4351,5436,-4351,5503,-4216,5559,-4329,5571,-4351,5526,-4351,5526,-4502,8057,-4502,8057,-4510,10051,-4510,10051,-4352,10006,-4352,10074,-4217,10130,-4329,10141,-4352xm10172,-3525l10100,-3525,10100,-3480,10127,-3480,10127,-2590,7635,-2590,7635,-2635,7500,-2568,7635,-2500,7635,-2545,10172,-2545,10172,-2568,10172,-2590,10172,-3480,10172,-3502,10172,-3525xe" filled="true" fillcolor="#155f82" stroked="false">
                  <v:path arrowok="t"/>
                  <v:fill type="solid"/>
                </v:shape>
                <v:shape style="position:absolute;left:3811;top:-1032;width:3807;height:749" type="#_x0000_t75" id="docshape54" stroked="false">
                  <v:imagedata r:id="rId38" o:title=""/>
                </v:shape>
                <v:shape style="position:absolute;left:3813;top:-960;width:3804;height:603" type="#_x0000_t75" id="docshape55" stroked="false">
                  <v:imagedata r:id="rId39" o:title=""/>
                </v:shape>
                <v:shape style="position:absolute;left:5651;top:-1248;width:135;height:279" type="#_x0000_t75" id="docshape56" stroked="false">
                  <v:imagedata r:id="rId40" o:title=""/>
                </v:shape>
                <v:shape style="position:absolute;left:3820;top:-3069;width:3807;height:932" type="#_x0000_t75" id="docshape57" stroked="false">
                  <v:imagedata r:id="rId14" o:title=""/>
                </v:shape>
                <v:shape style="position:absolute;left:3820;top:-3000;width:3809;height:788" type="#_x0000_t75" id="docshape58" stroked="false">
                  <v:imagedata r:id="rId41" o:title=""/>
                </v:shape>
                <v:shape style="position:absolute;left:5576;top:-3378;width:135;height:377" type="#_x0000_t75" id="docshape59" stroked="false">
                  <v:imagedata r:id="rId42" o:title=""/>
                </v:shape>
                <v:shape style="position:absolute;left:1856;top:-5599;width:2052;height:2991" id="docshape60" coordorigin="1856,-5598" coordsize="2052,2991" path="m3773,-2742l3773,-2607,3863,-2652,3796,-2652,3796,-2697,3863,-2697,3773,-2742xm1907,-5598l1856,-5598,1856,-2652,3773,-2652,3773,-2675,1901,-2675,1879,-2697,1901,-2697,1901,-5553,1879,-5553,1901,-5576,1907,-5576,1907,-5598xm3863,-2697l3796,-2697,3796,-2652,3863,-2652,3908,-2675,3863,-2697xm1901,-2697l1879,-2697,1901,-2675,1901,-2697xm3773,-2697l1901,-2697,1901,-2675,3773,-2675,3773,-2697xm1901,-5576l1879,-5553,1901,-5553,1901,-5576xm1907,-5576l1901,-5576,1901,-5553,1907,-5553,1907,-5576xe" filled="true" fillcolor="#155f82" stroked="false">
                  <v:path arrowok="t"/>
                  <v:fill type="solid"/>
                </v:shape>
                <v:shape style="position:absolute;left:7976;top:-6577;width:120;height:367" type="#_x0000_t75" id="docshape61" stroked="false">
                  <v:imagedata r:id="rId43" o:title=""/>
                </v:shape>
                <w10:wrap type="none"/>
              </v:group>
            </w:pict>
          </mc:Fallback>
        </mc:AlternateContent>
      </w:r>
      <w:r>
        <w:rPr/>
        <w:t>Cette méthodologie générale de travail a commencé par deux types de données en entrée </w:t>
      </w:r>
      <w:r>
        <w:rPr/>
        <w:t>:</w:t>
      </w:r>
      <w:r>
        <w:rPr/>
        <w:t> les données parcellaires et les données administratives. Les données parcellaires provienne</w:t>
      </w:r>
      <w:r>
        <w:rPr/>
        <w:t>nt</w:t>
      </w:r>
      <w:r>
        <w:rPr/>
        <w:t> principalement des plans parcellaires acquis par les Cabinet des études topographiques IG</w:t>
      </w:r>
      <w:r>
        <w:rPr/>
        <w:t>T</w:t>
      </w:r>
      <w:r>
        <w:rPr/>
        <w:t> inscrit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l’ordre</w:t>
      </w:r>
      <w:r>
        <w:rPr>
          <w:spacing w:val="-9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ingénieurs</w:t>
      </w:r>
      <w:r>
        <w:rPr>
          <w:spacing w:val="-7"/>
        </w:rPr>
        <w:t> </w:t>
      </w:r>
      <w:r>
        <w:rPr/>
        <w:t>géomètre</w:t>
      </w:r>
      <w:r>
        <w:rPr>
          <w:spacing w:val="-8"/>
        </w:rPr>
        <w:t> </w:t>
      </w:r>
      <w:r>
        <w:rPr/>
        <w:t>topographe,</w:t>
      </w:r>
      <w:r>
        <w:rPr>
          <w:spacing w:val="-7"/>
        </w:rPr>
        <w:t> </w:t>
      </w:r>
      <w:r>
        <w:rPr/>
        <w:t>sous</w:t>
      </w:r>
      <w:r>
        <w:rPr>
          <w:spacing w:val="-6"/>
        </w:rPr>
        <w:t> </w:t>
      </w:r>
      <w:r>
        <w:rPr/>
        <w:t>format</w:t>
      </w:r>
      <w:r>
        <w:rPr>
          <w:spacing w:val="-7"/>
        </w:rPr>
        <w:t> </w:t>
      </w:r>
      <w:r>
        <w:rPr/>
        <w:t>DWG,</w:t>
      </w:r>
      <w:r>
        <w:rPr>
          <w:spacing w:val="-7"/>
        </w:rPr>
        <w:t> </w:t>
      </w:r>
      <w:r>
        <w:rPr/>
        <w:t>contena</w:t>
      </w:r>
      <w:r>
        <w:rPr/>
        <w:t>nt</w:t>
      </w:r>
      <w:r>
        <w:rPr/>
        <w:t> des</w:t>
      </w:r>
      <w:r>
        <w:rPr>
          <w:spacing w:val="77"/>
        </w:rPr>
        <w:t> </w:t>
      </w:r>
      <w:r>
        <w:rPr/>
        <w:t>informations</w:t>
      </w:r>
      <w:r>
        <w:rPr>
          <w:spacing w:val="78"/>
        </w:rPr>
        <w:t> </w:t>
      </w:r>
      <w:r>
        <w:rPr/>
        <w:t>géométriques</w:t>
      </w:r>
      <w:r>
        <w:rPr>
          <w:spacing w:val="77"/>
        </w:rPr>
        <w:t> </w:t>
      </w:r>
      <w:r>
        <w:rPr/>
        <w:t>(formes,</w:t>
      </w:r>
      <w:r>
        <w:rPr>
          <w:spacing w:val="78"/>
        </w:rPr>
        <w:t> </w:t>
      </w:r>
      <w:r>
        <w:rPr/>
        <w:t>superficies,</w:t>
      </w:r>
      <w:r>
        <w:rPr>
          <w:spacing w:val="78"/>
        </w:rPr>
        <w:t> </w:t>
      </w:r>
      <w:r>
        <w:rPr/>
        <w:t>limites)</w:t>
      </w:r>
      <w:r>
        <w:rPr>
          <w:spacing w:val="77"/>
        </w:rPr>
        <w:t> </w:t>
      </w:r>
      <w:r>
        <w:rPr/>
        <w:t>ainsi</w:t>
      </w:r>
      <w:r>
        <w:rPr>
          <w:spacing w:val="78"/>
        </w:rPr>
        <w:t> </w:t>
      </w:r>
      <w:r>
        <w:rPr/>
        <w:t>que</w:t>
      </w:r>
      <w:r>
        <w:rPr>
          <w:spacing w:val="74"/>
        </w:rPr>
        <w:t> </w:t>
      </w:r>
      <w:r>
        <w:rPr/>
        <w:t>des</w:t>
      </w:r>
      <w:r>
        <w:rPr>
          <w:spacing w:val="78"/>
        </w:rPr>
        <w:t> </w:t>
      </w:r>
      <w:r>
        <w:rPr>
          <w:spacing w:val="-2"/>
        </w:rPr>
        <w:t>informations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28"/>
        <w:jc w:val="both"/>
      </w:pPr>
      <w:r>
        <w:rPr/>
        <w:t>sémantiques</w:t>
      </w:r>
      <w:r>
        <w:rPr>
          <w:spacing w:val="-15"/>
        </w:rPr>
        <w:t> </w:t>
      </w:r>
      <w:r>
        <w:rPr/>
        <w:t>telles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la</w:t>
      </w:r>
      <w:r>
        <w:rPr>
          <w:spacing w:val="-13"/>
        </w:rPr>
        <w:t> </w:t>
      </w:r>
      <w:r>
        <w:rPr/>
        <w:t>description</w:t>
      </w:r>
      <w:r>
        <w:rPr>
          <w:spacing w:val="-14"/>
        </w:rPr>
        <w:t> </w:t>
      </w:r>
      <w:r>
        <w:rPr/>
        <w:t>des</w:t>
      </w:r>
      <w:r>
        <w:rPr>
          <w:spacing w:val="-14"/>
        </w:rPr>
        <w:t> </w:t>
      </w:r>
      <w:r>
        <w:rPr/>
        <w:t>terrains,</w:t>
      </w:r>
      <w:r>
        <w:rPr>
          <w:spacing w:val="-14"/>
        </w:rPr>
        <w:t> </w:t>
      </w:r>
      <w:r>
        <w:rPr/>
        <w:t>leur</w:t>
      </w:r>
      <w:r>
        <w:rPr>
          <w:spacing w:val="-15"/>
        </w:rPr>
        <w:t> </w:t>
      </w:r>
      <w:r>
        <w:rPr/>
        <w:t>type</w:t>
      </w:r>
      <w:r>
        <w:rPr>
          <w:spacing w:val="-13"/>
        </w:rPr>
        <w:t> </w:t>
      </w:r>
      <w:r>
        <w:rPr/>
        <w:t>ou</w:t>
      </w:r>
      <w:r>
        <w:rPr>
          <w:spacing w:val="-14"/>
        </w:rPr>
        <w:t> </w:t>
      </w:r>
      <w:r>
        <w:rPr/>
        <w:t>leur</w:t>
      </w:r>
      <w:r>
        <w:rPr>
          <w:spacing w:val="-14"/>
        </w:rPr>
        <w:t> </w:t>
      </w:r>
      <w:r>
        <w:rPr/>
        <w:t>statut</w:t>
      </w:r>
      <w:r>
        <w:rPr>
          <w:spacing w:val="-10"/>
        </w:rPr>
        <w:t> </w:t>
      </w:r>
      <w:r>
        <w:rPr/>
        <w:t>foncière,</w:t>
      </w:r>
      <w:r>
        <w:rPr>
          <w:spacing w:val="-12"/>
        </w:rPr>
        <w:t> </w:t>
      </w:r>
      <w:r>
        <w:rPr/>
        <w:t>généralemen</w:t>
      </w:r>
      <w:r>
        <w:rPr/>
        <w:t>t</w:t>
      </w:r>
      <w:r>
        <w:rPr/>
        <w:t> en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2D.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administratives,</w:t>
      </w:r>
      <w:r>
        <w:rPr>
          <w:spacing w:val="-4"/>
        </w:rPr>
        <w:t> </w:t>
      </w:r>
      <w:r>
        <w:rPr/>
        <w:t>correspondent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l’ensemble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contrats</w:t>
      </w:r>
      <w:r>
        <w:rPr>
          <w:spacing w:val="-5"/>
        </w:rPr>
        <w:t> </w:t>
      </w:r>
      <w:r>
        <w:rPr/>
        <w:t>de</w:t>
      </w:r>
      <w:r>
        <w:rPr/>
        <w:t> transactions foncières effectuées, constituant une source essentielle pour la gestion foncière</w:t>
      </w:r>
      <w:r>
        <w:rPr/>
        <w:t>.</w:t>
      </w:r>
      <w:r>
        <w:rPr/>
        <w:t> Ces données, après collecte, passent par une phase de traitement rigoureux, incluant </w:t>
      </w:r>
      <w:r>
        <w:rPr/>
        <w:t>le</w:t>
      </w:r>
      <w:r>
        <w:rPr/>
        <w:t> nettoyage,</w:t>
      </w:r>
      <w:r>
        <w:rPr>
          <w:spacing w:val="-7"/>
        </w:rPr>
        <w:t> </w:t>
      </w:r>
      <w:r>
        <w:rPr/>
        <w:t>l’harmonisation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spatialisation</w:t>
      </w:r>
      <w:r>
        <w:rPr>
          <w:spacing w:val="-6"/>
        </w:rPr>
        <w:t> </w:t>
      </w:r>
      <w:r>
        <w:rPr/>
        <w:t>afin</w:t>
      </w:r>
      <w:r>
        <w:rPr>
          <w:spacing w:val="-8"/>
        </w:rPr>
        <w:t> </w:t>
      </w:r>
      <w:r>
        <w:rPr/>
        <w:t>d'assurer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cohérence</w:t>
      </w:r>
      <w:r>
        <w:rPr>
          <w:spacing w:val="-6"/>
        </w:rPr>
        <w:t> </w:t>
      </w:r>
      <w:r>
        <w:rPr/>
        <w:t>entre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</w:t>
      </w:r>
      <w:r>
        <w:rPr/>
        <w:t>tions</w:t>
      </w:r>
      <w:r>
        <w:rPr/>
        <w:t> géométriques et sémantiques. Les plans sont d'abord convertis de DWG en DXF, </w:t>
      </w:r>
      <w:r>
        <w:rPr/>
        <w:t>puis</w:t>
      </w:r>
      <w:r>
        <w:rPr/>
        <w:t> transformés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SHP,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ensuite</w:t>
      </w:r>
      <w:r>
        <w:rPr>
          <w:spacing w:val="-6"/>
        </w:rPr>
        <w:t> </w:t>
      </w:r>
      <w:r>
        <w:rPr/>
        <w:t>convertis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GeoJSON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leur</w:t>
      </w:r>
      <w:r>
        <w:rPr>
          <w:spacing w:val="-7"/>
        </w:rPr>
        <w:t> </w:t>
      </w:r>
      <w:r>
        <w:rPr/>
        <w:t>intégration</w:t>
      </w:r>
      <w:r>
        <w:rPr>
          <w:spacing w:val="-6"/>
        </w:rPr>
        <w:t> </w:t>
      </w:r>
      <w:r>
        <w:rPr/>
        <w:t>da</w:t>
      </w:r>
      <w:r>
        <w:rPr/>
        <w:t>ns</w:t>
      </w:r>
      <w:r>
        <w:rPr/>
        <w:t> des applications web. Parallèlement, les données administratives font l'objet d'une extrac</w:t>
      </w:r>
      <w:r>
        <w:rPr/>
        <w:t>tion</w:t>
      </w:r>
      <w:r>
        <w:rPr/>
        <w:t> ciblée, permettant de classer les contrats par parcelle et développer l’outil de gestion foncière</w:t>
      </w:r>
      <w:r>
        <w:rPr/>
        <w:t>.</w:t>
      </w:r>
      <w:r>
        <w:rPr/>
        <w:t> Une fois toutes les données harmonisées, elles sont intégrées dans une base de donnée</w:t>
      </w:r>
      <w:r>
        <w:rPr/>
        <w:t>s</w:t>
      </w:r>
      <w:r>
        <w:rPr/>
        <w:t> PostgreSQL, et représentées visuellement sous forme de cartes thématiques au format PNG</w:t>
      </w:r>
      <w:r>
        <w:rPr/>
        <w:t>.</w:t>
      </w:r>
      <w:r>
        <w:rPr/>
        <w:t> Enfin, à l’aide d’outils de programmation web (HTML, CSS, JavaScript…), l’ensemble e</w:t>
      </w:r>
      <w:r>
        <w:rPr/>
        <w:t>st</w:t>
      </w:r>
      <w:r>
        <w:rPr/>
        <w:t> exploité dans un géoportail permettant la visualisation, la consultation et la gestion optimisé</w:t>
      </w:r>
      <w:r>
        <w:rPr/>
        <w:t>e</w:t>
      </w:r>
      <w:r>
        <w:rPr/>
        <w:t> du foncier. Ce système constitue l’output de la chaîne de traitement, représenté par </w:t>
      </w:r>
      <w:r>
        <w:rPr/>
        <w:t>une</w:t>
      </w:r>
      <w:r>
        <w:rPr/>
        <w:t> application cartographique dynamique nomme MineMaps, dédiée à la gestion foncière et </w:t>
      </w:r>
      <w:r>
        <w:rPr/>
        <w:t>la</w:t>
      </w:r>
      <w:r>
        <w:rPr/>
        <w:t> visualisation cartographique.</w:t>
      </w:r>
    </w:p>
    <w:p>
      <w:pPr>
        <w:pStyle w:val="Heading2"/>
        <w:numPr>
          <w:ilvl w:val="0"/>
          <w:numId w:val="10"/>
        </w:numPr>
        <w:tabs>
          <w:tab w:pos="1852" w:val="left" w:leader="none"/>
        </w:tabs>
        <w:spacing w:line="240" w:lineRule="auto" w:before="243" w:after="0"/>
        <w:ind w:left="1852" w:right="0" w:hanging="359"/>
        <w:jc w:val="left"/>
      </w:pPr>
      <w:bookmarkStart w:name="_bookmark25" w:id="26"/>
      <w:bookmarkEnd w:id="26"/>
      <w:r>
        <w:rPr>
          <w:b w:val="0"/>
        </w:rPr>
      </w:r>
      <w:r>
        <w:rPr/>
        <w:t>LES</w:t>
      </w:r>
      <w:r>
        <w:rPr>
          <w:spacing w:val="-4"/>
        </w:rPr>
        <w:t> </w:t>
      </w:r>
      <w:r>
        <w:rPr/>
        <w:t>DONNEES</w:t>
      </w:r>
      <w:r>
        <w:rPr>
          <w:spacing w:val="-6"/>
        </w:rPr>
        <w:t> </w:t>
      </w:r>
      <w:r>
        <w:rPr>
          <w:spacing w:val="-2"/>
        </w:rPr>
        <w:t>UTILISEES</w:t>
      </w:r>
    </w:p>
    <w:p>
      <w:pPr>
        <w:pStyle w:val="Heading3"/>
        <w:numPr>
          <w:ilvl w:val="1"/>
          <w:numId w:val="10"/>
        </w:numPr>
        <w:tabs>
          <w:tab w:pos="2549" w:val="left" w:leader="none"/>
        </w:tabs>
        <w:spacing w:line="240" w:lineRule="auto" w:before="240" w:after="0"/>
        <w:ind w:left="2549" w:right="0" w:hanging="708"/>
        <w:jc w:val="left"/>
      </w:pPr>
      <w:bookmarkStart w:name="_bookmark26" w:id="27"/>
      <w:bookmarkEnd w:id="27"/>
      <w:r>
        <w:rPr>
          <w:b w:val="0"/>
        </w:rPr>
      </w:r>
      <w:r>
        <w:rPr/>
        <w:t>Collecte</w:t>
      </w:r>
      <w:r>
        <w:rPr>
          <w:spacing w:val="-4"/>
        </w:rPr>
        <w:t> </w:t>
      </w:r>
      <w:r>
        <w:rPr/>
        <w:t>des</w:t>
      </w:r>
      <w:r>
        <w:rPr>
          <w:spacing w:val="-2"/>
        </w:rPr>
        <w:t> données</w:t>
      </w:r>
    </w:p>
    <w:p>
      <w:pPr>
        <w:pStyle w:val="Heading3"/>
        <w:numPr>
          <w:ilvl w:val="0"/>
          <w:numId w:val="11"/>
        </w:numPr>
        <w:tabs>
          <w:tab w:pos="2264" w:val="left" w:leader="none"/>
        </w:tabs>
        <w:spacing w:line="240" w:lineRule="auto" w:before="245" w:after="0"/>
        <w:ind w:left="2264" w:right="0" w:hanging="358"/>
        <w:jc w:val="left"/>
      </w:pPr>
      <w:bookmarkStart w:name="_bookmark27" w:id="28"/>
      <w:bookmarkEnd w:id="28"/>
      <w:r>
        <w:rPr>
          <w:b w:val="0"/>
        </w:rPr>
      </w:r>
      <w:r>
        <w:rPr/>
        <w:t>Les</w:t>
      </w:r>
      <w:r>
        <w:rPr>
          <w:spacing w:val="-3"/>
        </w:rPr>
        <w:t> </w:t>
      </w:r>
      <w:r>
        <w:rPr/>
        <w:t>données</w:t>
      </w:r>
      <w:r>
        <w:rPr>
          <w:spacing w:val="-2"/>
        </w:rPr>
        <w:t> parcellaires</w:t>
      </w:r>
    </w:p>
    <w:p>
      <w:pPr>
        <w:pStyle w:val="BodyText"/>
        <w:spacing w:line="312" w:lineRule="auto" w:before="317"/>
        <w:ind w:left="1133" w:right="1174" w:firstLine="3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869950</wp:posOffset>
                </wp:positionH>
                <wp:positionV relativeFrom="paragraph">
                  <wp:posOffset>1371374</wp:posOffset>
                </wp:positionV>
                <wp:extent cx="5527675" cy="186436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5527675" cy="1864360"/>
                          <a:chExt cx="5527675" cy="186436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909" y="44450"/>
                            <a:ext cx="2263140" cy="1771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295909" y="44450"/>
                            <a:ext cx="226314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3140" h="1771650">
                                <a:moveTo>
                                  <a:pt x="0" y="1771650"/>
                                </a:moveTo>
                                <a:lnTo>
                                  <a:pt x="2263140" y="1771650"/>
                                </a:lnTo>
                                <a:lnTo>
                                  <a:pt x="2263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0070" y="44450"/>
                            <a:ext cx="1981200" cy="1748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100070" y="44450"/>
                            <a:ext cx="1981200" cy="17487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1748789">
                                <a:moveTo>
                                  <a:pt x="0" y="1748790"/>
                                </a:moveTo>
                                <a:lnTo>
                                  <a:pt x="1981200" y="1748790"/>
                                </a:ln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487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551497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851660">
                                <a:moveTo>
                                  <a:pt x="0" y="1851660"/>
                                </a:moveTo>
                                <a:lnTo>
                                  <a:pt x="5514975" y="1851660"/>
                                </a:lnTo>
                                <a:lnTo>
                                  <a:pt x="5514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16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pt;margin-top:107.982224pt;width:435.25pt;height:146.8pt;mso-position-horizontal-relative:page;mso-position-vertical-relative:paragraph;z-index:-15718400;mso-wrap-distance-left:0;mso-wrap-distance-right:0" id="docshapegroup62" coordorigin="1370,2160" coordsize="8705,2936">
                <v:shape style="position:absolute;left:1836;top:2229;width:3564;height:2790" type="#_x0000_t75" id="docshape63" stroked="false">
                  <v:imagedata r:id="rId44" o:title=""/>
                </v:shape>
                <v:rect style="position:absolute;left:1836;top:2229;width:3564;height:2790" id="docshape64" filled="false" stroked="true" strokeweight=".75pt" strokecolor="#155f82">
                  <v:stroke dashstyle="solid"/>
                </v:rect>
                <v:shape style="position:absolute;left:6252;top:2229;width:3120;height:2754" type="#_x0000_t75" id="docshape65" stroked="false">
                  <v:imagedata r:id="rId45" o:title=""/>
                </v:shape>
                <v:rect style="position:absolute;left:6252;top:2229;width:3120;height:2754" id="docshape66" filled="false" stroked="true" strokeweight=".75pt" strokecolor="#155f82">
                  <v:stroke dashstyle="solid"/>
                </v:rect>
                <v:rect style="position:absolute;left:1380;top:2169;width:8685;height:2916" id="docshape67" filled="false" stroked="true" strokeweight="1pt" strokecolor="#042333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Cette phase primordiale a consisté à rassembler l'ensemble des données foncières e</w:t>
      </w:r>
      <w:r>
        <w:rPr/>
        <w:t>t</w:t>
      </w:r>
      <w:r>
        <w:rPr/>
        <w:t> minières</w:t>
      </w:r>
      <w:r>
        <w:rPr>
          <w:spacing w:val="-4"/>
        </w:rPr>
        <w:t> </w:t>
      </w:r>
      <w:r>
        <w:rPr/>
        <w:t>pertinentes.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collaboration</w:t>
      </w:r>
      <w:r>
        <w:rPr>
          <w:spacing w:val="-4"/>
        </w:rPr>
        <w:t> </w:t>
      </w:r>
      <w:r>
        <w:rPr/>
        <w:t>étroite</w:t>
      </w:r>
      <w:r>
        <w:rPr>
          <w:spacing w:val="-4"/>
        </w:rPr>
        <w:t> </w:t>
      </w:r>
      <w:r>
        <w:rPr/>
        <w:t>avec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Cabinet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études</w:t>
      </w:r>
      <w:r>
        <w:rPr>
          <w:spacing w:val="-4"/>
        </w:rPr>
        <w:t> </w:t>
      </w:r>
      <w:r>
        <w:rPr/>
        <w:t>topographiques</w:t>
      </w:r>
      <w:r>
        <w:rPr>
          <w:spacing w:val="-3"/>
        </w:rPr>
        <w:t> </w:t>
      </w:r>
      <w:r>
        <w:rPr/>
        <w:t>I</w:t>
      </w:r>
      <w:r>
        <w:rPr/>
        <w:t>GT</w:t>
      </w:r>
      <w:r>
        <w:rPr/>
        <w:t> inscrit dans l’ordre national des ingénieurs géomètre topographe, les informations ont </w:t>
      </w:r>
      <w:r>
        <w:rPr/>
        <w:t>été</w:t>
      </w:r>
      <w:r>
        <w:rPr/>
        <w:t> collectées sous divers formats natifs, principalement des fichiers DWG (format proprié</w:t>
      </w:r>
      <w:r>
        <w:rPr/>
        <w:t>taire</w:t>
      </w:r>
      <w:r>
        <w:rPr/>
        <w:t> d'AutoCAD, souvent utilisé pour les plans techniques)</w:t>
      </w:r>
    </w:p>
    <w:p>
      <w:pPr>
        <w:spacing w:before="65"/>
        <w:ind w:left="3663" w:right="0" w:firstLine="0"/>
        <w:jc w:val="left"/>
        <w:rPr>
          <w:rFonts w:ascii="Calibri" w:hAnsi="Calibri"/>
          <w:b/>
          <w:sz w:val="20"/>
        </w:rPr>
      </w:pPr>
      <w:bookmarkStart w:name="_bookmark28" w:id="29"/>
      <w:bookmarkEnd w:id="29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7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2:les</w:t>
      </w:r>
      <w:r>
        <w:rPr>
          <w:rFonts w:ascii="Calibri" w:hAnsi="Calibri"/>
          <w:b/>
          <w:spacing w:val="6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données</w:t>
      </w:r>
      <w:r>
        <w:rPr>
          <w:rFonts w:ascii="Calibri" w:hAnsi="Calibri"/>
          <w:b/>
          <w:spacing w:val="6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reçues</w:t>
      </w:r>
      <w:r>
        <w:rPr>
          <w:rFonts w:ascii="Calibri" w:hAnsi="Calibri"/>
          <w:b/>
          <w:spacing w:val="65"/>
          <w:w w:val="110"/>
          <w:sz w:val="20"/>
        </w:rPr>
        <w:t> </w:t>
      </w:r>
      <w:r>
        <w:rPr>
          <w:rFonts w:ascii="Calibri" w:hAnsi="Calibri"/>
          <w:b/>
          <w:spacing w:val="-5"/>
          <w:w w:val="110"/>
          <w:sz w:val="20"/>
        </w:rPr>
        <w:t>DWG</w:t>
      </w:r>
    </w:p>
    <w:p>
      <w:pPr>
        <w:spacing w:after="0"/>
        <w:jc w:val="left"/>
        <w:rPr>
          <w:rFonts w:ascii="Calibri" w:hAns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0"/>
          <w:numId w:val="11"/>
        </w:numPr>
        <w:tabs>
          <w:tab w:pos="1851" w:val="left" w:leader="none"/>
        </w:tabs>
        <w:spacing w:line="240" w:lineRule="auto" w:before="78" w:after="0"/>
        <w:ind w:left="1851" w:right="0" w:hanging="358"/>
        <w:jc w:val="both"/>
      </w:pPr>
      <w:bookmarkStart w:name="_bookmark29" w:id="30"/>
      <w:bookmarkEnd w:id="30"/>
      <w:r>
        <w:rPr>
          <w:b w:val="0"/>
        </w:rPr>
      </w:r>
      <w:r>
        <w:rPr/>
        <w:t>Les</w:t>
      </w:r>
      <w:r>
        <w:rPr>
          <w:spacing w:val="-3"/>
        </w:rPr>
        <w:t> </w:t>
      </w:r>
      <w:r>
        <w:rPr/>
        <w:t>données</w:t>
      </w:r>
      <w:r>
        <w:rPr>
          <w:spacing w:val="-2"/>
        </w:rPr>
        <w:t> administratives</w:t>
      </w:r>
    </w:p>
    <w:p>
      <w:pPr>
        <w:pStyle w:val="BodyText"/>
        <w:rPr>
          <w:b/>
          <w:sz w:val="28"/>
        </w:rPr>
      </w:pPr>
    </w:p>
    <w:p>
      <w:pPr>
        <w:pStyle w:val="BodyText"/>
        <w:spacing w:line="312" w:lineRule="auto"/>
        <w:ind w:left="1133" w:right="1133" w:firstLine="283"/>
        <w:jc w:val="both"/>
      </w:pPr>
      <w:r>
        <w:rPr/>
        <w:t>L’ensemble des documents, contrats et arrêtés des transactions foncières effectuées </w:t>
      </w:r>
      <w:r>
        <w:rPr/>
        <w:t>pour</w:t>
      </w:r>
      <w:r>
        <w:rPr/>
        <w:t> l’occupation des terrains incluant le gisement géologique. Il permet de se renseigner sur de</w:t>
      </w:r>
      <w:r>
        <w:rPr/>
        <w:t>s</w:t>
      </w:r>
      <w:r>
        <w:rPr/>
        <w:t> multiples informations telles que le propriétaire du terrain, la superficie, le statut foncier et </w:t>
      </w:r>
      <w:r>
        <w:rPr/>
        <w:t>la</w:t>
      </w:r>
      <w:r>
        <w:rPr/>
        <w:t> référence du contrat du transaction qui l’identifie et la distingue. Leur gestion et collecte e</w:t>
      </w:r>
      <w:r>
        <w:rPr/>
        <w:t>st</w:t>
      </w:r>
      <w:r>
        <w:rPr/>
        <w:t> l’une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responsabilités</w:t>
      </w:r>
      <w:r>
        <w:rPr>
          <w:spacing w:val="-15"/>
        </w:rPr>
        <w:t> </w:t>
      </w:r>
      <w:r>
        <w:rPr/>
        <w:t>majeures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direction</w:t>
      </w:r>
      <w:r>
        <w:rPr>
          <w:spacing w:val="-15"/>
        </w:rPr>
        <w:t> </w:t>
      </w:r>
      <w:r>
        <w:rPr/>
        <w:t>d’assets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patrimoine</w:t>
      </w:r>
      <w:r>
        <w:rPr>
          <w:spacing w:val="-15"/>
        </w:rPr>
        <w:t> </w:t>
      </w:r>
      <w:r>
        <w:rPr/>
        <w:t>foncières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acquisi</w:t>
      </w:r>
      <w:r>
        <w:rPr/>
        <w:t>tion</w:t>
      </w:r>
      <w:r>
        <w:rPr/>
        <w:t> de la société d’accueil Managem.</w:t>
      </w:r>
    </w:p>
    <w:p>
      <w:pPr>
        <w:pStyle w:val="Heading3"/>
        <w:numPr>
          <w:ilvl w:val="1"/>
          <w:numId w:val="10"/>
        </w:numPr>
        <w:tabs>
          <w:tab w:pos="2547" w:val="left" w:leader="none"/>
        </w:tabs>
        <w:spacing w:line="240" w:lineRule="auto" w:before="160" w:after="0"/>
        <w:ind w:left="2547" w:right="0" w:hanging="1054"/>
        <w:jc w:val="both"/>
      </w:pPr>
      <w:bookmarkStart w:name="_bookmark30" w:id="31"/>
      <w:bookmarkEnd w:id="31"/>
      <w:r>
        <w:rPr>
          <w:b w:val="0"/>
        </w:rPr>
      </w:r>
      <w:r>
        <w:rPr/>
        <w:t>Traitements</w:t>
      </w:r>
      <w:r>
        <w:rPr>
          <w:spacing w:val="-6"/>
        </w:rPr>
        <w:t> </w:t>
      </w:r>
      <w:r>
        <w:rPr/>
        <w:t>des</w:t>
      </w:r>
      <w:r>
        <w:rPr>
          <w:spacing w:val="-4"/>
        </w:rPr>
        <w:t> </w:t>
      </w:r>
      <w:r>
        <w:rPr>
          <w:spacing w:val="-2"/>
        </w:rPr>
        <w:t>données</w:t>
      </w:r>
    </w:p>
    <w:p>
      <w:pPr>
        <w:pStyle w:val="Heading3"/>
        <w:numPr>
          <w:ilvl w:val="0"/>
          <w:numId w:val="12"/>
        </w:numPr>
        <w:tabs>
          <w:tab w:pos="1851" w:val="left" w:leader="none"/>
        </w:tabs>
        <w:spacing w:line="240" w:lineRule="auto" w:before="245" w:after="0"/>
        <w:ind w:left="1851" w:right="0" w:hanging="358"/>
        <w:jc w:val="both"/>
      </w:pPr>
      <w:bookmarkStart w:name="_bookmark31" w:id="32"/>
      <w:bookmarkEnd w:id="32"/>
      <w:r>
        <w:rPr>
          <w:b w:val="0"/>
        </w:rPr>
      </w:r>
      <w:r>
        <w:rPr/>
        <w:t>Traitements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2"/>
        </w:rPr>
        <w:t> parcellaires</w:t>
      </w:r>
    </w:p>
    <w:p>
      <w:pPr>
        <w:pStyle w:val="BodyText"/>
        <w:spacing w:line="360" w:lineRule="auto" w:before="318"/>
        <w:ind w:left="1133" w:right="1129"/>
        <w:jc w:val="both"/>
      </w:pPr>
      <w:r>
        <w:rPr/>
        <w:t>Les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brutes collectées</w:t>
      </w:r>
      <w:r>
        <w:rPr>
          <w:spacing w:val="-1"/>
        </w:rPr>
        <w:t> </w:t>
      </w:r>
      <w:r>
        <w:rPr/>
        <w:t>présentent souvent des</w:t>
      </w:r>
      <w:r>
        <w:rPr>
          <w:spacing w:val="-1"/>
        </w:rPr>
        <w:t> </w:t>
      </w:r>
      <w:r>
        <w:rPr/>
        <w:t>hétérogénéités et</w:t>
      </w:r>
      <w:r>
        <w:rPr>
          <w:spacing w:val="-1"/>
        </w:rPr>
        <w:t> </w:t>
      </w:r>
      <w:r>
        <w:rPr/>
        <w:t>des imperfections.</w:t>
      </w:r>
      <w:r>
        <w:rPr>
          <w:spacing w:val="-1"/>
        </w:rPr>
        <w:t> </w:t>
      </w:r>
      <w:r>
        <w:rPr/>
        <w:t>Un</w:t>
      </w:r>
      <w:r>
        <w:rPr/>
        <w:t>e</w:t>
      </w:r>
      <w:r>
        <w:rPr/>
        <w:t> étape</w:t>
      </w:r>
      <w:r>
        <w:rPr>
          <w:spacing w:val="-7"/>
        </w:rPr>
        <w:t> </w:t>
      </w:r>
      <w:r>
        <w:rPr/>
        <w:t>cruciale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nettoyage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donc</w:t>
      </w:r>
      <w:r>
        <w:rPr>
          <w:spacing w:val="-2"/>
        </w:rPr>
        <w:t> </w:t>
      </w:r>
      <w:r>
        <w:rPr/>
        <w:t>été entreprise. Celle-ci</w:t>
      </w:r>
      <w:r>
        <w:rPr>
          <w:spacing w:val="-3"/>
        </w:rPr>
        <w:t> </w:t>
      </w:r>
      <w:r>
        <w:rPr/>
        <w:t>comprend</w:t>
      </w:r>
      <w:r>
        <w:rPr>
          <w:spacing w:val="-3"/>
        </w:rPr>
        <w:t> </w:t>
      </w:r>
      <w:r>
        <w:rPr/>
        <w:t>plusieurs</w:t>
      </w:r>
      <w:r>
        <w:rPr>
          <w:spacing w:val="-3"/>
        </w:rPr>
        <w:t> </w:t>
      </w:r>
      <w:r>
        <w:rPr/>
        <w:t>sous-processus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5" w:lineRule="auto" w:before="2" w:after="0"/>
        <w:ind w:left="1853" w:right="1135" w:hanging="360"/>
        <w:jc w:val="both"/>
        <w:rPr>
          <w:sz w:val="24"/>
        </w:rPr>
      </w:pPr>
      <w:r>
        <w:rPr>
          <w:sz w:val="24"/>
        </w:rPr>
        <w:t>Harmonisation et Standardisation : Uniformisation des typologies de terrains (pa</w:t>
      </w:r>
      <w:r>
        <w:rPr>
          <w:sz w:val="24"/>
        </w:rPr>
        <w:t>r</w:t>
      </w:r>
      <w:r>
        <w:rPr>
          <w:sz w:val="24"/>
        </w:rPr>
        <w:t> exemple,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statuts</w:t>
      </w:r>
      <w:r>
        <w:rPr>
          <w:spacing w:val="-4"/>
          <w:sz w:val="24"/>
        </w:rPr>
        <w:t> </w:t>
      </w:r>
      <w:r>
        <w:rPr>
          <w:sz w:val="24"/>
        </w:rPr>
        <w:t>fonciers</w:t>
      </w:r>
      <w:r>
        <w:rPr>
          <w:spacing w:val="-4"/>
          <w:sz w:val="24"/>
        </w:rPr>
        <w:t> </w:t>
      </w:r>
      <w:r>
        <w:rPr>
          <w:sz w:val="24"/>
        </w:rPr>
        <w:t>selon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référentiel</w:t>
      </w:r>
      <w:r>
        <w:rPr>
          <w:spacing w:val="-2"/>
          <w:sz w:val="24"/>
        </w:rPr>
        <w:t> </w:t>
      </w:r>
      <w:r>
        <w:rPr>
          <w:sz w:val="24"/>
        </w:rPr>
        <w:t>commun),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systè</w:t>
      </w:r>
      <w:r>
        <w:rPr>
          <w:sz w:val="24"/>
        </w:rPr>
        <w:t>mes</w:t>
      </w:r>
      <w:r>
        <w:rPr>
          <w:sz w:val="24"/>
        </w:rPr>
        <w:t> de coordonnées et des attributs.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48" w:lineRule="auto" w:before="8" w:after="0"/>
        <w:ind w:left="1853" w:right="1141" w:hanging="360"/>
        <w:jc w:val="both"/>
        <w:rPr>
          <w:sz w:val="24"/>
        </w:rPr>
      </w:pPr>
      <w:r>
        <w:rPr>
          <w:sz w:val="24"/>
        </w:rPr>
        <w:t>Correction des Incohérences Géographiques : Vérification et correction des erreurs </w:t>
      </w:r>
      <w:r>
        <w:rPr>
          <w:sz w:val="24"/>
        </w:rPr>
        <w:t>de</w:t>
      </w:r>
      <w:r>
        <w:rPr>
          <w:sz w:val="24"/>
        </w:rPr>
        <w:t> localisation administrative (appartenance aux bonnes communes, provinces, etc.).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5" w:lineRule="auto" w:before="18" w:after="0"/>
        <w:ind w:left="1853" w:right="1135" w:hanging="360"/>
        <w:jc w:val="both"/>
        <w:rPr>
          <w:sz w:val="24"/>
        </w:rPr>
      </w:pPr>
      <w:r>
        <w:rPr>
          <w:sz w:val="24"/>
        </w:rPr>
        <w:t>Correction des Incohérences Géométriques : Résolution des problèmes </w:t>
      </w:r>
      <w:r>
        <w:rPr>
          <w:sz w:val="24"/>
        </w:rPr>
        <w:t>topologiques</w:t>
      </w:r>
      <w:r>
        <w:rPr>
          <w:sz w:val="24"/>
        </w:rPr>
        <w:t> tels que les polygones non fermés, les superpositions incorrectes, les doublons </w:t>
      </w:r>
      <w:r>
        <w:rPr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géométries.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5" w:lineRule="auto" w:before="9" w:after="0"/>
        <w:ind w:left="1853" w:right="1139" w:hanging="360"/>
        <w:jc w:val="both"/>
        <w:rPr>
          <w:sz w:val="24"/>
        </w:rPr>
      </w:pPr>
      <w:r>
        <w:rPr>
          <w:sz w:val="24"/>
        </w:rPr>
        <w:t>Complétion des Données Manquantes : Identification et enrichissement de</w:t>
      </w:r>
      <w:r>
        <w:rPr>
          <w:sz w:val="24"/>
        </w:rPr>
        <w:t>s</w:t>
      </w:r>
      <w:r>
        <w:rPr>
          <w:sz w:val="24"/>
        </w:rPr>
        <w:t> informations attributaires manquantes par des recherches complémentaires ou de</w:t>
      </w:r>
      <w:r>
        <w:rPr>
          <w:sz w:val="24"/>
        </w:rPr>
        <w:t>s</w:t>
      </w:r>
      <w:r>
        <w:rPr>
          <w:sz w:val="24"/>
        </w:rPr>
        <w:t> déductions logiques.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5" w:lineRule="auto" w:before="5" w:after="0"/>
        <w:ind w:left="1853" w:right="1138" w:hanging="360"/>
        <w:jc w:val="both"/>
        <w:rPr>
          <w:sz w:val="24"/>
        </w:rPr>
      </w:pPr>
      <w:r>
        <w:rPr>
          <w:sz w:val="24"/>
        </w:rPr>
        <w:t>Structuration du Référentiel : Organisation des données nettoyées dans une structur</w:t>
      </w:r>
      <w:r>
        <w:rPr>
          <w:sz w:val="24"/>
        </w:rPr>
        <w:t>e</w:t>
      </w:r>
      <w:r>
        <w:rPr>
          <w:sz w:val="24"/>
        </w:rPr>
        <w:t> logique et cohérente, prête pour une intégration optimale dans la base de données </w:t>
      </w:r>
      <w:r>
        <w:rPr>
          <w:sz w:val="24"/>
        </w:rPr>
        <w:t>du</w:t>
      </w:r>
      <w:r>
        <w:rPr>
          <w:sz w:val="24"/>
        </w:rPr>
        <w:t> </w:t>
      </w:r>
      <w:r>
        <w:rPr>
          <w:spacing w:val="-2"/>
          <w:sz w:val="24"/>
        </w:rPr>
        <w:t>Géoportail.</w:t>
      </w:r>
    </w:p>
    <w:p>
      <w:pPr>
        <w:pStyle w:val="ListParagraph"/>
        <w:numPr>
          <w:ilvl w:val="2"/>
          <w:numId w:val="10"/>
        </w:numPr>
        <w:tabs>
          <w:tab w:pos="1852" w:val="left" w:leader="none"/>
        </w:tabs>
        <w:spacing w:line="240" w:lineRule="auto" w:before="9" w:after="0"/>
        <w:ind w:left="1852" w:right="0" w:hanging="359"/>
        <w:jc w:val="both"/>
        <w:rPr>
          <w:sz w:val="24"/>
        </w:rPr>
      </w:pPr>
      <w:r>
        <w:rPr>
          <w:sz w:val="24"/>
        </w:rPr>
        <w:t>Conversion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DWG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DXF</w:t>
      </w:r>
    </w:p>
    <w:p>
      <w:pPr>
        <w:pStyle w:val="ListParagraph"/>
        <w:numPr>
          <w:ilvl w:val="2"/>
          <w:numId w:val="10"/>
        </w:numPr>
        <w:tabs>
          <w:tab w:pos="1852" w:val="left" w:leader="none"/>
        </w:tabs>
        <w:spacing w:line="240" w:lineRule="auto" w:before="138" w:after="0"/>
        <w:ind w:left="1852" w:right="0" w:hanging="359"/>
        <w:jc w:val="both"/>
        <w:rPr>
          <w:sz w:val="24"/>
        </w:rPr>
      </w:pPr>
      <w:r>
        <w:rPr>
          <w:sz w:val="24"/>
        </w:rPr>
        <w:t>Importation</w:t>
      </w:r>
      <w:r>
        <w:rPr>
          <w:spacing w:val="-4"/>
          <w:sz w:val="24"/>
        </w:rPr>
        <w:t> </w:t>
      </w:r>
      <w:r>
        <w:rPr>
          <w:sz w:val="24"/>
        </w:rPr>
        <w:t>dans QGis</w:t>
      </w:r>
      <w:r>
        <w:rPr>
          <w:spacing w:val="-1"/>
          <w:sz w:val="24"/>
        </w:rPr>
        <w:t> </w:t>
      </w:r>
      <w:r>
        <w:rPr>
          <w:sz w:val="24"/>
        </w:rPr>
        <w:t>et conversion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fichiers</w:t>
      </w:r>
      <w:r>
        <w:rPr>
          <w:spacing w:val="-1"/>
          <w:sz w:val="24"/>
        </w:rPr>
        <w:t> </w:t>
      </w:r>
      <w:r>
        <w:rPr>
          <w:sz w:val="24"/>
        </w:rPr>
        <w:t>vectorielles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(SHP).</w:t>
      </w:r>
    </w:p>
    <w:p>
      <w:pPr>
        <w:pStyle w:val="Heading3"/>
        <w:numPr>
          <w:ilvl w:val="0"/>
          <w:numId w:val="12"/>
        </w:numPr>
        <w:tabs>
          <w:tab w:pos="1851" w:val="left" w:leader="none"/>
        </w:tabs>
        <w:spacing w:line="240" w:lineRule="auto" w:before="216" w:after="0"/>
        <w:ind w:left="1851" w:right="0" w:hanging="358"/>
        <w:jc w:val="both"/>
      </w:pPr>
      <w:bookmarkStart w:name="_bookmark32" w:id="33"/>
      <w:bookmarkEnd w:id="33"/>
      <w:r>
        <w:rPr>
          <w:b w:val="0"/>
        </w:rPr>
      </w:r>
      <w:r>
        <w:rPr/>
        <w:t>Traitement</w:t>
      </w:r>
      <w:r>
        <w:rPr>
          <w:spacing w:val="-5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2"/>
        </w:rPr>
        <w:t>administratives</w:t>
      </w:r>
    </w:p>
    <w:p>
      <w:pPr>
        <w:pStyle w:val="BodyText"/>
        <w:spacing w:line="312" w:lineRule="auto" w:before="320"/>
        <w:ind w:left="1133" w:right="1132"/>
        <w:jc w:val="both"/>
      </w:pPr>
      <w:r>
        <w:rPr/>
        <w:t>Les documents administratifs, tels que les contrats, arrêtés et actes de transaction foncière</w:t>
      </w:r>
      <w:r>
        <w:rPr/>
        <w:t>,</w:t>
      </w:r>
      <w:r>
        <w:rPr/>
        <w:t> constituent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source</w:t>
      </w:r>
      <w:r>
        <w:rPr>
          <w:spacing w:val="-7"/>
        </w:rPr>
        <w:t> </w:t>
      </w:r>
      <w:r>
        <w:rPr/>
        <w:t>essentielle</w:t>
      </w:r>
      <w:r>
        <w:rPr>
          <w:spacing w:val="-7"/>
        </w:rPr>
        <w:t> </w:t>
      </w:r>
      <w:r>
        <w:rPr/>
        <w:t>d’informations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terrains</w:t>
      </w:r>
      <w:r>
        <w:rPr>
          <w:spacing w:val="-5"/>
        </w:rPr>
        <w:t> </w:t>
      </w:r>
      <w:r>
        <w:rPr/>
        <w:t>occupés,</w:t>
      </w:r>
      <w:r>
        <w:rPr>
          <w:spacing w:val="-6"/>
        </w:rPr>
        <w:t> </w:t>
      </w:r>
      <w:r>
        <w:rPr/>
        <w:t>notamment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ce</w:t>
      </w:r>
      <w:r>
        <w:rPr>
          <w:spacing w:val="-7"/>
        </w:rPr>
        <w:t> </w:t>
      </w:r>
      <w:r>
        <w:rPr/>
        <w:t>qui</w:t>
      </w:r>
      <w:r>
        <w:rPr/>
        <w:t> concerne le propriétaire, la superficie, le statut foncier et la référence contractuelle. </w:t>
      </w:r>
      <w:r>
        <w:rPr/>
        <w:t>Pour</w:t>
      </w:r>
      <w:r>
        <w:rPr/>
        <w:t> exploiter</w:t>
      </w:r>
      <w:r>
        <w:rPr>
          <w:spacing w:val="18"/>
        </w:rPr>
        <w:t> </w:t>
      </w:r>
      <w:r>
        <w:rPr/>
        <w:t>efficacement</w:t>
      </w:r>
      <w:r>
        <w:rPr>
          <w:spacing w:val="20"/>
        </w:rPr>
        <w:t> </w:t>
      </w:r>
      <w:r>
        <w:rPr/>
        <w:t>ces</w:t>
      </w:r>
      <w:r>
        <w:rPr>
          <w:spacing w:val="19"/>
        </w:rPr>
        <w:t> </w:t>
      </w:r>
      <w:r>
        <w:rPr/>
        <w:t>documents,</w:t>
      </w:r>
      <w:r>
        <w:rPr>
          <w:spacing w:val="20"/>
        </w:rPr>
        <w:t> </w:t>
      </w:r>
      <w:r>
        <w:rPr/>
        <w:t>un</w:t>
      </w:r>
      <w:r>
        <w:rPr>
          <w:spacing w:val="20"/>
        </w:rPr>
        <w:t> </w:t>
      </w:r>
      <w:r>
        <w:rPr/>
        <w:t>traitement</w:t>
      </w:r>
      <w:r>
        <w:rPr>
          <w:spacing w:val="19"/>
        </w:rPr>
        <w:t> </w:t>
      </w:r>
      <w:r>
        <w:rPr/>
        <w:t>méthodique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été</w:t>
      </w:r>
      <w:r>
        <w:rPr>
          <w:spacing w:val="18"/>
        </w:rPr>
        <w:t> </w:t>
      </w:r>
      <w:r>
        <w:rPr/>
        <w:t>appliqué,</w:t>
      </w:r>
      <w:r>
        <w:rPr>
          <w:spacing w:val="20"/>
        </w:rPr>
        <w:t> </w:t>
      </w:r>
      <w:r>
        <w:rPr/>
        <w:t>consistant</w:t>
      </w:r>
      <w:r>
        <w:rPr>
          <w:spacing w:val="20"/>
        </w:rPr>
        <w:t> </w:t>
      </w:r>
      <w:r>
        <w:rPr>
          <w:spacing w:val="-10"/>
        </w:rPr>
        <w:t>à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12" w:lineRule="auto" w:before="76"/>
        <w:ind w:left="1133" w:right="1134"/>
        <w:jc w:val="both"/>
      </w:pPr>
      <w:r>
        <w:rPr/>
        <w:t>classer les contrats selon plusieurs critères : le type de transaction (acquisition, loca</w:t>
      </w:r>
      <w:r>
        <w:rPr/>
        <w:t>tion,</w:t>
      </w:r>
      <w:r>
        <w:rPr/>
        <w:t> occupation temporaire, distraction.), le statut foncier de la parcelle concernée. Ce classe</w:t>
      </w:r>
      <w:r>
        <w:rPr/>
        <w:t>ment</w:t>
      </w:r>
      <w:r>
        <w:rPr/>
        <w:t> permet</w:t>
      </w:r>
      <w:r>
        <w:rPr>
          <w:spacing w:val="-1"/>
        </w:rPr>
        <w:t> </w:t>
      </w:r>
      <w:r>
        <w:rPr/>
        <w:t>d’identifier</w:t>
      </w:r>
      <w:r>
        <w:rPr>
          <w:spacing w:val="-2"/>
        </w:rPr>
        <w:t> </w:t>
      </w:r>
      <w:r>
        <w:rPr/>
        <w:t>précisément</w:t>
      </w:r>
      <w:r>
        <w:rPr>
          <w:spacing w:val="-1"/>
        </w:rPr>
        <w:t> </w:t>
      </w:r>
      <w:r>
        <w:rPr/>
        <w:t>chaque</w:t>
      </w:r>
      <w:r>
        <w:rPr>
          <w:spacing w:val="-2"/>
        </w:rPr>
        <w:t> </w:t>
      </w:r>
      <w:r>
        <w:rPr/>
        <w:t>parcelle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structurer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informations.</w:t>
      </w:r>
      <w:r>
        <w:rPr>
          <w:spacing w:val="-1"/>
        </w:rPr>
        <w:t> </w:t>
      </w:r>
      <w:r>
        <w:rPr/>
        <w:t>Cette</w:t>
      </w:r>
      <w:r>
        <w:rPr>
          <w:spacing w:val="-2"/>
        </w:rPr>
        <w:t> </w:t>
      </w:r>
      <w:r>
        <w:rPr/>
        <w:t>étape</w:t>
      </w:r>
      <w:r>
        <w:rPr>
          <w:spacing w:val="-3"/>
        </w:rPr>
        <w:t> </w:t>
      </w:r>
      <w:r>
        <w:rPr/>
        <w:t>a</w:t>
      </w:r>
      <w:r>
        <w:rPr/>
        <w:t> posé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bases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phase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conception</w:t>
      </w:r>
      <w:r>
        <w:rPr>
          <w:spacing w:val="-5"/>
        </w:rPr>
        <w:t> </w:t>
      </w:r>
      <w:r>
        <w:rPr/>
        <w:t>d’un</w:t>
      </w:r>
      <w:r>
        <w:rPr>
          <w:spacing w:val="-4"/>
        </w:rPr>
        <w:t> </w:t>
      </w:r>
      <w:r>
        <w:rPr/>
        <w:t>outil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gestion</w:t>
      </w:r>
      <w:r>
        <w:rPr>
          <w:spacing w:val="-5"/>
        </w:rPr>
        <w:t> </w:t>
      </w:r>
      <w:r>
        <w:rPr/>
        <w:t>sous</w:t>
      </w:r>
      <w:r>
        <w:rPr>
          <w:spacing w:val="-5"/>
        </w:rPr>
        <w:t> </w:t>
      </w:r>
      <w:r>
        <w:rPr/>
        <w:t>Excel,</w:t>
      </w:r>
      <w:r>
        <w:rPr>
          <w:spacing w:val="-4"/>
        </w:rPr>
        <w:t> </w:t>
      </w:r>
      <w:r>
        <w:rPr/>
        <w:t>destiné</w:t>
      </w:r>
      <w:r>
        <w:rPr>
          <w:spacing w:val="-6"/>
        </w:rPr>
        <w:t> </w:t>
      </w:r>
      <w:r>
        <w:rPr/>
        <w:t>à</w:t>
      </w:r>
      <w:r>
        <w:rPr/>
        <w:t> centraliser et organiser l’ensemble des données foncières collectées.</w:t>
      </w:r>
    </w:p>
    <w:p>
      <w:pPr>
        <w:pStyle w:val="Heading4"/>
        <w:numPr>
          <w:ilvl w:val="0"/>
          <w:numId w:val="13"/>
        </w:numPr>
        <w:tabs>
          <w:tab w:pos="1852" w:val="left" w:leader="none"/>
        </w:tabs>
        <w:spacing w:line="240" w:lineRule="auto" w:before="163" w:after="0"/>
        <w:ind w:left="1852" w:right="0" w:hanging="359"/>
        <w:jc w:val="both"/>
      </w:pPr>
      <w:r>
        <w:rPr/>
        <w:t>L’outil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gestion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2"/>
        </w:rPr>
        <w:t> foncières</w:t>
      </w:r>
    </w:p>
    <w:p>
      <w:pPr>
        <w:pStyle w:val="BodyText"/>
        <w:spacing w:line="312" w:lineRule="auto" w:before="242"/>
        <w:ind w:left="1133" w:right="1135"/>
        <w:jc w:val="both"/>
      </w:pPr>
      <w:r>
        <w:rPr/>
        <w:t>Un</w:t>
      </w:r>
      <w:r>
        <w:rPr>
          <w:spacing w:val="-15"/>
        </w:rPr>
        <w:t> </w:t>
      </w:r>
      <w:r>
        <w:rPr/>
        <w:t>système</w:t>
      </w:r>
      <w:r>
        <w:rPr>
          <w:spacing w:val="-15"/>
        </w:rPr>
        <w:t> </w:t>
      </w:r>
      <w:r>
        <w:rPr/>
        <w:t>décisionnel</w:t>
      </w:r>
      <w:r>
        <w:rPr>
          <w:spacing w:val="-15"/>
        </w:rPr>
        <w:t> </w:t>
      </w:r>
      <w:r>
        <w:rPr/>
        <w:t>intégré,</w:t>
      </w:r>
      <w:r>
        <w:rPr>
          <w:spacing w:val="-15"/>
        </w:rPr>
        <w:t> </w:t>
      </w:r>
      <w:r>
        <w:rPr/>
        <w:t>conçu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accompagner</w:t>
      </w:r>
      <w:r>
        <w:rPr>
          <w:spacing w:val="-15"/>
        </w:rPr>
        <w:t> </w:t>
      </w:r>
      <w:r>
        <w:rPr/>
        <w:t>l’ensemble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cycle</w:t>
      </w:r>
      <w:r>
        <w:rPr>
          <w:spacing w:val="-15"/>
        </w:rPr>
        <w:t> </w:t>
      </w:r>
      <w:r>
        <w:rPr/>
        <w:t>foncier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proje</w:t>
      </w:r>
      <w:r>
        <w:rPr/>
        <w:t>t,</w:t>
      </w:r>
      <w:r>
        <w:rPr/>
        <w:t> depuis la phase d’identification jusqu’au suivi des transactions et des impacts.</w:t>
      </w:r>
    </w:p>
    <w:p>
      <w:pPr>
        <w:pStyle w:val="BodyText"/>
        <w:spacing w:line="312" w:lineRule="auto" w:before="159"/>
        <w:ind w:left="1133" w:right="1132"/>
        <w:jc w:val="both"/>
      </w:pPr>
      <w:r>
        <w:rPr/>
        <w:t>Les objectifs de cet outil sont multiples, on cite initialement la centralisation des informa</w:t>
      </w:r>
      <w:r>
        <w:rPr/>
        <w:t>tions</w:t>
      </w:r>
      <w:r>
        <w:rPr/>
        <w:t> foncières à travers une interface web ,structuration de l’information autour de deux axe</w:t>
      </w:r>
      <w:r>
        <w:rPr/>
        <w:t>s</w:t>
      </w:r>
      <w:r>
        <w:rPr/>
        <w:t> principaux</w:t>
      </w:r>
      <w:r>
        <w:rPr>
          <w:spacing w:val="-2"/>
        </w:rPr>
        <w:t> </w:t>
      </w:r>
      <w:r>
        <w:rPr/>
        <w:t>:Les éléments d’identification</w:t>
      </w:r>
      <w:r>
        <w:rPr>
          <w:spacing w:val="-1"/>
        </w:rPr>
        <w:t> </w:t>
      </w:r>
      <w:r>
        <w:rPr/>
        <w:t>(statuts</w:t>
      </w:r>
      <w:r>
        <w:rPr>
          <w:spacing w:val="-1"/>
        </w:rPr>
        <w:t> </w:t>
      </w:r>
      <w:r>
        <w:rPr/>
        <w:t>juridiques,</w:t>
      </w:r>
      <w:r>
        <w:rPr>
          <w:spacing w:val="-1"/>
        </w:rPr>
        <w:t> </w:t>
      </w:r>
      <w:r>
        <w:rPr/>
        <w:t>propriété,refrence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contrat)</w:t>
      </w:r>
      <w:r>
        <w:rPr>
          <w:spacing w:val="-2"/>
        </w:rPr>
        <w:t> </w:t>
      </w:r>
      <w:r>
        <w:rPr/>
        <w:t>;le</w:t>
      </w:r>
      <w:r>
        <w:rPr/>
        <w:t>s</w:t>
      </w:r>
      <w:r>
        <w:rPr/>
        <w:t> transactions réalisées .Ainsi l’objectif final</w:t>
      </w:r>
      <w:r>
        <w:rPr>
          <w:spacing w:val="40"/>
        </w:rPr>
        <w:t> </w:t>
      </w:r>
      <w:r>
        <w:rPr/>
        <w:t>et primordial de l’outil est l’optimisation de </w:t>
      </w:r>
      <w:r>
        <w:rPr/>
        <w:t>la</w:t>
      </w:r>
      <w:r>
        <w:rPr/>
        <w:t> gestion foncière : grâce à des tableaux de synthèse et des indicateurs (nombre d’opéra</w:t>
      </w:r>
      <w:r>
        <w:rPr/>
        <w:t>tions,</w:t>
      </w:r>
      <w:r>
        <w:rPr/>
        <w:t> surface</w:t>
      </w:r>
      <w:r>
        <w:rPr>
          <w:spacing w:val="-15"/>
        </w:rPr>
        <w:t> </w:t>
      </w:r>
      <w:r>
        <w:rPr/>
        <w:t>acquise</w:t>
      </w:r>
      <w:r>
        <w:rPr>
          <w:spacing w:val="-15"/>
        </w:rPr>
        <w:t> </w:t>
      </w:r>
      <w:r>
        <w:rPr/>
        <w:t>vs</w:t>
      </w:r>
      <w:r>
        <w:rPr>
          <w:spacing w:val="-14"/>
        </w:rPr>
        <w:t> </w:t>
      </w:r>
      <w:r>
        <w:rPr/>
        <w:t>restante,</w:t>
      </w:r>
      <w:r>
        <w:rPr>
          <w:spacing w:val="-14"/>
        </w:rPr>
        <w:t> </w:t>
      </w:r>
      <w:r>
        <w:rPr/>
        <w:t>taux</w:t>
      </w:r>
      <w:r>
        <w:rPr>
          <w:spacing w:val="-15"/>
        </w:rPr>
        <w:t> </w:t>
      </w:r>
      <w:r>
        <w:rPr/>
        <w:t>de</w:t>
      </w:r>
      <w:r>
        <w:rPr>
          <w:spacing w:val="-13"/>
        </w:rPr>
        <w:t> </w:t>
      </w:r>
      <w:r>
        <w:rPr/>
        <w:t>régularisation...),</w:t>
      </w:r>
      <w:r>
        <w:rPr>
          <w:spacing w:val="-14"/>
        </w:rPr>
        <w:t> </w:t>
      </w:r>
      <w:r>
        <w:rPr/>
        <w:t>l’outil</w:t>
      </w:r>
      <w:r>
        <w:rPr>
          <w:spacing w:val="-14"/>
        </w:rPr>
        <w:t> </w:t>
      </w:r>
      <w:r>
        <w:rPr/>
        <w:t>devient</w:t>
      </w:r>
      <w:r>
        <w:rPr>
          <w:spacing w:val="-14"/>
        </w:rPr>
        <w:t> </w:t>
      </w:r>
      <w:r>
        <w:rPr/>
        <w:t>un</w:t>
      </w:r>
      <w:r>
        <w:rPr>
          <w:spacing w:val="-14"/>
        </w:rPr>
        <w:t> </w:t>
      </w:r>
      <w:r>
        <w:rPr/>
        <w:t>véritable</w:t>
      </w:r>
      <w:r>
        <w:rPr>
          <w:spacing w:val="-15"/>
        </w:rPr>
        <w:t> </w:t>
      </w:r>
      <w:r>
        <w:rPr/>
        <w:t>tableau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bord</w:t>
      </w:r>
      <w:r>
        <w:rPr/>
        <w:t> de la performance foncière.</w:t>
      </w:r>
    </w:p>
    <w:p>
      <w:pPr>
        <w:pStyle w:val="BodyText"/>
        <w:spacing w:line="312" w:lineRule="auto" w:before="160"/>
        <w:ind w:left="1133" w:right="1135"/>
        <w:jc w:val="both"/>
      </w:pPr>
      <w:r>
        <w:rPr/>
        <w:t>Le type de transaction est définie par le statut foncier de chaque parcelle, En effet les </w:t>
      </w:r>
      <w:r>
        <w:rPr/>
        <w:t>statuts</w:t>
      </w:r>
      <w:r>
        <w:rPr/>
        <w:t> fonciers au Maroc incluent plusieurs catégories, résumées ci-après :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1" w:after="0"/>
        <w:ind w:left="1912" w:right="0" w:hanging="359"/>
        <w:jc w:val="both"/>
      </w:pPr>
      <w:r>
        <w:rPr/>
        <w:t>Terrains</w:t>
      </w:r>
      <w:r>
        <w:rPr>
          <w:spacing w:val="-3"/>
        </w:rPr>
        <w:t> </w:t>
      </w:r>
      <w:r>
        <w:rPr/>
        <w:t>Privés</w:t>
      </w:r>
      <w:r>
        <w:rPr>
          <w:spacing w:val="-1"/>
        </w:rPr>
        <w:t> </w:t>
      </w:r>
      <w:r>
        <w:rPr/>
        <w:t>«</w:t>
      </w:r>
      <w:r>
        <w:rPr>
          <w:spacing w:val="-1"/>
        </w:rPr>
        <w:t> </w:t>
      </w:r>
      <w:r>
        <w:rPr/>
        <w:t>Melk </w:t>
      </w:r>
      <w:r>
        <w:rPr>
          <w:spacing w:val="-10"/>
        </w:rPr>
        <w:t>»</w:t>
      </w:r>
    </w:p>
    <w:p>
      <w:pPr>
        <w:pStyle w:val="BodyText"/>
        <w:spacing w:line="312" w:lineRule="auto" w:before="243"/>
        <w:ind w:left="1133" w:right="1140"/>
        <w:jc w:val="both"/>
      </w:pPr>
      <w:r>
        <w:rPr/>
        <w:t>C'est une propriété privée qui peut appartenir à titre individuel à une ou plusieurs personne</w:t>
      </w:r>
      <w:r>
        <w:rPr/>
        <w:t>s.</w:t>
      </w:r>
      <w:r>
        <w:rPr/>
        <w:t> C'est le régime foncier le plus courant en matière de propriété foncière et se trouve pa</w:t>
      </w:r>
      <w:r>
        <w:rPr/>
        <w:t>r</w:t>
      </w:r>
      <w:r>
        <w:rPr/>
        <w:t> opposition à la propriété de l'État ou des tribus.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0" w:after="0"/>
        <w:ind w:left="1912" w:right="0" w:hanging="359"/>
        <w:jc w:val="both"/>
      </w:pPr>
      <w:r>
        <w:rPr/>
        <w:t>Terrains</w:t>
      </w:r>
      <w:r>
        <w:rPr>
          <w:spacing w:val="-2"/>
        </w:rPr>
        <w:t> Domaniaux</w:t>
      </w:r>
    </w:p>
    <w:p>
      <w:pPr>
        <w:pStyle w:val="BodyText"/>
        <w:spacing w:line="312" w:lineRule="auto" w:before="242"/>
        <w:ind w:left="1133" w:right="1130"/>
        <w:jc w:val="both"/>
      </w:pPr>
      <w:r>
        <w:rPr/>
        <w:t>Les Biens Immobiliers Domaniaux proviennent des terres du Makhzen. Ces immeuble</w:t>
      </w:r>
      <w:r>
        <w:rPr/>
        <w:t>s</w:t>
      </w:r>
      <w:r>
        <w:rPr/>
        <w:t> possédés par l'État, personne morale de droit public, englobent principalement le </w:t>
      </w:r>
      <w:r>
        <w:rPr/>
        <w:t>domaine</w:t>
      </w:r>
      <w:r>
        <w:rPr/>
        <w:t> public de l'État, géré par le Ministère de l'Équipement, le domaine privé de l'État, géré par </w:t>
      </w:r>
      <w:r>
        <w:rPr/>
        <w:t>la</w:t>
      </w:r>
      <w:r>
        <w:rPr/>
        <w:t> Direction des Domaines du Ministère des Finances, et le domaine forestier, géré par le Haut</w:t>
      </w:r>
      <w:r>
        <w:rPr/>
        <w:t>-</w:t>
      </w:r>
      <w:r>
        <w:rPr/>
        <w:t>Commissariat aux Eaux et Forêts.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3" w:after="0"/>
        <w:ind w:left="1912" w:right="0" w:hanging="359"/>
        <w:jc w:val="both"/>
      </w:pPr>
      <w:r>
        <w:rPr/>
        <w:t>Terrains</w:t>
      </w:r>
      <w:r>
        <w:rPr>
          <w:spacing w:val="-1"/>
        </w:rPr>
        <w:t> </w:t>
      </w:r>
      <w:r>
        <w:rPr/>
        <w:t>Collectifs,</w:t>
      </w:r>
      <w:r>
        <w:rPr>
          <w:spacing w:val="-1"/>
        </w:rPr>
        <w:t> </w:t>
      </w:r>
      <w:r>
        <w:rPr/>
        <w:t>« Jmouâ</w:t>
      </w:r>
      <w:r>
        <w:rPr>
          <w:spacing w:val="-1"/>
        </w:rPr>
        <w:t> </w:t>
      </w:r>
      <w:r>
        <w:rPr/>
        <w:t>»</w:t>
      </w:r>
      <w:r>
        <w:rPr>
          <w:spacing w:val="-1"/>
        </w:rPr>
        <w:t> </w:t>
      </w:r>
      <w:r>
        <w:rPr/>
        <w:t>ou (Aradi</w:t>
      </w:r>
      <w:r>
        <w:rPr>
          <w:spacing w:val="-1"/>
        </w:rPr>
        <w:t> </w:t>
      </w:r>
      <w:r>
        <w:rPr/>
        <w:t>al </w:t>
      </w:r>
      <w:r>
        <w:rPr>
          <w:spacing w:val="-2"/>
        </w:rPr>
        <w:t>Joumou)</w:t>
      </w:r>
    </w:p>
    <w:p>
      <w:pPr>
        <w:pStyle w:val="BodyText"/>
        <w:spacing w:line="312" w:lineRule="auto" w:before="242"/>
        <w:ind w:left="1133" w:right="1133"/>
        <w:jc w:val="both"/>
      </w:pPr>
      <w:r>
        <w:rPr/>
        <w:t>Ce régime désigne les territoires des tribus, transformés par la législation du protectorat e</w:t>
      </w:r>
      <w:r>
        <w:rPr/>
        <w:t>n</w:t>
      </w:r>
      <w:r>
        <w:rPr/>
        <w:t> propriétés</w:t>
      </w:r>
      <w:r>
        <w:rPr>
          <w:spacing w:val="-13"/>
        </w:rPr>
        <w:t> </w:t>
      </w:r>
      <w:r>
        <w:rPr/>
        <w:t>inaliénables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collectivités</w:t>
      </w:r>
      <w:r>
        <w:rPr>
          <w:spacing w:val="-13"/>
        </w:rPr>
        <w:t> </w:t>
      </w:r>
      <w:r>
        <w:rPr/>
        <w:t>ethniques,</w:t>
      </w:r>
      <w:r>
        <w:rPr>
          <w:spacing w:val="-13"/>
        </w:rPr>
        <w:t> </w:t>
      </w:r>
      <w:r>
        <w:rPr/>
        <w:t>qui</w:t>
      </w:r>
      <w:r>
        <w:rPr>
          <w:spacing w:val="-13"/>
        </w:rPr>
        <w:t> </w:t>
      </w:r>
      <w:r>
        <w:rPr/>
        <w:t>sont</w:t>
      </w:r>
      <w:r>
        <w:rPr>
          <w:spacing w:val="-13"/>
        </w:rPr>
        <w:t> </w:t>
      </w:r>
      <w:r>
        <w:rPr/>
        <w:t>des</w:t>
      </w:r>
      <w:r>
        <w:rPr>
          <w:spacing w:val="-13"/>
        </w:rPr>
        <w:t> </w:t>
      </w:r>
      <w:r>
        <w:rPr/>
        <w:t>tribus,</w:t>
      </w:r>
      <w:r>
        <w:rPr>
          <w:spacing w:val="-13"/>
        </w:rPr>
        <w:t> </w:t>
      </w:r>
      <w:r>
        <w:rPr/>
        <w:t>fractions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tribus,</w:t>
      </w:r>
      <w:r>
        <w:rPr>
          <w:spacing w:val="-13"/>
        </w:rPr>
        <w:t> </w:t>
      </w:r>
      <w:r>
        <w:rPr/>
        <w:t>Doua</w:t>
      </w:r>
      <w:r>
        <w:rPr/>
        <w:t>rs</w:t>
      </w:r>
      <w:r>
        <w:rPr/>
        <w:t> ou</w:t>
      </w:r>
      <w:r>
        <w:rPr>
          <w:spacing w:val="-13"/>
        </w:rPr>
        <w:t> </w:t>
      </w:r>
      <w:r>
        <w:rPr/>
        <w:t>tout</w:t>
      </w:r>
      <w:r>
        <w:rPr>
          <w:spacing w:val="-12"/>
        </w:rPr>
        <w:t> </w:t>
      </w:r>
      <w:r>
        <w:rPr/>
        <w:t>autre</w:t>
      </w:r>
      <w:r>
        <w:rPr>
          <w:spacing w:val="-14"/>
        </w:rPr>
        <w:t> </w:t>
      </w:r>
      <w:r>
        <w:rPr/>
        <w:t>groupement</w:t>
      </w:r>
      <w:r>
        <w:rPr>
          <w:spacing w:val="-11"/>
        </w:rPr>
        <w:t> </w:t>
      </w:r>
      <w:r>
        <w:rPr/>
        <w:t>ethnique.</w:t>
      </w:r>
      <w:r>
        <w:rPr>
          <w:spacing w:val="-13"/>
        </w:rPr>
        <w:t> </w:t>
      </w:r>
      <w:r>
        <w:rPr/>
        <w:t>Ces</w:t>
      </w:r>
      <w:r>
        <w:rPr>
          <w:spacing w:val="-13"/>
        </w:rPr>
        <w:t> </w:t>
      </w:r>
      <w:r>
        <w:rPr/>
        <w:t>collectivités</w:t>
      </w:r>
      <w:r>
        <w:rPr>
          <w:spacing w:val="-13"/>
        </w:rPr>
        <w:t> </w:t>
      </w:r>
      <w:r>
        <w:rPr/>
        <w:t>jouissent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personnalité</w:t>
      </w:r>
      <w:r>
        <w:rPr>
          <w:spacing w:val="-14"/>
        </w:rPr>
        <w:t> </w:t>
      </w:r>
      <w:r>
        <w:rPr/>
        <w:t>morale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droit</w:t>
      </w:r>
      <w:r>
        <w:rPr/>
        <w:t> privé, soumises à la tutelle de l'administration du Ministère de l'Intérieur.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59" w:after="0"/>
        <w:ind w:left="1912" w:right="0" w:hanging="359"/>
        <w:jc w:val="both"/>
      </w:pPr>
      <w:r>
        <w:rPr/>
        <w:t>Terrains</w:t>
      </w:r>
      <w:r>
        <w:rPr>
          <w:spacing w:val="-2"/>
        </w:rPr>
        <w:t> Habous</w:t>
      </w:r>
    </w:p>
    <w:p>
      <w:pPr>
        <w:pStyle w:val="Heading4"/>
        <w:spacing w:after="0" w:line="24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12" w:lineRule="auto" w:before="76"/>
        <w:ind w:left="1133" w:right="1130"/>
        <w:jc w:val="both"/>
      </w:pPr>
      <w:r>
        <w:rPr/>
        <w:t>Le régime des Habous est strictement religieux. Il repose sur le principe de la donation. </w:t>
      </w:r>
      <w:r>
        <w:rPr/>
        <w:t>Une</w:t>
      </w:r>
      <w:r>
        <w:rPr/>
        <w:t> personne destine une partie de son patrimoine à financer ou à servir une cause. Cela peut ê</w:t>
      </w:r>
      <w:r>
        <w:rPr/>
        <w:t>tre</w:t>
      </w:r>
      <w:r>
        <w:rPr/>
        <w:t> une</w:t>
      </w:r>
      <w:r>
        <w:rPr>
          <w:spacing w:val="-6"/>
        </w:rPr>
        <w:t> </w:t>
      </w:r>
      <w:r>
        <w:rPr/>
        <w:t>terre,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immeuble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machine,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bien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lui-même</w:t>
      </w:r>
      <w:r>
        <w:rPr>
          <w:spacing w:val="-6"/>
        </w:rPr>
        <w:t> </w:t>
      </w:r>
      <w:r>
        <w:rPr/>
        <w:t>ne</w:t>
      </w:r>
      <w:r>
        <w:rPr>
          <w:spacing w:val="-6"/>
        </w:rPr>
        <w:t> </w:t>
      </w:r>
      <w:r>
        <w:rPr/>
        <w:t>compte</w:t>
      </w:r>
      <w:r>
        <w:rPr>
          <w:spacing w:val="-6"/>
        </w:rPr>
        <w:t> </w:t>
      </w:r>
      <w:r>
        <w:rPr/>
        <w:t>pas,</w:t>
      </w:r>
      <w:r>
        <w:rPr>
          <w:spacing w:val="-5"/>
        </w:rPr>
        <w:t> </w:t>
      </w:r>
      <w:r>
        <w:rPr/>
        <w:t>c'est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qualité</w:t>
      </w:r>
      <w:r>
        <w:rPr>
          <w:spacing w:val="-5"/>
        </w:rPr>
        <w:t> </w:t>
      </w:r>
      <w:r>
        <w:rPr/>
        <w:t>qui</w:t>
      </w:r>
      <w:r>
        <w:rPr/>
        <w:t> lui donne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qualificatif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bien</w:t>
      </w:r>
      <w:r>
        <w:rPr>
          <w:spacing w:val="-1"/>
        </w:rPr>
        <w:t> </w:t>
      </w:r>
      <w:r>
        <w:rPr/>
        <w:t>Habous, le</w:t>
      </w:r>
      <w:r>
        <w:rPr>
          <w:spacing w:val="-1"/>
        </w:rPr>
        <w:t> </w:t>
      </w:r>
      <w:r>
        <w:rPr/>
        <w:t>mot Habous venant de</w:t>
      </w:r>
      <w:r>
        <w:rPr>
          <w:spacing w:val="-1"/>
        </w:rPr>
        <w:t> </w:t>
      </w:r>
      <w:r>
        <w:rPr/>
        <w:t>l'acte</w:t>
      </w:r>
      <w:r>
        <w:rPr>
          <w:spacing w:val="-1"/>
        </w:rPr>
        <w:t> </w:t>
      </w:r>
      <w:r>
        <w:rPr/>
        <w:t>légal qui met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/>
        <w:t>bien</w:t>
      </w:r>
      <w:r>
        <w:rPr>
          <w:spacing w:val="-1"/>
        </w:rPr>
        <w:t> </w:t>
      </w:r>
      <w:r>
        <w:rPr/>
        <w:t>à</w:t>
      </w:r>
      <w:r>
        <w:rPr/>
        <w:t> la disposition de l'action pieuse.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3" w:after="0"/>
        <w:ind w:left="1912" w:right="0" w:hanging="359"/>
        <w:jc w:val="both"/>
      </w:pPr>
      <w:r>
        <w:rPr/>
        <w:t>Terrains</w:t>
      </w:r>
      <w:r>
        <w:rPr>
          <w:spacing w:val="-3"/>
        </w:rPr>
        <w:t> </w:t>
      </w:r>
      <w:r>
        <w:rPr/>
        <w:t>Guich,</w:t>
      </w:r>
      <w:r>
        <w:rPr>
          <w:spacing w:val="-1"/>
        </w:rPr>
        <w:t> </w:t>
      </w:r>
      <w:r>
        <w:rPr/>
        <w:t>du</w:t>
      </w:r>
      <w:r>
        <w:rPr>
          <w:spacing w:val="-3"/>
        </w:rPr>
        <w:t> </w:t>
      </w:r>
      <w:r>
        <w:rPr/>
        <w:t>nom arabe</w:t>
      </w:r>
      <w:r>
        <w:rPr>
          <w:spacing w:val="-2"/>
        </w:rPr>
        <w:t> </w:t>
      </w:r>
      <w:r>
        <w:rPr/>
        <w:t>Aljaïch </w:t>
      </w:r>
      <w:r>
        <w:rPr>
          <w:spacing w:val="-2"/>
        </w:rPr>
        <w:t>('armée)</w:t>
      </w:r>
    </w:p>
    <w:p>
      <w:pPr>
        <w:pStyle w:val="BodyText"/>
        <w:spacing w:line="312" w:lineRule="auto" w:before="242"/>
        <w:ind w:left="1133" w:right="1135"/>
        <w:jc w:val="both"/>
      </w:pPr>
      <w:r>
        <w:rPr/>
        <w:t>Les</w:t>
      </w:r>
      <w:r>
        <w:rPr>
          <w:spacing w:val="-15"/>
        </w:rPr>
        <w:t> </w:t>
      </w:r>
      <w:r>
        <w:rPr/>
        <w:t>terres</w:t>
      </w:r>
      <w:r>
        <w:rPr>
          <w:spacing w:val="-15"/>
        </w:rPr>
        <w:t> </w:t>
      </w:r>
      <w:r>
        <w:rPr/>
        <w:t>Guich</w:t>
      </w:r>
      <w:r>
        <w:rPr>
          <w:spacing w:val="-15"/>
        </w:rPr>
        <w:t> </w:t>
      </w:r>
      <w:r>
        <w:rPr/>
        <w:t>sont</w:t>
      </w:r>
      <w:r>
        <w:rPr>
          <w:spacing w:val="-15"/>
        </w:rPr>
        <w:t> </w:t>
      </w:r>
      <w:r>
        <w:rPr/>
        <w:t>des</w:t>
      </w:r>
      <w:r>
        <w:rPr>
          <w:spacing w:val="-13"/>
        </w:rPr>
        <w:t> </w:t>
      </w:r>
      <w:r>
        <w:rPr/>
        <w:t>terres</w:t>
      </w:r>
      <w:r>
        <w:rPr>
          <w:spacing w:val="-13"/>
        </w:rPr>
        <w:t> </w:t>
      </w:r>
      <w:r>
        <w:rPr/>
        <w:t>appartenant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l'État,</w:t>
      </w:r>
      <w:r>
        <w:rPr>
          <w:spacing w:val="-15"/>
        </w:rPr>
        <w:t> </w:t>
      </w:r>
      <w:r>
        <w:rPr/>
        <w:t>ayant</w:t>
      </w:r>
      <w:r>
        <w:rPr>
          <w:spacing w:val="-15"/>
        </w:rPr>
        <w:t> </w:t>
      </w:r>
      <w:r>
        <w:rPr/>
        <w:t>été</w:t>
      </w:r>
      <w:r>
        <w:rPr>
          <w:spacing w:val="-14"/>
        </w:rPr>
        <w:t> </w:t>
      </w:r>
      <w:r>
        <w:rPr/>
        <w:t>attribuées</w:t>
      </w:r>
      <w:r>
        <w:rPr>
          <w:spacing w:val="-13"/>
        </w:rPr>
        <w:t> </w:t>
      </w:r>
      <w:r>
        <w:rPr/>
        <w:t>en</w:t>
      </w:r>
      <w:r>
        <w:rPr>
          <w:spacing w:val="-15"/>
        </w:rPr>
        <w:t> </w:t>
      </w:r>
      <w:r>
        <w:rPr/>
        <w:t>jouissance</w:t>
      </w:r>
      <w:r>
        <w:rPr>
          <w:spacing w:val="-15"/>
        </w:rPr>
        <w:t> </w:t>
      </w:r>
      <w:r>
        <w:rPr/>
        <w:t>(l'usuf</w:t>
      </w:r>
      <w:r>
        <w:rPr/>
        <w:t>ruit</w:t>
      </w:r>
      <w:r>
        <w:rPr/>
        <w:t> ou</w:t>
      </w:r>
      <w:r>
        <w:rPr>
          <w:spacing w:val="-7"/>
        </w:rPr>
        <w:t> </w:t>
      </w:r>
      <w:r>
        <w:rPr/>
        <w:t>«</w:t>
      </w:r>
      <w:r>
        <w:rPr>
          <w:spacing w:val="-7"/>
        </w:rPr>
        <w:t> </w:t>
      </w:r>
      <w:r>
        <w:rPr/>
        <w:t>Menfaa</w:t>
      </w:r>
      <w:r>
        <w:rPr>
          <w:spacing w:val="-6"/>
        </w:rPr>
        <w:t> </w:t>
      </w:r>
      <w:r>
        <w:rPr/>
        <w:t>»),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Sultans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Maroc,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certaines</w:t>
      </w:r>
      <w:r>
        <w:rPr>
          <w:spacing w:val="-7"/>
        </w:rPr>
        <w:t> </w:t>
      </w:r>
      <w:r>
        <w:rPr/>
        <w:t>tribus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récompense</w:t>
      </w:r>
      <w:r>
        <w:rPr>
          <w:spacing w:val="-6"/>
        </w:rPr>
        <w:t> </w:t>
      </w:r>
      <w:r>
        <w:rPr/>
        <w:t>du</w:t>
      </w:r>
      <w:r>
        <w:rPr>
          <w:spacing w:val="-7"/>
        </w:rPr>
        <w:t> </w:t>
      </w:r>
      <w:r>
        <w:rPr/>
        <w:t>service</w:t>
      </w:r>
      <w:r>
        <w:rPr>
          <w:spacing w:val="-6"/>
        </w:rPr>
        <w:t> </w:t>
      </w:r>
      <w:r>
        <w:rPr/>
        <w:t>militaire</w:t>
      </w:r>
      <w:r>
        <w:rPr/>
        <w:t> rendu</w:t>
      </w:r>
      <w:r>
        <w:rPr>
          <w:spacing w:val="-1"/>
        </w:rPr>
        <w:t> </w:t>
      </w:r>
      <w:r>
        <w:rPr/>
        <w:t>par ces</w:t>
      </w:r>
      <w:r>
        <w:rPr>
          <w:spacing w:val="1"/>
        </w:rPr>
        <w:t> </w:t>
      </w:r>
      <w:r>
        <w:rPr/>
        <w:t>groupes.</w:t>
      </w:r>
      <w:r>
        <w:rPr>
          <w:spacing w:val="1"/>
        </w:rPr>
        <w:t> </w:t>
      </w:r>
      <w:r>
        <w:rPr/>
        <w:t>L'attribution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terres</w:t>
      </w:r>
      <w:r>
        <w:rPr>
          <w:spacing w:val="1"/>
        </w:rPr>
        <w:t> </w:t>
      </w:r>
      <w:r>
        <w:rPr/>
        <w:t>est</w:t>
      </w:r>
      <w:r>
        <w:rPr>
          <w:spacing w:val="2"/>
        </w:rPr>
        <w:t> </w:t>
      </w:r>
      <w:r>
        <w:rPr/>
        <w:t>effectuée</w:t>
      </w:r>
      <w:r>
        <w:rPr>
          <w:spacing w:val="-1"/>
        </w:rPr>
        <w:t> </w:t>
      </w:r>
      <w:r>
        <w:rPr/>
        <w:t>selon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acte de concession</w:t>
      </w:r>
      <w:r>
        <w:rPr>
          <w:spacing w:val="2"/>
        </w:rPr>
        <w:t> </w:t>
      </w:r>
      <w:r>
        <w:rPr>
          <w:spacing w:val="-2"/>
        </w:rPr>
        <w:t>appelé</w:t>
      </w:r>
    </w:p>
    <w:p>
      <w:pPr>
        <w:pStyle w:val="BodyText"/>
        <w:spacing w:line="275" w:lineRule="exact"/>
        <w:ind w:left="1133"/>
        <w:jc w:val="both"/>
      </w:pPr>
      <w:r>
        <w:rPr/>
        <w:t>«</w:t>
      </w:r>
      <w:r>
        <w:rPr>
          <w:spacing w:val="-3"/>
        </w:rPr>
        <w:t> </w:t>
      </w:r>
      <w:r>
        <w:rPr/>
        <w:t>Tenfida</w:t>
      </w:r>
      <w:r>
        <w:rPr>
          <w:spacing w:val="-3"/>
        </w:rPr>
        <w:t> </w:t>
      </w:r>
      <w:r>
        <w:rPr/>
        <w:t>», donnant</w:t>
      </w:r>
      <w:r>
        <w:rPr>
          <w:spacing w:val="1"/>
        </w:rPr>
        <w:t> </w:t>
      </w:r>
      <w:r>
        <w:rPr/>
        <w:t>à</w:t>
      </w:r>
      <w:r>
        <w:rPr>
          <w:spacing w:val="-2"/>
        </w:rPr>
        <w:t> </w:t>
      </w:r>
      <w:r>
        <w:rPr/>
        <w:t>chaque</w:t>
      </w:r>
      <w:r>
        <w:rPr>
          <w:spacing w:val="-2"/>
        </w:rPr>
        <w:t> </w:t>
      </w:r>
      <w:r>
        <w:rPr/>
        <w:t>soldat la</w:t>
      </w:r>
      <w:r>
        <w:rPr>
          <w:spacing w:val="-2"/>
        </w:rPr>
        <w:t> </w:t>
      </w:r>
      <w:r>
        <w:rPr/>
        <w:t>parcelle</w:t>
      </w:r>
      <w:r>
        <w:rPr>
          <w:spacing w:val="-1"/>
        </w:rPr>
        <w:t> </w:t>
      </w:r>
      <w:r>
        <w:rPr/>
        <w:t>susceptible</w:t>
      </w:r>
      <w:r>
        <w:rPr>
          <w:spacing w:val="-1"/>
        </w:rPr>
        <w:t> </w:t>
      </w:r>
      <w:r>
        <w:rPr/>
        <w:t>d'assurer</w:t>
      </w:r>
      <w:r>
        <w:rPr>
          <w:spacing w:val="-1"/>
        </w:rPr>
        <w:t> </w:t>
      </w:r>
      <w:r>
        <w:rPr/>
        <w:t>sa</w:t>
      </w:r>
      <w:r>
        <w:rPr>
          <w:spacing w:val="-2"/>
        </w:rPr>
        <w:t> subsistance.</w:t>
      </w:r>
    </w:p>
    <w:p>
      <w:pPr>
        <w:pStyle w:val="BodyText"/>
        <w:spacing w:line="312" w:lineRule="auto" w:before="243"/>
        <w:ind w:left="1133" w:right="1131"/>
        <w:jc w:val="both"/>
      </w:pPr>
      <w:r>
        <w:rPr/>
        <w:t>De</w:t>
      </w:r>
      <w:r>
        <w:rPr>
          <w:spacing w:val="-9"/>
        </w:rPr>
        <w:t> </w:t>
      </w:r>
      <w:r>
        <w:rPr/>
        <w:t>ça,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transactions</w:t>
      </w:r>
      <w:r>
        <w:rPr>
          <w:spacing w:val="-8"/>
        </w:rPr>
        <w:t> </w:t>
      </w:r>
      <w:r>
        <w:rPr/>
        <w:t>vont</w:t>
      </w:r>
      <w:r>
        <w:rPr>
          <w:spacing w:val="-8"/>
        </w:rPr>
        <w:t> </w:t>
      </w:r>
      <w:r>
        <w:rPr/>
        <w:t>être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selon</w:t>
      </w:r>
      <w:r>
        <w:rPr>
          <w:spacing w:val="-8"/>
        </w:rPr>
        <w:t> </w:t>
      </w:r>
      <w:r>
        <w:rPr/>
        <w:t>les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suivants</w:t>
      </w:r>
      <w:r>
        <w:rPr>
          <w:spacing w:val="-1"/>
        </w:rPr>
        <w:t> </w:t>
      </w:r>
      <w:r>
        <w:rPr/>
        <w:t>qui</w:t>
      </w:r>
      <w:r>
        <w:rPr>
          <w:spacing w:val="-8"/>
        </w:rPr>
        <w:t> </w:t>
      </w:r>
      <w:r>
        <w:rPr/>
        <w:t>vont</w:t>
      </w:r>
      <w:r>
        <w:rPr>
          <w:spacing w:val="-8"/>
        </w:rPr>
        <w:t> </w:t>
      </w:r>
      <w:r>
        <w:rPr/>
        <w:t>être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piliers</w:t>
      </w:r>
      <w:r>
        <w:rPr>
          <w:spacing w:val="-8"/>
        </w:rPr>
        <w:t> </w:t>
      </w:r>
      <w:r>
        <w:rPr/>
        <w:t>de</w:t>
      </w:r>
      <w:r>
        <w:rPr/>
        <w:t> l’outil de gestion des données foncières :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1" w:after="0"/>
        <w:ind w:left="1912" w:right="0" w:hanging="359"/>
        <w:jc w:val="both"/>
      </w:pPr>
      <w:r>
        <w:rPr>
          <w:spacing w:val="-2"/>
        </w:rPr>
        <w:t>Acquisition</w:t>
      </w:r>
    </w:p>
    <w:p>
      <w:pPr>
        <w:pStyle w:val="BodyText"/>
        <w:spacing w:line="312" w:lineRule="auto" w:before="243"/>
        <w:ind w:left="1133" w:right="1174"/>
      </w:pPr>
      <w:r>
        <w:rPr/>
        <w:t>La</w:t>
      </w:r>
      <w:r>
        <w:rPr>
          <w:spacing w:val="-5"/>
        </w:rPr>
        <w:t> </w:t>
      </w:r>
      <w:r>
        <w:rPr/>
        <w:t>mobilisation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terrains</w:t>
      </w:r>
      <w:r>
        <w:rPr>
          <w:spacing w:val="-3"/>
        </w:rPr>
        <w:t> </w:t>
      </w:r>
      <w:r>
        <w:rPr/>
        <w:t>privés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Melk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immatriculés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cours</w:t>
      </w:r>
      <w:r>
        <w:rPr>
          <w:spacing w:val="-3"/>
        </w:rPr>
        <w:t> </w:t>
      </w:r>
      <w:r>
        <w:rPr/>
        <w:t>d'immatriculation</w:t>
      </w:r>
      <w:r>
        <w:rPr>
          <w:spacing w:val="-3"/>
        </w:rPr>
        <w:t> </w:t>
      </w:r>
      <w:r>
        <w:rPr/>
        <w:t>par</w:t>
      </w:r>
      <w:r>
        <w:rPr/>
        <w:t> MANAGEM nécessite une approche rigoureuse pour garantir la légalité et la séc</w:t>
      </w:r>
      <w:r>
        <w:rPr/>
        <w:t>urité</w:t>
      </w:r>
      <w:r>
        <w:rPr/>
        <w:t> juridique de l'acquisition.</w:t>
      </w:r>
    </w:p>
    <w:p>
      <w:pPr>
        <w:pStyle w:val="Heading4"/>
        <w:numPr>
          <w:ilvl w:val="0"/>
          <w:numId w:val="14"/>
        </w:numPr>
        <w:tabs>
          <w:tab w:pos="1913" w:val="left" w:leader="none"/>
        </w:tabs>
        <w:spacing w:line="240" w:lineRule="auto" w:before="159" w:after="0"/>
        <w:ind w:left="1913" w:right="0" w:hanging="360"/>
        <w:jc w:val="left"/>
      </w:pPr>
      <w:r>
        <w:rPr/>
        <w:t>Occupation</w:t>
      </w:r>
      <w:r>
        <w:rPr>
          <w:spacing w:val="-2"/>
        </w:rPr>
        <w:t> </w:t>
      </w:r>
      <w:r>
        <w:rPr/>
        <w:t>Temporaire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Domaine</w:t>
      </w:r>
      <w:r>
        <w:rPr>
          <w:spacing w:val="1"/>
        </w:rPr>
        <w:t> </w:t>
      </w:r>
      <w:r>
        <w:rPr>
          <w:spacing w:val="-2"/>
        </w:rPr>
        <w:t>Public</w:t>
      </w:r>
    </w:p>
    <w:p>
      <w:pPr>
        <w:pStyle w:val="BodyText"/>
        <w:spacing w:line="312" w:lineRule="auto" w:before="243"/>
        <w:ind w:left="1133" w:right="1165"/>
        <w:jc w:val="both"/>
      </w:pPr>
      <w:r>
        <w:rPr/>
        <w:t>Lorsque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déclassement</w:t>
      </w:r>
      <w:r>
        <w:rPr>
          <w:spacing w:val="-2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envisageable</w:t>
      </w:r>
      <w:r>
        <w:rPr>
          <w:spacing w:val="-4"/>
        </w:rPr>
        <w:t> </w:t>
      </w:r>
      <w:r>
        <w:rPr/>
        <w:t>ou</w:t>
      </w:r>
      <w:r>
        <w:rPr>
          <w:spacing w:val="-3"/>
        </w:rPr>
        <w:t> </w:t>
      </w:r>
      <w:r>
        <w:rPr/>
        <w:t>nécessaire,</w:t>
      </w:r>
      <w:r>
        <w:rPr>
          <w:spacing w:val="-4"/>
        </w:rPr>
        <w:t> </w:t>
      </w:r>
      <w:r>
        <w:rPr/>
        <w:t>MANAGEM</w:t>
      </w:r>
      <w:r>
        <w:rPr>
          <w:spacing w:val="-2"/>
        </w:rPr>
        <w:t> </w:t>
      </w:r>
      <w:r>
        <w:rPr/>
        <w:t>peut</w:t>
      </w:r>
      <w:r>
        <w:rPr>
          <w:spacing w:val="-4"/>
        </w:rPr>
        <w:t> </w:t>
      </w:r>
      <w:r>
        <w:rPr/>
        <w:t>solliciter</w:t>
      </w:r>
      <w:r>
        <w:rPr>
          <w:spacing w:val="-4"/>
        </w:rPr>
        <w:t> </w:t>
      </w:r>
      <w:r>
        <w:rPr/>
        <w:t>une</w:t>
      </w:r>
      <w:r>
        <w:rPr/>
        <w:t> occupation</w:t>
      </w:r>
      <w:r>
        <w:rPr>
          <w:spacing w:val="-2"/>
        </w:rPr>
        <w:t> </w:t>
      </w:r>
      <w:r>
        <w:rPr/>
        <w:t>temporaire</w:t>
      </w:r>
      <w:r>
        <w:rPr>
          <w:spacing w:val="-4"/>
        </w:rPr>
        <w:t> </w:t>
      </w:r>
      <w:r>
        <w:rPr/>
        <w:t>du</w:t>
      </w:r>
      <w:r>
        <w:rPr>
          <w:spacing w:val="-1"/>
        </w:rPr>
        <w:t> </w:t>
      </w:r>
      <w:r>
        <w:rPr/>
        <w:t>domaine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besoins</w:t>
      </w:r>
      <w:r>
        <w:rPr>
          <w:spacing w:val="-2"/>
        </w:rPr>
        <w:t> </w:t>
      </w:r>
      <w:r>
        <w:rPr/>
        <w:t>temporaires.</w:t>
      </w:r>
      <w:r>
        <w:rPr>
          <w:spacing w:val="-2"/>
        </w:rPr>
        <w:t> </w:t>
      </w:r>
      <w:r>
        <w:rPr/>
        <w:t>Cette</w:t>
      </w:r>
      <w:r>
        <w:rPr>
          <w:spacing w:val="-3"/>
        </w:rPr>
        <w:t> </w:t>
      </w:r>
      <w:r>
        <w:rPr/>
        <w:t>procédure,</w:t>
      </w:r>
      <w:r>
        <w:rPr>
          <w:spacing w:val="-2"/>
        </w:rPr>
        <w:t> </w:t>
      </w:r>
      <w:r>
        <w:rPr/>
        <w:t>permet</w:t>
      </w:r>
      <w:r>
        <w:rPr>
          <w:spacing w:val="-2"/>
        </w:rPr>
        <w:t> </w:t>
      </w:r>
      <w:r>
        <w:rPr/>
        <w:t>une</w:t>
      </w:r>
      <w:r>
        <w:rPr/>
        <w:t> utilisation limitée dans le temps.</w:t>
      </w:r>
    </w:p>
    <w:p>
      <w:pPr>
        <w:pStyle w:val="Heading4"/>
        <w:numPr>
          <w:ilvl w:val="0"/>
          <w:numId w:val="14"/>
        </w:numPr>
        <w:tabs>
          <w:tab w:pos="1912" w:val="left" w:leader="none"/>
        </w:tabs>
        <w:spacing w:line="240" w:lineRule="auto" w:before="160" w:after="0"/>
        <w:ind w:left="1912" w:right="0" w:hanging="359"/>
        <w:jc w:val="both"/>
      </w:pPr>
      <w:r>
        <w:rPr/>
        <w:t>Location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Domaine</w:t>
      </w:r>
      <w:r>
        <w:rPr>
          <w:spacing w:val="-3"/>
        </w:rPr>
        <w:t> </w:t>
      </w:r>
      <w:r>
        <w:rPr/>
        <w:t>Privé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l'État</w:t>
      </w:r>
    </w:p>
    <w:p>
      <w:pPr>
        <w:pStyle w:val="BodyText"/>
        <w:spacing w:line="312" w:lineRule="auto" w:before="245"/>
        <w:ind w:left="1133" w:right="1174"/>
      </w:pPr>
      <w:r>
        <w:rPr/>
        <w:t>La</w:t>
      </w:r>
      <w:r>
        <w:rPr>
          <w:spacing w:val="-5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offre</w:t>
      </w:r>
      <w:r>
        <w:rPr>
          <w:spacing w:val="-5"/>
        </w:rPr>
        <w:t> </w:t>
      </w:r>
      <w:r>
        <w:rPr/>
        <w:t>une</w:t>
      </w:r>
      <w:r>
        <w:rPr>
          <w:spacing w:val="-3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cession,</w:t>
      </w:r>
      <w:r>
        <w:rPr>
          <w:spacing w:val="-4"/>
        </w:rPr>
        <w:t> </w:t>
      </w:r>
      <w:r>
        <w:rPr/>
        <w:t>particulièrement</w:t>
      </w:r>
      <w:r>
        <w:rPr>
          <w:spacing w:val="-4"/>
        </w:rPr>
        <w:t> </w:t>
      </w:r>
      <w:r>
        <w:rPr/>
        <w:t>adaptée</w:t>
      </w:r>
      <w:r>
        <w:rPr>
          <w:spacing w:val="-4"/>
        </w:rPr>
        <w:t> </w:t>
      </w:r>
      <w:r>
        <w:rPr/>
        <w:t>aux</w:t>
      </w:r>
      <w:r>
        <w:rPr>
          <w:spacing w:val="-2"/>
        </w:rPr>
        <w:t> </w:t>
      </w:r>
      <w:r>
        <w:rPr/>
        <w:t>projets</w:t>
      </w:r>
      <w:r>
        <w:rPr>
          <w:spacing w:val="-4"/>
        </w:rPr>
        <w:t> </w:t>
      </w:r>
      <w:r>
        <w:rPr/>
        <w:t>néce</w:t>
      </w:r>
      <w:r>
        <w:rPr/>
        <w:t>ssitant</w:t>
      </w:r>
      <w:r>
        <w:rPr/>
        <w:t> une utilisation à moyen ou long terme sans transfert de propriété.</w:t>
      </w:r>
    </w:p>
    <w:p>
      <w:pPr>
        <w:pStyle w:val="Heading4"/>
        <w:numPr>
          <w:ilvl w:val="0"/>
          <w:numId w:val="14"/>
        </w:numPr>
        <w:tabs>
          <w:tab w:pos="1913" w:val="left" w:leader="none"/>
        </w:tabs>
        <w:spacing w:line="240" w:lineRule="auto" w:before="158" w:after="0"/>
        <w:ind w:left="1913" w:right="0" w:hanging="360"/>
        <w:jc w:val="left"/>
      </w:pPr>
      <w:r>
        <w:rPr/>
        <w:t>Distraction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Domaine</w:t>
      </w:r>
      <w:r>
        <w:rPr>
          <w:spacing w:val="-4"/>
        </w:rPr>
        <w:t> </w:t>
      </w:r>
      <w:r>
        <w:rPr>
          <w:spacing w:val="-2"/>
        </w:rPr>
        <w:t>Forestier</w:t>
      </w:r>
    </w:p>
    <w:p>
      <w:pPr>
        <w:pStyle w:val="BodyText"/>
        <w:spacing w:line="314" w:lineRule="auto" w:before="243"/>
        <w:ind w:left="1133" w:right="1459"/>
        <w:jc w:val="both"/>
      </w:pPr>
      <w:r>
        <w:rPr/>
        <w:t>La</w:t>
      </w:r>
      <w:r>
        <w:rPr>
          <w:spacing w:val="-5"/>
        </w:rPr>
        <w:t> </w:t>
      </w:r>
      <w:r>
        <w:rPr/>
        <w:t>distraction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retirer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terrain</w:t>
      </w:r>
      <w:r>
        <w:rPr>
          <w:spacing w:val="-3"/>
        </w:rPr>
        <w:t> </w:t>
      </w:r>
      <w:r>
        <w:rPr/>
        <w:t>du</w:t>
      </w:r>
      <w:r>
        <w:rPr>
          <w:spacing w:val="-1"/>
        </w:rPr>
        <w:t> </w:t>
      </w:r>
      <w:r>
        <w:rPr/>
        <w:t>régime</w:t>
      </w:r>
      <w:r>
        <w:rPr>
          <w:spacing w:val="-3"/>
        </w:rPr>
        <w:t> </w:t>
      </w:r>
      <w:r>
        <w:rPr/>
        <w:t>forestier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une</w:t>
      </w:r>
      <w:r>
        <w:rPr>
          <w:spacing w:val="-5"/>
        </w:rPr>
        <w:t> </w:t>
      </w:r>
      <w:r>
        <w:rPr/>
        <w:t>utilisation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fins</w:t>
      </w:r>
      <w:r>
        <w:rPr/>
        <w:t> d'utilité publique, comme un projet minier</w:t>
      </w:r>
    </w:p>
    <w:p>
      <w:pPr>
        <w:pStyle w:val="BodyText"/>
        <w:spacing w:line="360" w:lineRule="auto" w:before="156"/>
        <w:ind w:left="1133" w:right="1282"/>
        <w:jc w:val="both"/>
      </w:pPr>
      <w:r>
        <w:rPr>
          <w:rFonts w:ascii="Wingdings" w:hAnsi="Wingdings"/>
        </w:rPr>
        <w:t></w:t>
      </w:r>
      <w:r>
        <w:rPr>
          <w:spacing w:val="80"/>
          <w:w w:val="150"/>
        </w:rPr>
        <w:t>  </w:t>
      </w:r>
      <w:r>
        <w:rPr/>
        <w:t>Ces</w:t>
      </w:r>
      <w:r>
        <w:rPr>
          <w:spacing w:val="-1"/>
        </w:rPr>
        <w:t> </w:t>
      </w:r>
      <w:r>
        <w:rPr/>
        <w:t>éléments</w:t>
      </w:r>
      <w:r>
        <w:rPr>
          <w:spacing w:val="-1"/>
        </w:rPr>
        <w:t> </w:t>
      </w:r>
      <w:r>
        <w:rPr/>
        <w:t>de base</w:t>
      </w:r>
      <w:r>
        <w:rPr>
          <w:spacing w:val="-1"/>
        </w:rPr>
        <w:t> </w:t>
      </w:r>
      <w:r>
        <w:rPr/>
        <w:t>vont fournir le</w:t>
      </w:r>
      <w:r>
        <w:rPr>
          <w:spacing w:val="-1"/>
        </w:rPr>
        <w:t> </w:t>
      </w:r>
      <w:r>
        <w:rPr/>
        <w:t>pont de l’outil de</w:t>
      </w:r>
      <w:r>
        <w:rPr>
          <w:spacing w:val="-1"/>
        </w:rPr>
        <w:t> </w:t>
      </w:r>
      <w:r>
        <w:rPr/>
        <w:t>gestion des</w:t>
      </w:r>
      <w:r>
        <w:rPr>
          <w:spacing w:val="-1"/>
        </w:rPr>
        <w:t> </w:t>
      </w:r>
      <w:r>
        <w:rPr/>
        <w:t>données foncière</w:t>
      </w:r>
      <w:r>
        <w:rPr/>
        <w:t>s,</w:t>
      </w:r>
      <w:r>
        <w:rPr/>
        <w:t> qui</w:t>
      </w:r>
      <w:r>
        <w:rPr>
          <w:spacing w:val="-3"/>
        </w:rPr>
        <w:t> </w:t>
      </w:r>
      <w:r>
        <w:rPr/>
        <w:t>nécessite</w:t>
      </w:r>
      <w:r>
        <w:rPr>
          <w:spacing w:val="-3"/>
        </w:rPr>
        <w:t> </w:t>
      </w:r>
      <w:r>
        <w:rPr/>
        <w:t>une</w:t>
      </w:r>
      <w:r>
        <w:rPr>
          <w:spacing w:val="-5"/>
        </w:rPr>
        <w:t> </w:t>
      </w:r>
      <w:r>
        <w:rPr/>
        <w:t>digitalisation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création</w:t>
      </w:r>
      <w:r>
        <w:rPr>
          <w:spacing w:val="-3"/>
        </w:rPr>
        <w:t> </w:t>
      </w:r>
      <w:r>
        <w:rPr/>
        <w:t>d’une</w:t>
      </w:r>
      <w:r>
        <w:rPr>
          <w:spacing w:val="-4"/>
        </w:rPr>
        <w:t> </w:t>
      </w:r>
      <w:r>
        <w:rPr/>
        <w:t>base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l’intégrer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la</w:t>
      </w:r>
      <w:r>
        <w:rPr/>
        <w:t> suite dans le Géoportail.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1"/>
          <w:numId w:val="10"/>
        </w:numPr>
        <w:tabs>
          <w:tab w:pos="2549" w:val="left" w:leader="none"/>
        </w:tabs>
        <w:spacing w:line="240" w:lineRule="auto" w:before="78" w:after="0"/>
        <w:ind w:left="2549" w:right="0" w:hanging="1056"/>
        <w:jc w:val="left"/>
      </w:pPr>
      <w:bookmarkStart w:name="_bookmark33" w:id="34"/>
      <w:bookmarkEnd w:id="34"/>
      <w:r>
        <w:rPr>
          <w:b w:val="0"/>
        </w:rPr>
      </w:r>
      <w:r>
        <w:rPr/>
        <w:t>Les</w:t>
      </w:r>
      <w:r>
        <w:rPr>
          <w:spacing w:val="-1"/>
        </w:rPr>
        <w:t> </w:t>
      </w:r>
      <w:r>
        <w:rPr/>
        <w:t>outils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2"/>
        </w:rPr>
        <w:t>softwares</w:t>
      </w:r>
    </w:p>
    <w:p>
      <w:pPr>
        <w:pStyle w:val="Heading3"/>
        <w:numPr>
          <w:ilvl w:val="0"/>
          <w:numId w:val="15"/>
        </w:numPr>
        <w:tabs>
          <w:tab w:pos="1851" w:val="left" w:leader="none"/>
        </w:tabs>
        <w:spacing w:line="240" w:lineRule="auto" w:before="244" w:after="0"/>
        <w:ind w:left="1851" w:right="0" w:hanging="358"/>
        <w:jc w:val="left"/>
      </w:pPr>
      <w:bookmarkStart w:name="_bookmark34" w:id="35"/>
      <w:bookmarkEnd w:id="35"/>
      <w:r>
        <w:rPr>
          <w:b w:val="0"/>
        </w:rPr>
      </w:r>
      <w:r>
        <w:rPr/>
        <w:t>Les</w:t>
      </w:r>
      <w:r>
        <w:rPr>
          <w:spacing w:val="-1"/>
        </w:rPr>
        <w:t> </w:t>
      </w:r>
      <w:r>
        <w:rPr>
          <w:spacing w:val="-2"/>
        </w:rPr>
        <w:t>logiciels</w:t>
      </w:r>
    </w:p>
    <w:p>
      <w:pPr>
        <w:pStyle w:val="Heading4"/>
        <w:numPr>
          <w:ilvl w:val="0"/>
          <w:numId w:val="16"/>
        </w:numPr>
        <w:tabs>
          <w:tab w:pos="1912" w:val="left" w:leader="none"/>
        </w:tabs>
        <w:spacing w:line="240" w:lineRule="auto" w:before="318" w:after="0"/>
        <w:ind w:left="1912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AutoCAD</w:t>
      </w:r>
    </w:p>
    <w:p>
      <w:pPr>
        <w:pStyle w:val="BodyText"/>
        <w:spacing w:line="312" w:lineRule="auto" w:before="243"/>
        <w:ind w:left="1133" w:right="11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648">
                <wp:simplePos x="0" y="0"/>
                <wp:positionH relativeFrom="page">
                  <wp:posOffset>5527611</wp:posOffset>
                </wp:positionH>
                <wp:positionV relativeFrom="paragraph">
                  <wp:posOffset>383145</wp:posOffset>
                </wp:positionV>
                <wp:extent cx="1231900" cy="52070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231900" cy="520700"/>
                          <a:chExt cx="1231900" cy="520700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212850" cy="501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1222375" cy="51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511175">
                                <a:moveTo>
                                  <a:pt x="0" y="511175"/>
                                </a:moveTo>
                                <a:lnTo>
                                  <a:pt x="1222375" y="511175"/>
                                </a:lnTo>
                                <a:lnTo>
                                  <a:pt x="1222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1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244995pt;margin-top:30.168907pt;width:97pt;height:41pt;mso-position-horizontal-relative:page;mso-position-vertical-relative:paragraph;z-index:-16632832" id="docshapegroup68" coordorigin="8705,603" coordsize="1940,820">
                <v:shape style="position:absolute;left:8720;top:618;width:1910;height:790" type="#_x0000_t75" id="docshape69" stroked="false">
                  <v:imagedata r:id="rId46" o:title=""/>
                </v:shape>
                <v:rect style="position:absolute;left:8712;top:610;width:1925;height:805" id="docshape70" filled="false" stroked="true" strokeweight=".75pt" strokecolor="#0d2841">
                  <v:stroke dashstyle="solid"/>
                </v:rect>
                <w10:wrap type="none"/>
              </v:group>
            </w:pict>
          </mc:Fallback>
        </mc:AlternateContent>
      </w:r>
      <w:r>
        <w:rPr/>
        <w:t>Est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logiciel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conception</w:t>
      </w:r>
      <w:r>
        <w:rPr>
          <w:spacing w:val="-4"/>
        </w:rPr>
        <w:t> </w:t>
      </w:r>
      <w:r>
        <w:rPr/>
        <w:t>assistée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ordinateur</w:t>
      </w:r>
      <w:r>
        <w:rPr>
          <w:spacing w:val="-4"/>
        </w:rPr>
        <w:t> </w:t>
      </w:r>
      <w:r>
        <w:rPr/>
        <w:t>développé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Autodesk.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large</w:t>
      </w:r>
      <w:r>
        <w:rPr/>
        <w:t>ment</w:t>
      </w:r>
      <w:r>
        <w:rPr/>
        <w:t> utilisé pour la création de dessins en 2D et en 3D dans divers domaines</w:t>
      </w:r>
    </w:p>
    <w:p>
      <w:pPr>
        <w:pStyle w:val="BodyText"/>
        <w:ind w:left="1133"/>
      </w:pPr>
      <w:r>
        <w:rPr/>
        <w:t>tels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l'architecture,</w:t>
      </w:r>
      <w:r>
        <w:rPr>
          <w:spacing w:val="-1"/>
        </w:rPr>
        <w:t> </w:t>
      </w:r>
      <w:r>
        <w:rPr/>
        <w:t>l'ingénierie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conception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produits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244" w:after="0"/>
        <w:ind w:left="1852" w:right="0" w:hanging="359"/>
        <w:jc w:val="left"/>
        <w:rPr>
          <w:rFonts w:ascii="Wingdings" w:hAnsi="Wingdings"/>
          <w:b w:val="0"/>
        </w:rPr>
      </w:pPr>
      <w:r>
        <w:rPr/>
        <w:t>QGIS</w:t>
      </w:r>
      <w:r>
        <w:rPr>
          <w:spacing w:val="-4"/>
        </w:rPr>
        <w:t> </w:t>
      </w:r>
      <w:r>
        <w:rPr/>
        <w:t>(Quantum</w:t>
      </w:r>
      <w:r>
        <w:rPr>
          <w:spacing w:val="-2"/>
        </w:rPr>
        <w:t> </w:t>
      </w:r>
      <w:r>
        <w:rPr>
          <w:spacing w:val="-4"/>
        </w:rPr>
        <w:t>GIS)</w:t>
      </w:r>
    </w:p>
    <w:p>
      <w:pPr>
        <w:pStyle w:val="BodyText"/>
        <w:spacing w:line="360" w:lineRule="auto" w:before="243"/>
        <w:ind w:left="1133" w:right="10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672">
                <wp:simplePos x="0" y="0"/>
                <wp:positionH relativeFrom="page">
                  <wp:posOffset>5462968</wp:posOffset>
                </wp:positionH>
                <wp:positionV relativeFrom="paragraph">
                  <wp:posOffset>348542</wp:posOffset>
                </wp:positionV>
                <wp:extent cx="1206500" cy="73088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206500" cy="730885"/>
                          <a:chExt cx="1206500" cy="73088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1187450" cy="711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4762" y="4762"/>
                            <a:ext cx="119697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721360">
                                <a:moveTo>
                                  <a:pt x="0" y="721359"/>
                                </a:moveTo>
                                <a:lnTo>
                                  <a:pt x="1196975" y="721359"/>
                                </a:lnTo>
                                <a:lnTo>
                                  <a:pt x="1196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13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0.154999pt;margin-top:27.444298pt;width:95pt;height:57.55pt;mso-position-horizontal-relative:page;mso-position-vertical-relative:paragraph;z-index:-16631808" id="docshapegroup71" coordorigin="8603,549" coordsize="1900,1151">
                <v:shape style="position:absolute;left:8618;top:563;width:1870;height:1121" type="#_x0000_t75" id="docshape72" stroked="false">
                  <v:imagedata r:id="rId47" o:title=""/>
                </v:shape>
                <v:rect style="position:absolute;left:8610;top:556;width:1885;height:1136" id="docshape73" filled="false" stroked="true" strokeweight=".75pt" strokecolor="#0d2841">
                  <v:stroke dashstyle="solid"/>
                </v:rect>
                <w10:wrap type="none"/>
              </v:group>
            </w:pict>
          </mc:Fallback>
        </mc:AlternateContent>
      </w:r>
      <w:r>
        <w:rPr/>
        <w:t>Est</w:t>
      </w:r>
      <w:r>
        <w:rPr>
          <w:spacing w:val="33"/>
        </w:rPr>
        <w:t> </w:t>
      </w:r>
      <w:r>
        <w:rPr/>
        <w:t>un</w:t>
      </w:r>
      <w:r>
        <w:rPr>
          <w:spacing w:val="32"/>
        </w:rPr>
        <w:t> </w:t>
      </w:r>
      <w:r>
        <w:rPr/>
        <w:t>système</w:t>
      </w:r>
      <w:r>
        <w:rPr>
          <w:spacing w:val="32"/>
        </w:rPr>
        <w:t> </w:t>
      </w:r>
      <w:r>
        <w:rPr/>
        <w:t>d'information</w:t>
      </w:r>
      <w:r>
        <w:rPr>
          <w:spacing w:val="32"/>
        </w:rPr>
        <w:t> </w:t>
      </w:r>
      <w:r>
        <w:rPr/>
        <w:t>géographique</w:t>
      </w:r>
      <w:r>
        <w:rPr>
          <w:spacing w:val="34"/>
        </w:rPr>
        <w:t> </w:t>
      </w:r>
      <w:r>
        <w:rPr/>
        <w:t>open</w:t>
      </w:r>
      <w:r>
        <w:rPr>
          <w:spacing w:val="34"/>
        </w:rPr>
        <w:t> </w:t>
      </w:r>
      <w:r>
        <w:rPr/>
        <w:t>source</w:t>
      </w:r>
      <w:r>
        <w:rPr>
          <w:spacing w:val="31"/>
        </w:rPr>
        <w:t> </w:t>
      </w:r>
      <w:r>
        <w:rPr/>
        <w:t>qui</w:t>
      </w:r>
      <w:r>
        <w:rPr>
          <w:spacing w:val="33"/>
        </w:rPr>
        <w:t> </w:t>
      </w:r>
      <w:r>
        <w:rPr/>
        <w:t>permet</w:t>
      </w:r>
      <w:r>
        <w:rPr>
          <w:spacing w:val="33"/>
        </w:rPr>
        <w:t> </w:t>
      </w:r>
      <w:r>
        <w:rPr/>
        <w:t>de</w:t>
      </w:r>
      <w:r>
        <w:rPr>
          <w:spacing w:val="31"/>
        </w:rPr>
        <w:t> </w:t>
      </w:r>
      <w:r>
        <w:rPr/>
        <w:t>visualiser,</w:t>
      </w:r>
      <w:r>
        <w:rPr>
          <w:spacing w:val="32"/>
        </w:rPr>
        <w:t> </w:t>
      </w:r>
      <w:r>
        <w:rPr/>
        <w:t>éditer</w:t>
      </w:r>
      <w:r>
        <w:rPr>
          <w:spacing w:val="34"/>
        </w:rPr>
        <w:t> </w:t>
      </w:r>
      <w:r>
        <w:rPr/>
        <w:t>e</w:t>
      </w:r>
      <w:r>
        <w:rPr/>
        <w:t>t</w:t>
      </w:r>
      <w:r>
        <w:rPr/>
        <w:t> analyser des données géospatiales. Il prend en charge divers formats de</w:t>
      </w:r>
    </w:p>
    <w:p>
      <w:pPr>
        <w:pStyle w:val="BodyText"/>
        <w:spacing w:line="360" w:lineRule="auto"/>
        <w:ind w:left="1133" w:right="3286"/>
      </w:pPr>
      <w:r>
        <w:rPr/>
        <w:t>données, offre des outils pour la cartographie et l'analyse spatiale, et e</w:t>
      </w:r>
      <w:r>
        <w:rPr/>
        <w:t>st</w:t>
      </w:r>
      <w:r>
        <w:rPr/>
        <w:t> extensible par le biais de plugins.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59" w:after="0"/>
        <w:ind w:left="1852" w:right="0" w:hanging="359"/>
        <w:jc w:val="left"/>
        <w:rPr>
          <w:rFonts w:ascii="Wingdings" w:hAnsi="Wingdings"/>
          <w:b w:val="0"/>
        </w:rPr>
      </w:pPr>
      <w:r>
        <w:rPr/>
        <w:t>PostgreSQL</w:t>
      </w:r>
      <w:r>
        <w:rPr>
          <w:spacing w:val="-3"/>
        </w:rPr>
        <w:t> </w:t>
      </w:r>
      <w:r>
        <w:rPr/>
        <w:t>avec</w:t>
      </w:r>
      <w:r>
        <w:rPr>
          <w:spacing w:val="-2"/>
        </w:rPr>
        <w:t> PostGis</w:t>
      </w:r>
    </w:p>
    <w:p>
      <w:pPr>
        <w:pStyle w:val="BodyText"/>
        <w:spacing w:line="360" w:lineRule="auto" w:before="242"/>
        <w:ind w:left="1133" w:right="11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5209603</wp:posOffset>
                </wp:positionH>
                <wp:positionV relativeFrom="paragraph">
                  <wp:posOffset>824642</wp:posOffset>
                </wp:positionV>
                <wp:extent cx="1421130" cy="9271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421130" cy="927100"/>
                          <a:chExt cx="1421130" cy="927100"/>
                        </a:xfrm>
                      </wpg:grpSpPr>
                      <pic:pic>
                        <pic:nvPicPr>
                          <pic:cNvPr id="83" name="Image 83" descr="PostgreSQL Foreign Data Wrappers | Kentik Blog (Rectangle)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79" y="84841"/>
                            <a:ext cx="1005075" cy="732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141160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1605" h="917575">
                                <a:moveTo>
                                  <a:pt x="0" y="917575"/>
                                </a:moveTo>
                                <a:lnTo>
                                  <a:pt x="1411605" y="917575"/>
                                </a:lnTo>
                                <a:lnTo>
                                  <a:pt x="1411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757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0.204987pt;margin-top:64.932503pt;width:111.9pt;height:73pt;mso-position-horizontal-relative:page;mso-position-vertical-relative:paragraph;z-index:15741440" id="docshapegroup74" coordorigin="8204,1299" coordsize="2238,1460">
                <v:shape style="position:absolute;left:8598;top:1432;width:1583;height:1154" type="#_x0000_t75" id="docshape75" alt="PostgreSQL Foreign Data Wrappers | Kentik Blog (Rectangle)" stroked="false">
                  <v:imagedata r:id="rId48" o:title=""/>
                </v:shape>
                <v:rect style="position:absolute;left:8211;top:1306;width:2223;height:1445" id="docshape76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PostgreSQL est un système de gestion de base de données relationnelle orienté objet puissa</w:t>
      </w:r>
      <w:r>
        <w:rPr/>
        <w:t>nt</w:t>
      </w:r>
      <w:r>
        <w:rPr/>
        <w:t> et open source qui est capable de prendre en charge en toute sécurité les charges de travail </w:t>
      </w:r>
      <w:r>
        <w:rPr/>
        <w:t>de</w:t>
      </w:r>
      <w:r>
        <w:rPr/>
        <w:t> données les plus complexes. (8)</w:t>
      </w:r>
    </w:p>
    <w:p>
      <w:pPr>
        <w:pStyle w:val="BodyText"/>
        <w:spacing w:line="360" w:lineRule="auto" w:before="163"/>
        <w:ind w:left="1133" w:right="3616"/>
        <w:jc w:val="both"/>
      </w:pPr>
      <w:r>
        <w:rPr/>
        <w:t>PostGIS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une extension</w:t>
      </w:r>
      <w:r>
        <w:rPr>
          <w:spacing w:val="-1"/>
        </w:rPr>
        <w:t> </w:t>
      </w:r>
      <w:r>
        <w:rPr/>
        <w:t>à</w:t>
      </w:r>
      <w:r>
        <w:rPr>
          <w:spacing w:val="-2"/>
        </w:rPr>
        <w:t> </w:t>
      </w:r>
      <w:r>
        <w:rPr/>
        <w:t>PostgreSQL permettant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stocker et</w:t>
      </w:r>
      <w:r>
        <w:rPr>
          <w:spacing w:val="-1"/>
        </w:rPr>
        <w:t> </w:t>
      </w:r>
      <w:r>
        <w:rPr/>
        <w:t>d</w:t>
      </w:r>
      <w:r>
        <w:rPr/>
        <w:t>e</w:t>
      </w:r>
      <w:r>
        <w:rPr/>
        <w:t> manipuler des données géographiques. S'appuyant sur les norme</w:t>
      </w:r>
      <w:r>
        <w:rPr/>
        <w:t>s</w:t>
      </w:r>
      <w:r>
        <w:rPr/>
        <w:t> OGC</w:t>
      </w:r>
      <w:r>
        <w:rPr>
          <w:spacing w:val="-15"/>
        </w:rPr>
        <w:t> </w:t>
      </w:r>
      <w:r>
        <w:rPr/>
        <w:t>SFSQL</w:t>
      </w:r>
      <w:r>
        <w:rPr>
          <w:spacing w:val="-13"/>
        </w:rPr>
        <w:t> </w:t>
      </w:r>
      <w:r>
        <w:rPr/>
        <w:t>(</w:t>
      </w:r>
      <w:hyperlink r:id="rId49">
        <w:r>
          <w:rPr/>
          <w:t>www.opengeospatial.org)</w:t>
        </w:r>
      </w:hyperlink>
      <w:r>
        <w:rPr>
          <w:spacing w:val="-11"/>
        </w:rPr>
        <w:t> </w:t>
      </w:r>
      <w:r>
        <w:rPr/>
        <w:t>et</w:t>
      </w:r>
      <w:r>
        <w:rPr>
          <w:spacing w:val="-10"/>
        </w:rPr>
        <w:t> </w:t>
      </w:r>
      <w:r>
        <w:rPr/>
        <w:t>ISO</w:t>
      </w:r>
      <w:r>
        <w:rPr>
          <w:spacing w:val="-10"/>
        </w:rPr>
        <w:t> </w:t>
      </w:r>
      <w:r>
        <w:rPr/>
        <w:t>SQL/MM,</w:t>
      </w:r>
      <w:r>
        <w:rPr>
          <w:spacing w:val="-12"/>
        </w:rPr>
        <w:t> </w:t>
      </w:r>
      <w:r>
        <w:rPr/>
        <w:t>offrant</w:t>
      </w:r>
      <w:r>
        <w:rPr>
          <w:spacing w:val="-9"/>
        </w:rPr>
        <w:t> </w:t>
      </w:r>
      <w:r>
        <w:rPr>
          <w:spacing w:val="-5"/>
        </w:rPr>
        <w:t>de</w:t>
      </w:r>
    </w:p>
    <w:p>
      <w:pPr>
        <w:pStyle w:val="BodyText"/>
        <w:spacing w:line="275" w:lineRule="exact"/>
        <w:ind w:left="1133"/>
        <w:jc w:val="both"/>
      </w:pPr>
      <w:r>
        <w:rPr/>
        <w:t>nombreuses</w:t>
      </w:r>
      <w:r>
        <w:rPr>
          <w:spacing w:val="-3"/>
        </w:rPr>
        <w:t> </w:t>
      </w:r>
      <w:r>
        <w:rPr/>
        <w:t>fonctionnalités</w:t>
      </w:r>
      <w:r>
        <w:rPr>
          <w:spacing w:val="-1"/>
        </w:rPr>
        <w:t> </w:t>
      </w:r>
      <w:r>
        <w:rPr/>
        <w:t>d'import,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traitement et</w:t>
      </w:r>
      <w:r>
        <w:rPr>
          <w:spacing w:val="-1"/>
        </w:rPr>
        <w:t> </w:t>
      </w:r>
      <w:r>
        <w:rPr/>
        <w:t>d'export</w:t>
      </w:r>
      <w:r>
        <w:rPr>
          <w:spacing w:val="-1"/>
        </w:rPr>
        <w:t> </w:t>
      </w:r>
      <w:r>
        <w:rPr/>
        <w:t>dans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multiples</w:t>
      </w:r>
      <w:r>
        <w:rPr>
          <w:spacing w:val="-1"/>
        </w:rPr>
        <w:t> </w:t>
      </w:r>
      <w:r>
        <w:rPr/>
        <w:t>formats.</w:t>
      </w:r>
      <w:r>
        <w:rPr>
          <w:spacing w:val="-1"/>
        </w:rPr>
        <w:t> </w:t>
      </w:r>
      <w:r>
        <w:rPr>
          <w:spacing w:val="-5"/>
        </w:rPr>
        <w:t>(9)</w:t>
      </w:r>
    </w:p>
    <w:p>
      <w:pPr>
        <w:pStyle w:val="BodyText"/>
        <w:spacing w:before="21"/>
      </w:pP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" w:after="0"/>
        <w:ind w:left="1852" w:right="0" w:hanging="359"/>
        <w:jc w:val="left"/>
        <w:rPr>
          <w:rFonts w:ascii="Wingdings" w:hAnsi="Wingdings"/>
          <w:b w:val="0"/>
          <w:sz w:val="21"/>
        </w:rPr>
      </w:pPr>
      <w:r>
        <w:rPr>
          <w:spacing w:val="-2"/>
        </w:rPr>
        <w:t>Postman</w:t>
      </w:r>
    </w:p>
    <w:p>
      <w:pPr>
        <w:pStyle w:val="BodyText"/>
        <w:spacing w:line="360" w:lineRule="auto" w:before="242"/>
        <w:ind w:left="1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4160">
                <wp:simplePos x="0" y="0"/>
                <wp:positionH relativeFrom="page">
                  <wp:posOffset>5318061</wp:posOffset>
                </wp:positionH>
                <wp:positionV relativeFrom="paragraph">
                  <wp:posOffset>429657</wp:posOffset>
                </wp:positionV>
                <wp:extent cx="1282700" cy="65087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82700" cy="650875"/>
                          <a:chExt cx="1282700" cy="650875"/>
                        </a:xfrm>
                      </wpg:grpSpPr>
                      <pic:pic>
                        <pic:nvPicPr>
                          <pic:cNvPr id="86" name="Image 86" descr="Postman Makes Building Software Accessible to All, Announces Postman Flows (Rectangle)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463" y="9588"/>
                            <a:ext cx="739900" cy="631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1273175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3175" h="641350">
                                <a:moveTo>
                                  <a:pt x="0" y="641349"/>
                                </a:moveTo>
                                <a:lnTo>
                                  <a:pt x="1273175" y="641349"/>
                                </a:lnTo>
                                <a:lnTo>
                                  <a:pt x="127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41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744995pt;margin-top:33.83131pt;width:101pt;height:51.25pt;mso-position-horizontal-relative:page;mso-position-vertical-relative:paragraph;z-index:-16632320" id="docshapegroup77" coordorigin="8375,677" coordsize="2020,1025">
                <v:shape style="position:absolute;left:8802;top:691;width:1166;height:995" type="#_x0000_t75" id="docshape78" alt="Postman Makes Building Software Accessible to All, Announces Postman Flows (Rectangle)" stroked="false">
                  <v:imagedata r:id="rId50" o:title=""/>
                </v:shape>
                <v:rect style="position:absolute;left:8382;top:684;width:2005;height:1010" id="docshape79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Est un outil multifonction pour évaluer et documenter des API (Interface de Programma</w:t>
      </w:r>
      <w:r>
        <w:rPr/>
        <w:t>tion</w:t>
      </w:r>
      <w:r>
        <w:rPr>
          <w:spacing w:val="40"/>
        </w:rPr>
        <w:t> </w:t>
      </w:r>
      <w:r>
        <w:rPr/>
        <w:t>d'Application). Il offre la possibilité de créer et de lancer des re quêtes</w:t>
      </w:r>
    </w:p>
    <w:p>
      <w:pPr>
        <w:pStyle w:val="BodyText"/>
        <w:spacing w:line="362" w:lineRule="auto"/>
        <w:ind w:left="1133" w:right="3286"/>
      </w:pPr>
      <w:r>
        <w:rPr/>
        <w:t>HTTP, de les sauvegarder dans un historique afin de les rejouer, et </w:t>
      </w:r>
      <w:r>
        <w:rPr/>
        <w:t>de</w:t>
      </w:r>
      <w:r>
        <w:rPr/>
        <w:t> les classer en collections.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56" w:after="0"/>
        <w:ind w:left="1852" w:right="0" w:hanging="359"/>
        <w:jc w:val="left"/>
        <w:rPr>
          <w:rFonts w:ascii="Wingdings" w:hAnsi="Wingdings"/>
          <w:b w:val="0"/>
        </w:rPr>
      </w:pPr>
      <w:r>
        <w:rPr/>
        <w:t>Visuel Studio </w:t>
      </w:r>
      <w:r>
        <w:rPr>
          <w:spacing w:val="-4"/>
        </w:rPr>
        <w:t>Code</w:t>
      </w:r>
    </w:p>
    <w:p>
      <w:pPr>
        <w:pStyle w:val="BodyText"/>
        <w:spacing w:line="360" w:lineRule="auto" w:before="242"/>
        <w:ind w:left="1133" w:right="11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3136">
                <wp:simplePos x="0" y="0"/>
                <wp:positionH relativeFrom="page">
                  <wp:posOffset>5305361</wp:posOffset>
                </wp:positionH>
                <wp:positionV relativeFrom="paragraph">
                  <wp:posOffset>610178</wp:posOffset>
                </wp:positionV>
                <wp:extent cx="1309370" cy="749300"/>
                <wp:effectExtent l="0" t="0" r="0" b="0"/>
                <wp:wrapNone/>
                <wp:docPr id="88" name="Group 88" descr="Frontend Developer Roadmap — Day 0: Visual Studio Code | by Eric van Rees |  Medium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 descr="Frontend Developer Roadmap — Day 0: Visual Studio Code | by Eric van Rees |  Medium (Rectangle)"/>
                      <wpg:cNvGrpSpPr/>
                      <wpg:grpSpPr>
                        <a:xfrm>
                          <a:off x="0" y="0"/>
                          <a:ext cx="1309370" cy="749300"/>
                          <a:chExt cx="1309370" cy="749300"/>
                        </a:xfrm>
                      </wpg:grpSpPr>
                      <pic:pic>
                        <pic:nvPicPr>
                          <pic:cNvPr id="89" name="Image 89" descr="Frontend Developer Roadmap — Day 0: Visual Studio Code | by Eric van Rees |  Medium (Rectangle)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25"/>
                            <a:ext cx="1290320" cy="730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1299845" cy="73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739775">
                                <a:moveTo>
                                  <a:pt x="0" y="739775"/>
                                </a:moveTo>
                                <a:lnTo>
                                  <a:pt x="1299845" y="739775"/>
                                </a:lnTo>
                                <a:lnTo>
                                  <a:pt x="1299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97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744995pt;margin-top:48.045536pt;width:103.1pt;height:59pt;mso-position-horizontal-relative:page;mso-position-vertical-relative:paragraph;z-index:-16633344" id="docshapegroup80" coordorigin="8355,961" coordsize="2062,1180" alt="Frontend Developer Roadmap — Day 0: Visual Studio Code | by Eric van Rees |  Medium (Rectangle)">
                <v:shape style="position:absolute;left:8370;top:975;width:2032;height:1150" type="#_x0000_t75" id="docshape81" alt="Frontend Developer Roadmap — Day 0: Visual Studio Code | by Eric van Rees |  Medium (Rectangle)" stroked="false">
                  <v:imagedata r:id="rId51" o:title=""/>
                </v:shape>
                <v:rect style="position:absolute;left:8362;top:968;width:2047;height:1165" id="docshape82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Visual</w:t>
      </w:r>
      <w:r>
        <w:rPr>
          <w:spacing w:val="-8"/>
        </w:rPr>
        <w:t> </w:t>
      </w:r>
      <w:r>
        <w:rPr/>
        <w:t>Studio</w:t>
      </w:r>
      <w:r>
        <w:rPr>
          <w:spacing w:val="-11"/>
        </w:rPr>
        <w:t> </w:t>
      </w:r>
      <w:r>
        <w:rPr/>
        <w:t>Code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éditeur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simplifié,</w:t>
      </w:r>
      <w:r>
        <w:rPr>
          <w:spacing w:val="-8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gratuit</w:t>
      </w:r>
      <w:r>
        <w:rPr>
          <w:spacing w:val="-8"/>
        </w:rPr>
        <w:t> </w:t>
      </w:r>
      <w:r>
        <w:rPr/>
        <w:t>et</w:t>
      </w:r>
      <w:r>
        <w:rPr>
          <w:spacing w:val="-10"/>
        </w:rPr>
        <w:t> </w:t>
      </w:r>
      <w:r>
        <w:rPr/>
        <w:t>développé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sourc</w:t>
      </w:r>
      <w:r>
        <w:rPr/>
        <w:t>e</w:t>
      </w:r>
      <w:r>
        <w:rPr/>
        <w:t> par Microsoft. Il fonctionne sous Windows, mac OS et Linux. Il fournit aux développeurs à </w:t>
      </w:r>
      <w:r>
        <w:rPr/>
        <w:t>la</w:t>
      </w:r>
      <w:r>
        <w:rPr/>
        <w:t> fois</w:t>
      </w:r>
      <w:r>
        <w:rPr>
          <w:spacing w:val="80"/>
        </w:rPr>
        <w:t> </w:t>
      </w:r>
      <w:r>
        <w:rPr/>
        <w:t>un</w:t>
      </w:r>
      <w:r>
        <w:rPr>
          <w:spacing w:val="80"/>
        </w:rPr>
        <w:t> </w:t>
      </w:r>
      <w:r>
        <w:rPr/>
        <w:t>environnement</w:t>
      </w:r>
      <w:r>
        <w:rPr>
          <w:spacing w:val="80"/>
        </w:rPr>
        <w:t> </w:t>
      </w:r>
      <w:r>
        <w:rPr/>
        <w:t>de</w:t>
      </w:r>
      <w:r>
        <w:rPr>
          <w:spacing w:val="80"/>
        </w:rPr>
        <w:t> </w:t>
      </w:r>
      <w:r>
        <w:rPr/>
        <w:t>développement</w:t>
      </w:r>
      <w:r>
        <w:rPr>
          <w:spacing w:val="80"/>
        </w:rPr>
        <w:t> </w:t>
      </w:r>
      <w:r>
        <w:rPr/>
        <w:t>intégré</w:t>
      </w:r>
      <w:r>
        <w:rPr>
          <w:spacing w:val="80"/>
        </w:rPr>
        <w:t> </w:t>
      </w:r>
      <w:r>
        <w:rPr/>
        <w:t>avec</w:t>
      </w:r>
      <w:r>
        <w:rPr>
          <w:spacing w:val="80"/>
        </w:rPr>
        <w:t> </w:t>
      </w:r>
      <w:r>
        <w:rPr/>
        <w:t>des</w:t>
      </w:r>
      <w:r>
        <w:rPr>
          <w:spacing w:val="80"/>
        </w:rPr>
        <w:t> </w:t>
      </w:r>
      <w:r>
        <w:rPr/>
        <w:t>outils</w:t>
      </w:r>
    </w:p>
    <w:p>
      <w:pPr>
        <w:pStyle w:val="BodyText"/>
        <w:spacing w:line="360" w:lineRule="auto" w:before="2"/>
        <w:ind w:left="1133" w:right="3467"/>
        <w:jc w:val="both"/>
      </w:pPr>
      <w:r>
        <w:rPr/>
        <w:t>permettant de faire avancer les projets techniques, de l’édition, à </w:t>
      </w:r>
      <w:r>
        <w:rPr/>
        <w:t>la</w:t>
      </w:r>
      <w:r>
        <w:rPr/>
        <w:t> construction, jusqu’au débogage. (7)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0"/>
          <w:numId w:val="15"/>
        </w:numPr>
        <w:tabs>
          <w:tab w:pos="1851" w:val="left" w:leader="none"/>
        </w:tabs>
        <w:spacing w:line="240" w:lineRule="auto" w:before="78" w:after="0"/>
        <w:ind w:left="1851" w:right="0" w:hanging="358"/>
        <w:jc w:val="both"/>
      </w:pPr>
      <w:bookmarkStart w:name="_bookmark35" w:id="36"/>
      <w:bookmarkEnd w:id="36"/>
      <w:r>
        <w:rPr>
          <w:b w:val="0"/>
        </w:rPr>
      </w:r>
      <w:r>
        <w:rPr/>
        <w:t>Les</w:t>
      </w:r>
      <w:r>
        <w:rPr>
          <w:spacing w:val="1"/>
        </w:rPr>
        <w:t> </w:t>
      </w:r>
      <w:r>
        <w:rPr>
          <w:spacing w:val="-2"/>
        </w:rPr>
        <w:t>langages</w:t>
      </w:r>
    </w:p>
    <w:p>
      <w:pPr>
        <w:pStyle w:val="BodyText"/>
        <w:rPr>
          <w:b/>
          <w:sz w:val="28"/>
        </w:rPr>
      </w:pP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0" w:after="0"/>
        <w:ind w:left="1852" w:right="0" w:hanging="359"/>
        <w:jc w:val="both"/>
        <w:rPr>
          <w:rFonts w:ascii="Wingdings" w:hAnsi="Wingdings"/>
          <w:b w:val="0"/>
        </w:rPr>
      </w:pPr>
      <w:r>
        <w:rPr>
          <w:rFonts w:ascii="Wingdings" w:hAnsi="Wingdings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5762561</wp:posOffset>
                </wp:positionH>
                <wp:positionV relativeFrom="paragraph">
                  <wp:posOffset>122272</wp:posOffset>
                </wp:positionV>
                <wp:extent cx="800100" cy="730885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800100" cy="730885"/>
                          <a:chExt cx="800100" cy="730885"/>
                        </a:xfrm>
                      </wpg:grpSpPr>
                      <pic:pic>
                        <pic:nvPicPr>
                          <pic:cNvPr id="92" name="Image 92" descr="HTML tag &lt;marquee&gt; (Rectangle)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8" y="50974"/>
                            <a:ext cx="432070" cy="670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790575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721360">
                                <a:moveTo>
                                  <a:pt x="0" y="721359"/>
                                </a:moveTo>
                                <a:lnTo>
                                  <a:pt x="790575" y="721359"/>
                                </a:lnTo>
                                <a:lnTo>
                                  <a:pt x="790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13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744995pt;margin-top:9.627734pt;width:63pt;height:57.55pt;mso-position-horizontal-relative:page;mso-position-vertical-relative:paragraph;z-index:15741952" id="docshapegroup83" coordorigin="9075,193" coordsize="1260,1151">
                <v:shape style="position:absolute;left:9364;top:272;width:681;height:1056" type="#_x0000_t75" id="docshape84" alt="HTML tag &lt;marquee&gt; (Rectangle)" stroked="false">
                  <v:imagedata r:id="rId52" o:title=""/>
                </v:shape>
                <v:rect style="position:absolute;left:9082;top:200;width:1245;height:1136" id="docshape85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4"/>
        </w:rPr>
        <w:t>HTML</w:t>
      </w:r>
    </w:p>
    <w:p>
      <w:pPr>
        <w:pStyle w:val="BodyText"/>
        <w:spacing w:line="360" w:lineRule="auto" w:before="243"/>
        <w:ind w:left="1133" w:right="2743"/>
        <w:jc w:val="both"/>
      </w:pPr>
      <w:r>
        <w:rPr/>
        <w:t>Est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langage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programmation</w:t>
      </w:r>
      <w:r>
        <w:rPr>
          <w:spacing w:val="-15"/>
        </w:rPr>
        <w:t> </w:t>
      </w:r>
      <w:r>
        <w:rPr/>
        <w:t>web</w:t>
      </w:r>
      <w:r>
        <w:rPr>
          <w:spacing w:val="-15"/>
        </w:rPr>
        <w:t> </w:t>
      </w:r>
      <w:r>
        <w:rPr/>
        <w:t>permettant</w:t>
      </w:r>
      <w:r>
        <w:rPr>
          <w:spacing w:val="-15"/>
        </w:rPr>
        <w:t> </w:t>
      </w:r>
      <w:r>
        <w:rPr/>
        <w:t>d’ajouter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contenu</w:t>
      </w:r>
      <w:r>
        <w:rPr>
          <w:spacing w:val="-15"/>
        </w:rPr>
        <w:t> </w:t>
      </w:r>
      <w:r>
        <w:rPr/>
        <w:t>sur</w:t>
      </w:r>
      <w:r>
        <w:rPr>
          <w:spacing w:val="-14"/>
        </w:rPr>
        <w:t> </w:t>
      </w:r>
      <w:r>
        <w:rPr/>
        <w:t>une</w:t>
      </w:r>
      <w:r>
        <w:rPr/>
        <w:t> page web et qui est à la base de la création de site web (10)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1" w:after="0"/>
        <w:ind w:left="1852" w:right="0" w:hanging="359"/>
        <w:jc w:val="both"/>
        <w:rPr>
          <w:rFonts w:ascii="Wingdings" w:hAnsi="Wingdings"/>
          <w:b w:val="0"/>
        </w:rPr>
      </w:pPr>
      <w:r>
        <w:rPr>
          <w:spacing w:val="-5"/>
        </w:rPr>
        <w:t>CSS</w:t>
      </w:r>
    </w:p>
    <w:p>
      <w:pPr>
        <w:pStyle w:val="BodyText"/>
        <w:spacing w:line="360" w:lineRule="auto" w:before="242"/>
        <w:ind w:left="1133" w:right="27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5762561</wp:posOffset>
                </wp:positionH>
                <wp:positionV relativeFrom="paragraph">
                  <wp:posOffset>246552</wp:posOffset>
                </wp:positionV>
                <wp:extent cx="863600" cy="754380"/>
                <wp:effectExtent l="0" t="0" r="0" b="0"/>
                <wp:wrapNone/>
                <wp:docPr id="94" name="Group 94" descr="CSS | Coding Help Wikia | Fandom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 descr="CSS | Coding Help Wikia | Fandom (Rectangle)"/>
                      <wpg:cNvGrpSpPr/>
                      <wpg:grpSpPr>
                        <a:xfrm>
                          <a:off x="0" y="0"/>
                          <a:ext cx="863600" cy="754380"/>
                          <a:chExt cx="863600" cy="754380"/>
                        </a:xfrm>
                      </wpg:grpSpPr>
                      <pic:pic>
                        <pic:nvPicPr>
                          <pic:cNvPr id="95" name="Image 95" descr="CSS | Coding Help Wikia | Fandom (Rectangle)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844550" cy="735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854075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744855">
                                <a:moveTo>
                                  <a:pt x="0" y="744854"/>
                                </a:moveTo>
                                <a:lnTo>
                                  <a:pt x="854075" y="744854"/>
                                </a:lnTo>
                                <a:lnTo>
                                  <a:pt x="854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8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3.744995pt;margin-top:19.413593pt;width:68pt;height:59.4pt;mso-position-horizontal-relative:page;mso-position-vertical-relative:paragraph;z-index:15742464" id="docshapegroup86" coordorigin="9075,388" coordsize="1360,1188" alt="CSS | Coding Help Wikia | Fandom (Rectangle)">
                <v:shape style="position:absolute;left:9090;top:403;width:1330;height:1158" type="#_x0000_t75" id="docshape87" alt="CSS | Coding Help Wikia | Fandom (Rectangle)" stroked="false">
                  <v:imagedata r:id="rId53" o:title=""/>
                </v:shape>
                <v:rect style="position:absolute;left:9082;top:395;width:1345;height:1173" id="docshape88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Est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langage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programmation</w:t>
      </w:r>
      <w:r>
        <w:rPr>
          <w:spacing w:val="-8"/>
        </w:rPr>
        <w:t> </w:t>
      </w:r>
      <w:r>
        <w:rPr/>
        <w:t>qui</w:t>
      </w:r>
      <w:r>
        <w:rPr>
          <w:spacing w:val="-8"/>
        </w:rPr>
        <w:t> </w:t>
      </w:r>
      <w:r>
        <w:rPr/>
        <w:t>vous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déterminer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design</w:t>
      </w:r>
      <w:r>
        <w:rPr>
          <w:spacing w:val="-8"/>
        </w:rPr>
        <w:t> </w:t>
      </w:r>
      <w:r>
        <w:rPr/>
        <w:t>de</w:t>
      </w:r>
      <w:r>
        <w:rPr/>
        <w:t>s</w:t>
      </w:r>
      <w:r>
        <w:rPr/>
        <w:t> documents</w:t>
      </w:r>
      <w:r>
        <w:rPr>
          <w:spacing w:val="-12"/>
        </w:rPr>
        <w:t> </w:t>
      </w:r>
      <w:r>
        <w:rPr/>
        <w:t>électroniques.</w:t>
      </w:r>
      <w:r>
        <w:rPr>
          <w:spacing w:val="-10"/>
        </w:rPr>
        <w:t> </w:t>
      </w:r>
      <w:r>
        <w:rPr/>
        <w:t>À</w:t>
      </w:r>
      <w:r>
        <w:rPr>
          <w:spacing w:val="-13"/>
        </w:rPr>
        <w:t> </w:t>
      </w:r>
      <w:r>
        <w:rPr/>
        <w:t>l’aide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simples</w:t>
      </w:r>
      <w:r>
        <w:rPr>
          <w:spacing w:val="-15"/>
        </w:rPr>
        <w:t> </w:t>
      </w:r>
      <w:r>
        <w:rPr/>
        <w:t>instructions,</w:t>
      </w:r>
      <w:r>
        <w:rPr>
          <w:spacing w:val="-12"/>
        </w:rPr>
        <w:t> </w:t>
      </w:r>
      <w:r>
        <w:rPr/>
        <w:t>présentées</w:t>
      </w:r>
      <w:r>
        <w:rPr>
          <w:spacing w:val="-12"/>
        </w:rPr>
        <w:t> </w:t>
      </w:r>
      <w:r>
        <w:rPr/>
        <w:t>dans</w:t>
      </w:r>
      <w:r>
        <w:rPr>
          <w:spacing w:val="-12"/>
        </w:rPr>
        <w:t> </w:t>
      </w:r>
      <w:r>
        <w:rPr/>
        <w:t>de</w:t>
      </w:r>
      <w:r>
        <w:rPr/>
        <w:t>s</w:t>
      </w:r>
      <w:r>
        <w:rPr/>
        <w:t> codes sources clairs, les éléments de la page Web comme la mise en page, </w:t>
      </w:r>
      <w:r>
        <w:rPr/>
        <w:t>la</w:t>
      </w:r>
      <w:r>
        <w:rPr/>
        <w:t> couleur et la police peuvent ainsi être modulés à souhait. (css)</w:t>
      </w:r>
    </w:p>
    <w:p>
      <w:pPr>
        <w:pStyle w:val="Heading4"/>
        <w:numPr>
          <w:ilvl w:val="0"/>
          <w:numId w:val="16"/>
        </w:numPr>
        <w:tabs>
          <w:tab w:pos="1840" w:val="left" w:leader="none"/>
        </w:tabs>
        <w:spacing w:line="240" w:lineRule="auto" w:before="161" w:after="0"/>
        <w:ind w:left="1840" w:right="0" w:hanging="424"/>
        <w:jc w:val="both"/>
        <w:rPr>
          <w:rFonts w:ascii="Wingdings" w:hAnsi="Wingdings"/>
          <w:b w:val="0"/>
          <w:sz w:val="28"/>
        </w:rPr>
      </w:pPr>
      <w:r>
        <w:rPr>
          <w:spacing w:val="-2"/>
        </w:rPr>
        <w:t>Bootstrap</w:t>
      </w:r>
    </w:p>
    <w:p>
      <w:pPr>
        <w:pStyle w:val="BodyText"/>
        <w:spacing w:line="360" w:lineRule="auto" w:before="129"/>
        <w:ind w:left="1133" w:right="1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5747448</wp:posOffset>
                </wp:positionH>
                <wp:positionV relativeFrom="paragraph">
                  <wp:posOffset>700691</wp:posOffset>
                </wp:positionV>
                <wp:extent cx="977900" cy="832485"/>
                <wp:effectExtent l="0" t="0" r="0" b="0"/>
                <wp:wrapNone/>
                <wp:docPr id="97" name="Group 97" descr="Bootstrap (framework) — Wikipédia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 descr="Bootstrap (framework) — Wikipédia (Rectangle)"/>
                      <wpg:cNvGrpSpPr/>
                      <wpg:grpSpPr>
                        <a:xfrm>
                          <a:off x="0" y="0"/>
                          <a:ext cx="977900" cy="832485"/>
                          <a:chExt cx="977900" cy="832485"/>
                        </a:xfrm>
                      </wpg:grpSpPr>
                      <pic:pic>
                        <pic:nvPicPr>
                          <pic:cNvPr id="98" name="Image 98" descr="Bootstrap (framework) — Wikipédia (Rectangle)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958849" cy="813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762" y="4762"/>
                            <a:ext cx="968375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822960">
                                <a:moveTo>
                                  <a:pt x="0" y="822960"/>
                                </a:moveTo>
                                <a:lnTo>
                                  <a:pt x="968375" y="822960"/>
                                </a:lnTo>
                                <a:lnTo>
                                  <a:pt x="968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6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2.554993pt;margin-top:55.172539pt;width:77pt;height:65.55pt;mso-position-horizontal-relative:page;mso-position-vertical-relative:paragraph;z-index:15744000" id="docshapegroup89" coordorigin="9051,1103" coordsize="1540,1311" alt="Bootstrap (framework) — Wikipédia (Rectangle)">
                <v:shape style="position:absolute;left:9066;top:1118;width:1510;height:1281" type="#_x0000_t75" id="docshape90" alt="Bootstrap (framework) — Wikipédia (Rectangle)" stroked="false">
                  <v:imagedata r:id="rId54" o:title=""/>
                </v:shape>
                <v:rect style="position:absolute;left:9058;top:1110;width:1525;height:1296" id="docshape91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Bootstrap est un framework développé par l'équipe du réseau social Twitter. Proposé en ope</w:t>
      </w:r>
      <w:r>
        <w:rPr/>
        <w:t>n</w:t>
      </w:r>
      <w:r>
        <w:rPr/>
        <w:t> source, utilisant les langages HTML, CSS et JavaScript fournit aux développeurs des </w:t>
      </w:r>
      <w:r>
        <w:rPr/>
        <w:t>outils</w:t>
      </w:r>
      <w:r>
        <w:rPr/>
        <w:t> pour</w:t>
      </w:r>
      <w:r>
        <w:rPr>
          <w:spacing w:val="36"/>
        </w:rPr>
        <w:t> </w:t>
      </w:r>
      <w:r>
        <w:rPr/>
        <w:t>créer</w:t>
      </w:r>
      <w:r>
        <w:rPr>
          <w:spacing w:val="36"/>
        </w:rPr>
        <w:t> </w:t>
      </w:r>
      <w:r>
        <w:rPr/>
        <w:t>un</w:t>
      </w:r>
      <w:r>
        <w:rPr>
          <w:spacing w:val="36"/>
        </w:rPr>
        <w:t> </w:t>
      </w:r>
      <w:r>
        <w:rPr/>
        <w:t>site</w:t>
      </w:r>
      <w:r>
        <w:rPr>
          <w:spacing w:val="35"/>
        </w:rPr>
        <w:t> </w:t>
      </w:r>
      <w:r>
        <w:rPr/>
        <w:t>facilement.</w:t>
      </w:r>
      <w:r>
        <w:rPr>
          <w:spacing w:val="36"/>
        </w:rPr>
        <w:t> </w:t>
      </w:r>
      <w:r>
        <w:rPr/>
        <w:t>Ce</w:t>
      </w:r>
      <w:r>
        <w:rPr>
          <w:spacing w:val="35"/>
        </w:rPr>
        <w:t> </w:t>
      </w:r>
      <w:r>
        <w:rPr/>
        <w:t>framework</w:t>
      </w:r>
      <w:r>
        <w:rPr>
          <w:spacing w:val="36"/>
        </w:rPr>
        <w:t> </w:t>
      </w:r>
      <w:r>
        <w:rPr/>
        <w:t>est</w:t>
      </w:r>
      <w:r>
        <w:rPr>
          <w:spacing w:val="39"/>
        </w:rPr>
        <w:t> </w:t>
      </w:r>
      <w:r>
        <w:rPr/>
        <w:t>pensé</w:t>
      </w:r>
      <w:r>
        <w:rPr>
          <w:spacing w:val="36"/>
        </w:rPr>
        <w:t> </w:t>
      </w:r>
      <w:r>
        <w:rPr/>
        <w:t>pour</w:t>
      </w:r>
      <w:r>
        <w:rPr>
          <w:spacing w:val="36"/>
        </w:rPr>
        <w:t> </w:t>
      </w:r>
      <w:r>
        <w:rPr/>
        <w:t>développer</w:t>
      </w:r>
      <w:r>
        <w:rPr>
          <w:spacing w:val="37"/>
        </w:rPr>
        <w:t> </w:t>
      </w:r>
      <w:r>
        <w:rPr/>
        <w:t>des</w:t>
      </w:r>
    </w:p>
    <w:p>
      <w:pPr>
        <w:pStyle w:val="BodyText"/>
        <w:spacing w:line="360" w:lineRule="auto" w:before="1"/>
        <w:ind w:left="1133" w:right="2768"/>
        <w:jc w:val="both"/>
      </w:pPr>
      <w:r>
        <w:rPr/>
        <w:t>sites</w:t>
      </w:r>
      <w:r>
        <w:rPr>
          <w:spacing w:val="-6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design</w:t>
      </w:r>
      <w:r>
        <w:rPr>
          <w:spacing w:val="-3"/>
        </w:rPr>
        <w:t> </w:t>
      </w:r>
      <w:r>
        <w:rPr/>
        <w:t>responsive,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s'adapte</w:t>
      </w:r>
      <w:r>
        <w:rPr>
          <w:spacing w:val="-4"/>
        </w:rPr>
        <w:t> </w:t>
      </w:r>
      <w:r>
        <w:rPr/>
        <w:t>à</w:t>
      </w:r>
      <w:r>
        <w:rPr>
          <w:spacing w:val="-7"/>
        </w:rPr>
        <w:t> </w:t>
      </w:r>
      <w:r>
        <w:rPr/>
        <w:t>tout</w:t>
      </w:r>
      <w:r>
        <w:rPr>
          <w:spacing w:val="-5"/>
        </w:rPr>
        <w:t> </w:t>
      </w:r>
      <w:r>
        <w:rPr/>
        <w:t>type</w:t>
      </w:r>
      <w:r>
        <w:rPr>
          <w:spacing w:val="-6"/>
        </w:rPr>
        <w:t> </w:t>
      </w:r>
      <w:r>
        <w:rPr/>
        <w:t>d’écran.</w:t>
      </w:r>
      <w:r>
        <w:rPr>
          <w:spacing w:val="-1"/>
        </w:rPr>
        <w:t> </w:t>
      </w:r>
      <w:r>
        <w:rPr/>
        <w:t>Il</w:t>
      </w:r>
      <w:r>
        <w:rPr>
          <w:spacing w:val="-5"/>
        </w:rPr>
        <w:t> </w:t>
      </w:r>
      <w:r>
        <w:rPr/>
        <w:t>fournit</w:t>
      </w:r>
      <w:r>
        <w:rPr>
          <w:spacing w:val="-6"/>
        </w:rPr>
        <w:t> </w:t>
      </w:r>
      <w:r>
        <w:rPr/>
        <w:t>de</w:t>
      </w:r>
      <w:r>
        <w:rPr/>
        <w:t>s</w:t>
      </w:r>
      <w:r>
        <w:rPr/>
        <w:t> outils avec des styles déjà en place pour des typographies. (12)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" w:after="0"/>
        <w:ind w:left="1852" w:right="0" w:hanging="359"/>
        <w:jc w:val="both"/>
        <w:rPr>
          <w:rFonts w:ascii="Wingdings" w:hAnsi="Wingdings"/>
          <w:b w:val="0"/>
        </w:rPr>
      </w:pPr>
      <w:r>
        <w:rPr>
          <w:spacing w:val="-2"/>
        </w:rPr>
        <w:t>JavaScript</w:t>
      </w:r>
    </w:p>
    <w:p>
      <w:pPr>
        <w:pStyle w:val="BodyText"/>
        <w:spacing w:line="360" w:lineRule="auto" w:before="242"/>
        <w:ind w:left="1133" w:right="2686" w:firstLine="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5800661</wp:posOffset>
                </wp:positionH>
                <wp:positionV relativeFrom="paragraph">
                  <wp:posOffset>225964</wp:posOffset>
                </wp:positionV>
                <wp:extent cx="932180" cy="932180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932180" cy="932180"/>
                          <a:chExt cx="932180" cy="932180"/>
                        </a:xfrm>
                      </wpg:grpSpPr>
                      <pic:pic>
                        <pic:nvPicPr>
                          <pic:cNvPr id="101" name="Image 101" descr="JavaScript | Coding Help Wikia | Fandom (Rectangle)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423" y="32404"/>
                            <a:ext cx="619460" cy="867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922655" cy="92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" h="922655">
                                <a:moveTo>
                                  <a:pt x="0" y="922655"/>
                                </a:moveTo>
                                <a:lnTo>
                                  <a:pt x="922654" y="922655"/>
                                </a:lnTo>
                                <a:lnTo>
                                  <a:pt x="9226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26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44995pt;margin-top:17.7925pt;width:73.4pt;height:73.4pt;mso-position-horizontal-relative:page;mso-position-vertical-relative:paragraph;z-index:15743488" id="docshapegroup92" coordorigin="9135,356" coordsize="1468,1468">
                <v:shape style="position:absolute;left:9381;top:406;width:976;height:1366" type="#_x0000_t75" id="docshape93" alt="JavaScript | Coding Help Wikia | Fandom (Rectangle)" stroked="false">
                  <v:imagedata r:id="rId55" o:title=""/>
                </v:shape>
                <v:rect style="position:absolute;left:9142;top:363;width:1453;height:1453" id="docshape94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JavaScript est un langage de programmation interprété, orienté objet e</w:t>
      </w:r>
      <w:r>
        <w:rPr/>
        <w:t>t</w:t>
      </w:r>
      <w:r>
        <w:rPr/>
        <w:t> principalement utilisé pour le développement web. Il permet de rendre </w:t>
      </w:r>
      <w:r>
        <w:rPr/>
        <w:t>les</w:t>
      </w:r>
      <w:r>
        <w:rPr/>
        <w:t> pages web interactives en manipulant dynamiquement le contenu HTML, </w:t>
      </w:r>
      <w:r>
        <w:rPr/>
        <w:t>les</w:t>
      </w:r>
      <w:r>
        <w:rPr/>
        <w:t> styles</w:t>
      </w:r>
      <w:r>
        <w:rPr>
          <w:spacing w:val="-6"/>
        </w:rPr>
        <w:t> </w:t>
      </w:r>
      <w:r>
        <w:rPr/>
        <w:t>CSS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répondant</w:t>
      </w:r>
      <w:r>
        <w:rPr>
          <w:spacing w:val="-3"/>
        </w:rPr>
        <w:t> </w:t>
      </w:r>
      <w:r>
        <w:rPr/>
        <w:t>aux</w:t>
      </w:r>
      <w:r>
        <w:rPr>
          <w:spacing w:val="-4"/>
        </w:rPr>
        <w:t> </w:t>
      </w:r>
      <w:r>
        <w:rPr/>
        <w:t>actions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l'utilisateur</w:t>
      </w:r>
      <w:r>
        <w:rPr>
          <w:spacing w:val="-5"/>
        </w:rPr>
        <w:t> </w:t>
      </w:r>
      <w:r>
        <w:rPr/>
        <w:t>(clics,</w:t>
      </w:r>
      <w:r>
        <w:rPr>
          <w:spacing w:val="-4"/>
        </w:rPr>
        <w:t> </w:t>
      </w:r>
      <w:r>
        <w:rPr/>
        <w:t>formulaires, </w:t>
      </w:r>
      <w:r>
        <w:rPr>
          <w:spacing w:val="-2"/>
        </w:rPr>
        <w:t>etc.).</w:t>
      </w:r>
    </w:p>
    <w:p>
      <w:pPr>
        <w:pStyle w:val="BodyText"/>
        <w:spacing w:line="360" w:lineRule="auto" w:before="159"/>
        <w:ind w:left="1133" w:right="1131"/>
        <w:jc w:val="both"/>
      </w:pPr>
      <w:r>
        <w:rPr/>
        <w:t>JavaScript fonctionne côté client (navigateur), mais peut également être exécuté côté serveu</w:t>
      </w:r>
      <w:r>
        <w:rPr/>
        <w:t>r</w:t>
      </w:r>
      <w:r>
        <w:rPr/>
        <w:t> grâce</w:t>
      </w:r>
      <w:r>
        <w:rPr>
          <w:spacing w:val="-4"/>
        </w:rPr>
        <w:t> </w:t>
      </w:r>
      <w:r>
        <w:rPr/>
        <w:t>à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environnements</w:t>
      </w:r>
      <w:r>
        <w:rPr>
          <w:spacing w:val="-5"/>
        </w:rPr>
        <w:t> </w:t>
      </w:r>
      <w:r>
        <w:rPr/>
        <w:t>comme</w:t>
      </w:r>
      <w:r>
        <w:rPr>
          <w:spacing w:val="-7"/>
        </w:rPr>
        <w:t> </w:t>
      </w:r>
      <w:r>
        <w:rPr/>
        <w:t>Node.js.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l’un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langages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plus</w:t>
      </w:r>
      <w:r>
        <w:rPr>
          <w:spacing w:val="-5"/>
        </w:rPr>
        <w:t> </w:t>
      </w:r>
      <w:r>
        <w:rPr/>
        <w:t>utilisés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we</w:t>
      </w:r>
      <w:r>
        <w:rPr/>
        <w:t>b</w:t>
      </w:r>
      <w:r>
        <w:rPr/>
        <w:t> et constitue, avec HTML et CSS, l’un des trois piliers du développement web.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3" w:after="0"/>
        <w:ind w:left="1852" w:right="0" w:hanging="359"/>
        <w:jc w:val="both"/>
        <w:rPr>
          <w:rFonts w:ascii="Wingdings" w:hAnsi="Wingdings"/>
          <w:b w:val="0"/>
        </w:rPr>
      </w:pPr>
      <w:r>
        <w:rPr>
          <w:rFonts w:ascii="Wingdings" w:hAnsi="Wingdings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5892228</wp:posOffset>
                </wp:positionH>
                <wp:positionV relativeFrom="paragraph">
                  <wp:posOffset>354899</wp:posOffset>
                </wp:positionV>
                <wp:extent cx="861060" cy="670560"/>
                <wp:effectExtent l="0" t="0" r="0" b="0"/>
                <wp:wrapNone/>
                <wp:docPr id="103" name="Group 103" descr="Introduction à Node.js, JavaScript sur le serveur - Les tutoriaux de Tout  JavaScript.com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 descr="Introduction à Node.js, JavaScript sur le serveur - Les tutoriaux de Tout  JavaScript.com (Rectangle)"/>
                      <wpg:cNvGrpSpPr/>
                      <wpg:grpSpPr>
                        <a:xfrm>
                          <a:off x="0" y="0"/>
                          <a:ext cx="861060" cy="670560"/>
                          <a:chExt cx="861060" cy="670560"/>
                        </a:xfrm>
                      </wpg:grpSpPr>
                      <pic:pic>
                        <pic:nvPicPr>
                          <pic:cNvPr id="104" name="Image 104" descr="Introduction à Node.js, JavaScript sur le serveur - Les tutoriaux de Tout  JavaScript.com (Rectangle)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842010" cy="651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4762" y="4762"/>
                            <a:ext cx="851535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1535" h="661035">
                                <a:moveTo>
                                  <a:pt x="0" y="661034"/>
                                </a:moveTo>
                                <a:lnTo>
                                  <a:pt x="851535" y="661034"/>
                                </a:lnTo>
                                <a:lnTo>
                                  <a:pt x="8515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103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3.954987pt;margin-top:27.944805pt;width:67.8pt;height:52.8pt;mso-position-horizontal-relative:page;mso-position-vertical-relative:paragraph;z-index:15742976" id="docshapegroup95" coordorigin="9279,559" coordsize="1356,1056" alt="Introduction à Node.js, JavaScript sur le serveur - Les tutoriaux de Tout  JavaScript.com (Rectangle)">
                <v:shape style="position:absolute;left:9294;top:573;width:1326;height:1026" type="#_x0000_t75" id="docshape96" alt="Introduction à Node.js, JavaScript sur le serveur - Les tutoriaux de Tout  JavaScript.com (Rectangle)" stroked="false">
                  <v:imagedata r:id="rId56" o:title=""/>
                </v:shape>
                <v:rect style="position:absolute;left:9286;top:566;width:1341;height:1041" id="docshape97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Node.js</w:t>
      </w:r>
    </w:p>
    <w:p>
      <w:pPr>
        <w:pStyle w:val="BodyText"/>
        <w:spacing w:line="360" w:lineRule="auto" w:before="242"/>
        <w:ind w:left="1133" w:right="2534"/>
        <w:jc w:val="both"/>
      </w:pPr>
      <w:r>
        <w:rPr/>
        <w:t>Est un environnement d’exécution single-thread, open-source et multi</w:t>
      </w:r>
      <w:r>
        <w:rPr/>
        <w:t>-</w:t>
      </w:r>
      <w:r>
        <w:rPr/>
        <w:t>plateforme</w:t>
      </w:r>
      <w:r>
        <w:rPr>
          <w:spacing w:val="-15"/>
        </w:rPr>
        <w:t> </w:t>
      </w:r>
      <w:r>
        <w:rPr/>
        <w:t>permettant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créer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applications</w:t>
      </w:r>
      <w:r>
        <w:rPr>
          <w:spacing w:val="-15"/>
        </w:rPr>
        <w:t> </w:t>
      </w:r>
      <w:r>
        <w:rPr/>
        <w:t>rapides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évolutives</w:t>
      </w:r>
      <w:r>
        <w:rPr>
          <w:spacing w:val="-15"/>
        </w:rPr>
        <w:t> </w:t>
      </w:r>
      <w:r>
        <w:rPr/>
        <w:t>côté</w:t>
      </w:r>
      <w:r>
        <w:rPr>
          <w:spacing w:val="-15"/>
        </w:rPr>
        <w:t> </w:t>
      </w:r>
      <w:r>
        <w:rPr/>
        <w:t>serve</w:t>
      </w:r>
      <w:r>
        <w:rPr/>
        <w:t>ur</w:t>
      </w:r>
      <w:r>
        <w:rPr/>
        <w:t> et en réseau. C'est un outil populaire pour presque tous les types de projets.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0" w:after="0"/>
        <w:ind w:left="1852" w:right="0" w:hanging="359"/>
        <w:jc w:val="both"/>
        <w:rPr>
          <w:rFonts w:ascii="Wingdings" w:hAnsi="Wingdings"/>
          <w:b w:val="0"/>
        </w:rPr>
      </w:pPr>
      <w:r>
        <w:rPr>
          <w:spacing w:val="-2"/>
        </w:rPr>
        <w:t>Leaflet</w:t>
      </w:r>
    </w:p>
    <w:p>
      <w:pPr>
        <w:pStyle w:val="Heading4"/>
        <w:spacing w:after="0" w:line="240" w:lineRule="auto"/>
        <w:jc w:val="both"/>
        <w:rPr>
          <w:rFonts w:ascii="Wingdings" w:hAnsi="Wingdings"/>
          <w:b w:val="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before="76"/>
        <w:ind w:left="11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5602668</wp:posOffset>
                </wp:positionH>
                <wp:positionV relativeFrom="paragraph">
                  <wp:posOffset>246824</wp:posOffset>
                </wp:positionV>
                <wp:extent cx="1150620" cy="5080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1150620" cy="508000"/>
                          <a:chExt cx="1150620" cy="50800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461"/>
                            <a:ext cx="1131570" cy="48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1141095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1095" h="498475">
                                <a:moveTo>
                                  <a:pt x="0" y="498475"/>
                                </a:moveTo>
                                <a:lnTo>
                                  <a:pt x="1141095" y="498475"/>
                                </a:lnTo>
                                <a:lnTo>
                                  <a:pt x="1141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1.154999pt;margin-top:19.434999pt;width:90.6pt;height:40pt;mso-position-horizontal-relative:page;mso-position-vertical-relative:paragraph;z-index:15745024" id="docshapegroup98" coordorigin="8823,389" coordsize="1812,800">
                <v:shape style="position:absolute;left:8838;top:403;width:1782;height:770" type="#_x0000_t75" id="docshape99" stroked="false">
                  <v:imagedata r:id="rId57" o:title=""/>
                </v:shape>
                <v:rect style="position:absolute;left:8830;top:396;width:1797;height:785" id="docshape100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Leaflet</w:t>
      </w:r>
      <w:r>
        <w:rPr>
          <w:spacing w:val="5"/>
        </w:rPr>
        <w:t> </w:t>
      </w:r>
      <w:r>
        <w:rPr/>
        <w:t>est</w:t>
      </w:r>
      <w:r>
        <w:rPr>
          <w:spacing w:val="8"/>
        </w:rPr>
        <w:t> </w:t>
      </w:r>
      <w:r>
        <w:rPr/>
        <w:t>la</w:t>
      </w:r>
      <w:r>
        <w:rPr>
          <w:spacing w:val="6"/>
        </w:rPr>
        <w:t> </w:t>
      </w:r>
      <w:r>
        <w:rPr/>
        <w:t>bibliothèque</w:t>
      </w:r>
      <w:r>
        <w:rPr>
          <w:spacing w:val="7"/>
        </w:rPr>
        <w:t> </w:t>
      </w:r>
      <w:r>
        <w:rPr/>
        <w:t>JavaScript</w:t>
      </w:r>
      <w:r>
        <w:rPr>
          <w:spacing w:val="7"/>
        </w:rPr>
        <w:t> </w:t>
      </w:r>
      <w:r>
        <w:rPr/>
        <w:t>open</w:t>
      </w:r>
      <w:r>
        <w:rPr>
          <w:spacing w:val="7"/>
        </w:rPr>
        <w:t> </w:t>
      </w:r>
      <w:r>
        <w:rPr/>
        <w:t>source</w:t>
      </w:r>
      <w:r>
        <w:rPr>
          <w:spacing w:val="6"/>
        </w:rPr>
        <w:t> </w:t>
      </w:r>
      <w:r>
        <w:rPr/>
        <w:t>leader</w:t>
      </w:r>
      <w:r>
        <w:rPr>
          <w:spacing w:val="7"/>
        </w:rPr>
        <w:t> </w:t>
      </w:r>
      <w:r>
        <w:rPr/>
        <w:t>pour</w:t>
      </w:r>
      <w:r>
        <w:rPr>
          <w:spacing w:val="6"/>
        </w:rPr>
        <w:t> </w:t>
      </w:r>
      <w:r>
        <w:rPr/>
        <w:t>les</w:t>
      </w:r>
      <w:r>
        <w:rPr>
          <w:spacing w:val="7"/>
        </w:rPr>
        <w:t> </w:t>
      </w:r>
      <w:r>
        <w:rPr/>
        <w:t>cartes</w:t>
      </w:r>
      <w:r>
        <w:rPr>
          <w:spacing w:val="7"/>
        </w:rPr>
        <w:t> </w:t>
      </w:r>
      <w:r>
        <w:rPr/>
        <w:t>interactives</w:t>
      </w:r>
      <w:r>
        <w:rPr>
          <w:spacing w:val="8"/>
        </w:rPr>
        <w:t> </w:t>
      </w:r>
      <w:r>
        <w:rPr>
          <w:spacing w:val="-2"/>
        </w:rPr>
        <w:t>mobiles.</w:t>
      </w:r>
    </w:p>
    <w:p>
      <w:pPr>
        <w:pStyle w:val="BodyText"/>
        <w:spacing w:line="360" w:lineRule="auto" w:before="140"/>
        <w:ind w:left="1133" w:right="1700"/>
      </w:pPr>
      <w:r>
        <w:rPr/>
        <w:t>Avec</w:t>
      </w:r>
      <w:r>
        <w:rPr>
          <w:spacing w:val="80"/>
          <w:w w:val="150"/>
        </w:rPr>
        <w:t> </w:t>
      </w:r>
      <w:r>
        <w:rPr/>
        <w:t>seulement</w:t>
      </w:r>
      <w:r>
        <w:rPr>
          <w:spacing w:val="80"/>
          <w:w w:val="150"/>
        </w:rPr>
        <w:t> </w:t>
      </w:r>
      <w:r>
        <w:rPr/>
        <w:t>42</w:t>
      </w:r>
      <w:r>
        <w:rPr>
          <w:spacing w:val="80"/>
          <w:w w:val="150"/>
        </w:rPr>
        <w:t> </w:t>
      </w:r>
      <w:r>
        <w:rPr/>
        <w:t>Ko</w:t>
      </w:r>
      <w:r>
        <w:rPr>
          <w:spacing w:val="80"/>
          <w:w w:val="150"/>
        </w:rPr>
        <w:t> </w:t>
      </w:r>
      <w:r>
        <w:rPr/>
        <w:t>de</w:t>
      </w:r>
      <w:r>
        <w:rPr>
          <w:spacing w:val="80"/>
          <w:w w:val="150"/>
        </w:rPr>
        <w:t> </w:t>
      </w:r>
      <w:r>
        <w:rPr/>
        <w:t>code</w:t>
      </w:r>
      <w:r>
        <w:rPr>
          <w:spacing w:val="80"/>
          <w:w w:val="150"/>
        </w:rPr>
        <w:t> </w:t>
      </w:r>
      <w:r>
        <w:rPr/>
        <w:t>JavaScript,</w:t>
      </w:r>
      <w:r>
        <w:rPr>
          <w:spacing w:val="80"/>
          <w:w w:val="150"/>
        </w:rPr>
        <w:t> </w:t>
      </w:r>
      <w:r>
        <w:rPr/>
        <w:t>elle</w:t>
      </w:r>
      <w:r>
        <w:rPr>
          <w:spacing w:val="80"/>
          <w:w w:val="150"/>
        </w:rPr>
        <w:t> </w:t>
      </w:r>
      <w:r>
        <w:rPr/>
        <w:t>offre</w:t>
      </w:r>
      <w:r>
        <w:rPr>
          <w:spacing w:val="80"/>
          <w:w w:val="150"/>
        </w:rPr>
        <w:t> </w:t>
      </w:r>
      <w:r>
        <w:rPr/>
        <w:t>toutes</w:t>
      </w:r>
      <w:r>
        <w:rPr>
          <w:spacing w:val="80"/>
          <w:w w:val="150"/>
        </w:rPr>
        <w:t> </w:t>
      </w:r>
      <w:r>
        <w:rPr/>
        <w:t>les</w:t>
      </w:r>
      <w:r>
        <w:rPr/>
        <w:t> fonctionnalités</w:t>
      </w:r>
      <w:r>
        <w:rPr>
          <w:spacing w:val="-17"/>
        </w:rPr>
        <w:t> </w:t>
      </w:r>
      <w:r>
        <w:rPr/>
        <w:t>cartographiques</w:t>
      </w:r>
      <w:r>
        <w:rPr>
          <w:spacing w:val="-14"/>
        </w:rPr>
        <w:t> </w:t>
      </w:r>
      <w:r>
        <w:rPr/>
        <w:t>dont</w:t>
      </w:r>
      <w:r>
        <w:rPr>
          <w:spacing w:val="-13"/>
        </w:rPr>
        <w:t> </w:t>
      </w:r>
      <w:r>
        <w:rPr/>
        <w:t>la</w:t>
      </w:r>
      <w:r>
        <w:rPr>
          <w:spacing w:val="-14"/>
        </w:rPr>
        <w:t> </w:t>
      </w:r>
      <w:r>
        <w:rPr/>
        <w:t>plupart</w:t>
      </w:r>
      <w:r>
        <w:rPr>
          <w:spacing w:val="-14"/>
        </w:rPr>
        <w:t> </w:t>
      </w:r>
      <w:r>
        <w:rPr/>
        <w:t>des</w:t>
      </w:r>
      <w:r>
        <w:rPr>
          <w:spacing w:val="-13"/>
        </w:rPr>
        <w:t> </w:t>
      </w:r>
      <w:r>
        <w:rPr/>
        <w:t>développeurs</w:t>
      </w:r>
      <w:r>
        <w:rPr>
          <w:spacing w:val="-13"/>
        </w:rPr>
        <w:t> </w:t>
      </w:r>
      <w:r>
        <w:rPr/>
        <w:t>ont</w:t>
      </w:r>
      <w:r>
        <w:rPr>
          <w:spacing w:val="-13"/>
        </w:rPr>
        <w:t> </w:t>
      </w:r>
      <w:r>
        <w:rPr>
          <w:spacing w:val="-2"/>
        </w:rPr>
        <w:t>besoin.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1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Express.js</w:t>
      </w:r>
    </w:p>
    <w:p>
      <w:pPr>
        <w:pStyle w:val="BodyText"/>
        <w:spacing w:line="360" w:lineRule="auto" w:before="242"/>
        <w:ind w:left="1133" w:right="113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88256">
                <wp:simplePos x="0" y="0"/>
                <wp:positionH relativeFrom="page">
                  <wp:posOffset>5381561</wp:posOffset>
                </wp:positionH>
                <wp:positionV relativeFrom="paragraph">
                  <wp:posOffset>654949</wp:posOffset>
                </wp:positionV>
                <wp:extent cx="1371600" cy="494665"/>
                <wp:effectExtent l="0" t="0" r="0" b="0"/>
                <wp:wrapNone/>
                <wp:docPr id="109" name="Group 109" descr="Express.js: An unopinionated minimalist web framework for Node.js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 descr="Express.js: An unopinionated minimalist web framework for Node.js (Rectangle)"/>
                      <wpg:cNvGrpSpPr/>
                      <wpg:grpSpPr>
                        <a:xfrm>
                          <a:off x="0" y="0"/>
                          <a:ext cx="1371600" cy="494665"/>
                          <a:chExt cx="1371600" cy="494665"/>
                        </a:xfrm>
                      </wpg:grpSpPr>
                      <pic:pic>
                        <pic:nvPicPr>
                          <pic:cNvPr id="110" name="Image 110" descr="Express.js: An unopinionated minimalist web framework for Node.js (Rectangle)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461"/>
                            <a:ext cx="1352550" cy="475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1362075" cy="48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485140">
                                <a:moveTo>
                                  <a:pt x="0" y="485140"/>
                                </a:moveTo>
                                <a:lnTo>
                                  <a:pt x="1362075" y="485140"/>
                                </a:lnTo>
                                <a:lnTo>
                                  <a:pt x="1362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51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744995pt;margin-top:51.570858pt;width:108pt;height:38.950pt;mso-position-horizontal-relative:page;mso-position-vertical-relative:paragraph;z-index:-16628224" id="docshapegroup101" coordorigin="8475,1031" coordsize="2160,779" alt="Express.js: An unopinionated minimalist web framework for Node.js (Rectangle)">
                <v:shape style="position:absolute;left:8490;top:1046;width:2130;height:749" type="#_x0000_t75" id="docshape102" alt="Express.js: An unopinionated minimalist web framework for Node.js (Rectangle)" stroked="false">
                  <v:imagedata r:id="rId58" o:title=""/>
                </v:shape>
                <v:rect style="position:absolute;left:8482;top:1038;width:2145;height:764" id="docshape103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/>
        <w:t>Est le framework backend le plus populaire pour Node.js, et il fait partie intégrante d</w:t>
      </w:r>
      <w:r>
        <w:rPr/>
        <w:t>e</w:t>
      </w:r>
      <w:r>
        <w:rPr/>
        <w:t> l’écosystème JavaScript. Il est conçu pour construire des applications web monopage</w:t>
      </w:r>
      <w:r>
        <w:rPr/>
        <w:t>s,</w:t>
      </w:r>
      <w:r>
        <w:rPr/>
        <w:t> multipages</w:t>
      </w:r>
      <w:r>
        <w:rPr>
          <w:spacing w:val="80"/>
        </w:rPr>
        <w:t> </w:t>
      </w:r>
      <w:r>
        <w:rPr/>
        <w:t>et</w:t>
      </w:r>
      <w:r>
        <w:rPr>
          <w:spacing w:val="80"/>
        </w:rPr>
        <w:t> </w:t>
      </w:r>
      <w:r>
        <w:rPr/>
        <w:t>hybrides,</w:t>
      </w:r>
      <w:r>
        <w:rPr>
          <w:spacing w:val="80"/>
        </w:rPr>
        <w:t> </w:t>
      </w:r>
      <w:r>
        <w:rPr/>
        <w:t>il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également</w:t>
      </w:r>
      <w:r>
        <w:rPr>
          <w:spacing w:val="80"/>
        </w:rPr>
        <w:t> </w:t>
      </w:r>
      <w:r>
        <w:rPr/>
        <w:t>devenu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norme</w:t>
      </w:r>
      <w:r>
        <w:rPr>
          <w:spacing w:val="80"/>
        </w:rPr>
        <w:t> </w:t>
      </w:r>
      <w:r>
        <w:rPr/>
        <w:t>pour</w:t>
      </w:r>
      <w:r>
        <w:rPr>
          <w:spacing w:val="80"/>
        </w:rPr>
        <w:t> </w:t>
      </w:r>
      <w:r>
        <w:rPr/>
        <w:t>le</w:t>
      </w:r>
    </w:p>
    <w:p>
      <w:pPr>
        <w:pStyle w:val="BodyText"/>
        <w:spacing w:line="275" w:lineRule="exact"/>
        <w:ind w:left="1133"/>
        <w:jc w:val="both"/>
      </w:pPr>
      <w:r>
        <w:rPr/>
        <w:t>développement</w:t>
      </w:r>
      <w:r>
        <w:rPr>
          <w:spacing w:val="-5"/>
        </w:rPr>
        <w:t> </w:t>
      </w:r>
      <w:r>
        <w:rPr/>
        <w:t>d’applications</w:t>
      </w:r>
      <w:r>
        <w:rPr>
          <w:spacing w:val="-2"/>
        </w:rPr>
        <w:t> </w:t>
      </w:r>
      <w:r>
        <w:rPr/>
        <w:t>backend</w:t>
      </w:r>
      <w:r>
        <w:rPr>
          <w:spacing w:val="-3"/>
        </w:rPr>
        <w:t> </w:t>
      </w:r>
      <w:r>
        <w:rPr/>
        <w:t>avec</w:t>
      </w:r>
      <w:r>
        <w:rPr>
          <w:spacing w:val="-2"/>
        </w:rPr>
        <w:t> Node.js.</w:t>
      </w:r>
    </w:p>
    <w:p>
      <w:pPr>
        <w:pStyle w:val="BodyText"/>
        <w:spacing w:before="22"/>
      </w:pP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5"/>
        </w:rPr>
        <w:t>SQL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/>
        <w:ind w:left="1133" w:right="1137"/>
        <w:jc w:val="both"/>
      </w:pPr>
      <w:r>
        <w:rPr/>
        <w:t>Est un</w:t>
      </w:r>
      <w:r>
        <w:rPr>
          <w:spacing w:val="-2"/>
        </w:rPr>
        <w:t> </w:t>
      </w:r>
      <w:r>
        <w:rPr/>
        <w:t>langage informatique normalisé utilisé pour interagir avec les bases de donnée</w:t>
      </w:r>
      <w:r>
        <w:rPr/>
        <w:t>s</w:t>
      </w:r>
      <w:r>
        <w:rPr/>
        <w:t> relationnelles. Il permet de manipuler et de récupérer des données, de créer et modifier </w:t>
      </w:r>
      <w:r>
        <w:rPr/>
        <w:t>la</w:t>
      </w:r>
      <w:r>
        <w:rPr/>
        <w:t> structure des bases de données, et de gérer les transactions.</w:t>
      </w:r>
    </w:p>
    <w:p>
      <w:pPr>
        <w:pStyle w:val="Heading3"/>
        <w:numPr>
          <w:ilvl w:val="0"/>
          <w:numId w:val="15"/>
        </w:numPr>
        <w:tabs>
          <w:tab w:pos="1852" w:val="left" w:leader="none"/>
        </w:tabs>
        <w:spacing w:line="240" w:lineRule="auto" w:before="163" w:after="0"/>
        <w:ind w:left="1852" w:right="0" w:hanging="359"/>
        <w:jc w:val="both"/>
      </w:pPr>
      <w:bookmarkStart w:name="_bookmark36" w:id="37"/>
      <w:bookmarkEnd w:id="37"/>
      <w:r>
        <w:rPr>
          <w:b w:val="0"/>
        </w:rPr>
      </w:r>
      <w:r>
        <w:rPr/>
        <w:t>Les</w:t>
      </w:r>
      <w:r>
        <w:rPr>
          <w:spacing w:val="-4"/>
        </w:rPr>
        <w:t> </w:t>
      </w:r>
      <w:r>
        <w:rPr/>
        <w:t>formats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données</w:t>
      </w:r>
      <w:r>
        <w:rPr>
          <w:spacing w:val="-2"/>
        </w:rPr>
        <w:t> utilisés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0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5"/>
        </w:rPr>
        <w:t>DWG</w:t>
      </w:r>
    </w:p>
    <w:p>
      <w:pPr>
        <w:pStyle w:val="BodyText"/>
        <w:spacing w:line="360" w:lineRule="auto" w:before="242"/>
        <w:ind w:left="1133" w:right="1132" w:firstLine="283"/>
        <w:jc w:val="both"/>
      </w:pPr>
      <w:r>
        <w:rPr/>
        <w:t>Le</w:t>
      </w:r>
      <w:r>
        <w:rPr>
          <w:spacing w:val="-15"/>
        </w:rPr>
        <w:t> </w:t>
      </w:r>
      <w:r>
        <w:rPr/>
        <w:t>format</w:t>
      </w:r>
      <w:r>
        <w:rPr>
          <w:spacing w:val="-15"/>
        </w:rPr>
        <w:t> </w:t>
      </w:r>
      <w:r>
        <w:rPr/>
        <w:t>DWG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format</w:t>
      </w:r>
      <w:r>
        <w:rPr>
          <w:spacing w:val="-15"/>
        </w:rPr>
        <w:t> </w:t>
      </w:r>
      <w:r>
        <w:rPr/>
        <w:t>binaire</w:t>
      </w:r>
      <w:r>
        <w:rPr>
          <w:spacing w:val="-15"/>
        </w:rPr>
        <w:t> </w:t>
      </w:r>
      <w:r>
        <w:rPr/>
        <w:t>propriétaire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premier</w:t>
      </w:r>
      <w:r>
        <w:rPr>
          <w:spacing w:val="-15"/>
        </w:rPr>
        <w:t> </w:t>
      </w:r>
      <w:r>
        <w:rPr/>
        <w:t>plan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l'échange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donnée</w:t>
      </w:r>
      <w:r>
        <w:rPr/>
        <w:t>s</w:t>
      </w:r>
      <w:r>
        <w:rPr/>
        <w:t> CAO entre dessinateurs, architectes et ingénieurs. Les fichiers DWG peuvent être créés e</w:t>
      </w:r>
      <w:r>
        <w:rPr/>
        <w:t>t</w:t>
      </w:r>
      <w:r>
        <w:rPr/>
        <w:t> modifiés dans de nombreux logiciels Autodesk, dont AutoCAD, qui utilise le format </w:t>
      </w:r>
      <w:r>
        <w:rPr/>
        <w:t>.dwg</w:t>
      </w:r>
      <w:r>
        <w:rPr/>
        <w:t> comme format de fichier natif, servant à la représentation de données vectorielles 2D e</w:t>
      </w:r>
      <w:r>
        <w:rPr/>
        <w:t>t</w:t>
      </w:r>
      <w:r>
        <w:rPr/>
        <w:t> </w:t>
      </w:r>
      <w:r>
        <w:rPr>
          <w:spacing w:val="-2"/>
        </w:rPr>
        <w:t>3D.(dwg)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0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5"/>
        </w:rPr>
        <w:t>DXF</w:t>
      </w:r>
    </w:p>
    <w:p>
      <w:pPr>
        <w:pStyle w:val="BodyText"/>
        <w:spacing w:line="360" w:lineRule="auto" w:before="243"/>
        <w:ind w:left="1133" w:right="1132" w:firstLine="283"/>
        <w:jc w:val="both"/>
      </w:pPr>
      <w:r>
        <w:rPr/>
        <w:t>Le format DXF est une spécification de fichier développée par Autodesk afin de permettr</w:t>
      </w:r>
      <w:r>
        <w:rPr/>
        <w:t>e</w:t>
      </w:r>
      <w:r>
        <w:rPr/>
        <w:t> l’échange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données</w:t>
      </w:r>
      <w:r>
        <w:rPr>
          <w:spacing w:val="-12"/>
        </w:rPr>
        <w:t> </w:t>
      </w:r>
      <w:r>
        <w:rPr/>
        <w:t>entre</w:t>
      </w:r>
      <w:r>
        <w:rPr>
          <w:spacing w:val="-14"/>
        </w:rPr>
        <w:t> </w:t>
      </w:r>
      <w:r>
        <w:rPr/>
        <w:t>AutoCAD</w:t>
      </w:r>
      <w:r>
        <w:rPr>
          <w:spacing w:val="-13"/>
        </w:rPr>
        <w:t> </w:t>
      </w:r>
      <w:r>
        <w:rPr/>
        <w:t>et</w:t>
      </w:r>
      <w:r>
        <w:rPr>
          <w:spacing w:val="-12"/>
        </w:rPr>
        <w:t> </w:t>
      </w:r>
      <w:r>
        <w:rPr/>
        <w:t>d’autres</w:t>
      </w:r>
      <w:r>
        <w:rPr>
          <w:spacing w:val="-12"/>
        </w:rPr>
        <w:t> </w:t>
      </w:r>
      <w:r>
        <w:rPr/>
        <w:t>logiciels.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s’agit</w:t>
      </w:r>
      <w:r>
        <w:rPr>
          <w:spacing w:val="-11"/>
        </w:rPr>
        <w:t> </w:t>
      </w:r>
      <w:r>
        <w:rPr/>
        <w:t>d’un</w:t>
      </w:r>
      <w:r>
        <w:rPr>
          <w:spacing w:val="-13"/>
        </w:rPr>
        <w:t> </w:t>
      </w:r>
      <w:r>
        <w:rPr/>
        <w:t>format</w:t>
      </w:r>
      <w:r>
        <w:rPr>
          <w:spacing w:val="-12"/>
        </w:rPr>
        <w:t> </w:t>
      </w:r>
      <w:r>
        <w:rPr/>
        <w:t>texte</w:t>
      </w:r>
      <w:r>
        <w:rPr>
          <w:spacing w:val="-13"/>
        </w:rPr>
        <w:t> </w:t>
      </w:r>
      <w:r>
        <w:rPr/>
        <w:t>ou</w:t>
      </w:r>
      <w:r>
        <w:rPr>
          <w:spacing w:val="-12"/>
        </w:rPr>
        <w:t> </w:t>
      </w:r>
      <w:r>
        <w:rPr/>
        <w:t>binair</w:t>
      </w:r>
      <w:r>
        <w:rPr/>
        <w:t>e</w:t>
      </w:r>
      <w:r>
        <w:rPr/>
        <w:t> décrivant les entités géométriques, les attributs, et les couches. Il est couramment utilisé e</w:t>
      </w:r>
      <w:r>
        <w:rPr/>
        <w:t>n</w:t>
      </w:r>
      <w:r>
        <w:rPr/>
        <w:t> géomatique pour transférer des objets vectoriels.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1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5"/>
        </w:rPr>
        <w:t>SHP</w:t>
      </w:r>
    </w:p>
    <w:p>
      <w:pPr>
        <w:pStyle w:val="BodyText"/>
        <w:spacing w:line="360" w:lineRule="auto" w:before="243"/>
        <w:ind w:left="1133" w:right="1134" w:firstLine="283"/>
        <w:jc w:val="both"/>
      </w:pPr>
      <w:r>
        <w:rPr/>
        <w:t>Est un format de fichier vectoriel développé par Esri pour le stockage de donnée</w:t>
      </w:r>
      <w:r>
        <w:rPr/>
        <w:t>s</w:t>
      </w:r>
      <w:r>
        <w:rPr/>
        <w:t> géographiques et attributaires. Il permet la représentation d’objets géospatiaux (points, ligne</w:t>
      </w:r>
      <w:r>
        <w:rPr/>
        <w:t>s,</w:t>
      </w:r>
      <w:r>
        <w:rPr/>
        <w:t> polygones) et leur intégration dans SIG.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59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5"/>
        </w:rPr>
        <w:t>PNG</w:t>
      </w:r>
    </w:p>
    <w:p>
      <w:pPr>
        <w:pStyle w:val="Heading4"/>
        <w:spacing w:after="0" w:line="240" w:lineRule="auto"/>
        <w:jc w:val="left"/>
        <w:rPr>
          <w:rFonts w:ascii="Wingdings" w:hAnsi="Wingdings"/>
          <w:b w:val="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4"/>
        <w:jc w:val="both"/>
      </w:pPr>
      <w:r>
        <w:rPr/>
        <w:t>Est</w:t>
      </w:r>
      <w:r>
        <w:rPr>
          <w:spacing w:val="-10"/>
        </w:rPr>
        <w:t> </w:t>
      </w:r>
      <w:r>
        <w:rPr/>
        <w:t>un</w:t>
      </w:r>
      <w:r>
        <w:rPr>
          <w:spacing w:val="-11"/>
        </w:rPr>
        <w:t> </w:t>
      </w:r>
      <w:r>
        <w:rPr/>
        <w:t>format</w:t>
      </w:r>
      <w:r>
        <w:rPr>
          <w:spacing w:val="-11"/>
        </w:rPr>
        <w:t> </w:t>
      </w:r>
      <w:r>
        <w:rPr/>
        <w:t>d’image</w:t>
      </w:r>
      <w:r>
        <w:rPr>
          <w:spacing w:val="-12"/>
        </w:rPr>
        <w:t> </w:t>
      </w:r>
      <w:r>
        <w:rPr/>
        <w:t>matricielle</w:t>
      </w:r>
      <w:r>
        <w:rPr>
          <w:spacing w:val="-12"/>
        </w:rPr>
        <w:t> </w:t>
      </w:r>
      <w:r>
        <w:rPr/>
        <w:t>libre,</w:t>
      </w:r>
      <w:r>
        <w:rPr>
          <w:spacing w:val="-11"/>
        </w:rPr>
        <w:t> </w:t>
      </w:r>
      <w:r>
        <w:rPr/>
        <w:t>conçu</w:t>
      </w:r>
      <w:r>
        <w:rPr>
          <w:spacing w:val="-11"/>
        </w:rPr>
        <w:t> </w:t>
      </w:r>
      <w:r>
        <w:rPr/>
        <w:t>pour</w:t>
      </w:r>
      <w:r>
        <w:rPr>
          <w:spacing w:val="-11"/>
        </w:rPr>
        <w:t> </w:t>
      </w:r>
      <w:r>
        <w:rPr/>
        <w:t>remplacer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/>
        <w:t>format</w:t>
      </w:r>
      <w:r>
        <w:rPr>
          <w:spacing w:val="-11"/>
        </w:rPr>
        <w:t> </w:t>
      </w:r>
      <w:r>
        <w:rPr/>
        <w:t>GIF.</w:t>
      </w:r>
      <w:r>
        <w:rPr>
          <w:spacing w:val="-10"/>
        </w:rPr>
        <w:t> </w:t>
      </w:r>
      <w:r>
        <w:rPr/>
        <w:t>Il</w:t>
      </w:r>
      <w:r>
        <w:rPr>
          <w:spacing w:val="-10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/>
        <w:t>charg</w:t>
      </w:r>
      <w:r>
        <w:rPr/>
        <w:t>e</w:t>
      </w:r>
      <w:r>
        <w:rPr/>
        <w:t> une</w:t>
      </w:r>
      <w:r>
        <w:rPr>
          <w:spacing w:val="-1"/>
        </w:rPr>
        <w:t> </w:t>
      </w:r>
      <w:r>
        <w:rPr/>
        <w:t>compression sans perte, un canal alpha</w:t>
      </w:r>
      <w:r>
        <w:rPr>
          <w:spacing w:val="-1"/>
        </w:rPr>
        <w:t> </w:t>
      </w:r>
      <w:r>
        <w:rPr/>
        <w:t>pour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transparence, et une</w:t>
      </w:r>
      <w:r>
        <w:rPr>
          <w:spacing w:val="-1"/>
        </w:rPr>
        <w:t> </w:t>
      </w:r>
      <w:r>
        <w:rPr/>
        <w:t>profondeur</w:t>
      </w:r>
      <w:r>
        <w:rPr>
          <w:spacing w:val="-1"/>
        </w:rPr>
        <w:t> </w:t>
      </w:r>
      <w:r>
        <w:rPr/>
        <w:t>de c</w:t>
      </w:r>
      <w:r>
        <w:rPr/>
        <w:t>ouleur</w:t>
      </w:r>
      <w:r>
        <w:rPr/>
        <w:t> jusqu'à 48 bits. (Png)</w:t>
      </w:r>
    </w:p>
    <w:p>
      <w:pPr>
        <w:pStyle w:val="Heading4"/>
        <w:numPr>
          <w:ilvl w:val="0"/>
          <w:numId w:val="16"/>
        </w:numPr>
        <w:tabs>
          <w:tab w:pos="1852" w:val="left" w:leader="none"/>
        </w:tabs>
        <w:spacing w:line="240" w:lineRule="auto" w:before="163" w:after="0"/>
        <w:ind w:left="1852" w:right="0" w:hanging="359"/>
        <w:jc w:val="left"/>
        <w:rPr>
          <w:rFonts w:ascii="Wingdings" w:hAnsi="Wingdings"/>
          <w:b w:val="0"/>
        </w:rPr>
      </w:pPr>
      <w:r>
        <w:rPr>
          <w:spacing w:val="-2"/>
        </w:rPr>
        <w:t>GeoJSON</w:t>
      </w:r>
    </w:p>
    <w:p>
      <w:pPr>
        <w:pStyle w:val="BodyText"/>
        <w:spacing w:line="360" w:lineRule="auto" w:before="242"/>
        <w:ind w:left="1133" w:right="1133"/>
        <w:jc w:val="both"/>
      </w:pPr>
      <w:r>
        <w:rPr/>
        <w:t>Est un format de texte brut pour les couches vectorielles. D'une part, GeoJSON est un ca</w:t>
      </w:r>
      <w:r>
        <w:rPr/>
        <w:t>s</w:t>
      </w:r>
      <w:r>
        <w:rPr/>
        <w:t> particulier de JSON, ce qui le rend entièrement compatible et facile à traiter avec le</w:t>
      </w:r>
      <w:r>
        <w:rPr/>
        <w:t>s</w:t>
      </w:r>
      <w:r>
        <w:rPr/>
        <w:t> technologies Web telles que JavaScript. D'un autre côté, il s'agit d'un format de couc</w:t>
      </w:r>
      <w:r>
        <w:rPr/>
        <w:t>he</w:t>
      </w:r>
      <w:r>
        <w:rPr/>
        <w:t> vectorielle</w:t>
      </w:r>
      <w:r>
        <w:rPr>
          <w:spacing w:val="-14"/>
        </w:rPr>
        <w:t> </w:t>
      </w:r>
      <w:r>
        <w:rPr/>
        <w:t>complet,</w:t>
      </w:r>
      <w:r>
        <w:rPr>
          <w:spacing w:val="-13"/>
        </w:rPr>
        <w:t> </w:t>
      </w:r>
      <w:r>
        <w:rPr/>
        <w:t>capable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représenter</w:t>
      </w:r>
      <w:r>
        <w:rPr>
          <w:spacing w:val="-14"/>
        </w:rPr>
        <w:t> </w:t>
      </w:r>
      <w:r>
        <w:rPr/>
        <w:t>des</w:t>
      </w:r>
      <w:r>
        <w:rPr>
          <w:spacing w:val="-13"/>
        </w:rPr>
        <w:t> </w:t>
      </w:r>
      <w:r>
        <w:rPr/>
        <w:t>couches</w:t>
      </w:r>
      <w:r>
        <w:rPr>
          <w:spacing w:val="-13"/>
        </w:rPr>
        <w:t> </w:t>
      </w:r>
      <w:r>
        <w:rPr/>
        <w:t>vectorielles</w:t>
      </w:r>
      <w:r>
        <w:rPr>
          <w:spacing w:val="-13"/>
        </w:rPr>
        <w:t> </w:t>
      </w:r>
      <w:r>
        <w:rPr/>
        <w:t>complexes</w:t>
      </w:r>
      <w:r>
        <w:rPr>
          <w:spacing w:val="-13"/>
        </w:rPr>
        <w:t> </w:t>
      </w:r>
      <w:r>
        <w:rPr/>
        <w:t>et</w:t>
      </w:r>
      <w:r>
        <w:rPr>
          <w:spacing w:val="-13"/>
        </w:rPr>
        <w:t> </w:t>
      </w:r>
      <w:r>
        <w:rPr/>
        <w:t>leurs</w:t>
      </w:r>
      <w:r>
        <w:rPr>
          <w:spacing w:val="-13"/>
        </w:rPr>
        <w:t> </w:t>
      </w:r>
      <w:r>
        <w:rPr/>
        <w:t>a</w:t>
      </w:r>
      <w:r>
        <w:rPr/>
        <w:t>ttributs</w:t>
      </w:r>
      <w:r>
        <w:rPr/>
        <w:t> non spatiaux. Il utilise un système de référentiel de coordonnées géographiques, le Wo</w:t>
      </w:r>
      <w:r>
        <w:rPr/>
        <w:t>rld</w:t>
      </w:r>
      <w:r>
        <w:rPr/>
        <w:t> Geodetic System 1984, et des unités exprimées en degrés décimaux.</w:t>
      </w:r>
    </w:p>
    <w:p>
      <w:pPr>
        <w:pStyle w:val="BodyText"/>
        <w:spacing w:line="360" w:lineRule="auto" w:before="160"/>
        <w:ind w:left="1133" w:right="1134"/>
        <w:jc w:val="both"/>
      </w:pPr>
      <w:r>
        <w:rPr/>
        <w:t>La principale raison de sa popularité est le fait que GeoJSON est un cas particulier de JSON</w:t>
      </w:r>
      <w:r>
        <w:rPr/>
        <w:t>,</w:t>
      </w:r>
      <w:r>
        <w:rPr/>
        <w:t> ce qui signifie qu'il peut être facilement analysé et traité avec JavaScript. En conséquence</w:t>
      </w:r>
      <w:r>
        <w:rPr/>
        <w:t>,</w:t>
      </w:r>
      <w:r>
        <w:rPr/>
        <w:t> GeoJSON est le meilleur (parfois même le seul) format pris en charge par les bibliothèques e</w:t>
      </w:r>
      <w:r>
        <w:rPr/>
        <w:t>t</w:t>
      </w:r>
      <w:r>
        <w:rPr/>
        <w:t> plateformes de cartographie Web JavaScript, y compris Leaflet. (15)</w:t>
      </w:r>
    </w:p>
    <w:p>
      <w:pPr>
        <w:pStyle w:val="Heading2"/>
        <w:numPr>
          <w:ilvl w:val="0"/>
          <w:numId w:val="10"/>
        </w:numPr>
        <w:tabs>
          <w:tab w:pos="1852" w:val="left" w:leader="none"/>
        </w:tabs>
        <w:spacing w:line="240" w:lineRule="auto" w:before="241" w:after="0"/>
        <w:ind w:left="1852" w:right="0" w:hanging="359"/>
        <w:jc w:val="left"/>
      </w:pPr>
      <w:bookmarkStart w:name="_bookmark37" w:id="38"/>
      <w:bookmarkEnd w:id="38"/>
      <w:r>
        <w:rPr>
          <w:b w:val="0"/>
        </w:rPr>
      </w:r>
      <w:r>
        <w:rPr/>
        <w:t>CONCEPTION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PROJET</w:t>
      </w:r>
    </w:p>
    <w:p>
      <w:pPr>
        <w:pStyle w:val="Heading3"/>
        <w:numPr>
          <w:ilvl w:val="1"/>
          <w:numId w:val="10"/>
        </w:numPr>
        <w:tabs>
          <w:tab w:pos="2547" w:val="left" w:leader="none"/>
        </w:tabs>
        <w:spacing w:line="240" w:lineRule="auto" w:before="239" w:after="0"/>
        <w:ind w:left="2547" w:right="0" w:hanging="1054"/>
        <w:jc w:val="both"/>
      </w:pPr>
      <w:bookmarkStart w:name="_bookmark38" w:id="39"/>
      <w:bookmarkEnd w:id="39"/>
      <w:r>
        <w:rPr>
          <w:b w:val="0"/>
        </w:rPr>
      </w:r>
      <w:r>
        <w:rPr/>
        <w:t>Architecture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la </w:t>
      </w:r>
      <w:r>
        <w:rPr>
          <w:spacing w:val="-2"/>
        </w:rPr>
        <w:t>plateforme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5" w:lineRule="auto" w:before="165" w:after="0"/>
        <w:ind w:left="1853" w:right="1136" w:hanging="360"/>
        <w:jc w:val="both"/>
        <w:rPr>
          <w:sz w:val="24"/>
        </w:rPr>
      </w:pPr>
      <w:r>
        <w:rPr>
          <w:b/>
          <w:sz w:val="24"/>
        </w:rPr>
        <w:t>Carte interactive (Leaflet.js) : </w:t>
      </w:r>
      <w:r>
        <w:rPr>
          <w:sz w:val="24"/>
        </w:rPr>
        <w:t>La carte permet de localiser l’ensemble des proje</w:t>
      </w:r>
      <w:r>
        <w:rPr>
          <w:sz w:val="24"/>
        </w:rPr>
        <w:t>ts</w:t>
      </w:r>
      <w:r>
        <w:rPr>
          <w:sz w:val="24"/>
        </w:rPr>
        <w:t> fonciers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9"/>
          <w:sz w:val="24"/>
        </w:rPr>
        <w:t> </w:t>
      </w:r>
      <w:r>
        <w:rPr>
          <w:sz w:val="24"/>
        </w:rPr>
        <w:t>des</w:t>
      </w:r>
      <w:r>
        <w:rPr>
          <w:spacing w:val="-9"/>
          <w:sz w:val="24"/>
        </w:rPr>
        <w:t> </w:t>
      </w:r>
      <w:r>
        <w:rPr>
          <w:sz w:val="24"/>
        </w:rPr>
        <w:t>actions</w:t>
      </w:r>
      <w:r>
        <w:rPr>
          <w:spacing w:val="-9"/>
          <w:sz w:val="24"/>
        </w:rPr>
        <w:t> </w:t>
      </w:r>
      <w:r>
        <w:rPr>
          <w:sz w:val="24"/>
        </w:rPr>
        <w:t>RSE,</w:t>
      </w:r>
      <w:r>
        <w:rPr>
          <w:spacing w:val="-10"/>
          <w:sz w:val="24"/>
        </w:rPr>
        <w:t> </w:t>
      </w:r>
      <w:r>
        <w:rPr>
          <w:sz w:val="24"/>
        </w:rPr>
        <w:t>avec</w:t>
      </w:r>
      <w:r>
        <w:rPr>
          <w:spacing w:val="-11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système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filtres</w:t>
      </w:r>
      <w:r>
        <w:rPr>
          <w:spacing w:val="-9"/>
          <w:sz w:val="24"/>
        </w:rPr>
        <w:t> </w:t>
      </w:r>
      <w:r>
        <w:rPr>
          <w:sz w:val="24"/>
        </w:rPr>
        <w:t>par</w:t>
      </w:r>
      <w:r>
        <w:rPr>
          <w:spacing w:val="-10"/>
          <w:sz w:val="24"/>
        </w:rPr>
        <w:t> </w:t>
      </w:r>
      <w:r>
        <w:rPr>
          <w:sz w:val="24"/>
        </w:rPr>
        <w:t>type</w:t>
      </w:r>
      <w:r>
        <w:rPr>
          <w:spacing w:val="-8"/>
          <w:sz w:val="24"/>
        </w:rPr>
        <w:t> </w:t>
      </w:r>
      <w:r>
        <w:rPr>
          <w:sz w:val="24"/>
        </w:rPr>
        <w:t>des</w:t>
      </w:r>
      <w:r>
        <w:rPr>
          <w:spacing w:val="-7"/>
          <w:sz w:val="24"/>
        </w:rPr>
        <w:t> </w:t>
      </w:r>
      <w:r>
        <w:rPr>
          <w:sz w:val="24"/>
        </w:rPr>
        <w:t>statuts.</w:t>
      </w:r>
      <w:r>
        <w:rPr>
          <w:spacing w:val="-10"/>
          <w:sz w:val="24"/>
        </w:rPr>
        <w:t> </w:t>
      </w:r>
      <w:r>
        <w:rPr>
          <w:sz w:val="24"/>
        </w:rPr>
        <w:t>Des</w:t>
      </w:r>
      <w:r>
        <w:rPr>
          <w:spacing w:val="-9"/>
          <w:sz w:val="24"/>
        </w:rPr>
        <w:t> </w:t>
      </w:r>
      <w:r>
        <w:rPr>
          <w:sz w:val="24"/>
        </w:rPr>
        <w:t>couche</w:t>
      </w:r>
      <w:r>
        <w:rPr>
          <w:sz w:val="24"/>
        </w:rPr>
        <w:t>s</w:t>
      </w:r>
      <w:r>
        <w:rPr>
          <w:sz w:val="24"/>
        </w:rPr>
        <w:t> de fond (Google Satellite, OpenLayers OSM) sont proposées, ainsi qu’un affichag</w:t>
      </w:r>
      <w:r>
        <w:rPr>
          <w:sz w:val="24"/>
        </w:rPr>
        <w:t>e</w:t>
      </w:r>
      <w:r>
        <w:rPr>
          <w:sz w:val="24"/>
        </w:rPr>
        <w:t> dynamique des informations.</w:t>
      </w: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7" w:lineRule="auto" w:before="12" w:after="0"/>
        <w:ind w:left="1853" w:right="1133" w:hanging="360"/>
        <w:jc w:val="both"/>
        <w:rPr>
          <w:sz w:val="24"/>
        </w:rPr>
      </w:pPr>
      <w:r>
        <w:rPr>
          <w:b/>
          <w:sz w:val="24"/>
        </w:rPr>
        <w:t>Base de données (PostgreSQL/PostGIS) : </w:t>
      </w:r>
      <w:r>
        <w:rPr>
          <w:sz w:val="24"/>
        </w:rPr>
        <w:t>Toutes les données saisies partir de</w:t>
      </w:r>
      <w:r>
        <w:rPr>
          <w:sz w:val="24"/>
        </w:rPr>
        <w:t>s</w:t>
      </w:r>
      <w:r>
        <w:rPr>
          <w:sz w:val="24"/>
        </w:rPr>
        <w:t> formulaires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-1"/>
          <w:sz w:val="24"/>
        </w:rPr>
        <w:t> </w:t>
      </w:r>
      <w:r>
        <w:rPr>
          <w:sz w:val="24"/>
        </w:rPr>
        <w:t>stockées dans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de données</w:t>
      </w:r>
      <w:r>
        <w:rPr>
          <w:spacing w:val="-1"/>
          <w:sz w:val="24"/>
        </w:rPr>
        <w:t> </w:t>
      </w:r>
      <w:r>
        <w:rPr>
          <w:sz w:val="24"/>
        </w:rPr>
        <w:t>relationnelle</w:t>
      </w:r>
      <w:r>
        <w:rPr>
          <w:spacing w:val="-2"/>
          <w:sz w:val="24"/>
        </w:rPr>
        <w:t> </w:t>
      </w:r>
      <w:r>
        <w:rPr>
          <w:sz w:val="24"/>
        </w:rPr>
        <w:t>spatiale.</w:t>
      </w:r>
      <w:r>
        <w:rPr>
          <w:spacing w:val="-1"/>
          <w:sz w:val="24"/>
        </w:rPr>
        <w:t> </w:t>
      </w:r>
      <w:r>
        <w:rPr>
          <w:sz w:val="24"/>
        </w:rPr>
        <w:t>L’utilisa</w:t>
      </w:r>
      <w:r>
        <w:rPr>
          <w:sz w:val="24"/>
        </w:rPr>
        <w:t>teur</w:t>
      </w:r>
      <w:r>
        <w:rPr>
          <w:sz w:val="24"/>
        </w:rPr>
        <w:t> peut consulter</w:t>
      </w:r>
      <w:r>
        <w:rPr>
          <w:spacing w:val="-2"/>
          <w:sz w:val="24"/>
        </w:rPr>
        <w:t> </w:t>
      </w:r>
      <w:r>
        <w:rPr>
          <w:sz w:val="24"/>
        </w:rPr>
        <w:t>l’ensemble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base, effectuer des filtres multi critères (par</w:t>
      </w:r>
      <w:r>
        <w:rPr>
          <w:spacing w:val="-1"/>
          <w:sz w:val="24"/>
        </w:rPr>
        <w:t> </w:t>
      </w:r>
      <w:r>
        <w:rPr>
          <w:sz w:val="24"/>
        </w:rPr>
        <w:t>site, </w:t>
      </w:r>
      <w:r>
        <w:rPr>
          <w:sz w:val="24"/>
        </w:rPr>
        <w:t>statut,</w:t>
      </w:r>
      <w:r>
        <w:rPr>
          <w:sz w:val="24"/>
        </w:rPr>
        <w:t> date,</w:t>
      </w:r>
      <w:r>
        <w:rPr>
          <w:spacing w:val="-8"/>
          <w:sz w:val="24"/>
        </w:rPr>
        <w:t> </w:t>
      </w:r>
      <w:r>
        <w:rPr>
          <w:sz w:val="24"/>
        </w:rPr>
        <w:t>type</w:t>
      </w:r>
      <w:r>
        <w:rPr>
          <w:spacing w:val="-8"/>
          <w:sz w:val="24"/>
        </w:rPr>
        <w:t> </w:t>
      </w:r>
      <w:r>
        <w:rPr>
          <w:sz w:val="24"/>
        </w:rPr>
        <w:t>d’action,</w:t>
      </w:r>
      <w:r>
        <w:rPr>
          <w:spacing w:val="-7"/>
          <w:sz w:val="24"/>
        </w:rPr>
        <w:t> </w:t>
      </w:r>
      <w:r>
        <w:rPr>
          <w:sz w:val="24"/>
        </w:rPr>
        <w:t>etc.),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accéder</w:t>
      </w:r>
      <w:r>
        <w:rPr>
          <w:spacing w:val="-6"/>
          <w:sz w:val="24"/>
        </w:rPr>
        <w:t> </w:t>
      </w:r>
      <w:r>
        <w:rPr>
          <w:sz w:val="24"/>
        </w:rPr>
        <w:t>aux</w:t>
      </w:r>
      <w:r>
        <w:rPr>
          <w:spacing w:val="-7"/>
          <w:sz w:val="24"/>
        </w:rPr>
        <w:t> </w:t>
      </w:r>
      <w:r>
        <w:rPr>
          <w:sz w:val="24"/>
        </w:rPr>
        <w:t>fonctions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modification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suppression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z w:val="24"/>
        </w:rPr>
        <w:t>n</w:t>
      </w:r>
      <w:r>
        <w:rPr>
          <w:sz w:val="24"/>
        </w:rPr>
        <w:t> cas de la mise à jour.</w:t>
      </w:r>
    </w:p>
    <w:p>
      <w:pPr>
        <w:pStyle w:val="ListParagraph"/>
        <w:numPr>
          <w:ilvl w:val="2"/>
          <w:numId w:val="10"/>
        </w:numPr>
        <w:tabs>
          <w:tab w:pos="1841" w:val="left" w:leader="none"/>
        </w:tabs>
        <w:spacing w:line="355" w:lineRule="auto" w:before="3" w:after="0"/>
        <w:ind w:left="1841" w:right="1136" w:hanging="425"/>
        <w:jc w:val="both"/>
        <w:rPr>
          <w:sz w:val="24"/>
        </w:rPr>
      </w:pPr>
      <w:r>
        <w:rPr>
          <w:b/>
          <w:sz w:val="24"/>
        </w:rPr>
        <w:t>Tableau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bord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global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Ce</w:t>
      </w:r>
      <w:r>
        <w:rPr>
          <w:spacing w:val="-8"/>
          <w:sz w:val="24"/>
        </w:rPr>
        <w:t> </w:t>
      </w:r>
      <w:r>
        <w:rPr>
          <w:sz w:val="24"/>
        </w:rPr>
        <w:t>tableau</w:t>
      </w:r>
      <w:r>
        <w:rPr>
          <w:spacing w:val="-7"/>
          <w:sz w:val="24"/>
        </w:rPr>
        <w:t> </w:t>
      </w:r>
      <w:r>
        <w:rPr>
          <w:sz w:val="24"/>
        </w:rPr>
        <w:t>fournit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8"/>
          <w:sz w:val="24"/>
        </w:rPr>
        <w:t> </w:t>
      </w:r>
      <w:r>
        <w:rPr>
          <w:sz w:val="24"/>
        </w:rPr>
        <w:t>vision</w:t>
      </w:r>
      <w:r>
        <w:rPr>
          <w:spacing w:val="-7"/>
          <w:sz w:val="24"/>
        </w:rPr>
        <w:t> </w:t>
      </w:r>
      <w:r>
        <w:rPr>
          <w:sz w:val="24"/>
        </w:rPr>
        <w:t>agrégée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l’état</w:t>
      </w:r>
      <w:r>
        <w:rPr>
          <w:spacing w:val="-7"/>
          <w:sz w:val="24"/>
        </w:rPr>
        <w:t> </w:t>
      </w:r>
      <w:r>
        <w:rPr>
          <w:sz w:val="24"/>
        </w:rPr>
        <w:t>d’avance</w:t>
      </w:r>
      <w:r>
        <w:rPr>
          <w:sz w:val="24"/>
        </w:rPr>
        <w:t>ment</w:t>
      </w:r>
      <w:r>
        <w:rPr>
          <w:sz w:val="24"/>
        </w:rPr>
        <w:t> des statuts foncières pour chaque site. Il permet de visualiser des indicateurs c</w:t>
      </w:r>
      <w:r>
        <w:rPr>
          <w:sz w:val="24"/>
        </w:rPr>
        <w:t>lés</w:t>
      </w:r>
      <w:r>
        <w:rPr>
          <w:sz w:val="24"/>
        </w:rPr>
        <w:t> comme :</w:t>
      </w:r>
    </w:p>
    <w:p>
      <w:pPr>
        <w:pStyle w:val="ListParagraph"/>
        <w:numPr>
          <w:ilvl w:val="3"/>
          <w:numId w:val="10"/>
        </w:numPr>
        <w:tabs>
          <w:tab w:pos="2548" w:val="left" w:leader="none"/>
        </w:tabs>
        <w:spacing w:line="240" w:lineRule="auto" w:before="6" w:after="0"/>
        <w:ind w:left="2548" w:right="0" w:hanging="707"/>
        <w:jc w:val="both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superficie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parcelles</w:t>
      </w:r>
      <w:r>
        <w:rPr>
          <w:spacing w:val="-1"/>
          <w:sz w:val="24"/>
        </w:rPr>
        <w:t> </w:t>
      </w:r>
      <w:r>
        <w:rPr>
          <w:sz w:val="24"/>
        </w:rPr>
        <w:t>da</w:t>
      </w:r>
      <w:r>
        <w:rPr>
          <w:spacing w:val="-2"/>
          <w:sz w:val="24"/>
        </w:rPr>
        <w:t> </w:t>
      </w:r>
      <w:r>
        <w:rPr>
          <w:sz w:val="24"/>
        </w:rPr>
        <w:t>chaque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site.</w:t>
      </w:r>
    </w:p>
    <w:p>
      <w:pPr>
        <w:pStyle w:val="ListParagraph"/>
        <w:numPr>
          <w:ilvl w:val="3"/>
          <w:numId w:val="10"/>
        </w:numPr>
        <w:tabs>
          <w:tab w:pos="2548" w:val="left" w:leader="none"/>
        </w:tabs>
        <w:spacing w:line="240" w:lineRule="auto" w:before="137" w:after="0"/>
        <w:ind w:left="2548" w:right="0" w:hanging="707"/>
        <w:jc w:val="both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superficie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totale.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ListParagraph"/>
        <w:numPr>
          <w:ilvl w:val="2"/>
          <w:numId w:val="10"/>
        </w:numPr>
        <w:tabs>
          <w:tab w:pos="1853" w:val="left" w:leader="none"/>
        </w:tabs>
        <w:spacing w:line="357" w:lineRule="auto" w:before="78" w:after="0"/>
        <w:ind w:left="1853" w:right="1133" w:hanging="360"/>
        <w:jc w:val="both"/>
        <w:rPr>
          <w:sz w:val="24"/>
        </w:rPr>
      </w:pPr>
      <w:r>
        <w:rPr>
          <w:b/>
          <w:sz w:val="24"/>
        </w:rPr>
        <w:t>Formulaire d’acquisition foncière : </w:t>
      </w:r>
      <w:r>
        <w:rPr>
          <w:sz w:val="24"/>
        </w:rPr>
        <w:t>L’agent ou gestionnaire saisit plusi</w:t>
      </w:r>
      <w:r>
        <w:rPr>
          <w:sz w:val="24"/>
        </w:rPr>
        <w:t>eurs</w:t>
      </w:r>
      <w:r>
        <w:rPr>
          <w:sz w:val="24"/>
        </w:rPr>
        <w:t> informations relatives aux opérations foncières et aux actions RSE, lesquelles serve</w:t>
      </w:r>
      <w:r>
        <w:rPr>
          <w:sz w:val="24"/>
        </w:rPr>
        <w:t>nt</w:t>
      </w:r>
      <w:r>
        <w:rPr>
          <w:sz w:val="24"/>
        </w:rPr>
        <w:t> de base à toutes les fonctionnalités de l’application, notamment la visualisa</w:t>
      </w:r>
      <w:r>
        <w:rPr>
          <w:sz w:val="24"/>
        </w:rPr>
        <w:t>tion</w:t>
      </w:r>
      <w:r>
        <w:rPr>
          <w:sz w:val="24"/>
        </w:rPr>
        <w:t> </w:t>
      </w:r>
      <w:r>
        <w:rPr>
          <w:spacing w:val="-2"/>
          <w:sz w:val="24"/>
        </w:rPr>
        <w:t>cartographique.</w:t>
      </w:r>
    </w:p>
    <w:p>
      <w:pPr>
        <w:pStyle w:val="Heading2"/>
        <w:numPr>
          <w:ilvl w:val="1"/>
          <w:numId w:val="10"/>
        </w:numPr>
        <w:tabs>
          <w:tab w:pos="2547" w:val="left" w:leader="none"/>
        </w:tabs>
        <w:spacing w:line="240" w:lineRule="auto" w:before="162" w:after="0"/>
        <w:ind w:left="2547" w:right="0" w:hanging="1054"/>
        <w:jc w:val="both"/>
      </w:pPr>
      <w:bookmarkStart w:name="_bookmark39" w:id="40"/>
      <w:bookmarkEnd w:id="40"/>
      <w:r>
        <w:rPr>
          <w:b w:val="0"/>
        </w:rPr>
      </w:r>
      <w:r>
        <w:rPr>
          <w:spacing w:val="-5"/>
        </w:rPr>
        <w:t>UML</w:t>
      </w:r>
    </w:p>
    <w:p>
      <w:pPr>
        <w:pStyle w:val="BodyText"/>
        <w:spacing w:line="312" w:lineRule="auto" w:before="159"/>
        <w:ind w:left="1133" w:right="1138"/>
        <w:jc w:val="both"/>
      </w:pPr>
      <w:r>
        <w:rPr/>
        <w:t>Est un langage graphique de modélisation utilisé pour visualiser, spécifier, construire e</w:t>
      </w:r>
      <w:r>
        <w:rPr/>
        <w:t>t</w:t>
      </w:r>
      <w:r>
        <w:rPr/>
        <w:t> documenter les</w:t>
      </w:r>
      <w:r>
        <w:rPr>
          <w:spacing w:val="-2"/>
        </w:rPr>
        <w:t> </w:t>
      </w:r>
      <w:r>
        <w:rPr/>
        <w:t>artefacts d'un</w:t>
      </w:r>
      <w:r>
        <w:rPr>
          <w:spacing w:val="-1"/>
        </w:rPr>
        <w:t> </w:t>
      </w:r>
      <w:r>
        <w:rPr/>
        <w:t>système</w:t>
      </w:r>
      <w:r>
        <w:rPr>
          <w:spacing w:val="-2"/>
        </w:rPr>
        <w:t> </w:t>
      </w:r>
      <w:r>
        <w:rPr/>
        <w:t>logiciel. Il est</w:t>
      </w:r>
      <w:r>
        <w:rPr>
          <w:spacing w:val="-1"/>
        </w:rPr>
        <w:t> </w:t>
      </w:r>
      <w:r>
        <w:rPr/>
        <w:t>principalement</w:t>
      </w:r>
      <w:r>
        <w:rPr>
          <w:spacing w:val="-1"/>
        </w:rPr>
        <w:t> </w:t>
      </w:r>
      <w:r>
        <w:rPr/>
        <w:t>utilisé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modéliser</w:t>
      </w:r>
      <w:r>
        <w:rPr>
          <w:spacing w:val="-2"/>
        </w:rPr>
        <w:t> </w:t>
      </w:r>
      <w:r>
        <w:rPr/>
        <w:t>de</w:t>
      </w:r>
      <w:r>
        <w:rPr/>
        <w:t>s</w:t>
      </w:r>
      <w:r>
        <w:rPr/>
        <w:t> systèmes complexes et orientés objet.</w:t>
      </w:r>
    </w:p>
    <w:p>
      <w:pPr>
        <w:pStyle w:val="Heading3"/>
        <w:numPr>
          <w:ilvl w:val="0"/>
          <w:numId w:val="17"/>
        </w:numPr>
        <w:tabs>
          <w:tab w:pos="1851" w:val="left" w:leader="none"/>
        </w:tabs>
        <w:spacing w:line="240" w:lineRule="auto" w:before="164" w:after="0"/>
        <w:ind w:left="1851" w:right="0" w:hanging="358"/>
        <w:jc w:val="both"/>
      </w:pPr>
      <w:bookmarkStart w:name="_bookmark40" w:id="41"/>
      <w:bookmarkEnd w:id="41"/>
      <w:r>
        <w:rPr>
          <w:b w:val="0"/>
        </w:rPr>
      </w:r>
      <w:r>
        <w:rPr/>
        <w:t>Diagramme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cas</w:t>
      </w:r>
      <w:r>
        <w:rPr>
          <w:spacing w:val="-3"/>
        </w:rPr>
        <w:t> </w:t>
      </w:r>
      <w:r>
        <w:rPr>
          <w:spacing w:val="-2"/>
        </w:rPr>
        <w:t>d’utilisation</w:t>
      </w:r>
    </w:p>
    <w:p>
      <w:pPr>
        <w:pStyle w:val="BodyText"/>
        <w:spacing w:line="360" w:lineRule="auto" w:before="320"/>
        <w:ind w:left="1133" w:right="1139" w:firstLine="60"/>
        <w:jc w:val="both"/>
      </w:pPr>
      <w:r>
        <w:rPr/>
        <w:t>Un cas d'utilisation est la description d'un ensemble de séquences d'actions qu'un systè</w:t>
      </w:r>
      <w:r>
        <w:rPr/>
        <w:t>me</w:t>
      </w:r>
      <w:r>
        <w:rPr/>
        <w:t> effectue pour produire un résultat observable à un acteur. (3)</w:t>
      </w:r>
    </w:p>
    <w:p>
      <w:pPr>
        <w:pStyle w:val="BodyText"/>
        <w:spacing w:line="312" w:lineRule="auto" w:before="161"/>
        <w:ind w:left="1133" w:right="1131"/>
        <w:jc w:val="both"/>
      </w:pPr>
      <w:r>
        <w:rPr>
          <w:b/>
        </w:rPr>
        <w:t>Utilisateur</w:t>
      </w:r>
      <w:r>
        <w:rPr>
          <w:b/>
          <w:spacing w:val="-2"/>
        </w:rPr>
        <w:t> </w:t>
      </w:r>
      <w:r>
        <w:rPr>
          <w:b/>
        </w:rPr>
        <w:t>: </w:t>
      </w:r>
      <w:r>
        <w:rPr/>
        <w:t>Capable de visualiser les différentes composantes de la Géoportail, il a </w:t>
      </w:r>
      <w:r>
        <w:rPr/>
        <w:t>la</w:t>
      </w:r>
      <w:r>
        <w:rPr/>
        <w:t> possibilité de consulter les documents administratifs est les cartes thématiques, tout comme </w:t>
      </w:r>
      <w:r>
        <w:rPr/>
        <w:t>il</w:t>
      </w:r>
      <w:r>
        <w:rPr/>
        <w:t> peut afficher et explorer les déférents sites de la Geoportail.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866775</wp:posOffset>
                </wp:positionH>
                <wp:positionV relativeFrom="paragraph">
                  <wp:posOffset>143318</wp:posOffset>
                </wp:positionV>
                <wp:extent cx="5584825" cy="343852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5584825" cy="3438525"/>
                          <a:chExt cx="5584825" cy="3438525"/>
                        </a:xfrm>
                      </wpg:grpSpPr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565775" cy="341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5575300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0" h="3429000">
                                <a:moveTo>
                                  <a:pt x="0" y="3429000"/>
                                </a:moveTo>
                                <a:lnTo>
                                  <a:pt x="5575300" y="3429000"/>
                                </a:lnTo>
                                <a:lnTo>
                                  <a:pt x="557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25pt;margin-top:11.284883pt;width:439.75pt;height:270.75pt;mso-position-horizontal-relative:page;mso-position-vertical-relative:paragraph;z-index:-15711744;mso-wrap-distance-left:0;mso-wrap-distance-right:0" id="docshapegroup104" coordorigin="1365,226" coordsize="8795,5415">
                <v:shape style="position:absolute;left:1380;top:240;width:8765;height:5385" type="#_x0000_t75" id="docshape105" stroked="false">
                  <v:imagedata r:id="rId59" o:title=""/>
                </v:shape>
                <v:rect style="position:absolute;left:1372;top:233;width:8780;height:5400" id="docshape10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10"/>
        <w:ind w:left="2057" w:right="0" w:firstLine="0"/>
        <w:jc w:val="left"/>
        <w:rPr>
          <w:rFonts w:ascii="Calibri"/>
          <w:b/>
          <w:sz w:val="20"/>
        </w:rPr>
      </w:pPr>
      <w:bookmarkStart w:name="_bookmark41" w:id="42"/>
      <w:bookmarkEnd w:id="42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3:Diagramme</w:t>
      </w:r>
      <w:r>
        <w:rPr>
          <w:rFonts w:ascii="Calibri"/>
          <w:b/>
          <w:spacing w:val="40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cas</w:t>
      </w:r>
      <w:r>
        <w:rPr>
          <w:rFonts w:ascii="Calibri"/>
          <w:b/>
          <w:spacing w:val="4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d'utilisation</w:t>
      </w:r>
      <w:r>
        <w:rPr>
          <w:rFonts w:ascii="Calibri"/>
          <w:b/>
          <w:spacing w:val="45"/>
          <w:w w:val="110"/>
          <w:sz w:val="20"/>
        </w:rPr>
        <w:t> </w:t>
      </w:r>
      <w:r>
        <w:rPr>
          <w:rFonts w:ascii="Calibri"/>
          <w:b/>
          <w:spacing w:val="9"/>
          <w:w w:val="110"/>
          <w:sz w:val="20"/>
        </w:rPr>
        <w:t>MineMap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pour</w:t>
      </w:r>
      <w:r>
        <w:rPr>
          <w:rFonts w:ascii="Calibri"/>
          <w:b/>
          <w:spacing w:val="44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l'utilisateur</w:t>
      </w:r>
    </w:p>
    <w:p>
      <w:pPr>
        <w:pStyle w:val="BodyText"/>
        <w:spacing w:line="312" w:lineRule="auto" w:before="147"/>
        <w:ind w:left="1133" w:right="1174"/>
      </w:pPr>
      <w:r>
        <w:rPr>
          <w:b/>
        </w:rPr>
        <w:t>L’admin</w:t>
      </w:r>
      <w:r>
        <w:rPr>
          <w:b/>
          <w:spacing w:val="-2"/>
        </w:rPr>
        <w:t> </w:t>
      </w:r>
      <w:r>
        <w:rPr/>
        <w:t>: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pouvoir</w:t>
      </w:r>
      <w:r>
        <w:rPr>
          <w:spacing w:val="-3"/>
        </w:rPr>
        <w:t> </w:t>
      </w:r>
      <w:r>
        <w:rPr/>
        <w:t>d'effectuer</w:t>
      </w:r>
      <w:r>
        <w:rPr>
          <w:spacing w:val="-5"/>
        </w:rPr>
        <w:t> </w:t>
      </w:r>
      <w:r>
        <w:rPr/>
        <w:t>toutes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actions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l'application, gérer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Géoporta</w:t>
      </w:r>
      <w:r>
        <w:rPr/>
        <w:t>il,</w:t>
      </w:r>
      <w:r>
        <w:rPr/>
        <w:t> l’outil de gestion foncière, les documents administratifs et les cartes thématiques.</w:t>
      </w:r>
    </w:p>
    <w:p>
      <w:pPr>
        <w:pStyle w:val="BodyText"/>
        <w:spacing w:after="0" w:line="312" w:lineRule="auto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ind w:left="66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0250" cy="3181350"/>
                <wp:effectExtent l="0" t="0" r="0" b="0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810250" cy="3181350"/>
                          <a:chExt cx="5810250" cy="3181350"/>
                        </a:xfrm>
                      </wpg:grpSpPr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30" y="9461"/>
                            <a:ext cx="5653186" cy="316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762" y="4762"/>
                            <a:ext cx="5800725" cy="317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725" h="3171825">
                                <a:moveTo>
                                  <a:pt x="0" y="3171825"/>
                                </a:moveTo>
                                <a:lnTo>
                                  <a:pt x="5800725" y="3171825"/>
                                </a:lnTo>
                                <a:lnTo>
                                  <a:pt x="580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18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7.5pt;height:250.5pt;mso-position-horizontal-relative:char;mso-position-vertical-relative:line" id="docshapegroup107" coordorigin="0,0" coordsize="9150,5010">
                <v:shape style="position:absolute;left:149;top:14;width:8903;height:4980" type="#_x0000_t75" id="docshape108" stroked="false">
                  <v:imagedata r:id="rId60" o:title=""/>
                </v:shape>
                <v:rect style="position:absolute;left:7;top:7;width:9135;height:4995" id="docshape109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1"/>
        <w:ind w:left="2184" w:right="0" w:firstLine="0"/>
        <w:jc w:val="left"/>
        <w:rPr>
          <w:rFonts w:ascii="Calibri"/>
          <w:b/>
          <w:sz w:val="20"/>
        </w:rPr>
      </w:pPr>
      <w:bookmarkStart w:name="_bookmark42" w:id="43"/>
      <w:bookmarkEnd w:id="43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4:Diagramme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5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cas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d'utilisation</w:t>
      </w:r>
      <w:r>
        <w:rPr>
          <w:rFonts w:ascii="Calibri"/>
          <w:b/>
          <w:spacing w:val="5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MinMap</w:t>
      </w:r>
      <w:r>
        <w:rPr>
          <w:rFonts w:ascii="Calibri"/>
          <w:b/>
          <w:spacing w:val="5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pour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l'admin</w:t>
      </w:r>
    </w:p>
    <w:p>
      <w:pPr>
        <w:pStyle w:val="BodyText"/>
        <w:spacing w:before="26"/>
        <w:rPr>
          <w:rFonts w:ascii="Calibri"/>
          <w:b/>
          <w:sz w:val="20"/>
        </w:rPr>
      </w:pPr>
    </w:p>
    <w:p>
      <w:pPr>
        <w:pStyle w:val="Heading3"/>
        <w:numPr>
          <w:ilvl w:val="0"/>
          <w:numId w:val="17"/>
        </w:numPr>
        <w:tabs>
          <w:tab w:pos="1851" w:val="left" w:leader="none"/>
        </w:tabs>
        <w:spacing w:line="240" w:lineRule="auto" w:before="0" w:after="0"/>
        <w:ind w:left="1851" w:right="0" w:hanging="358"/>
        <w:jc w:val="both"/>
      </w:pPr>
      <w:bookmarkStart w:name="_bookmark43" w:id="44"/>
      <w:bookmarkEnd w:id="44"/>
      <w:r>
        <w:rPr>
          <w:b w:val="0"/>
        </w:rPr>
      </w:r>
      <w:r>
        <w:rPr/>
        <w:t>Diagramme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séquence</w:t>
      </w:r>
    </w:p>
    <w:p>
      <w:pPr>
        <w:pStyle w:val="BodyText"/>
        <w:spacing w:line="360" w:lineRule="auto" w:before="320"/>
        <w:ind w:left="1133" w:right="1137"/>
        <w:jc w:val="both"/>
      </w:pPr>
      <w:r>
        <w:rPr/>
        <w:t>Un diagramme de séquence, parfois appelé diagramme d’événements ou scéna</w:t>
      </w:r>
      <w:r>
        <w:rPr/>
        <w:t>rio</w:t>
      </w:r>
      <w:r>
        <w:rPr/>
        <w:t> d’événements, montre l’ordre dans lequel les objets interagissent. Ils vous permettent ainsi </w:t>
      </w:r>
      <w:r>
        <w:rPr/>
        <w:t>de</w:t>
      </w:r>
      <w:r>
        <w:rPr/>
        <w:t> représenter visuellement des scénarios d’exécution simples.</w:t>
      </w:r>
    </w:p>
    <w:p>
      <w:pPr>
        <w:pStyle w:val="Heading4"/>
        <w:numPr>
          <w:ilvl w:val="0"/>
          <w:numId w:val="18"/>
        </w:numPr>
        <w:tabs>
          <w:tab w:pos="1852" w:val="left" w:leader="none"/>
        </w:tabs>
        <w:spacing w:line="240" w:lineRule="auto" w:before="162" w:after="0"/>
        <w:ind w:left="1852" w:right="0" w:hanging="359"/>
        <w:jc w:val="both"/>
      </w:pPr>
      <w:r>
        <w:rPr/>
        <w:t>Explorer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administratifs,</w:t>
      </w:r>
      <w:r>
        <w:rPr>
          <w:spacing w:val="-1"/>
        </w:rPr>
        <w:t> </w:t>
      </w:r>
      <w:r>
        <w:rPr/>
        <w:t>le </w:t>
      </w:r>
      <w:r>
        <w:rPr>
          <w:spacing w:val="-2"/>
        </w:rPr>
        <w:t>Géoportail</w:t>
      </w:r>
    </w:p>
    <w:p>
      <w:pPr>
        <w:pStyle w:val="BodyText"/>
        <w:spacing w:before="19"/>
        <w:rPr>
          <w:b/>
        </w:rPr>
      </w:pPr>
    </w:p>
    <w:p>
      <w:pPr>
        <w:pStyle w:val="BodyText"/>
        <w:spacing w:line="360" w:lineRule="auto"/>
        <w:ind w:left="1133" w:right="1131"/>
        <w:jc w:val="both"/>
      </w:pPr>
      <w:r>
        <w:rPr/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952500</wp:posOffset>
            </wp:positionH>
            <wp:positionV relativeFrom="paragraph">
              <wp:posOffset>553397</wp:posOffset>
            </wp:positionV>
            <wp:extent cx="5317514" cy="2740628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14" cy="274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</w:t>
      </w:r>
      <w:r>
        <w:rPr>
          <w:spacing w:val="-10"/>
        </w:rPr>
        <w:t> </w:t>
      </w:r>
      <w:r>
        <w:rPr/>
        <w:t>diagramme</w:t>
      </w:r>
      <w:r>
        <w:rPr>
          <w:spacing w:val="-10"/>
        </w:rPr>
        <w:t> </w:t>
      </w:r>
      <w:r>
        <w:rPr/>
        <w:t>représente</w:t>
      </w:r>
      <w:r>
        <w:rPr>
          <w:spacing w:val="-6"/>
        </w:rPr>
        <w:t> </w:t>
      </w:r>
      <w:r>
        <w:rPr/>
        <w:t>le</w:t>
      </w:r>
      <w:r>
        <w:rPr>
          <w:spacing w:val="-10"/>
        </w:rPr>
        <w:t> </w:t>
      </w:r>
      <w:r>
        <w:rPr/>
        <w:t>scenario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l’exploration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Géoportail</w:t>
      </w:r>
      <w:r>
        <w:rPr>
          <w:spacing w:val="-8"/>
        </w:rPr>
        <w:t> </w:t>
      </w:r>
      <w:r>
        <w:rPr/>
        <w:t>par</w:t>
      </w:r>
      <w:r>
        <w:rPr>
          <w:spacing w:val="-10"/>
        </w:rPr>
        <w:t> </w:t>
      </w:r>
      <w:r>
        <w:rPr/>
        <w:t>l’utilisateur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même</w:t>
      </w:r>
      <w:r>
        <w:rPr/>
        <w:t> chose pour les documents administratifs.</w:t>
      </w:r>
    </w:p>
    <w:p>
      <w:pPr>
        <w:spacing w:before="184"/>
        <w:ind w:left="2537" w:right="0" w:firstLine="0"/>
        <w:jc w:val="left"/>
        <w:rPr>
          <w:rFonts w:ascii="Calibri" w:hAnsi="Calibri"/>
          <w:b/>
          <w:sz w:val="16"/>
        </w:rPr>
      </w:pPr>
      <w:bookmarkStart w:name="_bookmark44" w:id="45"/>
      <w:bookmarkEnd w:id="45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7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5:Diagramme</w:t>
      </w:r>
      <w:r>
        <w:rPr>
          <w:rFonts w:ascii="Calibri" w:hAnsi="Calibri"/>
          <w:b/>
          <w:spacing w:val="6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7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Séquence</w:t>
      </w:r>
      <w:r>
        <w:rPr>
          <w:rFonts w:ascii="Calibri" w:hAnsi="Calibri"/>
          <w:b/>
          <w:spacing w:val="6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"Explorer</w:t>
      </w:r>
      <w:r>
        <w:rPr>
          <w:rFonts w:ascii="Calibri" w:hAnsi="Calibri"/>
          <w:b/>
          <w:spacing w:val="6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Géoportail</w:t>
      </w:r>
      <w:r>
        <w:rPr>
          <w:rFonts w:ascii="Calibri" w:hAnsi="Calibri"/>
          <w:b/>
          <w:spacing w:val="66"/>
          <w:w w:val="150"/>
          <w:sz w:val="20"/>
        </w:rPr>
        <w:t> </w:t>
      </w:r>
      <w:r>
        <w:rPr>
          <w:rFonts w:ascii="Calibri" w:hAnsi="Calibri"/>
          <w:b/>
          <w:color w:val="E97031"/>
          <w:spacing w:val="-10"/>
          <w:w w:val="110"/>
          <w:sz w:val="16"/>
        </w:rPr>
        <w:t>"</w:t>
      </w:r>
    </w:p>
    <w:p>
      <w:pPr>
        <w:spacing w:after="0"/>
        <w:jc w:val="left"/>
        <w:rPr>
          <w:rFonts w:ascii="Calibri" w:hAnsi="Calibri"/>
          <w:b/>
          <w:sz w:val="16"/>
        </w:rPr>
        <w:sectPr>
          <w:pgSz w:w="11910" w:h="16840"/>
          <w:pgMar w:header="0" w:footer="1030" w:top="1420" w:bottom="1220" w:left="283" w:right="283"/>
        </w:sectPr>
      </w:pPr>
    </w:p>
    <w:p>
      <w:pPr>
        <w:pStyle w:val="Heading4"/>
        <w:numPr>
          <w:ilvl w:val="0"/>
          <w:numId w:val="18"/>
        </w:numPr>
        <w:tabs>
          <w:tab w:pos="1852" w:val="left" w:leader="none"/>
        </w:tabs>
        <w:spacing w:line="240" w:lineRule="auto" w:before="78" w:after="0"/>
        <w:ind w:left="1852" w:right="0" w:hanging="35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90816">
                <wp:simplePos x="0" y="0"/>
                <wp:positionH relativeFrom="page">
                  <wp:posOffset>1131112</wp:posOffset>
                </wp:positionH>
                <wp:positionV relativeFrom="page">
                  <wp:posOffset>9523271</wp:posOffset>
                </wp:positionV>
                <wp:extent cx="4883785" cy="15494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488378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1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b/>
                                <w:sz w:val="20"/>
                              </w:rPr>
                            </w:pPr>
                            <w:bookmarkStart w:name="_bookmark46" w:id="46"/>
                            <w:bookmarkEnd w:id="46"/>
                            <w:r>
                              <w:rPr/>
                            </w:r>
                            <w:bookmarkStart w:name="_bookmark47" w:id="47"/>
                            <w:bookmarkEnd w:id="47"/>
                            <w:r>
                              <w:rPr/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Diagramme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3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Séquence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"explorer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table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3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bord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w w:val="110"/>
                                <w:sz w:val="20"/>
                              </w:rPr>
                              <w:t>gestion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4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2"/>
                                <w:w w:val="110"/>
                                <w:sz w:val="20"/>
                              </w:rPr>
                              <w:t>foncier"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064003pt;margin-top:749.863892pt;width:384.55pt;height:12.2pt;mso-position-horizontal-relative:page;mso-position-vertical-relative:page;z-index:-16625664" type="#_x0000_t202" id="docshape110" filled="false" stroked="false">
                <v:textbox inset="0,0,0,0">
                  <w:txbxContent>
                    <w:p>
                      <w:pPr>
                        <w:spacing w:line="241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b/>
                          <w:sz w:val="20"/>
                        </w:rPr>
                      </w:pPr>
                      <w:bookmarkStart w:name="_bookmark46" w:id="48"/>
                      <w:bookmarkEnd w:id="48"/>
                      <w:r>
                        <w:rPr/>
                      </w:r>
                      <w:bookmarkStart w:name="_bookmark47" w:id="49"/>
                      <w:bookmarkEnd w:id="49"/>
                      <w:r>
                        <w:rPr/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Figure</w:t>
                      </w:r>
                      <w:r>
                        <w:rPr>
                          <w:rFonts w:ascii="Calibri" w:hAnsi="Calibri"/>
                          <w:b/>
                          <w:spacing w:val="4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8</w:t>
                      </w:r>
                      <w:r>
                        <w:rPr>
                          <w:rFonts w:ascii="Calibri" w:hAnsi="Calibri"/>
                          <w:b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:</w:t>
                      </w:r>
                      <w:r>
                        <w:rPr>
                          <w:rFonts w:ascii="Calibri" w:hAnsi="Calibri"/>
                          <w:b/>
                          <w:spacing w:val="4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Diagramme</w:t>
                      </w:r>
                      <w:r>
                        <w:rPr>
                          <w:rFonts w:ascii="Calibri" w:hAnsi="Calibri"/>
                          <w:b/>
                          <w:spacing w:val="3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44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Séquence</w:t>
                      </w:r>
                      <w:r>
                        <w:rPr>
                          <w:rFonts w:ascii="Calibri" w:hAnsi="Calibri"/>
                          <w:b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"explorer</w:t>
                      </w:r>
                      <w:r>
                        <w:rPr>
                          <w:rFonts w:ascii="Calibri" w:hAnsi="Calibri"/>
                          <w:b/>
                          <w:spacing w:val="4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la</w:t>
                      </w:r>
                      <w:r>
                        <w:rPr>
                          <w:rFonts w:ascii="Calibri" w:hAnsi="Calibri"/>
                          <w:b/>
                          <w:spacing w:val="41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table</w:t>
                      </w:r>
                      <w:r>
                        <w:rPr>
                          <w:rFonts w:ascii="Calibri" w:hAnsi="Calibri"/>
                          <w:b/>
                          <w:spacing w:val="39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spacing w:val="40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bord</w:t>
                      </w:r>
                      <w:r>
                        <w:rPr>
                          <w:rFonts w:ascii="Calibri" w:hAnsi="Calibri"/>
                          <w:b/>
                          <w:spacing w:val="4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w w:val="110"/>
                          <w:sz w:val="20"/>
                        </w:rPr>
                        <w:t>gestion</w:t>
                      </w:r>
                      <w:r>
                        <w:rPr>
                          <w:rFonts w:ascii="Calibri" w:hAnsi="Calibri"/>
                          <w:b/>
                          <w:spacing w:val="45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spacing w:val="-2"/>
                          <w:w w:val="110"/>
                          <w:sz w:val="20"/>
                        </w:rPr>
                        <w:t>foncier"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Authentification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 w:after="4"/>
        <w:ind w:left="1493" w:right="1134"/>
        <w:jc w:val="both"/>
      </w:pPr>
      <w:r>
        <w:rPr/>
        <w:t>Ce diagramme de séquence représente le scénario d’authentification d’un admin de </w:t>
      </w:r>
      <w:r>
        <w:rPr/>
        <w:t>la</w:t>
      </w:r>
      <w:r>
        <w:rPr/>
        <w:t> stratégie de gestion. Pour qu’un acteur (Administrateur, Utilisateur) peut accéder a</w:t>
      </w:r>
      <w:r>
        <w:rPr/>
        <w:t>ux</w:t>
      </w:r>
      <w:r>
        <w:rPr/>
        <w:t> fonctionnalités de la stratégie de gestion il doit s’authentifier.</w:t>
      </w:r>
    </w:p>
    <w:p>
      <w:pPr>
        <w:pStyle w:val="BodyText"/>
        <w:ind w:left="1742"/>
        <w:rPr>
          <w:sz w:val="20"/>
        </w:rPr>
      </w:pPr>
      <w:r>
        <w:rPr>
          <w:sz w:val="20"/>
        </w:rPr>
        <w:drawing>
          <wp:inline distT="0" distB="0" distL="0" distR="0">
            <wp:extent cx="5221113" cy="2404586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1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0" w:right="81" w:firstLine="0"/>
        <w:jc w:val="center"/>
        <w:rPr>
          <w:rFonts w:ascii="Calibri" w:hAnsi="Calibri"/>
          <w:b/>
          <w:sz w:val="20"/>
        </w:rPr>
      </w:pPr>
      <w:bookmarkStart w:name="_bookmark45" w:id="50"/>
      <w:bookmarkEnd w:id="50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6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6:Digramme</w:t>
      </w:r>
      <w:r>
        <w:rPr>
          <w:rFonts w:ascii="Calibri" w:hAnsi="Calibri"/>
          <w:b/>
          <w:spacing w:val="5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6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séquence</w:t>
      </w:r>
      <w:r>
        <w:rPr>
          <w:rFonts w:ascii="Calibri" w:hAnsi="Calibri"/>
          <w:b/>
          <w:spacing w:val="59"/>
          <w:w w:val="110"/>
          <w:sz w:val="20"/>
        </w:rPr>
        <w:t> </w:t>
      </w:r>
      <w:r>
        <w:rPr>
          <w:rFonts w:ascii="Calibri" w:hAnsi="Calibri"/>
          <w:b/>
          <w:spacing w:val="7"/>
          <w:w w:val="110"/>
          <w:sz w:val="20"/>
        </w:rPr>
        <w:t>"Authentification"</w:t>
      </w:r>
    </w:p>
    <w:p>
      <w:pPr>
        <w:pStyle w:val="BodyText"/>
        <w:spacing w:line="360" w:lineRule="auto" w:before="151"/>
        <w:ind w:left="1133" w:right="1134"/>
        <w:jc w:val="both"/>
      </w:pPr>
      <w:r>
        <w:rPr/>
        <w:t>L’admin doit tout d’abord remplir le formulaire en introduisant son login et son mot de pa</w:t>
      </w:r>
      <w:r>
        <w:rPr/>
        <w:t>sse</w:t>
      </w:r>
      <w:r>
        <w:rPr/>
        <w:t> puis valider l’envoi. Le système vérifie ensuite si les deux champs ont été bien saisis et </w:t>
      </w:r>
      <w:r>
        <w:rPr/>
        <w:t>bien</w:t>
      </w:r>
      <w:r>
        <w:rPr/>
        <w:t> </w:t>
      </w:r>
      <w:r>
        <w:rPr>
          <w:spacing w:val="-2"/>
        </w:rPr>
        <w:t>conformes.</w:t>
      </w:r>
    </w:p>
    <w:p>
      <w:pPr>
        <w:pStyle w:val="BodyText"/>
        <w:spacing w:line="360" w:lineRule="auto" w:before="160"/>
        <w:ind w:left="1133" w:right="1132"/>
        <w:jc w:val="both"/>
      </w:pPr>
      <w:r>
        <w:rPr/>
        <w:t>Cependant,</w:t>
      </w:r>
      <w:r>
        <w:rPr>
          <w:spacing w:val="-8"/>
        </w:rPr>
        <w:t> </w:t>
      </w:r>
      <w:r>
        <w:rPr/>
        <w:t>si</w:t>
      </w:r>
      <w:r>
        <w:rPr>
          <w:spacing w:val="-7"/>
        </w:rPr>
        <w:t> </w:t>
      </w:r>
      <w:r>
        <w:rPr/>
        <w:t>l’admin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oublie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champ</w:t>
      </w:r>
      <w:r>
        <w:rPr>
          <w:spacing w:val="-8"/>
        </w:rPr>
        <w:t> </w:t>
      </w:r>
      <w:r>
        <w:rPr/>
        <w:t>ou</w:t>
      </w:r>
      <w:r>
        <w:rPr>
          <w:spacing w:val="-8"/>
        </w:rPr>
        <w:t> </w:t>
      </w:r>
      <w:r>
        <w:rPr/>
        <w:t>qu’il</w:t>
      </w:r>
      <w:r>
        <w:rPr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/>
        <w:t>mal</w:t>
      </w:r>
      <w:r>
        <w:rPr>
          <w:spacing w:val="-8"/>
        </w:rPr>
        <w:t> </w:t>
      </w:r>
      <w:r>
        <w:rPr/>
        <w:t>introduit,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système</w:t>
      </w:r>
      <w:r>
        <w:rPr>
          <w:spacing w:val="-9"/>
        </w:rPr>
        <w:t> </w:t>
      </w:r>
      <w:r>
        <w:rPr/>
        <w:t>lui</w:t>
      </w:r>
      <w:r>
        <w:rPr>
          <w:spacing w:val="-8"/>
        </w:rPr>
        <w:t> </w:t>
      </w:r>
      <w:r>
        <w:rPr/>
        <w:t>demande</w:t>
      </w:r>
      <w:r>
        <w:rPr>
          <w:spacing w:val="-10"/>
        </w:rPr>
        <w:t> </w:t>
      </w:r>
      <w:r>
        <w:rPr/>
        <w:t>de</w:t>
      </w:r>
      <w:r>
        <w:rPr/>
        <w:t> ressaisir. Finalement, et après avoir vérifié que l’utilisateur possède les droits d’accès, </w:t>
      </w:r>
      <w:r>
        <w:rPr/>
        <w:t>le</w:t>
      </w:r>
      <w:r>
        <w:rPr/>
        <w:t> système renvoie la page correspondante sinon il affiche un message d’erreur.</w:t>
      </w:r>
    </w:p>
    <w:p>
      <w:pPr>
        <w:pStyle w:val="Heading4"/>
        <w:numPr>
          <w:ilvl w:val="0"/>
          <w:numId w:val="18"/>
        </w:numPr>
        <w:tabs>
          <w:tab w:pos="1852" w:val="left" w:leader="none"/>
        </w:tabs>
        <w:spacing w:line="240" w:lineRule="auto" w:before="162" w:after="0"/>
        <w:ind w:left="1852" w:right="0" w:hanging="359"/>
        <w:jc w:val="both"/>
      </w:pPr>
      <w:r>
        <w:rPr/>
        <w:t>Explorer</w:t>
      </w:r>
      <w:r>
        <w:rPr>
          <w:spacing w:val="-2"/>
        </w:rPr>
        <w:t> </w:t>
      </w:r>
      <w:r>
        <w:rPr/>
        <w:t>la table</w:t>
      </w:r>
      <w:r>
        <w:rPr>
          <w:spacing w:val="-1"/>
        </w:rPr>
        <w:t> </w:t>
      </w:r>
      <w:r>
        <w:rPr/>
        <w:t>de </w:t>
      </w:r>
      <w:r>
        <w:rPr>
          <w:spacing w:val="-4"/>
        </w:rPr>
        <w:t>bord</w:t>
      </w:r>
    </w:p>
    <w:p>
      <w:pPr>
        <w:pStyle w:val="BodyText"/>
        <w:spacing w:before="100"/>
        <w:rPr>
          <w:b/>
        </w:rPr>
      </w:pPr>
    </w:p>
    <w:p>
      <w:pPr>
        <w:pStyle w:val="BodyText"/>
        <w:spacing w:line="360" w:lineRule="auto"/>
        <w:ind w:left="1133" w:right="113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1005839</wp:posOffset>
                </wp:positionH>
                <wp:positionV relativeFrom="paragraph">
                  <wp:posOffset>452139</wp:posOffset>
                </wp:positionV>
                <wp:extent cx="5364480" cy="240792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364480" cy="2407920"/>
                          <a:chExt cx="5364480" cy="2407920"/>
                        </a:xfrm>
                      </wpg:grpSpPr>
                      <pic:pic>
                        <pic:nvPicPr>
                          <pic:cNvPr id="122" name="Image 122" descr="A diagram with text and images  AI-generated content may be incorrect.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909" y="0"/>
                            <a:ext cx="4724400" cy="2152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0" y="2140597"/>
                            <a:ext cx="53644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4480" h="266700">
                                <a:moveTo>
                                  <a:pt x="5364467" y="10160"/>
                                </a:moveTo>
                                <a:lnTo>
                                  <a:pt x="5143500" y="10160"/>
                                </a:lnTo>
                                <a:lnTo>
                                  <a:pt x="514350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266700"/>
                                </a:lnTo>
                                <a:lnTo>
                                  <a:pt x="5364467" y="266700"/>
                                </a:lnTo>
                                <a:lnTo>
                                  <a:pt x="5364467" y="10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364480" cy="2407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165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5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9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7:Diagramme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Séquence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"explorer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7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bord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w w:val="110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10"/>
                                  <w:sz w:val="20"/>
                                </w:rPr>
                                <w:t>Géoportail"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199997pt;margin-top:35.601517pt;width:422.4pt;height:189.6pt;mso-position-horizontal-relative:page;mso-position-vertical-relative:paragraph;z-index:15747584" id="docshapegroup111" coordorigin="1584,712" coordsize="8448,3792">
                <v:shape style="position:absolute;left:2250;top:712;width:7440;height:3390" type="#_x0000_t75" id="docshape112" alt="A diagram with text and images  AI-generated content may be incorrect." stroked="false">
                  <v:imagedata r:id="rId63" o:title=""/>
                </v:shape>
                <v:shape style="position:absolute;left:1584;top:4083;width:8448;height:420" id="docshape113" coordorigin="1584,4083" coordsize="8448,420" path="m10032,4099l9684,4099,9684,4083,1596,4083,1596,4099,1584,4099,1584,4503,10032,4503,10032,4099xe" filled="true" fillcolor="#ffffff" stroked="false">
                  <v:path arrowok="t"/>
                  <v:fill type="solid"/>
                </v:shape>
                <v:shape style="position:absolute;left:1584;top:712;width:8448;height:3792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165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485" w:right="0" w:firstLine="0"/>
                          <w:jc w:val="left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Figure</w:t>
                        </w:r>
                        <w:r>
                          <w:rPr>
                            <w:rFonts w:ascii="Calibri" w:hAnsi="Calibri"/>
                            <w:b/>
                            <w:spacing w:val="49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7:Diagramme</w:t>
                        </w:r>
                        <w:r>
                          <w:rPr>
                            <w:rFonts w:ascii="Calibri" w:hAnsi="Calibri"/>
                            <w:b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5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Séquence</w:t>
                        </w:r>
                        <w:r>
                          <w:rPr>
                            <w:rFonts w:ascii="Calibri" w:hAnsi="Calibri"/>
                            <w:b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"explorer</w:t>
                        </w:r>
                        <w:r>
                          <w:rPr>
                            <w:rFonts w:ascii="Calibri" w:hAnsi="Calibri"/>
                            <w:b/>
                            <w:spacing w:val="47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la</w:t>
                        </w:r>
                        <w:r>
                          <w:rPr>
                            <w:rFonts w:ascii="Calibri" w:hAnsi="Calibri"/>
                            <w:b/>
                            <w:spacing w:val="4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table</w:t>
                        </w:r>
                        <w:r>
                          <w:rPr>
                            <w:rFonts w:ascii="Calibri" w:hAnsi="Calibri"/>
                            <w:b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4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bord</w:t>
                        </w:r>
                        <w:r>
                          <w:rPr>
                            <w:rFonts w:ascii="Calibri" w:hAnsi="Calibri"/>
                            <w:b/>
                            <w:spacing w:val="4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w w:val="110"/>
                            <w:sz w:val="2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4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10"/>
                            <w:sz w:val="20"/>
                          </w:rPr>
                          <w:t>Géoportail"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Ce diagramme représente le scenario de la consultation de la table de bord de gestion fonc</w:t>
      </w:r>
      <w:r>
        <w:rPr/>
        <w:t>ier</w:t>
      </w:r>
      <w:r>
        <w:rPr/>
        <w:t> par l’admin avant l’authentification et la même pour la table de bord de Géoportail.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Heading4"/>
        <w:numPr>
          <w:ilvl w:val="0"/>
          <w:numId w:val="18"/>
        </w:numPr>
        <w:tabs>
          <w:tab w:pos="1853" w:val="left" w:leader="none"/>
        </w:tabs>
        <w:spacing w:line="240" w:lineRule="auto" w:before="78" w:after="0"/>
        <w:ind w:left="1853" w:right="0" w:hanging="360"/>
        <w:jc w:val="left"/>
      </w:pPr>
      <w:r>
        <w:rPr/>
        <w:t>Gérer</w:t>
      </w:r>
      <w:r>
        <w:rPr>
          <w:spacing w:val="-2"/>
        </w:rPr>
        <w:t> </w:t>
      </w:r>
      <w:r>
        <w:rPr/>
        <w:t>le</w:t>
      </w:r>
      <w:r>
        <w:rPr>
          <w:spacing w:val="-1"/>
        </w:rPr>
        <w:t> </w:t>
      </w:r>
      <w:r>
        <w:rPr>
          <w:spacing w:val="-2"/>
        </w:rPr>
        <w:t>Géoportail</w:t>
      </w:r>
    </w:p>
    <w:p>
      <w:pPr>
        <w:pStyle w:val="BodyText"/>
        <w:spacing w:before="101"/>
        <w:rPr>
          <w:b/>
        </w:rPr>
      </w:pPr>
    </w:p>
    <w:p>
      <w:pPr>
        <w:pStyle w:val="BodyText"/>
        <w:ind w:left="1133"/>
      </w:pPr>
      <w:r>
        <w:rPr/>
        <w:t>Ce</w:t>
      </w:r>
      <w:r>
        <w:rPr>
          <w:spacing w:val="-17"/>
        </w:rPr>
        <w:t> </w:t>
      </w:r>
      <w:r>
        <w:rPr/>
        <w:t>diagramme</w:t>
      </w:r>
      <w:r>
        <w:rPr>
          <w:spacing w:val="-15"/>
        </w:rPr>
        <w:t> </w:t>
      </w:r>
      <w:r>
        <w:rPr/>
        <w:t>représente</w:t>
      </w:r>
      <w:r>
        <w:rPr>
          <w:spacing w:val="-12"/>
        </w:rPr>
        <w:t> </w:t>
      </w:r>
      <w:r>
        <w:rPr/>
        <w:t>le</w:t>
      </w:r>
      <w:r>
        <w:rPr>
          <w:spacing w:val="-15"/>
        </w:rPr>
        <w:t> </w:t>
      </w:r>
      <w:r>
        <w:rPr/>
        <w:t>scenario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gérer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Géoportail</w:t>
      </w:r>
      <w:r>
        <w:rPr>
          <w:spacing w:val="-14"/>
        </w:rPr>
        <w:t> </w:t>
      </w:r>
      <w:r>
        <w:rPr/>
        <w:t>par</w:t>
      </w:r>
      <w:r>
        <w:rPr>
          <w:spacing w:val="-13"/>
        </w:rPr>
        <w:t> </w:t>
      </w:r>
      <w:r>
        <w:rPr/>
        <w:t>l’admin</w:t>
      </w:r>
      <w:r>
        <w:rPr>
          <w:spacing w:val="-14"/>
        </w:rPr>
        <w:t> </w:t>
      </w:r>
      <w:r>
        <w:rPr/>
        <w:t>avant</w:t>
      </w:r>
      <w:r>
        <w:rPr>
          <w:spacing w:val="-12"/>
        </w:rPr>
        <w:t> </w:t>
      </w:r>
      <w:r>
        <w:rPr>
          <w:spacing w:val="-2"/>
        </w:rPr>
        <w:t>l’authentification.</w:t>
      </w:r>
    </w:p>
    <w:p>
      <w:pPr>
        <w:pStyle w:val="BodyText"/>
        <w:spacing w:before="21"/>
      </w:pPr>
    </w:p>
    <w:p>
      <w:pPr>
        <w:pStyle w:val="BodyText"/>
        <w:spacing w:line="360" w:lineRule="auto"/>
        <w:ind w:left="1133" w:right="1174"/>
      </w:pPr>
      <w:r>
        <w:rPr/>
        <w:t>L’admin a la possibilité d’importer, modifier et supprimer les fichier GeoJSON pour les </w:t>
      </w:r>
      <w:r>
        <w:rPr/>
        <w:t>voir</w:t>
      </w:r>
      <w:r>
        <w:rPr/>
        <w:t> dans le Géoportail.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1152525</wp:posOffset>
            </wp:positionH>
            <wp:positionV relativeFrom="paragraph">
              <wp:posOffset>96467</wp:posOffset>
            </wp:positionV>
            <wp:extent cx="5030495" cy="2811779"/>
            <wp:effectExtent l="0" t="0" r="0" b="0"/>
            <wp:wrapTopAndBottom/>
            <wp:docPr id="125" name="Image 125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 descr="A screenshot of a computer screen  AI-generated content may be incorrect.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495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512" w:firstLine="0"/>
        <w:jc w:val="center"/>
        <w:rPr>
          <w:rFonts w:ascii="Calibri" w:hAnsi="Calibri"/>
          <w:b/>
          <w:sz w:val="20"/>
        </w:rPr>
      </w:pPr>
      <w:bookmarkStart w:name="_bookmark48" w:id="51"/>
      <w:bookmarkEnd w:id="51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G:Digramme</w:t>
      </w:r>
      <w:r>
        <w:rPr>
          <w:rFonts w:ascii="Calibri" w:hAnsi="Calibri"/>
          <w:b/>
          <w:spacing w:val="5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5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séquence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"Importer,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modifier</w:t>
      </w:r>
      <w:r>
        <w:rPr>
          <w:rFonts w:ascii="Calibri" w:hAnsi="Calibri"/>
          <w:b/>
          <w:spacing w:val="5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et</w:t>
      </w:r>
      <w:r>
        <w:rPr>
          <w:rFonts w:ascii="Calibri" w:hAnsi="Calibri"/>
          <w:b/>
          <w:spacing w:val="5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supprimer</w:t>
      </w:r>
      <w:r>
        <w:rPr>
          <w:rFonts w:ascii="Calibri" w:hAnsi="Calibri"/>
          <w:b/>
          <w:spacing w:val="5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les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GeoJSON"</w:t>
      </w:r>
    </w:p>
    <w:p>
      <w:pPr>
        <w:pStyle w:val="Heading4"/>
        <w:numPr>
          <w:ilvl w:val="0"/>
          <w:numId w:val="18"/>
        </w:numPr>
        <w:tabs>
          <w:tab w:pos="1853" w:val="left" w:leader="none"/>
        </w:tabs>
        <w:spacing w:line="240" w:lineRule="auto" w:before="243" w:after="0"/>
        <w:ind w:left="1853" w:right="0" w:hanging="360"/>
        <w:jc w:val="left"/>
      </w:pPr>
      <w:r>
        <w:rPr/>
        <w:t>Gérer</w:t>
      </w:r>
      <w:r>
        <w:rPr>
          <w:spacing w:val="-4"/>
        </w:rPr>
        <w:t> </w:t>
      </w:r>
      <w:r>
        <w:rPr/>
        <w:t>l’outil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Gestion</w:t>
      </w:r>
      <w:r>
        <w:rPr>
          <w:spacing w:val="3"/>
        </w:rPr>
        <w:t> </w:t>
      </w:r>
      <w:r>
        <w:rPr>
          <w:spacing w:val="-2"/>
        </w:rPr>
        <w:t>Foncière</w:t>
      </w:r>
    </w:p>
    <w:p>
      <w:pPr>
        <w:pStyle w:val="BodyText"/>
        <w:spacing w:before="103"/>
        <w:rPr>
          <w:b/>
        </w:rPr>
      </w:pPr>
    </w:p>
    <w:p>
      <w:pPr>
        <w:pStyle w:val="BodyText"/>
        <w:spacing w:line="360" w:lineRule="auto"/>
        <w:ind w:left="1133" w:right="1133"/>
      </w:pPr>
      <w:r>
        <w:rPr/>
        <w:t>Ce</w:t>
      </w:r>
      <w:r>
        <w:rPr>
          <w:spacing w:val="-6"/>
        </w:rPr>
        <w:t> </w:t>
      </w:r>
      <w:r>
        <w:rPr/>
        <w:t>diagramme</w:t>
      </w:r>
      <w:r>
        <w:rPr>
          <w:spacing w:val="-4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gérer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tables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l’outil</w:t>
      </w:r>
      <w:r>
        <w:rPr>
          <w:spacing w:val="-4"/>
        </w:rPr>
        <w:t> </w:t>
      </w:r>
      <w:r>
        <w:rPr/>
        <w:t>Gestion</w:t>
      </w:r>
      <w:r>
        <w:rPr>
          <w:spacing w:val="-2"/>
        </w:rPr>
        <w:t> </w:t>
      </w:r>
      <w:r>
        <w:rPr/>
        <w:t>foncière</w:t>
      </w:r>
      <w:r>
        <w:rPr>
          <w:spacing w:val="-4"/>
        </w:rPr>
        <w:t> </w:t>
      </w:r>
      <w:r>
        <w:rPr/>
        <w:t>par</w:t>
      </w:r>
      <w:r>
        <w:rPr>
          <w:spacing w:val="-1"/>
        </w:rPr>
        <w:t> </w:t>
      </w:r>
      <w:r>
        <w:rPr/>
        <w:t>l’a</w:t>
      </w:r>
      <w:r>
        <w:rPr/>
        <w:t>dmin</w:t>
      </w:r>
      <w:r>
        <w:rPr/>
        <w:t> avant l’authentification.</w:t>
      </w:r>
    </w:p>
    <w:p>
      <w:pPr>
        <w:pStyle w:val="BodyText"/>
        <w:spacing w:line="360" w:lineRule="auto" w:before="158"/>
        <w:ind w:left="1133" w:right="1174"/>
      </w:pPr>
      <w:r>
        <w:rPr/>
        <w:t>L’admin a la possibilité remplir les tables par une formulaire de saisir, modifier et supprime</w:t>
      </w:r>
      <w:r>
        <w:rPr/>
        <w:t>r</w:t>
      </w:r>
      <w:r>
        <w:rPr/>
        <w:t> les donnes de chaque table.</w:t>
      </w:r>
    </w:p>
    <w:p>
      <w:pPr>
        <w:pStyle w:val="BodyText"/>
        <w:ind w:left="1127"/>
        <w:rPr>
          <w:sz w:val="20"/>
        </w:rPr>
      </w:pPr>
      <w:r>
        <w:rPr>
          <w:sz w:val="20"/>
        </w:rPr>
        <w:drawing>
          <wp:inline distT="0" distB="0" distL="0" distR="0">
            <wp:extent cx="5434868" cy="2427732"/>
            <wp:effectExtent l="0" t="0" r="0" b="0"/>
            <wp:docPr id="126" name="Image 126" descr="A screen shot of a dia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 descr="A screen shot of a diagram  AI-generated content may be incorrect.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4868" cy="242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44"/>
        <w:ind w:left="0" w:right="465" w:firstLine="0"/>
        <w:jc w:val="center"/>
        <w:rPr>
          <w:rFonts w:ascii="Calibri" w:hAnsi="Calibri"/>
          <w:b/>
          <w:sz w:val="20"/>
        </w:rPr>
      </w:pPr>
      <w:bookmarkStart w:name="_bookmark49" w:id="52"/>
      <w:bookmarkEnd w:id="52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8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10:Digramme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5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séquence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"Gérer</w:t>
      </w:r>
      <w:r>
        <w:rPr>
          <w:rFonts w:ascii="Calibri" w:hAnsi="Calibri"/>
          <w:b/>
          <w:spacing w:val="55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les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tables</w:t>
      </w:r>
      <w:r>
        <w:rPr>
          <w:rFonts w:ascii="Calibri" w:hAnsi="Calibri"/>
          <w:b/>
          <w:spacing w:val="5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l'outil</w:t>
      </w:r>
      <w:r>
        <w:rPr>
          <w:rFonts w:ascii="Calibri" w:hAnsi="Calibri"/>
          <w:b/>
          <w:spacing w:val="58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gestion</w:t>
      </w:r>
      <w:r>
        <w:rPr>
          <w:rFonts w:ascii="Calibri" w:hAnsi="Calibri"/>
          <w:b/>
          <w:spacing w:val="57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foncière"</w:t>
      </w:r>
    </w:p>
    <w:p>
      <w:pPr>
        <w:spacing w:after="0"/>
        <w:jc w:val="center"/>
        <w:rPr>
          <w:rFonts w:ascii="Calibri" w:hAns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4"/>
        <w:numPr>
          <w:ilvl w:val="0"/>
          <w:numId w:val="18"/>
        </w:numPr>
        <w:tabs>
          <w:tab w:pos="1853" w:val="left" w:leader="none"/>
        </w:tabs>
        <w:spacing w:line="240" w:lineRule="auto" w:before="78" w:after="0"/>
        <w:ind w:left="1853" w:right="0" w:hanging="360"/>
        <w:jc w:val="left"/>
      </w:pPr>
      <w:r>
        <w:rPr/>
        <w:t>Gérer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publication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>
          <w:spacing w:val="-2"/>
        </w:rPr>
        <w:t>administratifs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360" w:lineRule="auto" w:before="1"/>
        <w:ind w:left="1133" w:right="1034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781050</wp:posOffset>
            </wp:positionH>
            <wp:positionV relativeFrom="paragraph">
              <wp:posOffset>497077</wp:posOffset>
            </wp:positionV>
            <wp:extent cx="5951220" cy="2876550"/>
            <wp:effectExtent l="0" t="0" r="0" b="0"/>
            <wp:wrapNone/>
            <wp:docPr id="127" name="Image 127" descr="A screen shot of a dia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 descr="A screen shot of a diagram  AI-generated content may be incorrect.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Ce</w:t>
      </w:r>
      <w:r>
        <w:rPr>
          <w:spacing w:val="-15"/>
        </w:rPr>
        <w:t> </w:t>
      </w:r>
      <w:r>
        <w:rPr/>
        <w:t>diagramme</w:t>
      </w:r>
      <w:r>
        <w:rPr>
          <w:spacing w:val="-15"/>
        </w:rPr>
        <w:t> </w:t>
      </w:r>
      <w:r>
        <w:rPr/>
        <w:t>représente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scenario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gérer</w:t>
      </w:r>
      <w:r>
        <w:rPr>
          <w:spacing w:val="-15"/>
        </w:rPr>
        <w:t> </w:t>
      </w:r>
      <w:r>
        <w:rPr/>
        <w:t>les</w:t>
      </w:r>
      <w:r>
        <w:rPr>
          <w:spacing w:val="-10"/>
        </w:rPr>
        <w:t> </w:t>
      </w:r>
      <w:r>
        <w:rPr/>
        <w:t>documents</w:t>
      </w:r>
      <w:r>
        <w:rPr>
          <w:spacing w:val="-15"/>
        </w:rPr>
        <w:t> </w:t>
      </w:r>
      <w:r>
        <w:rPr/>
        <w:t>administratifs</w:t>
      </w:r>
      <w:r>
        <w:rPr>
          <w:spacing w:val="-14"/>
        </w:rPr>
        <w:t> </w:t>
      </w:r>
      <w:r>
        <w:rPr/>
        <w:t>foncière</w:t>
      </w:r>
      <w:r>
        <w:rPr>
          <w:spacing w:val="-15"/>
        </w:rPr>
        <w:t> </w:t>
      </w:r>
      <w:r>
        <w:rPr/>
        <w:t>par</w:t>
      </w:r>
      <w:r>
        <w:rPr>
          <w:spacing w:val="-15"/>
        </w:rPr>
        <w:t> </w:t>
      </w:r>
      <w:r>
        <w:rPr/>
        <w:t>l’a</w:t>
      </w:r>
      <w:r>
        <w:rPr/>
        <w:t>dmin</w:t>
      </w:r>
      <w:r>
        <w:rPr/>
        <w:t> avant l’authentification.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spacing w:before="0"/>
        <w:ind w:left="1123" w:right="0" w:firstLine="0"/>
        <w:jc w:val="left"/>
        <w:rPr>
          <w:rFonts w:ascii="Calibri" w:hAnsi="Calibri"/>
          <w:b/>
          <w:sz w:val="18"/>
        </w:rPr>
      </w:pPr>
      <w:bookmarkStart w:name="_bookmark50" w:id="53"/>
      <w:bookmarkEnd w:id="53"/>
      <w:r>
        <w:rPr/>
      </w:r>
      <w:r>
        <w:rPr>
          <w:rFonts w:ascii="Calibri" w:hAnsi="Calibri"/>
          <w:b/>
          <w:w w:val="110"/>
          <w:sz w:val="18"/>
        </w:rPr>
        <w:t>Figure</w:t>
      </w:r>
      <w:r>
        <w:rPr>
          <w:rFonts w:ascii="Calibri" w:hAnsi="Calibri"/>
          <w:b/>
          <w:spacing w:val="62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11:Digramme</w:t>
      </w:r>
      <w:r>
        <w:rPr>
          <w:rFonts w:ascii="Calibri" w:hAnsi="Calibri"/>
          <w:b/>
          <w:spacing w:val="61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de</w:t>
      </w:r>
      <w:r>
        <w:rPr>
          <w:rFonts w:ascii="Calibri" w:hAnsi="Calibri"/>
          <w:b/>
          <w:spacing w:val="60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séquence</w:t>
      </w:r>
      <w:r>
        <w:rPr>
          <w:rFonts w:ascii="Calibri" w:hAnsi="Calibri"/>
          <w:b/>
          <w:spacing w:val="61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"</w:t>
      </w:r>
      <w:r>
        <w:rPr>
          <w:rFonts w:ascii="Calibri" w:hAnsi="Calibri"/>
          <w:b/>
          <w:spacing w:val="-16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Importer,</w:t>
      </w:r>
      <w:r>
        <w:rPr>
          <w:rFonts w:ascii="Calibri" w:hAnsi="Calibri"/>
          <w:b/>
          <w:spacing w:val="62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modifier</w:t>
      </w:r>
      <w:r>
        <w:rPr>
          <w:rFonts w:ascii="Calibri" w:hAnsi="Calibri"/>
          <w:b/>
          <w:spacing w:val="61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et</w:t>
      </w:r>
      <w:r>
        <w:rPr>
          <w:rFonts w:ascii="Calibri" w:hAnsi="Calibri"/>
          <w:b/>
          <w:spacing w:val="70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supprimer</w:t>
      </w:r>
      <w:r>
        <w:rPr>
          <w:rFonts w:ascii="Calibri" w:hAnsi="Calibri"/>
          <w:b/>
          <w:spacing w:val="61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les</w:t>
      </w:r>
      <w:r>
        <w:rPr>
          <w:rFonts w:ascii="Calibri" w:hAnsi="Calibri"/>
          <w:b/>
          <w:spacing w:val="60"/>
          <w:w w:val="110"/>
          <w:sz w:val="18"/>
        </w:rPr>
        <w:t> </w:t>
      </w:r>
      <w:r>
        <w:rPr>
          <w:rFonts w:ascii="Calibri" w:hAnsi="Calibri"/>
          <w:b/>
          <w:w w:val="110"/>
          <w:sz w:val="18"/>
        </w:rPr>
        <w:t>documents</w:t>
      </w:r>
      <w:r>
        <w:rPr>
          <w:rFonts w:ascii="Calibri" w:hAnsi="Calibri"/>
          <w:b/>
          <w:spacing w:val="61"/>
          <w:w w:val="110"/>
          <w:sz w:val="18"/>
        </w:rPr>
        <w:t> </w:t>
      </w:r>
      <w:r>
        <w:rPr>
          <w:rFonts w:ascii="Calibri" w:hAnsi="Calibri"/>
          <w:b/>
          <w:spacing w:val="7"/>
          <w:w w:val="110"/>
          <w:sz w:val="18"/>
        </w:rPr>
        <w:t>administratifs"</w:t>
      </w:r>
    </w:p>
    <w:p>
      <w:pPr>
        <w:pStyle w:val="Heading3"/>
        <w:numPr>
          <w:ilvl w:val="0"/>
          <w:numId w:val="17"/>
        </w:numPr>
        <w:tabs>
          <w:tab w:pos="1852" w:val="left" w:leader="none"/>
        </w:tabs>
        <w:spacing w:line="240" w:lineRule="auto" w:before="165" w:after="0"/>
        <w:ind w:left="1852" w:right="0" w:hanging="359"/>
        <w:jc w:val="left"/>
      </w:pPr>
      <w:bookmarkStart w:name="_bookmark51" w:id="54"/>
      <w:bookmarkEnd w:id="54"/>
      <w:r>
        <w:rPr>
          <w:b w:val="0"/>
        </w:rPr>
      </w:r>
      <w:r>
        <w:rPr/>
        <w:t>Diagramme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classe</w:t>
      </w:r>
    </w:p>
    <w:p>
      <w:pPr>
        <w:pStyle w:val="BodyText"/>
        <w:spacing w:line="360" w:lineRule="auto" w:before="321"/>
        <w:ind w:left="1133" w:right="1174"/>
      </w:pPr>
      <w:r>
        <w:rPr/>
        <w:t>Le</w:t>
      </w:r>
      <w:r>
        <w:rPr>
          <w:spacing w:val="40"/>
        </w:rPr>
        <w:t> </w:t>
      </w:r>
      <w:r>
        <w:rPr/>
        <w:t>diagramme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identifie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structure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classes</w:t>
      </w:r>
      <w:r>
        <w:rPr>
          <w:spacing w:val="40"/>
        </w:rPr>
        <w:t> </w:t>
      </w:r>
      <w:r>
        <w:rPr/>
        <w:t>d’un</w:t>
      </w:r>
      <w:r>
        <w:rPr>
          <w:spacing w:val="40"/>
        </w:rPr>
        <w:t> </w:t>
      </w:r>
      <w:r>
        <w:rPr/>
        <w:t>système,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compris</w:t>
      </w:r>
      <w:r>
        <w:rPr>
          <w:spacing w:val="40"/>
        </w:rPr>
        <w:t> </w:t>
      </w:r>
      <w:r>
        <w:rPr/>
        <w:t>les</w:t>
      </w:r>
      <w:r>
        <w:rPr/>
        <w:t> propriétés et les méthodes de chaque classe.</w:t>
      </w:r>
    </w:p>
    <w:p>
      <w:pPr>
        <w:pStyle w:val="BodyText"/>
        <w:spacing w:line="360" w:lineRule="auto" w:before="161"/>
        <w:ind w:left="1133" w:right="1034"/>
      </w:pPr>
      <w:r>
        <w:rPr/>
        <w:t>Dans ce qui suit, on va présenter d’une façon globale les classes qui sont liées entre elles pa</w:t>
      </w:r>
      <w:r>
        <w:rPr/>
        <w:t>r</w:t>
      </w:r>
      <w:r>
        <w:rPr/>
        <w:t> des relations, selon certaines conditions.</w:t>
      </w:r>
    </w:p>
    <w:p>
      <w:pPr>
        <w:pStyle w:val="BodyText"/>
        <w:spacing w:after="0" w:line="360" w:lineRule="auto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ind w:left="3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64984" cy="6705600"/>
                <wp:effectExtent l="0" t="0" r="0" b="0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864984" cy="6705600"/>
                          <a:chExt cx="6864984" cy="6705600"/>
                        </a:xfrm>
                      </wpg:grpSpPr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101" y="93170"/>
                            <a:ext cx="6608378" cy="6519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62" y="4762"/>
                            <a:ext cx="6855459" cy="669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5459" h="6696075">
                                <a:moveTo>
                                  <a:pt x="0" y="6696075"/>
                                </a:moveTo>
                                <a:lnTo>
                                  <a:pt x="6855459" y="6696075"/>
                                </a:lnTo>
                                <a:lnTo>
                                  <a:pt x="68554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96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550pt;height:528pt;mso-position-horizontal-relative:char;mso-position-vertical-relative:line" id="docshapegroup115" coordorigin="0,0" coordsize="10811,10560">
                <v:shape style="position:absolute;left:219;top:146;width:10407;height:10267" type="#_x0000_t75" id="docshape116" stroked="false">
                  <v:imagedata r:id="rId67" o:title=""/>
                </v:shape>
                <v:rect style="position:absolute;left:7;top:7;width:10796;height:10545" id="docshape117" filled="false" stroked="true" strokeweight=".75pt" strokecolor="#155f82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143"/>
        <w:ind w:left="0" w:right="273" w:firstLine="0"/>
        <w:jc w:val="center"/>
        <w:rPr>
          <w:rFonts w:ascii="Calibri"/>
          <w:b/>
          <w:sz w:val="20"/>
        </w:rPr>
      </w:pPr>
      <w:bookmarkStart w:name="_bookmark52" w:id="55"/>
      <w:bookmarkEnd w:id="55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20"/>
          <w:w w:val="110"/>
          <w:sz w:val="20"/>
        </w:rPr>
        <w:t> </w:t>
      </w:r>
      <w:r>
        <w:rPr>
          <w:rFonts w:ascii="Calibri"/>
          <w:b/>
          <w:spacing w:val="9"/>
          <w:w w:val="110"/>
          <w:sz w:val="20"/>
        </w:rPr>
        <w:t>12:Diagramme</w:t>
      </w:r>
      <w:r>
        <w:rPr>
          <w:rFonts w:ascii="Calibri"/>
          <w:b/>
          <w:spacing w:val="1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1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classe</w:t>
      </w:r>
    </w:p>
    <w:p>
      <w:pPr>
        <w:pStyle w:val="Heading2"/>
        <w:spacing w:before="162"/>
      </w:pPr>
      <w:bookmarkStart w:name="_bookmark53" w:id="56"/>
      <w:bookmarkEnd w:id="56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60" w:lineRule="auto" w:before="160"/>
        <w:ind w:left="1133" w:right="1134"/>
        <w:jc w:val="both"/>
      </w:pPr>
      <w:r>
        <w:rPr/>
        <w:t>Ce chapitre a ainsi permis de poser les bases techniques et méthodologiques de la conce</w:t>
      </w:r>
      <w:r>
        <w:rPr/>
        <w:t>ption</w:t>
      </w:r>
      <w:r>
        <w:rPr/>
        <w:t> de Minemaps, en expliquant les choix technologiques effectués et leur adéquation avec </w:t>
      </w:r>
      <w:r>
        <w:rPr/>
        <w:t>les</w:t>
      </w:r>
      <w:r>
        <w:rPr/>
        <w:t> objectifs de l’application. Il constitue une étape essentielle pour comprendre le processus </w:t>
      </w:r>
      <w:r>
        <w:rPr/>
        <w:t>de</w:t>
      </w:r>
      <w:r>
        <w:rPr/>
        <w:t> développement d’un outil web mapping adapté aux besoins de gestion et de visualisation de</w:t>
      </w:r>
      <w:r>
        <w:rPr/>
        <w:t>s</w:t>
      </w:r>
      <w:r>
        <w:rPr/>
        <w:t> données</w:t>
      </w:r>
      <w:r>
        <w:rPr>
          <w:spacing w:val="-1"/>
        </w:rPr>
        <w:t> </w:t>
      </w:r>
      <w:r>
        <w:rPr/>
        <w:t>foncières et</w:t>
      </w:r>
      <w:r>
        <w:rPr>
          <w:spacing w:val="-1"/>
        </w:rPr>
        <w:t> </w:t>
      </w:r>
      <w:r>
        <w:rPr/>
        <w:t>minières. Le</w:t>
      </w:r>
      <w:r>
        <w:rPr>
          <w:spacing w:val="-1"/>
        </w:rPr>
        <w:t> </w:t>
      </w:r>
      <w:r>
        <w:rPr/>
        <w:t>résultat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toute ça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est expliqué</w:t>
      </w:r>
      <w:r>
        <w:rPr>
          <w:spacing w:val="-2"/>
        </w:rPr>
        <w:t> </w:t>
      </w:r>
      <w:r>
        <w:rPr/>
        <w:t>dans le</w:t>
      </w:r>
      <w:r>
        <w:rPr>
          <w:spacing w:val="-1"/>
        </w:rPr>
        <w:t> </w:t>
      </w:r>
      <w:r>
        <w:rPr/>
        <w:t>chapitre</w:t>
      </w:r>
      <w:r>
        <w:rPr>
          <w:spacing w:val="-3"/>
        </w:rPr>
        <w:t> </w:t>
      </w:r>
      <w:r>
        <w:rPr/>
        <w:t>suivant.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420" w:bottom="1220" w:left="283" w:right="283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5"/>
        <w:rPr>
          <w:sz w:val="36"/>
        </w:rPr>
      </w:pPr>
    </w:p>
    <w:p>
      <w:pPr>
        <w:pStyle w:val="Heading1"/>
        <w:spacing w:before="0"/>
        <w:ind w:right="4"/>
      </w:pPr>
      <w:bookmarkStart w:name="_bookmark54" w:id="57"/>
      <w:bookmarkEnd w:id="57"/>
      <w:r>
        <w:rPr>
          <w:b w:val="0"/>
        </w:rPr>
      </w:r>
      <w:r>
        <w:rPr/>
        <w:t>CHAPITRE</w:t>
      </w:r>
      <w:r>
        <w:rPr>
          <w:spacing w:val="-2"/>
        </w:rPr>
        <w:t> </w:t>
      </w:r>
      <w:r>
        <w:rPr/>
        <w:t>III</w:t>
      </w:r>
      <w:r>
        <w:rPr>
          <w:spacing w:val="1"/>
        </w:rPr>
        <w:t> </w:t>
      </w:r>
      <w:r>
        <w:rPr/>
        <w:t>: RESULTATS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2"/>
        </w:rPr>
        <w:t>ANALYSE</w:t>
      </w:r>
    </w:p>
    <w:p>
      <w:pPr>
        <w:pStyle w:val="Heading1"/>
        <w:spacing w:after="0"/>
        <w:sectPr>
          <w:pgSz w:w="11910" w:h="16840"/>
          <w:pgMar w:header="0" w:footer="1030" w:top="1920" w:bottom="1220" w:left="283" w:right="283"/>
        </w:sectPr>
      </w:pPr>
    </w:p>
    <w:p>
      <w:pPr>
        <w:pStyle w:val="Heading2"/>
      </w:pPr>
      <w:bookmarkStart w:name="_bookmark55" w:id="58"/>
      <w:bookmarkEnd w:id="58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360" w:lineRule="auto" w:before="241"/>
        <w:ind w:left="1133" w:right="1136"/>
        <w:jc w:val="both"/>
      </w:pPr>
      <w:r>
        <w:rPr/>
        <w:t>Le Géoportail se distingue comme une initiative stratégique majeure, visant à moderniser l</w:t>
      </w:r>
      <w:r>
        <w:rPr/>
        <w:t>a</w:t>
      </w:r>
      <w:r>
        <w:rPr/>
        <w:t> gestion des informations géospatiales dans le secteur minier tout en intégrant des éléme</w:t>
      </w:r>
      <w:r>
        <w:rPr/>
        <w:t>nts</w:t>
      </w:r>
      <w:r>
        <w:rPr/>
        <w:t> cruciaux d'analyse Environnementale, Sociale et de Gouvernance. Ce chapitre présente </w:t>
      </w:r>
      <w:r>
        <w:rPr/>
        <w:t>les</w:t>
      </w:r>
      <w:r>
        <w:rPr/>
        <w:t> résultats concrets issus du développement du Géoportail.</w:t>
      </w:r>
    </w:p>
    <w:p>
      <w:pPr>
        <w:pStyle w:val="Heading2"/>
        <w:numPr>
          <w:ilvl w:val="0"/>
          <w:numId w:val="19"/>
        </w:numPr>
        <w:tabs>
          <w:tab w:pos="1841" w:val="left" w:leader="none"/>
        </w:tabs>
        <w:spacing w:line="240" w:lineRule="auto" w:before="239" w:after="0"/>
        <w:ind w:left="1841" w:right="0" w:hanging="708"/>
        <w:jc w:val="left"/>
      </w:pPr>
      <w:bookmarkStart w:name="_bookmark56" w:id="59"/>
      <w:bookmarkEnd w:id="59"/>
      <w:r>
        <w:rPr>
          <w:b w:val="0"/>
        </w:rPr>
      </w:r>
      <w:r>
        <w:rPr/>
        <w:t>LES</w:t>
      </w:r>
      <w:r>
        <w:rPr>
          <w:spacing w:val="-5"/>
        </w:rPr>
        <w:t> </w:t>
      </w:r>
      <w:r>
        <w:rPr/>
        <w:t>DONNEES</w:t>
      </w:r>
      <w:r>
        <w:rPr>
          <w:spacing w:val="-4"/>
        </w:rPr>
        <w:t> </w:t>
      </w:r>
      <w:r>
        <w:rPr>
          <w:spacing w:val="-2"/>
        </w:rPr>
        <w:t>OBTENU</w:t>
      </w:r>
    </w:p>
    <w:p>
      <w:pPr>
        <w:pStyle w:val="Heading3"/>
        <w:numPr>
          <w:ilvl w:val="1"/>
          <w:numId w:val="19"/>
        </w:numPr>
        <w:tabs>
          <w:tab w:pos="1839" w:val="left" w:leader="none"/>
        </w:tabs>
        <w:spacing w:line="240" w:lineRule="auto" w:before="242" w:after="0"/>
        <w:ind w:left="1839" w:right="0" w:hanging="500"/>
        <w:jc w:val="left"/>
      </w:pPr>
      <w:bookmarkStart w:name="_bookmark57" w:id="60"/>
      <w:bookmarkEnd w:id="60"/>
      <w:r>
        <w:rPr>
          <w:b w:val="0"/>
        </w:rPr>
      </w:r>
      <w:r>
        <w:rPr/>
        <w:t>Les</w:t>
      </w:r>
      <w:r>
        <w:rPr>
          <w:spacing w:val="-4"/>
        </w:rPr>
        <w:t> </w:t>
      </w:r>
      <w:r>
        <w:rPr/>
        <w:t>résultats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</w:t>
      </w:r>
      <w:r>
        <w:rPr>
          <w:spacing w:val="-3"/>
        </w:rPr>
        <w:t> </w:t>
      </w:r>
      <w:r>
        <w:rPr>
          <w:spacing w:val="-2"/>
        </w:rPr>
        <w:t>parcellaires</w:t>
      </w:r>
    </w:p>
    <w:p>
      <w:pPr>
        <w:pStyle w:val="BodyText"/>
        <w:spacing w:before="159"/>
        <w:ind w:left="1133"/>
        <w:jc w:val="both"/>
      </w:pPr>
      <w:r>
        <w:rPr/>
        <w:t>Les</w:t>
      </w:r>
      <w:r>
        <w:rPr>
          <w:spacing w:val="-4"/>
        </w:rPr>
        <w:t> </w:t>
      </w:r>
      <w:r>
        <w:rPr/>
        <w:t>résultats</w:t>
      </w:r>
      <w:r>
        <w:rPr>
          <w:spacing w:val="-1"/>
        </w:rPr>
        <w:t> </w:t>
      </w:r>
      <w:r>
        <w:rPr/>
        <w:t>obtenus</w:t>
      </w:r>
      <w:r>
        <w:rPr>
          <w:spacing w:val="-2"/>
        </w:rPr>
        <w:t> </w:t>
      </w:r>
      <w:r>
        <w:rPr/>
        <w:t>après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traitement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>
          <w:spacing w:val="-2"/>
        </w:rPr>
        <w:t>parcellaires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361950</wp:posOffset>
                </wp:positionH>
                <wp:positionV relativeFrom="paragraph">
                  <wp:posOffset>58195</wp:posOffset>
                </wp:positionV>
                <wp:extent cx="6794500" cy="281876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794500" cy="2818765"/>
                          <a:chExt cx="6794500" cy="281876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50" y="95250"/>
                            <a:ext cx="1645920" cy="2019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69850" y="95250"/>
                            <a:ext cx="164592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5920" h="2019300">
                                <a:moveTo>
                                  <a:pt x="0" y="2019299"/>
                                </a:moveTo>
                                <a:lnTo>
                                  <a:pt x="1645920" y="2019299"/>
                                </a:lnTo>
                                <a:lnTo>
                                  <a:pt x="16459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2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7225" y="95250"/>
                            <a:ext cx="2011679" cy="2042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1927225" y="95250"/>
                            <a:ext cx="2011680" cy="2042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1680" h="2042160">
                                <a:moveTo>
                                  <a:pt x="0" y="2042159"/>
                                </a:moveTo>
                                <a:lnTo>
                                  <a:pt x="2011679" y="2042159"/>
                                </a:lnTo>
                                <a:lnTo>
                                  <a:pt x="20116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215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75" y="2562098"/>
                            <a:ext cx="6543675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675" h="256540">
                                <a:moveTo>
                                  <a:pt x="6543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539"/>
                                </a:lnTo>
                                <a:lnTo>
                                  <a:pt x="6543675" y="256539"/>
                                </a:lnTo>
                                <a:lnTo>
                                  <a:pt x="6543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050" y="130810"/>
                            <a:ext cx="2451100" cy="200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4205223" y="125984"/>
                            <a:ext cx="2460625" cy="201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0625" h="2016125">
                                <a:moveTo>
                                  <a:pt x="0" y="2016125"/>
                                </a:moveTo>
                                <a:lnTo>
                                  <a:pt x="2460625" y="2016125"/>
                                </a:lnTo>
                                <a:lnTo>
                                  <a:pt x="2460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6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175" y="90487"/>
                            <a:ext cx="6667500" cy="272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0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bookmarkStart w:name="_bookmark58" w:id="61"/>
                              <w:bookmarkEnd w:id="61"/>
                              <w:r>
                                <w:rPr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2"/>
                                  <w:w w:val="110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63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2"/>
                                  <w:w w:val="110"/>
                                  <w:sz w:val="20"/>
                                </w:rPr>
                                <w:t>13:Les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2"/>
                                  <w:w w:val="110"/>
                                  <w:sz w:val="20"/>
                                </w:rPr>
                                <w:t>donnes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6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2"/>
                                  <w:w w:val="110"/>
                                  <w:sz w:val="20"/>
                                </w:rPr>
                                <w:t>parcellaire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54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2"/>
                                  <w:w w:val="110"/>
                                  <w:sz w:val="20"/>
                                </w:rPr>
                                <w:t>après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61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w w:val="110"/>
                                  <w:sz w:val="20"/>
                                </w:rPr>
                                <w:t>nettoyage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6350" y="6350"/>
                            <a:ext cx="6781800" cy="2438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8279" w:val="left" w:leader="none"/>
                                </w:tabs>
                                <w:spacing w:before="0"/>
                                <w:ind w:left="284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DXF</w:t>
                              </w:r>
                              <w:r>
                                <w:rPr>
                                  <w:rFonts w:ascii="Calibri"/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SHP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pt;margin-top:4.582304pt;width:535pt;height:221.95pt;mso-position-horizontal-relative:page;mso-position-vertical-relative:paragraph;z-index:-15707648;mso-wrap-distance-left:0;mso-wrap-distance-right:0" id="docshapegroup118" coordorigin="570,92" coordsize="10700,4439">
                <v:shape style="position:absolute;left:680;top:241;width:2592;height:3180" type="#_x0000_t75" id="docshape119" stroked="false">
                  <v:imagedata r:id="rId68" o:title=""/>
                </v:shape>
                <v:rect style="position:absolute;left:680;top:241;width:2592;height:3180" id="docshape120" filled="false" stroked="true" strokeweight=".75pt" strokecolor="#155f82">
                  <v:stroke dashstyle="solid"/>
                </v:rect>
                <v:shape style="position:absolute;left:3605;top:241;width:3168;height:3216" type="#_x0000_t75" id="docshape121" stroked="false">
                  <v:imagedata r:id="rId69" o:title=""/>
                </v:shape>
                <v:rect style="position:absolute;left:3605;top:241;width:3168;height:3216" id="docshape122" filled="false" stroked="true" strokeweight=".75pt" strokecolor="#155f82">
                  <v:stroke dashstyle="solid"/>
                </v:rect>
                <v:rect style="position:absolute;left:575;top:4126;width:10305;height:404" id="docshape123" filled="true" fillcolor="#ffffff" stroked="false">
                  <v:fill type="solid"/>
                </v:rect>
                <v:shape style="position:absolute;left:7200;top:297;width:3860;height:3160" type="#_x0000_t75" id="docshape124" stroked="false">
                  <v:imagedata r:id="rId70" o:title=""/>
                </v:shape>
                <v:rect style="position:absolute;left:7192;top:290;width:3875;height:3175" id="docshape125" filled="false" stroked="true" strokeweight=".75pt" strokecolor="#155f82">
                  <v:stroke dashstyle="solid"/>
                </v:rect>
                <v:shape style="position:absolute;left:575;top:234;width:10500;height:4297" type="#_x0000_t202" id="docshape1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208" w:firstLine="0"/>
                          <w:jc w:val="center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bookmarkStart w:name="_bookmark58" w:id="62"/>
                        <w:bookmarkEnd w:id="62"/>
                        <w:r>
                          <w:rPr/>
                        </w:r>
                        <w:r>
                          <w:rPr>
                            <w:rFonts w:ascii="Calibri" w:hAnsi="Calibri"/>
                            <w:b/>
                            <w:spacing w:val="2"/>
                            <w:w w:val="110"/>
                            <w:sz w:val="20"/>
                          </w:rPr>
                          <w:t>Figure</w:t>
                        </w:r>
                        <w:r>
                          <w:rPr>
                            <w:rFonts w:ascii="Calibri" w:hAnsi="Calibri"/>
                            <w:b/>
                            <w:spacing w:val="63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2"/>
                            <w:w w:val="110"/>
                            <w:sz w:val="20"/>
                          </w:rPr>
                          <w:t>13:Les</w:t>
                        </w:r>
                        <w:r>
                          <w:rPr>
                            <w:rFonts w:ascii="Calibri" w:hAnsi="Calibri"/>
                            <w:b/>
                            <w:spacing w:val="5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2"/>
                            <w:w w:val="110"/>
                            <w:sz w:val="20"/>
                          </w:rPr>
                          <w:t>donnes</w:t>
                        </w:r>
                        <w:r>
                          <w:rPr>
                            <w:rFonts w:ascii="Calibri" w:hAnsi="Calibri"/>
                            <w:b/>
                            <w:spacing w:val="56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2"/>
                            <w:w w:val="110"/>
                            <w:sz w:val="20"/>
                          </w:rPr>
                          <w:t>parcellaire</w:t>
                        </w:r>
                        <w:r>
                          <w:rPr>
                            <w:rFonts w:ascii="Calibri" w:hAnsi="Calibri"/>
                            <w:b/>
                            <w:spacing w:val="54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2"/>
                            <w:w w:val="110"/>
                            <w:sz w:val="20"/>
                          </w:rPr>
                          <w:t>après</w:t>
                        </w:r>
                        <w:r>
                          <w:rPr>
                            <w:rFonts w:ascii="Calibri" w:hAnsi="Calibri"/>
                            <w:b/>
                            <w:spacing w:val="61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w w:val="110"/>
                            <w:sz w:val="20"/>
                          </w:rPr>
                          <w:t>nettoyage</w:t>
                        </w:r>
                      </w:p>
                    </w:txbxContent>
                  </v:textbox>
                  <w10:wrap type="none"/>
                </v:shape>
                <v:shape style="position:absolute;left:580;top:101;width:10680;height:3840" type="#_x0000_t202" id="docshape127" filled="false" stroked="true" strokeweight="1pt" strokecolor="#042333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8279" w:val="left" w:leader="none"/>
                          </w:tabs>
                          <w:spacing w:before="0"/>
                          <w:ind w:left="284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spacing w:val="-5"/>
                            <w:w w:val="115"/>
                            <w:sz w:val="24"/>
                          </w:rPr>
                          <w:t>DXF</w:t>
                        </w:r>
                        <w:r>
                          <w:rPr>
                            <w:rFonts w:ascii="Calibri"/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5"/>
                            <w:w w:val="115"/>
                            <w:sz w:val="24"/>
                          </w:rPr>
                          <w:t>SHP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1"/>
          <w:numId w:val="19"/>
        </w:numPr>
        <w:tabs>
          <w:tab w:pos="1839" w:val="left" w:leader="none"/>
        </w:tabs>
        <w:spacing w:line="240" w:lineRule="auto" w:before="0" w:after="0"/>
        <w:ind w:left="1839" w:right="0" w:hanging="500"/>
        <w:jc w:val="left"/>
      </w:pPr>
      <w:r>
        <w:rPr/>
        <w:t>Les</w:t>
      </w:r>
      <w:r>
        <w:rPr>
          <w:spacing w:val="-3"/>
        </w:rPr>
        <w:t> </w:t>
      </w:r>
      <w:r>
        <w:rPr/>
        <w:t>résultats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données</w:t>
      </w:r>
      <w:r>
        <w:rPr>
          <w:spacing w:val="-3"/>
        </w:rPr>
        <w:t> </w:t>
      </w:r>
      <w:r>
        <w:rPr>
          <w:spacing w:val="-2"/>
        </w:rPr>
        <w:t>administratif</w:t>
      </w:r>
    </w:p>
    <w:p>
      <w:pPr>
        <w:pStyle w:val="BodyText"/>
        <w:spacing w:before="285"/>
        <w:ind w:left="1133"/>
        <w:jc w:val="both"/>
      </w:pPr>
      <w:r>
        <w:rPr/>
        <w:t>Les</w:t>
      </w:r>
      <w:r>
        <w:rPr>
          <w:spacing w:val="-2"/>
        </w:rPr>
        <w:t> </w:t>
      </w:r>
      <w:r>
        <w:rPr/>
        <w:t>résultats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analyses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données</w:t>
      </w:r>
      <w:r>
        <w:rPr>
          <w:spacing w:val="-1"/>
        </w:rPr>
        <w:t> </w:t>
      </w:r>
      <w:r>
        <w:rPr/>
        <w:t>administratifs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766444</wp:posOffset>
                </wp:positionH>
                <wp:positionV relativeFrom="paragraph">
                  <wp:posOffset>64383</wp:posOffset>
                </wp:positionV>
                <wp:extent cx="6062980" cy="266700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6062980" cy="2667000"/>
                          <a:chExt cx="6062980" cy="266700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6043930" cy="264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053455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3455" h="2657475">
                                <a:moveTo>
                                  <a:pt x="0" y="2657475"/>
                                </a:moveTo>
                                <a:lnTo>
                                  <a:pt x="6053455" y="2657475"/>
                                </a:lnTo>
                                <a:lnTo>
                                  <a:pt x="60534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7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349998pt;margin-top:5.069539pt;width:477.4pt;height:210pt;mso-position-horizontal-relative:page;mso-position-vertical-relative:paragraph;z-index:-15707136;mso-wrap-distance-left:0;mso-wrap-distance-right:0" id="docshapegroup128" coordorigin="1207,101" coordsize="9548,4200">
                <v:shape style="position:absolute;left:1222;top:116;width:9518;height:4170" type="#_x0000_t75" id="docshape129" stroked="false">
                  <v:imagedata r:id="rId71" o:title=""/>
                </v:shape>
                <v:rect style="position:absolute;left:1214;top:108;width:9533;height:4185" id="docshape130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00"/>
        <w:ind w:left="0" w:right="361" w:firstLine="0"/>
        <w:jc w:val="center"/>
        <w:rPr>
          <w:rFonts w:ascii="Calibri"/>
          <w:b/>
          <w:sz w:val="20"/>
        </w:rPr>
      </w:pPr>
      <w:bookmarkStart w:name="_bookmark59" w:id="63"/>
      <w:bookmarkEnd w:id="63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14:Outil</w:t>
      </w:r>
      <w:r>
        <w:rPr>
          <w:rFonts w:ascii="Calibri"/>
          <w:b/>
          <w:spacing w:val="4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foncier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en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spacing w:val="-4"/>
          <w:w w:val="110"/>
          <w:sz w:val="20"/>
        </w:rPr>
        <w:t>Excel</w:t>
      </w:r>
    </w:p>
    <w:p>
      <w:pPr>
        <w:spacing w:after="0"/>
        <w:jc w:val="center"/>
        <w:rPr>
          <w:rFonts w:asci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1"/>
          <w:numId w:val="19"/>
        </w:numPr>
        <w:tabs>
          <w:tab w:pos="1841" w:val="left" w:leader="none"/>
        </w:tabs>
        <w:spacing w:line="240" w:lineRule="auto" w:before="78" w:after="0"/>
        <w:ind w:left="1841" w:right="0" w:hanging="708"/>
        <w:jc w:val="left"/>
      </w:pPr>
      <w:bookmarkStart w:name="_bookmark60" w:id="64"/>
      <w:bookmarkEnd w:id="64"/>
      <w:r>
        <w:rPr>
          <w:b w:val="0"/>
        </w:rPr>
      </w:r>
      <w:r>
        <w:rPr/>
        <w:t>Spatialisation,</w:t>
      </w:r>
      <w:r>
        <w:rPr>
          <w:spacing w:val="-11"/>
        </w:rPr>
        <w:t> </w:t>
      </w:r>
      <w:r>
        <w:rPr/>
        <w:t>Conversion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Données</w:t>
      </w:r>
      <w:r>
        <w:rPr>
          <w:spacing w:val="-4"/>
        </w:rPr>
        <w:t> </w:t>
      </w:r>
      <w:r>
        <w:rPr/>
        <w:t>pour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>
          <w:spacing w:val="-2"/>
        </w:rPr>
        <w:t>Géoportail</w:t>
      </w:r>
    </w:p>
    <w:p>
      <w:pPr>
        <w:pStyle w:val="Heading3"/>
        <w:numPr>
          <w:ilvl w:val="2"/>
          <w:numId w:val="19"/>
        </w:numPr>
        <w:tabs>
          <w:tab w:pos="1851" w:val="left" w:leader="none"/>
        </w:tabs>
        <w:spacing w:line="240" w:lineRule="auto" w:before="244" w:after="0"/>
        <w:ind w:left="1851" w:right="0" w:hanging="358"/>
        <w:jc w:val="left"/>
      </w:pPr>
      <w:bookmarkStart w:name="_bookmark61" w:id="65"/>
      <w:bookmarkEnd w:id="65"/>
      <w:r>
        <w:rPr>
          <w:b w:val="0"/>
        </w:rPr>
      </w:r>
      <w:r>
        <w:rPr/>
        <w:t>Élaboration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Cartes</w:t>
      </w:r>
      <w:r>
        <w:rPr>
          <w:spacing w:val="-4"/>
        </w:rPr>
        <w:t> </w:t>
      </w:r>
      <w:r>
        <w:rPr>
          <w:spacing w:val="-2"/>
        </w:rPr>
        <w:t>Thématiques</w:t>
      </w:r>
    </w:p>
    <w:p>
      <w:pPr>
        <w:pStyle w:val="BodyText"/>
        <w:spacing w:line="312" w:lineRule="auto" w:before="318"/>
        <w:ind w:left="1133" w:right="1129"/>
        <w:jc w:val="both"/>
      </w:pPr>
      <w:r>
        <w:rPr/>
        <w:t>Création de représentations cartographiques spécifiques pour chaque site minier, mettant e</w:t>
      </w:r>
      <w:r>
        <w:rPr/>
        <w:t>n</w:t>
      </w:r>
      <w:r>
        <w:rPr/>
        <w:t> évidence des aspects particuliers (statut foncier, zones d'impact, etc.). Ces cartes thématique</w:t>
      </w:r>
      <w:r>
        <w:rPr/>
        <w:t>s</w:t>
      </w:r>
      <w:r>
        <w:rPr/>
        <w:t> offrent une visualisation spatiale claire et facilitent l'analyse et la prise de décision. </w:t>
      </w:r>
      <w:r>
        <w:rPr/>
        <w:t>Puis</w:t>
      </w:r>
      <w:r>
        <w:rPr/>
        <w:t> l’intégrer dans la plateforme :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494982</wp:posOffset>
                </wp:positionH>
                <wp:positionV relativeFrom="paragraph">
                  <wp:posOffset>119428</wp:posOffset>
                </wp:positionV>
                <wp:extent cx="3124835" cy="222758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3124835" cy="2227580"/>
                          <a:chExt cx="3124835" cy="2227580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" y="4762"/>
                            <a:ext cx="3115310" cy="2218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3115310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5310" h="2218055">
                                <a:moveTo>
                                  <a:pt x="0" y="2218054"/>
                                </a:moveTo>
                                <a:lnTo>
                                  <a:pt x="3115310" y="2218054"/>
                                </a:lnTo>
                                <a:lnTo>
                                  <a:pt x="3115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1805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974998pt;margin-top:9.403828pt;width:246.05pt;height:175.4pt;mso-position-horizontal-relative:page;mso-position-vertical-relative:paragraph;z-index:-15706624;mso-wrap-distance-left:0;mso-wrap-distance-right:0" id="docshapegroup131" coordorigin="779,188" coordsize="4921,3508">
                <v:shape style="position:absolute;left:787;top:195;width:4906;height:3493" type="#_x0000_t75" id="docshape132" stroked="false">
                  <v:imagedata r:id="rId72" o:title=""/>
                </v:shape>
                <v:rect style="position:absolute;left:787;top:195;width:4906;height:3493" id="docshape133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3818953</wp:posOffset>
                </wp:positionH>
                <wp:positionV relativeFrom="paragraph">
                  <wp:posOffset>113967</wp:posOffset>
                </wp:positionV>
                <wp:extent cx="3086735" cy="2235200"/>
                <wp:effectExtent l="0" t="0" r="0" b="0"/>
                <wp:wrapTopAndBottom/>
                <wp:docPr id="147" name="Group 147" descr="A map of a city  AI-generated content may be incorrect.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 descr="A map of a city  AI-generated content may be incorrect. (Rectangle)"/>
                      <wpg:cNvGrpSpPr/>
                      <wpg:grpSpPr>
                        <a:xfrm>
                          <a:off x="0" y="0"/>
                          <a:ext cx="3086735" cy="2235200"/>
                          <a:chExt cx="3086735" cy="2235200"/>
                        </a:xfrm>
                      </wpg:grpSpPr>
                      <pic:pic>
                        <pic:nvPicPr>
                          <pic:cNvPr id="148" name="Image 148" descr="A map of a city  AI-generated content may be incorrect. (Rectangle)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88"/>
                            <a:ext cx="3067685" cy="2216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4762" y="4762"/>
                            <a:ext cx="3077210" cy="22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7210" h="2225675">
                                <a:moveTo>
                                  <a:pt x="0" y="2225675"/>
                                </a:moveTo>
                                <a:lnTo>
                                  <a:pt x="3077210" y="2225675"/>
                                </a:lnTo>
                                <a:lnTo>
                                  <a:pt x="30772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56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704987pt;margin-top:8.973828pt;width:243.05pt;height:176pt;mso-position-horizontal-relative:page;mso-position-vertical-relative:paragraph;z-index:-15706112;mso-wrap-distance-left:0;mso-wrap-distance-right:0" id="docshapegroup134" coordorigin="6014,179" coordsize="4861,3520" alt="A map of a city  AI-generated content may be incorrect. (Rectangle)">
                <v:shape style="position:absolute;left:6029;top:194;width:4831;height:3490" type="#_x0000_t75" id="docshape135" alt="A map of a city  AI-generated content may be incorrect. (Rectangle)" stroked="false">
                  <v:imagedata r:id="rId73" o:title=""/>
                </v:shape>
                <v:rect style="position:absolute;left:6021;top:186;width:4846;height:3505" id="docshape13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50"/>
        <w:rPr>
          <w:sz w:val="20"/>
        </w:rPr>
      </w:pPr>
    </w:p>
    <w:p>
      <w:pPr>
        <w:spacing w:before="1"/>
        <w:ind w:left="0" w:right="409" w:firstLine="0"/>
        <w:jc w:val="center"/>
        <w:rPr>
          <w:rFonts w:ascii="Calibri" w:hAnsi="Calibri"/>
          <w:b/>
          <w:sz w:val="20"/>
        </w:rPr>
      </w:pPr>
      <w:bookmarkStart w:name="_bookmark62" w:id="66"/>
      <w:bookmarkEnd w:id="66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15: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Cartes</w:t>
      </w:r>
      <w:r>
        <w:rPr>
          <w:rFonts w:ascii="Calibri" w:hAnsi="Calibri"/>
          <w:b/>
          <w:spacing w:val="55"/>
          <w:w w:val="110"/>
          <w:sz w:val="20"/>
        </w:rPr>
        <w:t> </w:t>
      </w:r>
      <w:r>
        <w:rPr>
          <w:rFonts w:ascii="Calibri" w:hAnsi="Calibri"/>
          <w:b/>
          <w:spacing w:val="9"/>
          <w:w w:val="110"/>
          <w:sz w:val="20"/>
        </w:rPr>
        <w:t>thématiques</w:t>
      </w:r>
      <w:r>
        <w:rPr>
          <w:rFonts w:ascii="Calibri" w:hAnsi="Calibri"/>
          <w:b/>
          <w:spacing w:val="5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des</w:t>
      </w:r>
      <w:r>
        <w:rPr>
          <w:rFonts w:ascii="Calibri" w:hAnsi="Calibri"/>
          <w:b/>
          <w:spacing w:val="5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statuts</w:t>
      </w:r>
      <w:r>
        <w:rPr>
          <w:rFonts w:ascii="Calibri" w:hAnsi="Calibri"/>
          <w:b/>
          <w:spacing w:val="5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fonciers</w:t>
      </w:r>
      <w:r>
        <w:rPr>
          <w:rFonts w:ascii="Calibri" w:hAnsi="Calibri"/>
          <w:b/>
          <w:spacing w:val="6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TIZERT,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SIDI</w:t>
      </w:r>
      <w:r>
        <w:rPr>
          <w:rFonts w:ascii="Calibri" w:hAnsi="Calibri"/>
          <w:b/>
          <w:spacing w:val="58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BOUOTHMANE</w:t>
      </w:r>
    </w:p>
    <w:p>
      <w:pPr>
        <w:pStyle w:val="Heading3"/>
        <w:numPr>
          <w:ilvl w:val="2"/>
          <w:numId w:val="19"/>
        </w:numPr>
        <w:tabs>
          <w:tab w:pos="1851" w:val="left" w:leader="none"/>
        </w:tabs>
        <w:spacing w:line="240" w:lineRule="auto" w:before="162" w:after="0"/>
        <w:ind w:left="1851" w:right="0" w:hanging="358"/>
        <w:jc w:val="left"/>
      </w:pPr>
      <w:bookmarkStart w:name="_bookmark63" w:id="67"/>
      <w:bookmarkEnd w:id="67"/>
      <w:r>
        <w:rPr>
          <w:b w:val="0"/>
        </w:rPr>
      </w:r>
      <w:r>
        <w:rPr/>
        <w:t>La</w:t>
      </w:r>
      <w:r>
        <w:rPr>
          <w:spacing w:val="-3"/>
        </w:rPr>
        <w:t> </w:t>
      </w:r>
      <w:r>
        <w:rPr/>
        <w:t>conversion</w:t>
      </w:r>
      <w:r>
        <w:rPr>
          <w:spacing w:val="-3"/>
        </w:rPr>
        <w:t> </w:t>
      </w:r>
      <w:r>
        <w:rPr/>
        <w:t>au</w:t>
      </w:r>
      <w:r>
        <w:rPr>
          <w:spacing w:val="-6"/>
        </w:rPr>
        <w:t> </w:t>
      </w:r>
      <w:r>
        <w:rPr/>
        <w:t>Format</w:t>
      </w:r>
      <w:r>
        <w:rPr>
          <w:spacing w:val="-3"/>
        </w:rPr>
        <w:t> </w:t>
      </w:r>
      <w:r>
        <w:rPr>
          <w:spacing w:val="-2"/>
        </w:rPr>
        <w:t>GeoJSON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BodyText"/>
        <w:spacing w:line="312" w:lineRule="auto"/>
        <w:ind w:left="1133" w:right="1133"/>
      </w:pPr>
      <w:r>
        <w:rPr/>
        <w:t>Alors après la préparation de ces donnes nous avons convertir ces données en format Ge</w:t>
      </w:r>
      <w:r>
        <w:rPr/>
        <w:t>ojson</w:t>
      </w:r>
      <w:r>
        <w:rPr/>
        <w:t> pour intégrer toute ça dans le Géoportail.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948055</wp:posOffset>
            </wp:positionH>
            <wp:positionV relativeFrom="paragraph">
              <wp:posOffset>156397</wp:posOffset>
            </wp:positionV>
            <wp:extent cx="5803764" cy="2738342"/>
            <wp:effectExtent l="0" t="0" r="0" b="0"/>
            <wp:wrapTopAndBottom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764" cy="2738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344" w:right="0" w:firstLine="0"/>
        <w:jc w:val="center"/>
        <w:rPr>
          <w:rFonts w:ascii="Calibri"/>
          <w:b/>
          <w:sz w:val="20"/>
        </w:rPr>
      </w:pPr>
      <w:bookmarkStart w:name="_bookmark64" w:id="68"/>
      <w:bookmarkEnd w:id="68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16:La</w:t>
      </w:r>
      <w:r>
        <w:rPr>
          <w:rFonts w:ascii="Calibri"/>
          <w:b/>
          <w:spacing w:val="4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structure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du</w:t>
      </w:r>
      <w:r>
        <w:rPr>
          <w:rFonts w:ascii="Calibri"/>
          <w:b/>
          <w:spacing w:val="45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format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GeoJSON</w:t>
      </w:r>
    </w:p>
    <w:p>
      <w:pPr>
        <w:spacing w:after="0"/>
        <w:jc w:val="center"/>
        <w:rPr>
          <w:rFonts w:asci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2"/>
        <w:numPr>
          <w:ilvl w:val="0"/>
          <w:numId w:val="19"/>
        </w:numPr>
        <w:tabs>
          <w:tab w:pos="1841" w:val="left" w:leader="none"/>
        </w:tabs>
        <w:spacing w:line="240" w:lineRule="auto" w:before="78" w:after="0"/>
        <w:ind w:left="1841" w:right="0" w:hanging="708"/>
        <w:jc w:val="left"/>
      </w:pPr>
      <w:bookmarkStart w:name="_bookmark65" w:id="69"/>
      <w:bookmarkEnd w:id="69"/>
      <w:r>
        <w:rPr>
          <w:b w:val="0"/>
        </w:rPr>
      </w:r>
      <w:r>
        <w:rPr/>
        <w:t>LES</w:t>
      </w:r>
      <w:r>
        <w:rPr>
          <w:spacing w:val="-5"/>
        </w:rPr>
        <w:t> </w:t>
      </w:r>
      <w:r>
        <w:rPr/>
        <w:t>PAGES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GEOPORTAIL</w:t>
      </w:r>
      <w:r>
        <w:rPr>
          <w:spacing w:val="-3"/>
        </w:rPr>
        <w:t> </w:t>
      </w:r>
      <w:r>
        <w:rPr>
          <w:spacing w:val="-2"/>
        </w:rPr>
        <w:t>MINEMAPS</w:t>
      </w:r>
    </w:p>
    <w:p>
      <w:pPr>
        <w:pStyle w:val="Heading3"/>
        <w:numPr>
          <w:ilvl w:val="1"/>
          <w:numId w:val="19"/>
        </w:numPr>
        <w:tabs>
          <w:tab w:pos="1839" w:val="left" w:leader="none"/>
        </w:tabs>
        <w:spacing w:line="240" w:lineRule="auto" w:before="242" w:after="0"/>
        <w:ind w:left="1839" w:right="0" w:hanging="500"/>
        <w:jc w:val="both"/>
      </w:pPr>
      <w:bookmarkStart w:name="_bookmark66" w:id="70"/>
      <w:bookmarkEnd w:id="70"/>
      <w:r>
        <w:rPr>
          <w:b w:val="0"/>
        </w:rPr>
      </w:r>
      <w:r>
        <w:rPr/>
        <w:t>La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>
          <w:spacing w:val="-2"/>
        </w:rPr>
        <w:t>d’accueil</w:t>
      </w:r>
    </w:p>
    <w:p>
      <w:pPr>
        <w:pStyle w:val="BodyText"/>
        <w:spacing w:line="360" w:lineRule="auto" w:before="159"/>
        <w:ind w:left="1133" w:right="113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822325</wp:posOffset>
                </wp:positionH>
                <wp:positionV relativeFrom="paragraph">
                  <wp:posOffset>1189072</wp:posOffset>
                </wp:positionV>
                <wp:extent cx="5988685" cy="177800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5988685" cy="1778000"/>
                          <a:chExt cx="5988685" cy="177800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969634" cy="175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5979160" cy="176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1768475">
                                <a:moveTo>
                                  <a:pt x="0" y="1768474"/>
                                </a:moveTo>
                                <a:lnTo>
                                  <a:pt x="5979159" y="1768474"/>
                                </a:lnTo>
                                <a:lnTo>
                                  <a:pt x="5979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84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75pt;margin-top:93.627731pt;width:471.55pt;height:140pt;mso-position-horizontal-relative:page;mso-position-vertical-relative:paragraph;z-index:-15705088;mso-wrap-distance-left:0;mso-wrap-distance-right:0" id="docshapegroup137" coordorigin="1295,1873" coordsize="9431,2800">
                <v:shape style="position:absolute;left:1310;top:1887;width:9401;height:2770" type="#_x0000_t75" id="docshape138" stroked="false">
                  <v:imagedata r:id="rId75" o:title=""/>
                </v:shape>
                <v:rect style="position:absolute;left:1302;top:1880;width:9416;height:2785" id="docshape139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La page d’accueil du Minemaps est la vitrine principale de la plateforme. Elle synthé</w:t>
      </w:r>
      <w:r>
        <w:rPr/>
        <w:t>tise</w:t>
      </w:r>
      <w:r>
        <w:rPr/>
        <w:t> l’objectif</w:t>
      </w:r>
      <w:r>
        <w:rPr>
          <w:spacing w:val="-6"/>
        </w:rPr>
        <w:t> </w:t>
      </w:r>
      <w:r>
        <w:rPr/>
        <w:t>global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projet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fin</w:t>
      </w:r>
      <w:r>
        <w:rPr>
          <w:spacing w:val="-3"/>
        </w:rPr>
        <w:t> </w:t>
      </w:r>
      <w:r>
        <w:rPr/>
        <w:t>d’études,</w:t>
      </w:r>
      <w:r>
        <w:rPr>
          <w:spacing w:val="-3"/>
        </w:rPr>
        <w:t> </w:t>
      </w:r>
      <w:r>
        <w:rPr/>
        <w:t>qui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6"/>
        </w:rPr>
        <w:t> </w:t>
      </w:r>
      <w:r>
        <w:rPr/>
        <w:t>facilité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l’accès</w:t>
      </w:r>
      <w:r>
        <w:rPr>
          <w:spacing w:val="-3"/>
        </w:rPr>
        <w:t> </w:t>
      </w:r>
      <w:r>
        <w:rPr/>
        <w:t>aux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foncières</w:t>
      </w:r>
      <w:r>
        <w:rPr>
          <w:spacing w:val="-5"/>
        </w:rPr>
        <w:t> </w:t>
      </w:r>
      <w:r>
        <w:rPr/>
        <w:t>e</w:t>
      </w:r>
      <w:r>
        <w:rPr/>
        <w:t>t</w:t>
      </w:r>
      <w:r>
        <w:rPr/>
        <w:t> minières.</w:t>
      </w:r>
      <w:r>
        <w:rPr>
          <w:spacing w:val="-8"/>
        </w:rPr>
        <w:t> </w:t>
      </w:r>
      <w:r>
        <w:rPr/>
        <w:t>Cette</w:t>
      </w:r>
      <w:r>
        <w:rPr>
          <w:spacing w:val="-9"/>
        </w:rPr>
        <w:t> </w:t>
      </w:r>
      <w:r>
        <w:rPr/>
        <w:t>interface</w:t>
      </w:r>
      <w:r>
        <w:rPr>
          <w:spacing w:val="-9"/>
        </w:rPr>
        <w:t> </w:t>
      </w:r>
      <w:r>
        <w:rPr/>
        <w:t>développée</w:t>
      </w:r>
      <w:r>
        <w:rPr>
          <w:spacing w:val="-10"/>
        </w:rPr>
        <w:t> </w:t>
      </w: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Css,</w:t>
      </w:r>
      <w:r>
        <w:rPr>
          <w:spacing w:val="-8"/>
        </w:rPr>
        <w:t> </w:t>
      </w:r>
      <w:r>
        <w:rPr/>
        <w:t>Bootstrap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JavaScript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conçue</w:t>
      </w:r>
      <w:r>
        <w:rPr>
          <w:spacing w:val="-9"/>
        </w:rPr>
        <w:t> </w:t>
      </w:r>
      <w:r>
        <w:rPr/>
        <w:t>pour</w:t>
      </w:r>
      <w:r>
        <w:rPr>
          <w:spacing w:val="-9"/>
        </w:rPr>
        <w:t> </w:t>
      </w:r>
      <w:r>
        <w:rPr/>
        <w:t>ê</w:t>
      </w:r>
      <w:r>
        <w:rPr/>
        <w:t>tre</w:t>
      </w:r>
      <w:r>
        <w:rPr/>
        <w:t> à la fois esthétique et fonctionnelle.</w:t>
      </w:r>
    </w:p>
    <w:p>
      <w:pPr>
        <w:spacing w:before="0"/>
        <w:ind w:left="0" w:right="1068" w:firstLine="0"/>
        <w:jc w:val="center"/>
        <w:rPr>
          <w:rFonts w:ascii="Calibri"/>
          <w:b/>
          <w:sz w:val="20"/>
        </w:rPr>
      </w:pPr>
      <w:bookmarkStart w:name="_bookmark67" w:id="71"/>
      <w:bookmarkEnd w:id="71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17:page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d'accueil</w:t>
      </w:r>
    </w:p>
    <w:p>
      <w:pPr>
        <w:pStyle w:val="BodyText"/>
        <w:spacing w:before="144"/>
        <w:ind w:left="1133"/>
        <w:jc w:val="both"/>
        <w:rPr>
          <w:sz w:val="21"/>
        </w:rPr>
      </w:pPr>
      <w:r>
        <w:rPr/>
        <w:t>Elle</w:t>
      </w:r>
      <w:r>
        <w:rPr>
          <w:spacing w:val="-1"/>
        </w:rPr>
        <w:t> </w:t>
      </w:r>
      <w:r>
        <w:rPr/>
        <w:t>est</w:t>
      </w:r>
      <w:r>
        <w:rPr>
          <w:spacing w:val="-1"/>
        </w:rPr>
        <w:t> </w:t>
      </w:r>
      <w:r>
        <w:rPr/>
        <w:t>divisée</w:t>
      </w:r>
      <w:r>
        <w:rPr>
          <w:spacing w:val="-3"/>
        </w:rPr>
        <w:t> </w:t>
      </w:r>
      <w:r>
        <w:rPr/>
        <w:t>en 3</w:t>
      </w:r>
      <w:r>
        <w:rPr>
          <w:spacing w:val="-1"/>
        </w:rPr>
        <w:t> </w:t>
      </w:r>
      <w:r>
        <w:rPr/>
        <w:t>sections</w:t>
      </w:r>
      <w:r>
        <w:rPr>
          <w:spacing w:val="-1"/>
        </w:rPr>
        <w:t> </w:t>
      </w:r>
      <w:r>
        <w:rPr/>
        <w:t>principales</w:t>
      </w:r>
      <w:r>
        <w:rPr>
          <w:spacing w:val="2"/>
        </w:rPr>
        <w:t> </w:t>
      </w:r>
      <w:r>
        <w:rPr>
          <w:spacing w:val="-10"/>
          <w:sz w:val="21"/>
        </w:rPr>
        <w:t>:</w:t>
      </w:r>
    </w:p>
    <w:p>
      <w:pPr>
        <w:pStyle w:val="ListParagraph"/>
        <w:numPr>
          <w:ilvl w:val="0"/>
          <w:numId w:val="20"/>
        </w:numPr>
        <w:tabs>
          <w:tab w:pos="2093" w:val="left" w:leader="none"/>
        </w:tabs>
        <w:spacing w:line="360" w:lineRule="auto" w:before="139" w:after="0"/>
        <w:ind w:left="2093" w:right="1137" w:hanging="360"/>
        <w:jc w:val="both"/>
        <w:rPr>
          <w:sz w:val="24"/>
        </w:rPr>
      </w:pPr>
      <w:r>
        <w:rPr>
          <w:sz w:val="24"/>
        </w:rPr>
        <w:t>Nos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section</w:t>
      </w:r>
      <w:r>
        <w:rPr>
          <w:spacing w:val="-3"/>
          <w:sz w:val="24"/>
        </w:rPr>
        <w:t> </w:t>
      </w:r>
      <w:r>
        <w:rPr>
          <w:sz w:val="24"/>
        </w:rPr>
        <w:t>qui</w:t>
      </w:r>
      <w:r>
        <w:rPr>
          <w:spacing w:val="-3"/>
          <w:sz w:val="24"/>
        </w:rPr>
        <w:t> </w:t>
      </w:r>
      <w:r>
        <w:rPr>
          <w:sz w:val="24"/>
        </w:rPr>
        <w:t>décrit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fonctionnalités</w:t>
      </w:r>
      <w:r>
        <w:rPr>
          <w:spacing w:val="-3"/>
          <w:sz w:val="24"/>
        </w:rPr>
        <w:t> </w:t>
      </w:r>
      <w:r>
        <w:rPr>
          <w:sz w:val="24"/>
        </w:rPr>
        <w:t>offertes</w:t>
      </w:r>
      <w:r>
        <w:rPr>
          <w:spacing w:val="-3"/>
          <w:sz w:val="24"/>
        </w:rPr>
        <w:t> </w:t>
      </w:r>
      <w:r>
        <w:rPr>
          <w:sz w:val="24"/>
        </w:rPr>
        <w:t>par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Minemaps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le Geoportail interactif, les documents administratifs de Managem (des rapports e</w:t>
      </w:r>
      <w:r>
        <w:rPr>
          <w:sz w:val="24"/>
        </w:rPr>
        <w:t>t</w:t>
      </w:r>
      <w:r>
        <w:rPr>
          <w:sz w:val="24"/>
        </w:rPr>
        <w:t> des analyses) et les outils de gestion des données.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05"/>
        <w:rPr>
          <w:sz w:val="18"/>
        </w:rPr>
      </w:pPr>
    </w:p>
    <w:p>
      <w:pPr>
        <w:spacing w:before="0"/>
        <w:ind w:left="3464" w:right="0" w:firstLine="0"/>
        <w:jc w:val="left"/>
        <w:rPr>
          <w:rFonts w:ascii="Calibri"/>
          <w:b/>
          <w:sz w:val="18"/>
        </w:rPr>
      </w:pPr>
      <w:r>
        <w:rPr>
          <w:rFonts w:ascii="Calibri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696960">
                <wp:simplePos x="0" y="0"/>
                <wp:positionH relativeFrom="page">
                  <wp:posOffset>1050925</wp:posOffset>
                </wp:positionH>
                <wp:positionV relativeFrom="paragraph">
                  <wp:posOffset>-1507385</wp:posOffset>
                </wp:positionV>
                <wp:extent cx="5513705" cy="151511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5513705" cy="1515110"/>
                          <a:chExt cx="5513705" cy="1515110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494655" cy="1496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5504180" cy="150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1505585">
                                <a:moveTo>
                                  <a:pt x="0" y="1505585"/>
                                </a:moveTo>
                                <a:lnTo>
                                  <a:pt x="5504180" y="1505585"/>
                                </a:lnTo>
                                <a:lnTo>
                                  <a:pt x="5504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055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2.75pt;margin-top:-118.691795pt;width:434.15pt;height:119.3pt;mso-position-horizontal-relative:page;mso-position-vertical-relative:paragraph;z-index:-16619520" id="docshapegroup140" coordorigin="1655,-2374" coordsize="8683,2386">
                <v:shape style="position:absolute;left:1670;top:-2359;width:8653;height:2356" type="#_x0000_t75" id="docshape141" stroked="false">
                  <v:imagedata r:id="rId76" o:title=""/>
                </v:shape>
                <v:rect style="position:absolute;left:1662;top:-2367;width:8668;height:2371" id="docshape142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bookmarkStart w:name="_bookmark68" w:id="72"/>
      <w:bookmarkEnd w:id="72"/>
      <w:r>
        <w:rPr/>
      </w:r>
      <w:r>
        <w:rPr>
          <w:rFonts w:ascii="Calibri"/>
          <w:b/>
          <w:w w:val="115"/>
          <w:sz w:val="18"/>
        </w:rPr>
        <w:t>Figure</w:t>
      </w:r>
      <w:r>
        <w:rPr>
          <w:rFonts w:ascii="Calibri"/>
          <w:b/>
          <w:spacing w:val="29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18:La</w:t>
      </w:r>
      <w:r>
        <w:rPr>
          <w:rFonts w:ascii="Calibri"/>
          <w:b/>
          <w:spacing w:val="29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partie</w:t>
      </w:r>
      <w:r>
        <w:rPr>
          <w:rFonts w:ascii="Calibri"/>
          <w:b/>
          <w:spacing w:val="32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nos</w:t>
      </w:r>
      <w:r>
        <w:rPr>
          <w:rFonts w:ascii="Calibri"/>
          <w:b/>
          <w:spacing w:val="31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services</w:t>
      </w:r>
      <w:r>
        <w:rPr>
          <w:rFonts w:ascii="Calibri"/>
          <w:b/>
          <w:spacing w:val="28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dans</w:t>
      </w:r>
      <w:r>
        <w:rPr>
          <w:rFonts w:ascii="Calibri"/>
          <w:b/>
          <w:spacing w:val="32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la</w:t>
      </w:r>
      <w:r>
        <w:rPr>
          <w:rFonts w:ascii="Calibri"/>
          <w:b/>
          <w:spacing w:val="29"/>
          <w:w w:val="115"/>
          <w:sz w:val="18"/>
        </w:rPr>
        <w:t> </w:t>
      </w:r>
      <w:r>
        <w:rPr>
          <w:rFonts w:ascii="Calibri"/>
          <w:b/>
          <w:w w:val="115"/>
          <w:sz w:val="18"/>
        </w:rPr>
        <w:t>page</w:t>
      </w:r>
      <w:r>
        <w:rPr>
          <w:rFonts w:ascii="Calibri"/>
          <w:b/>
          <w:spacing w:val="28"/>
          <w:w w:val="115"/>
          <w:sz w:val="18"/>
        </w:rPr>
        <w:t> </w:t>
      </w:r>
      <w:r>
        <w:rPr>
          <w:rFonts w:ascii="Calibri"/>
          <w:b/>
          <w:spacing w:val="-2"/>
          <w:w w:val="115"/>
          <w:sz w:val="18"/>
        </w:rPr>
        <w:t>d'accueil</w:t>
      </w:r>
    </w:p>
    <w:p>
      <w:pPr>
        <w:pStyle w:val="BodyText"/>
        <w:spacing w:line="360" w:lineRule="auto" w:before="162"/>
        <w:ind w:left="1133" w:right="11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990600</wp:posOffset>
                </wp:positionH>
                <wp:positionV relativeFrom="paragraph">
                  <wp:posOffset>660601</wp:posOffset>
                </wp:positionV>
                <wp:extent cx="5689600" cy="150812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689600" cy="1508125"/>
                          <a:chExt cx="5689600" cy="150812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670550" cy="148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5680075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0075" h="1498600">
                                <a:moveTo>
                                  <a:pt x="0" y="1498600"/>
                                </a:moveTo>
                                <a:lnTo>
                                  <a:pt x="5680075" y="1498600"/>
                                </a:lnTo>
                                <a:lnTo>
                                  <a:pt x="5680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8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52.015877pt;width:448pt;height:118.75pt;mso-position-horizontal-relative:page;mso-position-vertical-relative:paragraph;z-index:-15704576;mso-wrap-distance-left:0;mso-wrap-distance-right:0" id="docshapegroup143" coordorigin="1560,1040" coordsize="8960,2375">
                <v:shape style="position:absolute;left:1575;top:1055;width:8930;height:2345" type="#_x0000_t75" id="docshape144" stroked="false">
                  <v:imagedata r:id="rId77" o:title=""/>
                </v:shape>
                <v:rect style="position:absolute;left:1567;top:1047;width:8945;height:2360" id="docshape145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</w:rPr>
        <w:t>Nos cartes thématiques</w:t>
      </w:r>
      <w:r>
        <w:rPr>
          <w:b/>
          <w:spacing w:val="-2"/>
        </w:rPr>
        <w:t> </w:t>
      </w:r>
      <w:r>
        <w:rPr>
          <w:b/>
        </w:rPr>
        <w:t>: </w:t>
      </w:r>
      <w:r>
        <w:rPr/>
        <w:t>Une section qui permet la visualisation des cartes thématiques de</w:t>
      </w:r>
      <w:r>
        <w:rPr/>
        <w:t>s</w:t>
      </w:r>
      <w:r>
        <w:rPr/>
        <w:t> quelques compagnies minières après la spatialisation des données géospatiales reçues.</w:t>
      </w:r>
    </w:p>
    <w:p>
      <w:pPr>
        <w:spacing w:before="81"/>
        <w:ind w:left="3022" w:right="0" w:firstLine="0"/>
        <w:jc w:val="left"/>
        <w:rPr>
          <w:rFonts w:ascii="Calibri" w:hAnsi="Calibri"/>
          <w:b/>
          <w:sz w:val="20"/>
        </w:rPr>
      </w:pPr>
      <w:bookmarkStart w:name="_bookmark69" w:id="73"/>
      <w:bookmarkEnd w:id="73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1G:La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partie</w:t>
      </w:r>
      <w:r>
        <w:rPr>
          <w:rFonts w:ascii="Calibri" w:hAnsi="Calibri"/>
          <w:b/>
          <w:spacing w:val="4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des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cartes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thématique</w:t>
      </w:r>
      <w:r>
        <w:rPr>
          <w:rFonts w:ascii="Calibri" w:hAnsi="Calibri"/>
          <w:b/>
          <w:spacing w:val="5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dans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la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page</w:t>
      </w:r>
      <w:r>
        <w:rPr>
          <w:rFonts w:ascii="Calibri" w:hAnsi="Calibri"/>
          <w:b/>
          <w:spacing w:val="44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d'accueil</w:t>
      </w:r>
    </w:p>
    <w:p>
      <w:pPr>
        <w:spacing w:after="0"/>
        <w:jc w:val="left"/>
        <w:rPr>
          <w:rFonts w:ascii="Calibri" w:hAns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593725</wp:posOffset>
                </wp:positionH>
                <wp:positionV relativeFrom="paragraph">
                  <wp:posOffset>793559</wp:posOffset>
                </wp:positionV>
                <wp:extent cx="5981700" cy="174371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5981700" cy="1743710"/>
                          <a:chExt cx="5981700" cy="174371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62650" cy="1724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5972175" cy="173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34185">
                                <a:moveTo>
                                  <a:pt x="0" y="1734185"/>
                                </a:moveTo>
                                <a:lnTo>
                                  <a:pt x="5972175" y="1734185"/>
                                </a:lnTo>
                                <a:lnTo>
                                  <a:pt x="5972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34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62.485001pt;width:471pt;height:137.3pt;mso-position-horizontal-relative:page;mso-position-vertical-relative:paragraph;z-index:15754240" id="docshapegroup146" coordorigin="935,1250" coordsize="9420,2746">
                <v:shape style="position:absolute;left:950;top:1264;width:9390;height:2716" type="#_x0000_t75" id="docshape147" stroked="false">
                  <v:imagedata r:id="rId78" o:title=""/>
                </v:shape>
                <v:rect style="position:absolute;left:942;top:1257;width:9405;height:2731" id="docshape148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</w:rPr>
        <w:t>Le tutoriel : </w:t>
      </w:r>
      <w:r>
        <w:rPr/>
        <w:t>un ensemble de vidéos explicatives postées par Managem sur YouTube</w:t>
      </w:r>
      <w:r>
        <w:rPr/>
        <w:t>,</w:t>
      </w:r>
      <w:r>
        <w:rPr/>
        <w:t> accompagnées d’un paragraphe qui permet aux utilisateurs de comprendre rapidement l</w:t>
      </w:r>
      <w:r>
        <w:rPr/>
        <w:t>e</w:t>
      </w:r>
      <w:r>
        <w:rPr/>
        <w:t> fonctionnement du Minemaps.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spacing w:before="0"/>
        <w:ind w:left="2885" w:right="0" w:firstLine="0"/>
        <w:jc w:val="left"/>
        <w:rPr>
          <w:rFonts w:ascii="Calibri"/>
          <w:b/>
          <w:sz w:val="20"/>
        </w:rPr>
      </w:pPr>
      <w:bookmarkStart w:name="_bookmark70" w:id="74"/>
      <w:bookmarkEnd w:id="74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20:La</w:t>
      </w:r>
      <w:r>
        <w:rPr>
          <w:rFonts w:ascii="Calibri"/>
          <w:b/>
          <w:spacing w:val="44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partie</w:t>
      </w:r>
      <w:r>
        <w:rPr>
          <w:rFonts w:ascii="Calibri"/>
          <w:b/>
          <w:spacing w:val="4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tutoriel</w:t>
      </w:r>
      <w:r>
        <w:rPr>
          <w:rFonts w:ascii="Calibri"/>
          <w:b/>
          <w:spacing w:val="45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dans</w:t>
      </w:r>
      <w:r>
        <w:rPr>
          <w:rFonts w:ascii="Calibri"/>
          <w:b/>
          <w:spacing w:val="44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la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page</w:t>
      </w:r>
      <w:r>
        <w:rPr>
          <w:rFonts w:ascii="Calibri"/>
          <w:b/>
          <w:spacing w:val="42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d'accueil</w:t>
      </w:r>
    </w:p>
    <w:p>
      <w:pPr>
        <w:pStyle w:val="BodyText"/>
        <w:spacing w:line="360" w:lineRule="auto" w:before="161"/>
        <w:ind w:left="1133" w:right="1134"/>
        <w:jc w:val="both"/>
      </w:pPr>
      <w:r>
        <w:rPr>
          <w:b/>
        </w:rPr>
        <w:t>Le</w:t>
      </w:r>
      <w:r>
        <w:rPr>
          <w:b/>
          <w:spacing w:val="-15"/>
        </w:rPr>
        <w:t> </w:t>
      </w:r>
      <w:r>
        <w:rPr>
          <w:b/>
        </w:rPr>
        <w:t>pied</w:t>
      </w:r>
      <w:r>
        <w:rPr>
          <w:b/>
          <w:spacing w:val="-15"/>
        </w:rPr>
        <w:t> </w:t>
      </w:r>
      <w:r>
        <w:rPr>
          <w:b/>
        </w:rPr>
        <w:t>de</w:t>
      </w:r>
      <w:r>
        <w:rPr>
          <w:b/>
          <w:spacing w:val="-15"/>
        </w:rPr>
        <w:t> </w:t>
      </w:r>
      <w:r>
        <w:rPr>
          <w:b/>
        </w:rPr>
        <w:t>page</w:t>
      </w:r>
      <w:r>
        <w:rPr>
          <w:b/>
          <w:spacing w:val="-15"/>
        </w:rPr>
        <w:t> </w:t>
      </w:r>
      <w:r>
        <w:rPr>
          <w:b/>
        </w:rPr>
        <w:t>(Footer)</w:t>
      </w:r>
      <w:r>
        <w:rPr>
          <w:b/>
          <w:spacing w:val="-15"/>
        </w:rPr>
        <w:t> </w:t>
      </w:r>
      <w:r>
        <w:rPr>
          <w:b/>
        </w:rPr>
        <w:t>:</w:t>
      </w:r>
      <w:r>
        <w:rPr>
          <w:b/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section</w:t>
      </w:r>
      <w:r>
        <w:rPr>
          <w:spacing w:val="-15"/>
        </w:rPr>
        <w:t> </w:t>
      </w:r>
      <w:r>
        <w:rPr/>
        <w:t>informative</w:t>
      </w:r>
      <w:r>
        <w:rPr>
          <w:spacing w:val="-15"/>
        </w:rPr>
        <w:t> </w:t>
      </w:r>
      <w:r>
        <w:rPr/>
        <w:t>intégrée</w:t>
      </w:r>
      <w:r>
        <w:rPr>
          <w:spacing w:val="-15"/>
        </w:rPr>
        <w:t> </w:t>
      </w:r>
      <w:r>
        <w:rPr/>
        <w:t>à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plateforme</w:t>
      </w:r>
      <w:r>
        <w:rPr>
          <w:spacing w:val="-13"/>
        </w:rPr>
        <w:t> </w:t>
      </w:r>
      <w:r>
        <w:rPr/>
        <w:t>Géoportail</w:t>
      </w:r>
      <w:r>
        <w:rPr>
          <w:spacing w:val="-14"/>
        </w:rPr>
        <w:t> </w:t>
      </w:r>
      <w:r>
        <w:rPr/>
        <w:t>Foncier</w:t>
      </w:r>
      <w:r>
        <w:rPr/>
        <w:t>,</w:t>
      </w:r>
      <w:r>
        <w:rPr/>
        <w:t> regroupant les liens de navigation, les services proposés, ainsi que les coordonnées de contac</w:t>
      </w:r>
      <w:r>
        <w:rPr/>
        <w:t>t</w:t>
      </w:r>
      <w:r>
        <w:rPr/>
        <w:t> du siège Managem à Marrakech. Il offre également un accès direct aux réseaux sociaux, à </w:t>
      </w:r>
      <w:r>
        <w:rPr/>
        <w:t>la</w:t>
      </w:r>
      <w:r>
        <w:rPr/>
        <w:t> politique de confidentialité et aux conditions d'utilisation.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593725</wp:posOffset>
                </wp:positionH>
                <wp:positionV relativeFrom="paragraph">
                  <wp:posOffset>62115</wp:posOffset>
                </wp:positionV>
                <wp:extent cx="6271260" cy="129540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271260" cy="1295400"/>
                          <a:chExt cx="6271260" cy="1295400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252209" cy="1276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626173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735" h="1285875">
                                <a:moveTo>
                                  <a:pt x="0" y="1285875"/>
                                </a:moveTo>
                                <a:lnTo>
                                  <a:pt x="6261734" y="1285875"/>
                                </a:lnTo>
                                <a:lnTo>
                                  <a:pt x="6261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85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D28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4.891016pt;width:493.8pt;height:102pt;mso-position-horizontal-relative:page;mso-position-vertical-relative:paragraph;z-index:-15703552;mso-wrap-distance-left:0;mso-wrap-distance-right:0" id="docshapegroup149" coordorigin="935,98" coordsize="9876,2040">
                <v:shape style="position:absolute;left:950;top:112;width:9846;height:2010" type="#_x0000_t75" id="docshape150" stroked="false">
                  <v:imagedata r:id="rId79" o:title=""/>
                </v:shape>
                <v:rect style="position:absolute;left:942;top:105;width:9861;height:2025" id="docshape151" filled="false" stroked="true" strokeweight=".75pt" strokecolor="#0d2841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3"/>
        <w:ind w:left="0" w:right="307" w:firstLine="0"/>
        <w:jc w:val="center"/>
        <w:rPr>
          <w:rFonts w:ascii="Calibri"/>
          <w:b/>
          <w:sz w:val="20"/>
        </w:rPr>
      </w:pPr>
      <w:bookmarkStart w:name="_bookmark71" w:id="75"/>
      <w:bookmarkEnd w:id="75"/>
      <w:r>
        <w:rPr/>
      </w:r>
      <w:r>
        <w:rPr>
          <w:rFonts w:ascii="Calibri"/>
          <w:b/>
          <w:w w:val="105"/>
          <w:sz w:val="20"/>
        </w:rPr>
        <w:t>Figure</w:t>
      </w:r>
      <w:r>
        <w:rPr>
          <w:rFonts w:ascii="Calibri"/>
          <w:b/>
          <w:spacing w:val="6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21:Le</w:t>
      </w:r>
      <w:r>
        <w:rPr>
          <w:rFonts w:ascii="Calibri"/>
          <w:b/>
          <w:spacing w:val="5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pied</w:t>
      </w:r>
      <w:r>
        <w:rPr>
          <w:rFonts w:ascii="Calibri"/>
          <w:b/>
          <w:spacing w:val="5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de</w:t>
      </w:r>
      <w:r>
        <w:rPr>
          <w:rFonts w:ascii="Calibri"/>
          <w:b/>
          <w:spacing w:val="5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page</w:t>
      </w:r>
      <w:r>
        <w:rPr>
          <w:rFonts w:ascii="Calibri"/>
          <w:b/>
          <w:spacing w:val="56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(Footer)</w:t>
      </w:r>
    </w:p>
    <w:p>
      <w:pPr>
        <w:pStyle w:val="Heading3"/>
        <w:numPr>
          <w:ilvl w:val="1"/>
          <w:numId w:val="19"/>
        </w:numPr>
        <w:tabs>
          <w:tab w:pos="1852" w:val="left" w:leader="none"/>
        </w:tabs>
        <w:spacing w:line="240" w:lineRule="auto" w:before="165" w:after="0"/>
        <w:ind w:left="1852" w:right="0" w:hanging="359"/>
        <w:jc w:val="both"/>
        <w:rPr>
          <w:sz w:val="22"/>
        </w:rPr>
      </w:pPr>
      <w:bookmarkStart w:name="_bookmark72" w:id="76"/>
      <w:bookmarkEnd w:id="76"/>
      <w:r>
        <w:rPr>
          <w:b w:val="0"/>
        </w:rPr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3"/>
        </w:rPr>
        <w:t> </w:t>
      </w:r>
      <w:r>
        <w:rPr/>
        <w:t>du</w:t>
      </w:r>
      <w:r>
        <w:rPr>
          <w:spacing w:val="-5"/>
        </w:rPr>
        <w:t> </w:t>
      </w:r>
      <w:r>
        <w:rPr/>
        <w:t>Geoportail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360" w:lineRule="auto" w:before="159"/>
        <w:ind w:left="1133" w:right="1133"/>
        <w:jc w:val="both"/>
      </w:pPr>
      <w:r>
        <w:rPr/>
        <w:t>Cette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accessible</w:t>
      </w:r>
      <w:r>
        <w:rPr>
          <w:spacing w:val="-1"/>
        </w:rPr>
        <w:t> </w:t>
      </w:r>
      <w:r>
        <w:rPr/>
        <w:t>via</w:t>
      </w:r>
      <w:r>
        <w:rPr>
          <w:spacing w:val="-2"/>
        </w:rPr>
        <w:t> </w:t>
      </w:r>
      <w:r>
        <w:rPr/>
        <w:t>l’onglet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haut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page</w:t>
      </w:r>
      <w:r>
        <w:rPr>
          <w:spacing w:val="-3"/>
        </w:rPr>
        <w:t> </w:t>
      </w:r>
      <w:r>
        <w:rPr/>
        <w:t>d’accueil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ou bouton</w:t>
      </w:r>
      <w:r>
        <w:rPr>
          <w:spacing w:val="-2"/>
        </w:rPr>
        <w:t> </w:t>
      </w:r>
      <w:r>
        <w:rPr/>
        <w:t>Explorer</w:t>
      </w:r>
      <w:r>
        <w:rPr>
          <w:spacing w:val="-2"/>
        </w:rPr>
        <w:t> </w:t>
      </w:r>
      <w:r>
        <w:rPr/>
        <w:t>de</w:t>
      </w:r>
      <w:r>
        <w:rPr/>
        <w:t> la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nos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nomme</w:t>
      </w:r>
      <w:r>
        <w:rPr>
          <w:spacing w:val="-4"/>
        </w:rPr>
        <w:t> </w:t>
      </w:r>
      <w:r>
        <w:rPr/>
        <w:t>geoportail</w:t>
      </w:r>
      <w:r>
        <w:rPr>
          <w:spacing w:val="-3"/>
        </w:rPr>
        <w:t> </w:t>
      </w:r>
      <w:r>
        <w:rPr/>
        <w:t>interactif.</w:t>
      </w:r>
      <w:r>
        <w:rPr>
          <w:spacing w:val="-3"/>
        </w:rPr>
        <w:t> </w:t>
      </w:r>
      <w:r>
        <w:rPr/>
        <w:t>Elle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dédiée</w:t>
      </w:r>
      <w:r>
        <w:rPr>
          <w:spacing w:val="-2"/>
        </w:rPr>
        <w:t> </w:t>
      </w:r>
      <w:r>
        <w:rPr/>
        <w:t>à</w:t>
      </w:r>
      <w:r>
        <w:rPr>
          <w:spacing w:val="-4"/>
        </w:rPr>
        <w:t> </w:t>
      </w:r>
      <w:r>
        <w:rPr/>
        <w:t>l’user normal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c</w:t>
      </w:r>
      <w:r>
        <w:rPr/>
        <w:t>onstitue</w:t>
      </w:r>
      <w:r>
        <w:rPr/>
        <w:t> le cœur de Minemaps en termes de visualisation des données géospatiales.</w:t>
      </w:r>
    </w:p>
    <w:p>
      <w:pPr>
        <w:pStyle w:val="BodyText"/>
        <w:spacing w:line="360" w:lineRule="auto" w:before="160"/>
        <w:ind w:left="1133" w:right="1133"/>
        <w:jc w:val="both"/>
      </w:pPr>
      <w:r>
        <w:rPr/>
        <w:t>Le</w:t>
      </w:r>
      <w:r>
        <w:rPr>
          <w:spacing w:val="-7"/>
        </w:rPr>
        <w:t> </w:t>
      </w:r>
      <w:r>
        <w:rPr/>
        <w:t>page</w:t>
      </w:r>
      <w:r>
        <w:rPr>
          <w:spacing w:val="-4"/>
        </w:rPr>
        <w:t> </w:t>
      </w:r>
      <w:r>
        <w:rPr/>
        <w:t>affiche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base</w:t>
      </w:r>
      <w:r>
        <w:rPr>
          <w:spacing w:val="-4"/>
        </w:rPr>
        <w:t> </w:t>
      </w:r>
      <w:r>
        <w:rPr/>
        <w:t>maps</w:t>
      </w:r>
      <w:r>
        <w:rPr>
          <w:spacing w:val="-5"/>
        </w:rPr>
        <w:t> </w:t>
      </w:r>
      <w:r>
        <w:rPr/>
        <w:t>Leaflet</w:t>
      </w:r>
      <w:r>
        <w:rPr>
          <w:spacing w:val="-5"/>
        </w:rPr>
        <w:t> </w:t>
      </w:r>
      <w:r>
        <w:rPr/>
        <w:t>(open</w:t>
      </w:r>
      <w:r>
        <w:rPr>
          <w:spacing w:val="-6"/>
        </w:rPr>
        <w:t> </w:t>
      </w:r>
      <w:r>
        <w:rPr/>
        <w:t>street</w:t>
      </w:r>
      <w:r>
        <w:rPr>
          <w:spacing w:val="-3"/>
        </w:rPr>
        <w:t> </w:t>
      </w:r>
      <w:r>
        <w:rPr/>
        <w:t>maps/carte</w:t>
      </w:r>
      <w:r>
        <w:rPr>
          <w:spacing w:val="-7"/>
        </w:rPr>
        <w:t> </w:t>
      </w:r>
      <w:r>
        <w:rPr/>
        <w:t>satellitaire/carte</w:t>
      </w:r>
      <w:r>
        <w:rPr>
          <w:spacing w:val="-7"/>
        </w:rPr>
        <w:t> </w:t>
      </w:r>
      <w:r>
        <w:rPr/>
        <w:t>topographique</w:t>
      </w:r>
      <w:r>
        <w:rPr/>
        <w:t>)</w:t>
      </w:r>
      <w:r>
        <w:rPr/>
        <w:t> interactive, qui permet aux utilisateurs d’explorer dynamiquement les couches GeoJS</w:t>
      </w:r>
      <w:r>
        <w:rPr/>
        <w:t>ON</w:t>
      </w:r>
      <w:r>
        <w:rPr/>
        <w:t> d’occupations</w:t>
      </w:r>
      <w:r>
        <w:rPr>
          <w:spacing w:val="-9"/>
        </w:rPr>
        <w:t> </w:t>
      </w:r>
      <w:r>
        <w:rPr/>
        <w:t>foncières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sites</w:t>
      </w:r>
      <w:r>
        <w:rPr>
          <w:spacing w:val="-9"/>
        </w:rPr>
        <w:t> </w:t>
      </w:r>
      <w:r>
        <w:rPr/>
        <w:t>miniers</w:t>
      </w:r>
      <w:r>
        <w:rPr>
          <w:spacing w:val="-9"/>
        </w:rPr>
        <w:t> </w:t>
      </w:r>
      <w:r>
        <w:rPr/>
        <w:t>existants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Managem</w:t>
      </w:r>
      <w:r>
        <w:rPr>
          <w:spacing w:val="-9"/>
        </w:rPr>
        <w:t> </w:t>
      </w:r>
      <w:r>
        <w:rPr/>
        <w:t>à</w:t>
      </w:r>
      <w:r>
        <w:rPr>
          <w:spacing w:val="-10"/>
        </w:rPr>
        <w:t> </w:t>
      </w:r>
      <w:r>
        <w:rPr/>
        <w:t>l’échelle</w:t>
      </w:r>
      <w:r>
        <w:rPr>
          <w:spacing w:val="-10"/>
        </w:rPr>
        <w:t> </w:t>
      </w:r>
      <w:r>
        <w:rPr/>
        <w:t>du</w:t>
      </w:r>
      <w:r>
        <w:rPr>
          <w:spacing w:val="-7"/>
        </w:rPr>
        <w:t> </w:t>
      </w:r>
      <w:r>
        <w:rPr/>
        <w:t>continent</w:t>
      </w:r>
      <w:r>
        <w:rPr>
          <w:spacing w:val="-9"/>
        </w:rPr>
        <w:t> </w:t>
      </w:r>
      <w:r>
        <w:rPr/>
        <w:t>africa</w:t>
      </w:r>
      <w:r>
        <w:rPr/>
        <w:t>in</w:t>
      </w:r>
      <w:r>
        <w:rPr/>
        <w:t> et</w:t>
      </w:r>
      <w:r>
        <w:rPr>
          <w:spacing w:val="-4"/>
        </w:rPr>
        <w:t> </w:t>
      </w:r>
      <w:r>
        <w:rPr/>
        <w:t>nationale.</w:t>
      </w:r>
      <w:r>
        <w:rPr>
          <w:spacing w:val="-4"/>
        </w:rPr>
        <w:t> </w:t>
      </w:r>
      <w:r>
        <w:rPr/>
        <w:t>C’est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atout</w:t>
      </w:r>
      <w:r>
        <w:rPr>
          <w:spacing w:val="-4"/>
        </w:rPr>
        <w:t> </w:t>
      </w:r>
      <w:r>
        <w:rPr/>
        <w:t>qui</w:t>
      </w:r>
      <w:r>
        <w:rPr>
          <w:spacing w:val="-4"/>
        </w:rPr>
        <w:t> </w:t>
      </w:r>
      <w:r>
        <w:rPr/>
        <w:t>offre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navigation,</w:t>
      </w:r>
      <w:r>
        <w:rPr>
          <w:spacing w:val="-4"/>
        </w:rPr>
        <w:t> </w:t>
      </w:r>
      <w:r>
        <w:rPr/>
        <w:t>visualisation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exploration</w:t>
      </w:r>
      <w:r>
        <w:rPr>
          <w:spacing w:val="-4"/>
        </w:rPr>
        <w:t> </w:t>
      </w:r>
      <w:r>
        <w:rPr/>
        <w:t>spatiale</w:t>
      </w:r>
      <w:r>
        <w:rPr>
          <w:spacing w:val="-4"/>
        </w:rPr>
        <w:t> </w:t>
      </w:r>
      <w:r>
        <w:rPr/>
        <w:t>f</w:t>
      </w:r>
      <w:r>
        <w:rPr/>
        <w:t>luide</w:t>
      </w:r>
      <w:r>
        <w:rPr/>
        <w:t> et informative, en utilisant des technologies web modernes (JavaScript, HTML, CSS, e</w:t>
      </w:r>
      <w:r>
        <w:rPr/>
        <w:t>t</w:t>
      </w:r>
      <w:r>
        <w:rPr/>
        <w:t> </w:t>
      </w:r>
      <w:r>
        <w:rPr>
          <w:spacing w:val="-2"/>
        </w:rPr>
        <w:t>Leaflet...)</w:t>
      </w:r>
    </w:p>
    <w:p>
      <w:pPr>
        <w:pStyle w:val="BodyText"/>
        <w:spacing w:before="162"/>
        <w:ind w:left="1133"/>
        <w:jc w:val="both"/>
      </w:pPr>
      <w:r>
        <w:rPr/>
        <w:t>L’interface</w:t>
      </w:r>
      <w:r>
        <w:rPr>
          <w:spacing w:val="-1"/>
        </w:rPr>
        <w:t> </w:t>
      </w:r>
      <w:r>
        <w:rPr/>
        <w:t>est</w:t>
      </w:r>
      <w:r>
        <w:rPr>
          <w:spacing w:val="-2"/>
        </w:rPr>
        <w:t> </w:t>
      </w:r>
      <w:r>
        <w:rPr/>
        <w:t>organisée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deux</w:t>
      </w:r>
      <w:r>
        <w:rPr>
          <w:spacing w:val="-2"/>
        </w:rPr>
        <w:t> </w:t>
      </w:r>
      <w:r>
        <w:rPr/>
        <w:t>sections</w:t>
      </w:r>
      <w:r>
        <w:rPr>
          <w:spacing w:val="-1"/>
        </w:rPr>
        <w:t> </w:t>
      </w:r>
      <w:r>
        <w:rPr/>
        <w:t>horizontales</w:t>
      </w:r>
      <w:r>
        <w:rPr>
          <w:spacing w:val="-2"/>
        </w:rPr>
        <w:t> </w:t>
      </w:r>
      <w:r>
        <w:rPr/>
        <w:t>principales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9"/>
        <w:jc w:val="both"/>
      </w:pPr>
      <w:r>
        <w:rPr/>
        <w:t>Une légende dynamique situé à gauche de la page, qui est structurée en deux sous sec</w:t>
      </w:r>
      <w:r>
        <w:rPr/>
        <w:t>tions</w:t>
      </w:r>
      <w:r>
        <w:rPr/>
        <w:t> distinctes : les pays d’Afrique dans lesquels MANAGEM est présent à travers ses proje</w:t>
      </w:r>
      <w:r>
        <w:rPr/>
        <w:t>ts</w:t>
      </w:r>
      <w:r>
        <w:rPr/>
        <w:t> miniers, et les régions du Maroc contenant les sites miniers nationales de l’entreprise.</w:t>
      </w:r>
    </w:p>
    <w:p>
      <w:pPr>
        <w:pStyle w:val="BodyText"/>
        <w:spacing w:line="360" w:lineRule="auto" w:before="163"/>
        <w:ind w:left="1133" w:right="1134"/>
        <w:jc w:val="both"/>
      </w:pPr>
      <w:r>
        <w:rPr/>
        <w:t>Une</w:t>
      </w:r>
      <w:r>
        <w:rPr>
          <w:spacing w:val="-11"/>
        </w:rPr>
        <w:t> </w:t>
      </w:r>
      <w:r>
        <w:rPr/>
        <w:t>carte</w:t>
      </w:r>
      <w:r>
        <w:rPr>
          <w:spacing w:val="-11"/>
        </w:rPr>
        <w:t> </w:t>
      </w:r>
      <w:r>
        <w:rPr/>
        <w:t>interactive</w:t>
      </w:r>
      <w:r>
        <w:rPr>
          <w:spacing w:val="-11"/>
        </w:rPr>
        <w:t> </w:t>
      </w:r>
      <w:r>
        <w:rPr/>
        <w:t>occupe</w:t>
      </w:r>
      <w:r>
        <w:rPr>
          <w:spacing w:val="-11"/>
        </w:rPr>
        <w:t> </w:t>
      </w:r>
      <w:r>
        <w:rPr/>
        <w:t>la</w:t>
      </w:r>
      <w:r>
        <w:rPr>
          <w:spacing w:val="-10"/>
        </w:rPr>
        <w:t> </w:t>
      </w:r>
      <w:r>
        <w:rPr/>
        <w:t>partie</w:t>
      </w:r>
      <w:r>
        <w:rPr>
          <w:spacing w:val="-8"/>
        </w:rPr>
        <w:t> </w:t>
      </w:r>
      <w:r>
        <w:rPr/>
        <w:t>principale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l’interface</w:t>
      </w:r>
      <w:r>
        <w:rPr>
          <w:spacing w:val="-11"/>
        </w:rPr>
        <w:t> </w:t>
      </w:r>
      <w:r>
        <w:rPr/>
        <w:t>sur</w:t>
      </w:r>
      <w:r>
        <w:rPr>
          <w:spacing w:val="-10"/>
        </w:rPr>
        <w:t> </w:t>
      </w:r>
      <w:r>
        <w:rPr/>
        <w:t>laquelle</w:t>
      </w:r>
      <w:r>
        <w:rPr>
          <w:spacing w:val="-11"/>
        </w:rPr>
        <w:t> </w:t>
      </w:r>
      <w:r>
        <w:rPr/>
        <w:t>sont</w:t>
      </w:r>
      <w:r>
        <w:rPr>
          <w:spacing w:val="-9"/>
        </w:rPr>
        <w:t> </w:t>
      </w:r>
      <w:r>
        <w:rPr/>
        <w:t>superposées</w:t>
      </w:r>
      <w:r>
        <w:rPr>
          <w:spacing w:val="-9"/>
        </w:rPr>
        <w:t> </w:t>
      </w:r>
      <w:r>
        <w:rPr/>
        <w:t>de</w:t>
      </w:r>
      <w:r>
        <w:rPr/>
        <w:t>s</w:t>
      </w:r>
      <w:r>
        <w:rPr/>
        <w:t> couches</w:t>
      </w:r>
      <w:r>
        <w:rPr>
          <w:spacing w:val="-10"/>
        </w:rPr>
        <w:t> </w:t>
      </w:r>
      <w:r>
        <w:rPr/>
        <w:t>de</w:t>
      </w:r>
      <w:r>
        <w:rPr>
          <w:spacing w:val="-12"/>
        </w:rPr>
        <w:t> </w:t>
      </w:r>
      <w:r>
        <w:rPr/>
        <w:t>données</w:t>
      </w:r>
      <w:r>
        <w:rPr>
          <w:spacing w:val="-10"/>
        </w:rPr>
        <w:t> </w:t>
      </w:r>
      <w:r>
        <w:rPr/>
        <w:t>au</w:t>
      </w:r>
      <w:r>
        <w:rPr>
          <w:spacing w:val="-11"/>
        </w:rPr>
        <w:t> </w:t>
      </w:r>
      <w:r>
        <w:rPr/>
        <w:t>format</w:t>
      </w:r>
      <w:r>
        <w:rPr>
          <w:spacing w:val="-10"/>
        </w:rPr>
        <w:t> </w:t>
      </w:r>
      <w:r>
        <w:rPr/>
        <w:t>GeoJSON,</w:t>
      </w:r>
      <w:r>
        <w:rPr>
          <w:spacing w:val="-11"/>
        </w:rPr>
        <w:t> </w:t>
      </w:r>
      <w:r>
        <w:rPr/>
        <w:t>ces</w:t>
      </w:r>
      <w:r>
        <w:rPr>
          <w:spacing w:val="-10"/>
        </w:rPr>
        <w:t> </w:t>
      </w:r>
      <w:r>
        <w:rPr/>
        <w:t>dernières</w:t>
      </w:r>
      <w:r>
        <w:rPr>
          <w:spacing w:val="-10"/>
        </w:rPr>
        <w:t> </w:t>
      </w:r>
      <w:r>
        <w:rPr/>
        <w:t>représentent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sites</w:t>
      </w:r>
      <w:r>
        <w:rPr>
          <w:spacing w:val="-10"/>
        </w:rPr>
        <w:t> </w:t>
      </w:r>
      <w:r>
        <w:rPr/>
        <w:t>miniers</w:t>
      </w:r>
      <w:r>
        <w:rPr>
          <w:spacing w:val="-10"/>
        </w:rPr>
        <w:t> </w:t>
      </w:r>
      <w:r>
        <w:rPr/>
        <w:t>autant</w:t>
      </w:r>
      <w:r>
        <w:rPr>
          <w:spacing w:val="-11"/>
        </w:rPr>
        <w:t> </w:t>
      </w:r>
      <w:r>
        <w:rPr/>
        <w:t>que</w:t>
      </w:r>
      <w:r>
        <w:rPr/>
        <w:t> parcelles foncières associées aux investissements de Managem, aussi bien au Maroc qu’e</w:t>
      </w:r>
      <w:r>
        <w:rPr/>
        <w:t>n</w:t>
      </w:r>
      <w:r>
        <w:rPr/>
        <w:t> Afrique. Chaque couche est accompagnée d’une légende qui affiche les informati</w:t>
      </w:r>
      <w:r>
        <w:rPr/>
        <w:t>ons</w:t>
      </w:r>
      <w:r>
        <w:rPr/>
        <w:t> attributaires de chaque site telles que les statuts fonciers et les voisins des sites 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before="0"/>
        <w:ind w:left="0" w:right="15" w:firstLine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699008">
                <wp:simplePos x="0" y="0"/>
                <wp:positionH relativeFrom="page">
                  <wp:posOffset>818514</wp:posOffset>
                </wp:positionH>
                <wp:positionV relativeFrom="paragraph">
                  <wp:posOffset>-2230707</wp:posOffset>
                </wp:positionV>
                <wp:extent cx="6059805" cy="224345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059805" cy="2243455"/>
                          <a:chExt cx="6059805" cy="2243455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040755" cy="2224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6050280" cy="223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0280" h="2233930">
                                <a:moveTo>
                                  <a:pt x="0" y="2233929"/>
                                </a:moveTo>
                                <a:lnTo>
                                  <a:pt x="6050280" y="2233929"/>
                                </a:lnTo>
                                <a:lnTo>
                                  <a:pt x="60502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39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449997pt;margin-top:-175.646286pt;width:477.15pt;height:176.65pt;mso-position-horizontal-relative:page;mso-position-vertical-relative:paragraph;z-index:-16617472" id="docshapegroup152" coordorigin="1289,-3513" coordsize="9543,3533">
                <v:shape style="position:absolute;left:1304;top:-3499;width:9513;height:3503" type="#_x0000_t75" id="docshape153" stroked="false">
                  <v:imagedata r:id="rId80" o:title=""/>
                </v:shape>
                <v:rect style="position:absolute;left:1296;top:-3506;width:9528;height:3518" id="docshape154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bookmarkStart w:name="_bookmark73" w:id="77"/>
      <w:bookmarkEnd w:id="77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5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22:Page</w:t>
      </w:r>
      <w:r>
        <w:rPr>
          <w:rFonts w:ascii="Calibri" w:hAnsi="Calibri"/>
          <w:b/>
          <w:spacing w:val="4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39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Géoportail</w:t>
      </w:r>
    </w:p>
    <w:p>
      <w:pPr>
        <w:pStyle w:val="BodyText"/>
        <w:spacing w:before="165"/>
        <w:ind w:left="1133"/>
      </w:pPr>
      <w:r>
        <w:rPr/>
        <w:t>Voilà</w:t>
      </w:r>
      <w:r>
        <w:rPr>
          <w:spacing w:val="-2"/>
        </w:rPr>
        <w:t> </w:t>
      </w:r>
      <w:r>
        <w:rPr/>
        <w:t>c’est la</w:t>
      </w:r>
      <w:r>
        <w:rPr>
          <w:spacing w:val="-1"/>
        </w:rPr>
        <w:t> </w:t>
      </w:r>
      <w:r>
        <w:rPr/>
        <w:t>représentation de</w:t>
      </w:r>
      <w:r>
        <w:rPr>
          <w:spacing w:val="-1"/>
        </w:rPr>
        <w:t> </w:t>
      </w:r>
      <w:r>
        <w:rPr/>
        <w:t>site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GUEMASSA dans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province</w:t>
      </w:r>
      <w:r>
        <w:rPr>
          <w:spacing w:val="-3"/>
        </w:rPr>
        <w:t> </w:t>
      </w:r>
      <w:r>
        <w:rPr/>
        <w:t>de</w:t>
      </w:r>
      <w:r>
        <w:rPr>
          <w:spacing w:val="1"/>
        </w:rPr>
        <w:t> </w:t>
      </w:r>
      <w:r>
        <w:rPr/>
        <w:t>ALHOUZ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854075</wp:posOffset>
                </wp:positionH>
                <wp:positionV relativeFrom="paragraph">
                  <wp:posOffset>85570</wp:posOffset>
                </wp:positionV>
                <wp:extent cx="6024245" cy="226060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6024245" cy="2260600"/>
                          <a:chExt cx="6024245" cy="226060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005195" cy="2241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6014720" cy="225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 h="2251075">
                                <a:moveTo>
                                  <a:pt x="0" y="2251075"/>
                                </a:moveTo>
                                <a:lnTo>
                                  <a:pt x="6014720" y="2251075"/>
                                </a:lnTo>
                                <a:lnTo>
                                  <a:pt x="6014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0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5pt;margin-top:6.737852pt;width:474.35pt;height:178pt;mso-position-horizontal-relative:page;mso-position-vertical-relative:paragraph;z-index:-15702528;mso-wrap-distance-left:0;mso-wrap-distance-right:0" id="docshapegroup155" coordorigin="1345,135" coordsize="9487,3560">
                <v:shape style="position:absolute;left:1360;top:149;width:9457;height:3530" type="#_x0000_t75" id="docshape156" stroked="false">
                  <v:imagedata r:id="rId81" o:title=""/>
                </v:shape>
                <v:rect style="position:absolute;left:1352;top:142;width:9472;height:3545" id="docshape157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95"/>
        <w:ind w:left="248" w:right="0" w:firstLine="0"/>
        <w:jc w:val="center"/>
        <w:rPr>
          <w:rFonts w:ascii="Calibri" w:hAnsi="Calibri"/>
          <w:b/>
          <w:sz w:val="20"/>
        </w:rPr>
      </w:pPr>
      <w:bookmarkStart w:name="_bookmark74" w:id="78"/>
      <w:bookmarkEnd w:id="78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23: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une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représentation</w:t>
      </w:r>
      <w:r>
        <w:rPr>
          <w:rFonts w:ascii="Calibri" w:hAnsi="Calibri"/>
          <w:b/>
          <w:spacing w:val="4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site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GUEMASSA</w:t>
      </w:r>
      <w:r>
        <w:rPr>
          <w:rFonts w:ascii="Calibri" w:hAnsi="Calibri"/>
          <w:b/>
          <w:spacing w:val="5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dans</w:t>
      </w:r>
      <w:r>
        <w:rPr>
          <w:rFonts w:ascii="Calibri" w:hAnsi="Calibri"/>
          <w:b/>
          <w:spacing w:val="4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le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Géoportail</w:t>
      </w:r>
    </w:p>
    <w:p>
      <w:pPr>
        <w:pStyle w:val="BodyText"/>
        <w:spacing w:line="360" w:lineRule="auto" w:before="162"/>
        <w:ind w:left="1133" w:right="1133"/>
        <w:jc w:val="both"/>
        <w:rPr>
          <w:sz w:val="21"/>
        </w:rPr>
      </w:pPr>
      <w:r>
        <w:rPr/>
        <w:t>C’est une représentation du site de SIDI BOUOTHMANE, situé dans la province </w:t>
      </w:r>
      <w:r>
        <w:rPr/>
        <w:t>de</w:t>
      </w:r>
      <w:r>
        <w:rPr/>
        <w:t> REHAMNA,</w:t>
      </w:r>
      <w:r>
        <w:rPr>
          <w:spacing w:val="-7"/>
        </w:rPr>
        <w:t> </w:t>
      </w:r>
      <w:r>
        <w:rPr/>
        <w:t>avec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possibilité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cliquer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chaque</w:t>
      </w:r>
      <w:r>
        <w:rPr>
          <w:spacing w:val="-8"/>
        </w:rPr>
        <w:t> </w:t>
      </w:r>
      <w:r>
        <w:rPr/>
        <w:t>parcelle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consulter</w:t>
      </w:r>
      <w:r>
        <w:rPr>
          <w:spacing w:val="-8"/>
        </w:rPr>
        <w:t> </w:t>
      </w:r>
      <w:r>
        <w:rPr/>
        <w:t>son</w:t>
      </w:r>
      <w:r>
        <w:rPr>
          <w:spacing w:val="-7"/>
        </w:rPr>
        <w:t> </w:t>
      </w:r>
      <w:r>
        <w:rPr/>
        <w:t>statut</w:t>
      </w:r>
      <w:r>
        <w:rPr>
          <w:spacing w:val="-7"/>
        </w:rPr>
        <w:t> </w:t>
      </w:r>
      <w:r>
        <w:rPr/>
        <w:t>foncie</w:t>
      </w:r>
      <w:r>
        <w:rPr/>
        <w:t>r</w:t>
      </w:r>
      <w:r>
        <w:rPr/>
        <w:t> et sa superficie </w:t>
      </w:r>
      <w:r>
        <w:rPr>
          <w:sz w:val="21"/>
        </w:rPr>
        <w:t>:</w:t>
      </w:r>
    </w:p>
    <w:p>
      <w:pPr>
        <w:pStyle w:val="BodyText"/>
        <w:spacing w:after="0" w:line="360" w:lineRule="auto"/>
        <w:jc w:val="both"/>
        <w:rPr>
          <w:sz w:val="21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ind w:left="728"/>
        <w:rPr>
          <w:sz w:val="20"/>
        </w:rPr>
      </w:pPr>
      <w:bookmarkStart w:name="_bookmark78" w:id="79"/>
      <w:bookmarkEnd w:id="79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5915660" cy="2032000"/>
                <wp:effectExtent l="0" t="0" r="0" b="635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5915660" cy="2032000"/>
                          <a:chExt cx="5915660" cy="2032000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896609" cy="201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5906135" cy="202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6135" h="2022475">
                                <a:moveTo>
                                  <a:pt x="0" y="2022475"/>
                                </a:moveTo>
                                <a:lnTo>
                                  <a:pt x="5906134" y="2022475"/>
                                </a:lnTo>
                                <a:lnTo>
                                  <a:pt x="5906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2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5.8pt;height:160pt;mso-position-horizontal-relative:char;mso-position-vertical-relative:line" id="docshapegroup158" coordorigin="0,0" coordsize="9316,3200">
                <v:shape style="position:absolute;left:15;top:14;width:9286;height:3170" type="#_x0000_t75" id="docshape159" stroked="false">
                  <v:imagedata r:id="rId82" o:title=""/>
                </v:shape>
                <v:rect style="position:absolute;left:7;top:7;width:9301;height:3185" id="docshape160" filled="false" stroked="true" strokeweight=".75pt" strokecolor="#155f82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before="32"/>
        <w:ind w:left="1649" w:right="0" w:firstLine="0"/>
        <w:jc w:val="left"/>
        <w:rPr>
          <w:rFonts w:ascii="Calibri" w:hAnsi="Calibri"/>
          <w:b/>
          <w:sz w:val="20"/>
        </w:rPr>
      </w:pPr>
      <w:bookmarkStart w:name="_bookmark75" w:id="80"/>
      <w:bookmarkEnd w:id="80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24:une</w:t>
      </w:r>
      <w:r>
        <w:rPr>
          <w:rFonts w:ascii="Calibri" w:hAnsi="Calibri"/>
          <w:b/>
          <w:spacing w:val="5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représentation</w:t>
      </w:r>
      <w:r>
        <w:rPr>
          <w:rFonts w:ascii="Calibri" w:hAnsi="Calibri"/>
          <w:b/>
          <w:spacing w:val="48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site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SIDI</w:t>
      </w:r>
      <w:r>
        <w:rPr>
          <w:rFonts w:ascii="Calibri" w:hAnsi="Calibri"/>
          <w:b/>
          <w:spacing w:val="5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BOUOTHMANE</w:t>
      </w:r>
      <w:r>
        <w:rPr>
          <w:rFonts w:ascii="Calibri" w:hAnsi="Calibri"/>
          <w:b/>
          <w:spacing w:val="5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dans</w:t>
      </w:r>
      <w:r>
        <w:rPr>
          <w:rFonts w:ascii="Calibri" w:hAnsi="Calibri"/>
          <w:b/>
          <w:spacing w:val="48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le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Géoportail</w:t>
      </w:r>
    </w:p>
    <w:p>
      <w:pPr>
        <w:pStyle w:val="Heading3"/>
        <w:numPr>
          <w:ilvl w:val="1"/>
          <w:numId w:val="19"/>
        </w:numPr>
        <w:tabs>
          <w:tab w:pos="2549" w:val="left" w:leader="none"/>
        </w:tabs>
        <w:spacing w:line="240" w:lineRule="auto" w:before="166" w:after="0"/>
        <w:ind w:left="2549" w:right="0" w:hanging="1056"/>
        <w:jc w:val="left"/>
      </w:pP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stratégies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gestion</w:t>
      </w:r>
      <w:r>
        <w:rPr>
          <w:spacing w:val="-3"/>
        </w:rPr>
        <w:t> </w:t>
      </w:r>
      <w:r>
        <w:rPr/>
        <w:t>(partie</w:t>
      </w:r>
      <w:r>
        <w:rPr>
          <w:spacing w:val="-7"/>
        </w:rPr>
        <w:t> </w:t>
      </w:r>
      <w:r>
        <w:rPr/>
        <w:t>admin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plateforme)</w:t>
      </w:r>
    </w:p>
    <w:p>
      <w:pPr>
        <w:pStyle w:val="BodyText"/>
        <w:spacing w:line="360" w:lineRule="auto" w:before="320" w:after="7"/>
        <w:ind w:left="1133" w:right="1131"/>
        <w:jc w:val="both"/>
      </w:pPr>
      <w:r>
        <w:rPr/>
        <w:t>Cette</w:t>
      </w:r>
      <w:r>
        <w:rPr>
          <w:spacing w:val="-8"/>
        </w:rPr>
        <w:t> </w:t>
      </w:r>
      <w:r>
        <w:rPr/>
        <w:t>page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produit</w:t>
      </w:r>
      <w:r>
        <w:rPr>
          <w:spacing w:val="-7"/>
        </w:rPr>
        <w:t> </w:t>
      </w:r>
      <w:r>
        <w:rPr/>
        <w:t>solutif</w:t>
      </w:r>
      <w:r>
        <w:rPr>
          <w:spacing w:val="-8"/>
        </w:rPr>
        <w:t> </w:t>
      </w:r>
      <w:r>
        <w:rPr/>
        <w:t>d’objectif</w:t>
      </w:r>
      <w:r>
        <w:rPr>
          <w:spacing w:val="-8"/>
        </w:rPr>
        <w:t> </w:t>
      </w:r>
      <w:r>
        <w:rPr/>
        <w:t>primordial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projet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fin</w:t>
      </w:r>
      <w:r>
        <w:rPr>
          <w:spacing w:val="-8"/>
        </w:rPr>
        <w:t> </w:t>
      </w:r>
      <w:r>
        <w:rPr/>
        <w:t>d’études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gesti</w:t>
      </w:r>
      <w:r>
        <w:rPr/>
        <w:t>on</w:t>
      </w:r>
      <w:r>
        <w:rPr/>
        <w:t> des données en plus, elle est réservée aux administrateurs et constitue la partie admin de </w:t>
      </w:r>
      <w:r>
        <w:rPr/>
        <w:t>site</w:t>
      </w:r>
      <w:r>
        <w:rPr/>
        <w:t> Minemaps, elle est accessible via une page de login, qui permet à accéder à la pa</w:t>
      </w:r>
      <w:r>
        <w:rPr/>
        <w:t>ge</w:t>
      </w:r>
      <w:r>
        <w:rPr/>
        <w:t> administration de la gestion de Géoportail et outil foncière.</w:t>
      </w:r>
    </w:p>
    <w:p>
      <w:pPr>
        <w:pStyle w:val="BodyText"/>
        <w:ind w:left="1490"/>
        <w:rPr>
          <w:sz w:val="20"/>
        </w:rPr>
      </w:pPr>
      <w:r>
        <w:rPr>
          <w:sz w:val="20"/>
        </w:rPr>
        <w:drawing>
          <wp:inline distT="0" distB="0" distL="0" distR="0">
            <wp:extent cx="5116523" cy="1823085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523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0" w:right="406" w:firstLine="0"/>
        <w:jc w:val="center"/>
        <w:rPr>
          <w:rFonts w:ascii="Calibri"/>
          <w:b/>
          <w:sz w:val="20"/>
        </w:rPr>
      </w:pPr>
      <w:bookmarkStart w:name="_bookmark76" w:id="81"/>
      <w:bookmarkEnd w:id="81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25:page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spacing w:val="-4"/>
          <w:w w:val="110"/>
          <w:sz w:val="20"/>
        </w:rPr>
        <w:t>login</w:t>
      </w:r>
    </w:p>
    <w:p>
      <w:pPr>
        <w:pStyle w:val="Heading4"/>
        <w:numPr>
          <w:ilvl w:val="0"/>
          <w:numId w:val="21"/>
        </w:numPr>
        <w:tabs>
          <w:tab w:pos="1852" w:val="left" w:leader="none"/>
        </w:tabs>
        <w:spacing w:line="240" w:lineRule="auto" w:before="143" w:after="0"/>
        <w:ind w:left="1852" w:right="0" w:hanging="359"/>
        <w:jc w:val="left"/>
      </w:pPr>
      <w:r>
        <w:rPr/>
        <w:t>Page</w:t>
      </w:r>
      <w:r>
        <w:rPr>
          <w:spacing w:val="-2"/>
        </w:rPr>
        <w:t> administration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360" w:lineRule="auto"/>
        <w:ind w:left="1133" w:right="1133"/>
      </w:pPr>
      <w:r>
        <w:rPr/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1193800</wp:posOffset>
            </wp:positionH>
            <wp:positionV relativeFrom="paragraph">
              <wp:posOffset>561229</wp:posOffset>
            </wp:positionV>
            <wp:extent cx="5061083" cy="1802130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083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Une</w:t>
      </w:r>
      <w:r>
        <w:rPr>
          <w:spacing w:val="-11"/>
        </w:rPr>
        <w:t> </w:t>
      </w:r>
      <w:r>
        <w:rPr/>
        <w:t>fois</w:t>
      </w:r>
      <w:r>
        <w:rPr>
          <w:spacing w:val="-7"/>
        </w:rPr>
        <w:t> </w:t>
      </w:r>
      <w:r>
        <w:rPr/>
        <w:t>connecté,</w:t>
      </w:r>
      <w:r>
        <w:rPr>
          <w:spacing w:val="-8"/>
        </w:rPr>
        <w:t> </w:t>
      </w:r>
      <w:r>
        <w:rPr/>
        <w:t>l’admin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choix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choisir</w:t>
      </w:r>
      <w:r>
        <w:rPr>
          <w:spacing w:val="-10"/>
        </w:rPr>
        <w:t> </w:t>
      </w:r>
      <w:r>
        <w:rPr/>
        <w:t>la</w:t>
      </w:r>
      <w:r>
        <w:rPr>
          <w:spacing w:val="-8"/>
        </w:rPr>
        <w:t> </w:t>
      </w:r>
      <w:r>
        <w:rPr/>
        <w:t>gestion</w:t>
      </w:r>
      <w:r>
        <w:rPr>
          <w:spacing w:val="-10"/>
        </w:rPr>
        <w:t> </w:t>
      </w:r>
      <w:r>
        <w:rPr/>
        <w:t>du</w:t>
      </w:r>
      <w:r>
        <w:rPr>
          <w:spacing w:val="-10"/>
        </w:rPr>
        <w:t> </w:t>
      </w:r>
      <w:r>
        <w:rPr/>
        <w:t>Géoportail</w:t>
      </w:r>
      <w:r>
        <w:rPr>
          <w:spacing w:val="-9"/>
        </w:rPr>
        <w:t> </w:t>
      </w:r>
      <w:r>
        <w:rPr/>
        <w:t>ou</w:t>
      </w:r>
      <w:r>
        <w:rPr>
          <w:spacing w:val="-5"/>
        </w:rPr>
        <w:t> </w:t>
      </w:r>
      <w:r>
        <w:rPr/>
        <w:t>la</w:t>
      </w:r>
      <w:r>
        <w:rPr>
          <w:spacing w:val="-10"/>
        </w:rPr>
        <w:t> </w:t>
      </w:r>
      <w:r>
        <w:rPr/>
        <w:t>gestion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l’outil</w:t>
      </w:r>
      <w:r>
        <w:rPr/>
        <w:t> </w:t>
      </w:r>
      <w:r>
        <w:rPr>
          <w:spacing w:val="-2"/>
        </w:rPr>
        <w:t>foncière.</w:t>
      </w:r>
    </w:p>
    <w:p>
      <w:pPr>
        <w:spacing w:before="39"/>
        <w:ind w:left="3582" w:right="0" w:firstLine="0"/>
        <w:jc w:val="left"/>
        <w:rPr>
          <w:rFonts w:ascii="Calibri"/>
          <w:b/>
          <w:sz w:val="20"/>
        </w:rPr>
      </w:pPr>
      <w:bookmarkStart w:name="_bookmark77" w:id="82"/>
      <w:bookmarkEnd w:id="82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27:Page</w:t>
      </w:r>
      <w:r>
        <w:rPr>
          <w:rFonts w:ascii="Calibri"/>
          <w:b/>
          <w:spacing w:val="50"/>
          <w:w w:val="110"/>
          <w:sz w:val="20"/>
        </w:rPr>
        <w:t> </w:t>
      </w:r>
      <w:r>
        <w:rPr>
          <w:rFonts w:ascii="Calibri"/>
          <w:b/>
          <w:spacing w:val="7"/>
          <w:w w:val="110"/>
          <w:sz w:val="20"/>
        </w:rPr>
        <w:t>d'administration</w:t>
      </w:r>
    </w:p>
    <w:p>
      <w:pPr>
        <w:spacing w:after="0"/>
        <w:jc w:val="left"/>
        <w:rPr>
          <w:rFonts w:ascii="Calibri"/>
          <w:b/>
          <w:sz w:val="20"/>
        </w:rPr>
        <w:sectPr>
          <w:pgSz w:w="11910" w:h="16840"/>
          <w:pgMar w:header="0" w:footer="1030" w:top="1420" w:bottom="1220" w:left="283" w:right="283"/>
        </w:sectPr>
      </w:pPr>
    </w:p>
    <w:p>
      <w:pPr>
        <w:pStyle w:val="Heading3"/>
        <w:numPr>
          <w:ilvl w:val="0"/>
          <w:numId w:val="22"/>
        </w:numPr>
        <w:tabs>
          <w:tab w:pos="1851" w:val="left" w:leader="none"/>
        </w:tabs>
        <w:spacing w:line="240" w:lineRule="auto" w:before="78" w:after="0"/>
        <w:ind w:left="1851" w:right="0" w:hanging="358"/>
        <w:jc w:val="both"/>
      </w:pPr>
      <w:bookmarkStart w:name="_bookmark79" w:id="83"/>
      <w:bookmarkEnd w:id="83"/>
      <w:r>
        <w:rPr>
          <w:b w:val="0"/>
        </w:rPr>
      </w:r>
      <w:r>
        <w:rPr/>
        <w:t>Gestion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Géoportail</w:t>
      </w:r>
    </w:p>
    <w:p>
      <w:pPr>
        <w:pStyle w:val="BodyText"/>
        <w:spacing w:before="1"/>
        <w:rPr>
          <w:b/>
          <w:sz w:val="28"/>
        </w:rPr>
      </w:pPr>
    </w:p>
    <w:p>
      <w:pPr>
        <w:pStyle w:val="ListParagraph"/>
        <w:numPr>
          <w:ilvl w:val="0"/>
          <w:numId w:val="23"/>
        </w:numPr>
        <w:tabs>
          <w:tab w:pos="1852" w:val="left" w:leader="none"/>
        </w:tabs>
        <w:spacing w:line="240" w:lineRule="auto" w:before="1" w:after="0"/>
        <w:ind w:left="1852" w:right="0" w:hanging="359"/>
        <w:jc w:val="both"/>
        <w:rPr>
          <w:b/>
          <w:sz w:val="28"/>
        </w:rPr>
      </w:pPr>
      <w:r>
        <w:rPr>
          <w:b/>
          <w:sz w:val="28"/>
        </w:rPr>
        <w:t>Tableau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bord</w:t>
      </w:r>
    </w:p>
    <w:p>
      <w:pPr>
        <w:pStyle w:val="BodyText"/>
        <w:spacing w:line="360" w:lineRule="auto" w:before="159"/>
        <w:ind w:left="1133" w:right="817"/>
        <w:jc w:val="both"/>
      </w:pPr>
      <w:r>
        <w:rPr/>
        <w:t>Dans cette page L’admin est redirigé vers un tableau de bord (Dashboard) centralisé et comple</w:t>
      </w:r>
      <w:r>
        <w:rPr/>
        <w:t>t.</w:t>
      </w:r>
      <w:r>
        <w:rPr/>
        <w:t> Cette table de bord est conçue pour offrir une vue synthétique, interactive et d’ensemble a</w:t>
      </w:r>
      <w:r>
        <w:rPr/>
        <w:t>u</w:t>
      </w:r>
      <w:r>
        <w:rPr/>
        <w:t> </w:t>
      </w:r>
      <w:r>
        <w:rPr>
          <w:spacing w:val="-2"/>
        </w:rPr>
        <w:t>Géoportail.</w:t>
      </w:r>
    </w:p>
    <w:p>
      <w:pPr>
        <w:pStyle w:val="BodyText"/>
        <w:spacing w:before="3"/>
      </w:pPr>
    </w:p>
    <w:p>
      <w:pPr>
        <w:pStyle w:val="BodyText"/>
        <w:spacing w:before="1"/>
        <w:ind w:left="1133"/>
        <w:jc w:val="both"/>
      </w:pPr>
      <w:r>
        <w:rPr/>
        <w:t>Le</w:t>
      </w:r>
      <w:r>
        <w:rPr>
          <w:spacing w:val="-4"/>
        </w:rPr>
        <w:t> </w:t>
      </w:r>
      <w:r>
        <w:rPr/>
        <w:t>haut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l’interface</w:t>
      </w:r>
      <w:r>
        <w:rPr>
          <w:spacing w:val="-3"/>
        </w:rPr>
        <w:t> </w:t>
      </w:r>
      <w:r>
        <w:rPr/>
        <w:t>renseigne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informations</w:t>
      </w:r>
      <w:r>
        <w:rPr>
          <w:spacing w:val="1"/>
        </w:rPr>
        <w:t> </w:t>
      </w:r>
      <w:r>
        <w:rPr/>
        <w:t>clés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21"/>
        </w:numPr>
        <w:tabs>
          <w:tab w:pos="1853" w:val="left" w:leader="none"/>
        </w:tabs>
        <w:spacing w:line="360" w:lineRule="auto" w:before="0" w:after="0"/>
        <w:ind w:left="1853" w:right="816" w:hanging="360"/>
        <w:jc w:val="both"/>
        <w:rPr>
          <w:sz w:val="24"/>
        </w:rPr>
      </w:pPr>
      <w:r>
        <w:rPr>
          <w:b/>
          <w:sz w:val="24"/>
        </w:rPr>
        <w:t>Sites</w:t>
      </w:r>
      <w:r>
        <w:rPr>
          <w:sz w:val="24"/>
        </w:rPr>
        <w:t>, qui indique le nombre de fichiers GeoJSON importés, ce qui signifie le nombre </w:t>
      </w:r>
      <w:r>
        <w:rPr>
          <w:sz w:val="24"/>
        </w:rPr>
        <w:t>de</w:t>
      </w:r>
      <w:r>
        <w:rPr>
          <w:sz w:val="24"/>
        </w:rPr>
        <w:t> sites</w:t>
      </w:r>
      <w:r>
        <w:rPr>
          <w:spacing w:val="-6"/>
          <w:sz w:val="24"/>
        </w:rPr>
        <w:t> </w:t>
      </w:r>
      <w:r>
        <w:rPr>
          <w:sz w:val="24"/>
        </w:rPr>
        <w:t>miniers</w:t>
      </w:r>
      <w:r>
        <w:rPr>
          <w:spacing w:val="-7"/>
          <w:sz w:val="24"/>
        </w:rPr>
        <w:t> </w:t>
      </w:r>
      <w:r>
        <w:rPr>
          <w:sz w:val="24"/>
        </w:rPr>
        <w:t>existants</w:t>
      </w:r>
      <w:r>
        <w:rPr>
          <w:spacing w:val="-6"/>
          <w:sz w:val="24"/>
        </w:rPr>
        <w:t> </w:t>
      </w:r>
      <w:r>
        <w:rPr>
          <w:sz w:val="24"/>
        </w:rPr>
        <w:t>dans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Géoportail</w:t>
      </w:r>
      <w:r>
        <w:rPr>
          <w:spacing w:val="-6"/>
          <w:sz w:val="24"/>
        </w:rPr>
        <w:t> </w:t>
      </w:r>
      <w:r>
        <w:rPr>
          <w:sz w:val="24"/>
        </w:rPr>
        <w:t>soustrayant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geojson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Pays</w:t>
      </w:r>
      <w:r>
        <w:rPr>
          <w:spacing w:val="-6"/>
          <w:sz w:val="24"/>
        </w:rPr>
        <w:t> </w:t>
      </w:r>
      <w:r>
        <w:rPr>
          <w:sz w:val="24"/>
        </w:rPr>
        <w:t>où</w:t>
      </w:r>
      <w:r>
        <w:rPr>
          <w:spacing w:val="-8"/>
          <w:sz w:val="24"/>
        </w:rPr>
        <w:t> </w:t>
      </w:r>
      <w:r>
        <w:rPr>
          <w:sz w:val="24"/>
        </w:rPr>
        <w:t>MANAGEM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 des investissements miniers et celui des provinces du Maroc.</w:t>
      </w:r>
    </w:p>
    <w:p>
      <w:pPr>
        <w:pStyle w:val="ListParagraph"/>
        <w:numPr>
          <w:ilvl w:val="0"/>
          <w:numId w:val="21"/>
        </w:numPr>
        <w:tabs>
          <w:tab w:pos="1853" w:val="left" w:leader="none"/>
        </w:tabs>
        <w:spacing w:line="360" w:lineRule="auto" w:before="2" w:after="0"/>
        <w:ind w:left="1853" w:right="821" w:hanging="360"/>
        <w:jc w:val="both"/>
        <w:rPr>
          <w:sz w:val="24"/>
        </w:rPr>
      </w:pPr>
      <w:r>
        <w:rPr>
          <w:b/>
          <w:sz w:val="24"/>
        </w:rPr>
        <w:t>Parcelles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qui</w:t>
      </w:r>
      <w:r>
        <w:rPr>
          <w:spacing w:val="-1"/>
          <w:sz w:val="24"/>
        </w:rPr>
        <w:t> </w:t>
      </w:r>
      <w:r>
        <w:rPr>
          <w:sz w:val="24"/>
        </w:rPr>
        <w:t>indique le nombre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parcelles enregistrées</w:t>
      </w:r>
      <w:r>
        <w:rPr>
          <w:spacing w:val="-1"/>
          <w:sz w:val="24"/>
        </w:rPr>
        <w:t> </w:t>
      </w:r>
      <w:r>
        <w:rPr>
          <w:sz w:val="24"/>
        </w:rPr>
        <w:t>dans la</w:t>
      </w:r>
      <w:r>
        <w:rPr>
          <w:spacing w:val="-2"/>
          <w:sz w:val="24"/>
        </w:rPr>
        <w:t> </w:t>
      </w:r>
      <w:r>
        <w:rPr>
          <w:sz w:val="24"/>
        </w:rPr>
        <w:t>base de</w:t>
      </w:r>
      <w:r>
        <w:rPr>
          <w:spacing w:val="-2"/>
          <w:sz w:val="24"/>
        </w:rPr>
        <w:t> </w:t>
      </w:r>
      <w:r>
        <w:rPr>
          <w:sz w:val="24"/>
        </w:rPr>
        <w:t>données</w:t>
      </w:r>
      <w:r>
        <w:rPr>
          <w:spacing w:val="-1"/>
          <w:sz w:val="24"/>
        </w:rPr>
        <w:t> </w:t>
      </w:r>
      <w:r>
        <w:rPr>
          <w:sz w:val="24"/>
        </w:rPr>
        <w:t>e</w:t>
      </w:r>
      <w:r>
        <w:rPr>
          <w:sz w:val="24"/>
        </w:rPr>
        <w:t>t</w:t>
      </w:r>
      <w:r>
        <w:rPr>
          <w:sz w:val="24"/>
        </w:rPr>
        <w:t> affichées dans le Géoportail.</w:t>
      </w:r>
    </w:p>
    <w:p>
      <w:pPr>
        <w:pStyle w:val="ListParagraph"/>
        <w:numPr>
          <w:ilvl w:val="0"/>
          <w:numId w:val="21"/>
        </w:numPr>
        <w:tabs>
          <w:tab w:pos="1853" w:val="left" w:leader="none"/>
        </w:tabs>
        <w:spacing w:line="360" w:lineRule="auto" w:before="0" w:after="0"/>
        <w:ind w:left="1853" w:right="822" w:hanging="360"/>
        <w:jc w:val="both"/>
        <w:rPr>
          <w:sz w:val="24"/>
        </w:rPr>
      </w:pPr>
      <w:r>
        <w:rPr>
          <w:b/>
          <w:sz w:val="24"/>
        </w:rPr>
        <w:t>Surface (ha) </w:t>
      </w:r>
      <w:r>
        <w:rPr>
          <w:sz w:val="24"/>
        </w:rPr>
        <w:t>: qui présente la superficie totale des parcelles, et qui globalise la superfic</w:t>
      </w:r>
      <w:r>
        <w:rPr>
          <w:sz w:val="24"/>
        </w:rPr>
        <w:t>ie</w:t>
      </w:r>
      <w:r>
        <w:rPr>
          <w:sz w:val="24"/>
        </w:rPr>
        <w:t> d’occupation foncières de MANGEM.</w:t>
      </w:r>
    </w:p>
    <w:p>
      <w:pPr>
        <w:pStyle w:val="BodyText"/>
        <w:spacing w:before="3"/>
      </w:pPr>
    </w:p>
    <w:p>
      <w:pPr>
        <w:pStyle w:val="BodyText"/>
        <w:spacing w:line="360" w:lineRule="auto"/>
        <w:ind w:left="1133" w:right="820"/>
        <w:jc w:val="both"/>
      </w:pPr>
      <w:r>
        <w:rPr/>
        <w:t>Ces informations sont dynamiques et mis à jour en temps réel en fonction des données importée</w:t>
      </w:r>
      <w:r>
        <w:rPr/>
        <w:t>s</w:t>
      </w:r>
      <w:r>
        <w:rPr/>
        <w:t> et modifiées.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133" w:right="815"/>
        <w:jc w:val="both"/>
      </w:pPr>
      <w:r>
        <w:rPr/>
        <w:t>Par la suite, on a le panneau des détails parcellaires, où on aura des diagrammes circulaire</w:t>
      </w:r>
      <w:r>
        <w:rPr/>
        <w:t>s,</w:t>
      </w:r>
      <w:r>
        <w:rPr/>
        <w:t> graphique</w:t>
      </w:r>
      <w:r>
        <w:rPr>
          <w:spacing w:val="-3"/>
        </w:rPr>
        <w:t> </w:t>
      </w:r>
      <w:r>
        <w:rPr/>
        <w:t>Camembert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illustre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répartition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superficies</w:t>
      </w:r>
      <w:r>
        <w:rPr>
          <w:spacing w:val="-4"/>
        </w:rPr>
        <w:t> </w:t>
      </w:r>
      <w:r>
        <w:rPr/>
        <w:t>par</w:t>
      </w:r>
      <w:r>
        <w:rPr>
          <w:spacing w:val="-3"/>
        </w:rPr>
        <w:t> </w:t>
      </w:r>
      <w:r>
        <w:rPr/>
        <w:t>l’élément</w:t>
      </w:r>
      <w:r>
        <w:rPr>
          <w:spacing w:val="-3"/>
        </w:rPr>
        <w:t> </w:t>
      </w:r>
      <w:r>
        <w:rPr/>
        <w:t>attributaire,</w:t>
      </w:r>
      <w:r>
        <w:rPr>
          <w:spacing w:val="-3"/>
        </w:rPr>
        <w:t> </w:t>
      </w:r>
      <w:r>
        <w:rPr/>
        <w:t>avec</w:t>
      </w:r>
      <w:r>
        <w:rPr>
          <w:spacing w:val="-4"/>
        </w:rPr>
        <w:t> </w:t>
      </w:r>
      <w:r>
        <w:rPr/>
        <w:t>de</w:t>
      </w:r>
      <w:r>
        <w:rPr/>
        <w:t>s</w:t>
      </w:r>
      <w:r>
        <w:rPr/>
        <w:t> pourcentages et des couleurs distincts.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1019175</wp:posOffset>
                </wp:positionH>
                <wp:positionV relativeFrom="paragraph">
                  <wp:posOffset>72279</wp:posOffset>
                </wp:positionV>
                <wp:extent cx="5866765" cy="259080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866765" cy="2590800"/>
                          <a:chExt cx="5866765" cy="259080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847715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5857240" cy="258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240" h="2581275">
                                <a:moveTo>
                                  <a:pt x="0" y="2581275"/>
                                </a:moveTo>
                                <a:lnTo>
                                  <a:pt x="5857240" y="2581275"/>
                                </a:lnTo>
                                <a:lnTo>
                                  <a:pt x="5857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2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25pt;margin-top:5.691328pt;width:461.95pt;height:204pt;mso-position-horizontal-relative:page;mso-position-vertical-relative:paragraph;z-index:-15700480;mso-wrap-distance-left:0;mso-wrap-distance-right:0" id="docshapegroup161" coordorigin="1605,114" coordsize="9239,4080">
                <v:shape style="position:absolute;left:1620;top:128;width:9209;height:4050" type="#_x0000_t75" id="docshape162" stroked="false">
                  <v:imagedata r:id="rId85" o:title=""/>
                </v:shape>
                <v:rect style="position:absolute;left:1612;top:121;width:9224;height:4065" id="docshape163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45"/>
        <w:ind w:left="3903" w:right="0" w:firstLine="0"/>
        <w:jc w:val="left"/>
        <w:rPr>
          <w:rFonts w:ascii="Calibri" w:hAnsi="Calibri"/>
          <w:b/>
          <w:sz w:val="20"/>
        </w:rPr>
      </w:pPr>
      <w:bookmarkStart w:name="_bookmark80" w:id="84"/>
      <w:bookmarkEnd w:id="84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3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28</w:t>
      </w:r>
      <w:r>
        <w:rPr>
          <w:rFonts w:ascii="Calibri" w:hAnsi="Calibri"/>
          <w:b/>
          <w:spacing w:val="2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:</w:t>
      </w:r>
      <w:r>
        <w:rPr>
          <w:rFonts w:ascii="Calibri" w:hAnsi="Calibri"/>
          <w:b/>
          <w:spacing w:val="2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tableau</w:t>
      </w:r>
      <w:r>
        <w:rPr>
          <w:rFonts w:ascii="Calibri" w:hAnsi="Calibri"/>
          <w:b/>
          <w:spacing w:val="2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2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bord</w:t>
      </w:r>
      <w:r>
        <w:rPr>
          <w:rFonts w:ascii="Calibri" w:hAnsi="Calibri"/>
          <w:b/>
          <w:spacing w:val="2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27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Géoportail</w:t>
      </w: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66" w:after="0"/>
        <w:ind w:left="1853" w:right="0" w:hanging="360"/>
        <w:jc w:val="left"/>
      </w:pPr>
      <w:r>
        <w:rPr/>
        <w:t>Page</w:t>
      </w:r>
      <w:r>
        <w:rPr>
          <w:spacing w:val="-3"/>
        </w:rPr>
        <w:t> </w:t>
      </w:r>
      <w:r>
        <w:rPr/>
        <w:t>enrichir</w:t>
      </w:r>
      <w:r>
        <w:rPr>
          <w:spacing w:val="-2"/>
        </w:rPr>
        <w:t> Géoportail</w:t>
      </w:r>
    </w:p>
    <w:p>
      <w:pPr>
        <w:pStyle w:val="Heading4"/>
        <w:spacing w:after="0" w:line="240" w:lineRule="auto"/>
        <w:jc w:val="left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813"/>
        <w:jc w:val="both"/>
      </w:pPr>
      <w:r>
        <w:rPr/>
        <w:t>En raison de contrainte de temps et du manque d’accès complet aux données des sites minier</w:t>
      </w:r>
      <w:r>
        <w:rPr/>
        <w:t>s.</w:t>
      </w:r>
      <w:r>
        <w:rPr/>
        <w:t> Cette page a été créé pour</w:t>
      </w:r>
      <w:r>
        <w:rPr>
          <w:spacing w:val="40"/>
        </w:rPr>
        <w:t> </w:t>
      </w:r>
      <w:r>
        <w:rPr/>
        <w:t>permettre d’importer, modifier et supprimer les fichiers GeoJSON </w:t>
      </w:r>
      <w:r>
        <w:rPr/>
        <w:t>et</w:t>
      </w:r>
      <w:r>
        <w:rPr/>
        <w:t> avoir à utiliser ou modifier des scripts complexes Lors de l’importation, les couches GeoJS</w:t>
      </w:r>
      <w:r>
        <w:rPr/>
        <w:t>ON</w:t>
      </w:r>
      <w:r>
        <w:rPr/>
        <w:t> doivent</w:t>
      </w:r>
      <w:r>
        <w:rPr>
          <w:spacing w:val="-11"/>
        </w:rPr>
        <w:t> </w:t>
      </w:r>
      <w:r>
        <w:rPr/>
        <w:t>respecter</w:t>
      </w:r>
      <w:r>
        <w:rPr>
          <w:spacing w:val="-11"/>
        </w:rPr>
        <w:t> </w:t>
      </w:r>
      <w:r>
        <w:rPr/>
        <w:t>une</w:t>
      </w:r>
      <w:r>
        <w:rPr>
          <w:spacing w:val="-12"/>
        </w:rPr>
        <w:t> </w:t>
      </w:r>
      <w:r>
        <w:rPr/>
        <w:t>table</w:t>
      </w:r>
      <w:r>
        <w:rPr>
          <w:spacing w:val="-12"/>
        </w:rPr>
        <w:t> </w:t>
      </w:r>
      <w:r>
        <w:rPr/>
        <w:t>attributaire</w:t>
      </w:r>
      <w:r>
        <w:rPr>
          <w:spacing w:val="-12"/>
        </w:rPr>
        <w:t> </w:t>
      </w:r>
      <w:r>
        <w:rPr/>
        <w:t>organisée</w:t>
      </w:r>
      <w:r>
        <w:rPr>
          <w:spacing w:val="-12"/>
        </w:rPr>
        <w:t> </w:t>
      </w:r>
      <w:r>
        <w:rPr/>
        <w:t>.qui</w:t>
      </w:r>
      <w:r>
        <w:rPr>
          <w:spacing w:val="-10"/>
        </w:rPr>
        <w:t> </w:t>
      </w:r>
      <w:r>
        <w:rPr/>
        <w:t>contient</w:t>
      </w:r>
      <w:r>
        <w:rPr>
          <w:spacing w:val="-10"/>
        </w:rPr>
        <w:t> </w:t>
      </w:r>
      <w:r>
        <w:rPr/>
        <w:t>obligatoirement</w:t>
      </w:r>
      <w:r>
        <w:rPr>
          <w:spacing w:val="-11"/>
        </w:rPr>
        <w:t> </w:t>
      </w:r>
      <w:r>
        <w:rPr/>
        <w:t>3</w:t>
      </w:r>
      <w:r>
        <w:rPr>
          <w:spacing w:val="-11"/>
        </w:rPr>
        <w:t> </w:t>
      </w:r>
      <w:r>
        <w:rPr/>
        <w:t>colonnes :</w:t>
      </w:r>
      <w:r>
        <w:rPr>
          <w:spacing w:val="-10"/>
        </w:rPr>
        <w:t> </w:t>
      </w:r>
      <w:r>
        <w:rPr/>
        <w:t>id</w:t>
      </w:r>
      <w:r>
        <w:rPr>
          <w:spacing w:val="-10"/>
        </w:rPr>
        <w:t> </w:t>
      </w:r>
      <w:r>
        <w:rPr/>
        <w:t>pour</w:t>
      </w:r>
      <w:r>
        <w:rPr/>
        <w:t> identifier</w:t>
      </w:r>
      <w:r>
        <w:rPr>
          <w:spacing w:val="-15"/>
        </w:rPr>
        <w:t> </w:t>
      </w:r>
      <w:r>
        <w:rPr/>
        <w:t>chaque</w:t>
      </w:r>
      <w:r>
        <w:rPr>
          <w:spacing w:val="-15"/>
        </w:rPr>
        <w:t> </w:t>
      </w:r>
      <w:r>
        <w:rPr/>
        <w:t>entité</w:t>
      </w:r>
      <w:r>
        <w:rPr>
          <w:spacing w:val="-15"/>
        </w:rPr>
        <w:t> </w:t>
      </w:r>
      <w:r>
        <w:rPr/>
        <w:t>,une</w:t>
      </w:r>
      <w:r>
        <w:rPr>
          <w:spacing w:val="-15"/>
        </w:rPr>
        <w:t> </w:t>
      </w:r>
      <w:r>
        <w:rPr/>
        <w:t>colonne</w:t>
      </w:r>
      <w:r>
        <w:rPr>
          <w:spacing w:val="-15"/>
        </w:rPr>
        <w:t> </w:t>
      </w:r>
      <w:r>
        <w:rPr/>
        <w:t>layer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spécifier</w:t>
      </w:r>
      <w:r>
        <w:rPr>
          <w:spacing w:val="-15"/>
        </w:rPr>
        <w:t> </w:t>
      </w:r>
      <w:r>
        <w:rPr/>
        <w:t>l’information</w:t>
      </w:r>
      <w:r>
        <w:rPr>
          <w:spacing w:val="-15"/>
        </w:rPr>
        <w:t> </w:t>
      </w:r>
      <w:r>
        <w:rPr/>
        <w:t>attributaire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l’entité</w:t>
      </w:r>
      <w:r>
        <w:rPr>
          <w:spacing w:val="-15"/>
        </w:rPr>
        <w:t> </w:t>
      </w:r>
      <w:r>
        <w:rPr/>
        <w:t>(sta</w:t>
      </w:r>
      <w:r>
        <w:rPr/>
        <w:t>tut</w:t>
      </w:r>
      <w:r>
        <w:rPr/>
        <w:t> foncier,</w:t>
      </w:r>
      <w:r>
        <w:rPr>
          <w:spacing w:val="-13"/>
        </w:rPr>
        <w:t> </w:t>
      </w:r>
      <w:r>
        <w:rPr/>
        <w:t>occupation</w:t>
      </w:r>
      <w:r>
        <w:rPr>
          <w:spacing w:val="-15"/>
        </w:rPr>
        <w:t> </w:t>
      </w:r>
      <w:r>
        <w:rPr/>
        <w:t>fonciere…)</w:t>
      </w:r>
      <w:r>
        <w:rPr>
          <w:spacing w:val="-14"/>
        </w:rPr>
        <w:t> </w:t>
      </w:r>
      <w:r>
        <w:rPr/>
        <w:t>et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colonne</w:t>
      </w:r>
      <w:r>
        <w:rPr>
          <w:spacing w:val="-14"/>
        </w:rPr>
        <w:t> </w:t>
      </w:r>
      <w:r>
        <w:rPr/>
        <w:t>superf(Ha),</w:t>
      </w:r>
      <w:r>
        <w:rPr>
          <w:spacing w:val="-15"/>
        </w:rPr>
        <w:t> </w:t>
      </w:r>
      <w:r>
        <w:rPr/>
        <w:t>qui</w:t>
      </w:r>
      <w:r>
        <w:rPr>
          <w:spacing w:val="-15"/>
        </w:rPr>
        <w:t> </w:t>
      </w:r>
      <w:r>
        <w:rPr/>
        <w:t>est</w:t>
      </w:r>
      <w:r>
        <w:rPr>
          <w:spacing w:val="-15"/>
        </w:rPr>
        <w:t> </w:t>
      </w:r>
      <w:r>
        <w:rPr/>
        <w:t>l’abréviation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superficie</w:t>
      </w:r>
      <w:r>
        <w:rPr>
          <w:spacing w:val="-14"/>
        </w:rPr>
        <w:t> </w:t>
      </w:r>
      <w:r>
        <w:rPr/>
        <w:t>qui</w:t>
      </w:r>
      <w:r>
        <w:rPr>
          <w:spacing w:val="-15"/>
        </w:rPr>
        <w:t> </w:t>
      </w:r>
      <w:r>
        <w:rPr/>
        <w:t>doit</w:t>
      </w:r>
      <w:r>
        <w:rPr/>
        <w:t> contenir la surface de la couche spatiales en hectares. Avec une carte interactive qui le permet d</w:t>
      </w:r>
      <w:r>
        <w:rPr/>
        <w:t>e</w:t>
      </w:r>
      <w:r>
        <w:rPr/>
        <w:t> de afficher les résultats des GeoJSON importer.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908685</wp:posOffset>
                </wp:positionH>
                <wp:positionV relativeFrom="paragraph">
                  <wp:posOffset>137783</wp:posOffset>
                </wp:positionV>
                <wp:extent cx="5839460" cy="261366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839460" cy="2613660"/>
                          <a:chExt cx="5839460" cy="2613660"/>
                        </a:xfrm>
                      </wpg:grpSpPr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820410" cy="25607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5829935" cy="260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935" h="2604135">
                                <a:moveTo>
                                  <a:pt x="0" y="2604135"/>
                                </a:moveTo>
                                <a:lnTo>
                                  <a:pt x="5829935" y="2604135"/>
                                </a:lnTo>
                                <a:lnTo>
                                  <a:pt x="58299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41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50003pt;margin-top:10.849063pt;width:459.8pt;height:205.8pt;mso-position-horizontal-relative:page;mso-position-vertical-relative:paragraph;z-index:-15699968;mso-wrap-distance-left:0;mso-wrap-distance-right:0" id="docshapegroup164" coordorigin="1431,217" coordsize="9196,4116">
                <v:shape style="position:absolute;left:1446;top:231;width:9166;height:4033" type="#_x0000_t75" id="docshape165" stroked="false">
                  <v:imagedata r:id="rId86" o:title=""/>
                </v:shape>
                <v:rect style="position:absolute;left:1438;top:224;width:9181;height:4101" id="docshape166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32"/>
        <w:ind w:left="0" w:right="84" w:firstLine="0"/>
        <w:jc w:val="center"/>
        <w:rPr>
          <w:rFonts w:ascii="Calibri" w:hAnsi="Calibri"/>
          <w:b/>
          <w:sz w:val="20"/>
        </w:rPr>
      </w:pPr>
      <w:bookmarkStart w:name="_bookmark81" w:id="85"/>
      <w:bookmarkEnd w:id="85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2G:Page</w:t>
      </w:r>
      <w:r>
        <w:rPr>
          <w:rFonts w:ascii="Calibri" w:hAnsi="Calibri"/>
          <w:b/>
          <w:spacing w:val="47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enrichir</w:t>
      </w:r>
      <w:r>
        <w:rPr>
          <w:rFonts w:ascii="Calibri" w:hAnsi="Calibri"/>
          <w:b/>
          <w:spacing w:val="4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Géoportail</w:t>
      </w: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66" w:after="0"/>
        <w:ind w:left="1853" w:right="0" w:hanging="360"/>
        <w:jc w:val="left"/>
      </w:pPr>
      <w:r>
        <w:rPr/>
        <w:t>Publier</w:t>
      </w:r>
      <w:r>
        <w:rPr>
          <w:spacing w:val="-2"/>
        </w:rPr>
        <w:t> </w:t>
      </w:r>
      <w:r>
        <w:rPr/>
        <w:t>les </w:t>
      </w:r>
      <w:r>
        <w:rPr>
          <w:spacing w:val="-2"/>
        </w:rPr>
        <w:t>documents</w:t>
      </w:r>
    </w:p>
    <w:p>
      <w:pPr>
        <w:pStyle w:val="BodyText"/>
        <w:spacing w:line="312" w:lineRule="auto" w:before="239"/>
        <w:ind w:left="1133" w:right="1174"/>
      </w:pP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été</w:t>
      </w:r>
      <w:r>
        <w:rPr>
          <w:spacing w:val="-3"/>
        </w:rPr>
        <w:t> </w:t>
      </w:r>
      <w:r>
        <w:rPr/>
        <w:t>créé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permettre</w:t>
      </w:r>
      <w:r>
        <w:rPr>
          <w:spacing w:val="-5"/>
        </w:rPr>
        <w:t> </w:t>
      </w:r>
      <w:r>
        <w:rPr/>
        <w:t>d’importer,</w:t>
      </w:r>
      <w:r>
        <w:rPr>
          <w:spacing w:val="-3"/>
        </w:rPr>
        <w:t> </w:t>
      </w:r>
      <w:r>
        <w:rPr/>
        <w:t>modifier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supprimer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fichiers </w:t>
      </w:r>
      <w:r>
        <w:rPr/>
        <w:t>les</w:t>
      </w:r>
      <w:r>
        <w:rPr/>
        <w:t> documents administratifs est afficher dans le page des documents administratifs.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909319</wp:posOffset>
                </wp:positionH>
                <wp:positionV relativeFrom="paragraph">
                  <wp:posOffset>110932</wp:posOffset>
                </wp:positionV>
                <wp:extent cx="5778500" cy="1973580"/>
                <wp:effectExtent l="0" t="0" r="0" b="0"/>
                <wp:wrapTopAndBottom/>
                <wp:docPr id="183" name="Group 183" descr="A screenshot of a computer  AI-generated content may be incorrect.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 descr="A screenshot of a computer  AI-generated content may be incorrect. (Rectangle)"/>
                      <wpg:cNvGrpSpPr/>
                      <wpg:grpSpPr>
                        <a:xfrm>
                          <a:off x="0" y="0"/>
                          <a:ext cx="5778500" cy="1973580"/>
                          <a:chExt cx="5778500" cy="1973580"/>
                        </a:xfrm>
                      </wpg:grpSpPr>
                      <pic:pic>
                        <pic:nvPicPr>
                          <pic:cNvPr id="184" name="Image 184" descr="A screenshot of a computer  AI-generated content may be incorrect. (Rectangle)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59450" cy="19544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762" y="4762"/>
                            <a:ext cx="5768975" cy="196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1964055">
                                <a:moveTo>
                                  <a:pt x="0" y="1963928"/>
                                </a:moveTo>
                                <a:lnTo>
                                  <a:pt x="5768975" y="1963928"/>
                                </a:lnTo>
                                <a:lnTo>
                                  <a:pt x="576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3928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99998pt;margin-top:8.734844pt;width:455pt;height:155.4pt;mso-position-horizontal-relative:page;mso-position-vertical-relative:paragraph;z-index:-15699456;mso-wrap-distance-left:0;mso-wrap-distance-right:0" id="docshapegroup167" coordorigin="1432,175" coordsize="9100,3108" alt="A screenshot of a computer  AI-generated content may be incorrect. (Rectangle)">
                <v:shape style="position:absolute;left:1447;top:189;width:9070;height:3078" type="#_x0000_t75" id="docshape168" alt="A screenshot of a computer  AI-generated content may be incorrect. (Rectangle)" stroked="false">
                  <v:imagedata r:id="rId87" o:title=""/>
                </v:shape>
                <v:rect style="position:absolute;left:1439;top:182;width:9085;height:3093" id="docshape169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68"/>
        <w:ind w:left="0" w:right="19" w:firstLine="0"/>
        <w:jc w:val="center"/>
        <w:rPr>
          <w:rFonts w:ascii="Calibri"/>
          <w:b/>
          <w:sz w:val="20"/>
        </w:rPr>
      </w:pPr>
      <w:bookmarkStart w:name="_bookmark82" w:id="86"/>
      <w:bookmarkEnd w:id="86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30:</w:t>
      </w:r>
      <w:r>
        <w:rPr>
          <w:rFonts w:ascii="Calibri"/>
          <w:b/>
          <w:spacing w:val="54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Page</w:t>
      </w:r>
      <w:r>
        <w:rPr>
          <w:rFonts w:ascii="Calibri"/>
          <w:b/>
          <w:spacing w:val="48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publier</w:t>
      </w:r>
      <w:r>
        <w:rPr>
          <w:rFonts w:ascii="Calibri"/>
          <w:b/>
          <w:spacing w:val="5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les</w:t>
      </w:r>
      <w:r>
        <w:rPr>
          <w:rFonts w:ascii="Calibri"/>
          <w:b/>
          <w:spacing w:val="50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documents</w:t>
      </w:r>
      <w:r>
        <w:rPr>
          <w:rFonts w:ascii="Calibri"/>
          <w:b/>
          <w:spacing w:val="55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adminstartifs</w:t>
      </w:r>
    </w:p>
    <w:p>
      <w:pPr>
        <w:spacing w:after="0"/>
        <w:jc w:val="center"/>
        <w:rPr>
          <w:rFonts w:asci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3"/>
        <w:numPr>
          <w:ilvl w:val="0"/>
          <w:numId w:val="22"/>
        </w:numPr>
        <w:tabs>
          <w:tab w:pos="1851" w:val="left" w:leader="none"/>
        </w:tabs>
        <w:spacing w:line="240" w:lineRule="auto" w:before="78" w:after="0"/>
        <w:ind w:left="1851" w:right="0" w:hanging="358"/>
        <w:jc w:val="left"/>
      </w:pPr>
      <w:bookmarkStart w:name="_bookmark83" w:id="87"/>
      <w:bookmarkEnd w:id="87"/>
      <w:r>
        <w:rPr>
          <w:b w:val="0"/>
        </w:rPr>
      </w:r>
      <w:r>
        <w:rPr/>
        <w:t>Gestion</w:t>
      </w:r>
      <w:r>
        <w:rPr>
          <w:spacing w:val="-5"/>
        </w:rPr>
        <w:t> </w:t>
      </w:r>
      <w:r>
        <w:rPr>
          <w:spacing w:val="-2"/>
        </w:rPr>
        <w:t>Foncière</w:t>
      </w:r>
    </w:p>
    <w:p>
      <w:pPr>
        <w:pStyle w:val="BodyText"/>
        <w:spacing w:before="283"/>
        <w:rPr>
          <w:b/>
          <w:sz w:val="28"/>
        </w:rPr>
      </w:pP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0" w:after="0"/>
        <w:ind w:left="1853" w:right="0" w:hanging="360"/>
        <w:jc w:val="left"/>
      </w:pP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bord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l’outil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gestion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données</w:t>
      </w:r>
      <w:r>
        <w:rPr>
          <w:spacing w:val="-3"/>
        </w:rPr>
        <w:t> </w:t>
      </w:r>
      <w:r>
        <w:rPr>
          <w:spacing w:val="-2"/>
        </w:rPr>
        <w:t>foncières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line="360" w:lineRule="auto"/>
        <w:ind w:left="1133" w:right="817"/>
        <w:jc w:val="both"/>
      </w:pPr>
      <w:r>
        <w:rPr/>
        <w:t>Cette page permet de surveiller les sites ayant subi une gestion foncière, d’identifier les contra</w:t>
      </w:r>
      <w:r>
        <w:rPr/>
        <w:t>ts</w:t>
      </w:r>
      <w:r>
        <w:rPr/>
        <w:t> régularisés</w:t>
      </w:r>
      <w:r>
        <w:rPr>
          <w:spacing w:val="-12"/>
        </w:rPr>
        <w:t> </w:t>
      </w:r>
      <w:r>
        <w:rPr/>
        <w:t>ou</w:t>
      </w:r>
      <w:r>
        <w:rPr>
          <w:spacing w:val="-10"/>
        </w:rPr>
        <w:t> </w:t>
      </w:r>
      <w:r>
        <w:rPr/>
        <w:t>à</w:t>
      </w:r>
      <w:r>
        <w:rPr>
          <w:spacing w:val="-13"/>
        </w:rPr>
        <w:t> </w:t>
      </w:r>
      <w:r>
        <w:rPr/>
        <w:t>régulariser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urgente</w:t>
      </w:r>
      <w:r>
        <w:rPr>
          <w:spacing w:val="-13"/>
        </w:rPr>
        <w:t> </w:t>
      </w:r>
      <w:r>
        <w:rPr/>
        <w:t>pour</w:t>
      </w:r>
      <w:r>
        <w:rPr>
          <w:spacing w:val="-13"/>
        </w:rPr>
        <w:t> </w:t>
      </w:r>
      <w:r>
        <w:rPr/>
        <w:t>éviter</w:t>
      </w:r>
      <w:r>
        <w:rPr>
          <w:spacing w:val="-13"/>
        </w:rPr>
        <w:t> </w:t>
      </w:r>
      <w:r>
        <w:rPr/>
        <w:t>les</w:t>
      </w:r>
      <w:r>
        <w:rPr>
          <w:spacing w:val="-12"/>
        </w:rPr>
        <w:t> </w:t>
      </w:r>
      <w:r>
        <w:rPr/>
        <w:t>pénalités</w:t>
      </w:r>
      <w:r>
        <w:rPr>
          <w:spacing w:val="-12"/>
        </w:rPr>
        <w:t> </w:t>
      </w:r>
      <w:r>
        <w:rPr/>
        <w:t>financières,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calculer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superfici</w:t>
      </w:r>
      <w:r>
        <w:rPr/>
        <w:t>e</w:t>
      </w:r>
      <w:r>
        <w:rPr/>
        <w:t> totale des parcelles enregistrées, et de signaler les échéances proches pour anticiper </w:t>
      </w:r>
      <w:r>
        <w:rPr/>
        <w:t>les</w:t>
      </w:r>
      <w:r>
        <w:rPr/>
        <w:t> renouvellements des contrats ou régularisations.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133" w:right="813"/>
        <w:jc w:val="both"/>
      </w:pPr>
      <w:r>
        <w:rPr/>
        <w:t>L’interface est structurée en 3 sections principales : les indicateurs clés (les sites enregistrés, le</w:t>
      </w:r>
      <w:r>
        <w:rPr/>
        <w:t>s</w:t>
      </w:r>
      <w:r>
        <w:rPr/>
        <w:t> contrats régularisés, les contrats à régulariser, la superficie totale), la carte interactive </w:t>
      </w:r>
      <w:r>
        <w:rPr/>
        <w:t>pour</w:t>
      </w:r>
      <w:r>
        <w:rPr/>
        <w:t> présenter l’emplacement des sites.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967105</wp:posOffset>
                </wp:positionH>
                <wp:positionV relativeFrom="paragraph">
                  <wp:posOffset>146954</wp:posOffset>
                </wp:positionV>
                <wp:extent cx="5323205" cy="2380615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5323205" cy="2380615"/>
                          <a:chExt cx="5323205" cy="2380615"/>
                        </a:xfrm>
                      </wpg:grpSpPr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304155" cy="2361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531368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3680" h="2371090">
                                <a:moveTo>
                                  <a:pt x="0" y="2371090"/>
                                </a:moveTo>
                                <a:lnTo>
                                  <a:pt x="5313680" y="2371090"/>
                                </a:lnTo>
                                <a:lnTo>
                                  <a:pt x="53136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109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.150002pt;margin-top:11.571211pt;width:419.15pt;height:187.45pt;mso-position-horizontal-relative:page;mso-position-vertical-relative:paragraph;z-index:-15698944;mso-wrap-distance-left:0;mso-wrap-distance-right:0" id="docshapegroup170" coordorigin="1523,231" coordsize="8383,3749">
                <v:shape style="position:absolute;left:1538;top:246;width:8353;height:3719" type="#_x0000_t75" id="docshape171" stroked="false">
                  <v:imagedata r:id="rId88" o:title=""/>
                </v:shape>
                <v:rect style="position:absolute;left:1530;top:238;width:8368;height:3734" id="docshape172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3"/>
        <w:rPr>
          <w:sz w:val="20"/>
        </w:rPr>
      </w:pPr>
    </w:p>
    <w:p>
      <w:pPr>
        <w:spacing w:before="0"/>
        <w:ind w:left="3139" w:right="0" w:firstLine="0"/>
        <w:jc w:val="left"/>
        <w:rPr>
          <w:rFonts w:ascii="Calibri" w:hAnsi="Calibri"/>
          <w:b/>
          <w:sz w:val="20"/>
        </w:rPr>
      </w:pPr>
      <w:bookmarkStart w:name="_bookmark84" w:id="88"/>
      <w:bookmarkEnd w:id="88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31:table</w:t>
      </w:r>
      <w:r>
        <w:rPr>
          <w:rFonts w:ascii="Calibri" w:hAnsi="Calibri"/>
          <w:b/>
          <w:spacing w:val="4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3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bord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pour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Gestion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Foncière</w:t>
      </w: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63" w:after="0"/>
        <w:ind w:left="1853" w:right="0" w:hanging="360"/>
        <w:jc w:val="left"/>
      </w:pPr>
      <w:r>
        <w:rPr/>
        <w:t>Page</w:t>
      </w:r>
      <w:r>
        <w:rPr>
          <w:spacing w:val="-3"/>
        </w:rPr>
        <w:t> </w:t>
      </w:r>
      <w:r>
        <w:rPr/>
        <w:t>d’état</w:t>
      </w:r>
      <w:r>
        <w:rPr>
          <w:spacing w:val="-1"/>
        </w:rPr>
        <w:t> </w:t>
      </w:r>
      <w:r>
        <w:rPr>
          <w:spacing w:val="-2"/>
        </w:rPr>
        <w:t>foncier</w:t>
      </w:r>
    </w:p>
    <w:p>
      <w:pPr>
        <w:pStyle w:val="BodyText"/>
        <w:spacing w:before="43"/>
        <w:rPr>
          <w:b/>
        </w:rPr>
      </w:pPr>
    </w:p>
    <w:p>
      <w:pPr>
        <w:pStyle w:val="BodyText"/>
        <w:spacing w:line="360" w:lineRule="auto"/>
        <w:ind w:left="1133" w:right="812"/>
        <w:jc w:val="both"/>
      </w:pPr>
      <w:r>
        <w:rPr/>
        <w:t>Cette page centralise toutes les informations foncières essentielles relatives aux terrains e</w:t>
      </w:r>
      <w:r>
        <w:rPr/>
        <w:t>xploités</w:t>
      </w:r>
      <w:r>
        <w:rPr/>
        <w:t> ou prévus d’être</w:t>
      </w:r>
      <w:r>
        <w:rPr>
          <w:spacing w:val="-1"/>
        </w:rPr>
        <w:t> </w:t>
      </w:r>
      <w:r>
        <w:rPr/>
        <w:t>exploités par</w:t>
      </w:r>
      <w:r>
        <w:rPr>
          <w:spacing w:val="-1"/>
        </w:rPr>
        <w:t> </w:t>
      </w:r>
      <w:r>
        <w:rPr/>
        <w:t>les filiales du groupe</w:t>
      </w:r>
      <w:r>
        <w:rPr>
          <w:spacing w:val="-1"/>
        </w:rPr>
        <w:t> </w:t>
      </w:r>
      <w:r>
        <w:rPr/>
        <w:t>Managem. Elle permet un suivi administra</w:t>
      </w:r>
      <w:r>
        <w:rPr/>
        <w:t>tif,</w:t>
      </w:r>
      <w:r>
        <w:rPr/>
        <w:t> juridique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parcelles</w:t>
      </w:r>
      <w:r>
        <w:rPr>
          <w:spacing w:val="-1"/>
        </w:rPr>
        <w:t> </w:t>
      </w: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garantir</w:t>
      </w:r>
      <w:r>
        <w:rPr>
          <w:spacing w:val="-2"/>
        </w:rPr>
        <w:t> </w:t>
      </w:r>
      <w:r>
        <w:rPr/>
        <w:t>l’objectif primordial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1"/>
        </w:rPr>
        <w:t> </w:t>
      </w:r>
      <w:r>
        <w:rPr/>
        <w:t>optimisée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la</w:t>
      </w:r>
      <w:r>
        <w:rPr/>
        <w:t> conformité de régularisation.</w:t>
      </w:r>
    </w:p>
    <w:p>
      <w:pPr>
        <w:pStyle w:val="BodyText"/>
        <w:spacing w:before="5"/>
      </w:pPr>
    </w:p>
    <w:p>
      <w:pPr>
        <w:pStyle w:val="BodyText"/>
        <w:spacing w:line="360" w:lineRule="auto"/>
        <w:ind w:left="1133" w:right="821"/>
        <w:jc w:val="both"/>
      </w:pPr>
      <w:r>
        <w:rPr/>
        <w:t>Chaque enregistrement représente une unité parcellaire foncière clairement identifiée par </w:t>
      </w:r>
      <w:r>
        <w:rPr/>
        <w:t>sa</w:t>
      </w:r>
      <w:r>
        <w:rPr/>
        <w:t> localisation géographique (site, province, commune), par son statut juridique (Melk, terra</w:t>
      </w:r>
      <w:r>
        <w:rPr/>
        <w:t>in</w:t>
      </w:r>
      <w:r>
        <w:rPr/>
        <w:t> domanial et terrain collectif...)</w:t>
      </w:r>
    </w:p>
    <w:p>
      <w:pPr>
        <w:pStyle w:val="BodyText"/>
        <w:spacing w:before="4"/>
      </w:pPr>
    </w:p>
    <w:p>
      <w:pPr>
        <w:pStyle w:val="BodyText"/>
        <w:ind w:left="1133"/>
        <w:jc w:val="both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 champs</w:t>
      </w:r>
      <w:r>
        <w:rPr>
          <w:spacing w:val="-1"/>
        </w:rPr>
        <w:t> </w:t>
      </w:r>
      <w:r>
        <w:rPr/>
        <w:t>suivants </w:t>
      </w:r>
      <w:r>
        <w:rPr>
          <w:spacing w:val="-10"/>
        </w:rPr>
        <w:t>:</w:t>
      </w:r>
    </w:p>
    <w:p>
      <w:pPr>
        <w:pStyle w:val="BodyText"/>
        <w:spacing w:after="0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76" w:after="0"/>
        <w:ind w:left="1853" w:right="1136" w:hanging="360"/>
        <w:jc w:val="left"/>
        <w:rPr>
          <w:sz w:val="24"/>
        </w:rPr>
      </w:pPr>
      <w:r>
        <w:rPr>
          <w:b/>
          <w:sz w:val="24"/>
        </w:rPr>
        <w:t>Désignation Site / Province / Commune </w:t>
      </w:r>
      <w:r>
        <w:rPr>
          <w:sz w:val="24"/>
        </w:rPr>
        <w:t>: situer géographiquement chaque terrain </w:t>
      </w:r>
      <w:r>
        <w:rPr>
          <w:sz w:val="24"/>
        </w:rPr>
        <w:t>à</w:t>
      </w:r>
      <w:r>
        <w:rPr>
          <w:sz w:val="24"/>
        </w:rPr>
        <w:t> l’échelle locale et régionale.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36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Filiale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</w:t>
      </w:r>
      <w:r>
        <w:rPr>
          <w:b/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Identifie</w:t>
      </w:r>
      <w:r>
        <w:rPr>
          <w:spacing w:val="-2"/>
          <w:sz w:val="24"/>
        </w:rPr>
        <w:t> </w:t>
      </w:r>
      <w:r>
        <w:rPr>
          <w:sz w:val="24"/>
        </w:rPr>
        <w:t>la filiale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groupe concernée</w:t>
      </w:r>
      <w:r>
        <w:rPr>
          <w:spacing w:val="-1"/>
          <w:sz w:val="24"/>
        </w:rPr>
        <w:t> </w:t>
      </w:r>
      <w:r>
        <w:rPr>
          <w:sz w:val="24"/>
        </w:rPr>
        <w:t>(ex.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CTT,</w:t>
      </w:r>
      <w:r>
        <w:rPr>
          <w:spacing w:val="-1"/>
          <w:sz w:val="24"/>
        </w:rPr>
        <w:t> </w:t>
      </w:r>
      <w:r>
        <w:rPr>
          <w:sz w:val="24"/>
        </w:rPr>
        <w:t>CAA,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119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statut</w:t>
      </w:r>
      <w:r>
        <w:rPr>
          <w:spacing w:val="-1"/>
          <w:sz w:val="24"/>
        </w:rPr>
        <w:t> </w:t>
      </w:r>
      <w:r>
        <w:rPr>
          <w:sz w:val="24"/>
        </w:rPr>
        <w:t>juridique</w:t>
      </w:r>
      <w:r>
        <w:rPr>
          <w:spacing w:val="-2"/>
          <w:sz w:val="24"/>
        </w:rPr>
        <w:t> </w:t>
      </w:r>
      <w:r>
        <w:rPr>
          <w:sz w:val="24"/>
        </w:rPr>
        <w:t>du terrain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collectif,</w:t>
      </w:r>
      <w:r>
        <w:rPr>
          <w:spacing w:val="-1"/>
          <w:sz w:val="24"/>
        </w:rPr>
        <w:t> </w:t>
      </w:r>
      <w:r>
        <w:rPr>
          <w:sz w:val="24"/>
        </w:rPr>
        <w:t>privé,</w:t>
      </w:r>
      <w:r>
        <w:rPr>
          <w:spacing w:val="-1"/>
          <w:sz w:val="24"/>
        </w:rPr>
        <w:t> </w:t>
      </w:r>
      <w:r>
        <w:rPr>
          <w:sz w:val="24"/>
        </w:rPr>
        <w:t>melk,</w:t>
      </w:r>
      <w:r>
        <w:rPr>
          <w:spacing w:val="-1"/>
          <w:sz w:val="24"/>
        </w:rPr>
        <w:t> </w:t>
      </w:r>
      <w:r>
        <w:rPr>
          <w:sz w:val="24"/>
        </w:rPr>
        <w:t>domanial, </w:t>
      </w:r>
      <w:r>
        <w:rPr>
          <w:spacing w:val="-4"/>
          <w:sz w:val="24"/>
        </w:rPr>
        <w:t>etc.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117" w:after="0"/>
        <w:ind w:left="1853" w:right="1137" w:hanging="360"/>
        <w:jc w:val="left"/>
        <w:rPr>
          <w:sz w:val="24"/>
        </w:rPr>
      </w:pPr>
      <w:r>
        <w:rPr>
          <w:b/>
          <w:sz w:val="24"/>
        </w:rPr>
        <w:t>Référence Foncière </w:t>
      </w:r>
      <w:r>
        <w:rPr>
          <w:sz w:val="24"/>
        </w:rPr>
        <w:t>: l’état d’immatriculation du bien foncier : immatriculé, en cou</w:t>
      </w:r>
      <w:r>
        <w:rPr>
          <w:sz w:val="24"/>
        </w:rPr>
        <w:t>rs,</w:t>
      </w:r>
      <w:r>
        <w:rPr>
          <w:sz w:val="24"/>
        </w:rPr>
        <w:t> ou non immatriculé.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35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Superficie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(Ha)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surface</w:t>
      </w:r>
      <w:r>
        <w:rPr>
          <w:spacing w:val="-2"/>
          <w:sz w:val="24"/>
        </w:rPr>
        <w:t> </w:t>
      </w:r>
      <w:r>
        <w:rPr>
          <w:sz w:val="24"/>
        </w:rPr>
        <w:t>totale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terrain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hectares.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119" w:after="0"/>
        <w:ind w:left="1853" w:right="1136" w:hanging="360"/>
        <w:jc w:val="both"/>
        <w:rPr>
          <w:sz w:val="24"/>
        </w:rPr>
      </w:pPr>
      <w:r>
        <w:rPr>
          <w:b/>
          <w:sz w:val="24"/>
        </w:rPr>
        <w:t>Usage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Actuel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Décrit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fonction</w:t>
      </w:r>
      <w:r>
        <w:rPr>
          <w:spacing w:val="-8"/>
          <w:sz w:val="24"/>
        </w:rPr>
        <w:t> </w:t>
      </w:r>
      <w:r>
        <w:rPr>
          <w:sz w:val="24"/>
        </w:rPr>
        <w:t>actuelle</w:t>
      </w:r>
      <w:r>
        <w:rPr>
          <w:spacing w:val="-9"/>
          <w:sz w:val="24"/>
        </w:rPr>
        <w:t> </w:t>
      </w:r>
      <w:r>
        <w:rPr>
          <w:sz w:val="24"/>
        </w:rPr>
        <w:t>du</w:t>
      </w:r>
      <w:r>
        <w:rPr>
          <w:spacing w:val="-8"/>
          <w:sz w:val="24"/>
        </w:rPr>
        <w:t> </w:t>
      </w:r>
      <w:r>
        <w:rPr>
          <w:sz w:val="24"/>
        </w:rPr>
        <w:t>terrain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exploration</w:t>
      </w:r>
      <w:r>
        <w:rPr>
          <w:spacing w:val="-8"/>
          <w:sz w:val="24"/>
        </w:rPr>
        <w:t> </w:t>
      </w:r>
      <w:r>
        <w:rPr>
          <w:sz w:val="24"/>
        </w:rPr>
        <w:t>minière,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z w:val="24"/>
        </w:rPr>
        <w:t>xploitation,</w:t>
      </w:r>
      <w:r>
        <w:rPr>
          <w:sz w:val="24"/>
        </w:rPr>
        <w:t> réserve foncière, etc.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48" w:lineRule="auto" w:before="41" w:after="0"/>
        <w:ind w:left="1853" w:right="1134" w:hanging="360"/>
        <w:jc w:val="both"/>
        <w:rPr>
          <w:sz w:val="24"/>
        </w:rPr>
      </w:pPr>
      <w:r>
        <w:rPr>
          <w:b/>
          <w:sz w:val="24"/>
        </w:rPr>
        <w:t>Nature Acquisition / Date / Référence Légale </w:t>
      </w:r>
      <w:r>
        <w:rPr>
          <w:sz w:val="24"/>
        </w:rPr>
        <w:t>: Contient les données juridique</w:t>
      </w:r>
      <w:r>
        <w:rPr>
          <w:sz w:val="24"/>
        </w:rPr>
        <w:t>s</w:t>
      </w:r>
      <w:r>
        <w:rPr>
          <w:sz w:val="24"/>
        </w:rPr>
        <w:t> concernant l’origine d’acquisition (acte notarié, contrat, décision administrative) a</w:t>
      </w:r>
      <w:r>
        <w:rPr>
          <w:sz w:val="24"/>
        </w:rPr>
        <w:t>insi</w:t>
      </w:r>
      <w:r>
        <w:rPr>
          <w:sz w:val="24"/>
        </w:rPr>
        <w:t> que les références correspondantes.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20" w:after="0"/>
        <w:ind w:left="1853" w:right="1139" w:hanging="360"/>
        <w:jc w:val="both"/>
        <w:rPr>
          <w:sz w:val="24"/>
        </w:rPr>
      </w:pPr>
      <w:r>
        <w:rPr>
          <w:b/>
          <w:sz w:val="24"/>
        </w:rPr>
        <w:t>Conformité Juridique </w:t>
      </w:r>
      <w:r>
        <w:rPr>
          <w:sz w:val="24"/>
        </w:rPr>
        <w:t>: État de la régularisation juridique du terrain : régularisé, e</w:t>
      </w:r>
      <w:r>
        <w:rPr>
          <w:sz w:val="24"/>
        </w:rPr>
        <w:t>n</w:t>
      </w:r>
      <w:r>
        <w:rPr>
          <w:sz w:val="24"/>
        </w:rPr>
        <w:t> cours, non régularisé.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35" w:after="0"/>
        <w:ind w:left="1853" w:right="1138" w:hanging="360"/>
        <w:jc w:val="both"/>
        <w:rPr>
          <w:sz w:val="24"/>
        </w:rPr>
      </w:pPr>
      <w:r>
        <w:rPr>
          <w:b/>
          <w:sz w:val="24"/>
        </w:rPr>
        <w:t>Documents Techniques </w:t>
      </w:r>
      <w:r>
        <w:rPr>
          <w:sz w:val="24"/>
        </w:rPr>
        <w:t>: Précise la disponibilité ou non de documents tec</w:t>
      </w:r>
      <w:r>
        <w:rPr>
          <w:sz w:val="24"/>
        </w:rPr>
        <w:t>hniques,</w:t>
      </w:r>
      <w:r>
        <w:rPr>
          <w:sz w:val="24"/>
        </w:rPr>
        <w:t> comme des plans cadastraux, levés topographiques, ou croquis de bornage.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35" w:after="0"/>
        <w:ind w:left="1853" w:right="1138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1175385</wp:posOffset>
                </wp:positionH>
                <wp:positionV relativeFrom="paragraph">
                  <wp:posOffset>542997</wp:posOffset>
                </wp:positionV>
                <wp:extent cx="5843905" cy="109728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843905" cy="1097280"/>
                          <a:chExt cx="5843905" cy="109728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824854" cy="1078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5834380" cy="1087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4380" h="1087755">
                                <a:moveTo>
                                  <a:pt x="0" y="1087755"/>
                                </a:moveTo>
                                <a:lnTo>
                                  <a:pt x="5834379" y="1087755"/>
                                </a:lnTo>
                                <a:lnTo>
                                  <a:pt x="58343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775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550003pt;margin-top:42.755684pt;width:460.15pt;height:86.4pt;mso-position-horizontal-relative:page;mso-position-vertical-relative:paragraph;z-index:-15698432;mso-wrap-distance-left:0;mso-wrap-distance-right:0" id="docshapegroup173" coordorigin="1851,855" coordsize="9203,1728">
                <v:shape style="position:absolute;left:1866;top:870;width:9173;height:1698" type="#_x0000_t75" id="docshape174" stroked="false">
                  <v:imagedata r:id="rId89" o:title=""/>
                </v:shape>
                <v:rect style="position:absolute;left:1858;top:862;width:9188;height:1713" id="docshape175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Observations </w:t>
      </w:r>
      <w:r>
        <w:rPr>
          <w:sz w:val="24"/>
        </w:rPr>
        <w:t>: Permet de noter tout élément particulier ou irrégularité constatée (ex. </w:t>
      </w:r>
      <w:r>
        <w:rPr>
          <w:sz w:val="24"/>
        </w:rPr>
        <w:t>:</w:t>
      </w:r>
      <w:r>
        <w:rPr>
          <w:sz w:val="24"/>
        </w:rPr>
        <w:t> "contrat expiré", "acte manquant", "litige en cours", etc.).</w:t>
      </w:r>
    </w:p>
    <w:p>
      <w:pPr>
        <w:spacing w:before="74"/>
        <w:ind w:left="3925" w:right="0" w:firstLine="0"/>
        <w:jc w:val="left"/>
        <w:rPr>
          <w:rFonts w:ascii="Calibri"/>
          <w:b/>
          <w:sz w:val="20"/>
        </w:rPr>
      </w:pPr>
      <w:bookmarkStart w:name="_bookmark85" w:id="89"/>
      <w:bookmarkEnd w:id="89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35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32:</w:t>
      </w:r>
      <w:r>
        <w:rPr>
          <w:rFonts w:ascii="Calibri"/>
          <w:b/>
          <w:spacing w:val="35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Page</w:t>
      </w:r>
      <w:r>
        <w:rPr>
          <w:rFonts w:ascii="Calibri"/>
          <w:b/>
          <w:spacing w:val="30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29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la</w:t>
      </w:r>
      <w:r>
        <w:rPr>
          <w:rFonts w:ascii="Calibri"/>
          <w:b/>
          <w:spacing w:val="3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table</w:t>
      </w:r>
      <w:r>
        <w:rPr>
          <w:rFonts w:ascii="Calibri"/>
          <w:b/>
          <w:spacing w:val="30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30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Etat</w:t>
      </w:r>
      <w:r>
        <w:rPr>
          <w:rFonts w:ascii="Calibri"/>
          <w:b/>
          <w:spacing w:val="32"/>
          <w:w w:val="110"/>
          <w:sz w:val="20"/>
        </w:rPr>
        <w:t> </w:t>
      </w:r>
      <w:r>
        <w:rPr>
          <w:rFonts w:ascii="Calibri"/>
          <w:b/>
          <w:spacing w:val="8"/>
          <w:w w:val="110"/>
          <w:sz w:val="20"/>
        </w:rPr>
        <w:t>Foncier</w:t>
      </w:r>
    </w:p>
    <w:p>
      <w:pPr>
        <w:pStyle w:val="BodyText"/>
        <w:spacing w:before="163"/>
        <w:ind w:left="1133"/>
      </w:pPr>
      <w:r>
        <w:rPr/>
        <w:t>Alors</w:t>
      </w:r>
      <w:r>
        <w:rPr>
          <w:spacing w:val="-2"/>
        </w:rPr>
        <w:t> </w:t>
      </w:r>
      <w:r>
        <w:rPr/>
        <w:t>toute</w:t>
      </w:r>
      <w:r>
        <w:rPr>
          <w:spacing w:val="-1"/>
        </w:rPr>
        <w:t> </w:t>
      </w:r>
      <w:r>
        <w:rPr/>
        <w:t>remplir</w:t>
      </w:r>
      <w:r>
        <w:rPr>
          <w:spacing w:val="-1"/>
        </w:rPr>
        <w:t> </w:t>
      </w:r>
      <w:r>
        <w:rPr/>
        <w:t>par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formule</w:t>
      </w:r>
      <w:r>
        <w:rPr>
          <w:spacing w:val="-2"/>
        </w:rPr>
        <w:t> </w:t>
      </w:r>
      <w:r>
        <w:rPr/>
        <w:t>suivante </w:t>
      </w:r>
      <w:r>
        <w:rPr>
          <w:spacing w:val="-10"/>
        </w:rPr>
        <w:t>: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1746948</wp:posOffset>
                </wp:positionH>
                <wp:positionV relativeFrom="paragraph">
                  <wp:posOffset>90641</wp:posOffset>
                </wp:positionV>
                <wp:extent cx="4019550" cy="2202180"/>
                <wp:effectExtent l="0" t="0" r="0" b="0"/>
                <wp:wrapTopAndBottom/>
                <wp:docPr id="192" name="Group 192" descr="A screenshot of a computer  AI-generated content may be incorrect.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 descr="A screenshot of a computer  AI-generated content may be incorrect. (Rectangle)"/>
                      <wpg:cNvGrpSpPr/>
                      <wpg:grpSpPr>
                        <a:xfrm>
                          <a:off x="0" y="0"/>
                          <a:ext cx="4019550" cy="2202180"/>
                          <a:chExt cx="4019550" cy="2202180"/>
                        </a:xfrm>
                      </wpg:grpSpPr>
                      <pic:pic>
                        <pic:nvPicPr>
                          <pic:cNvPr id="193" name="Image 193" descr="A screenshot of a computer  AI-generated content may be incorrect. (Rectangle)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55292"/>
                            <a:ext cx="4000500" cy="212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4762" y="4762"/>
                            <a:ext cx="4010025" cy="219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0025" h="2192655">
                                <a:moveTo>
                                  <a:pt x="0" y="2192655"/>
                                </a:moveTo>
                                <a:lnTo>
                                  <a:pt x="4010025" y="2192655"/>
                                </a:lnTo>
                                <a:lnTo>
                                  <a:pt x="4010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265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554993pt;margin-top:7.137141pt;width:316.5pt;height:173.4pt;mso-position-horizontal-relative:page;mso-position-vertical-relative:paragraph;z-index:-15697920;mso-wrap-distance-left:0;mso-wrap-distance-right:0" id="docshapegroup176" coordorigin="2751,143" coordsize="6330,3468" alt="A screenshot of a computer  AI-generated content may be incorrect. (Rectangle)">
                <v:shape style="position:absolute;left:2766;top:229;width:6300;height:3345" type="#_x0000_t75" id="docshape177" alt="A screenshot of a computer  AI-generated content may be incorrect. (Rectangle)" stroked="false">
                  <v:imagedata r:id="rId90" o:title=""/>
                </v:shape>
                <v:rect style="position:absolute;left:2758;top:150;width:6315;height:3453" id="docshape178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55"/>
        <w:ind w:left="0" w:right="335" w:firstLine="0"/>
        <w:jc w:val="center"/>
        <w:rPr>
          <w:rFonts w:ascii="Calibri"/>
          <w:b/>
          <w:sz w:val="20"/>
        </w:rPr>
      </w:pPr>
      <w:bookmarkStart w:name="_bookmark86" w:id="90"/>
      <w:bookmarkEnd w:id="90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33:Formulaire</w:t>
      </w:r>
      <w:r>
        <w:rPr>
          <w:rFonts w:ascii="Calibri"/>
          <w:b/>
          <w:spacing w:val="4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pour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remplir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la</w:t>
      </w:r>
      <w:r>
        <w:rPr>
          <w:rFonts w:ascii="Calibri"/>
          <w:b/>
          <w:spacing w:val="44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table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Etat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Foncier</w:t>
      </w:r>
    </w:p>
    <w:p>
      <w:pPr>
        <w:spacing w:after="0"/>
        <w:jc w:val="center"/>
        <w:rPr>
          <w:rFonts w:asci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78" w:after="0"/>
        <w:ind w:left="1853" w:right="0" w:hanging="360"/>
        <w:jc w:val="left"/>
      </w:pPr>
      <w:r>
        <w:rPr/>
        <w:t>Page</w:t>
      </w:r>
      <w:r>
        <w:rPr>
          <w:spacing w:val="-4"/>
        </w:rPr>
        <w:t> </w:t>
      </w:r>
      <w:r>
        <w:rPr/>
        <w:t>d’enquête</w:t>
      </w:r>
      <w:r>
        <w:rPr>
          <w:spacing w:val="-3"/>
        </w:rPr>
        <w:t> </w:t>
      </w:r>
      <w:r>
        <w:rPr/>
        <w:t>parcellaire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133" w:right="1133" w:firstLine="283"/>
        <w:jc w:val="both"/>
      </w:pPr>
      <w:r>
        <w:rPr/>
        <w:t>Ce pilier joue un rôle central dans l’identification des parcelles à travers la collecte e</w:t>
      </w:r>
      <w:r>
        <w:rPr/>
        <w:t>t</w:t>
      </w:r>
      <w:r>
        <w:rPr/>
        <w:t> l’analyse des données juridiques, domaniales et urbanistique. Il permet de documenter ave</w:t>
      </w:r>
      <w:r>
        <w:rPr/>
        <w:t>c</w:t>
      </w:r>
      <w:r>
        <w:rPr/>
        <w:t> précision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situation</w:t>
      </w:r>
      <w:r>
        <w:rPr>
          <w:spacing w:val="-6"/>
        </w:rPr>
        <w:t> </w:t>
      </w:r>
      <w:r>
        <w:rPr/>
        <w:t>foncière,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allant</w:t>
      </w:r>
      <w:r>
        <w:rPr>
          <w:spacing w:val="-5"/>
        </w:rPr>
        <w:t> </w:t>
      </w:r>
      <w:r>
        <w:rPr/>
        <w:t>au-delà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titres</w:t>
      </w:r>
      <w:r>
        <w:rPr>
          <w:spacing w:val="-6"/>
        </w:rPr>
        <w:t> </w:t>
      </w:r>
      <w:r>
        <w:rPr/>
        <w:t>juridiques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intégrer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éléme</w:t>
      </w:r>
      <w:r>
        <w:rPr/>
        <w:t>nts</w:t>
      </w:r>
      <w:r>
        <w:rPr/>
        <w:t> d’occupation, de cession et d’urbanisme.</w:t>
      </w:r>
    </w:p>
    <w:p>
      <w:pPr>
        <w:pStyle w:val="BodyText"/>
        <w:spacing w:line="360" w:lineRule="auto" w:before="1"/>
        <w:ind w:left="1133" w:right="1137" w:firstLine="283"/>
        <w:jc w:val="both"/>
      </w:pPr>
      <w:r>
        <w:rPr/>
        <w:t>Cette enquête est un levier stratégique essentiel pour éclairer la prise de décision, e</w:t>
      </w:r>
      <w:r>
        <w:rPr/>
        <w:t>n</w:t>
      </w:r>
      <w:r>
        <w:rPr/>
        <w:t> contribuant à la sécurisation des droits fonciers, à la vérification des usages, statuts, titres </w:t>
      </w:r>
      <w:r>
        <w:rPr/>
        <w:t>de</w:t>
      </w:r>
      <w:r>
        <w:rPr/>
        <w:t> </w:t>
      </w:r>
      <w:r>
        <w:rPr>
          <w:spacing w:val="-2"/>
        </w:rPr>
        <w:t>propriété.</w:t>
      </w:r>
    </w:p>
    <w:p>
      <w:pPr>
        <w:pStyle w:val="BodyText"/>
        <w:spacing w:before="1"/>
        <w:ind w:left="1416"/>
        <w:jc w:val="both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 champs</w:t>
      </w:r>
      <w:r>
        <w:rPr>
          <w:spacing w:val="-1"/>
        </w:rPr>
        <w:t> </w:t>
      </w:r>
      <w:r>
        <w:rPr/>
        <w:t>suivants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0" w:after="0"/>
        <w:ind w:left="1853" w:right="1135" w:hanging="360"/>
        <w:jc w:val="left"/>
        <w:rPr>
          <w:sz w:val="24"/>
        </w:rPr>
      </w:pPr>
      <w:r>
        <w:rPr>
          <w:b/>
          <w:spacing w:val="-2"/>
          <w:sz w:val="24"/>
        </w:rPr>
        <w:t>Propriétaire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Indique-le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détenteurs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droit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propriété.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champ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"/>
          <w:sz w:val="24"/>
        </w:rPr>
        <w:t>ontenir</w:t>
      </w:r>
      <w:r>
        <w:rPr>
          <w:spacing w:val="-2"/>
          <w:sz w:val="24"/>
        </w:rPr>
        <w:t> </w:t>
      </w:r>
      <w:r>
        <w:rPr>
          <w:sz w:val="24"/>
        </w:rPr>
        <w:t>un nom, une collectivité, ou une mention de l’autorité domaniale compétente.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39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Désigne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nature</w:t>
      </w:r>
      <w:r>
        <w:rPr>
          <w:spacing w:val="-3"/>
          <w:sz w:val="24"/>
        </w:rPr>
        <w:t> </w:t>
      </w:r>
      <w:r>
        <w:rPr>
          <w:sz w:val="24"/>
        </w:rPr>
        <w:t>foncière</w:t>
      </w:r>
      <w:r>
        <w:rPr>
          <w:spacing w:val="-1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terrain.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119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Référence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foncière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Mentionne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titres</w:t>
      </w:r>
      <w:r>
        <w:rPr>
          <w:spacing w:val="-3"/>
          <w:sz w:val="24"/>
        </w:rPr>
        <w:t> </w:t>
      </w:r>
      <w:r>
        <w:rPr>
          <w:sz w:val="24"/>
        </w:rPr>
        <w:t>fonciers ou</w:t>
      </w:r>
      <w:r>
        <w:rPr>
          <w:spacing w:val="-2"/>
          <w:sz w:val="24"/>
        </w:rPr>
        <w:t> </w:t>
      </w:r>
      <w:r>
        <w:rPr>
          <w:sz w:val="24"/>
        </w:rPr>
        <w:t>références</w:t>
      </w:r>
      <w:r>
        <w:rPr>
          <w:spacing w:val="-2"/>
          <w:sz w:val="24"/>
        </w:rPr>
        <w:t> d’immatriculation.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116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Superficie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(Ha)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terrain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hectares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119" w:after="0"/>
        <w:ind w:left="1853" w:right="1138" w:hanging="360"/>
        <w:jc w:val="left"/>
        <w:rPr>
          <w:sz w:val="24"/>
        </w:rPr>
      </w:pPr>
      <w:r>
        <w:rPr>
          <w:b/>
          <w:sz w:val="24"/>
        </w:rPr>
        <w:t>Type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occupation</w:t>
      </w:r>
      <w:r>
        <w:rPr>
          <w:b/>
          <w:spacing w:val="35"/>
          <w:sz w:val="24"/>
        </w:rPr>
        <w:t> </w:t>
      </w:r>
      <w:r>
        <w:rPr>
          <w:sz w:val="24"/>
        </w:rPr>
        <w:t>:</w:t>
      </w:r>
      <w:r>
        <w:rPr>
          <w:spacing w:val="33"/>
          <w:sz w:val="24"/>
        </w:rPr>
        <w:t> </w:t>
      </w:r>
      <w:r>
        <w:rPr>
          <w:sz w:val="24"/>
        </w:rPr>
        <w:t>Caractérise</w:t>
      </w:r>
      <w:r>
        <w:rPr>
          <w:spacing w:val="32"/>
          <w:sz w:val="24"/>
        </w:rPr>
        <w:t> </w:t>
      </w:r>
      <w:r>
        <w:rPr>
          <w:sz w:val="24"/>
        </w:rPr>
        <w:t>l’usage</w:t>
      </w:r>
      <w:r>
        <w:rPr>
          <w:spacing w:val="31"/>
          <w:sz w:val="24"/>
        </w:rPr>
        <w:t> </w:t>
      </w:r>
      <w:r>
        <w:rPr>
          <w:sz w:val="24"/>
        </w:rPr>
        <w:t>actuel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4"/>
          <w:sz w:val="24"/>
        </w:rPr>
        <w:t> </w:t>
      </w:r>
      <w:r>
        <w:rPr>
          <w:sz w:val="24"/>
        </w:rPr>
        <w:t>terrain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pratique</w:t>
      </w:r>
      <w:r>
        <w:rPr>
          <w:spacing w:val="34"/>
          <w:sz w:val="24"/>
        </w:rPr>
        <w:t> </w:t>
      </w:r>
      <w:r>
        <w:rPr>
          <w:sz w:val="24"/>
        </w:rPr>
        <w:t>(par</w:t>
      </w:r>
      <w:r>
        <w:rPr>
          <w:spacing w:val="34"/>
          <w:sz w:val="24"/>
        </w:rPr>
        <w:t> </w:t>
      </w:r>
      <w:r>
        <w:rPr>
          <w:sz w:val="24"/>
        </w:rPr>
        <w:t>exemple</w:t>
      </w:r>
      <w:r>
        <w:rPr>
          <w:spacing w:val="31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habitation, agriculture, exploitation minière, réserve foncière, etc.).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41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Droit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réel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Spécifie</w:t>
      </w:r>
      <w:r>
        <w:rPr>
          <w:spacing w:val="-7"/>
          <w:sz w:val="24"/>
        </w:rPr>
        <w:t> </w:t>
      </w:r>
      <w:r>
        <w:rPr>
          <w:sz w:val="24"/>
        </w:rPr>
        <w:t>s’il</w:t>
      </w:r>
      <w:r>
        <w:rPr>
          <w:spacing w:val="-6"/>
          <w:sz w:val="24"/>
        </w:rPr>
        <w:t> </w:t>
      </w:r>
      <w:r>
        <w:rPr>
          <w:sz w:val="24"/>
        </w:rPr>
        <w:t>existe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9"/>
          <w:sz w:val="24"/>
        </w:rPr>
        <w:t> </w:t>
      </w:r>
      <w:r>
        <w:rPr>
          <w:sz w:val="24"/>
        </w:rPr>
        <w:t>droit</w:t>
      </w:r>
      <w:r>
        <w:rPr>
          <w:spacing w:val="-7"/>
          <w:sz w:val="24"/>
        </w:rPr>
        <w:t> </w:t>
      </w:r>
      <w:r>
        <w:rPr>
          <w:sz w:val="24"/>
        </w:rPr>
        <w:t>réel</w:t>
      </w:r>
      <w:r>
        <w:rPr>
          <w:spacing w:val="-8"/>
          <w:sz w:val="24"/>
        </w:rPr>
        <w:t> </w:t>
      </w:r>
      <w:r>
        <w:rPr>
          <w:sz w:val="24"/>
        </w:rPr>
        <w:t>sur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terrain</w:t>
      </w:r>
      <w:r>
        <w:rPr>
          <w:spacing w:val="-6"/>
          <w:sz w:val="24"/>
        </w:rPr>
        <w:t> </w:t>
      </w:r>
      <w:r>
        <w:rPr>
          <w:sz w:val="24"/>
        </w:rPr>
        <w:t>(propriété,</w:t>
      </w:r>
      <w:r>
        <w:rPr>
          <w:spacing w:val="-9"/>
          <w:sz w:val="24"/>
        </w:rPr>
        <w:t> </w:t>
      </w:r>
      <w:r>
        <w:rPr>
          <w:sz w:val="24"/>
        </w:rPr>
        <w:t>droit</w:t>
      </w:r>
      <w:r>
        <w:rPr>
          <w:spacing w:val="-6"/>
          <w:sz w:val="24"/>
        </w:rPr>
        <w:t> </w:t>
      </w:r>
      <w:r>
        <w:rPr>
          <w:sz w:val="24"/>
        </w:rPr>
        <w:t>d’usage,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etc.).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117" w:after="0"/>
        <w:ind w:left="1853" w:right="1138" w:hanging="360"/>
        <w:jc w:val="both"/>
        <w:rPr>
          <w:sz w:val="24"/>
        </w:rPr>
      </w:pPr>
      <w:r>
        <w:rPr>
          <w:b/>
          <w:sz w:val="24"/>
        </w:rPr>
        <w:t>Situation urbanistique </w:t>
      </w:r>
      <w:r>
        <w:rPr>
          <w:sz w:val="24"/>
        </w:rPr>
        <w:t>: Renseigne sur l’affectation urbanistique du terrain selon </w:t>
      </w:r>
      <w:r>
        <w:rPr>
          <w:sz w:val="24"/>
        </w:rPr>
        <w:t>les</w:t>
      </w:r>
      <w:r>
        <w:rPr>
          <w:sz w:val="24"/>
        </w:rPr>
        <w:t> documents d’urbanisme en vigueur (zone urbaine, rurale, non affectée, etc.).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52" w:lineRule="auto" w:before="35" w:after="0"/>
        <w:ind w:left="1853" w:right="1131" w:hanging="360"/>
        <w:jc w:val="both"/>
        <w:rPr>
          <w:sz w:val="24"/>
        </w:rPr>
      </w:pPr>
      <w:r>
        <w:rPr>
          <w:b/>
          <w:sz w:val="24"/>
        </w:rPr>
        <w:t>Nature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cession</w:t>
      </w:r>
      <w:r>
        <w:rPr>
          <w:b/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Détaille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transaction,</w:t>
      </w:r>
      <w:r>
        <w:rPr>
          <w:spacing w:val="-8"/>
          <w:sz w:val="24"/>
        </w:rPr>
        <w:t> </w:t>
      </w:r>
      <w:r>
        <w:rPr>
          <w:sz w:val="24"/>
        </w:rPr>
        <w:t>le</w:t>
      </w:r>
      <w:r>
        <w:rPr>
          <w:spacing w:val="-9"/>
          <w:sz w:val="24"/>
        </w:rPr>
        <w:t> </w:t>
      </w:r>
      <w:r>
        <w:rPr>
          <w:sz w:val="24"/>
        </w:rPr>
        <w:t>mode</w:t>
      </w:r>
      <w:r>
        <w:rPr>
          <w:spacing w:val="-9"/>
          <w:sz w:val="24"/>
        </w:rPr>
        <w:t> </w:t>
      </w:r>
      <w:r>
        <w:rPr>
          <w:sz w:val="24"/>
        </w:rPr>
        <w:t>d’acquisition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transfert</w:t>
      </w:r>
      <w:r>
        <w:rPr>
          <w:spacing w:val="-8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droits</w:t>
      </w:r>
      <w:r>
        <w:rPr>
          <w:sz w:val="24"/>
        </w:rPr>
        <w:t> sur le terrain : Acquisition (par achat ou donation), location</w:t>
      </w:r>
      <w:r>
        <w:rPr>
          <w:i/>
          <w:sz w:val="24"/>
        </w:rPr>
        <w:t>, </w:t>
      </w:r>
      <w:r>
        <w:rPr>
          <w:sz w:val="24"/>
        </w:rPr>
        <w:t>occupation temporaire</w:t>
      </w:r>
      <w:r>
        <w:rPr>
          <w:i/>
          <w:sz w:val="24"/>
        </w:rPr>
        <w:t>,</w:t>
      </w:r>
      <w:r>
        <w:rPr>
          <w:i/>
          <w:sz w:val="24"/>
        </w:rPr>
        <w:t> </w:t>
      </w:r>
      <w:r>
        <w:rPr>
          <w:sz w:val="24"/>
        </w:rPr>
        <w:t>distraction (retrait d’un bien du domaine public pour le faire basculer dans le </w:t>
      </w:r>
      <w:r>
        <w:rPr>
          <w:sz w:val="24"/>
        </w:rPr>
        <w:t>domaine</w:t>
      </w:r>
      <w:r>
        <w:rPr>
          <w:sz w:val="24"/>
        </w:rPr>
        <w:t> privé de l’État).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48" w:lineRule="auto" w:before="13" w:after="0"/>
        <w:ind w:left="1853" w:right="1138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3616">
                <wp:simplePos x="0" y="0"/>
                <wp:positionH relativeFrom="page">
                  <wp:posOffset>942975</wp:posOffset>
                </wp:positionH>
                <wp:positionV relativeFrom="paragraph">
                  <wp:posOffset>735539</wp:posOffset>
                </wp:positionV>
                <wp:extent cx="5781675" cy="108585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781675" cy="1085850"/>
                          <a:chExt cx="5781675" cy="1085850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762625" cy="10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57721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0" h="1076325">
                                <a:moveTo>
                                  <a:pt x="0" y="1076324"/>
                                </a:moveTo>
                                <a:lnTo>
                                  <a:pt x="5772150" y="1076324"/>
                                </a:lnTo>
                                <a:lnTo>
                                  <a:pt x="577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25pt;margin-top:57.916523pt;width:455.25pt;height:85.5pt;mso-position-horizontal-relative:page;mso-position-vertical-relative:paragraph;z-index:-16612864" id="docshapegroup179" coordorigin="1485,1158" coordsize="9105,1710">
                <v:shape style="position:absolute;left:1500;top:1173;width:9075;height:1680" type="#_x0000_t75" id="docshape180" stroked="false">
                  <v:imagedata r:id="rId91" o:title=""/>
                </v:shape>
                <v:rect style="position:absolute;left:1492;top:1165;width:9090;height:1695" id="docshape181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Observation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Contrainte</w:t>
      </w:r>
      <w:r>
        <w:rPr>
          <w:b/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13"/>
          <w:sz w:val="24"/>
        </w:rPr>
        <w:t> </w:t>
      </w:r>
      <w:r>
        <w:rPr>
          <w:sz w:val="24"/>
        </w:rPr>
        <w:t>Permet</w:t>
      </w:r>
      <w:r>
        <w:rPr>
          <w:spacing w:val="-13"/>
          <w:sz w:val="24"/>
        </w:rPr>
        <w:t> </w:t>
      </w:r>
      <w:r>
        <w:rPr>
          <w:sz w:val="24"/>
        </w:rPr>
        <w:t>d’apparaître</w:t>
      </w:r>
      <w:r>
        <w:rPr>
          <w:spacing w:val="-13"/>
          <w:sz w:val="24"/>
        </w:rPr>
        <w:t> </w:t>
      </w:r>
      <w:r>
        <w:rPr>
          <w:sz w:val="24"/>
        </w:rPr>
        <w:t>des</w:t>
      </w:r>
      <w:r>
        <w:rPr>
          <w:spacing w:val="-13"/>
          <w:sz w:val="24"/>
        </w:rPr>
        <w:t> </w:t>
      </w:r>
      <w:r>
        <w:rPr>
          <w:sz w:val="24"/>
        </w:rPr>
        <w:t>remarques</w:t>
      </w:r>
      <w:r>
        <w:rPr>
          <w:spacing w:val="-13"/>
          <w:sz w:val="24"/>
        </w:rPr>
        <w:t> </w:t>
      </w:r>
      <w:r>
        <w:rPr>
          <w:sz w:val="24"/>
        </w:rPr>
        <w:t>ou</w:t>
      </w:r>
      <w:r>
        <w:rPr>
          <w:spacing w:val="-13"/>
          <w:sz w:val="24"/>
        </w:rPr>
        <w:t> </w:t>
      </w:r>
      <w:r>
        <w:rPr>
          <w:sz w:val="24"/>
        </w:rPr>
        <w:t>réserves,</w:t>
      </w:r>
      <w:r>
        <w:rPr>
          <w:spacing w:val="-10"/>
          <w:sz w:val="24"/>
        </w:rPr>
        <w:t> </w:t>
      </w:r>
      <w:r>
        <w:rPr>
          <w:sz w:val="24"/>
        </w:rPr>
        <w:t>comme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z w:val="24"/>
        </w:rPr>
        <w:t>s</w:t>
      </w:r>
      <w:r>
        <w:rPr>
          <w:sz w:val="24"/>
        </w:rPr>
        <w:t> contentieux en cours, une absence de documents, une incompatibilité urbanistique, </w:t>
      </w:r>
      <w:r>
        <w:rPr>
          <w:sz w:val="24"/>
        </w:rPr>
        <w:t>ou</w:t>
      </w:r>
      <w:r>
        <w:rPr>
          <w:sz w:val="24"/>
        </w:rPr>
        <w:t> une occupation non autorisée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spacing w:before="0"/>
        <w:ind w:left="154" w:right="0" w:firstLine="0"/>
        <w:jc w:val="center"/>
        <w:rPr>
          <w:rFonts w:ascii="Calibri" w:hAnsi="Calibri"/>
          <w:b/>
          <w:sz w:val="20"/>
        </w:rPr>
      </w:pPr>
      <w:bookmarkStart w:name="_bookmark87" w:id="91"/>
      <w:bookmarkEnd w:id="91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34:Page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la</w:t>
      </w:r>
      <w:r>
        <w:rPr>
          <w:rFonts w:ascii="Calibri" w:hAnsi="Calibri"/>
          <w:b/>
          <w:spacing w:val="4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table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Enquêtes</w:t>
      </w:r>
      <w:r>
        <w:rPr>
          <w:rFonts w:ascii="Calibri" w:hAnsi="Calibri"/>
          <w:b/>
          <w:spacing w:val="43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parcellaire</w:t>
      </w: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63" w:after="0"/>
        <w:ind w:left="1853" w:right="0" w:hanging="360"/>
        <w:jc w:val="left"/>
      </w:pPr>
      <w:r>
        <w:rPr/>
        <w:t>Page</w:t>
      </w:r>
      <w:r>
        <w:rPr>
          <w:spacing w:val="-2"/>
        </w:rPr>
        <w:t> d’acquisition</w:t>
      </w:r>
    </w:p>
    <w:p>
      <w:pPr>
        <w:pStyle w:val="Heading4"/>
        <w:spacing w:after="0" w:line="240" w:lineRule="auto"/>
        <w:jc w:val="left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276" w:lineRule="auto" w:before="76"/>
        <w:ind w:left="1133" w:right="1139"/>
        <w:jc w:val="both"/>
      </w:pPr>
      <w:r>
        <w:rPr/>
        <w:t>La feuille Acquisition recense les détails des achats de terrains, en se concentrant sur </w:t>
      </w:r>
      <w:r>
        <w:rPr/>
        <w:t>les</w:t>
      </w:r>
      <w:r>
        <w:rPr/>
        <w:t> parcelles</w:t>
      </w:r>
      <w:r>
        <w:rPr>
          <w:spacing w:val="-6"/>
        </w:rPr>
        <w:t> </w:t>
      </w:r>
      <w:r>
        <w:rPr/>
        <w:t>acquises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pleine</w:t>
      </w:r>
      <w:r>
        <w:rPr>
          <w:spacing w:val="-9"/>
        </w:rPr>
        <w:t> </w:t>
      </w:r>
      <w:r>
        <w:rPr/>
        <w:t>propriété,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terrains</w:t>
      </w:r>
      <w:r>
        <w:rPr>
          <w:spacing w:val="-5"/>
        </w:rPr>
        <w:t> </w:t>
      </w:r>
      <w:r>
        <w:rPr/>
        <w:t>privés</w:t>
      </w:r>
      <w:r>
        <w:rPr>
          <w:spacing w:val="-8"/>
        </w:rPr>
        <w:t> </w:t>
      </w:r>
      <w:r>
        <w:rPr/>
        <w:t>(melk).</w:t>
      </w:r>
      <w:r>
        <w:rPr>
          <w:spacing w:val="-6"/>
        </w:rPr>
        <w:t> </w:t>
      </w:r>
      <w:r>
        <w:rPr/>
        <w:t>Elle</w:t>
      </w:r>
      <w:r>
        <w:rPr>
          <w:spacing w:val="-9"/>
        </w:rPr>
        <w:t> </w:t>
      </w:r>
      <w:r>
        <w:rPr/>
        <w:t>suit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côtés</w:t>
      </w:r>
      <w:r>
        <w:rPr>
          <w:spacing w:val="-9"/>
        </w:rPr>
        <w:t> </w:t>
      </w:r>
      <w:r>
        <w:rPr/>
        <w:t>financiers</w:t>
      </w:r>
      <w:r>
        <w:rPr>
          <w:spacing w:val="-6"/>
        </w:rPr>
        <w:t> </w:t>
      </w:r>
      <w:r>
        <w:rPr/>
        <w:t>e</w:t>
      </w:r>
      <w:r>
        <w:rPr/>
        <w:t>t</w:t>
      </w:r>
      <w:r>
        <w:rPr/>
        <w:t> juridiques des transactions d'achat, garantissant ainsi la transparence et la conformité.</w:t>
      </w:r>
    </w:p>
    <w:p>
      <w:pPr>
        <w:pStyle w:val="BodyText"/>
        <w:spacing w:before="6"/>
      </w:pPr>
    </w:p>
    <w:p>
      <w:pPr>
        <w:pStyle w:val="BodyText"/>
        <w:spacing w:line="360" w:lineRule="auto"/>
        <w:ind w:left="1133" w:right="1134"/>
        <w:jc w:val="both"/>
      </w:pPr>
      <w:r>
        <w:rPr/>
        <w:t>Elle</w:t>
      </w:r>
      <w:r>
        <w:rPr>
          <w:spacing w:val="-14"/>
        </w:rPr>
        <w:t> </w:t>
      </w:r>
      <w:r>
        <w:rPr/>
        <w:t>est</w:t>
      </w:r>
      <w:r>
        <w:rPr>
          <w:spacing w:val="-13"/>
        </w:rPr>
        <w:t> </w:t>
      </w:r>
      <w:r>
        <w:rPr/>
        <w:t>essentielle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documenter</w:t>
      </w:r>
      <w:r>
        <w:rPr>
          <w:spacing w:val="-15"/>
        </w:rPr>
        <w:t> </w:t>
      </w:r>
      <w:r>
        <w:rPr/>
        <w:t>le</w:t>
      </w:r>
      <w:r>
        <w:rPr>
          <w:spacing w:val="-15"/>
        </w:rPr>
        <w:t> </w:t>
      </w:r>
      <w:r>
        <w:rPr/>
        <w:t>coût,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références</w:t>
      </w:r>
      <w:r>
        <w:rPr>
          <w:spacing w:val="-14"/>
        </w:rPr>
        <w:t> </w:t>
      </w:r>
      <w:r>
        <w:rPr/>
        <w:t>juridiques</w:t>
      </w:r>
      <w:r>
        <w:rPr>
          <w:spacing w:val="-14"/>
        </w:rPr>
        <w:t> </w:t>
      </w:r>
      <w:r>
        <w:rPr/>
        <w:t>et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éventuels</w:t>
      </w:r>
      <w:r>
        <w:rPr>
          <w:spacing w:val="-14"/>
        </w:rPr>
        <w:t> </w:t>
      </w:r>
      <w:r>
        <w:rPr/>
        <w:t>problè</w:t>
      </w:r>
      <w:r>
        <w:rPr/>
        <w:t>mes</w:t>
      </w:r>
      <w:r>
        <w:rPr/>
        <w:t> liés au processus d'acquisition.</w:t>
      </w:r>
    </w:p>
    <w:p>
      <w:pPr>
        <w:pStyle w:val="BodyText"/>
        <w:ind w:left="1416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 les champs</w:t>
      </w:r>
      <w:r>
        <w:rPr>
          <w:spacing w:val="-1"/>
        </w:rPr>
        <w:t> </w:t>
      </w:r>
      <w:r>
        <w:rPr/>
        <w:t>suivants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0" w:after="0"/>
        <w:ind w:left="1853" w:right="1138" w:hanging="360"/>
        <w:jc w:val="left"/>
        <w:rPr>
          <w:sz w:val="24"/>
        </w:rPr>
      </w:pPr>
      <w:r>
        <w:rPr>
          <w:b/>
          <w:sz w:val="24"/>
        </w:rPr>
        <w:t>Propriétaire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Nom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vendeur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cédant</w:t>
      </w:r>
      <w:r>
        <w:rPr>
          <w:spacing w:val="-3"/>
          <w:sz w:val="24"/>
        </w:rPr>
        <w:t> </w:t>
      </w:r>
      <w:r>
        <w:rPr>
          <w:sz w:val="24"/>
        </w:rPr>
        <w:t>ayant</w:t>
      </w:r>
      <w:r>
        <w:rPr>
          <w:spacing w:val="-5"/>
          <w:sz w:val="24"/>
        </w:rPr>
        <w:t> </w:t>
      </w:r>
      <w:r>
        <w:rPr>
          <w:sz w:val="24"/>
        </w:rPr>
        <w:t>transféré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propriété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terrain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z w:val="24"/>
        </w:rPr>
        <w:t> filiale Managem concernée.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41" w:after="0"/>
        <w:ind w:left="1853" w:right="1131" w:hanging="360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Précise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nature</w:t>
      </w:r>
      <w:r>
        <w:rPr>
          <w:spacing w:val="-7"/>
          <w:sz w:val="24"/>
        </w:rPr>
        <w:t> </w:t>
      </w:r>
      <w:r>
        <w:rPr>
          <w:sz w:val="24"/>
        </w:rPr>
        <w:t>juridique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terrain</w:t>
      </w:r>
      <w:r>
        <w:rPr>
          <w:spacing w:val="-5"/>
          <w:sz w:val="24"/>
        </w:rPr>
        <w:t> </w:t>
      </w:r>
      <w:r>
        <w:rPr>
          <w:sz w:val="24"/>
        </w:rPr>
        <w:t>au</w:t>
      </w:r>
      <w:r>
        <w:rPr>
          <w:spacing w:val="-6"/>
          <w:sz w:val="24"/>
        </w:rPr>
        <w:t> </w:t>
      </w:r>
      <w:r>
        <w:rPr>
          <w:sz w:val="24"/>
        </w:rPr>
        <w:t>moment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l’acquisition</w:t>
      </w:r>
      <w:r>
        <w:rPr>
          <w:spacing w:val="-5"/>
          <w:sz w:val="24"/>
        </w:rPr>
        <w:t> </w:t>
      </w:r>
      <w:r>
        <w:rPr>
          <w:sz w:val="24"/>
        </w:rPr>
        <w:t>(ex.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z w:val="24"/>
        </w:rPr>
        <w:t> melk, collectif, domaine privé de l’État, etc.).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35" w:after="0"/>
        <w:ind w:left="1853" w:right="1139" w:hanging="360"/>
        <w:jc w:val="left"/>
        <w:rPr>
          <w:sz w:val="24"/>
        </w:rPr>
      </w:pPr>
      <w:r>
        <w:rPr>
          <w:b/>
          <w:sz w:val="24"/>
        </w:rPr>
        <w:t>Filiale Managem </w:t>
      </w:r>
      <w:r>
        <w:rPr>
          <w:sz w:val="24"/>
        </w:rPr>
        <w:t>: Nom de la société ou filiale du groupe Managem qui a procédé </w:t>
      </w:r>
      <w:r>
        <w:rPr>
          <w:sz w:val="24"/>
        </w:rPr>
        <w:t>à</w:t>
      </w:r>
      <w:r>
        <w:rPr>
          <w:sz w:val="24"/>
        </w:rPr>
        <w:t> l’acquisition (par exemple : CTT, CAA, SAMINE…).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3" w:lineRule="auto" w:before="41" w:after="0"/>
        <w:ind w:left="1853" w:right="1136" w:hanging="360"/>
        <w:jc w:val="left"/>
        <w:rPr>
          <w:sz w:val="24"/>
        </w:rPr>
      </w:pPr>
      <w:r>
        <w:rPr>
          <w:b/>
          <w:sz w:val="24"/>
        </w:rPr>
        <w:t>Référence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Contrat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Numéro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code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contrat</w:t>
      </w:r>
      <w:r>
        <w:rPr>
          <w:spacing w:val="40"/>
          <w:sz w:val="24"/>
        </w:rPr>
        <w:t> </w:t>
      </w:r>
      <w:r>
        <w:rPr>
          <w:sz w:val="24"/>
        </w:rPr>
        <w:t>légal</w:t>
      </w:r>
      <w:r>
        <w:rPr>
          <w:spacing w:val="40"/>
          <w:sz w:val="24"/>
        </w:rPr>
        <w:t> </w:t>
      </w:r>
      <w:r>
        <w:rPr>
          <w:sz w:val="24"/>
        </w:rPr>
        <w:t>encadrant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transac</w:t>
      </w:r>
      <w:r>
        <w:rPr>
          <w:sz w:val="24"/>
        </w:rPr>
        <w:t>tion,</w:t>
      </w:r>
      <w:r>
        <w:rPr>
          <w:spacing w:val="40"/>
          <w:sz w:val="24"/>
        </w:rPr>
        <w:t> </w:t>
      </w:r>
      <w:r>
        <w:rPr>
          <w:sz w:val="24"/>
        </w:rPr>
        <w:t>permettant un suivi administratif et juridique précis.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41" w:after="0"/>
        <w:ind w:left="1852" w:right="0" w:hanging="359"/>
        <w:jc w:val="left"/>
        <w:rPr>
          <w:sz w:val="24"/>
        </w:rPr>
      </w:pPr>
      <w:r>
        <w:rPr>
          <w:b/>
          <w:sz w:val="24"/>
        </w:rPr>
        <w:t>Superficie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(Ha)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Surface</w:t>
      </w:r>
      <w:r>
        <w:rPr>
          <w:spacing w:val="-2"/>
          <w:sz w:val="24"/>
        </w:rPr>
        <w:t> </w:t>
      </w:r>
      <w:r>
        <w:rPr>
          <w:sz w:val="24"/>
        </w:rPr>
        <w:t>totale</w:t>
      </w:r>
      <w:r>
        <w:rPr>
          <w:spacing w:val="-2"/>
          <w:sz w:val="24"/>
        </w:rPr>
        <w:t> </w:t>
      </w:r>
      <w:r>
        <w:rPr>
          <w:sz w:val="24"/>
        </w:rPr>
        <w:t>acquise</w:t>
      </w:r>
      <w:r>
        <w:rPr>
          <w:spacing w:val="-1"/>
          <w:sz w:val="24"/>
        </w:rPr>
        <w:t> </w:t>
      </w:r>
      <w:r>
        <w:rPr>
          <w:sz w:val="24"/>
        </w:rPr>
        <w:t>exprimée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hectares.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36" w:lineRule="auto" w:before="116" w:after="0"/>
        <w:ind w:left="1853" w:right="1134" w:hanging="360"/>
        <w:jc w:val="both"/>
        <w:rPr>
          <w:sz w:val="24"/>
        </w:rPr>
      </w:pPr>
      <w:r>
        <w:rPr>
          <w:b/>
          <w:sz w:val="24"/>
        </w:rPr>
        <w:t>Montant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(Dhs)</w:t>
      </w:r>
      <w:r>
        <w:rPr>
          <w:b/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Coût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l’opération</w:t>
      </w:r>
      <w:r>
        <w:rPr>
          <w:spacing w:val="-6"/>
          <w:sz w:val="24"/>
        </w:rPr>
        <w:t> </w:t>
      </w:r>
      <w:r>
        <w:rPr>
          <w:sz w:val="24"/>
        </w:rPr>
        <w:t>d’acquisition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dirhams</w:t>
      </w:r>
      <w:r>
        <w:rPr>
          <w:spacing w:val="-5"/>
          <w:sz w:val="24"/>
        </w:rPr>
        <w:t> </w:t>
      </w:r>
      <w:r>
        <w:rPr>
          <w:sz w:val="24"/>
        </w:rPr>
        <w:t>marocains</w:t>
      </w:r>
      <w:r>
        <w:rPr>
          <w:spacing w:val="-5"/>
          <w:sz w:val="24"/>
        </w:rPr>
        <w:t> </w:t>
      </w:r>
      <w:r>
        <w:rPr>
          <w:sz w:val="24"/>
        </w:rPr>
        <w:t>(MAD)</w:t>
      </w:r>
      <w:r>
        <w:rPr>
          <w:sz w:val="24"/>
        </w:rPr>
        <w:t>,</w:t>
      </w:r>
      <w:r>
        <w:rPr>
          <w:sz w:val="24"/>
        </w:rPr>
        <w:t> qu’il s’agisse d’un paiement unique ou échelonné.</w:t>
      </w:r>
    </w:p>
    <w:p>
      <w:pPr>
        <w:pStyle w:val="ListParagraph"/>
        <w:numPr>
          <w:ilvl w:val="0"/>
          <w:numId w:val="24"/>
        </w:numPr>
        <w:tabs>
          <w:tab w:pos="1852" w:val="left" w:leader="none"/>
        </w:tabs>
        <w:spacing w:line="240" w:lineRule="auto" w:before="36" w:after="0"/>
        <w:ind w:left="1852" w:right="0" w:hanging="359"/>
        <w:jc w:val="both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Opération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Date</w:t>
      </w:r>
      <w:r>
        <w:rPr>
          <w:spacing w:val="-1"/>
          <w:sz w:val="24"/>
        </w:rPr>
        <w:t> </w:t>
      </w:r>
      <w:r>
        <w:rPr>
          <w:sz w:val="24"/>
        </w:rPr>
        <w:t>à laquelle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transaction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été</w:t>
      </w:r>
      <w:r>
        <w:rPr>
          <w:spacing w:val="-1"/>
          <w:sz w:val="24"/>
        </w:rPr>
        <w:t> </w:t>
      </w:r>
      <w:r>
        <w:rPr>
          <w:sz w:val="24"/>
        </w:rPr>
        <w:t>formalisée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enregistrée.</w:t>
      </w:r>
    </w:p>
    <w:p>
      <w:pPr>
        <w:pStyle w:val="ListParagraph"/>
        <w:numPr>
          <w:ilvl w:val="0"/>
          <w:numId w:val="24"/>
        </w:numPr>
        <w:tabs>
          <w:tab w:pos="1853" w:val="left" w:leader="none"/>
        </w:tabs>
        <w:spacing w:line="348" w:lineRule="auto" w:before="119" w:after="0"/>
        <w:ind w:left="1853" w:right="1135" w:hanging="360"/>
        <w:jc w:val="both"/>
        <w:rPr>
          <w:sz w:val="24"/>
        </w:rPr>
      </w:pPr>
      <w:r>
        <w:rPr>
          <w:b/>
          <w:sz w:val="24"/>
        </w:rPr>
        <w:t>Observation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Champ</w:t>
      </w:r>
      <w:r>
        <w:rPr>
          <w:spacing w:val="-6"/>
          <w:sz w:val="24"/>
        </w:rPr>
        <w:t> </w:t>
      </w:r>
      <w:r>
        <w:rPr>
          <w:sz w:val="24"/>
        </w:rPr>
        <w:t>libre</w:t>
      </w:r>
      <w:r>
        <w:rPr>
          <w:spacing w:val="-9"/>
          <w:sz w:val="24"/>
        </w:rPr>
        <w:t> </w:t>
      </w:r>
      <w:r>
        <w:rPr>
          <w:sz w:val="24"/>
        </w:rPr>
        <w:t>pour</w:t>
      </w:r>
      <w:r>
        <w:rPr>
          <w:spacing w:val="-8"/>
          <w:sz w:val="24"/>
        </w:rPr>
        <w:t> </w:t>
      </w:r>
      <w:r>
        <w:rPr>
          <w:sz w:val="24"/>
        </w:rPr>
        <w:t>toute</w:t>
      </w:r>
      <w:r>
        <w:rPr>
          <w:spacing w:val="-8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complémentaire,</w:t>
      </w:r>
      <w:r>
        <w:rPr>
          <w:spacing w:val="-7"/>
          <w:sz w:val="24"/>
        </w:rPr>
        <w:t> </w:t>
      </w:r>
      <w:r>
        <w:rPr>
          <w:sz w:val="24"/>
        </w:rPr>
        <w:t>comme</w:t>
      </w:r>
      <w:r>
        <w:rPr>
          <w:spacing w:val="-6"/>
          <w:sz w:val="24"/>
        </w:rPr>
        <w:t> </w:t>
      </w:r>
      <w:r>
        <w:rPr>
          <w:sz w:val="24"/>
        </w:rPr>
        <w:t>une</w:t>
      </w:r>
      <w:r>
        <w:rPr>
          <w:spacing w:val="-8"/>
          <w:sz w:val="24"/>
        </w:rPr>
        <w:t> </w:t>
      </w:r>
      <w:r>
        <w:rPr>
          <w:sz w:val="24"/>
        </w:rPr>
        <w:t>c</w:t>
      </w:r>
      <w:r>
        <w:rPr>
          <w:sz w:val="24"/>
        </w:rPr>
        <w:t>lause</w:t>
      </w:r>
      <w:r>
        <w:rPr>
          <w:sz w:val="24"/>
        </w:rPr>
        <w:t> spécifique</w:t>
      </w:r>
      <w:r>
        <w:rPr>
          <w:spacing w:val="-8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contrat,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retard</w:t>
      </w:r>
      <w:r>
        <w:rPr>
          <w:spacing w:val="-5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signature,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désaccord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8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superficie,</w:t>
      </w:r>
      <w:r>
        <w:rPr>
          <w:spacing w:val="-8"/>
          <w:sz w:val="24"/>
        </w:rPr>
        <w:t> </w:t>
      </w:r>
      <w:r>
        <w:rPr>
          <w:sz w:val="24"/>
        </w:rPr>
        <w:t>ou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z w:val="24"/>
        </w:rPr>
        <w:t> acquisition partielle.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819150</wp:posOffset>
                </wp:positionH>
                <wp:positionV relativeFrom="paragraph">
                  <wp:posOffset>128464</wp:posOffset>
                </wp:positionV>
                <wp:extent cx="6267450" cy="160972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267450" cy="1609725"/>
                          <a:chExt cx="6267450" cy="1609725"/>
                        </a:xfrm>
                      </wpg:grpSpPr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6189747" cy="159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625792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600200">
                                <a:moveTo>
                                  <a:pt x="0" y="1600199"/>
                                </a:moveTo>
                                <a:lnTo>
                                  <a:pt x="6257925" y="1600199"/>
                                </a:lnTo>
                                <a:lnTo>
                                  <a:pt x="625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1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pt;margin-top:10.115352pt;width:493.5pt;height:126.75pt;mso-position-horizontal-relative:page;mso-position-vertical-relative:paragraph;z-index:-15696896;mso-wrap-distance-left:0;mso-wrap-distance-right:0" id="docshapegroup182" coordorigin="1290,202" coordsize="9870,2535">
                <v:shape style="position:absolute;left:1305;top:217;width:9748;height:2505" type="#_x0000_t75" id="docshape183" stroked="false">
                  <v:imagedata r:id="rId92" o:title=""/>
                </v:shape>
                <v:rect style="position:absolute;left:1297;top:209;width:9855;height:2520" id="docshape184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7"/>
        <w:ind w:left="0" w:right="217" w:firstLine="0"/>
        <w:jc w:val="center"/>
        <w:rPr>
          <w:rFonts w:ascii="Calibri"/>
          <w:b/>
          <w:sz w:val="20"/>
        </w:rPr>
      </w:pPr>
      <w:bookmarkStart w:name="_bookmark88" w:id="92"/>
      <w:bookmarkEnd w:id="92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3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35:</w:t>
      </w:r>
      <w:r>
        <w:rPr>
          <w:rFonts w:ascii="Calibri"/>
          <w:b/>
          <w:spacing w:val="37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Page</w:t>
      </w:r>
      <w:r>
        <w:rPr>
          <w:rFonts w:ascii="Calibri"/>
          <w:b/>
          <w:spacing w:val="3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3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la</w:t>
      </w:r>
      <w:r>
        <w:rPr>
          <w:rFonts w:ascii="Calibri"/>
          <w:b/>
          <w:spacing w:val="3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table</w:t>
      </w:r>
      <w:r>
        <w:rPr>
          <w:rFonts w:ascii="Calibri"/>
          <w:b/>
          <w:spacing w:val="32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d'acquisition</w:t>
      </w: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64" w:after="0"/>
        <w:ind w:left="1853" w:right="0" w:hanging="360"/>
        <w:jc w:val="left"/>
      </w:pPr>
      <w:r>
        <w:rPr/>
        <w:t>Page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location</w:t>
      </w:r>
    </w:p>
    <w:p>
      <w:pPr>
        <w:pStyle w:val="BodyText"/>
        <w:spacing w:line="360" w:lineRule="auto" w:before="198"/>
        <w:ind w:left="1133" w:right="1138"/>
        <w:jc w:val="both"/>
      </w:pPr>
      <w:r>
        <w:rPr/>
        <w:t>La</w:t>
      </w:r>
      <w:r>
        <w:rPr>
          <w:spacing w:val="-9"/>
        </w:rPr>
        <w:t> </w:t>
      </w:r>
      <w:r>
        <w:rPr/>
        <w:t>location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dédiée</w:t>
      </w:r>
      <w:r>
        <w:rPr>
          <w:spacing w:val="-7"/>
        </w:rPr>
        <w:t> </w:t>
      </w:r>
      <w:r>
        <w:rPr/>
        <w:t>aux</w:t>
      </w:r>
      <w:r>
        <w:rPr>
          <w:spacing w:val="-8"/>
        </w:rPr>
        <w:t> </w:t>
      </w:r>
      <w:r>
        <w:rPr/>
        <w:t>parcelles</w:t>
      </w:r>
      <w:r>
        <w:rPr>
          <w:spacing w:val="-8"/>
        </w:rPr>
        <w:t> </w:t>
      </w:r>
      <w:r>
        <w:rPr/>
        <w:t>louées</w:t>
      </w:r>
      <w:r>
        <w:rPr>
          <w:spacing w:val="-8"/>
        </w:rPr>
        <w:t> </w:t>
      </w:r>
      <w:r>
        <w:rPr/>
        <w:t>par</w:t>
      </w:r>
      <w:r>
        <w:rPr>
          <w:spacing w:val="-9"/>
        </w:rPr>
        <w:t> </w:t>
      </w:r>
      <w:r>
        <w:rPr/>
        <w:t>Managem,</w:t>
      </w:r>
      <w:r>
        <w:rPr>
          <w:spacing w:val="-8"/>
        </w:rPr>
        <w:t> </w:t>
      </w:r>
      <w:r>
        <w:rPr/>
        <w:t>souvent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des</w:t>
      </w:r>
      <w:r>
        <w:rPr>
          <w:spacing w:val="-6"/>
        </w:rPr>
        <w:t> </w:t>
      </w:r>
      <w:r>
        <w:rPr/>
        <w:t>terrains</w:t>
      </w:r>
      <w:r>
        <w:rPr>
          <w:spacing w:val="-8"/>
        </w:rPr>
        <w:t> </w:t>
      </w:r>
      <w:r>
        <w:rPr/>
        <w:t>domania</w:t>
      </w:r>
      <w:r>
        <w:rPr/>
        <w:t>ux</w:t>
      </w:r>
      <w:r>
        <w:rPr/>
        <w:t> ou</w:t>
      </w:r>
      <w:r>
        <w:rPr>
          <w:spacing w:val="-10"/>
        </w:rPr>
        <w:t> </w:t>
      </w:r>
      <w:r>
        <w:rPr/>
        <w:t>collectifs</w:t>
      </w:r>
      <w:r>
        <w:rPr>
          <w:spacing w:val="-8"/>
        </w:rPr>
        <w:t> </w:t>
      </w:r>
      <w:r>
        <w:rPr/>
        <w:t>qui</w:t>
      </w:r>
      <w:r>
        <w:rPr>
          <w:spacing w:val="-9"/>
        </w:rPr>
        <w:t> </w:t>
      </w:r>
      <w:r>
        <w:rPr/>
        <w:t>ne</w:t>
      </w:r>
      <w:r>
        <w:rPr>
          <w:spacing w:val="-8"/>
        </w:rPr>
        <w:t> </w:t>
      </w:r>
      <w:r>
        <w:rPr/>
        <w:t>peuvent</w:t>
      </w:r>
      <w:r>
        <w:rPr>
          <w:spacing w:val="-9"/>
        </w:rPr>
        <w:t> </w:t>
      </w:r>
      <w:r>
        <w:rPr/>
        <w:t>être</w:t>
      </w:r>
      <w:r>
        <w:rPr>
          <w:spacing w:val="-9"/>
        </w:rPr>
        <w:t> </w:t>
      </w:r>
      <w:r>
        <w:rPr/>
        <w:t>achetés</w:t>
      </w:r>
      <w:r>
        <w:rPr>
          <w:spacing w:val="-10"/>
        </w:rPr>
        <w:t> </w:t>
      </w:r>
      <w:r>
        <w:rPr/>
        <w:t>directement.</w:t>
      </w:r>
      <w:r>
        <w:rPr>
          <w:spacing w:val="-9"/>
        </w:rPr>
        <w:t> </w:t>
      </w:r>
      <w:r>
        <w:rPr/>
        <w:t>Cette</w:t>
      </w:r>
      <w:r>
        <w:rPr>
          <w:spacing w:val="-11"/>
        </w:rPr>
        <w:t> </w:t>
      </w:r>
      <w:r>
        <w:rPr/>
        <w:t>feuille</w:t>
      </w:r>
      <w:r>
        <w:rPr>
          <w:spacing w:val="-10"/>
        </w:rPr>
        <w:t> </w:t>
      </w:r>
      <w:r>
        <w:rPr/>
        <w:t>suit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accords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loca</w:t>
      </w:r>
      <w:r>
        <w:rPr/>
        <w:t>tion,y</w:t>
      </w:r>
      <w:r>
        <w:rPr/>
        <w:t> compris leur durée, leur coût et leurs références juridiques.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2" w:firstLine="283"/>
        <w:jc w:val="both"/>
      </w:pPr>
      <w:r>
        <w:rPr/>
        <w:t>L’objectif</w:t>
      </w:r>
      <w:r>
        <w:rPr>
          <w:spacing w:val="-9"/>
        </w:rPr>
        <w:t> </w:t>
      </w:r>
      <w:r>
        <w:rPr/>
        <w:t>principal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cette</w:t>
      </w:r>
      <w:r>
        <w:rPr>
          <w:spacing w:val="-9"/>
        </w:rPr>
        <w:t> </w:t>
      </w:r>
      <w:r>
        <w:rPr/>
        <w:t>dernière</w:t>
      </w:r>
      <w:r>
        <w:rPr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faciliter</w:t>
      </w:r>
      <w:r>
        <w:rPr>
          <w:spacing w:val="-9"/>
        </w:rPr>
        <w:t> </w:t>
      </w:r>
      <w:r>
        <w:rPr/>
        <w:t>la</w:t>
      </w:r>
      <w:r>
        <w:rPr>
          <w:spacing w:val="-7"/>
        </w:rPr>
        <w:t> </w:t>
      </w:r>
      <w:r>
        <w:rPr>
          <w:b/>
        </w:rPr>
        <w:t>gestion</w:t>
      </w:r>
      <w:r>
        <w:rPr>
          <w:b/>
          <w:spacing w:val="-8"/>
        </w:rPr>
        <w:t> </w:t>
      </w:r>
      <w:r>
        <w:rPr>
          <w:b/>
        </w:rPr>
        <w:t>des</w:t>
      </w:r>
      <w:r>
        <w:rPr>
          <w:b/>
          <w:spacing w:val="-8"/>
        </w:rPr>
        <w:t> </w:t>
      </w:r>
      <w:r>
        <w:rPr>
          <w:b/>
        </w:rPr>
        <w:t>engagements</w:t>
      </w:r>
      <w:r>
        <w:rPr>
          <w:b/>
          <w:spacing w:val="-9"/>
        </w:rPr>
        <w:t> </w:t>
      </w:r>
      <w:r>
        <w:rPr>
          <w:b/>
        </w:rPr>
        <w:t>locatifs</w:t>
      </w:r>
      <w:r>
        <w:rPr/>
        <w:t>,</w:t>
      </w:r>
      <w:r>
        <w:rPr>
          <w:spacing w:val="-8"/>
        </w:rPr>
        <w:t> </w:t>
      </w:r>
      <w:r>
        <w:rPr/>
        <w:t>de</w:t>
      </w:r>
      <w:r>
        <w:rPr/>
        <w:t> prévenir les oublis de renouvellement, d’optimiser les coûts d’occupation et de garantir </w:t>
      </w:r>
      <w:r>
        <w:rPr/>
        <w:t>la</w:t>
      </w:r>
      <w:r>
        <w:rPr/>
        <w:t> conformité</w:t>
      </w:r>
      <w:r>
        <w:rPr>
          <w:spacing w:val="-1"/>
        </w:rPr>
        <w:t> </w:t>
      </w:r>
      <w:r>
        <w:rPr/>
        <w:t>des permis délivrés par les</w:t>
      </w:r>
      <w:r>
        <w:rPr>
          <w:spacing w:val="-1"/>
        </w:rPr>
        <w:t> </w:t>
      </w:r>
      <w:r>
        <w:rPr/>
        <w:t>autorités compétentes</w:t>
      </w:r>
      <w:r>
        <w:rPr>
          <w:spacing w:val="-1"/>
        </w:rPr>
        <w:t> </w:t>
      </w:r>
      <w:r>
        <w:rPr/>
        <w:t>(ex. : Domaine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l’État, Agenc</w:t>
      </w:r>
      <w:r>
        <w:rPr/>
        <w:t>e</w:t>
      </w:r>
      <w:r>
        <w:rPr/>
        <w:t> des Eaux et Forêts…), afin d’éviter les pénalités financières potentielles.</w:t>
      </w:r>
    </w:p>
    <w:p>
      <w:pPr>
        <w:pStyle w:val="BodyText"/>
        <w:spacing w:before="1"/>
        <w:ind w:left="1133"/>
        <w:jc w:val="both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 champs</w:t>
      </w:r>
      <w:r>
        <w:rPr>
          <w:spacing w:val="-1"/>
        </w:rPr>
        <w:t> </w:t>
      </w:r>
      <w:r>
        <w:rPr/>
        <w:t>suivants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0" w:after="0"/>
        <w:ind w:left="2213" w:right="1133" w:hanging="360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38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Type</w:t>
      </w:r>
      <w:r>
        <w:rPr>
          <w:spacing w:val="36"/>
          <w:sz w:val="24"/>
        </w:rPr>
        <w:t> </w:t>
      </w:r>
      <w:r>
        <w:rPr>
          <w:sz w:val="24"/>
        </w:rPr>
        <w:t>juridique</w:t>
      </w:r>
      <w:r>
        <w:rPr>
          <w:spacing w:val="36"/>
          <w:sz w:val="24"/>
        </w:rPr>
        <w:t> </w:t>
      </w:r>
      <w:r>
        <w:rPr>
          <w:sz w:val="24"/>
        </w:rPr>
        <w:t>du</w:t>
      </w:r>
      <w:r>
        <w:rPr>
          <w:spacing w:val="37"/>
          <w:sz w:val="24"/>
        </w:rPr>
        <w:t> </w:t>
      </w:r>
      <w:r>
        <w:rPr>
          <w:sz w:val="24"/>
        </w:rPr>
        <w:t>terrain</w:t>
      </w:r>
      <w:r>
        <w:rPr>
          <w:spacing w:val="38"/>
          <w:sz w:val="24"/>
        </w:rPr>
        <w:t> </w:t>
      </w:r>
      <w:r>
        <w:rPr>
          <w:sz w:val="24"/>
        </w:rPr>
        <w:t>loué</w:t>
      </w:r>
      <w:r>
        <w:rPr>
          <w:spacing w:val="39"/>
          <w:sz w:val="24"/>
        </w:rPr>
        <w:t> </w:t>
      </w:r>
      <w:r>
        <w:rPr>
          <w:sz w:val="24"/>
        </w:rPr>
        <w:t>(ex.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domaine</w:t>
      </w:r>
      <w:r>
        <w:rPr>
          <w:spacing w:val="36"/>
          <w:sz w:val="24"/>
        </w:rPr>
        <w:t> </w:t>
      </w:r>
      <w:r>
        <w:rPr>
          <w:sz w:val="24"/>
        </w:rPr>
        <w:t>privé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l’Éta</w:t>
      </w:r>
      <w:r>
        <w:rPr>
          <w:sz w:val="24"/>
        </w:rPr>
        <w:t>t,</w:t>
      </w:r>
      <w:r>
        <w:rPr>
          <w:sz w:val="24"/>
        </w:rPr>
        <w:t> domaine forestier, terrain collectif…).</w:t>
      </w:r>
    </w:p>
    <w:p>
      <w:pPr>
        <w:pStyle w:val="ListParagraph"/>
        <w:numPr>
          <w:ilvl w:val="1"/>
          <w:numId w:val="23"/>
        </w:numPr>
        <w:tabs>
          <w:tab w:pos="2212" w:val="left" w:leader="none"/>
        </w:tabs>
        <w:spacing w:line="240" w:lineRule="auto" w:before="35" w:after="0"/>
        <w:ind w:left="2212" w:right="0" w:hanging="359"/>
        <w:jc w:val="left"/>
        <w:rPr>
          <w:sz w:val="24"/>
        </w:rPr>
      </w:pPr>
      <w:r>
        <w:rPr>
          <w:b/>
          <w:sz w:val="24"/>
        </w:rPr>
        <w:t>Filiale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Managem</w:t>
      </w:r>
      <w:r>
        <w:rPr>
          <w:b/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Nom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filiale</w:t>
      </w:r>
      <w:r>
        <w:rPr>
          <w:spacing w:val="-16"/>
          <w:sz w:val="24"/>
        </w:rPr>
        <w:t> </w:t>
      </w:r>
      <w:r>
        <w:rPr>
          <w:sz w:val="24"/>
        </w:rPr>
        <w:t>du</w:t>
      </w:r>
      <w:r>
        <w:rPr>
          <w:spacing w:val="-15"/>
          <w:sz w:val="24"/>
        </w:rPr>
        <w:t> </w:t>
      </w:r>
      <w:r>
        <w:rPr>
          <w:sz w:val="24"/>
        </w:rPr>
        <w:t>groupe</w:t>
      </w:r>
      <w:r>
        <w:rPr>
          <w:spacing w:val="-16"/>
          <w:sz w:val="24"/>
        </w:rPr>
        <w:t> </w:t>
      </w:r>
      <w:r>
        <w:rPr>
          <w:sz w:val="24"/>
        </w:rPr>
        <w:t>Managem</w:t>
      </w:r>
      <w:r>
        <w:rPr>
          <w:spacing w:val="-14"/>
          <w:sz w:val="24"/>
        </w:rPr>
        <w:t> </w:t>
      </w:r>
      <w:r>
        <w:rPr>
          <w:sz w:val="24"/>
        </w:rPr>
        <w:t>bénéficiaire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117" w:after="0"/>
        <w:ind w:left="2213" w:right="1136" w:hanging="360"/>
        <w:jc w:val="left"/>
        <w:rPr>
          <w:sz w:val="24"/>
        </w:rPr>
      </w:pPr>
      <w:r>
        <w:rPr>
          <w:b/>
          <w:sz w:val="24"/>
        </w:rPr>
        <w:t>Référence Contrat </w:t>
      </w:r>
      <w:r>
        <w:rPr>
          <w:sz w:val="24"/>
        </w:rPr>
        <w:t>: Numéro ou désignation du contrat de location signé entre </w:t>
      </w:r>
      <w:r>
        <w:rPr>
          <w:sz w:val="24"/>
        </w:rPr>
        <w:t>la</w:t>
      </w:r>
      <w:r>
        <w:rPr>
          <w:sz w:val="24"/>
        </w:rPr>
        <w:t> filiale et le propriétaire ou l’autorité compétente.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35" w:after="0"/>
        <w:ind w:left="2213" w:right="1136" w:hanging="360"/>
        <w:jc w:val="left"/>
        <w:rPr>
          <w:sz w:val="24"/>
        </w:rPr>
      </w:pPr>
      <w:r>
        <w:rPr>
          <w:b/>
          <w:sz w:val="24"/>
        </w:rPr>
        <w:t>Nature Permis </w:t>
      </w:r>
      <w:r>
        <w:rPr>
          <w:sz w:val="24"/>
        </w:rPr>
        <w:t>: Indique la nature de l’autorisation délivrée (par exemple : p</w:t>
      </w:r>
      <w:r>
        <w:rPr>
          <w:sz w:val="24"/>
        </w:rPr>
        <w:t>ermis</w:t>
      </w:r>
      <w:r>
        <w:rPr>
          <w:sz w:val="24"/>
        </w:rPr>
        <w:t> d’occupation temporaire, permis minier, permis forestier…).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35" w:after="0"/>
        <w:ind w:left="2213" w:right="1135" w:hanging="360"/>
        <w:jc w:val="left"/>
        <w:rPr>
          <w:sz w:val="24"/>
        </w:rPr>
      </w:pPr>
      <w:r>
        <w:rPr>
          <w:b/>
          <w:sz w:val="24"/>
        </w:rPr>
        <w:t>Référence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Permis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Numéro</w:t>
      </w:r>
      <w:r>
        <w:rPr>
          <w:spacing w:val="-4"/>
          <w:sz w:val="24"/>
        </w:rPr>
        <w:t> </w:t>
      </w:r>
      <w:r>
        <w:rPr>
          <w:sz w:val="24"/>
        </w:rPr>
        <w:t>officiel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identifiant</w:t>
      </w:r>
      <w:r>
        <w:rPr>
          <w:spacing w:val="-4"/>
          <w:sz w:val="24"/>
        </w:rPr>
        <w:t> </w:t>
      </w:r>
      <w:r>
        <w:rPr>
          <w:sz w:val="24"/>
        </w:rPr>
        <w:t>administratif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permis,</w:t>
      </w:r>
      <w:r>
        <w:rPr>
          <w:spacing w:val="-4"/>
          <w:sz w:val="24"/>
        </w:rPr>
        <w:t> </w:t>
      </w:r>
      <w:r>
        <w:rPr>
          <w:sz w:val="24"/>
        </w:rPr>
        <w:t>serva</w:t>
      </w:r>
      <w:r>
        <w:rPr>
          <w:sz w:val="24"/>
        </w:rPr>
        <w:t>nt</w:t>
      </w:r>
      <w:r>
        <w:rPr>
          <w:sz w:val="24"/>
        </w:rPr>
        <w:t> de référence légale.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36" w:after="0"/>
        <w:ind w:left="2213" w:right="1137" w:hanging="360"/>
        <w:jc w:val="left"/>
        <w:rPr>
          <w:sz w:val="24"/>
        </w:rPr>
      </w:pPr>
      <w:r>
        <w:rPr>
          <w:b/>
          <w:sz w:val="24"/>
        </w:rPr>
        <w:t>Superficie (Ha) </w:t>
      </w:r>
      <w:r>
        <w:rPr>
          <w:sz w:val="24"/>
        </w:rPr>
        <w:t>: Surface totale couverte par le contrat de location, exprimée e</w:t>
      </w:r>
      <w:r>
        <w:rPr>
          <w:sz w:val="24"/>
        </w:rPr>
        <w:t>n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hectares.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35" w:after="0"/>
        <w:ind w:left="2213" w:right="1141" w:hanging="360"/>
        <w:jc w:val="left"/>
        <w:rPr>
          <w:sz w:val="24"/>
        </w:rPr>
      </w:pPr>
      <w:r>
        <w:rPr>
          <w:b/>
          <w:sz w:val="24"/>
        </w:rPr>
        <w:t>Durée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Contrat</w:t>
      </w:r>
      <w:r>
        <w:rPr>
          <w:b/>
          <w:spacing w:val="33"/>
          <w:sz w:val="24"/>
        </w:rPr>
        <w:t> 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z w:val="24"/>
        </w:rPr>
        <w:t>Durée</w:t>
      </w:r>
      <w:r>
        <w:rPr>
          <w:spacing w:val="31"/>
          <w:sz w:val="24"/>
        </w:rPr>
        <w:t> </w:t>
      </w:r>
      <w:r>
        <w:rPr>
          <w:sz w:val="24"/>
        </w:rPr>
        <w:t>totale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validité</w:t>
      </w:r>
      <w:r>
        <w:rPr>
          <w:spacing w:val="29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contrat,</w:t>
      </w:r>
      <w:r>
        <w:rPr>
          <w:spacing w:val="30"/>
          <w:sz w:val="24"/>
        </w:rPr>
        <w:t> </w:t>
      </w:r>
      <w:r>
        <w:rPr>
          <w:sz w:val="24"/>
        </w:rPr>
        <w:t>exprimée</w:t>
      </w:r>
      <w:r>
        <w:rPr>
          <w:spacing w:val="29"/>
          <w:sz w:val="24"/>
        </w:rPr>
        <w:t> </w:t>
      </w:r>
      <w:r>
        <w:rPr>
          <w:sz w:val="24"/>
        </w:rPr>
        <w:t>généralement</w:t>
      </w:r>
      <w:r>
        <w:rPr>
          <w:spacing w:val="30"/>
          <w:sz w:val="24"/>
        </w:rPr>
        <w:t> </w:t>
      </w:r>
      <w:r>
        <w:rPr>
          <w:sz w:val="24"/>
        </w:rPr>
        <w:t>e</w:t>
      </w:r>
      <w:r>
        <w:rPr>
          <w:sz w:val="24"/>
        </w:rPr>
        <w:t>n</w:t>
      </w:r>
      <w:r>
        <w:rPr>
          <w:sz w:val="24"/>
        </w:rPr>
        <w:t> années (par exemple : 5 ans, 10 ans…).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6" w:lineRule="auto" w:before="35" w:after="0"/>
        <w:ind w:left="2213" w:right="1137" w:hanging="36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Début</w:t>
      </w:r>
      <w:r>
        <w:rPr>
          <w:b/>
          <w:spacing w:val="31"/>
          <w:sz w:val="24"/>
        </w:rPr>
        <w:t> </w:t>
      </w:r>
      <w:r>
        <w:rPr>
          <w:sz w:val="24"/>
        </w:rPr>
        <w:t>:</w:t>
      </w:r>
      <w:r>
        <w:rPr>
          <w:spacing w:val="31"/>
          <w:sz w:val="24"/>
        </w:rPr>
        <w:t> </w:t>
      </w:r>
      <w:r>
        <w:rPr>
          <w:sz w:val="24"/>
        </w:rPr>
        <w:t>Date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démarrage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contrat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z w:val="24"/>
        </w:rPr>
        <w:t>location</w:t>
      </w:r>
      <w:r>
        <w:rPr>
          <w:spacing w:val="31"/>
          <w:sz w:val="24"/>
        </w:rPr>
        <w:t> </w:t>
      </w:r>
      <w:r>
        <w:rPr>
          <w:sz w:val="24"/>
        </w:rPr>
        <w:t>(mise</w:t>
      </w:r>
      <w:r>
        <w:rPr>
          <w:spacing w:val="30"/>
          <w:sz w:val="24"/>
        </w:rPr>
        <w:t> </w:t>
      </w:r>
      <w:r>
        <w:rPr>
          <w:sz w:val="24"/>
        </w:rPr>
        <w:t>en</w:t>
      </w:r>
      <w:r>
        <w:rPr>
          <w:spacing w:val="31"/>
          <w:sz w:val="24"/>
        </w:rPr>
        <w:t> </w:t>
      </w:r>
      <w:r>
        <w:rPr>
          <w:sz w:val="24"/>
        </w:rPr>
        <w:t>jouissance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z w:val="24"/>
        </w:rPr>
        <w:t> </w:t>
      </w:r>
      <w:r>
        <w:rPr>
          <w:spacing w:val="-2"/>
          <w:sz w:val="24"/>
        </w:rPr>
        <w:t>terrain).</w:t>
      </w:r>
    </w:p>
    <w:p>
      <w:pPr>
        <w:pStyle w:val="ListParagraph"/>
        <w:numPr>
          <w:ilvl w:val="1"/>
          <w:numId w:val="23"/>
        </w:numPr>
        <w:tabs>
          <w:tab w:pos="2212" w:val="left" w:leader="none"/>
        </w:tabs>
        <w:spacing w:line="240" w:lineRule="auto" w:before="35" w:after="0"/>
        <w:ind w:left="2212" w:right="0" w:hanging="359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 </w:t>
      </w:r>
      <w:r>
        <w:rPr>
          <w:sz w:val="24"/>
        </w:rPr>
        <w:t>: Date</w:t>
      </w:r>
      <w:r>
        <w:rPr>
          <w:spacing w:val="-1"/>
          <w:sz w:val="24"/>
        </w:rPr>
        <w:t> </w:t>
      </w:r>
      <w:r>
        <w:rPr>
          <w:sz w:val="24"/>
        </w:rPr>
        <w:t>prévue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fin du</w:t>
      </w:r>
      <w:r>
        <w:rPr>
          <w:spacing w:val="-1"/>
          <w:sz w:val="24"/>
        </w:rPr>
        <w:t> </w:t>
      </w:r>
      <w:r>
        <w:rPr>
          <w:sz w:val="24"/>
        </w:rPr>
        <w:t>contrat (pouvant</w:t>
      </w:r>
      <w:r>
        <w:rPr>
          <w:spacing w:val="1"/>
          <w:sz w:val="24"/>
        </w:rPr>
        <w:t> </w:t>
      </w:r>
      <w:r>
        <w:rPr>
          <w:sz w:val="24"/>
        </w:rPr>
        <w:t>être</w:t>
      </w:r>
      <w:r>
        <w:rPr>
          <w:spacing w:val="-2"/>
          <w:sz w:val="24"/>
        </w:rPr>
        <w:t> </w:t>
      </w:r>
      <w:r>
        <w:rPr>
          <w:sz w:val="24"/>
        </w:rPr>
        <w:t>renouvelée</w:t>
      </w:r>
      <w:r>
        <w:rPr>
          <w:spacing w:val="-2"/>
          <w:sz w:val="24"/>
        </w:rPr>
        <w:t> </w:t>
      </w:r>
      <w:r>
        <w:rPr>
          <w:sz w:val="24"/>
        </w:rPr>
        <w:t>ou </w:t>
      </w:r>
      <w:r>
        <w:rPr>
          <w:spacing w:val="-2"/>
          <w:sz w:val="24"/>
        </w:rPr>
        <w:t>reconduite).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3" w:lineRule="auto" w:before="119" w:after="0"/>
        <w:ind w:left="2213" w:right="1138" w:hanging="360"/>
        <w:jc w:val="left"/>
        <w:rPr>
          <w:sz w:val="24"/>
        </w:rPr>
      </w:pPr>
      <w:r>
        <w:rPr>
          <w:b/>
          <w:sz w:val="24"/>
        </w:rPr>
        <w:t>Redevance (Dhs) </w:t>
      </w:r>
      <w:r>
        <w:rPr>
          <w:sz w:val="24"/>
        </w:rPr>
        <w:t>: Montant annuel ou global de la redevance financière à verse</w:t>
      </w:r>
      <w:r>
        <w:rPr>
          <w:sz w:val="24"/>
        </w:rPr>
        <w:t>r</w:t>
      </w:r>
      <w:r>
        <w:rPr>
          <w:sz w:val="24"/>
        </w:rPr>
        <w:t> pour l’occupation du terrain.</w:t>
      </w:r>
    </w:p>
    <w:p>
      <w:pPr>
        <w:pStyle w:val="ListParagraph"/>
        <w:numPr>
          <w:ilvl w:val="1"/>
          <w:numId w:val="23"/>
        </w:numPr>
        <w:tabs>
          <w:tab w:pos="2213" w:val="left" w:leader="none"/>
        </w:tabs>
        <w:spacing w:line="333" w:lineRule="auto" w:before="41" w:after="0"/>
        <w:ind w:left="2213" w:right="1137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809625</wp:posOffset>
                </wp:positionH>
                <wp:positionV relativeFrom="paragraph">
                  <wp:posOffset>556397</wp:posOffset>
                </wp:positionV>
                <wp:extent cx="6047105" cy="1000125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47105" cy="1000125"/>
                          <a:chExt cx="6047105" cy="1000125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82387" cy="98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603758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7580" h="990600">
                                <a:moveTo>
                                  <a:pt x="0" y="990600"/>
                                </a:moveTo>
                                <a:lnTo>
                                  <a:pt x="6037580" y="990600"/>
                                </a:lnTo>
                                <a:lnTo>
                                  <a:pt x="6037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75pt;margin-top:43.810822pt;width:476.15pt;height:78.75pt;mso-position-horizontal-relative:page;mso-position-vertical-relative:paragraph;z-index:-15696384;mso-wrap-distance-left:0;mso-wrap-distance-right:0" id="docshapegroup185" coordorigin="1275,876" coordsize="9523,1575">
                <v:shape style="position:absolute;left:1290;top:891;width:9422;height:1545" type="#_x0000_t75" id="docshape186" stroked="false">
                  <v:imagedata r:id="rId93" o:title=""/>
                </v:shape>
                <v:rect style="position:absolute;left:1282;top:883;width:9508;height:1560" id="docshape187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Observation </w:t>
      </w:r>
      <w:r>
        <w:rPr>
          <w:sz w:val="24"/>
        </w:rPr>
        <w:t>: Champ destiné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toute</w:t>
      </w:r>
      <w:r>
        <w:rPr>
          <w:spacing w:val="-1"/>
          <w:sz w:val="24"/>
        </w:rPr>
        <w:t> </w:t>
      </w:r>
      <w:r>
        <w:rPr>
          <w:sz w:val="24"/>
        </w:rPr>
        <w:t>remarque</w:t>
      </w:r>
      <w:r>
        <w:rPr>
          <w:spacing w:val="-1"/>
          <w:sz w:val="24"/>
        </w:rPr>
        <w:t> </w:t>
      </w:r>
      <w:r>
        <w:rPr>
          <w:sz w:val="24"/>
        </w:rPr>
        <w:t>utile</w:t>
      </w:r>
      <w:r>
        <w:rPr>
          <w:spacing w:val="-1"/>
          <w:sz w:val="24"/>
        </w:rPr>
        <w:t> </w:t>
      </w:r>
      <w:r>
        <w:rPr>
          <w:sz w:val="24"/>
        </w:rPr>
        <w:t>(retard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paiement, de</w:t>
      </w:r>
      <w:r>
        <w:rPr>
          <w:sz w:val="24"/>
        </w:rPr>
        <w:t>mande</w:t>
      </w:r>
      <w:r>
        <w:rPr>
          <w:sz w:val="24"/>
        </w:rPr>
        <w:t> de renouvellement, anomalies administratives, conflit d’usage…).</w:t>
      </w:r>
    </w:p>
    <w:p>
      <w:pPr>
        <w:spacing w:before="0"/>
        <w:ind w:left="162" w:right="0" w:firstLine="0"/>
        <w:jc w:val="center"/>
        <w:rPr>
          <w:rFonts w:ascii="Calibri" w:hAnsi="Calibri"/>
          <w:b/>
          <w:sz w:val="20"/>
        </w:rPr>
      </w:pPr>
      <w:bookmarkStart w:name="_bookmark89" w:id="93"/>
      <w:bookmarkEnd w:id="93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0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36:Page</w:t>
      </w:r>
      <w:r>
        <w:rPr>
          <w:rFonts w:ascii="Calibri" w:hAnsi="Calibri"/>
          <w:b/>
          <w:spacing w:val="45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la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table</w:t>
      </w:r>
      <w:r>
        <w:rPr>
          <w:rFonts w:ascii="Calibri" w:hAnsi="Calibri"/>
          <w:b/>
          <w:spacing w:val="44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location</w:t>
      </w:r>
      <w:r>
        <w:rPr>
          <w:rFonts w:ascii="Calibri" w:hAnsi="Calibri"/>
          <w:b/>
          <w:spacing w:val="46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Foncières</w:t>
      </w:r>
    </w:p>
    <w:p>
      <w:pPr>
        <w:pStyle w:val="BodyText"/>
        <w:spacing w:before="105"/>
        <w:rPr>
          <w:rFonts w:ascii="Calibri"/>
          <w:b/>
        </w:rPr>
      </w:pPr>
    </w:p>
    <w:p>
      <w:pPr>
        <w:pStyle w:val="Heading4"/>
        <w:numPr>
          <w:ilvl w:val="0"/>
          <w:numId w:val="23"/>
        </w:numPr>
        <w:tabs>
          <w:tab w:pos="1853" w:val="left" w:leader="none"/>
        </w:tabs>
        <w:spacing w:line="240" w:lineRule="auto" w:before="1" w:after="0"/>
        <w:ind w:left="1853" w:right="0" w:hanging="360"/>
        <w:jc w:val="left"/>
      </w:pPr>
      <w:r>
        <w:rPr/>
        <w:t>Page</w:t>
      </w:r>
      <w:r>
        <w:rPr>
          <w:spacing w:val="-6"/>
        </w:rPr>
        <w:t> </w:t>
      </w:r>
      <w:r>
        <w:rPr/>
        <w:t>d’occupation</w:t>
      </w:r>
      <w:r>
        <w:rPr>
          <w:spacing w:val="-3"/>
        </w:rPr>
        <w:t> </w:t>
      </w:r>
      <w:r>
        <w:rPr>
          <w:spacing w:val="-2"/>
        </w:rPr>
        <w:t>temporaire</w:t>
      </w:r>
    </w:p>
    <w:p>
      <w:pPr>
        <w:pStyle w:val="BodyText"/>
        <w:spacing w:line="360" w:lineRule="auto" w:before="136"/>
        <w:ind w:left="1133" w:right="1133"/>
      </w:pPr>
      <w:r>
        <w:rPr/>
        <w:t>La feuille Occupation Temporaire enregistre les accords d'utilisation temporaire des terra</w:t>
      </w:r>
      <w:r>
        <w:rPr/>
        <w:t>ins,</w:t>
      </w:r>
      <w:r>
        <w:rPr/>
        <w:t> souvent</w:t>
      </w:r>
      <w:r>
        <w:rPr>
          <w:spacing w:val="-1"/>
        </w:rPr>
        <w:t> </w:t>
      </w:r>
      <w:r>
        <w:rPr/>
        <w:t>pour</w:t>
      </w:r>
      <w:r>
        <w:rPr>
          <w:spacing w:val="1"/>
        </w:rPr>
        <w:t> </w:t>
      </w:r>
      <w:r>
        <w:rPr/>
        <w:t>des</w:t>
      </w:r>
      <w:r>
        <w:rPr>
          <w:spacing w:val="1"/>
        </w:rPr>
        <w:t> </w:t>
      </w:r>
      <w:r>
        <w:rPr/>
        <w:t>projets</w:t>
      </w:r>
      <w:r>
        <w:rPr>
          <w:spacing w:val="5"/>
        </w:rPr>
        <w:t> </w:t>
      </w:r>
      <w:r>
        <w:rPr/>
        <w:t>spécifiques</w:t>
      </w:r>
      <w:r>
        <w:rPr>
          <w:spacing w:val="2"/>
        </w:rPr>
        <w:t> </w:t>
      </w:r>
      <w:r>
        <w:rPr/>
        <w:t>ou</w:t>
      </w:r>
      <w:r>
        <w:rPr>
          <w:spacing w:val="3"/>
        </w:rPr>
        <w:t> </w:t>
      </w:r>
      <w:r>
        <w:rPr/>
        <w:t>à</w:t>
      </w:r>
      <w:r>
        <w:rPr>
          <w:spacing w:val="1"/>
        </w:rPr>
        <w:t> </w:t>
      </w:r>
      <w:r>
        <w:rPr/>
        <w:t>court terme,</w:t>
      </w:r>
      <w:r>
        <w:rPr>
          <w:spacing w:val="1"/>
        </w:rPr>
        <w:t> </w:t>
      </w:r>
      <w:r>
        <w:rPr/>
        <w:t>comme</w:t>
      </w:r>
      <w:r>
        <w:rPr>
          <w:spacing w:val="1"/>
        </w:rPr>
        <w:t> </w:t>
      </w:r>
      <w:r>
        <w:rPr/>
        <w:t>l'exploration</w:t>
      </w:r>
      <w:r>
        <w:rPr>
          <w:spacing w:val="1"/>
        </w:rPr>
        <w:t> </w:t>
      </w:r>
      <w:r>
        <w:rPr/>
        <w:t>ou</w:t>
      </w:r>
      <w:r>
        <w:rPr>
          <w:spacing w:val="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construction.</w:t>
      </w:r>
    </w:p>
    <w:p>
      <w:pPr>
        <w:pStyle w:val="BodyText"/>
        <w:spacing w:after="0" w:line="360" w:lineRule="auto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2" w:lineRule="auto" w:before="76"/>
        <w:ind w:left="1133" w:right="1034"/>
      </w:pPr>
      <w:r>
        <w:rPr/>
        <w:t>Cette</w:t>
      </w:r>
      <w:r>
        <w:rPr>
          <w:spacing w:val="28"/>
        </w:rPr>
        <w:t> </w:t>
      </w:r>
      <w:r>
        <w:rPr/>
        <w:t>feuille</w:t>
      </w:r>
      <w:r>
        <w:rPr>
          <w:spacing w:val="28"/>
        </w:rPr>
        <w:t> </w:t>
      </w:r>
      <w:r>
        <w:rPr/>
        <w:t>est</w:t>
      </w:r>
      <w:r>
        <w:rPr>
          <w:spacing w:val="30"/>
        </w:rPr>
        <w:t> </w:t>
      </w:r>
      <w:r>
        <w:rPr/>
        <w:t>particulièrement</w:t>
      </w:r>
      <w:r>
        <w:rPr>
          <w:spacing w:val="29"/>
        </w:rPr>
        <w:t> </w:t>
      </w:r>
      <w:r>
        <w:rPr/>
        <w:t>pertinente</w:t>
      </w:r>
      <w:r>
        <w:rPr>
          <w:spacing w:val="28"/>
        </w:rPr>
        <w:t> </w:t>
      </w:r>
      <w:r>
        <w:rPr/>
        <w:t>pour</w:t>
      </w:r>
      <w:r>
        <w:rPr>
          <w:spacing w:val="30"/>
        </w:rPr>
        <w:t> </w:t>
      </w:r>
      <w:r>
        <w:rPr/>
        <w:t>les</w:t>
      </w:r>
      <w:r>
        <w:rPr>
          <w:spacing w:val="29"/>
        </w:rPr>
        <w:t> </w:t>
      </w:r>
      <w:r>
        <w:rPr/>
        <w:t>domaines</w:t>
      </w:r>
      <w:r>
        <w:rPr>
          <w:spacing w:val="29"/>
        </w:rPr>
        <w:t> </w:t>
      </w:r>
      <w:r>
        <w:rPr/>
        <w:t>forestiers</w:t>
      </w:r>
      <w:r>
        <w:rPr>
          <w:spacing w:val="28"/>
        </w:rPr>
        <w:t> </w:t>
      </w:r>
      <w:r>
        <w:rPr/>
        <w:t>ou</w:t>
      </w:r>
      <w:r>
        <w:rPr>
          <w:spacing w:val="29"/>
        </w:rPr>
        <w:t> </w:t>
      </w:r>
      <w:r>
        <w:rPr/>
        <w:t>publics</w:t>
      </w:r>
      <w:r>
        <w:rPr>
          <w:spacing w:val="29"/>
        </w:rPr>
        <w:t> </w:t>
      </w:r>
      <w:r>
        <w:rPr/>
        <w:t>où</w:t>
      </w:r>
      <w:r>
        <w:rPr>
          <w:spacing w:val="29"/>
        </w:rPr>
        <w:t> </w:t>
      </w:r>
      <w:r>
        <w:rPr/>
        <w:t>une</w:t>
      </w:r>
      <w:r>
        <w:rPr/>
        <w:t> acquisition permanente n'est pas possible.</w:t>
      </w:r>
    </w:p>
    <w:p>
      <w:pPr>
        <w:pStyle w:val="BodyText"/>
        <w:spacing w:line="271" w:lineRule="exact"/>
        <w:ind w:left="1133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 champs</w:t>
      </w:r>
      <w:r>
        <w:rPr>
          <w:spacing w:val="-1"/>
        </w:rPr>
        <w:t> </w:t>
      </w:r>
      <w:r>
        <w:rPr/>
        <w:t>suivants </w:t>
      </w:r>
      <w:r>
        <w:rPr>
          <w:spacing w:val="-10"/>
        </w:rPr>
        <w:t>:</w:t>
      </w:r>
    </w:p>
    <w:p>
      <w:pPr>
        <w:pStyle w:val="BodyText"/>
        <w:spacing w:before="144"/>
      </w:pP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0" w:after="0"/>
        <w:ind w:left="1699" w:right="1631" w:hanging="360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Nature</w:t>
      </w:r>
      <w:r>
        <w:rPr>
          <w:spacing w:val="-4"/>
          <w:sz w:val="24"/>
        </w:rPr>
        <w:t> </w:t>
      </w:r>
      <w:r>
        <w:rPr>
          <w:sz w:val="24"/>
        </w:rPr>
        <w:t>juridique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terrain</w:t>
      </w:r>
      <w:r>
        <w:rPr>
          <w:spacing w:val="-3"/>
          <w:sz w:val="24"/>
        </w:rPr>
        <w:t> </w:t>
      </w:r>
      <w:r>
        <w:rPr>
          <w:sz w:val="24"/>
        </w:rPr>
        <w:t>occupé</w:t>
      </w:r>
      <w:r>
        <w:rPr>
          <w:spacing w:val="-4"/>
          <w:sz w:val="24"/>
        </w:rPr>
        <w:t> </w:t>
      </w:r>
      <w:r>
        <w:rPr>
          <w:sz w:val="24"/>
        </w:rPr>
        <w:t>(ex.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domaine</w:t>
      </w:r>
      <w:r>
        <w:rPr>
          <w:spacing w:val="-3"/>
          <w:sz w:val="24"/>
        </w:rPr>
        <w:t> </w:t>
      </w:r>
      <w:r>
        <w:rPr>
          <w:sz w:val="24"/>
        </w:rPr>
        <w:t>public,</w:t>
      </w:r>
      <w:r>
        <w:rPr>
          <w:spacing w:val="-3"/>
          <w:sz w:val="24"/>
        </w:rPr>
        <w:t> </w:t>
      </w:r>
      <w:r>
        <w:rPr>
          <w:sz w:val="24"/>
        </w:rPr>
        <w:t>d</w:t>
      </w:r>
      <w:r>
        <w:rPr>
          <w:sz w:val="24"/>
        </w:rPr>
        <w:t>omaine</w:t>
      </w:r>
      <w:r>
        <w:rPr>
          <w:sz w:val="24"/>
        </w:rPr>
        <w:t> forestier, domaine privé de l’État, etc.).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41" w:after="0"/>
        <w:ind w:left="1699" w:right="1347" w:hanging="360"/>
        <w:jc w:val="left"/>
        <w:rPr>
          <w:sz w:val="24"/>
        </w:rPr>
      </w:pPr>
      <w:r>
        <w:rPr>
          <w:b/>
          <w:sz w:val="24"/>
        </w:rPr>
        <w:t>Filiale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Dénomination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filiale</w:t>
      </w:r>
      <w:r>
        <w:rPr>
          <w:spacing w:val="-4"/>
          <w:sz w:val="24"/>
        </w:rPr>
        <w:t> </w:t>
      </w:r>
      <w:r>
        <w:rPr>
          <w:sz w:val="24"/>
        </w:rPr>
        <w:t>bénéficiaire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l’occupation</w:t>
      </w:r>
      <w:r>
        <w:rPr>
          <w:spacing w:val="-1"/>
          <w:sz w:val="24"/>
        </w:rPr>
        <w:t> </w:t>
      </w:r>
      <w:r>
        <w:rPr>
          <w:sz w:val="24"/>
        </w:rPr>
        <w:t>(ex.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CTT,</w:t>
      </w:r>
      <w:r>
        <w:rPr>
          <w:sz w:val="24"/>
        </w:rPr>
        <w:t> </w:t>
      </w:r>
      <w:r>
        <w:rPr>
          <w:spacing w:val="-2"/>
          <w:sz w:val="24"/>
        </w:rPr>
        <w:t>CAA…).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8" w:after="0"/>
        <w:ind w:left="1699" w:right="1388" w:hanging="360"/>
        <w:jc w:val="left"/>
        <w:rPr>
          <w:sz w:val="24"/>
        </w:rPr>
      </w:pPr>
      <w:r>
        <w:rPr>
          <w:b/>
          <w:sz w:val="24"/>
        </w:rPr>
        <w:t>Référence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Contrat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Identifiant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intitulé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d’autorisation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conve</w:t>
      </w:r>
      <w:r>
        <w:rPr>
          <w:sz w:val="24"/>
        </w:rPr>
        <w:t>ntion</w:t>
      </w:r>
      <w:r>
        <w:rPr>
          <w:sz w:val="24"/>
        </w:rPr>
        <w:t> conclue avec l’autorité compétente.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6" w:after="0"/>
        <w:ind w:left="1699" w:right="2053" w:hanging="360"/>
        <w:jc w:val="left"/>
        <w:rPr>
          <w:sz w:val="24"/>
        </w:rPr>
      </w:pPr>
      <w:r>
        <w:rPr>
          <w:b/>
          <w:sz w:val="24"/>
        </w:rPr>
        <w:t>Nature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Permis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5"/>
          <w:sz w:val="24"/>
        </w:rPr>
        <w:t> </w:t>
      </w:r>
      <w:r>
        <w:rPr>
          <w:sz w:val="24"/>
        </w:rPr>
        <w:t>d’autorisation</w:t>
      </w:r>
      <w:r>
        <w:rPr>
          <w:spacing w:val="-4"/>
          <w:sz w:val="24"/>
        </w:rPr>
        <w:t> </w:t>
      </w:r>
      <w:r>
        <w:rPr>
          <w:sz w:val="24"/>
        </w:rPr>
        <w:t>administrative</w:t>
      </w:r>
      <w:r>
        <w:rPr>
          <w:spacing w:val="-5"/>
          <w:sz w:val="24"/>
        </w:rPr>
        <w:t> </w:t>
      </w:r>
      <w:r>
        <w:rPr>
          <w:sz w:val="24"/>
        </w:rPr>
        <w:t>(ex.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permis</w:t>
      </w:r>
      <w:r>
        <w:rPr>
          <w:spacing w:val="-5"/>
          <w:sz w:val="24"/>
        </w:rPr>
        <w:t> </w:t>
      </w:r>
      <w:r>
        <w:rPr>
          <w:sz w:val="24"/>
        </w:rPr>
        <w:t>d’occupa</w:t>
      </w:r>
      <w:r>
        <w:rPr>
          <w:sz w:val="24"/>
        </w:rPr>
        <w:t>tion</w:t>
      </w:r>
      <w:r>
        <w:rPr>
          <w:sz w:val="24"/>
        </w:rPr>
        <w:t> temporaire, convention d’occupation provisoire…).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35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Référence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Permis</w:t>
      </w:r>
      <w:r>
        <w:rPr>
          <w:b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Numéro</w:t>
      </w:r>
      <w:r>
        <w:rPr>
          <w:spacing w:val="-1"/>
          <w:sz w:val="24"/>
        </w:rPr>
        <w:t> </w:t>
      </w:r>
      <w:r>
        <w:rPr>
          <w:sz w:val="24"/>
        </w:rPr>
        <w:t>officiel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permis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légal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correspondant.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119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Superficie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(Ha)</w:t>
      </w:r>
      <w:r>
        <w:rPr>
          <w:b/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Surface</w:t>
      </w:r>
      <w:r>
        <w:rPr>
          <w:spacing w:val="-2"/>
          <w:sz w:val="24"/>
        </w:rPr>
        <w:t> </w:t>
      </w:r>
      <w:r>
        <w:rPr>
          <w:sz w:val="24"/>
        </w:rPr>
        <w:t>concernée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2"/>
          <w:sz w:val="24"/>
        </w:rPr>
        <w:t> </w:t>
      </w:r>
      <w:r>
        <w:rPr>
          <w:sz w:val="24"/>
        </w:rPr>
        <w:t>l’occupation</w:t>
      </w:r>
      <w:r>
        <w:rPr>
          <w:spacing w:val="-1"/>
          <w:sz w:val="24"/>
        </w:rPr>
        <w:t> </w:t>
      </w:r>
      <w:r>
        <w:rPr>
          <w:sz w:val="24"/>
        </w:rPr>
        <w:t>temporaire,</w:t>
      </w:r>
      <w:r>
        <w:rPr>
          <w:spacing w:val="-1"/>
          <w:sz w:val="24"/>
        </w:rPr>
        <w:t> </w:t>
      </w:r>
      <w:r>
        <w:rPr>
          <w:sz w:val="24"/>
        </w:rPr>
        <w:t>exprimée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hectares.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117" w:after="0"/>
        <w:ind w:left="1699" w:right="1348" w:hanging="360"/>
        <w:jc w:val="left"/>
        <w:rPr>
          <w:sz w:val="24"/>
        </w:rPr>
      </w:pPr>
      <w:r>
        <w:rPr>
          <w:b/>
          <w:sz w:val="24"/>
        </w:rPr>
        <w:t>Durée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Contrat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Durée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validité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l’occupation</w:t>
      </w:r>
      <w:r>
        <w:rPr>
          <w:spacing w:val="-1"/>
          <w:sz w:val="24"/>
        </w:rPr>
        <w:t> </w:t>
      </w:r>
      <w:r>
        <w:rPr>
          <w:sz w:val="24"/>
        </w:rPr>
        <w:t>temporaire,</w:t>
      </w:r>
      <w:r>
        <w:rPr>
          <w:spacing w:val="-3"/>
          <w:sz w:val="24"/>
        </w:rPr>
        <w:t> </w:t>
      </w:r>
      <w:r>
        <w:rPr>
          <w:sz w:val="24"/>
        </w:rPr>
        <w:t>généralement</w:t>
      </w:r>
      <w:r>
        <w:rPr>
          <w:spacing w:val="-3"/>
          <w:sz w:val="24"/>
        </w:rPr>
        <w:t> </w:t>
      </w:r>
      <w:r>
        <w:rPr>
          <w:sz w:val="24"/>
        </w:rPr>
        <w:t>limitée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z w:val="24"/>
        </w:rPr>
        <w:t> quelques mois ou années.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35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Début</w:t>
      </w:r>
      <w:r>
        <w:rPr>
          <w:b/>
          <w:spacing w:val="-1"/>
          <w:sz w:val="24"/>
        </w:rPr>
        <w:t> </w:t>
      </w:r>
      <w:r>
        <w:rPr>
          <w:sz w:val="24"/>
        </w:rPr>
        <w:t>: Date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mise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occupation effective</w:t>
      </w:r>
      <w:r>
        <w:rPr>
          <w:spacing w:val="-1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terrain.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119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 </w:t>
      </w:r>
      <w:r>
        <w:rPr>
          <w:sz w:val="24"/>
        </w:rPr>
        <w:t>: Date</w:t>
      </w:r>
      <w:r>
        <w:rPr>
          <w:spacing w:val="-1"/>
          <w:sz w:val="24"/>
        </w:rPr>
        <w:t> </w:t>
      </w:r>
      <w:r>
        <w:rPr>
          <w:sz w:val="24"/>
        </w:rPr>
        <w:t>d’échéance</w:t>
      </w:r>
      <w:r>
        <w:rPr>
          <w:spacing w:val="-2"/>
          <w:sz w:val="24"/>
        </w:rPr>
        <w:t> </w:t>
      </w:r>
      <w:r>
        <w:rPr>
          <w:sz w:val="24"/>
        </w:rPr>
        <w:t>ou de</w:t>
      </w:r>
      <w:r>
        <w:rPr>
          <w:spacing w:val="-2"/>
          <w:sz w:val="24"/>
        </w:rPr>
        <w:t> </w:t>
      </w:r>
      <w:r>
        <w:rPr>
          <w:sz w:val="24"/>
        </w:rPr>
        <w:t>fin</w:t>
      </w:r>
      <w:r>
        <w:rPr>
          <w:spacing w:val="-1"/>
          <w:sz w:val="24"/>
        </w:rPr>
        <w:t> </w:t>
      </w:r>
      <w:r>
        <w:rPr>
          <w:sz w:val="24"/>
        </w:rPr>
        <w:t>prévue</w:t>
      </w:r>
      <w:r>
        <w:rPr>
          <w:spacing w:val="-1"/>
          <w:sz w:val="24"/>
        </w:rPr>
        <w:t> </w:t>
      </w:r>
      <w:r>
        <w:rPr>
          <w:sz w:val="24"/>
        </w:rPr>
        <w:t>pour l’occupation </w:t>
      </w:r>
      <w:r>
        <w:rPr>
          <w:spacing w:val="-2"/>
          <w:sz w:val="24"/>
        </w:rPr>
        <w:t>temporaire.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117" w:after="0"/>
        <w:ind w:left="1699" w:right="1294" w:hanging="360"/>
        <w:jc w:val="left"/>
        <w:rPr>
          <w:sz w:val="24"/>
        </w:rPr>
      </w:pPr>
      <w:r>
        <w:rPr>
          <w:b/>
          <w:sz w:val="24"/>
        </w:rPr>
        <w:t>Redevance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(Dhs)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Montant</w:t>
      </w:r>
      <w:r>
        <w:rPr>
          <w:spacing w:val="-4"/>
          <w:sz w:val="24"/>
        </w:rPr>
        <w:t> </w:t>
      </w:r>
      <w:r>
        <w:rPr>
          <w:sz w:val="24"/>
        </w:rPr>
        <w:t>dû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contrepartie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l’occupation</w:t>
      </w:r>
      <w:r>
        <w:rPr>
          <w:spacing w:val="-4"/>
          <w:sz w:val="24"/>
        </w:rPr>
        <w:t> </w:t>
      </w:r>
      <w:r>
        <w:rPr>
          <w:sz w:val="24"/>
        </w:rPr>
        <w:t>temporaire,</w:t>
      </w:r>
      <w:r>
        <w:rPr>
          <w:spacing w:val="-2"/>
          <w:sz w:val="24"/>
        </w:rPr>
        <w:t> </w:t>
      </w:r>
      <w:r>
        <w:rPr>
          <w:sz w:val="24"/>
        </w:rPr>
        <w:t>sous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z w:val="24"/>
        </w:rPr>
        <w:t>me</w:t>
      </w:r>
      <w:r>
        <w:rPr>
          <w:sz w:val="24"/>
        </w:rPr>
        <w:t> de redevance ou frais administratifs.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37" w:hanging="28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990600</wp:posOffset>
                </wp:positionH>
                <wp:positionV relativeFrom="paragraph">
                  <wp:posOffset>508450</wp:posOffset>
                </wp:positionV>
                <wp:extent cx="5742940" cy="159067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742940" cy="1590675"/>
                          <a:chExt cx="5742940" cy="1590675"/>
                        </a:xfrm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23890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4762" y="4762"/>
                            <a:ext cx="573341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581150">
                                <a:moveTo>
                                  <a:pt x="0" y="1581150"/>
                                </a:moveTo>
                                <a:lnTo>
                                  <a:pt x="5733415" y="158115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11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40.035503pt;width:452.2pt;height:125.25pt;mso-position-horizontal-relative:page;mso-position-vertical-relative:paragraph;z-index:15761408" id="docshapegroup188" coordorigin="1560,801" coordsize="9044,2505">
                <v:shape style="position:absolute;left:1575;top:815;width:9014;height:2475" type="#_x0000_t75" id="docshape189" stroked="false">
                  <v:imagedata r:id="rId94" o:title=""/>
                </v:shape>
                <v:rect style="position:absolute;left:1567;top:808;width:9029;height:2490" id="docshape190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Observation</w:t>
      </w:r>
      <w:r>
        <w:rPr>
          <w:b/>
          <w:spacing w:val="80"/>
          <w:sz w:val="24"/>
        </w:rPr>
        <w:t> </w:t>
      </w:r>
      <w:r>
        <w:rPr>
          <w:sz w:val="24"/>
        </w:rPr>
        <w:t>:</w:t>
      </w:r>
      <w:r>
        <w:rPr>
          <w:spacing w:val="80"/>
          <w:sz w:val="24"/>
        </w:rPr>
        <w:t> </w:t>
      </w:r>
      <w:r>
        <w:rPr>
          <w:sz w:val="24"/>
        </w:rPr>
        <w:t>Champ</w:t>
      </w:r>
      <w:r>
        <w:rPr>
          <w:spacing w:val="80"/>
          <w:sz w:val="24"/>
        </w:rPr>
        <w:t> </w:t>
      </w:r>
      <w:r>
        <w:rPr>
          <w:sz w:val="24"/>
        </w:rPr>
        <w:t>libre</w:t>
      </w:r>
      <w:r>
        <w:rPr>
          <w:spacing w:val="80"/>
          <w:sz w:val="24"/>
        </w:rPr>
        <w:t> </w:t>
      </w:r>
      <w:r>
        <w:rPr>
          <w:sz w:val="24"/>
        </w:rPr>
        <w:t>pour</w:t>
      </w:r>
      <w:r>
        <w:rPr>
          <w:spacing w:val="80"/>
          <w:sz w:val="24"/>
        </w:rPr>
        <w:t> </w:t>
      </w:r>
      <w:r>
        <w:rPr>
          <w:sz w:val="24"/>
        </w:rPr>
        <w:t>toute</w:t>
      </w:r>
      <w:r>
        <w:rPr>
          <w:spacing w:val="80"/>
          <w:sz w:val="24"/>
        </w:rPr>
        <w:t> </w:t>
      </w:r>
      <w:r>
        <w:rPr>
          <w:sz w:val="24"/>
        </w:rPr>
        <w:t>précision</w:t>
      </w:r>
      <w:r>
        <w:rPr>
          <w:spacing w:val="80"/>
          <w:sz w:val="24"/>
        </w:rPr>
        <w:t> </w:t>
      </w:r>
      <w:r>
        <w:rPr>
          <w:sz w:val="24"/>
        </w:rPr>
        <w:t>complémentaire</w:t>
      </w:r>
      <w:r>
        <w:rPr>
          <w:spacing w:val="80"/>
          <w:sz w:val="24"/>
        </w:rPr>
        <w:t> </w:t>
      </w:r>
      <w:r>
        <w:rPr>
          <w:sz w:val="24"/>
        </w:rPr>
        <w:t>(prolonga</w:t>
      </w:r>
      <w:r>
        <w:rPr>
          <w:sz w:val="24"/>
        </w:rPr>
        <w:t>tion,</w:t>
      </w:r>
      <w:r>
        <w:rPr>
          <w:sz w:val="24"/>
        </w:rPr>
        <w:t> résiliation anticipée, irrégularités, etc.).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p>
      <w:pPr>
        <w:spacing w:before="1"/>
        <w:ind w:left="0" w:right="361" w:firstLine="0"/>
        <w:jc w:val="center"/>
        <w:rPr>
          <w:rFonts w:ascii="Calibri"/>
          <w:b/>
          <w:sz w:val="20"/>
        </w:rPr>
      </w:pPr>
      <w:bookmarkStart w:name="_bookmark90" w:id="94"/>
      <w:bookmarkEnd w:id="94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37: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Page</w:t>
      </w:r>
      <w:r>
        <w:rPr>
          <w:rFonts w:ascii="Calibri"/>
          <w:b/>
          <w:spacing w:val="4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</w:t>
      </w:r>
      <w:r>
        <w:rPr>
          <w:rFonts w:ascii="Calibri"/>
          <w:b/>
          <w:spacing w:val="42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la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table</w:t>
      </w:r>
      <w:r>
        <w:rPr>
          <w:rFonts w:ascii="Calibri"/>
          <w:b/>
          <w:spacing w:val="41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occupation</w:t>
      </w:r>
      <w:r>
        <w:rPr>
          <w:rFonts w:ascii="Calibri"/>
          <w:b/>
          <w:spacing w:val="43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temporaire</w:t>
      </w:r>
    </w:p>
    <w:p>
      <w:pPr>
        <w:pStyle w:val="Heading4"/>
        <w:spacing w:before="163"/>
        <w:ind w:left="1133" w:firstLine="0"/>
      </w:pPr>
      <w:r>
        <w:rPr/>
        <w:t>Page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distraction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360" w:lineRule="auto"/>
        <w:ind w:left="1133" w:right="1134" w:firstLine="283"/>
        <w:jc w:val="both"/>
      </w:pPr>
      <w:r>
        <w:rPr/>
        <w:t>La feuille «</w:t>
      </w:r>
      <w:r>
        <w:rPr>
          <w:spacing w:val="-13"/>
        </w:rPr>
        <w:t> </w:t>
      </w:r>
      <w:r>
        <w:rPr/>
        <w:t>DISTRACTION</w:t>
      </w:r>
      <w:r>
        <w:rPr>
          <w:spacing w:val="-14"/>
        </w:rPr>
        <w:t> </w:t>
      </w:r>
      <w:r>
        <w:rPr/>
        <w:t>» centralise les cas où une filiale du groupe Managem cède</w:t>
      </w:r>
      <w:r>
        <w:rPr/>
        <w:t>,</w:t>
      </w:r>
      <w:r>
        <w:rPr/>
        <w:t> abandonne, transfère ou renonce à un terrain précédemment occupé ou acquis, dans un </w:t>
      </w:r>
      <w:r>
        <w:rPr/>
        <w:t>but</w:t>
      </w:r>
      <w:r>
        <w:rPr/>
        <w:t> administratif,</w:t>
      </w:r>
      <w:r>
        <w:rPr>
          <w:spacing w:val="14"/>
        </w:rPr>
        <w:t> </w:t>
      </w:r>
      <w:r>
        <w:rPr/>
        <w:t>juridique</w:t>
      </w:r>
      <w:r>
        <w:rPr>
          <w:spacing w:val="16"/>
        </w:rPr>
        <w:t> </w:t>
      </w:r>
      <w:r>
        <w:rPr/>
        <w:t>ou</w:t>
      </w:r>
      <w:r>
        <w:rPr>
          <w:spacing w:val="17"/>
        </w:rPr>
        <w:t> </w:t>
      </w:r>
      <w:r>
        <w:rPr/>
        <w:t>stratégique.</w:t>
      </w:r>
      <w:r>
        <w:rPr>
          <w:spacing w:val="16"/>
        </w:rPr>
        <w:t> </w:t>
      </w:r>
      <w:r>
        <w:rPr/>
        <w:t>Cette</w:t>
      </w:r>
      <w:r>
        <w:rPr>
          <w:spacing w:val="16"/>
        </w:rPr>
        <w:t> </w:t>
      </w:r>
      <w:r>
        <w:rPr/>
        <w:t>opération</w:t>
      </w:r>
      <w:r>
        <w:rPr>
          <w:spacing w:val="17"/>
        </w:rPr>
        <w:t> </w:t>
      </w:r>
      <w:r>
        <w:rPr/>
        <w:t>est</w:t>
      </w:r>
      <w:r>
        <w:rPr>
          <w:spacing w:val="17"/>
        </w:rPr>
        <w:t> </w:t>
      </w:r>
      <w:r>
        <w:rPr/>
        <w:t>appelée</w:t>
      </w:r>
      <w:r>
        <w:rPr>
          <w:spacing w:val="15"/>
        </w:rPr>
        <w:t> </w:t>
      </w:r>
      <w:r>
        <w:rPr/>
        <w:t>«</w:t>
      </w:r>
      <w:r>
        <w:rPr>
          <w:spacing w:val="17"/>
        </w:rPr>
        <w:t> </w:t>
      </w:r>
      <w:r>
        <w:rPr/>
        <w:t>distraction</w:t>
      </w:r>
      <w:r>
        <w:rPr>
          <w:spacing w:val="24"/>
        </w:rPr>
        <w:t> </w:t>
      </w:r>
      <w:r>
        <w:rPr/>
        <w:t>foncière</w:t>
      </w:r>
      <w:r>
        <w:rPr>
          <w:spacing w:val="16"/>
        </w:rPr>
        <w:t> </w:t>
      </w:r>
      <w:r>
        <w:rPr/>
        <w:t>»</w:t>
      </w:r>
      <w:r>
        <w:rPr>
          <w:spacing w:val="17"/>
        </w:rPr>
        <w:t> </w:t>
      </w:r>
      <w:r>
        <w:rPr>
          <w:spacing w:val="-5"/>
        </w:rPr>
        <w:t>et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2" w:lineRule="auto" w:before="76"/>
        <w:ind w:left="1133" w:right="1136"/>
        <w:jc w:val="both"/>
      </w:pPr>
      <w:r>
        <w:rPr/>
        <w:t>peut</w:t>
      </w:r>
      <w:r>
        <w:rPr>
          <w:spacing w:val="-5"/>
        </w:rPr>
        <w:t> </w:t>
      </w:r>
      <w:r>
        <w:rPr/>
        <w:t>intervenir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des</w:t>
      </w:r>
      <w:r>
        <w:rPr>
          <w:spacing w:val="-6"/>
        </w:rPr>
        <w:t> </w:t>
      </w:r>
      <w:r>
        <w:rPr/>
        <w:t>raisons</w:t>
      </w:r>
      <w:r>
        <w:rPr>
          <w:spacing w:val="-5"/>
        </w:rPr>
        <w:t> </w:t>
      </w:r>
      <w:r>
        <w:rPr/>
        <w:t>telles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l’abandon</w:t>
      </w:r>
      <w:r>
        <w:rPr>
          <w:spacing w:val="-6"/>
        </w:rPr>
        <w:t> </w:t>
      </w:r>
      <w:r>
        <w:rPr/>
        <w:t>d’un</w:t>
      </w:r>
      <w:r>
        <w:rPr>
          <w:spacing w:val="-7"/>
        </w:rPr>
        <w:t> </w:t>
      </w:r>
      <w:r>
        <w:rPr/>
        <w:t>projet,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réaménagement</w:t>
      </w:r>
      <w:r>
        <w:rPr>
          <w:spacing w:val="-6"/>
        </w:rPr>
        <w:t> </w:t>
      </w:r>
      <w:r>
        <w:rPr/>
        <w:t>territorial</w:t>
      </w:r>
      <w:r>
        <w:rPr/>
        <w:t>,</w:t>
      </w:r>
      <w:r>
        <w:rPr/>
        <w:t> une rétrocession à l’État, ou une restructuration du patrimoine foncier.</w:t>
      </w:r>
    </w:p>
    <w:p>
      <w:pPr>
        <w:pStyle w:val="BodyText"/>
        <w:spacing w:line="360" w:lineRule="auto"/>
        <w:ind w:left="1133" w:right="1134"/>
        <w:jc w:val="both"/>
      </w:pPr>
      <w:r>
        <w:rPr/>
        <w:t>Cette feuille permet de tracer les sorties du portefeuille foncier du groupe, en identifia</w:t>
      </w:r>
      <w:r>
        <w:rPr/>
        <w:t>nt</w:t>
      </w:r>
      <w:r>
        <w:rPr/>
        <w:t> clairement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raisons,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références</w:t>
      </w:r>
      <w:r>
        <w:rPr>
          <w:spacing w:val="-6"/>
        </w:rPr>
        <w:t> </w:t>
      </w:r>
      <w:r>
        <w:rPr/>
        <w:t>légales,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montants</w:t>
      </w:r>
      <w:r>
        <w:rPr>
          <w:spacing w:val="-5"/>
        </w:rPr>
        <w:t> </w:t>
      </w:r>
      <w:r>
        <w:rPr/>
        <w:t>associés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l’impact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superfic</w:t>
      </w:r>
      <w:r>
        <w:rPr/>
        <w:t>ie</w:t>
      </w:r>
      <w:r>
        <w:rPr/>
        <w:t> </w:t>
      </w:r>
      <w:r>
        <w:rPr>
          <w:spacing w:val="-2"/>
        </w:rPr>
        <w:t>détenue.</w:t>
      </w:r>
    </w:p>
    <w:p>
      <w:pPr>
        <w:pStyle w:val="BodyText"/>
        <w:ind w:left="1133"/>
        <w:jc w:val="both"/>
      </w:pPr>
      <w:r>
        <w:rPr/>
        <w:t>Cette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 champs</w:t>
      </w:r>
      <w:r>
        <w:rPr>
          <w:spacing w:val="-1"/>
        </w:rPr>
        <w:t> </w:t>
      </w:r>
      <w:r>
        <w:rPr/>
        <w:t>suivants </w:t>
      </w:r>
      <w:r>
        <w:rPr>
          <w:spacing w:val="-10"/>
        </w:rPr>
        <w:t>:</w:t>
      </w:r>
    </w:p>
    <w:p>
      <w:pPr>
        <w:pStyle w:val="BodyText"/>
        <w:spacing w:before="83"/>
      </w:pP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0" w:after="0"/>
        <w:ind w:left="1699" w:right="1136" w:hanging="360"/>
        <w:jc w:val="left"/>
        <w:rPr>
          <w:sz w:val="24"/>
        </w:rPr>
      </w:pPr>
      <w:r>
        <w:rPr>
          <w:b/>
          <w:sz w:val="24"/>
        </w:rPr>
        <w:t>Propriétaire</w:t>
      </w:r>
      <w:r>
        <w:rPr>
          <w:b/>
          <w:spacing w:val="-11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Entité</w:t>
      </w:r>
      <w:r>
        <w:rPr>
          <w:spacing w:val="-12"/>
          <w:sz w:val="24"/>
        </w:rPr>
        <w:t> </w:t>
      </w:r>
      <w:r>
        <w:rPr>
          <w:sz w:val="24"/>
        </w:rPr>
        <w:t>initialement</w:t>
      </w:r>
      <w:r>
        <w:rPr>
          <w:spacing w:val="-10"/>
          <w:sz w:val="24"/>
        </w:rPr>
        <w:t> </w:t>
      </w:r>
      <w:r>
        <w:rPr>
          <w:sz w:val="24"/>
        </w:rPr>
        <w:t>détentrice</w:t>
      </w:r>
      <w:r>
        <w:rPr>
          <w:spacing w:val="-12"/>
          <w:sz w:val="24"/>
        </w:rPr>
        <w:t> </w:t>
      </w:r>
      <w:r>
        <w:rPr>
          <w:sz w:val="24"/>
        </w:rPr>
        <w:t>du</w:t>
      </w:r>
      <w:r>
        <w:rPr>
          <w:spacing w:val="-11"/>
          <w:sz w:val="24"/>
        </w:rPr>
        <w:t> </w:t>
      </w:r>
      <w:r>
        <w:rPr>
          <w:sz w:val="24"/>
        </w:rPr>
        <w:t>terrain</w:t>
      </w:r>
      <w:r>
        <w:rPr>
          <w:spacing w:val="-10"/>
          <w:sz w:val="24"/>
        </w:rPr>
        <w:t> </w:t>
      </w:r>
      <w:r>
        <w:rPr>
          <w:sz w:val="24"/>
        </w:rPr>
        <w:t>(Managem,</w:t>
      </w:r>
      <w:r>
        <w:rPr>
          <w:spacing w:val="-10"/>
          <w:sz w:val="24"/>
        </w:rPr>
        <w:t> </w:t>
      </w:r>
      <w:r>
        <w:rPr>
          <w:sz w:val="24"/>
        </w:rPr>
        <w:t>ses</w:t>
      </w:r>
      <w:r>
        <w:rPr>
          <w:spacing w:val="-10"/>
          <w:sz w:val="24"/>
        </w:rPr>
        <w:t> </w:t>
      </w:r>
      <w:r>
        <w:rPr>
          <w:sz w:val="24"/>
        </w:rPr>
        <w:t>filiales</w:t>
      </w:r>
      <w:r>
        <w:rPr>
          <w:spacing w:val="-10"/>
          <w:sz w:val="24"/>
        </w:rPr>
        <w:t> </w:t>
      </w:r>
      <w:r>
        <w:rPr>
          <w:sz w:val="24"/>
        </w:rPr>
        <w:t>ou</w:t>
      </w:r>
      <w:r>
        <w:rPr>
          <w:spacing w:val="-11"/>
          <w:sz w:val="24"/>
        </w:rPr>
        <w:t> </w:t>
      </w:r>
      <w:r>
        <w:rPr>
          <w:sz w:val="24"/>
        </w:rPr>
        <w:t>d’autre</w:t>
      </w:r>
      <w:r>
        <w:rPr>
          <w:sz w:val="24"/>
        </w:rPr>
        <w:t>s</w:t>
      </w:r>
      <w:r>
        <w:rPr>
          <w:sz w:val="24"/>
        </w:rPr>
        <w:t> </w:t>
      </w:r>
      <w:r>
        <w:rPr>
          <w:spacing w:val="-2"/>
          <w:sz w:val="24"/>
        </w:rPr>
        <w:t>parties).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41" w:after="0"/>
        <w:ind w:left="1699" w:right="1137" w:hanging="360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Statut</w:t>
      </w:r>
      <w:r>
        <w:rPr>
          <w:spacing w:val="-3"/>
          <w:sz w:val="24"/>
        </w:rPr>
        <w:t> </w:t>
      </w:r>
      <w:r>
        <w:rPr>
          <w:sz w:val="24"/>
        </w:rPr>
        <w:t>juridique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terrain</w:t>
      </w:r>
      <w:r>
        <w:rPr>
          <w:spacing w:val="-1"/>
          <w:sz w:val="24"/>
        </w:rPr>
        <w:t> </w:t>
      </w:r>
      <w:r>
        <w:rPr>
          <w:sz w:val="24"/>
        </w:rPr>
        <w:t>au</w:t>
      </w:r>
      <w:r>
        <w:rPr>
          <w:spacing w:val="-3"/>
          <w:sz w:val="24"/>
        </w:rPr>
        <w:t> </w:t>
      </w:r>
      <w:r>
        <w:rPr>
          <w:sz w:val="24"/>
        </w:rPr>
        <w:t>moment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distraction</w:t>
      </w:r>
      <w:r>
        <w:rPr>
          <w:spacing w:val="-3"/>
          <w:sz w:val="24"/>
        </w:rPr>
        <w:t> </w:t>
      </w:r>
      <w:r>
        <w:rPr>
          <w:sz w:val="24"/>
        </w:rPr>
        <w:t>(Melk,</w:t>
      </w:r>
      <w:r>
        <w:rPr>
          <w:spacing w:val="-3"/>
          <w:sz w:val="24"/>
        </w:rPr>
        <w:t> </w:t>
      </w:r>
      <w:r>
        <w:rPr>
          <w:sz w:val="24"/>
        </w:rPr>
        <w:t>Domaine</w:t>
      </w:r>
      <w:r>
        <w:rPr>
          <w:sz w:val="24"/>
        </w:rPr>
        <w:t> public, Terrain collectif, etc.).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35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Filiale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Managem</w:t>
      </w:r>
      <w:r>
        <w:rPr>
          <w:b/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Filiale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groupe</w:t>
      </w:r>
      <w:r>
        <w:rPr>
          <w:spacing w:val="-2"/>
          <w:sz w:val="24"/>
        </w:rPr>
        <w:t> </w:t>
      </w:r>
      <w:r>
        <w:rPr>
          <w:sz w:val="24"/>
        </w:rPr>
        <w:t>concernée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1"/>
          <w:sz w:val="24"/>
        </w:rPr>
        <w:t> </w:t>
      </w:r>
      <w:r>
        <w:rPr>
          <w:sz w:val="24"/>
        </w:rPr>
        <w:t>l’opération</w:t>
      </w:r>
      <w:r>
        <w:rPr>
          <w:spacing w:val="-1"/>
          <w:sz w:val="24"/>
        </w:rPr>
        <w:t> </w:t>
      </w:r>
      <w:r>
        <w:rPr>
          <w:sz w:val="24"/>
        </w:rPr>
        <w:t>(ex.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CTT, </w:t>
      </w:r>
      <w:r>
        <w:rPr>
          <w:spacing w:val="-2"/>
          <w:sz w:val="24"/>
        </w:rPr>
        <w:t>CAA…).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117" w:after="0"/>
        <w:ind w:left="1699" w:right="1136" w:hanging="360"/>
        <w:jc w:val="left"/>
        <w:rPr>
          <w:sz w:val="24"/>
        </w:rPr>
      </w:pPr>
      <w:r>
        <w:rPr>
          <w:b/>
          <w:sz w:val="24"/>
        </w:rPr>
        <w:t>Référence Contrat </w:t>
      </w:r>
      <w:r>
        <w:rPr>
          <w:sz w:val="24"/>
        </w:rPr>
        <w:t>: Numéro ou référence de l’acte légal ayant entériné la distrac</w:t>
      </w:r>
      <w:r>
        <w:rPr>
          <w:sz w:val="24"/>
        </w:rPr>
        <w:t>tion</w:t>
      </w:r>
      <w:r>
        <w:rPr>
          <w:spacing w:val="40"/>
          <w:sz w:val="24"/>
        </w:rPr>
        <w:t> </w:t>
      </w:r>
      <w:r>
        <w:rPr>
          <w:sz w:val="24"/>
        </w:rPr>
        <w:t>(convention, acte de transfert, décision administrative…).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38" w:hanging="360"/>
        <w:jc w:val="left"/>
        <w:rPr>
          <w:sz w:val="24"/>
        </w:rPr>
      </w:pPr>
      <w:r>
        <w:rPr>
          <w:b/>
          <w:sz w:val="24"/>
        </w:rPr>
        <w:t>Superficie (Ha) </w:t>
      </w:r>
      <w:r>
        <w:rPr>
          <w:sz w:val="24"/>
        </w:rPr>
        <w:t>: Surface totale concernée par l’opération de distraction, exprimée e</w:t>
      </w:r>
      <w:r>
        <w:rPr>
          <w:sz w:val="24"/>
        </w:rPr>
        <w:t>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hectares.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35" w:hanging="360"/>
        <w:jc w:val="left"/>
        <w:rPr>
          <w:sz w:val="24"/>
        </w:rPr>
      </w:pPr>
      <w:r>
        <w:rPr>
          <w:b/>
          <w:sz w:val="24"/>
        </w:rPr>
        <w:t>Montant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(Dhs)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Montant</w:t>
      </w:r>
      <w:r>
        <w:rPr>
          <w:spacing w:val="-3"/>
          <w:sz w:val="24"/>
        </w:rPr>
        <w:t> </w:t>
      </w:r>
      <w:r>
        <w:rPr>
          <w:sz w:val="24"/>
        </w:rPr>
        <w:t>perçu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déboursé</w:t>
      </w:r>
      <w:r>
        <w:rPr>
          <w:spacing w:val="-5"/>
          <w:sz w:val="24"/>
        </w:rPr>
        <w:t> </w:t>
      </w:r>
      <w:r>
        <w:rPr>
          <w:sz w:val="24"/>
        </w:rPr>
        <w:t>lors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distraction,</w:t>
      </w:r>
      <w:r>
        <w:rPr>
          <w:spacing w:val="-3"/>
          <w:sz w:val="24"/>
        </w:rPr>
        <w:t> </w:t>
      </w:r>
      <w:r>
        <w:rPr>
          <w:sz w:val="24"/>
        </w:rPr>
        <w:t>s’il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eu</w:t>
      </w:r>
      <w:r>
        <w:rPr>
          <w:spacing w:val="-3"/>
          <w:sz w:val="24"/>
        </w:rPr>
        <w:t> </w:t>
      </w:r>
      <w:r>
        <w:rPr>
          <w:sz w:val="24"/>
        </w:rPr>
        <w:t>transac</w:t>
      </w:r>
      <w:r>
        <w:rPr>
          <w:sz w:val="24"/>
        </w:rPr>
        <w:t>tion</w:t>
      </w:r>
      <w:r>
        <w:rPr>
          <w:sz w:val="24"/>
        </w:rPr>
        <w:t> </w:t>
      </w:r>
      <w:r>
        <w:rPr>
          <w:spacing w:val="-2"/>
          <w:sz w:val="24"/>
        </w:rPr>
        <w:t>financière.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6" w:after="0"/>
        <w:ind w:left="1699" w:right="1135" w:hanging="36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Opération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Date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laquelle</w:t>
      </w:r>
      <w:r>
        <w:rPr>
          <w:spacing w:val="40"/>
          <w:sz w:val="24"/>
        </w:rPr>
        <w:t> </w:t>
      </w:r>
      <w:r>
        <w:rPr>
          <w:sz w:val="24"/>
        </w:rPr>
        <w:t>l’opération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distraction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été</w:t>
      </w:r>
      <w:r>
        <w:rPr>
          <w:spacing w:val="40"/>
          <w:sz w:val="24"/>
        </w:rPr>
        <w:t> </w:t>
      </w:r>
      <w:r>
        <w:rPr>
          <w:sz w:val="24"/>
        </w:rPr>
        <w:t>juridiquement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z w:val="24"/>
        </w:rPr>
        <w:t> administrativement formalisée.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4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533048</wp:posOffset>
                </wp:positionV>
                <wp:extent cx="5727065" cy="981075"/>
                <wp:effectExtent l="0" t="0" r="0" b="0"/>
                <wp:wrapTopAndBottom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5727065" cy="981075"/>
                          <a:chExt cx="5727065" cy="981075"/>
                        </a:xfrm>
                      </wpg:grpSpPr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08015" cy="96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Graphic 209"/>
                        <wps:cNvSpPr/>
                        <wps:spPr>
                          <a:xfrm>
                            <a:off x="4762" y="4762"/>
                            <a:ext cx="571754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971550">
                                <a:moveTo>
                                  <a:pt x="0" y="971550"/>
                                </a:moveTo>
                                <a:lnTo>
                                  <a:pt x="5717540" y="971550"/>
                                </a:lnTo>
                                <a:lnTo>
                                  <a:pt x="5717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15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1.972305pt;width:450.95pt;height:77.25pt;mso-position-horizontal-relative:page;mso-position-vertical-relative:paragraph;z-index:-15695360;mso-wrap-distance-left:0;mso-wrap-distance-right:0" id="docshapegroup191" coordorigin="1440,839" coordsize="9019,1545">
                <v:shape style="position:absolute;left:1455;top:854;width:8989;height:1515" type="#_x0000_t75" id="docshape192" stroked="false">
                  <v:imagedata r:id="rId95" o:title=""/>
                </v:shape>
                <v:rect style="position:absolute;left:1447;top:846;width:9004;height:1530" id="docshape193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z w:val="24"/>
        </w:rPr>
        <w:t>Observation</w:t>
      </w:r>
      <w:r>
        <w:rPr>
          <w:b/>
          <w:spacing w:val="80"/>
          <w:w w:val="150"/>
          <w:sz w:val="24"/>
        </w:rPr>
        <w:t> </w:t>
      </w:r>
      <w:r>
        <w:rPr>
          <w:sz w:val="24"/>
        </w:rPr>
        <w:t>:</w:t>
      </w:r>
      <w:r>
        <w:rPr>
          <w:spacing w:val="80"/>
          <w:w w:val="150"/>
          <w:sz w:val="24"/>
        </w:rPr>
        <w:t> </w:t>
      </w:r>
      <w:r>
        <w:rPr>
          <w:sz w:val="24"/>
        </w:rPr>
        <w:t>Espace</w:t>
      </w:r>
      <w:r>
        <w:rPr>
          <w:spacing w:val="80"/>
          <w:w w:val="150"/>
          <w:sz w:val="24"/>
        </w:rPr>
        <w:t> </w:t>
      </w:r>
      <w:r>
        <w:rPr>
          <w:sz w:val="24"/>
        </w:rPr>
        <w:t>pour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remarques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supplémentaires</w:t>
      </w:r>
      <w:r>
        <w:rPr>
          <w:spacing w:val="80"/>
          <w:w w:val="150"/>
          <w:sz w:val="24"/>
        </w:rPr>
        <w:t> </w:t>
      </w:r>
      <w:r>
        <w:rPr>
          <w:sz w:val="24"/>
        </w:rPr>
        <w:t>(ex.</w:t>
      </w:r>
      <w:r>
        <w:rPr>
          <w:spacing w:val="80"/>
          <w:w w:val="150"/>
          <w:sz w:val="24"/>
        </w:rPr>
        <w:t> </w:t>
      </w:r>
      <w:r>
        <w:rPr>
          <w:sz w:val="24"/>
        </w:rPr>
        <w:t>: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contraintes</w:t>
      </w:r>
      <w:r>
        <w:rPr>
          <w:sz w:val="24"/>
        </w:rPr>
        <w:t>,</w:t>
      </w:r>
      <w:r>
        <w:rPr>
          <w:sz w:val="24"/>
        </w:rPr>
        <w:t> observations des autorités, échéances…).</w:t>
      </w:r>
    </w:p>
    <w:p>
      <w:pPr>
        <w:spacing w:before="41"/>
        <w:ind w:left="0" w:right="53" w:firstLine="0"/>
        <w:jc w:val="center"/>
        <w:rPr>
          <w:rFonts w:ascii="Calibri" w:hAnsi="Calibri"/>
          <w:b/>
          <w:sz w:val="20"/>
        </w:rPr>
      </w:pPr>
      <w:bookmarkStart w:name="_bookmark91" w:id="95"/>
      <w:bookmarkEnd w:id="95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55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38:</w:t>
      </w:r>
      <w:r>
        <w:rPr>
          <w:rFonts w:ascii="Calibri" w:hAnsi="Calibri"/>
          <w:b/>
          <w:spacing w:val="55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Page</w:t>
      </w:r>
      <w:r>
        <w:rPr>
          <w:rFonts w:ascii="Calibri" w:hAnsi="Calibri"/>
          <w:b/>
          <w:spacing w:val="4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distractions</w:t>
      </w:r>
      <w:r>
        <w:rPr>
          <w:rFonts w:ascii="Calibri" w:hAnsi="Calibri"/>
          <w:b/>
          <w:spacing w:val="51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foncières</w:t>
      </w:r>
    </w:p>
    <w:p>
      <w:pPr>
        <w:pStyle w:val="Heading4"/>
        <w:numPr>
          <w:ilvl w:val="1"/>
          <w:numId w:val="25"/>
        </w:numPr>
        <w:tabs>
          <w:tab w:pos="1853" w:val="left" w:leader="none"/>
        </w:tabs>
        <w:spacing w:line="240" w:lineRule="auto" w:before="166" w:after="0"/>
        <w:ind w:left="1853" w:right="0" w:hanging="360"/>
        <w:jc w:val="left"/>
      </w:pPr>
      <w:r>
        <w:rPr/>
        <w:t>Page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synthèse</w:t>
      </w:r>
      <w:r>
        <w:rPr>
          <w:spacing w:val="-1"/>
        </w:rPr>
        <w:t> </w:t>
      </w:r>
      <w:r>
        <w:rPr>
          <w:spacing w:val="-2"/>
        </w:rPr>
        <w:t>foncière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133" w:right="1137"/>
        <w:jc w:val="both"/>
      </w:pPr>
      <w:r>
        <w:rPr/>
        <w:t>La Synthèse Foncière regroupe les données de toutes les feuilles précédentes pour offrir un</w:t>
      </w:r>
      <w:r>
        <w:rPr/>
        <w:t>e</w:t>
      </w:r>
      <w:r>
        <w:rPr/>
        <w:t> vue globale des opérations de gestion foncière par site et commune. Elle est conçue pour </w:t>
      </w:r>
      <w:r>
        <w:rPr/>
        <w:t>les</w:t>
      </w:r>
      <w:r>
        <w:rPr/>
        <w:t> administrateurs qui ont besoin d'un résumé rapide sans analyser les détails de chaque fe</w:t>
      </w:r>
      <w:r>
        <w:rPr/>
        <w:t>uille.</w:t>
      </w:r>
      <w:r>
        <w:rPr/>
        <w:t> Cette feuille agrège les informations sur les surfaces acquises, occupées et exploitées, tout e</w:t>
      </w:r>
      <w:r>
        <w:rPr/>
        <w:t>n</w:t>
      </w:r>
      <w:r>
        <w:rPr/>
        <w:t> mettant en évidence les écarts ou les problèmes nécessitant une attention.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8"/>
        <w:jc w:val="both"/>
      </w:pPr>
      <w:r>
        <w:rPr/>
        <w:t>Elle regroupe, pour chaque commune territoriale et chaque site, des données quantitatives e</w:t>
      </w:r>
      <w:r>
        <w:rPr/>
        <w:t>t</w:t>
      </w:r>
      <w:r>
        <w:rPr/>
        <w:t> qualitatives</w:t>
      </w:r>
      <w:r>
        <w:rPr>
          <w:spacing w:val="-2"/>
        </w:rPr>
        <w:t> </w:t>
      </w:r>
      <w:r>
        <w:rPr/>
        <w:t>essentielles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1"/>
        </w:rPr>
        <w:t> </w:t>
      </w:r>
      <w:r>
        <w:rPr/>
        <w:t>du</w:t>
      </w:r>
      <w:r>
        <w:rPr>
          <w:spacing w:val="-1"/>
        </w:rPr>
        <w:t> </w:t>
      </w:r>
      <w:r>
        <w:rPr/>
        <w:t>portefeuille</w:t>
      </w:r>
      <w:r>
        <w:rPr>
          <w:spacing w:val="-2"/>
        </w:rPr>
        <w:t> </w:t>
      </w:r>
      <w:r>
        <w:rPr/>
        <w:t>foncier,</w:t>
      </w:r>
      <w:r>
        <w:rPr>
          <w:spacing w:val="-1"/>
        </w:rPr>
        <w:t> </w:t>
      </w:r>
      <w:r>
        <w:rPr/>
        <w:t>au</w:t>
      </w:r>
      <w:r>
        <w:rPr>
          <w:spacing w:val="-1"/>
        </w:rPr>
        <w:t> </w:t>
      </w:r>
      <w:r>
        <w:rPr/>
        <w:t>suivi 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conformité</w:t>
      </w:r>
      <w:r>
        <w:rPr>
          <w:spacing w:val="-2"/>
        </w:rPr>
        <w:t> </w:t>
      </w:r>
      <w:r>
        <w:rPr/>
        <w:t>juridique</w:t>
      </w:r>
      <w:r>
        <w:rPr/>
        <w:t> et à la planification de l’exploitation minière ou industrielle.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0" w:after="0"/>
        <w:ind w:left="1699" w:right="1135" w:hanging="360"/>
        <w:jc w:val="left"/>
        <w:rPr>
          <w:sz w:val="24"/>
        </w:rPr>
      </w:pPr>
      <w:r>
        <w:rPr>
          <w:b/>
          <w:sz w:val="24"/>
        </w:rPr>
        <w:t>Commune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Territoriale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Collectivité</w:t>
      </w:r>
      <w:r>
        <w:rPr>
          <w:spacing w:val="-4"/>
          <w:sz w:val="24"/>
        </w:rPr>
        <w:t> </w:t>
      </w:r>
      <w:r>
        <w:rPr>
          <w:sz w:val="24"/>
        </w:rPr>
        <w:t>locale</w:t>
      </w:r>
      <w:r>
        <w:rPr>
          <w:spacing w:val="-2"/>
          <w:sz w:val="24"/>
        </w:rPr>
        <w:t> </w:t>
      </w:r>
      <w:r>
        <w:rPr>
          <w:sz w:val="24"/>
        </w:rPr>
        <w:t>au</w:t>
      </w:r>
      <w:r>
        <w:rPr>
          <w:spacing w:val="-3"/>
          <w:sz w:val="24"/>
        </w:rPr>
        <w:t> </w:t>
      </w:r>
      <w:r>
        <w:rPr>
          <w:sz w:val="24"/>
        </w:rPr>
        <w:t>sein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laquelle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localisé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site.</w:t>
      </w:r>
      <w:r>
        <w:rPr>
          <w:spacing w:val="-3"/>
          <w:sz w:val="24"/>
        </w:rPr>
        <w:t> </w:t>
      </w:r>
      <w:r>
        <w:rPr>
          <w:sz w:val="24"/>
        </w:rPr>
        <w:t>C’e</w:t>
      </w:r>
      <w:r>
        <w:rPr>
          <w:sz w:val="24"/>
        </w:rPr>
        <w:t>st</w:t>
      </w:r>
      <w:r>
        <w:rPr>
          <w:sz w:val="24"/>
        </w:rPr>
        <w:t> l’unité administrative de base pour toute activité foncière ou urbanistique.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41" w:after="0"/>
        <w:ind w:left="1699" w:right="1136" w:hanging="360"/>
        <w:jc w:val="left"/>
        <w:rPr>
          <w:sz w:val="24"/>
        </w:rPr>
      </w:pPr>
      <w:r>
        <w:rPr>
          <w:b/>
          <w:sz w:val="24"/>
        </w:rPr>
        <w:t>Désignation Site </w:t>
      </w:r>
      <w:r>
        <w:rPr>
          <w:sz w:val="24"/>
        </w:rPr>
        <w:t>: Nom du site concerné (ex. : TIZERT, GUEMASSA), où se trouve</w:t>
      </w:r>
      <w:r>
        <w:rPr>
          <w:sz w:val="24"/>
        </w:rPr>
        <w:t>nt</w:t>
      </w:r>
      <w:r>
        <w:rPr>
          <w:sz w:val="24"/>
        </w:rPr>
        <w:t> les projets d’exploitation.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8" w:after="0"/>
        <w:ind w:left="1699" w:right="1136" w:hanging="360"/>
        <w:jc w:val="left"/>
        <w:rPr>
          <w:sz w:val="24"/>
        </w:rPr>
      </w:pPr>
      <w:r>
        <w:rPr>
          <w:b/>
          <w:sz w:val="24"/>
        </w:rPr>
        <w:t>Filiale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Managem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Société</w:t>
      </w:r>
      <w:r>
        <w:rPr>
          <w:spacing w:val="40"/>
          <w:sz w:val="24"/>
        </w:rPr>
        <w:t> </w:t>
      </w:r>
      <w:r>
        <w:rPr>
          <w:sz w:val="24"/>
        </w:rPr>
        <w:t>affiliée</w:t>
      </w:r>
      <w:r>
        <w:rPr>
          <w:spacing w:val="40"/>
          <w:sz w:val="24"/>
        </w:rPr>
        <w:t> </w:t>
      </w:r>
      <w:r>
        <w:rPr>
          <w:sz w:val="24"/>
        </w:rPr>
        <w:t>au</w:t>
      </w:r>
      <w:r>
        <w:rPr>
          <w:spacing w:val="40"/>
          <w:sz w:val="24"/>
        </w:rPr>
        <w:t> </w:t>
      </w:r>
      <w:r>
        <w:rPr>
          <w:sz w:val="24"/>
        </w:rPr>
        <w:t>groupe</w:t>
      </w:r>
      <w:r>
        <w:rPr>
          <w:spacing w:val="40"/>
          <w:sz w:val="24"/>
        </w:rPr>
        <w:t> </w:t>
      </w:r>
      <w:r>
        <w:rPr>
          <w:sz w:val="24"/>
        </w:rPr>
        <w:t>Managem</w:t>
      </w:r>
      <w:r>
        <w:rPr>
          <w:spacing w:val="40"/>
          <w:sz w:val="24"/>
        </w:rPr>
        <w:t> </w:t>
      </w:r>
      <w:r>
        <w:rPr>
          <w:sz w:val="24"/>
        </w:rPr>
        <w:t>qui</w:t>
      </w:r>
      <w:r>
        <w:rPr>
          <w:spacing w:val="40"/>
          <w:sz w:val="24"/>
        </w:rPr>
        <w:t> </w:t>
      </w:r>
      <w:r>
        <w:rPr>
          <w:sz w:val="24"/>
        </w:rPr>
        <w:t>détient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exploite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z w:val="24"/>
        </w:rPr>
        <w:t> terrains au sein du site désigné (ex. : CAA, CTT, CMG…).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36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Statut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Foncier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(terrain privé,</w:t>
      </w:r>
      <w:r>
        <w:rPr>
          <w:spacing w:val="-2"/>
          <w:sz w:val="24"/>
        </w:rPr>
        <w:t> </w:t>
      </w:r>
      <w:r>
        <w:rPr>
          <w:sz w:val="24"/>
        </w:rPr>
        <w:t>collectif,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domanial…).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119" w:after="0"/>
        <w:ind w:left="1699" w:right="1139" w:hanging="360"/>
        <w:jc w:val="both"/>
        <w:rPr>
          <w:sz w:val="24"/>
        </w:rPr>
      </w:pPr>
      <w:r>
        <w:rPr>
          <w:b/>
          <w:sz w:val="24"/>
        </w:rPr>
        <w:t>Surface Acquises (Ha) </w:t>
      </w:r>
      <w:r>
        <w:rPr>
          <w:sz w:val="24"/>
        </w:rPr>
        <w:t>: Surface officiellement acquise par la filiale, avec titre d</w:t>
      </w:r>
      <w:r>
        <w:rPr>
          <w:sz w:val="24"/>
        </w:rPr>
        <w:t>e</w:t>
      </w:r>
      <w:r>
        <w:rPr>
          <w:sz w:val="24"/>
        </w:rPr>
        <w:t> propriété ou acte juridique en bonne et due forme.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48" w:lineRule="auto" w:before="40" w:after="0"/>
        <w:ind w:left="1699" w:right="1136" w:hanging="360"/>
        <w:jc w:val="both"/>
        <w:rPr>
          <w:sz w:val="24"/>
        </w:rPr>
      </w:pPr>
      <w:r>
        <w:rPr>
          <w:b/>
          <w:sz w:val="24"/>
        </w:rPr>
        <w:t>Surface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Occupée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(Ha)</w:t>
      </w:r>
      <w:r>
        <w:rPr>
          <w:b/>
          <w:spacing w:val="-12"/>
          <w:sz w:val="24"/>
        </w:rPr>
        <w:t> 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Surface</w:t>
      </w:r>
      <w:r>
        <w:rPr>
          <w:spacing w:val="-12"/>
          <w:sz w:val="24"/>
        </w:rPr>
        <w:t> </w:t>
      </w:r>
      <w:r>
        <w:rPr>
          <w:sz w:val="24"/>
        </w:rPr>
        <w:t>réellement</w:t>
      </w:r>
      <w:r>
        <w:rPr>
          <w:spacing w:val="-13"/>
          <w:sz w:val="24"/>
        </w:rPr>
        <w:t> </w:t>
      </w:r>
      <w:r>
        <w:rPr>
          <w:sz w:val="24"/>
        </w:rPr>
        <w:t>utilisée</w:t>
      </w:r>
      <w:r>
        <w:rPr>
          <w:spacing w:val="-14"/>
          <w:sz w:val="24"/>
        </w:rPr>
        <w:t> </w:t>
      </w:r>
      <w:r>
        <w:rPr>
          <w:sz w:val="24"/>
        </w:rPr>
        <w:t>ou</w:t>
      </w:r>
      <w:r>
        <w:rPr>
          <w:spacing w:val="-13"/>
          <w:sz w:val="24"/>
        </w:rPr>
        <w:t> </w:t>
      </w:r>
      <w:r>
        <w:rPr>
          <w:sz w:val="24"/>
        </w:rPr>
        <w:t>occupée</w:t>
      </w:r>
      <w:r>
        <w:rPr>
          <w:spacing w:val="-14"/>
          <w:sz w:val="24"/>
        </w:rPr>
        <w:t> </w:t>
      </w:r>
      <w:r>
        <w:rPr>
          <w:sz w:val="24"/>
        </w:rPr>
        <w:t>par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filiale</w:t>
      </w:r>
      <w:r>
        <w:rPr>
          <w:spacing w:val="-12"/>
          <w:sz w:val="24"/>
        </w:rPr>
        <w:t> </w:t>
      </w:r>
      <w:r>
        <w:rPr>
          <w:sz w:val="24"/>
        </w:rPr>
        <w:t>sur</w:t>
      </w:r>
      <w:r>
        <w:rPr>
          <w:spacing w:val="-14"/>
          <w:sz w:val="24"/>
        </w:rPr>
        <w:t> </w:t>
      </w:r>
      <w:r>
        <w:rPr>
          <w:sz w:val="24"/>
        </w:rPr>
        <w:t>le</w:t>
      </w:r>
      <w:r>
        <w:rPr>
          <w:spacing w:val="-14"/>
          <w:sz w:val="24"/>
        </w:rPr>
        <w:t> </w:t>
      </w:r>
      <w:r>
        <w:rPr>
          <w:sz w:val="24"/>
        </w:rPr>
        <w:t>terra</w:t>
      </w:r>
      <w:r>
        <w:rPr>
          <w:sz w:val="24"/>
        </w:rPr>
        <w:t>in</w:t>
      </w:r>
      <w:r>
        <w:rPr>
          <w:sz w:val="24"/>
        </w:rPr>
        <w:t> (peut être supérieure à la surface acquise en cas d’extension, d’exploitation s</w:t>
      </w:r>
      <w:r>
        <w:rPr>
          <w:sz w:val="24"/>
        </w:rPr>
        <w:t>ans</w:t>
      </w:r>
      <w:r>
        <w:rPr>
          <w:sz w:val="24"/>
        </w:rPr>
        <w:t> formalisation juridique, etc.).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20" w:after="0"/>
        <w:ind w:left="1699" w:right="1140" w:hanging="360"/>
        <w:jc w:val="both"/>
        <w:rPr>
          <w:sz w:val="24"/>
        </w:rPr>
      </w:pPr>
      <w:r>
        <w:rPr>
          <w:b/>
          <w:sz w:val="24"/>
        </w:rPr>
        <w:t>Surface Exploitée (Ha) </w:t>
      </w:r>
      <w:r>
        <w:rPr>
          <w:sz w:val="24"/>
        </w:rPr>
        <w:t>: Partie de la surface occupée sur laquelle une activité effec</w:t>
      </w:r>
      <w:r>
        <w:rPr>
          <w:sz w:val="24"/>
        </w:rPr>
        <w:t>tive</w:t>
      </w:r>
      <w:r>
        <w:rPr>
          <w:sz w:val="24"/>
        </w:rPr>
        <w:t> est menée (exploitation minière, implantation d’installations, etc.).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48" w:lineRule="auto" w:before="36" w:after="0"/>
        <w:ind w:left="1699" w:right="1136" w:hanging="360"/>
        <w:jc w:val="both"/>
        <w:rPr>
          <w:sz w:val="24"/>
        </w:rPr>
      </w:pPr>
      <w:r>
        <w:rPr>
          <w:b/>
          <w:sz w:val="24"/>
        </w:rPr>
        <w:t>Reste à exploiter (Ha) </w:t>
      </w:r>
      <w:r>
        <w:rPr>
          <w:sz w:val="24"/>
        </w:rPr>
        <w:t>: Différence entre la surface occupée et celle exploitée</w:t>
      </w:r>
      <w:r>
        <w:rPr>
          <w:sz w:val="24"/>
        </w:rPr>
        <w:t>,</w:t>
      </w:r>
      <w:r>
        <w:rPr>
          <w:sz w:val="24"/>
        </w:rPr>
        <w:t> représentant la </w:t>
      </w:r>
      <w:r>
        <w:rPr>
          <w:b/>
          <w:sz w:val="24"/>
        </w:rPr>
        <w:t>réserve foncière </w:t>
      </w:r>
      <w:r>
        <w:rPr>
          <w:sz w:val="24"/>
        </w:rPr>
        <w:t>potentielle disponible pour une extension ou une futur</w:t>
      </w:r>
      <w:r>
        <w:rPr>
          <w:sz w:val="24"/>
        </w:rPr>
        <w:t>e</w:t>
      </w:r>
      <w:r>
        <w:rPr>
          <w:sz w:val="24"/>
        </w:rPr>
        <w:t> mise en valeur.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22" w:after="0"/>
        <w:ind w:left="1699" w:right="1136" w:hanging="360"/>
        <w:jc w:val="both"/>
        <w:rPr>
          <w:sz w:val="24"/>
        </w:rPr>
      </w:pPr>
      <w:r>
        <w:rPr>
          <w:b/>
          <w:sz w:val="24"/>
        </w:rPr>
        <w:t>Analyse</w:t>
      </w:r>
      <w:r>
        <w:rPr>
          <w:b/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Lecture</w:t>
      </w:r>
      <w:r>
        <w:rPr>
          <w:spacing w:val="-7"/>
          <w:sz w:val="24"/>
        </w:rPr>
        <w:t> </w:t>
      </w:r>
      <w:r>
        <w:rPr>
          <w:sz w:val="24"/>
        </w:rPr>
        <w:t>synthétique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situation</w:t>
      </w:r>
      <w:r>
        <w:rPr>
          <w:spacing w:val="-6"/>
          <w:sz w:val="24"/>
        </w:rPr>
        <w:t> </w:t>
      </w:r>
      <w:r>
        <w:rPr>
          <w:sz w:val="24"/>
        </w:rPr>
        <w:t>foncière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site</w:t>
      </w:r>
      <w:r>
        <w:rPr>
          <w:spacing w:val="-7"/>
          <w:sz w:val="24"/>
        </w:rPr>
        <w:t> </w:t>
      </w:r>
      <w:r>
        <w:rPr>
          <w:sz w:val="24"/>
        </w:rPr>
        <w:t>(ex.</w:t>
      </w:r>
      <w:r>
        <w:rPr>
          <w:spacing w:val="-6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réserve,</w:t>
      </w:r>
      <w:r>
        <w:rPr>
          <w:spacing w:val="-3"/>
          <w:sz w:val="24"/>
        </w:rPr>
        <w:t> </w:t>
      </w:r>
      <w:r>
        <w:rPr>
          <w:sz w:val="24"/>
        </w:rPr>
        <w:t>enclaveme</w:t>
      </w:r>
      <w:r>
        <w:rPr>
          <w:sz w:val="24"/>
        </w:rPr>
        <w:t>nt,</w:t>
      </w:r>
      <w:r>
        <w:rPr>
          <w:sz w:val="24"/>
        </w:rPr>
        <w:t> foncier en règle, non réglé, etc.).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3" w:lineRule="auto" w:before="41" w:after="0"/>
        <w:ind w:left="1699" w:right="1138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1085850</wp:posOffset>
                </wp:positionH>
                <wp:positionV relativeFrom="paragraph">
                  <wp:posOffset>480264</wp:posOffset>
                </wp:positionV>
                <wp:extent cx="5396230" cy="1304925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5396230" cy="1304925"/>
                          <a:chExt cx="5396230" cy="1304925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343910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5386705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6705" h="1295400">
                                <a:moveTo>
                                  <a:pt x="0" y="1295399"/>
                                </a:moveTo>
                                <a:lnTo>
                                  <a:pt x="5386705" y="1295399"/>
                                </a:lnTo>
                                <a:lnTo>
                                  <a:pt x="5386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53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5pt;margin-top:37.816093pt;width:424.9pt;height:102.75pt;mso-position-horizontal-relative:page;mso-position-vertical-relative:paragraph;z-index:-16610304" id="docshapegroup194" coordorigin="1710,756" coordsize="8498,2055">
                <v:shape style="position:absolute;left:1725;top:771;width:8416;height:2025" type="#_x0000_t75" id="docshape195" stroked="false">
                  <v:imagedata r:id="rId96" o:title=""/>
                </v:shape>
                <v:rect style="position:absolute;left:1717;top:763;width:8483;height:2040" id="docshape196" filled="false" stroked="true" strokeweight=".75pt" strokecolor="#155f8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Observation </w:t>
      </w:r>
      <w:r>
        <w:rPr>
          <w:sz w:val="24"/>
        </w:rPr>
        <w:t>: Commentaires ou recommandations opérationnelles et juridiques (ex. </w:t>
      </w:r>
      <w:r>
        <w:rPr>
          <w:sz w:val="24"/>
        </w:rPr>
        <w:t>:</w:t>
      </w:r>
      <w:r>
        <w:rPr>
          <w:sz w:val="24"/>
        </w:rPr>
        <w:t> nécessité d’immatriculation, régularisation, contrat à renouveler…).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</w:p>
    <w:p>
      <w:pPr>
        <w:spacing w:before="1"/>
        <w:ind w:left="0" w:right="365" w:firstLine="0"/>
        <w:jc w:val="center"/>
        <w:rPr>
          <w:rFonts w:ascii="Calibri" w:hAnsi="Calibri"/>
          <w:b/>
          <w:sz w:val="20"/>
        </w:rPr>
      </w:pPr>
      <w:bookmarkStart w:name="_bookmark92" w:id="96"/>
      <w:bookmarkEnd w:id="96"/>
      <w:r>
        <w:rPr/>
      </w:r>
      <w:r>
        <w:rPr>
          <w:rFonts w:ascii="Calibri" w:hAnsi="Calibri"/>
          <w:b/>
          <w:w w:val="110"/>
          <w:sz w:val="20"/>
        </w:rPr>
        <w:t>Figure</w:t>
      </w:r>
      <w:r>
        <w:rPr>
          <w:rFonts w:ascii="Calibri" w:hAnsi="Calibri"/>
          <w:b/>
          <w:spacing w:val="49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3G:Page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de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la</w:t>
      </w:r>
      <w:r>
        <w:rPr>
          <w:rFonts w:ascii="Calibri" w:hAnsi="Calibri"/>
          <w:b/>
          <w:spacing w:val="43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table</w:t>
      </w:r>
      <w:r>
        <w:rPr>
          <w:rFonts w:ascii="Calibri" w:hAnsi="Calibri"/>
          <w:b/>
          <w:spacing w:val="42"/>
          <w:w w:val="110"/>
          <w:sz w:val="20"/>
        </w:rPr>
        <w:t> </w:t>
      </w:r>
      <w:r>
        <w:rPr>
          <w:rFonts w:ascii="Calibri" w:hAnsi="Calibri"/>
          <w:b/>
          <w:w w:val="110"/>
          <w:sz w:val="20"/>
        </w:rPr>
        <w:t>synthèse</w:t>
      </w:r>
      <w:r>
        <w:rPr>
          <w:rFonts w:ascii="Calibri" w:hAnsi="Calibri"/>
          <w:b/>
          <w:spacing w:val="41"/>
          <w:w w:val="110"/>
          <w:sz w:val="20"/>
        </w:rPr>
        <w:t> </w:t>
      </w:r>
      <w:r>
        <w:rPr>
          <w:rFonts w:ascii="Calibri" w:hAnsi="Calibri"/>
          <w:b/>
          <w:spacing w:val="-2"/>
          <w:w w:val="110"/>
          <w:sz w:val="20"/>
        </w:rPr>
        <w:t>foncière</w:t>
      </w:r>
    </w:p>
    <w:p>
      <w:pPr>
        <w:pStyle w:val="Heading4"/>
        <w:numPr>
          <w:ilvl w:val="1"/>
          <w:numId w:val="25"/>
        </w:numPr>
        <w:tabs>
          <w:tab w:pos="1853" w:val="left" w:leader="none"/>
        </w:tabs>
        <w:spacing w:line="240" w:lineRule="auto" w:before="163" w:after="0"/>
        <w:ind w:left="1853" w:right="0" w:hanging="360"/>
        <w:jc w:val="left"/>
      </w:pPr>
      <w:r>
        <w:rPr/>
        <w:t>Page</w:t>
      </w:r>
      <w:r>
        <w:rPr>
          <w:spacing w:val="-3"/>
        </w:rPr>
        <w:t> </w:t>
      </w:r>
      <w:r>
        <w:rPr/>
        <w:t>d’analyse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>
          <w:spacing w:val="-2"/>
        </w:rPr>
        <w:t>indicateurs</w:t>
      </w:r>
    </w:p>
    <w:p>
      <w:pPr>
        <w:pStyle w:val="BodyText"/>
        <w:spacing w:before="141"/>
        <w:rPr>
          <w:b/>
        </w:rPr>
      </w:pPr>
    </w:p>
    <w:p>
      <w:pPr>
        <w:pStyle w:val="BodyText"/>
        <w:spacing w:line="360" w:lineRule="auto"/>
        <w:ind w:left="1133" w:right="1133"/>
      </w:pPr>
      <w:r>
        <w:rPr/>
        <w:t>La</w:t>
      </w:r>
      <w:r>
        <w:rPr>
          <w:spacing w:val="65"/>
        </w:rPr>
        <w:t> </w:t>
      </w:r>
      <w:r>
        <w:rPr/>
        <w:t>feuille</w:t>
      </w:r>
      <w:r>
        <w:rPr>
          <w:spacing w:val="68"/>
        </w:rPr>
        <w:t> </w:t>
      </w:r>
      <w:r>
        <w:rPr/>
        <w:t>Indicateur</w:t>
      </w:r>
      <w:r>
        <w:rPr>
          <w:spacing w:val="65"/>
        </w:rPr>
        <w:t> </w:t>
      </w:r>
      <w:r>
        <w:rPr/>
        <w:t>fournit</w:t>
      </w:r>
      <w:r>
        <w:rPr>
          <w:spacing w:val="66"/>
        </w:rPr>
        <w:t> </w:t>
      </w:r>
      <w:r>
        <w:rPr/>
        <w:t>des</w:t>
      </w:r>
      <w:r>
        <w:rPr>
          <w:spacing w:val="66"/>
        </w:rPr>
        <w:t> </w:t>
      </w:r>
      <w:r>
        <w:rPr/>
        <w:t>analyses</w:t>
      </w:r>
      <w:r>
        <w:rPr>
          <w:spacing w:val="66"/>
        </w:rPr>
        <w:t> </w:t>
      </w:r>
      <w:r>
        <w:rPr/>
        <w:t>sur</w:t>
      </w:r>
      <w:r>
        <w:rPr>
          <w:spacing w:val="68"/>
        </w:rPr>
        <w:t> </w:t>
      </w:r>
      <w:r>
        <w:rPr/>
        <w:t>les</w:t>
      </w:r>
      <w:r>
        <w:rPr>
          <w:spacing w:val="66"/>
        </w:rPr>
        <w:t> </w:t>
      </w:r>
      <w:r>
        <w:rPr/>
        <w:t>transactions</w:t>
      </w:r>
      <w:r>
        <w:rPr>
          <w:spacing w:val="68"/>
        </w:rPr>
        <w:t> </w:t>
      </w:r>
      <w:r>
        <w:rPr/>
        <w:t>foncières,</w:t>
      </w:r>
      <w:r>
        <w:rPr>
          <w:spacing w:val="66"/>
        </w:rPr>
        <w:t> </w:t>
      </w:r>
      <w:r>
        <w:rPr/>
        <w:t>évaluant</w:t>
      </w:r>
      <w:r>
        <w:rPr>
          <w:spacing w:val="68"/>
        </w:rPr>
        <w:t> </w:t>
      </w:r>
      <w:r>
        <w:rPr/>
        <w:t>si</w:t>
      </w:r>
      <w:r>
        <w:rPr>
          <w:spacing w:val="67"/>
        </w:rPr>
        <w:t> </w:t>
      </w:r>
      <w:r>
        <w:rPr/>
        <w:t>les</w:t>
      </w:r>
      <w:r>
        <w:rPr/>
        <w:t> transactions sont alignées sur les objectifs de l'entreprise.</w:t>
      </w:r>
    </w:p>
    <w:p>
      <w:pPr>
        <w:pStyle w:val="BodyText"/>
        <w:spacing w:after="0" w:line="360" w:lineRule="auto"/>
        <w:sectPr>
          <w:pgSz w:w="11910" w:h="16840"/>
          <w:pgMar w:header="0" w:footer="1030" w:top="1320" w:bottom="1220" w:left="283" w:right="283"/>
        </w:sectPr>
      </w:pPr>
    </w:p>
    <w:p>
      <w:pPr>
        <w:pStyle w:val="BodyText"/>
        <w:spacing w:line="360" w:lineRule="auto" w:before="76"/>
        <w:ind w:left="1133" w:right="1134"/>
        <w:jc w:val="both"/>
      </w:pPr>
      <w:r>
        <w:rPr/>
        <w:t>Elle permet d’évaluer la dynamique d’acquisition, de location, d’occupation temporaire ou d</w:t>
      </w:r>
      <w:r>
        <w:rPr/>
        <w:t>e</w:t>
      </w:r>
      <w:r>
        <w:rPr/>
        <w:t> distraction, tout en identifiant les gaps entre la surface totale engagée contractuellement et </w:t>
      </w:r>
      <w:r>
        <w:rPr/>
        <w:t>la</w:t>
      </w:r>
      <w:r>
        <w:rPr/>
        <w:t> surface</w:t>
      </w:r>
      <w:r>
        <w:rPr>
          <w:spacing w:val="-1"/>
        </w:rPr>
        <w:t> </w:t>
      </w:r>
      <w:r>
        <w:rPr/>
        <w:t>réellement occupée</w:t>
      </w:r>
      <w:r>
        <w:rPr>
          <w:spacing w:val="-1"/>
        </w:rPr>
        <w:t> </w:t>
      </w:r>
      <w:r>
        <w:rPr/>
        <w:t>et repérant les opportunités d’exploitation ou les irrégularités da</w:t>
      </w:r>
      <w:r>
        <w:rPr/>
        <w:t>ns</w:t>
      </w:r>
      <w:r>
        <w:rPr/>
        <w:t> l’utilisation du foncier.</w:t>
      </w:r>
    </w:p>
    <w:p>
      <w:pPr>
        <w:pStyle w:val="BodyText"/>
        <w:spacing w:before="1"/>
        <w:ind w:left="1133"/>
        <w:jc w:val="both"/>
      </w:pPr>
      <w:r>
        <w:rPr/>
        <w:t>Elle</w:t>
      </w:r>
      <w:r>
        <w:rPr>
          <w:spacing w:val="-3"/>
        </w:rPr>
        <w:t> </w:t>
      </w:r>
      <w:r>
        <w:rPr/>
        <w:t>comprend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champs</w:t>
      </w:r>
      <w:r>
        <w:rPr>
          <w:spacing w:val="-1"/>
        </w:rPr>
        <w:t> </w:t>
      </w:r>
      <w:r>
        <w:rPr/>
        <w:t>suivants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1" w:after="0"/>
        <w:ind w:left="1699" w:right="1137" w:hanging="360"/>
        <w:jc w:val="left"/>
        <w:rPr>
          <w:sz w:val="24"/>
        </w:rPr>
      </w:pPr>
      <w:r>
        <w:rPr>
          <w:b/>
          <w:sz w:val="24"/>
        </w:rPr>
        <w:t>Type opération </w:t>
      </w:r>
      <w:r>
        <w:rPr>
          <w:sz w:val="24"/>
        </w:rPr>
        <w:t>: Nature juridique de l’opération foncière concernée (ex. : acquisi</w:t>
      </w:r>
      <w:r>
        <w:rPr>
          <w:sz w:val="24"/>
        </w:rPr>
        <w:t>tion,</w:t>
      </w:r>
      <w:r>
        <w:rPr>
          <w:sz w:val="24"/>
        </w:rPr>
        <w:t> location, occupation temporaire, distraction).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37" w:hanging="360"/>
        <w:jc w:val="left"/>
        <w:rPr>
          <w:sz w:val="24"/>
        </w:rPr>
      </w:pPr>
      <w:r>
        <w:rPr>
          <w:b/>
          <w:sz w:val="24"/>
        </w:rPr>
        <w:t>Nombre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opération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Nombre</w:t>
      </w:r>
      <w:r>
        <w:rPr>
          <w:spacing w:val="40"/>
          <w:sz w:val="24"/>
        </w:rPr>
        <w:t> </w:t>
      </w:r>
      <w:r>
        <w:rPr>
          <w:sz w:val="24"/>
        </w:rPr>
        <w:t>total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contrats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d’actions</w:t>
      </w:r>
      <w:r>
        <w:rPr>
          <w:spacing w:val="40"/>
          <w:sz w:val="24"/>
        </w:rPr>
        <w:t> </w:t>
      </w:r>
      <w:r>
        <w:rPr>
          <w:sz w:val="24"/>
        </w:rPr>
        <w:t>réalisées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ce</w:t>
      </w:r>
      <w:r>
        <w:rPr>
          <w:spacing w:val="40"/>
          <w:sz w:val="24"/>
        </w:rPr>
        <w:t> </w:t>
      </w:r>
      <w:r>
        <w:rPr>
          <w:sz w:val="24"/>
        </w:rPr>
        <w:t>type</w:t>
      </w:r>
      <w:r>
        <w:rPr>
          <w:sz w:val="24"/>
        </w:rPr>
        <w:t> </w:t>
      </w:r>
      <w:r>
        <w:rPr>
          <w:spacing w:val="-2"/>
          <w:sz w:val="24"/>
        </w:rPr>
        <w:t>d’opération.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5" w:after="0"/>
        <w:ind w:left="1699" w:right="1136" w:hanging="360"/>
        <w:jc w:val="left"/>
        <w:rPr>
          <w:sz w:val="24"/>
        </w:rPr>
      </w:pPr>
      <w:r>
        <w:rPr>
          <w:b/>
          <w:sz w:val="24"/>
        </w:rPr>
        <w:t>Superficie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totale</w:t>
      </w:r>
      <w:r>
        <w:rPr>
          <w:b/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Somme</w:t>
      </w:r>
      <w:r>
        <w:rPr>
          <w:spacing w:val="-15"/>
          <w:sz w:val="24"/>
        </w:rPr>
        <w:t> </w:t>
      </w:r>
      <w:r>
        <w:rPr>
          <w:sz w:val="24"/>
        </w:rPr>
        <w:t>des</w:t>
      </w:r>
      <w:r>
        <w:rPr>
          <w:spacing w:val="-15"/>
          <w:sz w:val="24"/>
        </w:rPr>
        <w:t> </w:t>
      </w:r>
      <w:r>
        <w:rPr>
          <w:sz w:val="24"/>
        </w:rPr>
        <w:t>surfaces</w:t>
      </w:r>
      <w:r>
        <w:rPr>
          <w:spacing w:val="-15"/>
          <w:sz w:val="24"/>
        </w:rPr>
        <w:t> </w:t>
      </w:r>
      <w:r>
        <w:rPr>
          <w:sz w:val="24"/>
        </w:rPr>
        <w:t>engagées</w:t>
      </w:r>
      <w:r>
        <w:rPr>
          <w:spacing w:val="-14"/>
          <w:sz w:val="24"/>
        </w:rPr>
        <w:t> </w:t>
      </w:r>
      <w:r>
        <w:rPr>
          <w:sz w:val="24"/>
        </w:rPr>
        <w:t>(achetées,</w:t>
      </w:r>
      <w:r>
        <w:rPr>
          <w:spacing w:val="-15"/>
          <w:sz w:val="24"/>
        </w:rPr>
        <w:t> </w:t>
      </w:r>
      <w:r>
        <w:rPr>
          <w:sz w:val="24"/>
        </w:rPr>
        <w:t>louées</w:t>
      </w:r>
      <w:r>
        <w:rPr>
          <w:spacing w:val="-13"/>
          <w:sz w:val="24"/>
        </w:rPr>
        <w:t> </w:t>
      </w:r>
      <w:r>
        <w:rPr>
          <w:sz w:val="24"/>
        </w:rPr>
        <w:t>ou</w:t>
      </w:r>
      <w:r>
        <w:rPr>
          <w:spacing w:val="-15"/>
          <w:sz w:val="24"/>
        </w:rPr>
        <w:t> </w:t>
      </w:r>
      <w:r>
        <w:rPr>
          <w:sz w:val="24"/>
        </w:rPr>
        <w:t>occupées)</w:t>
      </w:r>
      <w:r>
        <w:rPr>
          <w:spacing w:val="-14"/>
          <w:sz w:val="24"/>
        </w:rPr>
        <w:t> </w:t>
      </w:r>
      <w:r>
        <w:rPr>
          <w:sz w:val="24"/>
        </w:rPr>
        <w:t>à</w:t>
      </w:r>
      <w:r>
        <w:rPr>
          <w:spacing w:val="-15"/>
          <w:sz w:val="24"/>
        </w:rPr>
        <w:t> </w:t>
      </w:r>
      <w:r>
        <w:rPr>
          <w:sz w:val="24"/>
        </w:rPr>
        <w:t>trave</w:t>
      </w:r>
      <w:r>
        <w:rPr>
          <w:sz w:val="24"/>
        </w:rPr>
        <w:t>rs</w:t>
      </w:r>
      <w:r>
        <w:rPr>
          <w:sz w:val="24"/>
        </w:rPr>
        <w:t> les opérations déclarées.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36" w:after="0"/>
        <w:ind w:left="1699" w:right="1138" w:hanging="360"/>
        <w:jc w:val="left"/>
        <w:rPr>
          <w:sz w:val="24"/>
        </w:rPr>
      </w:pPr>
      <w:r>
        <w:rPr>
          <w:b/>
          <w:sz w:val="24"/>
        </w:rPr>
        <w:t>Surface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occupée</w:t>
      </w:r>
      <w:r>
        <w:rPr>
          <w:b/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Partie</w:t>
      </w:r>
      <w:r>
        <w:rPr>
          <w:spacing w:val="40"/>
          <w:sz w:val="24"/>
        </w:rPr>
        <w:t> </w:t>
      </w:r>
      <w:r>
        <w:rPr>
          <w:sz w:val="24"/>
        </w:rPr>
        <w:t>effectivement</w:t>
      </w:r>
      <w:r>
        <w:rPr>
          <w:spacing w:val="40"/>
          <w:sz w:val="24"/>
        </w:rPr>
        <w:t> </w:t>
      </w:r>
      <w:r>
        <w:rPr>
          <w:sz w:val="24"/>
        </w:rPr>
        <w:t>utilisée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superficie</w:t>
      </w:r>
      <w:r>
        <w:rPr>
          <w:spacing w:val="40"/>
          <w:sz w:val="24"/>
        </w:rPr>
        <w:t> </w:t>
      </w:r>
      <w:r>
        <w:rPr>
          <w:sz w:val="24"/>
        </w:rPr>
        <w:t>totale</w:t>
      </w:r>
      <w:r>
        <w:rPr>
          <w:spacing w:val="40"/>
          <w:sz w:val="24"/>
        </w:rPr>
        <w:t> </w:t>
      </w:r>
      <w:r>
        <w:rPr>
          <w:sz w:val="24"/>
        </w:rPr>
        <w:t>(installation,</w:t>
      </w:r>
      <w:r>
        <w:rPr>
          <w:sz w:val="24"/>
        </w:rPr>
        <w:t> exploitation, stockage…).</w:t>
      </w:r>
    </w:p>
    <w:p>
      <w:pPr>
        <w:pStyle w:val="ListParagraph"/>
        <w:numPr>
          <w:ilvl w:val="0"/>
          <w:numId w:val="25"/>
        </w:numPr>
        <w:tabs>
          <w:tab w:pos="1698" w:val="left" w:leader="none"/>
        </w:tabs>
        <w:spacing w:line="240" w:lineRule="auto" w:before="35" w:after="0"/>
        <w:ind w:left="1698" w:right="0" w:hanging="359"/>
        <w:jc w:val="left"/>
        <w:rPr>
          <w:sz w:val="24"/>
        </w:rPr>
      </w:pPr>
      <w:r>
        <w:rPr>
          <w:b/>
          <w:sz w:val="24"/>
        </w:rPr>
        <w:t>Surface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restante</w:t>
      </w:r>
      <w:r>
        <w:rPr>
          <w:b/>
          <w:spacing w:val="3"/>
          <w:sz w:val="24"/>
        </w:rPr>
        <w:t> </w:t>
      </w:r>
      <w:r>
        <w:rPr>
          <w:sz w:val="24"/>
        </w:rPr>
        <w:t>:</w:t>
      </w:r>
      <w:r>
        <w:rPr>
          <w:spacing w:val="4"/>
          <w:sz w:val="24"/>
        </w:rPr>
        <w:t> </w:t>
      </w:r>
      <w:r>
        <w:rPr>
          <w:sz w:val="24"/>
        </w:rPr>
        <w:t>Surface</w:t>
      </w:r>
      <w:r>
        <w:rPr>
          <w:spacing w:val="1"/>
          <w:sz w:val="24"/>
        </w:rPr>
        <w:t> </w:t>
      </w:r>
      <w:r>
        <w:rPr>
          <w:sz w:val="24"/>
        </w:rPr>
        <w:t>encore</w:t>
      </w:r>
      <w:r>
        <w:rPr>
          <w:spacing w:val="2"/>
          <w:sz w:val="24"/>
        </w:rPr>
        <w:t> </w:t>
      </w:r>
      <w:r>
        <w:rPr>
          <w:sz w:val="24"/>
        </w:rPr>
        <w:t>non</w:t>
      </w:r>
      <w:r>
        <w:rPr>
          <w:spacing w:val="2"/>
          <w:sz w:val="24"/>
        </w:rPr>
        <w:t> </w:t>
      </w:r>
      <w:r>
        <w:rPr>
          <w:sz w:val="24"/>
        </w:rPr>
        <w:t>exploitée</w:t>
      </w:r>
      <w:r>
        <w:rPr>
          <w:spacing w:val="2"/>
          <w:sz w:val="24"/>
        </w:rPr>
        <w:t> </w:t>
      </w:r>
      <w:r>
        <w:rPr>
          <w:sz w:val="24"/>
        </w:rPr>
        <w:t>ou</w:t>
      </w:r>
      <w:r>
        <w:rPr>
          <w:spacing w:val="2"/>
          <w:sz w:val="24"/>
        </w:rPr>
        <w:t> </w:t>
      </w:r>
      <w:r>
        <w:rPr>
          <w:sz w:val="24"/>
        </w:rPr>
        <w:t>libre</w:t>
      </w:r>
      <w:r>
        <w:rPr>
          <w:spacing w:val="1"/>
          <w:sz w:val="24"/>
        </w:rPr>
        <w:t> </w:t>
      </w:r>
      <w:r>
        <w:rPr>
          <w:sz w:val="24"/>
        </w:rPr>
        <w:t>d’occupation,</w:t>
      </w:r>
      <w:r>
        <w:rPr>
          <w:spacing w:val="2"/>
          <w:sz w:val="24"/>
        </w:rPr>
        <w:t> </w:t>
      </w:r>
      <w:r>
        <w:rPr>
          <w:sz w:val="24"/>
        </w:rPr>
        <w:t>représentant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une</w:t>
      </w:r>
    </w:p>
    <w:p>
      <w:pPr>
        <w:spacing w:before="119"/>
        <w:ind w:left="1699" w:right="0" w:firstLine="0"/>
        <w:jc w:val="left"/>
        <w:rPr>
          <w:sz w:val="24"/>
        </w:rPr>
      </w:pPr>
      <w:r>
        <w:rPr>
          <w:b/>
          <w:sz w:val="24"/>
        </w:rPr>
        <w:t>réserve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foncière</w:t>
      </w:r>
      <w:r>
        <w:rPr>
          <w:b/>
          <w:spacing w:val="-1"/>
          <w:sz w:val="24"/>
        </w:rPr>
        <w:t> </w:t>
      </w:r>
      <w:r>
        <w:rPr>
          <w:sz w:val="24"/>
        </w:rPr>
        <w:t>potentielle</w:t>
      </w:r>
      <w:r>
        <w:rPr>
          <w:spacing w:val="-2"/>
          <w:sz w:val="24"/>
        </w:rPr>
        <w:t> </w:t>
      </w:r>
      <w:r>
        <w:rPr>
          <w:sz w:val="24"/>
        </w:rPr>
        <w:t>ou une</w:t>
      </w:r>
      <w:r>
        <w:rPr>
          <w:spacing w:val="-2"/>
          <w:sz w:val="24"/>
        </w:rPr>
        <w:t> </w:t>
      </w:r>
      <w:r>
        <w:rPr>
          <w:sz w:val="24"/>
        </w:rPr>
        <w:t>anomalie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vérifier.</w:t>
      </w:r>
    </w:p>
    <w:p>
      <w:pPr>
        <w:pStyle w:val="ListParagraph"/>
        <w:numPr>
          <w:ilvl w:val="0"/>
          <w:numId w:val="25"/>
        </w:numPr>
        <w:tabs>
          <w:tab w:pos="1699" w:val="left" w:leader="none"/>
        </w:tabs>
        <w:spacing w:line="336" w:lineRule="auto" w:before="137" w:after="0"/>
        <w:ind w:left="1699" w:right="1135" w:hanging="360"/>
        <w:jc w:val="left"/>
        <w:rPr>
          <w:sz w:val="24"/>
        </w:rPr>
      </w:pPr>
      <w:r>
        <w:rPr>
          <w:b/>
          <w:sz w:val="24"/>
        </w:rPr>
        <w:t>Observation </w:t>
      </w:r>
      <w:r>
        <w:rPr>
          <w:sz w:val="24"/>
        </w:rPr>
        <w:t>: Commentaires d’analyse ou remarques spécifiques concernant les éca</w:t>
      </w:r>
      <w:r>
        <w:rPr>
          <w:sz w:val="24"/>
        </w:rPr>
        <w:t>rts,</w:t>
      </w:r>
      <w:r>
        <w:rPr>
          <w:sz w:val="24"/>
        </w:rPr>
        <w:t> les régularisations nécessaires, ou la disponibilité d’espaces pour de futurs projets.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838200</wp:posOffset>
                </wp:positionH>
                <wp:positionV relativeFrom="paragraph">
                  <wp:posOffset>54054</wp:posOffset>
                </wp:positionV>
                <wp:extent cx="6050280" cy="1114425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6050280" cy="1114425"/>
                          <a:chExt cx="6050280" cy="1114425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5990076" cy="109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604075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0755" h="1104900">
                                <a:moveTo>
                                  <a:pt x="0" y="1104900"/>
                                </a:moveTo>
                                <a:lnTo>
                                  <a:pt x="6040755" y="1104900"/>
                                </a:lnTo>
                                <a:lnTo>
                                  <a:pt x="60407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4.256250pt;width:476.4pt;height:87.75pt;mso-position-horizontal-relative:page;mso-position-vertical-relative:paragraph;z-index:-15694336;mso-wrap-distance-left:0;mso-wrap-distance-right:0" id="docshapegroup197" coordorigin="1320,85" coordsize="9528,1755">
                <v:shape style="position:absolute;left:1335;top:100;width:9434;height:1725" type="#_x0000_t75" id="docshape198" stroked="false">
                  <v:imagedata r:id="rId97" o:title=""/>
                </v:shape>
                <v:rect style="position:absolute;left:1327;top:92;width:9513;height:1740" id="docshape199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8"/>
        <w:ind w:left="190" w:right="0" w:firstLine="0"/>
        <w:jc w:val="center"/>
        <w:rPr>
          <w:rFonts w:ascii="Calibri"/>
          <w:b/>
          <w:sz w:val="18"/>
        </w:rPr>
      </w:pPr>
      <w:bookmarkStart w:name="_bookmark93" w:id="97"/>
      <w:bookmarkEnd w:id="97"/>
      <w:r>
        <w:rPr/>
      </w:r>
      <w:r>
        <w:rPr>
          <w:rFonts w:ascii="Calibri"/>
          <w:b/>
          <w:w w:val="110"/>
          <w:sz w:val="18"/>
        </w:rPr>
        <w:t>Figure</w:t>
      </w:r>
      <w:r>
        <w:rPr>
          <w:rFonts w:ascii="Calibri"/>
          <w:b/>
          <w:spacing w:val="50"/>
          <w:w w:val="110"/>
          <w:sz w:val="18"/>
        </w:rPr>
        <w:t> </w:t>
      </w:r>
      <w:r>
        <w:rPr>
          <w:rFonts w:ascii="Calibri"/>
          <w:b/>
          <w:w w:val="110"/>
          <w:sz w:val="18"/>
        </w:rPr>
        <w:t>40:Page</w:t>
      </w:r>
      <w:r>
        <w:rPr>
          <w:rFonts w:ascii="Calibri"/>
          <w:b/>
          <w:spacing w:val="48"/>
          <w:w w:val="110"/>
          <w:sz w:val="18"/>
        </w:rPr>
        <w:t> </w:t>
      </w:r>
      <w:r>
        <w:rPr>
          <w:rFonts w:ascii="Calibri"/>
          <w:b/>
          <w:w w:val="110"/>
          <w:sz w:val="18"/>
        </w:rPr>
        <w:t>table</w:t>
      </w:r>
      <w:r>
        <w:rPr>
          <w:rFonts w:ascii="Calibri"/>
          <w:b/>
          <w:spacing w:val="48"/>
          <w:w w:val="110"/>
          <w:sz w:val="18"/>
        </w:rPr>
        <w:t> </w:t>
      </w:r>
      <w:r>
        <w:rPr>
          <w:rFonts w:ascii="Calibri"/>
          <w:b/>
          <w:w w:val="110"/>
          <w:sz w:val="18"/>
        </w:rPr>
        <w:t>des</w:t>
      </w:r>
      <w:r>
        <w:rPr>
          <w:rFonts w:ascii="Calibri"/>
          <w:b/>
          <w:spacing w:val="54"/>
          <w:w w:val="110"/>
          <w:sz w:val="18"/>
        </w:rPr>
        <w:t> </w:t>
      </w:r>
      <w:r>
        <w:rPr>
          <w:rFonts w:ascii="Calibri"/>
          <w:b/>
          <w:spacing w:val="-2"/>
          <w:w w:val="110"/>
          <w:sz w:val="18"/>
        </w:rPr>
        <w:t>indicateurs</w:t>
      </w:r>
    </w:p>
    <w:p>
      <w:pPr>
        <w:pStyle w:val="Heading4"/>
        <w:numPr>
          <w:ilvl w:val="1"/>
          <w:numId w:val="25"/>
        </w:numPr>
        <w:tabs>
          <w:tab w:pos="1853" w:val="left" w:leader="none"/>
        </w:tabs>
        <w:spacing w:line="240" w:lineRule="auto" w:before="164" w:after="0"/>
        <w:ind w:left="1853" w:right="0" w:hanging="360"/>
        <w:jc w:val="left"/>
      </w:pPr>
      <w:r>
        <w:rPr/>
        <w:t>Page</w:t>
      </w:r>
      <w:r>
        <w:rPr>
          <w:spacing w:val="-3"/>
        </w:rPr>
        <w:t> </w:t>
      </w:r>
      <w:r>
        <w:rPr/>
        <w:t>des </w:t>
      </w:r>
      <w:r>
        <w:rPr>
          <w:spacing w:val="-2"/>
        </w:rPr>
        <w:t>Contrats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312" w:lineRule="auto"/>
        <w:ind w:left="1133" w:right="11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895350</wp:posOffset>
                </wp:positionH>
                <wp:positionV relativeFrom="paragraph">
                  <wp:posOffset>468917</wp:posOffset>
                </wp:positionV>
                <wp:extent cx="5623560" cy="1762125"/>
                <wp:effectExtent l="0" t="0" r="0" b="0"/>
                <wp:wrapTopAndBottom/>
                <wp:docPr id="216" name="Group 216" descr="A screenshot of a computer  AI-generated content may be incorrect. (Rectangle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 descr="A screenshot of a computer  AI-generated content may be incorrect. (Rectangle)"/>
                      <wpg:cNvGrpSpPr/>
                      <wpg:grpSpPr>
                        <a:xfrm>
                          <a:off x="0" y="0"/>
                          <a:ext cx="5623560" cy="1762125"/>
                          <a:chExt cx="5623560" cy="1762125"/>
                        </a:xfrm>
                      </wpg:grpSpPr>
                      <pic:pic>
                        <pic:nvPicPr>
                          <pic:cNvPr id="217" name="Image 217" descr="A screenshot of a computer  AI-generated content may be incorrect. (Rectangle)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604509" cy="1743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4762" y="4762"/>
                            <a:ext cx="561403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52600">
                                <a:moveTo>
                                  <a:pt x="0" y="1752599"/>
                                </a:moveTo>
                                <a:lnTo>
                                  <a:pt x="5614034" y="1752599"/>
                                </a:lnTo>
                                <a:lnTo>
                                  <a:pt x="56140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5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pt;margin-top:36.922672pt;width:442.8pt;height:138.75pt;mso-position-horizontal-relative:page;mso-position-vertical-relative:paragraph;z-index:-15693824;mso-wrap-distance-left:0;mso-wrap-distance-right:0" id="docshapegroup200" coordorigin="1410,738" coordsize="8856,2775" alt="A screenshot of a computer  AI-generated content may be incorrect. (Rectangle)">
                <v:shape style="position:absolute;left:1425;top:753;width:8826;height:2745" type="#_x0000_t75" id="docshape201" alt="A screenshot of a computer  AI-generated content may be incorrect. (Rectangle)" stroked="false">
                  <v:imagedata r:id="rId98" o:title=""/>
                </v:shape>
                <v:rect style="position:absolute;left:1417;top:745;width:8841;height:2760" id="docshape202" filled="false" stroked="true" strokeweight=".75pt" strokecolor="#155f82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été</w:t>
      </w:r>
      <w:r>
        <w:rPr>
          <w:spacing w:val="-3"/>
        </w:rPr>
        <w:t> </w:t>
      </w:r>
      <w:r>
        <w:rPr/>
        <w:t>créé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permettre</w:t>
      </w:r>
      <w:r>
        <w:rPr>
          <w:spacing w:val="-5"/>
        </w:rPr>
        <w:t> </w:t>
      </w:r>
      <w:r>
        <w:rPr/>
        <w:t>d’importer,</w:t>
      </w:r>
      <w:r>
        <w:rPr>
          <w:spacing w:val="-3"/>
        </w:rPr>
        <w:t> </w:t>
      </w:r>
      <w:r>
        <w:rPr/>
        <w:t>modifier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supprimer</w:t>
      </w:r>
      <w:r>
        <w:rPr>
          <w:spacing w:val="-3"/>
        </w:rPr>
        <w:t> </w:t>
      </w:r>
      <w:r>
        <w:rPr/>
        <w:t>les</w:t>
      </w:r>
      <w:r>
        <w:rPr>
          <w:spacing w:val="-1"/>
        </w:rPr>
        <w:t> </w:t>
      </w:r>
      <w:r>
        <w:rPr/>
        <w:t>fichiers les</w:t>
      </w:r>
      <w:r>
        <w:rPr>
          <w:spacing w:val="-3"/>
        </w:rPr>
        <w:t> </w:t>
      </w:r>
      <w:r>
        <w:rPr/>
        <w:t>contra</w:t>
      </w:r>
      <w:r>
        <w:rPr/>
        <w:t>s</w:t>
      </w:r>
      <w:r>
        <w:rPr/>
        <w:t> des sites qui existes.</w:t>
      </w:r>
    </w:p>
    <w:p>
      <w:pPr>
        <w:spacing w:before="70"/>
        <w:ind w:left="0" w:right="479" w:firstLine="0"/>
        <w:jc w:val="center"/>
        <w:rPr>
          <w:rFonts w:ascii="Calibri"/>
          <w:b/>
          <w:sz w:val="20"/>
        </w:rPr>
      </w:pPr>
      <w:bookmarkStart w:name="_bookmark94" w:id="98"/>
      <w:bookmarkEnd w:id="98"/>
      <w:r>
        <w:rPr/>
      </w:r>
      <w:r>
        <w:rPr>
          <w:rFonts w:ascii="Calibri"/>
          <w:b/>
          <w:w w:val="110"/>
          <w:sz w:val="20"/>
        </w:rPr>
        <w:t>Figure</w:t>
      </w:r>
      <w:r>
        <w:rPr>
          <w:rFonts w:ascii="Calibri"/>
          <w:b/>
          <w:spacing w:val="53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41:Page</w:t>
      </w:r>
      <w:r>
        <w:rPr>
          <w:rFonts w:ascii="Calibri"/>
          <w:b/>
          <w:spacing w:val="46"/>
          <w:w w:val="110"/>
          <w:sz w:val="20"/>
        </w:rPr>
        <w:t> </w:t>
      </w:r>
      <w:r>
        <w:rPr>
          <w:rFonts w:ascii="Calibri"/>
          <w:b/>
          <w:w w:val="110"/>
          <w:sz w:val="20"/>
        </w:rPr>
        <w:t>des</w:t>
      </w:r>
      <w:r>
        <w:rPr>
          <w:rFonts w:ascii="Calibri"/>
          <w:b/>
          <w:spacing w:val="49"/>
          <w:w w:val="110"/>
          <w:sz w:val="20"/>
        </w:rPr>
        <w:t> </w:t>
      </w:r>
      <w:r>
        <w:rPr>
          <w:rFonts w:ascii="Calibri"/>
          <w:b/>
          <w:spacing w:val="-2"/>
          <w:w w:val="110"/>
          <w:sz w:val="20"/>
        </w:rPr>
        <w:t>contras</w:t>
      </w:r>
    </w:p>
    <w:p>
      <w:pPr>
        <w:spacing w:after="0"/>
        <w:jc w:val="center"/>
        <w:rPr>
          <w:rFonts w:ascii="Calibri"/>
          <w:b/>
          <w:sz w:val="20"/>
        </w:rPr>
        <w:sectPr>
          <w:pgSz w:w="11910" w:h="16840"/>
          <w:pgMar w:header="0" w:footer="1030" w:top="1320" w:bottom="1220" w:left="283" w:right="283"/>
        </w:sectPr>
      </w:pPr>
    </w:p>
    <w:p>
      <w:pPr>
        <w:pStyle w:val="Heading2"/>
      </w:pPr>
      <w:bookmarkStart w:name="_bookmark95" w:id="99"/>
      <w:bookmarkEnd w:id="99"/>
      <w:r>
        <w:rPr>
          <w:b w:val="0"/>
        </w:rPr>
      </w:r>
      <w:r>
        <w:rPr/>
        <w:t>CONCLUSION</w:t>
      </w:r>
      <w:r>
        <w:rPr>
          <w:spacing w:val="-4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PERSPECTIVES</w:t>
      </w:r>
    </w:p>
    <w:p>
      <w:pPr>
        <w:pStyle w:val="BodyText"/>
        <w:spacing w:line="360" w:lineRule="auto" w:before="241"/>
        <w:ind w:left="1133" w:right="1129" w:firstLine="283"/>
        <w:jc w:val="both"/>
      </w:pPr>
      <w:r>
        <w:rPr/>
        <w:t>En guise de conclusion, Minemaps reflète l’ampleur technique et fonctionnalités de </w:t>
      </w:r>
      <w:r>
        <w:rPr/>
        <w:t>la</w:t>
      </w:r>
      <w:r>
        <w:rPr/>
        <w:t> méthodologie suivie pour répondre au problématique du projet de fin d’études et aux b</w:t>
      </w:r>
      <w:r>
        <w:rPr/>
        <w:t>esoins</w:t>
      </w:r>
      <w:r>
        <w:rPr/>
        <w:t> du groupe Managem. Elle présente un atout primordial et global dans l’optimisation de </w:t>
      </w:r>
      <w:r>
        <w:rPr/>
        <w:t>la</w:t>
      </w:r>
      <w:r>
        <w:rPr/>
        <w:t> visualisation, la gestion et l’analyse des données géospatiales au sein du secteur minier.</w:t>
      </w:r>
    </w:p>
    <w:p>
      <w:pPr>
        <w:pStyle w:val="BodyText"/>
        <w:spacing w:line="360" w:lineRule="auto" w:before="158"/>
        <w:ind w:left="1133" w:right="1130" w:firstLine="283"/>
        <w:jc w:val="both"/>
      </w:pPr>
      <w:r>
        <w:rPr/>
        <w:t>À travers l’interface intuitive et dynamique intégrant les données foncières géospatiales e</w:t>
      </w:r>
      <w:r>
        <w:rPr/>
        <w:t>t</w:t>
      </w:r>
      <w:r>
        <w:rPr/>
        <w:t> juridiques.</w:t>
      </w:r>
      <w:r>
        <w:rPr>
          <w:spacing w:val="-15"/>
        </w:rPr>
        <w:t> </w:t>
      </w:r>
      <w:r>
        <w:rPr/>
        <w:t>Minemaps</w:t>
      </w:r>
      <w:r>
        <w:rPr>
          <w:spacing w:val="-15"/>
        </w:rPr>
        <w:t> </w:t>
      </w:r>
      <w:r>
        <w:rPr/>
        <w:t>offre</w:t>
      </w:r>
      <w:r>
        <w:rPr>
          <w:spacing w:val="-15"/>
        </w:rPr>
        <w:t> </w:t>
      </w:r>
      <w:r>
        <w:rPr/>
        <w:t>une</w:t>
      </w:r>
      <w:r>
        <w:rPr>
          <w:spacing w:val="-15"/>
        </w:rPr>
        <w:t> </w:t>
      </w:r>
      <w:r>
        <w:rPr/>
        <w:t>vision</w:t>
      </w:r>
      <w:r>
        <w:rPr>
          <w:spacing w:val="-15"/>
        </w:rPr>
        <w:t> </w:t>
      </w:r>
      <w:r>
        <w:rPr/>
        <w:t>globale</w:t>
      </w:r>
      <w:r>
        <w:rPr>
          <w:spacing w:val="-15"/>
        </w:rPr>
        <w:t> </w:t>
      </w:r>
      <w:r>
        <w:rPr/>
        <w:t>structurée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actualisé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foncier</w:t>
      </w:r>
      <w:r>
        <w:rPr>
          <w:spacing w:val="-15"/>
        </w:rPr>
        <w:t> </w:t>
      </w:r>
      <w:r>
        <w:rPr/>
        <w:t>des</w:t>
      </w:r>
      <w:r>
        <w:rPr>
          <w:spacing w:val="-15"/>
        </w:rPr>
        <w:t> </w:t>
      </w:r>
      <w:r>
        <w:rPr/>
        <w:t>sites</w:t>
      </w:r>
      <w:r>
        <w:rPr>
          <w:spacing w:val="-15"/>
        </w:rPr>
        <w:t> </w:t>
      </w:r>
      <w:r>
        <w:rPr/>
        <w:t>minier</w:t>
      </w:r>
      <w:r>
        <w:rPr/>
        <w:t>s</w:t>
      </w:r>
      <w:r>
        <w:rPr/>
        <w:t> du groupe Managem. La création de tableaux de bord dynamique, des cartes thématiques, </w:t>
      </w:r>
      <w:r>
        <w:rPr/>
        <w:t>la</w:t>
      </w:r>
      <w:r>
        <w:rPr/>
        <w:t> légende</w:t>
      </w:r>
      <w:r>
        <w:rPr>
          <w:spacing w:val="-6"/>
        </w:rPr>
        <w:t> </w:t>
      </w:r>
      <w:r>
        <w:rPr/>
        <w:t>dynamique,</w:t>
      </w:r>
      <w:r>
        <w:rPr>
          <w:spacing w:val="-5"/>
        </w:rPr>
        <w:t> </w:t>
      </w:r>
      <w:r>
        <w:rPr/>
        <w:t>garantit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suivi</w:t>
      </w:r>
      <w:r>
        <w:rPr>
          <w:spacing w:val="-5"/>
        </w:rPr>
        <w:t> </w:t>
      </w:r>
      <w:r>
        <w:rPr/>
        <w:t>précis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visualisation</w:t>
      </w:r>
      <w:r>
        <w:rPr>
          <w:spacing w:val="-5"/>
        </w:rPr>
        <w:t> </w:t>
      </w:r>
      <w:r>
        <w:rPr/>
        <w:t>dynamique</w:t>
      </w:r>
      <w:r>
        <w:rPr>
          <w:spacing w:val="-6"/>
        </w:rPr>
        <w:t> </w:t>
      </w:r>
      <w:r>
        <w:rPr/>
        <w:t>des</w:t>
      </w:r>
      <w:r>
        <w:rPr>
          <w:spacing w:val="-5"/>
        </w:rPr>
        <w:t> </w:t>
      </w:r>
      <w:r>
        <w:rPr/>
        <w:t>sites</w:t>
      </w:r>
      <w:r>
        <w:rPr>
          <w:spacing w:val="-5"/>
        </w:rPr>
        <w:t> </w:t>
      </w:r>
      <w:r>
        <w:rPr/>
        <w:t>miniers</w:t>
      </w:r>
      <w:r>
        <w:rPr>
          <w:spacing w:val="-5"/>
        </w:rPr>
        <w:t> </w:t>
      </w:r>
      <w:r>
        <w:rPr/>
        <w:t>e</w:t>
      </w:r>
      <w:r>
        <w:rPr/>
        <w:t>t</w:t>
      </w:r>
      <w:r>
        <w:rPr/>
        <w:t> une évaluation minutieuse des transactions foncières.</w:t>
      </w:r>
    </w:p>
    <w:p>
      <w:pPr>
        <w:pStyle w:val="Heading4"/>
        <w:spacing w:before="161"/>
        <w:ind w:left="1416" w:firstLine="0"/>
        <w:jc w:val="both"/>
      </w:pPr>
      <w:r>
        <w:rPr/>
        <w:t>Perspectives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360" w:lineRule="auto" w:before="242"/>
        <w:ind w:left="1133" w:right="1133" w:firstLine="283"/>
        <w:jc w:val="both"/>
      </w:pPr>
      <w:r>
        <w:rPr/>
        <w:t>Dans la continuité de ce travail, des améliorations pourraient être menées en termes </w:t>
      </w:r>
      <w:r>
        <w:rPr/>
        <w:t>de</w:t>
      </w:r>
      <w:r>
        <w:rPr/>
        <w:t> renforcement des capacités de plate-forme. Elle consisterait à intégrer des outils ou</w:t>
      </w:r>
      <w:r>
        <w:rPr>
          <w:spacing w:val="-1"/>
        </w:rPr>
        <w:t> </w:t>
      </w:r>
      <w:r>
        <w:rPr/>
        <w:t>plugins</w:t>
      </w:r>
      <w:r>
        <w:rPr>
          <w:spacing w:val="-1"/>
        </w:rPr>
        <w:t> </w:t>
      </w:r>
      <w:r>
        <w:rPr/>
        <w:t>de</w:t>
      </w:r>
      <w:r>
        <w:rPr/>
        <w:t> QGIS directement dans le portail, permettant ainsi aux administrateurs d’effectuer les future</w:t>
      </w:r>
      <w:r>
        <w:rPr/>
        <w:t>s</w:t>
      </w:r>
      <w:r>
        <w:rPr/>
        <w:t> modifications des données, sans avoir à les réimporter, tout en valorisant une gestion </w:t>
      </w:r>
      <w:r>
        <w:rPr/>
        <w:t>plus</w:t>
      </w:r>
      <w:r>
        <w:rPr/>
        <w:t> réactive et interactive.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20" w:bottom="1220" w:left="283" w:right="283"/>
        </w:sectPr>
      </w:pPr>
    </w:p>
    <w:p>
      <w:pPr>
        <w:pStyle w:val="Heading2"/>
        <w:spacing w:before="60"/>
      </w:pPr>
      <w:bookmarkStart w:name="_bookmark96" w:id="100"/>
      <w:bookmarkEnd w:id="100"/>
      <w:r>
        <w:rPr>
          <w:b w:val="0"/>
        </w:rPr>
      </w:r>
      <w:r>
        <w:rPr/>
        <w:t>CONCLUSION</w:t>
      </w:r>
      <w:r>
        <w:rPr>
          <w:spacing w:val="-10"/>
        </w:rPr>
        <w:t> </w:t>
      </w:r>
      <w:r>
        <w:rPr>
          <w:spacing w:val="-2"/>
        </w:rPr>
        <w:t>GENERALE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BodyText"/>
        <w:spacing w:line="360" w:lineRule="auto"/>
        <w:ind w:left="1133" w:right="1131" w:firstLine="283"/>
        <w:jc w:val="both"/>
      </w:pPr>
      <w:r>
        <w:rPr/>
        <w:t>Ce projet de fin d’études a permis de mettre en place une solution concrète pour améliore</w:t>
      </w:r>
      <w:r>
        <w:rPr/>
        <w:t>r</w:t>
      </w:r>
      <w:r>
        <w:rPr/>
        <w:t> la gestion foncière dans le domaine minier, à travers le développement d’un Géoportail we</w:t>
      </w:r>
      <w:r>
        <w:rPr/>
        <w:t>b</w:t>
      </w:r>
      <w:r>
        <w:rPr/>
        <w:t> nommé</w:t>
      </w:r>
      <w:r>
        <w:rPr>
          <w:spacing w:val="-12"/>
        </w:rPr>
        <w:t> </w:t>
      </w:r>
      <w:r>
        <w:rPr/>
        <w:t>Minemaps.</w:t>
      </w:r>
      <w:r>
        <w:rPr>
          <w:spacing w:val="-10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11"/>
        </w:rPr>
        <w:t> </w:t>
      </w:r>
      <w:r>
        <w:rPr/>
        <w:t>secteur</w:t>
      </w:r>
      <w:r>
        <w:rPr>
          <w:spacing w:val="-12"/>
        </w:rPr>
        <w:t> </w:t>
      </w:r>
      <w:r>
        <w:rPr/>
        <w:t>où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sont</w:t>
      </w:r>
      <w:r>
        <w:rPr>
          <w:spacing w:val="-10"/>
        </w:rPr>
        <w:t> </w:t>
      </w:r>
      <w:r>
        <w:rPr/>
        <w:t>souvent</w:t>
      </w:r>
      <w:r>
        <w:rPr>
          <w:spacing w:val="-10"/>
        </w:rPr>
        <w:t> </w:t>
      </w:r>
      <w:r>
        <w:rPr/>
        <w:t>éparpillées,</w:t>
      </w:r>
      <w:r>
        <w:rPr>
          <w:spacing w:val="-8"/>
        </w:rPr>
        <w:t> </w:t>
      </w:r>
      <w:r>
        <w:rPr/>
        <w:t>mal</w:t>
      </w:r>
      <w:r>
        <w:rPr>
          <w:spacing w:val="-11"/>
        </w:rPr>
        <w:t> </w:t>
      </w:r>
      <w:r>
        <w:rPr/>
        <w:t>structurées</w:t>
      </w:r>
      <w:r>
        <w:rPr>
          <w:spacing w:val="-10"/>
        </w:rPr>
        <w:t> </w:t>
      </w:r>
      <w:r>
        <w:rPr/>
        <w:t>ou</w:t>
      </w:r>
      <w:r>
        <w:rPr/>
        <w:t> difficilement</w:t>
      </w:r>
      <w:r>
        <w:rPr>
          <w:spacing w:val="-9"/>
        </w:rPr>
        <w:t> </w:t>
      </w:r>
      <w:r>
        <w:rPr/>
        <w:t>accessibles,</w:t>
      </w:r>
      <w:r>
        <w:rPr>
          <w:spacing w:val="-7"/>
        </w:rPr>
        <w:t> </w:t>
      </w:r>
      <w:r>
        <w:rPr/>
        <w:t>ce</w:t>
      </w:r>
      <w:r>
        <w:rPr>
          <w:spacing w:val="-10"/>
        </w:rPr>
        <w:t> </w:t>
      </w:r>
      <w:r>
        <w:rPr/>
        <w:t>travail</w:t>
      </w:r>
      <w:r>
        <w:rPr>
          <w:spacing w:val="-9"/>
        </w:rPr>
        <w:t> </w:t>
      </w:r>
      <w:r>
        <w:rPr/>
        <w:t>apporte</w:t>
      </w:r>
      <w:r>
        <w:rPr>
          <w:spacing w:val="-10"/>
        </w:rPr>
        <w:t> </w:t>
      </w:r>
      <w:r>
        <w:rPr/>
        <w:t>une</w:t>
      </w:r>
      <w:r>
        <w:rPr>
          <w:spacing w:val="-10"/>
        </w:rPr>
        <w:t> </w:t>
      </w:r>
      <w:r>
        <w:rPr/>
        <w:t>réponse</w:t>
      </w:r>
      <w:r>
        <w:rPr>
          <w:spacing w:val="-10"/>
        </w:rPr>
        <w:t> </w:t>
      </w:r>
      <w:r>
        <w:rPr/>
        <w:t>moderne,</w:t>
      </w:r>
      <w:r>
        <w:rPr>
          <w:spacing w:val="-7"/>
        </w:rPr>
        <w:t> </w:t>
      </w:r>
      <w:r>
        <w:rPr/>
        <w:t>efficace</w:t>
      </w:r>
      <w:r>
        <w:rPr>
          <w:spacing w:val="-3"/>
        </w:rPr>
        <w:t> </w:t>
      </w:r>
      <w:r>
        <w:rPr/>
        <w:t>adaptée</w:t>
      </w:r>
      <w:r>
        <w:rPr>
          <w:spacing w:val="-8"/>
        </w:rPr>
        <w:t> </w:t>
      </w:r>
      <w:r>
        <w:rPr/>
        <w:t>aux</w:t>
      </w:r>
      <w:r>
        <w:rPr>
          <w:spacing w:val="-9"/>
        </w:rPr>
        <w:t> </w:t>
      </w:r>
      <w:r>
        <w:rPr/>
        <w:t>be</w:t>
      </w:r>
      <w:r>
        <w:rPr/>
        <w:t>soins</w:t>
      </w:r>
      <w:r>
        <w:rPr/>
        <w:t> de l’entreprise.</w:t>
      </w:r>
    </w:p>
    <w:p>
      <w:pPr>
        <w:pStyle w:val="BodyText"/>
        <w:spacing w:line="360" w:lineRule="auto" w:before="159"/>
        <w:ind w:left="1133" w:right="1136" w:firstLine="283"/>
        <w:jc w:val="both"/>
      </w:pPr>
      <w:r>
        <w:rPr/>
        <w:t>En partant de plans bruts au format DWG, les données ont été nettoyées, converties e</w:t>
      </w:r>
      <w:r>
        <w:rPr/>
        <w:t>t</w:t>
      </w:r>
      <w:r>
        <w:rPr/>
        <w:t> organisées</w:t>
      </w:r>
      <w:r>
        <w:rPr>
          <w:spacing w:val="-15"/>
        </w:rPr>
        <w:t> </w:t>
      </w:r>
      <w:r>
        <w:rPr/>
        <w:t>pour</w:t>
      </w:r>
      <w:r>
        <w:rPr>
          <w:spacing w:val="-15"/>
        </w:rPr>
        <w:t> </w:t>
      </w:r>
      <w:r>
        <w:rPr/>
        <w:t>les</w:t>
      </w:r>
      <w:r>
        <w:rPr>
          <w:spacing w:val="-15"/>
        </w:rPr>
        <w:t> </w:t>
      </w:r>
      <w:r>
        <w:rPr/>
        <w:t>rendre</w:t>
      </w:r>
      <w:r>
        <w:rPr>
          <w:spacing w:val="-15"/>
        </w:rPr>
        <w:t> </w:t>
      </w:r>
      <w:r>
        <w:rPr/>
        <w:t>exploitables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environnement</w:t>
      </w:r>
      <w:r>
        <w:rPr>
          <w:spacing w:val="-15"/>
        </w:rPr>
        <w:t> </w:t>
      </w:r>
      <w:r>
        <w:rPr/>
        <w:t>SIG.</w:t>
      </w:r>
      <w:r>
        <w:rPr>
          <w:spacing w:val="-15"/>
        </w:rPr>
        <w:t> </w:t>
      </w:r>
      <w:r>
        <w:rPr/>
        <w:t>Cette</w:t>
      </w:r>
      <w:r>
        <w:rPr>
          <w:spacing w:val="-15"/>
        </w:rPr>
        <w:t> </w:t>
      </w:r>
      <w:r>
        <w:rPr/>
        <w:t>étape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été</w:t>
      </w:r>
      <w:r>
        <w:rPr>
          <w:spacing w:val="-15"/>
        </w:rPr>
        <w:t> </w:t>
      </w:r>
      <w:r>
        <w:rPr/>
        <w:t>e</w:t>
      </w:r>
      <w:r>
        <w:rPr/>
        <w:t>ssentielle</w:t>
      </w:r>
      <w:r>
        <w:rPr/>
        <w:t> pour</w:t>
      </w:r>
      <w:r>
        <w:rPr>
          <w:spacing w:val="-3"/>
        </w:rPr>
        <w:t> </w:t>
      </w:r>
      <w:r>
        <w:rPr/>
        <w:t>garantir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qualité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fiabilité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informations.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mise</w:t>
      </w:r>
      <w:r>
        <w:rPr>
          <w:spacing w:val="-1"/>
        </w:rPr>
        <w:t> </w:t>
      </w:r>
      <w:r>
        <w:rPr/>
        <w:t>en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de cartes thématique</w:t>
      </w:r>
      <w:r>
        <w:rPr/>
        <w:t>s,</w:t>
      </w:r>
      <w:r>
        <w:rPr/>
        <w:t> l’intégration</w:t>
      </w:r>
      <w:r>
        <w:rPr>
          <w:spacing w:val="-3"/>
        </w:rPr>
        <w:t> </w:t>
      </w:r>
      <w:r>
        <w:rPr/>
        <w:t>des</w:t>
      </w:r>
      <w:r>
        <w:rPr>
          <w:spacing w:val="-4"/>
        </w:rPr>
        <w:t> </w:t>
      </w:r>
      <w:r>
        <w:rPr/>
        <w:t>fichiers</w:t>
      </w:r>
      <w:r>
        <w:rPr>
          <w:spacing w:val="-2"/>
        </w:rPr>
        <w:t> </w:t>
      </w:r>
      <w:r>
        <w:rPr/>
        <w:t>au</w:t>
      </w:r>
      <w:r>
        <w:rPr>
          <w:spacing w:val="-3"/>
        </w:rPr>
        <w:t> </w:t>
      </w:r>
      <w:r>
        <w:rPr/>
        <w:t>format</w:t>
      </w:r>
      <w:r>
        <w:rPr>
          <w:spacing w:val="-3"/>
        </w:rPr>
        <w:t> </w:t>
      </w:r>
      <w:r>
        <w:rPr/>
        <w:t>GeoJSON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création</w:t>
      </w:r>
      <w:r>
        <w:rPr>
          <w:spacing w:val="-3"/>
        </w:rPr>
        <w:t> </w:t>
      </w:r>
      <w:r>
        <w:rPr/>
        <w:t>d’une</w:t>
      </w:r>
      <w:r>
        <w:rPr>
          <w:spacing w:val="-4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web</w:t>
      </w:r>
      <w:r>
        <w:rPr>
          <w:spacing w:val="-3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ont</w:t>
      </w:r>
      <w:r>
        <w:rPr/>
        <w:t> permis de visualiser les informations foncières de manière claire, dynamique et intuitive.</w:t>
      </w:r>
    </w:p>
    <w:p>
      <w:pPr>
        <w:pStyle w:val="BodyText"/>
        <w:spacing w:line="360" w:lineRule="auto" w:before="161"/>
        <w:ind w:left="1133" w:right="1131" w:firstLine="283"/>
        <w:jc w:val="both"/>
      </w:pPr>
      <w:r>
        <w:rPr/>
        <w:t>Le</w:t>
      </w:r>
      <w:r>
        <w:rPr>
          <w:spacing w:val="-8"/>
        </w:rPr>
        <w:t> </w:t>
      </w:r>
      <w:r>
        <w:rPr/>
        <w:t>projet</w:t>
      </w:r>
      <w:r>
        <w:rPr>
          <w:spacing w:val="-7"/>
        </w:rPr>
        <w:t> </w:t>
      </w:r>
      <w:r>
        <w:rPr/>
        <w:t>s’inscrit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vision</w:t>
      </w:r>
      <w:r>
        <w:rPr>
          <w:spacing w:val="-7"/>
        </w:rPr>
        <w:t> </w:t>
      </w:r>
      <w:r>
        <w:rPr/>
        <w:t>plus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/>
        <w:t>celle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modernisation</w:t>
      </w:r>
      <w:r>
        <w:rPr>
          <w:spacing w:val="-7"/>
        </w:rPr>
        <w:t> </w:t>
      </w:r>
      <w:r>
        <w:rPr/>
        <w:t>du</w:t>
      </w:r>
      <w:r>
        <w:rPr>
          <w:spacing w:val="-7"/>
        </w:rPr>
        <w:t> </w:t>
      </w:r>
      <w:r>
        <w:rPr/>
        <w:t>secteur</w:t>
      </w:r>
      <w:r>
        <w:rPr>
          <w:spacing w:val="-8"/>
        </w:rPr>
        <w:t> </w:t>
      </w:r>
      <w:r>
        <w:rPr/>
        <w:t>minier</w:t>
      </w:r>
      <w:r>
        <w:rPr>
          <w:spacing w:val="-6"/>
        </w:rPr>
        <w:t> </w:t>
      </w:r>
      <w:r>
        <w:rPr/>
        <w:t>a</w:t>
      </w:r>
      <w:r>
        <w:rPr/>
        <w:t>u</w:t>
      </w:r>
      <w:r>
        <w:rPr/>
        <w:t> Maroc, conformément au plan minier 2030. Il démontre que l’utilisation des technologie</w:t>
      </w:r>
      <w:r>
        <w:rPr/>
        <w:t>s</w:t>
      </w:r>
      <w:r>
        <w:rPr/>
        <w:t> géomatiques, comme les SIG et le WebMapping, peut fortement contribuer à une meilleur</w:t>
      </w:r>
      <w:r>
        <w:rPr/>
        <w:t>e</w:t>
      </w:r>
      <w:r>
        <w:rPr/>
        <w:t> maîtrise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territoire,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gestion</w:t>
      </w:r>
      <w:r>
        <w:rPr>
          <w:spacing w:val="-7"/>
        </w:rPr>
        <w:t> </w:t>
      </w:r>
      <w:r>
        <w:rPr/>
        <w:t>plus</w:t>
      </w:r>
      <w:r>
        <w:rPr>
          <w:spacing w:val="-7"/>
        </w:rPr>
        <w:t> </w:t>
      </w:r>
      <w:r>
        <w:rPr/>
        <w:t>transparente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assiettes</w:t>
      </w:r>
      <w:r>
        <w:rPr>
          <w:spacing w:val="-5"/>
        </w:rPr>
        <w:t> </w:t>
      </w:r>
      <w:r>
        <w:rPr/>
        <w:t>foncières,</w:t>
      </w:r>
      <w:r>
        <w:rPr>
          <w:spacing w:val="-7"/>
        </w:rPr>
        <w:t> </w:t>
      </w:r>
      <w:r>
        <w:rPr/>
        <w:t>et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sécurisa</w:t>
      </w:r>
      <w:r>
        <w:rPr/>
        <w:t>tion</w:t>
      </w:r>
      <w:r>
        <w:rPr/>
        <w:t> juridique des parcelles exploitées.</w:t>
      </w:r>
    </w:p>
    <w:p>
      <w:pPr>
        <w:pStyle w:val="BodyText"/>
        <w:spacing w:line="360" w:lineRule="auto" w:before="160"/>
        <w:ind w:left="1133" w:right="1129" w:firstLine="283"/>
        <w:jc w:val="both"/>
      </w:pPr>
      <w:r>
        <w:rPr/>
        <w:t>Ce stage chez Managem a également été une opportunité précieuse pour acquérir d</w:t>
      </w:r>
      <w:r>
        <w:rPr/>
        <w:t>e</w:t>
      </w:r>
      <w:r>
        <w:rPr/>
        <w:t> nouvelles compétences techniques et professionnelles. J’ai pu combiner des connaissances e</w:t>
      </w:r>
      <w:r>
        <w:rPr/>
        <w:t>n</w:t>
      </w:r>
      <w:r>
        <w:rPr/>
        <w:t> cartographie, en base de données, en développement web et en traitement spatial, tout e</w:t>
      </w:r>
      <w:r>
        <w:rPr/>
        <w:t>n</w:t>
      </w:r>
      <w:r>
        <w:rPr/>
        <w:t> m’adaptant aux exigences du terrain et aux attentes d’un grand groupe minier.</w:t>
      </w:r>
    </w:p>
    <w:p>
      <w:pPr>
        <w:pStyle w:val="BodyText"/>
        <w:spacing w:line="360" w:lineRule="auto" w:before="161"/>
        <w:ind w:left="1133" w:right="1131" w:firstLine="283"/>
        <w:jc w:val="both"/>
      </w:pPr>
      <w:r>
        <w:rPr/>
        <w:t>Pour conclure, ce projet ne représente pas seulement un travail académique, mais une vra</w:t>
      </w:r>
      <w:r>
        <w:rPr/>
        <w:t>ie</w:t>
      </w:r>
      <w:r>
        <w:rPr/>
        <w:t> solution fonctionnelle qui peut être améliorée et élargie à d’autres domaines. Il ouvre de</w:t>
      </w:r>
      <w:r>
        <w:rPr/>
        <w:t>s</w:t>
      </w:r>
      <w:r>
        <w:rPr/>
        <w:t> perspectives concrètes pour le développement d’outils similaires dans d’autres secteurs où </w:t>
      </w:r>
      <w:r>
        <w:rPr/>
        <w:t>la</w:t>
      </w:r>
      <w:r>
        <w:rPr/>
        <w:t> gestion du foncier est un enjeu majeur, comme l’aménagement du territoire, l’urbanisme </w:t>
      </w:r>
      <w:r>
        <w:rPr/>
        <w:t>ou</w:t>
      </w:r>
      <w:r>
        <w:rPr/>
        <w:t> </w:t>
      </w:r>
      <w:r>
        <w:rPr>
          <w:spacing w:val="-2"/>
        </w:rPr>
        <w:t>l’agriculture.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1030" w:top="1340" w:bottom="1220" w:left="283" w:right="283"/>
        </w:sectPr>
      </w:pPr>
    </w:p>
    <w:p>
      <w:pPr>
        <w:pStyle w:val="Heading2"/>
        <w:spacing w:before="60"/>
        <w:ind w:left="0"/>
        <w:jc w:val="center"/>
      </w:pPr>
      <w:bookmarkStart w:name="_bookmark97" w:id="101"/>
      <w:bookmarkEnd w:id="101"/>
      <w:r>
        <w:rPr>
          <w:b w:val="0"/>
        </w:rPr>
      </w:r>
      <w:r>
        <w:rPr/>
        <w:t>REFERENCE</w:t>
      </w:r>
      <w:r>
        <w:rPr>
          <w:spacing w:val="-8"/>
        </w:rPr>
        <w:t> </w:t>
      </w:r>
      <w:r>
        <w:rPr>
          <w:spacing w:val="-2"/>
        </w:rPr>
        <w:t>SCIENTIFIQUE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ListParagraph"/>
        <w:numPr>
          <w:ilvl w:val="0"/>
          <w:numId w:val="26"/>
        </w:numPr>
        <w:tabs>
          <w:tab w:pos="1470" w:val="left" w:leader="none"/>
        </w:tabs>
        <w:spacing w:line="240" w:lineRule="auto" w:before="0" w:after="0"/>
        <w:ind w:left="1470" w:right="0" w:hanging="337"/>
        <w:jc w:val="left"/>
        <w:rPr>
          <w:b/>
          <w:sz w:val="24"/>
        </w:rPr>
      </w:pPr>
      <w:r>
        <w:rPr>
          <w:b/>
          <w:sz w:val="24"/>
        </w:rPr>
        <w:t>Géoportail®.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(S.d.).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Définition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géoportails.</w:t>
      </w:r>
    </w:p>
    <w:p>
      <w:pPr>
        <w:pStyle w:val="ListParagraph"/>
        <w:numPr>
          <w:ilvl w:val="0"/>
          <w:numId w:val="26"/>
        </w:numPr>
        <w:tabs>
          <w:tab w:pos="1470" w:val="left" w:leader="none"/>
        </w:tabs>
        <w:spacing w:line="240" w:lineRule="auto" w:before="201" w:after="0"/>
        <w:ind w:left="1470" w:right="0" w:hanging="337"/>
        <w:jc w:val="left"/>
        <w:rPr>
          <w:b/>
          <w:sz w:val="24"/>
        </w:rPr>
      </w:pPr>
      <w:r>
        <w:rPr>
          <w:b/>
          <w:sz w:val="24"/>
        </w:rPr>
        <w:t>INSPIRE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2.0. </w:t>
      </w:r>
      <w:r>
        <w:rPr>
          <w:b/>
          <w:spacing w:val="-2"/>
          <w:sz w:val="24"/>
        </w:rPr>
        <w:t>(S.d.).</w:t>
      </w:r>
    </w:p>
    <w:p>
      <w:pPr>
        <w:pStyle w:val="ListParagraph"/>
        <w:numPr>
          <w:ilvl w:val="0"/>
          <w:numId w:val="26"/>
        </w:numPr>
        <w:tabs>
          <w:tab w:pos="1513" w:val="left" w:leader="none"/>
        </w:tabs>
        <w:spacing w:line="278" w:lineRule="auto" w:before="200" w:after="0"/>
        <w:ind w:left="1133" w:right="1130" w:firstLine="0"/>
        <w:jc w:val="both"/>
        <w:rPr>
          <w:b/>
          <w:sz w:val="24"/>
        </w:rPr>
      </w:pPr>
      <w:r>
        <w:rPr>
          <w:b/>
          <w:sz w:val="24"/>
        </w:rPr>
        <w:t>Dahmane, N. (2019). La valeur économique de l'information géographique sur </w:t>
      </w:r>
      <w:r>
        <w:rPr>
          <w:b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territoire.</w:t>
      </w:r>
    </w:p>
    <w:p>
      <w:pPr>
        <w:pStyle w:val="ListParagraph"/>
        <w:numPr>
          <w:ilvl w:val="0"/>
          <w:numId w:val="26"/>
        </w:numPr>
        <w:tabs>
          <w:tab w:pos="1470" w:val="left" w:leader="none"/>
        </w:tabs>
        <w:spacing w:line="240" w:lineRule="auto" w:before="156" w:after="0"/>
        <w:ind w:left="1470" w:right="0" w:hanging="337"/>
        <w:jc w:val="left"/>
        <w:rPr>
          <w:b/>
          <w:sz w:val="24"/>
        </w:rPr>
      </w:pPr>
      <w:r>
        <w:rPr>
          <w:b/>
          <w:sz w:val="24"/>
        </w:rPr>
        <w:t>Tahiri,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(2014).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Introduction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Systèmes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d’Information</w:t>
      </w:r>
      <w:r>
        <w:rPr>
          <w:b/>
          <w:spacing w:val="-2"/>
          <w:sz w:val="24"/>
        </w:rPr>
        <w:t> Géographique.</w:t>
      </w:r>
    </w:p>
    <w:p>
      <w:pPr>
        <w:pStyle w:val="ListParagraph"/>
        <w:numPr>
          <w:ilvl w:val="0"/>
          <w:numId w:val="26"/>
        </w:numPr>
        <w:tabs>
          <w:tab w:pos="1501" w:val="left" w:leader="none"/>
        </w:tabs>
        <w:spacing w:line="276" w:lineRule="auto" w:before="202" w:after="0"/>
        <w:ind w:left="1133" w:right="1130" w:firstLine="0"/>
        <w:jc w:val="both"/>
        <w:rPr>
          <w:b/>
          <w:sz w:val="24"/>
        </w:rPr>
      </w:pPr>
      <w:r>
        <w:rPr>
          <w:b/>
          <w:sz w:val="24"/>
        </w:rPr>
        <w:t>Zevenbergen, J., Augustinus, C., Antonio, D., &amp; Bennett, R. (2013). Pro-poor lan</w:t>
      </w:r>
      <w:r>
        <w:rPr>
          <w:b/>
          <w:sz w:val="24"/>
        </w:rPr>
        <w:t>d</w:t>
      </w:r>
      <w:r>
        <w:rPr>
          <w:b/>
          <w:sz w:val="24"/>
        </w:rPr>
        <w:t> administration: Principles for recording the land rights of the underrepresented. </w:t>
      </w:r>
      <w:r>
        <w:rPr>
          <w:b/>
          <w:i/>
          <w:sz w:val="24"/>
        </w:rPr>
        <w:t>Land</w:t>
      </w:r>
      <w:r>
        <w:rPr>
          <w:b/>
          <w:i/>
          <w:sz w:val="24"/>
        </w:rPr>
        <w:t> Use Policy</w:t>
      </w:r>
      <w:r>
        <w:rPr>
          <w:b/>
          <w:sz w:val="24"/>
        </w:rPr>
        <w:t>, 31, 595–604.</w:t>
      </w:r>
    </w:p>
    <w:p>
      <w:pPr>
        <w:pStyle w:val="ListParagraph"/>
        <w:numPr>
          <w:ilvl w:val="0"/>
          <w:numId w:val="26"/>
        </w:numPr>
        <w:tabs>
          <w:tab w:pos="1597" w:val="left" w:leader="none"/>
        </w:tabs>
        <w:spacing w:line="276" w:lineRule="auto" w:before="159" w:after="0"/>
        <w:ind w:left="1133" w:right="1138" w:firstLine="0"/>
        <w:jc w:val="both"/>
        <w:rPr>
          <w:b/>
          <w:sz w:val="24"/>
        </w:rPr>
      </w:pPr>
      <w:r>
        <w:rPr>
          <w:b/>
          <w:sz w:val="24"/>
        </w:rPr>
        <w:t>Williamson, I., Enemark, S., Wallace, J., &amp; Rajabifard, A. (2010). </w:t>
      </w:r>
      <w:r>
        <w:rPr>
          <w:b/>
          <w:sz w:val="24"/>
        </w:rPr>
        <w:t>Land</w:t>
      </w:r>
      <w:r>
        <w:rPr>
          <w:b/>
          <w:sz w:val="24"/>
        </w:rPr>
        <w:t> Administration for Sustainable Development. ESRI Press Academic.</w:t>
      </w:r>
    </w:p>
    <w:p>
      <w:pPr>
        <w:pStyle w:val="ListParagraph"/>
        <w:numPr>
          <w:ilvl w:val="0"/>
          <w:numId w:val="26"/>
        </w:numPr>
        <w:tabs>
          <w:tab w:pos="1525" w:val="left" w:leader="none"/>
        </w:tabs>
        <w:spacing w:line="276" w:lineRule="auto" w:before="160" w:after="0"/>
        <w:ind w:left="1133" w:right="1142" w:firstLine="0"/>
        <w:jc w:val="both"/>
        <w:rPr>
          <w:b/>
          <w:sz w:val="24"/>
        </w:rPr>
      </w:pPr>
      <w:r>
        <w:rPr>
          <w:b/>
          <w:sz w:val="24"/>
        </w:rPr>
        <w:t>UN-Habitat (2012). Handling Land: Innovative Tools for Land Governance </w:t>
      </w:r>
      <w:r>
        <w:rPr>
          <w:b/>
          <w:sz w:val="24"/>
        </w:rPr>
        <w:t>and</w:t>
      </w:r>
      <w:r>
        <w:rPr>
          <w:b/>
          <w:sz w:val="24"/>
        </w:rPr>
        <w:t> Secure Tenure. United Nations Human Settlements Programme.</w:t>
      </w:r>
    </w:p>
    <w:p>
      <w:pPr>
        <w:pStyle w:val="ListParagraph"/>
        <w:numPr>
          <w:ilvl w:val="0"/>
          <w:numId w:val="26"/>
        </w:numPr>
        <w:tabs>
          <w:tab w:pos="1501" w:val="left" w:leader="none"/>
        </w:tabs>
        <w:spacing w:line="276" w:lineRule="auto" w:before="160" w:after="0"/>
        <w:ind w:left="1133" w:right="1130" w:firstLine="0"/>
        <w:jc w:val="both"/>
        <w:rPr>
          <w:b/>
          <w:sz w:val="24"/>
        </w:rPr>
      </w:pPr>
      <w:r>
        <w:rPr>
          <w:b/>
          <w:sz w:val="24"/>
        </w:rPr>
        <w:t>Zevenbergen, J., Augustinus, C., Antonio, D., &amp; Bennett, R. (2013). Pro-poor lan</w:t>
      </w:r>
      <w:r>
        <w:rPr>
          <w:b/>
          <w:sz w:val="24"/>
        </w:rPr>
        <w:t>d</w:t>
      </w:r>
      <w:r>
        <w:rPr>
          <w:b/>
          <w:sz w:val="24"/>
        </w:rPr>
        <w:t> administration: Principles for recording the land rights of the underrepresented. </w:t>
      </w:r>
      <w:r>
        <w:rPr>
          <w:b/>
          <w:i/>
          <w:sz w:val="24"/>
        </w:rPr>
        <w:t>Land</w:t>
      </w:r>
      <w:r>
        <w:rPr>
          <w:b/>
          <w:i/>
          <w:sz w:val="24"/>
        </w:rPr>
        <w:t> Use Policy</w:t>
      </w:r>
      <w:r>
        <w:rPr>
          <w:b/>
          <w:sz w:val="24"/>
        </w:rPr>
        <w:t>, 31, 595–604.</w:t>
      </w:r>
    </w:p>
    <w:p>
      <w:pPr>
        <w:pStyle w:val="ListParagraph"/>
        <w:numPr>
          <w:ilvl w:val="0"/>
          <w:numId w:val="26"/>
        </w:numPr>
        <w:tabs>
          <w:tab w:pos="1471" w:val="left" w:leader="none"/>
        </w:tabs>
        <w:spacing w:line="240" w:lineRule="auto" w:before="161" w:after="0"/>
        <w:ind w:left="1471" w:right="0" w:hanging="338"/>
        <w:jc w:val="left"/>
        <w:rPr>
          <w:b/>
          <w:sz w:val="24"/>
        </w:rPr>
      </w:pPr>
      <w:r>
        <w:rPr>
          <w:b/>
          <w:sz w:val="24"/>
        </w:rPr>
        <w:t>EUGeoparks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(2020).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Perspectives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biologie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minière</w:t>
      </w:r>
      <w:r>
        <w:rPr>
          <w:b/>
          <w:spacing w:val="-2"/>
          <w:sz w:val="24"/>
        </w:rPr>
        <w:t> européenne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0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AfricaGeoPortal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(2023).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Carte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l'exploitation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minière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Afrique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1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(2023).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Portail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Camino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2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Ministère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l'Industrie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Commerce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(2022).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Portail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fonciers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industriels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2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Ecologie.ma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(2021).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Ressources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minières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Maroc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1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CMT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(2023).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Rapports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annuels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2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Service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géologique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Wallonie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(2001).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Géoportail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 </w:t>
      </w:r>
      <w:r>
        <w:rPr>
          <w:b/>
          <w:spacing w:val="-2"/>
          <w:sz w:val="24"/>
        </w:rPr>
        <w:t>Wallonie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2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Ministère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Ressources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naturelles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 Forêts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Québec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(2025).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GESTIM</w:t>
      </w:r>
    </w:p>
    <w:p>
      <w:pPr>
        <w:pStyle w:val="ListParagraph"/>
        <w:numPr>
          <w:ilvl w:val="0"/>
          <w:numId w:val="26"/>
        </w:numPr>
        <w:tabs>
          <w:tab w:pos="1591" w:val="left" w:leader="none"/>
        </w:tabs>
        <w:spacing w:line="240" w:lineRule="auto" w:before="201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Adone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Conseil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(2022). Outils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gestion 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données </w:t>
      </w:r>
      <w:r>
        <w:rPr>
          <w:b/>
          <w:spacing w:val="-2"/>
          <w:sz w:val="24"/>
        </w:rPr>
        <w:t>foncières</w:t>
      </w:r>
    </w:p>
    <w:p>
      <w:pPr>
        <w:spacing w:line="276" w:lineRule="auto" w:before="202"/>
        <w:ind w:left="1133" w:right="1034" w:firstLine="0"/>
        <w:jc w:val="left"/>
        <w:rPr>
          <w:b/>
          <w:sz w:val="24"/>
        </w:rPr>
      </w:pPr>
      <w:r>
        <w:rPr>
          <w:b/>
          <w:sz w:val="24"/>
        </w:rPr>
        <w:t>Muller, J. C., Gagné, S. (2018). Les géoportails au service de l'aménagement durable </w:t>
      </w:r>
      <w:r>
        <w:rPr>
          <w:b/>
          <w:sz w:val="24"/>
        </w:rPr>
        <w:t>du</w:t>
      </w:r>
      <w:r>
        <w:rPr>
          <w:b/>
          <w:sz w:val="24"/>
        </w:rPr>
        <w:t> territoire : enjeux et perspectives. Revue internationale d'études du développement.</w:t>
      </w:r>
    </w:p>
    <w:p>
      <w:pPr>
        <w:spacing w:line="499" w:lineRule="auto" w:before="160"/>
        <w:ind w:left="1133" w:right="1151" w:firstLine="0"/>
        <w:jc w:val="left"/>
        <w:rPr>
          <w:b/>
          <w:sz w:val="24"/>
        </w:rPr>
      </w:pPr>
      <w:r>
        <w:rPr>
          <w:b/>
          <w:sz w:val="24"/>
        </w:rPr>
        <w:t>FIG (2014). Cadastre 2014 and beyond. International Federation of Surveyor</w:t>
      </w:r>
      <w:r>
        <w:rPr>
          <w:b/>
          <w:sz w:val="24"/>
        </w:rPr>
        <w:t>s.</w:t>
      </w:r>
      <w:r>
        <w:rPr>
          <w:b/>
          <w:sz w:val="24"/>
        </w:rPr>
        <w:t> Définition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géoportails.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Consulté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juillet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2023,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sur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https://inspire.ec.europa.eu/</w:t>
      </w:r>
    </w:p>
    <w:p>
      <w:pPr>
        <w:spacing w:after="0" w:line="499" w:lineRule="auto"/>
        <w:jc w:val="left"/>
        <w:rPr>
          <w:b/>
          <w:sz w:val="24"/>
        </w:rPr>
        <w:sectPr>
          <w:pgSz w:w="11910" w:h="16840"/>
          <w:pgMar w:header="0" w:footer="1030" w:top="1340" w:bottom="1220" w:left="283" w:right="283"/>
        </w:sectPr>
      </w:pPr>
    </w:p>
    <w:p>
      <w:pPr>
        <w:pStyle w:val="Heading2"/>
        <w:spacing w:before="60"/>
        <w:ind w:left="1"/>
        <w:jc w:val="center"/>
      </w:pPr>
      <w:bookmarkStart w:name="_bookmark98" w:id="102"/>
      <w:bookmarkEnd w:id="102"/>
      <w:r>
        <w:rPr>
          <w:b w:val="0"/>
        </w:rPr>
      </w:r>
      <w:r>
        <w:rPr>
          <w:spacing w:val="-2"/>
        </w:rPr>
        <w:t>WEBOGRAPHIE</w:t>
      </w:r>
    </w:p>
    <w:p>
      <w:pPr>
        <w:pStyle w:val="BodyText"/>
        <w:spacing w:before="78"/>
        <w:rPr>
          <w:b/>
          <w:sz w:val="28"/>
        </w:rPr>
      </w:pPr>
    </w:p>
    <w:p>
      <w:pPr>
        <w:pStyle w:val="ListParagraph"/>
        <w:numPr>
          <w:ilvl w:val="0"/>
          <w:numId w:val="27"/>
        </w:numPr>
        <w:tabs>
          <w:tab w:pos="1479" w:val="left" w:leader="none"/>
        </w:tabs>
        <w:spacing w:line="240" w:lineRule="auto" w:before="0" w:after="0"/>
        <w:ind w:left="1479" w:right="0" w:hanging="346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b/>
          <w:color w:val="008080"/>
          <w:sz w:val="24"/>
        </w:rPr>
        <w:t>https://leseco.ma/maroc/secteur-minier-les-details-du-nouveau-plan-2021-</w:t>
      </w:r>
      <w:r>
        <w:rPr>
          <w:b/>
          <w:color w:val="008080"/>
          <w:spacing w:val="-2"/>
          <w:sz w:val="24"/>
        </w:rPr>
        <w:t>2030.html</w:t>
      </w:r>
    </w:p>
    <w:p>
      <w:pPr>
        <w:pStyle w:val="ListParagraph"/>
        <w:numPr>
          <w:ilvl w:val="0"/>
          <w:numId w:val="27"/>
        </w:numPr>
        <w:tabs>
          <w:tab w:pos="1470" w:val="left" w:leader="none"/>
        </w:tabs>
        <w:spacing w:line="240" w:lineRule="auto" w:before="137" w:after="0"/>
        <w:ind w:left="1470" w:right="0" w:hanging="337"/>
        <w:jc w:val="left"/>
        <w:rPr>
          <w:b/>
          <w:sz w:val="24"/>
        </w:rPr>
      </w:pPr>
      <w:r>
        <w:rPr>
          <w:b/>
          <w:spacing w:val="-2"/>
          <w:sz w:val="24"/>
        </w:rPr>
        <w:t>:</w:t>
      </w:r>
      <w:r>
        <w:rPr>
          <w:b/>
          <w:color w:val="008080"/>
          <w:spacing w:val="-2"/>
          <w:sz w:val="24"/>
        </w:rPr>
        <w:t>https://docwiki.embarcadero.com/RADStudio/Sydney/fr/D%C3%A9finition_des_di</w:t>
      </w:r>
    </w:p>
    <w:p>
      <w:pPr>
        <w:spacing w:before="139"/>
        <w:ind w:left="1133" w:right="0" w:firstLine="0"/>
        <w:jc w:val="left"/>
        <w:rPr>
          <w:b/>
          <w:sz w:val="24"/>
        </w:rPr>
      </w:pPr>
      <w:r>
        <w:rPr>
          <w:b/>
          <w:color w:val="008080"/>
          <w:sz w:val="24"/>
        </w:rPr>
        <w:t>agrammes_de_cas_d%27utilisation_UML_1.5</w:t>
      </w:r>
      <w:r>
        <w:rPr>
          <w:b/>
          <w:color w:val="008080"/>
          <w:spacing w:val="56"/>
          <w:sz w:val="24"/>
        </w:rPr>
        <w:t> </w:t>
      </w:r>
      <w:r>
        <w:rPr>
          <w:b/>
          <w:color w:val="008080"/>
          <w:sz w:val="24"/>
        </w:rPr>
        <w:t>.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2025.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1410" w:val="left" w:leader="none"/>
        </w:tabs>
        <w:spacing w:line="240" w:lineRule="auto" w:before="0" w:after="0"/>
        <w:ind w:left="1410" w:right="0" w:hanging="277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b/>
          <w:color w:val="008080"/>
          <w:sz w:val="24"/>
        </w:rPr>
        <w:t>https://enterprise-architect.fr.softonic.com.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mars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471" w:val="left" w:leader="none"/>
        </w:tabs>
        <w:spacing w:line="240" w:lineRule="auto" w:before="0" w:after="0"/>
        <w:ind w:left="1471" w:right="0" w:hanging="338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4"/>
          <w:sz w:val="24"/>
        </w:rPr>
        <w:t> </w:t>
      </w:r>
      <w:hyperlink r:id="rId99">
        <w:r>
          <w:rPr>
            <w:b/>
            <w:color w:val="467885"/>
            <w:sz w:val="24"/>
            <w:u w:val="single" w:color="467885"/>
          </w:rPr>
          <w:t>https://www.blogdumoderateur.com/tools/visual-studio-code/</w:t>
        </w:r>
      </w:hyperlink>
      <w:r>
        <w:rPr>
          <w:b/>
          <w:color w:val="467885"/>
          <w:spacing w:val="57"/>
          <w:sz w:val="24"/>
        </w:rPr>
        <w:t> </w:t>
      </w:r>
      <w:r>
        <w:rPr>
          <w:b/>
          <w:sz w:val="24"/>
        </w:rPr>
        <w:t>.9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2025.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31" w:val="left" w:leader="none"/>
        </w:tabs>
        <w:spacing w:line="240" w:lineRule="auto" w:before="1" w:after="0"/>
        <w:ind w:left="1531" w:right="0" w:hanging="338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hyperlink r:id="rId100">
        <w:r>
          <w:rPr>
            <w:b/>
            <w:color w:val="467885"/>
            <w:sz w:val="24"/>
            <w:u w:val="single" w:color="467885"/>
          </w:rPr>
          <w:t>https://www.oracle.com/fr/database/definition-postgresql/</w:t>
        </w:r>
      </w:hyperlink>
      <w:r>
        <w:rPr>
          <w:b/>
          <w:sz w:val="24"/>
        </w:rPr>
        <w:t>.</w:t>
      </w:r>
      <w:r>
        <w:rPr>
          <w:b/>
          <w:spacing w:val="58"/>
          <w:sz w:val="24"/>
        </w:rPr>
        <w:t> </w:t>
      </w:r>
      <w:r>
        <w:rPr>
          <w:b/>
          <w:sz w:val="24"/>
        </w:rPr>
        <w:t>9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Mai </w:t>
      </w:r>
      <w:r>
        <w:rPr>
          <w:b/>
          <w:spacing w:val="-2"/>
          <w:sz w:val="24"/>
        </w:rPr>
        <w:t>2025.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31" w:val="left" w:leader="none"/>
        </w:tabs>
        <w:spacing w:line="240" w:lineRule="auto" w:before="0" w:after="0"/>
        <w:ind w:left="1531" w:right="0" w:hanging="338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hyperlink r:id="rId101">
        <w:r>
          <w:rPr>
            <w:b/>
            <w:color w:val="467885"/>
            <w:sz w:val="24"/>
            <w:u w:val="single" w:color="467885"/>
          </w:rPr>
          <w:t>https://www.postgresql.fr/pgday2008/ribo</w:t>
        </w:r>
      </w:hyperlink>
      <w:r>
        <w:rPr>
          <w:b/>
          <w:color w:val="467885"/>
          <w:spacing w:val="28"/>
          <w:sz w:val="24"/>
        </w:rPr>
        <w:t>  </w:t>
      </w:r>
      <w:r>
        <w:rPr>
          <w:b/>
          <w:sz w:val="24"/>
        </w:rPr>
        <w:t>. 13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Mai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91" w:val="left" w:leader="none"/>
        </w:tabs>
        <w:spacing w:line="240" w:lineRule="auto" w:before="1" w:after="0"/>
        <w:ind w:left="1591" w:right="0" w:hanging="458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hyperlink r:id="rId102">
        <w:r>
          <w:rPr>
            <w:b/>
            <w:color w:val="467885"/>
            <w:sz w:val="24"/>
            <w:u w:val="single" w:color="467885"/>
          </w:rPr>
          <w:t>https://linkweb.fr/creation-site-internet-toulouse/html-css/</w:t>
        </w:r>
      </w:hyperlink>
      <w:r>
        <w:rPr>
          <w:b/>
          <w:color w:val="467885"/>
          <w:spacing w:val="56"/>
          <w:sz w:val="24"/>
        </w:rPr>
        <w:t> </w:t>
      </w:r>
      <w:r>
        <w:rPr>
          <w:b/>
          <w:sz w:val="24"/>
        </w:rPr>
        <w:t>14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3"/>
        <w:rPr>
          <w:b/>
        </w:rPr>
      </w:pPr>
    </w:p>
    <w:p>
      <w:pPr>
        <w:spacing w:before="1"/>
        <w:ind w:left="113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(css)</w:t>
      </w:r>
      <w:r>
        <w:rPr>
          <w:b/>
          <w:spacing w:val="40"/>
          <w:sz w:val="24"/>
        </w:rPr>
        <w:t>  </w:t>
      </w:r>
      <w:hyperlink r:id="rId103">
        <w:r>
          <w:rPr>
            <w:b/>
            <w:color w:val="467885"/>
            <w:spacing w:val="-2"/>
            <w:sz w:val="24"/>
            <w:u w:val="single" w:color="467885"/>
          </w:rPr>
          <w:t>https://www.ionos.fr/digitalguide/sites-internet/web-design/quest-ce-que-le-</w:t>
        </w:r>
        <w:r>
          <w:rPr>
            <w:b/>
            <w:color w:val="467885"/>
            <w:spacing w:val="-4"/>
            <w:sz w:val="24"/>
            <w:u w:val="single" w:color="467885"/>
          </w:rPr>
          <w:t>css/</w:t>
        </w:r>
      </w:hyperlink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30" w:val="left" w:leader="none"/>
          <w:tab w:pos="9438" w:val="left" w:leader="none"/>
        </w:tabs>
        <w:spacing w:line="240" w:lineRule="auto" w:before="0" w:after="0"/>
        <w:ind w:left="1530" w:right="0" w:hanging="397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41"/>
          <w:sz w:val="24"/>
        </w:rPr>
        <w:t> </w:t>
      </w:r>
      <w:hyperlink r:id="rId104">
        <w:r>
          <w:rPr>
            <w:b/>
            <w:color w:val="467885"/>
            <w:sz w:val="24"/>
            <w:u w:val="single" w:color="467885"/>
          </w:rPr>
          <w:t>https://www.futura-sciences.com/tech/definitions/internet-javascript-</w:t>
        </w:r>
        <w:r>
          <w:rPr>
            <w:b/>
            <w:color w:val="467885"/>
            <w:spacing w:val="-4"/>
            <w:sz w:val="24"/>
            <w:u w:val="single" w:color="467885"/>
          </w:rPr>
          <w:t>509/</w:t>
        </w:r>
      </w:hyperlink>
      <w:r>
        <w:rPr>
          <w:b/>
          <w:color w:val="467885"/>
          <w:sz w:val="24"/>
        </w:rPr>
        <w:tab/>
      </w:r>
      <w:r>
        <w:rPr>
          <w:b/>
          <w:sz w:val="24"/>
        </w:rPr>
        <w:t>24</w:t>
      </w:r>
      <w:r>
        <w:rPr>
          <w:b/>
          <w:spacing w:val="55"/>
          <w:sz w:val="24"/>
        </w:rPr>
        <w:t> </w:t>
      </w:r>
      <w:r>
        <w:rPr>
          <w:b/>
          <w:spacing w:val="-5"/>
          <w:sz w:val="24"/>
        </w:rPr>
        <w:t>Mai</w:t>
      </w:r>
    </w:p>
    <w:p>
      <w:pPr>
        <w:pStyle w:val="Heading4"/>
        <w:spacing w:before="137"/>
        <w:ind w:left="1133" w:firstLine="0"/>
      </w:pPr>
      <w:r>
        <w:rPr>
          <w:spacing w:val="-4"/>
        </w:rPr>
        <w:t>2025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1133" w:right="0" w:firstLine="0"/>
        <w:jc w:val="left"/>
        <w:rPr>
          <w:b/>
          <w:sz w:val="24"/>
        </w:rPr>
      </w:pPr>
      <w:r>
        <w:rPr>
          <w:b/>
          <w:sz w:val="24"/>
        </w:rPr>
        <w:t>(leaflet)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hyperlink r:id="rId105">
        <w:r>
          <w:rPr>
            <w:b/>
            <w:color w:val="467885"/>
            <w:sz w:val="24"/>
            <w:u w:val="single" w:color="467885"/>
          </w:rPr>
          <w:t>https://leafletjs.com/index.html</w:t>
        </w:r>
      </w:hyperlink>
      <w:r>
        <w:rPr>
          <w:b/>
          <w:color w:val="467885"/>
          <w:spacing w:val="59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30" w:val="left" w:leader="none"/>
        </w:tabs>
        <w:spacing w:line="240" w:lineRule="auto" w:before="0" w:after="0"/>
        <w:ind w:left="1530" w:right="0" w:hanging="397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68"/>
          <w:sz w:val="24"/>
        </w:rPr>
        <w:t> </w:t>
      </w:r>
      <w:hyperlink r:id="rId106">
        <w:r>
          <w:rPr>
            <w:b/>
            <w:color w:val="467885"/>
            <w:sz w:val="24"/>
            <w:u w:val="single" w:color="467885"/>
          </w:rPr>
          <w:t>https://www.journaldunet.com/developpeur/1159810-bootstrap-</w:t>
        </w:r>
        <w:r>
          <w:rPr>
            <w:b/>
            <w:color w:val="467885"/>
            <w:spacing w:val="-2"/>
            <w:sz w:val="24"/>
            <w:u w:val="single" w:color="467885"/>
          </w:rPr>
          <w:t>definitiontutoriels-</w:t>
        </w:r>
      </w:hyperlink>
    </w:p>
    <w:p>
      <w:pPr>
        <w:pStyle w:val="Heading4"/>
        <w:spacing w:before="140"/>
        <w:ind w:left="1133" w:firstLine="0"/>
      </w:pPr>
      <w:hyperlink r:id="rId106">
        <w:r>
          <w:rPr>
            <w:color w:val="467885"/>
            <w:u w:val="single" w:color="467885"/>
          </w:rPr>
          <w:t>astuces-pratiques/</w:t>
        </w:r>
      </w:hyperlink>
      <w:r>
        <w:rPr>
          <w:color w:val="467885"/>
          <w:spacing w:val="57"/>
        </w:rPr>
        <w:t> </w:t>
      </w:r>
      <w:r>
        <w:rPr/>
        <w:t>.26</w:t>
      </w:r>
      <w:r>
        <w:rPr>
          <w:spacing w:val="-1"/>
        </w:rPr>
        <w:t> </w:t>
      </w:r>
      <w:r>
        <w:rPr/>
        <w:t>Mai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1590" w:val="left" w:leader="none"/>
        </w:tabs>
        <w:spacing w:line="240" w:lineRule="auto" w:before="1" w:after="0"/>
        <w:ind w:left="1590" w:right="0" w:hanging="397"/>
        <w:jc w:val="left"/>
        <w:rPr>
          <w:b/>
          <w:sz w:val="24"/>
        </w:rPr>
      </w:pP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hyperlink r:id="rId107">
        <w:r>
          <w:rPr>
            <w:b/>
            <w:color w:val="467885"/>
            <w:sz w:val="24"/>
            <w:u w:val="single" w:color="467885"/>
          </w:rPr>
          <w:t>https://www.chartjs.org/docs/latest/</w:t>
        </w:r>
      </w:hyperlink>
      <w:r>
        <w:rPr>
          <w:b/>
          <w:color w:val="467885"/>
          <w:spacing w:val="59"/>
          <w:sz w:val="24"/>
        </w:rPr>
        <w:t> </w:t>
      </w:r>
      <w:r>
        <w:rPr>
          <w:b/>
          <w:sz w:val="24"/>
        </w:rPr>
        <w:t>.26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1"/>
        <w:rPr>
          <w:b/>
        </w:rPr>
      </w:pPr>
    </w:p>
    <w:p>
      <w:pPr>
        <w:spacing w:before="0"/>
        <w:ind w:left="1133" w:right="0" w:firstLine="0"/>
        <w:jc w:val="left"/>
        <w:rPr>
          <w:b/>
          <w:sz w:val="24"/>
        </w:rPr>
      </w:pPr>
      <w:r>
        <w:rPr>
          <w:b/>
          <w:sz w:val="24"/>
        </w:rPr>
        <w:t>(dwg):</w:t>
      </w:r>
      <w:r>
        <w:rPr>
          <w:b/>
          <w:spacing w:val="-4"/>
          <w:sz w:val="24"/>
        </w:rPr>
        <w:t> </w:t>
      </w:r>
      <w:hyperlink r:id="rId108">
        <w:r>
          <w:rPr>
            <w:b/>
            <w:color w:val="467885"/>
            <w:sz w:val="24"/>
            <w:u w:val="single" w:color="467885"/>
          </w:rPr>
          <w:t>https://www.autodesk.com/solutions/dwg(dwg)</w:t>
        </w:r>
      </w:hyperlink>
      <w:r>
        <w:rPr>
          <w:b/>
          <w:color w:val="467885"/>
          <w:spacing w:val="-1"/>
          <w:sz w:val="24"/>
        </w:rPr>
        <w:t> </w:t>
      </w:r>
      <w:r>
        <w:rPr>
          <w:b/>
          <w:sz w:val="24"/>
        </w:rPr>
        <w:t>26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2"/>
        <w:rPr>
          <w:b/>
        </w:rPr>
      </w:pPr>
    </w:p>
    <w:p>
      <w:pPr>
        <w:tabs>
          <w:tab w:pos="1920" w:val="left" w:leader="none"/>
        </w:tabs>
        <w:spacing w:line="360" w:lineRule="auto" w:before="0"/>
        <w:ind w:left="1133" w:right="113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(dxf):</w:t>
      </w:r>
      <w:r>
        <w:rPr>
          <w:b/>
          <w:sz w:val="24"/>
        </w:rPr>
        <w:tab/>
      </w:r>
      <w:hyperlink r:id="rId109">
        <w:r>
          <w:rPr>
            <w:b/>
            <w:color w:val="467885"/>
            <w:spacing w:val="-2"/>
            <w:sz w:val="24"/>
            <w:u w:val="single" w:color="467885"/>
          </w:rPr>
          <w:t>https://help.autodesk.com/view/OARX/2022/ENU/?guid=GUID-235B22E0-A567-</w:t>
        </w:r>
        <w:r>
          <w:rPr>
            <w:b/>
            <w:color w:val="467885"/>
            <w:sz w:val="24"/>
          </w:rPr>
        </w:r>
      </w:hyperlink>
      <w:r>
        <w:rPr>
          <w:b/>
          <w:color w:val="467885"/>
          <w:spacing w:val="-2"/>
          <w:sz w:val="24"/>
        </w:rPr>
      </w:r>
      <w:hyperlink r:id="rId109">
        <w:r>
          <w:rPr>
            <w:b/>
            <w:color w:val="467885"/>
            <w:sz w:val="24"/>
            <w:u w:val="single" w:color="467885"/>
          </w:rPr>
          <w:t>4CF6-92D3-38A2306D73F3</w:t>
        </w:r>
      </w:hyperlink>
      <w:r>
        <w:rPr>
          <w:b/>
          <w:color w:val="467885"/>
          <w:spacing w:val="40"/>
          <w:sz w:val="24"/>
        </w:rPr>
        <w:t> </w:t>
      </w:r>
      <w:r>
        <w:rPr>
          <w:b/>
          <w:sz w:val="24"/>
        </w:rPr>
        <w:t>26 Mai 2025</w:t>
      </w:r>
    </w:p>
    <w:p>
      <w:pPr>
        <w:spacing w:before="161"/>
        <w:ind w:left="1133" w:right="0" w:firstLine="0"/>
        <w:jc w:val="left"/>
        <w:rPr>
          <w:b/>
          <w:sz w:val="24"/>
        </w:rPr>
      </w:pPr>
      <w:r>
        <w:rPr>
          <w:b/>
          <w:sz w:val="24"/>
        </w:rPr>
        <w:t>(Shp)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hyperlink r:id="rId110">
        <w:r>
          <w:rPr>
            <w:b/>
            <w:color w:val="467885"/>
            <w:sz w:val="24"/>
            <w:u w:val="single" w:color="467885"/>
          </w:rPr>
          <w:t>https://www.esri.com/library/whitepapers/pdfs/shapefile.pdf</w:t>
        </w:r>
      </w:hyperlink>
      <w:r>
        <w:rPr>
          <w:b/>
          <w:color w:val="467885"/>
          <w:spacing w:val="57"/>
          <w:sz w:val="24"/>
        </w:rPr>
        <w:t> </w:t>
      </w:r>
      <w:r>
        <w:rPr>
          <w:b/>
          <w:sz w:val="24"/>
        </w:rPr>
        <w:t>26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1133" w:right="0" w:firstLine="0"/>
        <w:jc w:val="left"/>
        <w:rPr>
          <w:b/>
          <w:sz w:val="24"/>
        </w:rPr>
      </w:pPr>
      <w:r>
        <w:rPr>
          <w:b/>
          <w:sz w:val="24"/>
        </w:rPr>
        <w:t>(Png)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hyperlink r:id="rId111">
        <w:r>
          <w:rPr>
            <w:b/>
            <w:color w:val="467885"/>
            <w:sz w:val="24"/>
            <w:u w:val="single" w:color="467885"/>
          </w:rPr>
          <w:t>https://www.w3.org/TR/png/#3PNGimage</w:t>
        </w:r>
      </w:hyperlink>
      <w:r>
        <w:rPr>
          <w:b/>
          <w:color w:val="467885"/>
          <w:spacing w:val="-1"/>
          <w:sz w:val="24"/>
        </w:rPr>
        <w:t> </w:t>
      </w:r>
      <w:r>
        <w:rPr>
          <w:b/>
          <w:sz w:val="24"/>
        </w:rPr>
        <w:t>26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1133" w:right="0" w:firstLine="0"/>
        <w:jc w:val="left"/>
        <w:rPr>
          <w:b/>
          <w:sz w:val="24"/>
        </w:rPr>
      </w:pPr>
      <w:r>
        <w:rPr>
          <w:b/>
          <w:sz w:val="24"/>
        </w:rPr>
        <w:t>(15)</w:t>
      </w:r>
      <w:r>
        <w:rPr>
          <w:b/>
          <w:spacing w:val="-3"/>
          <w:sz w:val="24"/>
        </w:rPr>
        <w:t> </w:t>
      </w:r>
      <w:hyperlink r:id="rId112">
        <w:r>
          <w:rPr>
            <w:b/>
            <w:color w:val="467885"/>
            <w:sz w:val="24"/>
            <w:u w:val="single" w:color="467885"/>
          </w:rPr>
          <w:t>https://geobgu.xyz/web-mapping/geojson-1.html</w:t>
        </w:r>
      </w:hyperlink>
      <w:r>
        <w:rPr>
          <w:b/>
          <w:color w:val="467885"/>
          <w:spacing w:val="59"/>
          <w:sz w:val="24"/>
        </w:rPr>
        <w:t> </w:t>
      </w:r>
      <w:r>
        <w:rPr>
          <w:b/>
          <w:sz w:val="24"/>
        </w:rPr>
        <w:t>26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Mai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2025</w:t>
      </w:r>
    </w:p>
    <w:sectPr>
      <w:pgSz w:w="11910" w:h="16840"/>
      <w:pgMar w:header="0" w:footer="1030" w:top="1340" w:bottom="122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72384">
              <wp:simplePos x="0" y="0"/>
              <wp:positionH relativeFrom="page">
                <wp:posOffset>3691254</wp:posOffset>
              </wp:positionH>
              <wp:positionV relativeFrom="page">
                <wp:posOffset>9898921</wp:posOffset>
              </wp:positionV>
              <wp:extent cx="177800" cy="19431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649994pt;margin-top:779.442627pt;width:14pt;height:15.3pt;mso-position-horizontal-relative:page;mso-position-vertical-relative:page;z-index:-16644096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7"/>
      <w:numFmt w:val="decimal"/>
      <w:lvlText w:val="(%1)"/>
      <w:lvlJc w:val="left"/>
      <w:pPr>
        <w:ind w:left="1472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34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2" w:hanging="34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8" w:hanging="34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34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10" w:hanging="34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96" w:hanging="34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82" w:hanging="34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68" w:hanging="340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(%1)"/>
      <w:lvlJc w:val="left"/>
      <w:pPr>
        <w:ind w:left="1481" w:hanging="34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3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2" w:hanging="3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8" w:hanging="3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3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10" w:hanging="3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96" w:hanging="3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82" w:hanging="3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68" w:hanging="34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[%1]"/>
      <w:lvlJc w:val="left"/>
      <w:pPr>
        <w:ind w:left="1471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466" w:hanging="33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452" w:hanging="33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38" w:hanging="33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24" w:hanging="33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10" w:hanging="33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96" w:hanging="33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82" w:hanging="33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68" w:hanging="339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o"/>
      <w:lvlJc w:val="left"/>
      <w:pPr>
        <w:ind w:left="169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left"/>
      <w:pPr>
        <w:ind w:left="18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1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2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2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33" w:hanging="36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o"/>
      <w:lvlJc w:val="left"/>
      <w:pPr>
        <w:ind w:left="185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8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o"/>
      <w:lvlJc w:val="left"/>
      <w:pPr>
        <w:ind w:left="221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23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4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6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7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8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0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13" w:hanging="36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lowerLetter"/>
      <w:lvlText w:val="%1)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"/>
      <w:lvlJc w:val="left"/>
      <w:pPr>
        <w:ind w:left="185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209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024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48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87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9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72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644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6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92" w:hanging="36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41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841" w:hanging="502"/>
        <w:jc w:val="right"/>
      </w:pPr>
      <w:rPr>
        <w:rFonts w:hint="default"/>
        <w:spacing w:val="0"/>
        <w:w w:val="93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1853" w:hanging="5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6" w:hanging="5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20" w:hanging="5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73" w:hanging="5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26" w:hanging="5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80" w:hanging="5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33" w:hanging="502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18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"/>
      <w:lvlJc w:val="left"/>
      <w:pPr>
        <w:ind w:left="1913" w:hanging="360"/>
      </w:pPr>
      <w:rPr>
        <w:rFonts w:hint="default" w:ascii="Wingdings" w:hAnsi="Wingdings" w:eastAsia="Wingdings" w:cs="Wingdings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0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4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7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1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"/>
      <w:lvlJc w:val="left"/>
      <w:pPr>
        <w:ind w:left="191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6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04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4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8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72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1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56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"/>
      <w:lvlJc w:val="left"/>
      <w:pPr>
        <w:ind w:left="185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80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7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5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4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9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44" w:hanging="36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2266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7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98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89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80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7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1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24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549" w:hanging="7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8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"/>
      <w:lvlJc w:val="left"/>
      <w:pPr>
        <w:ind w:left="2549" w:hanging="70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473" w:hanging="70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51" w:hanging="70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29" w:hanging="70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06" w:hanging="70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84" w:hanging="70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133" w:hanging="16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60" w:hanging="1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80" w:hanging="1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200" w:hanging="1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220" w:hanging="1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240" w:hanging="1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260" w:hanging="1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280" w:hanging="1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00" w:hanging="164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▪"/>
      <w:lvlJc w:val="left"/>
      <w:pPr>
        <w:ind w:left="1337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340" w:hanging="14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340" w:hanging="14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340" w:hanging="14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340" w:hanging="14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340" w:hanging="14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340" w:hanging="14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340" w:hanging="14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40" w:hanging="144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85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925" w:hanging="43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85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4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94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40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"/>
      <w:lvlJc w:val="left"/>
      <w:pPr>
        <w:ind w:left="175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71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67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63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9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55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6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24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2573" w:hanging="809"/>
        <w:jc w:val="left"/>
      </w:pPr>
      <w:rPr>
        <w:rFonts w:hint="default"/>
        <w:lang w:val="fr-FR" w:eastAsia="en-US" w:bidi="ar-SA"/>
      </w:rPr>
    </w:lvl>
    <w:lvl w:ilvl="1">
      <w:start w:val="3"/>
      <w:numFmt w:val="decimal"/>
      <w:lvlText w:val="%1.%2."/>
      <w:lvlJc w:val="left"/>
      <w:pPr>
        <w:ind w:left="2573" w:hanging="8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573" w:hanging="6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08" w:hanging="6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084" w:hanging="6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960" w:hanging="6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836" w:hanging="6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712" w:hanging="6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588" w:hanging="60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97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573" w:hanging="8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573" w:hanging="6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26" w:hanging="6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00" w:hanging="6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73" w:hanging="6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46" w:hanging="6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20" w:hanging="6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93" w:hanging="60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97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573" w:hanging="8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573" w:hanging="6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26" w:hanging="6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00" w:hanging="6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73" w:hanging="6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46" w:hanging="6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20" w:hanging="6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93" w:hanging="60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97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916" w:hanging="4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52" w:hanging="4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88" w:hanging="4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724" w:hanging="4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60" w:hanging="4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96" w:hanging="4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532" w:hanging="4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468" w:hanging="42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73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573" w:hanging="80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1"/>
        <w:szCs w:val="21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553" w:hanging="80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526" w:hanging="80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500" w:hanging="80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473" w:hanging="80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446" w:hanging="80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20" w:hanging="80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93" w:hanging="809"/>
      </w:pPr>
      <w:rPr>
        <w:rFonts w:hint="default"/>
        <w:lang w:val="fr-FR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71"/>
      <w:ind w:left="1344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71"/>
      <w:ind w:left="1344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74"/>
      <w:ind w:left="1973" w:hanging="420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TOC4" w:type="paragraph">
    <w:name w:val="TOC 4"/>
    <w:basedOn w:val="Normal"/>
    <w:uiPriority w:val="1"/>
    <w:qFormat/>
    <w:pPr>
      <w:spacing w:before="171"/>
      <w:ind w:left="2573" w:hanging="809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TOC5" w:type="paragraph">
    <w:name w:val="TOC 5"/>
    <w:basedOn w:val="Normal"/>
    <w:uiPriority w:val="1"/>
    <w:qFormat/>
    <w:pPr>
      <w:spacing w:before="172"/>
      <w:ind w:left="2573" w:hanging="600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78"/>
      <w:ind w:left="113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78"/>
      <w:ind w:left="1851" w:hanging="358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852" w:hanging="35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" w:hanging="3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852" w:hanging="36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oter" Target="footer1.xml"/><Relationship Id="rId11" Type="http://schemas.openxmlformats.org/officeDocument/2006/relationships/image" Target="media/image6.jpeg"/><Relationship Id="rId12" Type="http://schemas.openxmlformats.org/officeDocument/2006/relationships/hyperlink" Target="https://www.managemgroup.com/" TargetMode="External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jpeg"/><Relationship Id="rId49" Type="http://schemas.openxmlformats.org/officeDocument/2006/relationships/hyperlink" Target="http://www.opengeospatial.org/" TargetMode="External"/><Relationship Id="rId50" Type="http://schemas.openxmlformats.org/officeDocument/2006/relationships/image" Target="media/image43.jpeg"/><Relationship Id="rId51" Type="http://schemas.openxmlformats.org/officeDocument/2006/relationships/image" Target="media/image44.jpeg"/><Relationship Id="rId52" Type="http://schemas.openxmlformats.org/officeDocument/2006/relationships/image" Target="media/image45.png"/><Relationship Id="rId53" Type="http://schemas.openxmlformats.org/officeDocument/2006/relationships/image" Target="media/image46.jpe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jpeg"/><Relationship Id="rId59" Type="http://schemas.openxmlformats.org/officeDocument/2006/relationships/image" Target="media/image52.jpeg"/><Relationship Id="rId60" Type="http://schemas.openxmlformats.org/officeDocument/2006/relationships/image" Target="media/image53.jpe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jpeg"/><Relationship Id="rId68" Type="http://schemas.openxmlformats.org/officeDocument/2006/relationships/image" Target="media/image61.jpeg"/><Relationship Id="rId69" Type="http://schemas.openxmlformats.org/officeDocument/2006/relationships/image" Target="media/image62.jpeg"/><Relationship Id="rId70" Type="http://schemas.openxmlformats.org/officeDocument/2006/relationships/image" Target="media/image63.jpeg"/><Relationship Id="rId71" Type="http://schemas.openxmlformats.org/officeDocument/2006/relationships/image" Target="media/image64.jpeg"/><Relationship Id="rId72" Type="http://schemas.openxmlformats.org/officeDocument/2006/relationships/image" Target="media/image65.jpeg"/><Relationship Id="rId73" Type="http://schemas.openxmlformats.org/officeDocument/2006/relationships/image" Target="media/image66.png"/><Relationship Id="rId74" Type="http://schemas.openxmlformats.org/officeDocument/2006/relationships/image" Target="media/image67.jpeg"/><Relationship Id="rId75" Type="http://schemas.openxmlformats.org/officeDocument/2006/relationships/image" Target="media/image68.jpeg"/><Relationship Id="rId76" Type="http://schemas.openxmlformats.org/officeDocument/2006/relationships/image" Target="media/image69.jpeg"/><Relationship Id="rId77" Type="http://schemas.openxmlformats.org/officeDocument/2006/relationships/image" Target="media/image70.jpeg"/><Relationship Id="rId78" Type="http://schemas.openxmlformats.org/officeDocument/2006/relationships/image" Target="media/image71.jpeg"/><Relationship Id="rId79" Type="http://schemas.openxmlformats.org/officeDocument/2006/relationships/image" Target="media/image72.jpeg"/><Relationship Id="rId80" Type="http://schemas.openxmlformats.org/officeDocument/2006/relationships/image" Target="media/image73.jpeg"/><Relationship Id="rId81" Type="http://schemas.openxmlformats.org/officeDocument/2006/relationships/image" Target="media/image74.jpeg"/><Relationship Id="rId82" Type="http://schemas.openxmlformats.org/officeDocument/2006/relationships/image" Target="media/image75.jpeg"/><Relationship Id="rId83" Type="http://schemas.openxmlformats.org/officeDocument/2006/relationships/image" Target="media/image76.jpeg"/><Relationship Id="rId84" Type="http://schemas.openxmlformats.org/officeDocument/2006/relationships/image" Target="media/image77.jpeg"/><Relationship Id="rId85" Type="http://schemas.openxmlformats.org/officeDocument/2006/relationships/image" Target="media/image78.jpeg"/><Relationship Id="rId86" Type="http://schemas.openxmlformats.org/officeDocument/2006/relationships/image" Target="media/image79.jpeg"/><Relationship Id="rId87" Type="http://schemas.openxmlformats.org/officeDocument/2006/relationships/image" Target="media/image80.jpeg"/><Relationship Id="rId88" Type="http://schemas.openxmlformats.org/officeDocument/2006/relationships/image" Target="media/image81.jpeg"/><Relationship Id="rId89" Type="http://schemas.openxmlformats.org/officeDocument/2006/relationships/image" Target="media/image82.jpeg"/><Relationship Id="rId90" Type="http://schemas.openxmlformats.org/officeDocument/2006/relationships/image" Target="media/image83.jpeg"/><Relationship Id="rId91" Type="http://schemas.openxmlformats.org/officeDocument/2006/relationships/image" Target="media/image84.jpeg"/><Relationship Id="rId92" Type="http://schemas.openxmlformats.org/officeDocument/2006/relationships/image" Target="media/image85.jpeg"/><Relationship Id="rId93" Type="http://schemas.openxmlformats.org/officeDocument/2006/relationships/image" Target="media/image86.jpeg"/><Relationship Id="rId94" Type="http://schemas.openxmlformats.org/officeDocument/2006/relationships/image" Target="media/image87.jpeg"/><Relationship Id="rId95" Type="http://schemas.openxmlformats.org/officeDocument/2006/relationships/image" Target="media/image88.jpeg"/><Relationship Id="rId96" Type="http://schemas.openxmlformats.org/officeDocument/2006/relationships/image" Target="media/image89.jpeg"/><Relationship Id="rId97" Type="http://schemas.openxmlformats.org/officeDocument/2006/relationships/image" Target="media/image90.jpeg"/><Relationship Id="rId98" Type="http://schemas.openxmlformats.org/officeDocument/2006/relationships/image" Target="media/image91.jpeg"/><Relationship Id="rId99" Type="http://schemas.openxmlformats.org/officeDocument/2006/relationships/hyperlink" Target="https://www.blogdumoderateur.com/tools/visual-studio-code/" TargetMode="External"/><Relationship Id="rId100" Type="http://schemas.openxmlformats.org/officeDocument/2006/relationships/hyperlink" Target="https://www.oracle.com/fr/database/definition-postgresql/" TargetMode="External"/><Relationship Id="rId101" Type="http://schemas.openxmlformats.org/officeDocument/2006/relationships/hyperlink" Target="https://www.postgresql.fr/pgday2008/ribo" TargetMode="External"/><Relationship Id="rId102" Type="http://schemas.openxmlformats.org/officeDocument/2006/relationships/hyperlink" Target="https://linkweb.fr/creation-site-internet-toulouse/html-css/" TargetMode="External"/><Relationship Id="rId103" Type="http://schemas.openxmlformats.org/officeDocument/2006/relationships/hyperlink" Target="https://www.ionos.fr/digitalguide/sites-internet/web-design/quest-ce-que-le-css/" TargetMode="External"/><Relationship Id="rId104" Type="http://schemas.openxmlformats.org/officeDocument/2006/relationships/hyperlink" Target="https://www.futura-sciences.com/tech/definitions/internet-javascript-509/" TargetMode="External"/><Relationship Id="rId105" Type="http://schemas.openxmlformats.org/officeDocument/2006/relationships/hyperlink" Target="https://leafletjs.com/index.html" TargetMode="External"/><Relationship Id="rId106" Type="http://schemas.openxmlformats.org/officeDocument/2006/relationships/hyperlink" Target="https://www.journaldunet.com/developpeur/1159810-bootstrap-definitiontutoriels-astuces-pratiques/" TargetMode="External"/><Relationship Id="rId107" Type="http://schemas.openxmlformats.org/officeDocument/2006/relationships/hyperlink" Target="https://www.chartjs.org/docs/latest/" TargetMode="External"/><Relationship Id="rId108" Type="http://schemas.openxmlformats.org/officeDocument/2006/relationships/hyperlink" Target="https://www.autodesk.com/solutions/dwg(dwg)" TargetMode="External"/><Relationship Id="rId109" Type="http://schemas.openxmlformats.org/officeDocument/2006/relationships/hyperlink" Target="https://help.autodesk.com/view/OARX/2022/ENU/?guid=GUID-235B22E0-A567-4CF6-92D3-38A2306D73F3" TargetMode="External"/><Relationship Id="rId110" Type="http://schemas.openxmlformats.org/officeDocument/2006/relationships/hyperlink" Target="https://www.esri.com/library/whitepapers/pdfs/shapefile.pdf" TargetMode="External"/><Relationship Id="rId111" Type="http://schemas.openxmlformats.org/officeDocument/2006/relationships/hyperlink" Target="https://www.w3.org/TR/png/#3PNGimage" TargetMode="External"/><Relationship Id="rId112" Type="http://schemas.openxmlformats.org/officeDocument/2006/relationships/hyperlink" Target="https://geobgu.xyz/web-mapping/geojson-1.html" TargetMode="External"/><Relationship Id="rId1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qraitech amine</dc:creator>
  <dcterms:created xsi:type="dcterms:W3CDTF">2026-05-19T07:04:31Z</dcterms:created>
  <dcterms:modified xsi:type="dcterms:W3CDTF">2026-05-19T07:04:31Z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