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ODMM V228.49 — Windows Compact</w:t>
      </w:r>
    </w:p>
    <w:p>
      <w:r>
        <w:t>Auteur : Abdelhalim Talbi | Documentation spécifique à la version</w:t>
      </w:r>
    </w:p>
    <w:p>
      <w:pPr>
        <w:pStyle w:val="Heading1"/>
      </w:pPr>
      <w:r>
        <w:t>Portée</w:t>
      </w:r>
    </w:p>
    <w:p>
      <w:r>
        <w:t>Consolidation de la chaîne de build Windows Compact et ergonomie du client de supervision. Linux Full et Linux Compact sont conservés.</w:t>
      </w:r>
    </w:p>
    <w:p>
      <w:pPr>
        <w:pStyle w:val="Heading1"/>
      </w:pPr>
      <w:r>
        <w:t>Architecture</w:t>
      </w:r>
    </w:p>
    <w:p>
      <w:r>
        <w:t>Sources Python Tkinter -&gt; PyInstaller onefile -&gt; EXE portable -&gt; Inno Setup 6 -&gt; EXE installateur. Une seule application, deux modes de distribution.</w:t>
      </w:r>
    </w:p>
    <w:p>
      <w:pPr>
        <w:pStyle w:val="Heading1"/>
      </w:pPr>
      <w:r>
        <w:t>Compilation</w:t>
      </w:r>
    </w:p>
    <w:p>
      <w:r>
        <w:t>Sous Windows 10/11 x64, installer Python 3.10+ et Inno Setup 6, puis lancer 03-Build-Installation\BUILD-WINDOWS-COMPACT.cmd. Le script crée un environnement virtuel, installe PyInstaller et vérifie les deux binaires.</w:t>
      </w:r>
    </w:p>
    <w:p>
      <w:pPr>
        <w:pStyle w:val="Heading1"/>
      </w:pPr>
      <w:r>
        <w:t>Portable</w:t>
      </w:r>
    </w:p>
    <w:p>
      <w:r>
        <w:t>Le répertoire 09-Windows-Deliverables\portable contient l’EXE et README. Lancer directement ODMM-Compact.exe, sans droits administrateur. Le client ne réalise aucune migration.</w:t>
      </w:r>
    </w:p>
    <w:p>
      <w:pPr>
        <w:pStyle w:val="Heading1"/>
      </w:pPr>
      <w:r>
        <w:t>Installateur</w:t>
      </w:r>
    </w:p>
    <w:p>
      <w:r>
        <w:t>Inno Setup réalise une installation par utilisateur dans LocalAppData, avec désinstallation standard et raccourcis optionnels.</w:t>
      </w:r>
    </w:p>
    <w:p>
      <w:pPr>
        <w:pStyle w:val="Heading1"/>
      </w:pPr>
      <w:r>
        <w:t>Ergonomie</w:t>
      </w:r>
    </w:p>
    <w:p>
      <w:r>
        <w:t>Liste des jobs triable par identifiant ou statut, ascenseur vertical et horizontal, navigation par onglets, filtres, vue de détail, export anonymisé, démo explicitement fictive.</w:t>
      </w:r>
    </w:p>
    <w:p>
      <w:pPr>
        <w:pStyle w:val="Heading1"/>
      </w:pPr>
      <w:r>
        <w:t>Sécurité et limites</w:t>
      </w:r>
    </w:p>
    <w:p>
      <w:r>
        <w:t>Aucun jeton intégré dans les binaires. Aucun changement de données NAS par le client. Aucun exécutable Windows natif compilé ni signé dans cette livraison Linux. Les captures d’écran Windows réelles sont indisponibles.</w:t>
      </w:r>
    </w:p>
    <w:p>
      <w:pPr>
        <w:pStyle w:val="Heading1"/>
      </w:pPr>
      <w:r>
        <w:t>Tests et qualification</w:t>
      </w:r>
    </w:p>
    <w:p>
      <w:r>
        <w:t>Cinq nouveaux tests statiques/unitaires exécutés sous Linux, 5/5 réussis. Ils ne remplacent pas une recette sur Windows 10/11 ni un antivirus/SmartScreen ni un test d’installation/désinstallation.</w:t>
      </w:r>
    </w:p>
    <w:p>
      <w:pPr>
        <w:pStyle w:val="Heading1"/>
      </w:pPr>
      <w:r>
        <w:t>Prochaine qualification</w:t>
      </w:r>
    </w:p>
    <w:p>
      <w:r>
        <w:t>Compiler sur Windows, vérifier signatures et hashes, tester portable et installateur, lancement sur machine propre, DPI 100-200%, clavier, réseau indisponible, export, désinstallation.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