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OpenPDF Studio V40.1</w:t>
      </w:r>
    </w:p>
    <w:p>
      <w:pPr>
        <w:pStyle w:val="Subtitle"/>
      </w:pPr>
      <w:r>
        <w:t>Guide de compilation, de qualification et de livraison Windows</w:t>
      </w:r>
    </w:p>
    <w:p>
      <w:r>
        <w:t>Auteur : Abdelhalim Talbi  •  18 octobre 2026</w:t>
      </w:r>
    </w:p>
    <w:p>
      <w:pPr>
        <w:pStyle w:val="Heading1"/>
      </w:pPr>
      <w:r>
        <w:t>1. Objet et statut</w:t>
      </w:r>
    </w:p>
    <w:p>
      <w:r>
        <w:t>Cette version corrige le provisionnement du runner Windows GitHub Actions et rend les erreurs de dépendances explicites en CI. Les fichiers EXE ne sont pas compilés dans le présent environnement Linux : aucune validation native Windows n’est revendiquée.</w:t>
      </w:r>
    </w:p>
    <w:p>
      <w:pPr>
        <w:pStyle w:val="Heading1"/>
      </w:pPr>
      <w:r>
        <w:t>2. Chaîne de construction</w:t>
      </w:r>
    </w:p>
    <w:p>
      <w:pPr>
        <w:pStyle w:val="ListBullet"/>
      </w:pPr>
      <w:r>
        <w:t>Checkout du dépôt → Python 3.12 (setup-python) → Inno Setup 6 (Chocolatey)</w:t>
      </w:r>
    </w:p>
    <w:p>
      <w:pPr>
        <w:pStyle w:val="ListBullet"/>
      </w:pPr>
      <w:r>
        <w:t>BUILD-WINDOWS-INSTALLER.cmd → tests Python → PyInstaller onedir → Inno Setup → recette installation/désinstallation</w:t>
      </w:r>
    </w:p>
    <w:p>
      <w:pPr>
        <w:pStyle w:val="ListBullet"/>
      </w:pPr>
      <w:r>
        <w:t>PyInstaller onefile → diagnostics portable → contrôle de publication → 01-Application/binary</w:t>
      </w:r>
    </w:p>
    <w:p>
      <w:pPr>
        <w:pStyle w:val="ListBullet"/>
      </w:pPr>
      <w:r>
        <w:t>En cas d’échec, les journaux sont conservés comme artefacts de CI; seuls les EXE qualifiés sont publiés.</w:t>
      </w:r>
    </w:p>
    <w:p>
      <w:pPr>
        <w:pStyle w:val="Heading1"/>
      </w:pPr>
      <w:r>
        <w:t>3. Exécution sur Windows</w:t>
      </w:r>
    </w:p>
    <w:p>
      <w:r>
        <w:t>Dans un terminal CMD, à la racine du projet :</w:t>
      </w:r>
    </w:p>
    <w:p>
      <w:pPr>
        <w:pStyle w:val="Quote"/>
      </w:pPr>
      <w:r>
        <w:t>02-Compilation\BUILD-WINDOWS-INSTALLER.cmd</w:t>
      </w:r>
    </w:p>
    <w:p>
      <w:r>
        <w:t>La construction nécessite Python 3.12, un accès à pip, PyInstaller et Inno Setup 6. En CI, les dépendances sont provisionnées avant le lancement du script. Une erreur interrompt la construction.</w:t>
      </w:r>
    </w:p>
    <w:p>
      <w:pPr>
        <w:pStyle w:val="Heading1"/>
      </w:pPr>
      <w:r>
        <w:t>4. Résultats attendus (non exécutés sur Windows)</w:t>
      </w:r>
    </w:p>
    <w:p>
      <w:pPr>
        <w:pStyle w:val="ListBullet"/>
      </w:pPr>
      <w:r>
        <w:t>01-Application/binary/OpenPDF-Studio-V40.1-Setup.exe</w:t>
      </w:r>
    </w:p>
    <w:p>
      <w:pPr>
        <w:pStyle w:val="ListBullet"/>
      </w:pPr>
      <w:r>
        <w:t>01-Application/binary/OpenPDF-Studio-Portable-V40.1.exe</w:t>
      </w:r>
    </w:p>
    <w:p>
      <w:pPr>
        <w:pStyle w:val="ListBullet"/>
      </w:pPr>
      <w:r>
        <w:t>01-Application/binary/binary-manifest-v40.1.json</w:t>
      </w:r>
    </w:p>
    <w:p>
      <w:pPr>
        <w:pStyle w:val="ListBullet"/>
      </w:pPr>
      <w:r>
        <w:t>Rapports windows-smoke-installer.json, windows-smoke-portable.json et windows-installation-v40.1.json</w:t>
      </w:r>
    </w:p>
    <w:p>
      <w:pPr>
        <w:pStyle w:val="Heading1"/>
      </w:pPr>
      <w:r>
        <w:t>5. Tests et limites</w:t>
      </w:r>
    </w:p>
    <w:p>
      <w:r>
        <w:t>Les tests locaux vérifient la cohérence des chemins, la présence de la configuration Inno Setup, la provision CI et l’ordre des contrôles. Ils ne valident ni l’interface graphique native ni la qualité des conversions Office/OCR. Les scénarios de tests sont synthétiques et ne sont pas des captures Windows.</w:t>
      </w:r>
    </w:p>
    <w:p>
      <w:pPr>
        <w:pStyle w:val="Heading1"/>
      </w:pPr>
      <w:r>
        <w:t>6. Recette Windows à réaliser</w:t>
      </w:r>
    </w:p>
    <w:p>
      <w:pPr>
        <w:pStyle w:val="ListNumber"/>
      </w:pPr>
      <w:r>
        <w:t>Compiler sur runner Windows Server 2022; conserver les logs.</w:t>
      </w:r>
    </w:p>
    <w:p>
      <w:pPr>
        <w:pStyle w:val="ListNumber"/>
      </w:pPr>
      <w:r>
        <w:t>Vérifier les signatures PE, SHA-256 et les diagnostics des deux EXE.</w:t>
      </w:r>
    </w:p>
    <w:p>
      <w:pPr>
        <w:pStyle w:val="ListNumber"/>
      </w:pPr>
      <w:r>
        <w:t>Installer silencieusement dans un répertoire temporaire, démarrer, puis désinstaller.</w:t>
      </w:r>
    </w:p>
    <w:p>
      <w:pPr>
        <w:pStyle w:val="ListNumber"/>
      </w:pPr>
      <w:r>
        <w:t>Tester manuellement les workflows fusion, extraction, compression, Office et OCR; capturer de véritables écrans.</w:t>
      </w:r>
    </w:p>
    <w:p>
      <w:pPr>
        <w:pStyle w:val="Heading1"/>
      </w:pPr>
      <w:r>
        <w:t>7. Architecture de livraison</w:t>
      </w:r>
    </w:p>
    <w:p>
      <w:r>
        <w:t>Sources → Environnement Windows → Construction temporaire → Tests et preuves → Publication contrôlée → Archive de livraison. Ce schéma textuel est une représentation architecturale, pas une capture d’écran.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OPENPDF STUDIO  |  WINDOWS RELEASE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