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v40.3 — Notes de version</w:t>
      </w:r>
    </w:p>
    <w:p>
      <w:r>
        <w:t>WinForms .NET 8 → WebView2 → index.html → src/main.js et modules SAN. Nouveau module recovery-integrity-v403.js: objet diagramme → JSON → SHA256 → enregistrement → contrôle SHA256 → parse JSON → objet restaurable. Le module ne gère ni planification, ni stockage, ni restauration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