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v41.49 — Guide de livraison Windows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Industrialiser la production Windows Installer et Windows Portable, sans annoncer des binaires non construits.</w:t>
      </w:r>
    </w:p>
    <w:p>
      <w:pPr>
        <w:pStyle w:val="Heading1"/>
      </w:pPr>
      <w:r>
        <w:t>Architecture</w:t>
      </w:r>
    </w:p>
    <w:p>
      <w:r>
        <w:t>Un point d entree Build-OpenVisio-Windows.cmd orchestre preflight, SDK .NET 8, Inno Setup 6, runtime WebView2, publication WinForms/WebView2, installateur, portable mono-EXE, manifeste.</w:t>
      </w:r>
    </w:p>
    <w:p>
      <w:pPr>
        <w:pStyle w:val="Heading1"/>
      </w:pPr>
      <w:r>
        <w:t>Correction 1 — Nettoyage</w:t>
      </w:r>
    </w:p>
    <w:p>
      <w:r>
        <w:t>Suppression du nettoyage obsolete du ZIP portable. La distribution portable attendue est un executable autonome nomme OpenVisio-v41.49-Windows-x64-Portable.exe.</w:t>
      </w:r>
    </w:p>
    <w:p>
      <w:pPr>
        <w:pStyle w:val="Heading1"/>
      </w:pPr>
      <w:r>
        <w:t>Correction 2 — Validation</w:t>
      </w:r>
    </w:p>
    <w:p>
      <w:r>
        <w:t>Le script principal exige maintenant la presence du portable avant de conclure. Le manifeste est produit apres les deux publications, pour eviter une preuve incomplete.</w:t>
      </w:r>
    </w:p>
    <w:p>
      <w:pPr>
        <w:pStyle w:val="Heading1"/>
      </w:pPr>
      <w:r>
        <w:t>Execution Windows</w:t>
      </w:r>
    </w:p>
    <w:p>
      <w:r>
        <w:t>Sur Windows x64, lancer Build-OpenVisio-Windows.cmd. Prerequis: reseau pour telechargements, PowerShell, droits pour Inno Setup, runtime WebView2 pour execution. Verifier les deux EXE sous dist/installer et dist/portable.</w:t>
      </w:r>
    </w:p>
    <w:p>
      <w:pPr>
        <w:pStyle w:val="Heading1"/>
      </w:pPr>
      <w:r>
        <w:t>Verification</w:t>
      </w:r>
    </w:p>
    <w:p>
      <w:r>
        <w:t>Sous Node.js : node windows/verify-release.mjs puis npm test. Ces controles statiques ne remplacent pas les tests natifs Windows.</w:t>
      </w:r>
    </w:p>
    <w:p>
      <w:pPr>
        <w:pStyle w:val="Heading1"/>
      </w:pPr>
      <w:r>
        <w:t>Limites</w:t>
      </w:r>
    </w:p>
    <w:p>
      <w:r>
        <w:t>Aucun executable Windows ni capture Windows reelle n a ete produit dans cet environnement Linux. Aucune illustration fictive ne constitue une preuve.</w:t>
      </w:r>
    </w:p>
    <w:p>
      <w:pPr>
        <w:pStyle w:val="Heading1"/>
      </w:pPr>
      <w:r>
        <w:t>Prochaine iteration</w:t>
      </w:r>
    </w:p>
    <w:p>
      <w:r>
        <w:t>Tests Windows E2E, signature des artefacts, gestion de la distribution hors ligne et simplification UI des diagnostics SAN.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