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v41.57 - Chaine de livraison Windows</w:t>
      </w:r>
    </w:p>
    <w:p>
      <w:r>
        <w:t>Auteur : Abdelhalim Talbi</w:t>
      </w:r>
    </w:p>
    <w:p>
      <w:pPr>
        <w:pStyle w:val="Heading1"/>
      </w:pPr>
      <w:r>
        <w:t>Architecture de compilation</w:t>
      </w:r>
    </w:p>
    <w:p>
      <w:r>
        <w:t>OpenVisio v41.57 : distribution binaire Windows. Les sorties de compilation restent dans dist/windows-x64, dist/installer et dist/portable. Le nouveau script Stage-Binaries.ps1 copie les deux vrais EXE dans application/binary et produit un manifeste SHA256, uniquement apres compilation et controles. Aucun EXE compile ici : hote Linux sans SDK .NET ni Inno Setup. Auteur : Abdelhalim Talbi.</w:t>
      </w:r>
    </w:p>
    <w:p>
      <w:r>
        <w:t>1. Executer application/Build-OpenVisio-Windows.cmd sur Windows.</w:t>
      </w:r>
    </w:p>
    <w:p>
      <w:r>
        <w:t>2. Le SDK .NET 8 produit dist/windows-x64/OpenVisio.exe.</w:t>
      </w:r>
    </w:p>
    <w:p>
      <w:r>
        <w:t>3. Inno Setup 6 produit dist/installer/OpenVisio-Setup-v41.57-x64.exe.</w:t>
      </w:r>
    </w:p>
    <w:p>
      <w:r>
        <w:t>4. Build-Portable-Windows.ps1 produit dist/portable/OpenVisio-v41.57-Windows-x64-Portable.exe.</w:t>
      </w:r>
    </w:p>
    <w:p>
      <w:r>
        <w:t>5. Stage-Binaries.ps1 valide et copie les deux executables dans application/binary et cree manifest.json.</w:t>
      </w:r>
    </w:p>
    <w:p>
      <w:r>
        <w:t>6. Une absence de fichier ou un en-tete MZ incorrect interrompt la livraison.</w:t>
      </w:r>
    </w:p>
    <w:p>
      <w:r>
        <w:t>Qualification reelle Windows et captures : non effectuees dans cet environnement Linux.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