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v41.58 - Publication transactionnelle des binaires Windows</w:t>
      </w:r>
    </w:p>
    <w:p>
      <w:pPr>
        <w:pStyle w:val="Heading1"/>
      </w:pPr>
      <w:r>
        <w:t>Objectif</w:t>
      </w:r>
    </w:p>
    <w:p>
      <w:r>
        <w:t>Eviter la publication d un dossier binary incomplet ou melangeant deux versions.</w:t>
      </w:r>
    </w:p>
    <w:p>
      <w:pPr>
        <w:pStyle w:val="Heading1"/>
      </w:pPr>
      <w:r>
        <w:t>Architecture</w:t>
      </w:r>
    </w:p>
    <w:p>
      <w:r>
        <w:t>Build-OpenVisio-Windows.cmd compile le natif .NET, l installateur Inno Setup et le portable. Stage-Binaries.ps1 controle les deux executables et les copie dans binary.pending.</w:t>
      </w:r>
    </w:p>
    <w:p>
      <w:pPr>
        <w:pStyle w:val="Heading1"/>
      </w:pPr>
      <w:r>
        <w:t>Publication</w:t>
      </w:r>
    </w:p>
    <w:p>
      <w:r>
        <w:t>Le manifeste SHA256 est ecrit dans binary.pending. Le dossier binary precedent est deplace dans binary.previous avant la publication du nouveau dossier. En cas d erreur de deplacement, la version precedente est restauree.</w:t>
      </w:r>
    </w:p>
    <w:p>
      <w:pPr>
        <w:pStyle w:val="Heading1"/>
      </w:pPr>
      <w:r>
        <w:t>Controles</w:t>
      </w:r>
    </w:p>
    <w:p>
      <w:r>
        <w:t>Presence, taille minimale, signature MZ et empreinte SHA256 de chaque binaire. Ces controles ne remplacent ni une signature Authenticode ni un lancement sous Windows.</w:t>
      </w:r>
    </w:p>
    <w:p>
      <w:pPr>
        <w:pStyle w:val="Heading1"/>
      </w:pPr>
      <w:r>
        <w:t>Commandes Windows</w:t>
      </w:r>
    </w:p>
    <w:p>
      <w:r>
        <w:t>Depuis application : Build-OpenVisio-Windows.cmd. Sorties attendues : binary/OpenVisio-Setup-v41.58-x64.exe, binary/OpenVisio-v41.58-Windows-x64-Portable.exe, binary/manifest.json.</w:t>
      </w:r>
    </w:p>
    <w:p>
      <w:pPr>
        <w:pStyle w:val="Heading1"/>
      </w:pPr>
      <w:r>
        <w:t>Limites</w:t>
      </w:r>
    </w:p>
    <w:p>
      <w:r>
        <w:t>Les fichiers EXE ne sont pas precompiles dans cet environnement Linux. Les tests Node.js valident les sources et la structure du script, pas sa bonne execution PowerShell sur Windows.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