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v41.61 — Publication recuperable</w:t>
      </w:r>
    </w:p>
    <w:p>
      <w:pPr>
        <w:pStyle w:val="Heading1"/>
      </w:pPr>
      <w:r>
        <w:t>Objet</w:t>
      </w:r>
    </w:p>
    <w:p>
      <w:r>
        <w:t>OpenVisio v41.61 fiabilise la publication des binaires Windows. Les executable natif et installateur restent a compiler sur Windows.</w:t>
      </w:r>
    </w:p>
    <w:p>
      <w:pPr>
        <w:pStyle w:val="Heading1"/>
      </w:pPr>
      <w:r>
        <w:t>Architecture</w:t>
      </w:r>
    </w:p>
    <w:p>
      <w:r>
        <w:t>Le script Build-OpenVisio-Windows.cmd compile .NET, Inno Setup et la distribution portable; Stage-Binaries.ps1 verifie les deux executables, calcule SHA256, controle Authenticode et publie binary/.</w:t>
      </w:r>
    </w:p>
    <w:p>
      <w:pPr>
        <w:pStyle w:val="Heading1"/>
      </w:pPr>
      <w:r>
        <w:t>Protection des versions</w:t>
      </w:r>
    </w:p>
    <w:p>
      <w:r>
        <w:t>Le processus bloque les dossiers binary.pending et binary.previous residuels, afin de ne pas supprimer silencieusement les donnees d une publication interrompue. binary.previous est conserve comme point de restauration.</w:t>
      </w:r>
    </w:p>
    <w:p>
      <w:pPr>
        <w:pStyle w:val="Heading1"/>
      </w:pPr>
      <w:r>
        <w:t>Traces</w:t>
      </w:r>
    </w:p>
    <w:p>
      <w:r>
        <w:t>En cas d echec, binary-publication-failure.json est enregistre a la racine application, independamment du dossier de staging.</w:t>
      </w:r>
    </w:p>
    <w:p>
      <w:pPr>
        <w:pStyle w:val="Heading1"/>
      </w:pPr>
      <w:r>
        <w:t>Installation</w:t>
      </w:r>
    </w:p>
    <w:p>
      <w:r>
        <w:t>Sur Windows, lancer Build-OpenVisio-Windows.cmd dans application. Verifier le rapport de qualification et les signatures avant distribution.</w:t>
      </w:r>
    </w:p>
    <w:p>
      <w:pPr>
        <w:pStyle w:val="Heading1"/>
      </w:pPr>
      <w:r>
        <w:t>Qualification</w:t>
      </w:r>
    </w:p>
    <w:p>
      <w:r>
        <w:t>Les tests Node.js controlent les invariants de publication. Aucun lancement reel Windows, capture graphique ou generation effective de .exe n a ete realise ici.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