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v41.12 — Guide technique et qualification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Fiabiliser la detection des mutations de connexions SAN, sans ajouter un cache de routes.</w:t>
      </w:r>
    </w:p>
    <w:p>
      <w:pPr>
        <w:pStyle w:val="Heading1"/>
      </w:pPr>
      <w:r>
        <w:t>Architecture</w:t>
      </w:r>
    </w:p>
    <w:p>
      <w:r>
        <w:t>Editeur / etat des connexions -&gt; changedEdgeIds -&gt; identifiants modifies -&gt; invalidateCachedEdgeRoutes -&gt; cache LRU existant -&gt; moteur de rendu SVG.</w:t>
      </w:r>
    </w:p>
    <w:p>
      <w:pPr>
        <w:pStyle w:val="Heading1"/>
      </w:pPr>
      <w:r>
        <w:t>Cas couverts</w:t>
      </w:r>
    </w:p>
    <w:p>
      <w:r>
        <w:t>Edition des points de passage, suppression, annulation de modification, connexions identiques, rejet des identifiants dupliques ou absents.</w:t>
      </w:r>
    </w:p>
    <w:p>
      <w:pPr>
        <w:pStyle w:val="Heading1"/>
      </w:pPr>
      <w:r>
        <w:t>Exemple fictif CLI</w:t>
      </w:r>
    </w:p>
    <w:p>
      <w:r>
        <w:t>Commande : node --test tests/edge-mutation-v4112.test.mjs. Resultat attendu : 6 tests PASS. Exemple de commande, non capture Windows.</w:t>
      </w:r>
    </w:p>
    <w:p>
      <w:pPr>
        <w:pStyle w:val="Heading1"/>
      </w:pPr>
      <w:r>
        <w:t>Qualification reelle</w:t>
      </w:r>
    </w:p>
    <w:p>
      <w:r>
        <w:t>Node.js : 1731 tests executes, 1731 PASS, 0 FAIL. Aucun test de compilation Windows execute.</w:t>
      </w:r>
    </w:p>
    <w:p>
      <w:pPr>
        <w:pStyle w:val="Heading1"/>
      </w:pPr>
      <w:r>
        <w:t>Limites</w:t>
      </w:r>
    </w:p>
    <w:p>
      <w:r>
        <w:t>Pas de mesure comparative sur diagrammes SAN reels; pas de captures Windows; pas de centralisation exhaustive des commandes de mutation.</w:t>
      </w:r>
    </w:p>
    <w:p>
      <w:pPr>
        <w:pStyle w:val="Heading1"/>
      </w:pPr>
      <w:r>
        <w:t>Suite v41.13</w:t>
      </w:r>
    </w:p>
    <w:p>
      <w:r>
        <w:t>Instrumenter les commandes UI, mesurer la performance et qualifier les modifications via tests navigateur et Windows.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