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v39.6 - Guide de livraison</w:t>
      </w:r>
    </w:p>
    <w:p>
      <w:r>
        <w:t>Livraison cumulative de sources Windows. Auteur : Abdelhalim Talbi.</w:t>
      </w:r>
    </w:p>
    <w:p>
      <w:r>
        <w:t>Nouveaute : touche / pour acceder directement a la recherche de formes, hors champs de saisie et dialogues.</w:t>
      </w:r>
    </w:p>
    <w:p>
      <w:r>
        <w:t>Le ZIP contient sources, tests, documentation Word/PDF, et manifeste SHA256. Les executables Windows ne sont pas livres.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