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OpenVisio v41.0 — 01-LIRE-EN-PREMIER</w:t>
      </w:r>
    </w:p>
    <w:p>
      <w:r>
        <w:t>Auteur : Abdelhalim Talbi</w:t>
      </w:r>
    </w:p>
    <w:p>
      <w:r>
        <w:t>OpenVisio v41.0 : correction du calcul des boites englobantes de chemins de grande taille.</w:t>
      </w:r>
    </w:p>
    <w:p>
      <w:r>
        <w:t>L index spatial est reconstruit lors de chaque evaluation pour eviter un cache obsolete apres mutation des routes.</w:t>
      </w:r>
    </w:p>
    <w:p>
      <w:r>
        <w:t>Les tests couvrent 150 000 points, les coordonnees invalides et la mutation de Map.</w:t>
      </w:r>
    </w:p>
    <w:p>
      <w:r>
        <w:t>Aucune compilation native Windows ni capture graphique reelle n a ete executee pour cette version.</w:t>
      </w:r>
    </w:p>
    <w:p>
      <w:r>
        <w:t>Exemple fictif CLI : node --test tests/spatial-routing-v410.test.mjs</w:t>
      </w:r>
    </w:p>
    <w:p>
      <w:r>
        <w:t>Resultat attendu (illustratif, non capture reelle) : 3 tests passes, 0 failed.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