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Guide utilisateur v39.6</w:t>
      </w:r>
    </w:p>
    <w:p>
      <w:r>
        <w:t>Demarrer : Nouveau, Ouvrir, Modeles. Enregistrer regulierement avec Ctrl+S.</w:t>
      </w:r>
    </w:p>
    <w:p>
      <w:r>
        <w:t>Bibliotheque : taper / hors champ de saisie pour focaliser la recherche. Rechercher une forme, choisir sa categorie, cliquer pour inserer.</w:t>
      </w:r>
    </w:p>
    <w:p>
      <w:r>
        <w:t>Selectionner une forme, modifier les proprietes dans Inspecteur : General, Apparence, Connexions, SAN et Resilience.</w:t>
      </w:r>
    </w:p>
    <w:p>
      <w:r>
        <w:t>Pour les topologies SAN : verifier les fabrics A/B, les ports et les domaines de defaillance avant export.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