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v40.3 — Compilation et résultats attendus</w:t>
      </w:r>
    </w:p>
    <w:p>
      <w:r>
        <w:t>Auteur : Abdelhalim Talbi</w:t>
      </w:r>
    </w:p>
    <w:p>
      <w:pPr>
        <w:pStyle w:val="Heading1"/>
      </w:pPr>
      <w:r>
        <w:t>Objet</w:t>
      </w:r>
    </w:p>
    <w:p>
      <w:r>
        <w:t>Commande: Build-OpenVisio-Windows.cmd. Résultat attendu (EXEMPLE FICTIF, NON EXECUTE): OpenVisio-Setup-v40.3-x64.exe; Get-FileHash affiche SHA256. Contrôle sources: npm test. Exemple de sortie fictive: # pass 1665, # fail 0.</w:t>
      </w:r>
    </w:p>
    <w:p>
      <w:pPr>
        <w:pStyle w:val="Heading1"/>
      </w:pPr>
      <w:r>
        <w:t>Organigramme conceptuel</w:t>
      </w:r>
    </w:p>
    <w:p>
      <w:pPr>
        <w:pStyle w:val="ListBullet"/>
      </w:pPr>
      <w:r>
        <w:t>Entrée : diagramme JSON</w:t>
      </w:r>
    </w:p>
    <w:p>
      <w:pPr>
        <w:pStyle w:val="ListBullet"/>
      </w:pPr>
      <w:r>
        <w:t>Création de snapshot SHA256</w:t>
      </w:r>
    </w:p>
    <w:p>
      <w:pPr>
        <w:pStyle w:val="ListBullet"/>
      </w:pPr>
      <w:r>
        <w:t>Conservation explicite par l’appelant</w:t>
      </w:r>
    </w:p>
    <w:p>
      <w:pPr>
        <w:pStyle w:val="ListBullet"/>
      </w:pPr>
      <w:r>
        <w:t>Vérification de l’empreinte</w:t>
      </w:r>
    </w:p>
    <w:p>
      <w:pPr>
        <w:pStyle w:val="ListBullet"/>
      </w:pPr>
      <w:r>
        <w:t>Restauration contrôlée après validation</w:t>
      </w:r>
    </w:p>
    <w:p>
      <w:pPr>
        <w:pStyle w:val="Heading1"/>
      </w:pPr>
      <w:r>
        <w:t>Limites de qualification</w:t>
      </w:r>
    </w:p>
    <w:p>
      <w:r>
        <w:t>Schéma et commandes illustratifs. Aucune capture Windows native ni compilation d’EXE réalisée dans cet environnement.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