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Qualification v39.6</w:t>
      </w:r>
    </w:p>
    <w:p>
      <w:r>
        <w:t>Tests Node : suite existante et trois tests sur le raccourci de recherche de formes.</w:t>
      </w:r>
    </w:p>
    <w:p>
      <w:r>
        <w:t>Cas manuels : / focalise la recherche ; / ne perturbe pas la saisie ; / ne s active pas en dialogue modal.</w:t>
      </w:r>
    </w:p>
    <w:p>
      <w:r>
        <w:t>Verifier creation, edition, sauvegarde/reouverture, export, diagnostics SAN et navigation au clavier.</w:t>
      </w:r>
    </w:p>
    <w:p>
      <w:r>
        <w:t>Tests natifs Windows et screenshots WebView2 non executes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