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06-QUALIFICATION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Vérifier en environnement Windows: sauvegarde native, annulation du sélecteur, refus d’accès, disque plein, écriture interrompue, fermeture et réouverture, export JSON de repli, documents volumineux et fichiers corrompus.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