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v41.3 — 07-CAPTURES</w:t>
      </w:r>
    </w:p>
    <w:p>
      <w:r>
        <w:t>Auteur : Abdelhalim Talbi</w:t>
      </w:r>
    </w:p>
    <w:p>
      <w:pPr>
        <w:pStyle w:val="ListBullet"/>
      </w:pPr>
      <w:r>
        <w:t>Captures Windows reelles : non disponibles.</w:t>
      </w:r>
    </w:p>
    <w:p>
      <w:pPr>
        <w:pStyle w:val="ListBullet"/>
      </w:pPr>
      <w:r>
        <w:t>Aucune maquette n est presentee comme capture reelle.</w:t>
      </w:r>
    </w:p>
    <w:p>
      <w:pPr>
        <w:pStyle w:val="ListBullet"/>
      </w:pPr>
      <w:r>
        <w:t>Les schemas conceptuels et exemples sont documentaires et non des preuves d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