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v41.69 — Addendum technique</w:t>
      </w:r>
    </w:p>
    <w:p>
      <w:pPr>
        <w:pStyle w:val="Heading2"/>
      </w:pPr>
      <w:r>
        <w:t>Objet</w:t>
      </w:r>
    </w:p>
    <w:p>
      <w:r>
        <w:t>Version cumulative de l’éditeur OpenVisio, centrée sur la recherche des diagnostics SAN.</w:t>
      </w:r>
    </w:p>
    <w:p>
      <w:pPr>
        <w:pStyle w:val="Heading2"/>
      </w:pPr>
      <w:r>
        <w:t>Interface</w:t>
      </w:r>
    </w:p>
    <w:p>
      <w:r>
        <w:t>Le panneau Qualité des routes propose une recherche par identifiant de connexion, insensible à la casse. La recherche se combine avec les filtres de gravité.</w:t>
      </w:r>
    </w:p>
    <w:p>
      <w:pPr>
        <w:pStyle w:val="Heading2"/>
      </w:pPr>
      <w:r>
        <w:t>Fonctionnement</w:t>
      </w:r>
    </w:p>
    <w:p>
      <w:r>
        <w:t>Le diagnostic du moteur de routage est conservé. Aucun changement des trajets calculés. La recherche filtre uniquement les résultats affichés.</w:t>
      </w:r>
    </w:p>
    <w:p>
      <w:pPr>
        <w:pStyle w:val="Heading2"/>
      </w:pPr>
      <w:r>
        <w:t>Utilisation</w:t>
      </w:r>
    </w:p>
    <w:p>
      <w:r>
        <w:t>Ouvrir Qualité des routes, saisir un identifiant dans Connexion, sélectionner une ligne pour la localiser dans le canevas. Effacer la recherche pour retrouver tous les résultats.</w:t>
      </w:r>
    </w:p>
    <w:p>
      <w:pPr>
        <w:pStyle w:val="Heading2"/>
      </w:pPr>
      <w:r>
        <w:t>Architecture</w:t>
      </w:r>
    </w:p>
    <w:p>
      <w:r>
        <w:t>main.js récupère les diagnostics SVG via lastRouteClearanceDiagnostics, puis appelle renderRouteClearancePanel dans route-clearance-view.js. Les identifiants sont traités comme du texte, sans HTML injecté.</w:t>
      </w:r>
    </w:p>
    <w:p>
      <w:pPr>
        <w:pStyle w:val="Heading2"/>
      </w:pPr>
      <w:r>
        <w:t>Tests</w:t>
      </w:r>
    </w:p>
    <w:p>
      <w:r>
        <w:t>Trois nouveaux tests Node.js : recherche sans casse, état vide, raccordement de la recherche au contrôleur.</w:t>
      </w:r>
    </w:p>
    <w:p>
      <w:pPr>
        <w:pStyle w:val="Heading2"/>
      </w:pPr>
      <w:r>
        <w:t>Windows</w:t>
      </w:r>
    </w:p>
    <w:p>
      <w:r>
        <w:t>Le script Build-OpenVisio-Windows.cmd demeure le point d’entrée de génération. Les exécutables .exe ne sont pas précompilés dans cet environnement Linux.</w:t>
      </w:r>
    </w:p>
    <w:p>
      <w:pPr>
        <w:pStyle w:val="Heading2"/>
      </w:pPr>
      <w:r>
        <w:t>Captures</w:t>
      </w:r>
    </w:p>
    <w:p>
      <w:r>
        <w:t>Aucune capture réelle Windows disponible. Aucun écran fictif présenté comme preuve.</w:t>
      </w:r>
    </w:p>
    <w:p>
      <w:pPr>
        <w:pStyle w:val="Heading2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