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v6.100 — Qualification Windows anti-rejeu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Interdire la validation d’une livraison à partir de rapports de qualification périmés. Aucun exécutable Windows natif n’a été compilé dans cet environnement Linux.</w:t>
      </w:r>
    </w:p>
    <w:p>
      <w:pPr>
        <w:pStyle w:val="Heading1"/>
      </w:pPr>
      <w:r>
        <w:t>Chaîne de qualification</w:t>
      </w:r>
    </w:p>
    <w:p>
      <w:r>
        <w:t>1. Vérifier les sources et le numéro de version.</w:t>
      </w:r>
    </w:p>
    <w:p>
      <w:r>
        <w:t>2. Supprimer les anciens rapports JSON et enregistrer l’horodatage de départ.</w:t>
      </w:r>
    </w:p>
    <w:p>
      <w:r>
        <w:t>3. Compiler les exécutables et exécuter les tests natifs, installateur et portable.</w:t>
      </w:r>
    </w:p>
    <w:p>
      <w:r>
        <w:t>4. Rejeter les rapports manquants, anciens, incohérents ou en échec.</w:t>
      </w:r>
    </w:p>
    <w:p>
      <w:r>
        <w:t>5. Publier les binaires uniquement si tous les contrôles réussissent.</w:t>
      </w:r>
    </w:p>
    <w:p>
      <w:pPr>
        <w:pStyle w:val="Heading1"/>
      </w:pPr>
      <w:r>
        <w:t>Commande Windows</w:t>
      </w:r>
    </w:p>
    <w:p>
      <w:r>
        <w:t>02-Compilation-Windows\Construire-StorageScope.cmd</w:t>
      </w:r>
    </w:p>
    <w:p>
      <w:pPr>
        <w:pStyle w:val="Heading1"/>
      </w:pPr>
      <w:r>
        <w:t>Qualification</w:t>
      </w:r>
    </w:p>
    <w:p>
      <w:r>
        <w:t>5 tests unitaires nouveaux réussis. Test de compilation Windows native non exécuté ; aucun binaire EXE inclus.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