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v6.69 — Qualification réelle Tkinter</w:t>
      </w:r>
    </w:p>
    <w:p>
      <w:r>
        <w:t>Auteur : Abdelhalim Talbi</w:t>
      </w:r>
    </w:p>
    <w:p>
      <w:r>
        <w:t>Objet : comparer reconstruction intégrale et réconciliation adaptative sur un véritable widget ttk.Treeview.</w:t>
      </w:r>
    </w:p>
    <w:p>
      <w:r>
        <w:t>Méthode : Linux/Xvfb, 100 et 1 000 lignes, cinq répétitions, médiane des durées incluant update_idletasks().</w:t>
      </w:r>
    </w:p>
    <w:p>
      <w:r>
        <w:t>Résultats :</w:t>
      </w:r>
    </w:p>
    <w:p>
      <w:r>
        <w:t>100 lignes — unchanged: reconstruction 0.357 ms; adaptatif 0.492 ms</w:t>
      </w:r>
    </w:p>
    <w:p>
      <w:r>
        <w:t>100 lignes — single_change: reconstruction 0.369 ms; adaptatif 0.445 ms</w:t>
      </w:r>
    </w:p>
    <w:p>
      <w:r>
        <w:t>100 lignes — mass_change: reconstruction 0.348 ms; adaptatif 0.542 ms</w:t>
      </w:r>
    </w:p>
    <w:p>
      <w:r>
        <w:t>100 lignes — reverse: reconstruction 0.382 ms; adaptatif 0.401 ms</w:t>
      </w:r>
    </w:p>
    <w:p>
      <w:r>
        <w:t>1000 lignes — unchanged: reconstruction 3.437 ms; adaptatif 4.263 ms</w:t>
      </w:r>
    </w:p>
    <w:p>
      <w:r>
        <w:t>1000 lignes — single_change: reconstruction 3.326 ms; adaptatif 4.384 ms</w:t>
      </w:r>
    </w:p>
    <w:p>
      <w:r>
        <w:t>1000 lignes — mass_change: reconstruction 3.372 ms; adaptatif 7.377 ms</w:t>
      </w:r>
    </w:p>
    <w:p>
      <w:r>
        <w:t>1000 lignes — reverse: reconstruction 3.516 ms; adaptatif 5.291 ms</w:t>
      </w:r>
    </w:p>
    <w:p>
      <w:r>
        <w:t>Interprétation : dans cette exécution, la reconstruction est plus rapide dans tous les scénarios. Le choix adaptatif ne doit pas être considéré comme validé.</w:t>
      </w:r>
    </w:p>
    <w:p>
      <w:r>
        <w:t>Limites : un seul environnement Linux/Xvfb, aucune mesure Windows; sélection et défilement doivent être conservés lors de toute simplification du moteur.</w:t>
      </w:r>
    </w:p>
    <w:p>
      <w:r>
        <w:t>Qualification : 38 tests ciblés réussis; des ResourceWarning SQLite historiques restent présents.</w:t>
      </w:r>
    </w:p>
    <w:p>
      <w:r>
        <w:t>Architecture : le modèle Gouvernance produit les lignes; reconcile_tree_rows() applique les modifications au Treeview; l’historique SQLite est vérifié avant consultation.</w:t>
      </w:r>
    </w:p>
    <w:p>
      <w:r>
        <w:t>Aucune capture Windows réelle n’est disponible. Les mesures présentées sont réelles sous Linux/Xvfb et non des captures d’interface Windows.</w:t>
      </w:r>
    </w:p>
    <w:p>
      <w:r>
        <w:t>Auteur : Abdelhalim Talbi.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