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v6.84 — Reprise des publications Windows</w:t>
      </w:r>
    </w:p>
    <w:p>
      <w:r>
        <w:t>Auteur : Abdelhalim Talbi | Qualification Linux, 18 octobre 2026</w:t>
      </w:r>
    </w:p>
    <w:p>
      <w:pPr>
        <w:pStyle w:val="Heading1"/>
      </w:pPr>
      <w:r>
        <w:t>Résumé technique</w:t>
      </w:r>
    </w:p>
    <w:p>
      <w:r>
        <w:t>Le journal phase complete est écrit avant suppression des sauvegardes. Une reprise valide les empreintes des nouveaux livrables avant toute suppression résiduelle.</w:t>
      </w:r>
    </w:p>
    <w:p>
      <w:pPr>
        <w:pStyle w:val="Heading1"/>
      </w:pPr>
      <w:r>
        <w:t>Cas de panne</w:t>
      </w:r>
    </w:p>
    <w:p>
      <w:r>
        <w:t>Deux points de coupure sont maintenant injectables : immédiatement après validation du commit, et pendant le nettoyage partiel des anciennes sauvegardes.</w:t>
      </w:r>
    </w:p>
    <w:p>
      <w:pPr>
        <w:pStyle w:val="Heading1"/>
      </w:pPr>
      <w:r>
        <w:t>Comportement de récupération</w:t>
      </w:r>
    </w:p>
    <w:p>
      <w:r>
        <w:t>Si les fichiers publiés correspondent au manifeste SHA-256, la récupération finalise le nettoyage. Toute altération bloque la suppression et conserve les preuves.</w:t>
      </w:r>
    </w:p>
    <w:p>
      <w:pPr>
        <w:pStyle w:val="Heading1"/>
      </w:pPr>
      <w:r>
        <w:t>Protection supplémentaire</w:t>
      </w:r>
    </w:p>
    <w:p>
      <w:r>
        <w:t>Les liens symboliques vers le journal ou le répertoire de sauvegarde sont refusés.</w:t>
      </w:r>
    </w:p>
    <w:p>
      <w:pPr>
        <w:pStyle w:val="Heading1"/>
      </w:pPr>
      <w:r>
        <w:t>Commandes de qualification</w:t>
      </w:r>
    </w:p>
    <w:p>
      <w:r>
        <w:t>python -m unittest discover -s 04-Tests-et-Qualification -p "test_windows_publish_v68*.py"</w:t>
        <w:br/>
        <w:t>python 02-Compilation-Windows/publish-transaction.py --root &lt;repertoire&gt; --recover</w:t>
      </w:r>
    </w:p>
    <w:p>
      <w:pPr>
        <w:pStyle w:val="Heading1"/>
      </w:pPr>
      <w:r>
        <w:t>Exemple fictif — non exécuté sous Windows</w:t>
      </w:r>
    </w:p>
    <w:p>
      <w:r>
        <w:t>SIMULATION : interruption après commit → journal conservé → reprise --recover → empreintes conformes → suppression sauvegarde.</w:t>
      </w:r>
    </w:p>
    <w:p>
      <w:pPr>
        <w:pStyle w:val="Heading1"/>
      </w:pPr>
      <w:r>
        <w:t>Limites</w:t>
      </w:r>
    </w:p>
    <w:p>
      <w:r>
        <w:t>Aucune compilation EXE ou Inno Setup ni qualification d’installation Windows exécutée. Une coupure électrique matérielle reste non qualifiée.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