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v6.98 — Fiabilisation des retours de scripts Windows</w:t>
      </w:r>
    </w:p>
    <w:p>
      <w:r>
        <w:t>Auteur : Abdelhalim Talbi | 18 octobre 2026</w:t>
      </w:r>
    </w:p>
    <w:p>
      <w:pPr>
        <w:pStyle w:val="Heading1"/>
      </w:pPr>
      <w:r>
        <w:t>Problème identifié</w:t>
      </w:r>
    </w:p>
    <w:p>
      <w:r>
        <w:t>PowerShell conserve parfois une ancienne valeur dans $LASTEXITCODE lorsqu’une commande précédente était native. Après invocation d’un script PowerShell, cette valeur peut être périmée. La vérification de $? évite un faux échec ; les commandes Python natives continuent d’être contrôlées par $LASTEXITCODE.</w:t>
      </w:r>
    </w:p>
    <w:p>
      <w:pPr>
        <w:pStyle w:val="Heading1"/>
      </w:pPr>
      <w:r>
        <w:t>Correctif</w:t>
      </w:r>
    </w:p>
    <w:p>
      <w:r>
        <w:t>Suppression des vérifications redondantes et potentiellement périmées après les scripts PowerShell dans le workflow Windows et dans build-all-windows.ps1. Les contrôles des exécutables Python sont maintenus.</w:t>
      </w:r>
    </w:p>
    <w:p>
      <w:pPr>
        <w:pStyle w:val="Heading1"/>
      </w:pPr>
      <w:r>
        <w:t>Livrables</w:t>
      </w:r>
    </w:p>
    <w:p>
      <w:r>
        <w:t>Sur Windows x64, lancer Construire-StorageScope.cmd. Les fichiers produits sont regroupés sous binary/v6.98/ après vérification des empreintes SHA-256.</w:t>
      </w:r>
    </w:p>
    <w:p>
      <w:pPr>
        <w:pStyle w:val="Heading1"/>
      </w:pPr>
      <w:r>
        <w:t>Qualification et limites</w:t>
      </w:r>
    </w:p>
    <w:p>
      <w:r>
        <w:t>Quatre tests de contrat exécutés sous Linux. La compilation Windows, les EXE, l’installateur et la recette native ne sont pas disponibles dans cet environnement. Les exemples de chemin sont illustratifs, pas des captures réelles.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