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15E1" w:rsidRPr="00E041BD" w:rsidRDefault="00433D89" w:rsidP="00E041BD">
      <w:pPr>
        <w:pStyle w:val="Heading1"/>
        <w:spacing w:before="0"/>
        <w:jc w:val="both"/>
        <w:rPr>
          <w:rFonts w:cstheme="majorHAnsi"/>
          <w:sz w:val="22"/>
          <w:szCs w:val="22"/>
        </w:rPr>
      </w:pPr>
      <w:r>
        <w:rPr>
          <w:rFonts w:cstheme="majorHAnsi"/>
          <w:sz w:val="22"/>
          <w:szCs w:val="22"/>
        </w:rPr>
        <w:t xml:space="preserve">Requirement </w:t>
      </w:r>
      <w:r w:rsidR="00E041BD" w:rsidRPr="00E041BD">
        <w:rPr>
          <w:rFonts w:cstheme="majorHAnsi"/>
          <w:sz w:val="22"/>
          <w:szCs w:val="22"/>
        </w:rPr>
        <w:t>– Motorcycle Helmet Compliance &amp; Occupancy Counting System</w:t>
      </w:r>
      <w:bookmarkStart w:id="0" w:name="_GoBack"/>
      <w:bookmarkEnd w:id="0"/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1. Background / Problem Statement</w:t>
      </w:r>
    </w:p>
    <w:p w:rsidR="001F15E1" w:rsidRPr="00E041BD" w:rsidRDefault="00E041BD" w:rsidP="00E041BD">
      <w:p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Road safety monitoring requires reliable measurement of helmet usage among motorcycle riders and passengers. Manual observation from recorded road videos is labor-intensive, inconsistent, and difficult to scale.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2. Business Objectives</w:t>
      </w:r>
    </w:p>
    <w:p w:rsidR="001F15E1" w:rsidRPr="00E041BD" w:rsidRDefault="00E041BD" w:rsidP="00E041BD">
      <w:pPr>
        <w:spacing w:after="0"/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The project aims to develop an AI-based system that can: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spacing w:after="0"/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Automatically count motorcycle occupants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Measure helmet compliance rates including children passengers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Provide accurate non-duplicated counts of unique motorcycles and occupants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Support scalable processing for offline MP4 video files.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3. Project Goals (Phase 1)</w:t>
      </w:r>
    </w:p>
    <w:p w:rsidR="001F15E1" w:rsidRPr="00E041BD" w:rsidRDefault="00E041BD" w:rsidP="00E041BD">
      <w:pPr>
        <w:spacing w:after="0"/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Required outputs:</w:t>
      </w:r>
    </w:p>
    <w:p w:rsidR="001F15E1" w:rsidRPr="00E041BD" w:rsidRDefault="00E041BD" w:rsidP="00E041B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Total riders and passengers (all occupants)</w:t>
      </w:r>
    </w:p>
    <w:p w:rsidR="001F15E1" w:rsidRPr="00E041BD" w:rsidRDefault="00E041BD" w:rsidP="00E041B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Total helmet wearers among all motorcycle occupants</w:t>
      </w:r>
    </w:p>
    <w:p w:rsidR="001F15E1" w:rsidRPr="00E041BD" w:rsidRDefault="00E041BD" w:rsidP="00E041B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Total children passengers wearing helmets</w:t>
      </w:r>
    </w:p>
    <w:p w:rsidR="001F15E1" w:rsidRPr="00E041BD" w:rsidRDefault="00E041BD" w:rsidP="00E041BD">
      <w:pPr>
        <w:pStyle w:val="ListParagraph"/>
        <w:numPr>
          <w:ilvl w:val="0"/>
          <w:numId w:val="13"/>
        </w:numPr>
        <w:spacing w:after="0"/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Helmet compliance ratio.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4. Scope</w:t>
      </w:r>
    </w:p>
    <w:p w:rsidR="001F15E1" w:rsidRPr="00E041BD" w:rsidRDefault="00E041BD" w:rsidP="00E041BD">
      <w:p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In Scope: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Object detection model development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Training using image frames/photos or video-based options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Helmet vs no-helmet classification for all occupants regardless of passenger count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Line-cross unique counting</w:t>
      </w:r>
    </w:p>
    <w:p w:rsidR="001F15E1" w:rsidRPr="00E041BD" w:rsidRDefault="00E041BD" w:rsidP="00E041BD">
      <w:pPr>
        <w:pStyle w:val="ListParagraph"/>
        <w:numPr>
          <w:ilvl w:val="0"/>
          <w:numId w:val="1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Batch processing of MP4 files stored locally/external storage</w:t>
      </w:r>
    </w:p>
    <w:p w:rsidR="001F15E1" w:rsidRPr="00E041BD" w:rsidRDefault="00E041BD" w:rsidP="00E041BD">
      <w:p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Out of Scope:</w:t>
      </w:r>
    </w:p>
    <w:p w:rsidR="001F15E1" w:rsidRPr="00E041BD" w:rsidRDefault="00E041BD" w:rsidP="00E041BD">
      <w:pPr>
        <w:pStyle w:val="ListParagraph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Helmet certification verification (SNI)</w:t>
      </w:r>
    </w:p>
    <w:p w:rsidR="001F15E1" w:rsidRPr="00E041BD" w:rsidRDefault="00E041BD" w:rsidP="00E041BD">
      <w:pPr>
        <w:pStyle w:val="ListParagraph"/>
        <w:numPr>
          <w:ilvl w:val="0"/>
          <w:numId w:val="16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Enforcement features (license plates)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5. Data Requirements</w:t>
      </w:r>
    </w:p>
    <w:p w:rsidR="001F15E1" w:rsidRPr="00E041BD" w:rsidRDefault="00E041BD" w:rsidP="00E041BD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Video format: MP4</w:t>
      </w:r>
    </w:p>
    <w:p w:rsidR="001F15E1" w:rsidRPr="00E041BD" w:rsidRDefault="00E041BD" w:rsidP="00E041BD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Storage: Local disk or external hard drives</w:t>
      </w:r>
    </w:p>
    <w:p w:rsidR="001F15E1" w:rsidRPr="00E041BD" w:rsidRDefault="00E041BD" w:rsidP="00E041BD">
      <w:pPr>
        <w:pStyle w:val="ListParagraph"/>
        <w:numPr>
          <w:ilvl w:val="0"/>
          <w:numId w:val="18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Recording guidance defined before data collection begins.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6. Model Requirements</w:t>
      </w:r>
    </w:p>
    <w:p w:rsidR="001F15E1" w:rsidRPr="00E041BD" w:rsidRDefault="00E041BD" w:rsidP="00E041BD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Detect motorcycle occupants (any number of riders/passengers)</w:t>
      </w:r>
    </w:p>
    <w:p w:rsidR="001F15E1" w:rsidRPr="00E041BD" w:rsidRDefault="00E041BD" w:rsidP="00E041BD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Detect helmet usage (helmet vs no-helmet)</w:t>
      </w:r>
    </w:p>
    <w:p w:rsidR="001F15E1" w:rsidRPr="00E041BD" w:rsidRDefault="00E041BD" w:rsidP="00E041BD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Detect child passenger helmet compliance</w:t>
      </w:r>
    </w:p>
    <w:p w:rsidR="001F15E1" w:rsidRPr="00E041BD" w:rsidRDefault="00E041BD" w:rsidP="00E041BD">
      <w:pPr>
        <w:pStyle w:val="ListParagraph"/>
        <w:numPr>
          <w:ilvl w:val="0"/>
          <w:numId w:val="19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Helmets considered compliant include open-face and full-face helmets (not reported separately).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lastRenderedPageBreak/>
        <w:t>7. Unique Counting Requirement (Line-Crossing)</w:t>
      </w:r>
    </w:p>
    <w:p w:rsidR="001F15E1" w:rsidRPr="00E041BD" w:rsidRDefault="00E041BD" w:rsidP="00E041BD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Virtual counting line defined within road scene</w:t>
      </w:r>
    </w:p>
    <w:p w:rsidR="001F15E1" w:rsidRPr="00E041BD" w:rsidRDefault="00E041BD" w:rsidP="00E041BD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Each motorcycle counted once when crossing the line</w:t>
      </w:r>
    </w:p>
    <w:p w:rsidR="001F15E1" w:rsidRPr="00E041BD" w:rsidRDefault="00E041BD" w:rsidP="00E041BD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Helmet compliance recorded for all occupants at crossing event</w:t>
      </w:r>
    </w:p>
    <w:p w:rsidR="001F15E1" w:rsidRPr="00E041BD" w:rsidRDefault="00E041BD" w:rsidP="00E041BD">
      <w:pPr>
        <w:pStyle w:val="ListParagraph"/>
        <w:numPr>
          <w:ilvl w:val="0"/>
          <w:numId w:val="20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Counting line adjustable per camera setup.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8. Occupancy Handling (Updated)</w:t>
      </w:r>
    </w:p>
    <w:p w:rsidR="001F15E1" w:rsidRPr="00E041BD" w:rsidRDefault="00E041BD" w:rsidP="00E041BD">
      <w:pPr>
        <w:pStyle w:val="ListParagraph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The system does not limit passenger count.</w:t>
      </w:r>
    </w:p>
    <w:p w:rsidR="001F15E1" w:rsidRPr="00E041BD" w:rsidRDefault="00E041BD" w:rsidP="00E041BD">
      <w:pPr>
        <w:pStyle w:val="ListParagraph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All visible occupants on a motorcycle will be evaluated for helmet compliance.</w:t>
      </w:r>
    </w:p>
    <w:p w:rsidR="001F15E1" w:rsidRPr="00E041BD" w:rsidRDefault="00E041BD" w:rsidP="00E041BD">
      <w:pPr>
        <w:pStyle w:val="ListParagraph"/>
        <w:numPr>
          <w:ilvl w:val="0"/>
          <w:numId w:val="21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Over-occupancy is included in counting statistics.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9. Operational Rules (Phase 1)</w:t>
      </w:r>
    </w:p>
    <w:p w:rsidR="001F15E1" w:rsidRPr="00E041BD" w:rsidRDefault="00E041BD" w:rsidP="00E041BD">
      <w:pPr>
        <w:pStyle w:val="ListParagraph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Modified motorcycles with large attachments excluded</w:t>
      </w:r>
    </w:p>
    <w:p w:rsidR="001F15E1" w:rsidRPr="00E041BD" w:rsidRDefault="00E041BD" w:rsidP="00E041BD">
      <w:pPr>
        <w:pStyle w:val="ListParagraph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Detection only within road ROI</w:t>
      </w:r>
    </w:p>
    <w:p w:rsidR="001F15E1" w:rsidRPr="00E041BD" w:rsidRDefault="00E041BD" w:rsidP="00E041BD">
      <w:pPr>
        <w:pStyle w:val="ListParagraph"/>
        <w:numPr>
          <w:ilvl w:val="0"/>
          <w:numId w:val="22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Helmet compliance applies only when riding.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10. Key Deliverables</w:t>
      </w:r>
    </w:p>
    <w:p w:rsidR="001F15E1" w:rsidRPr="00E041BD" w:rsidRDefault="00E041BD" w:rsidP="00E041BD">
      <w:pPr>
        <w:pStyle w:val="ListParagraph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Trained helmet compliance model</w:t>
      </w:r>
    </w:p>
    <w:p w:rsidR="001F15E1" w:rsidRPr="00E041BD" w:rsidRDefault="00E041BD" w:rsidP="00E041BD">
      <w:pPr>
        <w:pStyle w:val="ListParagraph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Line-cross unique counting system</w:t>
      </w:r>
    </w:p>
    <w:p w:rsidR="001F15E1" w:rsidRPr="00E041BD" w:rsidRDefault="00E041BD" w:rsidP="00E041BD">
      <w:pPr>
        <w:pStyle w:val="ListParagraph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Data recording &amp; labeling guideline</w:t>
      </w:r>
    </w:p>
    <w:p w:rsidR="001F15E1" w:rsidRPr="00E041BD" w:rsidRDefault="00E041BD" w:rsidP="00E041BD">
      <w:pPr>
        <w:pStyle w:val="ListParagraph"/>
        <w:numPr>
          <w:ilvl w:val="0"/>
          <w:numId w:val="23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 xml:space="preserve">Exportable </w:t>
      </w:r>
      <w:r w:rsidR="0080194F" w:rsidRPr="00E041BD">
        <w:rPr>
          <w:rFonts w:asciiTheme="majorHAnsi" w:hAnsiTheme="majorHAnsi" w:cstheme="majorHAnsi"/>
        </w:rPr>
        <w:t xml:space="preserve">calculation result 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11. High-Level Timeline</w:t>
      </w:r>
    </w:p>
    <w:p w:rsidR="001F15E1" w:rsidRPr="00E041BD" w:rsidRDefault="00E041BD" w:rsidP="00E041BD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 xml:space="preserve">February: </w:t>
      </w:r>
      <w:r w:rsidR="0080194F" w:rsidRPr="00E041BD">
        <w:rPr>
          <w:rFonts w:asciiTheme="majorHAnsi" w:hAnsiTheme="majorHAnsi" w:cstheme="majorHAnsi"/>
        </w:rPr>
        <w:t xml:space="preserve">Guideline finalization + </w:t>
      </w:r>
      <w:r w:rsidRPr="00E041BD">
        <w:rPr>
          <w:rFonts w:asciiTheme="majorHAnsi" w:hAnsiTheme="majorHAnsi" w:cstheme="majorHAnsi"/>
        </w:rPr>
        <w:t>Video collection</w:t>
      </w:r>
    </w:p>
    <w:p w:rsidR="001F15E1" w:rsidRPr="00E041BD" w:rsidRDefault="00E041BD" w:rsidP="00E041BD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 xml:space="preserve">March: </w:t>
      </w:r>
      <w:r w:rsidR="0080194F" w:rsidRPr="00E041BD">
        <w:rPr>
          <w:rFonts w:asciiTheme="majorHAnsi" w:hAnsiTheme="majorHAnsi" w:cstheme="majorHAnsi"/>
        </w:rPr>
        <w:t>Auto-l</w:t>
      </w:r>
      <w:r w:rsidRPr="00E041BD">
        <w:rPr>
          <w:rFonts w:asciiTheme="majorHAnsi" w:hAnsiTheme="majorHAnsi" w:cstheme="majorHAnsi"/>
        </w:rPr>
        <w:t>abeling</w:t>
      </w:r>
      <w:r w:rsidR="0080194F" w:rsidRPr="00E041BD">
        <w:rPr>
          <w:rFonts w:asciiTheme="majorHAnsi" w:hAnsiTheme="majorHAnsi" w:cstheme="majorHAnsi"/>
        </w:rPr>
        <w:t>, custom-labeling,</w:t>
      </w:r>
      <w:r w:rsidRPr="00E041BD">
        <w:rPr>
          <w:rFonts w:asciiTheme="majorHAnsi" w:hAnsiTheme="majorHAnsi" w:cstheme="majorHAnsi"/>
        </w:rPr>
        <w:t xml:space="preserve"> and model training</w:t>
      </w:r>
    </w:p>
    <w:p w:rsidR="001F15E1" w:rsidRPr="00E041BD" w:rsidRDefault="00E041BD" w:rsidP="00E041BD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April: Video inference + counting + compliance reporting</w:t>
      </w:r>
    </w:p>
    <w:p w:rsidR="006F3A26" w:rsidRPr="00E041BD" w:rsidRDefault="006F3A26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t>12. Implementation Approach Requested</w:t>
      </w:r>
    </w:p>
    <w:p w:rsidR="006F3A26" w:rsidRPr="00E041BD" w:rsidRDefault="006F3A26" w:rsidP="00E041BD">
      <w:pPr>
        <w:pStyle w:val="NormalWeb"/>
        <w:spacing w:before="0" w:beforeAutospacing="0"/>
        <w:jc w:val="both"/>
        <w:rPr>
          <w:rFonts w:asciiTheme="majorHAnsi" w:hAnsiTheme="majorHAnsi" w:cstheme="majorHAnsi"/>
          <w:sz w:val="22"/>
          <w:szCs w:val="22"/>
        </w:rPr>
      </w:pPr>
      <w:r w:rsidRPr="00E041BD">
        <w:rPr>
          <w:rFonts w:asciiTheme="majorHAnsi" w:hAnsiTheme="majorHAnsi" w:cstheme="majorHAnsi"/>
          <w:sz w:val="22"/>
          <w:szCs w:val="22"/>
        </w:rPr>
        <w:t>The project requests an implementation approach that minimizes development from scratch and reduces manual label</w:t>
      </w:r>
      <w:r w:rsidR="00E041BD">
        <w:rPr>
          <w:rFonts w:asciiTheme="majorHAnsi" w:hAnsiTheme="majorHAnsi" w:cstheme="majorHAnsi"/>
          <w:sz w:val="22"/>
          <w:szCs w:val="22"/>
        </w:rPr>
        <w:t>l</w:t>
      </w:r>
      <w:r w:rsidRPr="00E041BD">
        <w:rPr>
          <w:rFonts w:asciiTheme="majorHAnsi" w:hAnsiTheme="majorHAnsi" w:cstheme="majorHAnsi"/>
          <w:sz w:val="22"/>
          <w:szCs w:val="22"/>
        </w:rPr>
        <w:t>ing effort. The preferred approach includes:</w:t>
      </w:r>
    </w:p>
    <w:p w:rsidR="006F3A26" w:rsidRPr="00E041BD" w:rsidRDefault="006F3A26" w:rsidP="00E041BD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E041BD">
        <w:rPr>
          <w:rStyle w:val="Strong"/>
          <w:rFonts w:asciiTheme="majorHAnsi" w:hAnsiTheme="majorHAnsi" w:cstheme="majorHAnsi"/>
          <w:sz w:val="22"/>
          <w:szCs w:val="22"/>
        </w:rPr>
        <w:t>Managed Annotation &amp; Training Platform</w:t>
      </w:r>
      <w:r w:rsidRPr="00E041BD">
        <w:rPr>
          <w:rFonts w:asciiTheme="majorHAnsi" w:hAnsiTheme="majorHAnsi" w:cstheme="majorHAnsi"/>
          <w:sz w:val="22"/>
          <w:szCs w:val="22"/>
        </w:rPr>
        <w:br/>
        <w:t xml:space="preserve">Use an affordable mature platform (e.g., </w:t>
      </w:r>
      <w:proofErr w:type="spellStart"/>
      <w:r w:rsidRPr="00E041BD">
        <w:rPr>
          <w:rFonts w:asciiTheme="majorHAnsi" w:hAnsiTheme="majorHAnsi" w:cstheme="majorHAnsi"/>
          <w:sz w:val="22"/>
          <w:szCs w:val="22"/>
        </w:rPr>
        <w:t>Roboflow</w:t>
      </w:r>
      <w:proofErr w:type="spellEnd"/>
      <w:r w:rsidRPr="00E041BD">
        <w:rPr>
          <w:rFonts w:asciiTheme="majorHAnsi" w:hAnsiTheme="majorHAnsi" w:cstheme="majorHAnsi"/>
          <w:sz w:val="22"/>
          <w:szCs w:val="22"/>
        </w:rPr>
        <w:t>) with built-in auto-</w:t>
      </w:r>
      <w:proofErr w:type="spellStart"/>
      <w:r w:rsidRPr="00E041BD">
        <w:rPr>
          <w:rFonts w:asciiTheme="majorHAnsi" w:hAnsiTheme="majorHAnsi" w:cstheme="majorHAnsi"/>
          <w:sz w:val="22"/>
          <w:szCs w:val="22"/>
        </w:rPr>
        <w:t>labeling</w:t>
      </w:r>
      <w:proofErr w:type="spellEnd"/>
      <w:r w:rsidRPr="00E041BD">
        <w:rPr>
          <w:rFonts w:asciiTheme="majorHAnsi" w:hAnsiTheme="majorHAnsi" w:cstheme="majorHAnsi"/>
          <w:sz w:val="22"/>
          <w:szCs w:val="22"/>
        </w:rPr>
        <w:t xml:space="preserve"> and YOLO training workflows.</w:t>
      </w:r>
    </w:p>
    <w:p w:rsidR="006F3A26" w:rsidRPr="00E041BD" w:rsidRDefault="006F3A26" w:rsidP="00E041BD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E041BD">
        <w:rPr>
          <w:rStyle w:val="Strong"/>
          <w:rFonts w:asciiTheme="majorHAnsi" w:hAnsiTheme="majorHAnsi" w:cstheme="majorHAnsi"/>
          <w:sz w:val="22"/>
          <w:szCs w:val="22"/>
        </w:rPr>
        <w:t>Pretrained + Foundation Model Auto-</w:t>
      </w:r>
      <w:proofErr w:type="spellStart"/>
      <w:r w:rsidRPr="00E041BD">
        <w:rPr>
          <w:rStyle w:val="Strong"/>
          <w:rFonts w:asciiTheme="majorHAnsi" w:hAnsiTheme="majorHAnsi" w:cstheme="majorHAnsi"/>
          <w:sz w:val="22"/>
          <w:szCs w:val="22"/>
        </w:rPr>
        <w:t>Labeling</w:t>
      </w:r>
      <w:proofErr w:type="spellEnd"/>
      <w:r w:rsidRPr="00E041BD">
        <w:rPr>
          <w:rFonts w:asciiTheme="majorHAnsi" w:hAnsiTheme="majorHAnsi" w:cstheme="majorHAnsi"/>
          <w:sz w:val="22"/>
          <w:szCs w:val="22"/>
        </w:rPr>
        <w:br/>
        <w:t xml:space="preserve">Minimize manual </w:t>
      </w:r>
      <w:proofErr w:type="spellStart"/>
      <w:r w:rsidRPr="00E041BD">
        <w:rPr>
          <w:rFonts w:asciiTheme="majorHAnsi" w:hAnsiTheme="majorHAnsi" w:cstheme="majorHAnsi"/>
          <w:sz w:val="22"/>
          <w:szCs w:val="22"/>
        </w:rPr>
        <w:t>labeling</w:t>
      </w:r>
      <w:proofErr w:type="spellEnd"/>
      <w:r w:rsidRPr="00E041BD">
        <w:rPr>
          <w:rFonts w:asciiTheme="majorHAnsi" w:hAnsiTheme="majorHAnsi" w:cstheme="majorHAnsi"/>
          <w:sz w:val="22"/>
          <w:szCs w:val="22"/>
        </w:rPr>
        <w:t xml:space="preserve"> by generating initial annotations automatically and improving the dataset iteratively through human correction and fine-tuning.</w:t>
      </w:r>
    </w:p>
    <w:p w:rsidR="006F3A26" w:rsidRPr="00E041BD" w:rsidRDefault="006F3A26" w:rsidP="00E041BD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E041BD">
        <w:rPr>
          <w:rStyle w:val="Strong"/>
          <w:rFonts w:asciiTheme="majorHAnsi" w:hAnsiTheme="majorHAnsi" w:cstheme="majorHAnsi"/>
          <w:sz w:val="22"/>
          <w:szCs w:val="22"/>
        </w:rPr>
        <w:t xml:space="preserve">No-Code End-to-End Video Analytics System </w:t>
      </w:r>
      <w:r w:rsidRPr="00E041BD">
        <w:rPr>
          <w:rFonts w:asciiTheme="majorHAnsi" w:hAnsiTheme="majorHAnsi" w:cstheme="majorHAnsi"/>
          <w:sz w:val="22"/>
          <w:szCs w:val="22"/>
        </w:rPr>
        <w:br/>
        <w:t>Explore cost-effective hosted solutions that provide direct video upload and compliance reporting, subject to limitations in custom counting logic.</w:t>
      </w:r>
    </w:p>
    <w:p w:rsidR="006F3A26" w:rsidRPr="00E041BD" w:rsidRDefault="006F3A26" w:rsidP="00E041BD">
      <w:pPr>
        <w:pStyle w:val="NormalWeb"/>
        <w:spacing w:before="0" w:beforeAutospacing="0"/>
        <w:jc w:val="both"/>
        <w:rPr>
          <w:rFonts w:asciiTheme="majorHAnsi" w:hAnsiTheme="majorHAnsi" w:cstheme="majorHAnsi"/>
          <w:sz w:val="22"/>
          <w:szCs w:val="22"/>
        </w:rPr>
      </w:pPr>
      <w:r w:rsidRPr="00E041BD">
        <w:rPr>
          <w:rFonts w:asciiTheme="majorHAnsi" w:hAnsiTheme="majorHAnsi" w:cstheme="majorHAnsi"/>
          <w:sz w:val="22"/>
          <w:szCs w:val="22"/>
        </w:rPr>
        <w:t>Expert guidance is requested to accelerate stabilization of the workflow (labelling strategy, training optimization, and integration of line-cross counting for video reporting).</w:t>
      </w:r>
    </w:p>
    <w:p w:rsidR="001F15E1" w:rsidRPr="00E041BD" w:rsidRDefault="00E041BD" w:rsidP="00E041BD">
      <w:pPr>
        <w:pStyle w:val="Heading2"/>
        <w:spacing w:before="0"/>
        <w:jc w:val="both"/>
        <w:rPr>
          <w:rFonts w:cstheme="majorHAnsi"/>
          <w:sz w:val="22"/>
          <w:szCs w:val="22"/>
        </w:rPr>
      </w:pPr>
      <w:r w:rsidRPr="00E041BD">
        <w:rPr>
          <w:rFonts w:cstheme="majorHAnsi"/>
          <w:sz w:val="22"/>
          <w:szCs w:val="22"/>
        </w:rPr>
        <w:lastRenderedPageBreak/>
        <w:t>13. Success Criteria</w:t>
      </w:r>
    </w:p>
    <w:p w:rsidR="001F15E1" w:rsidRPr="00E041BD" w:rsidRDefault="00E041BD" w:rsidP="00E041BD">
      <w:pPr>
        <w:pStyle w:val="ListParagraph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Accurate helmet compliance rates across all occupants</w:t>
      </w:r>
    </w:p>
    <w:p w:rsidR="001F15E1" w:rsidRPr="00E041BD" w:rsidRDefault="00E041BD" w:rsidP="00E041BD">
      <w:pPr>
        <w:pStyle w:val="ListParagraph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Unique counting without duplication using line-cross method</w:t>
      </w:r>
    </w:p>
    <w:p w:rsidR="001F15E1" w:rsidRPr="00E041BD" w:rsidRDefault="00E041BD" w:rsidP="00E041BD">
      <w:pPr>
        <w:pStyle w:val="ListParagraph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Scalable workflow for locally stored MP4 video files</w:t>
      </w:r>
    </w:p>
    <w:p w:rsidR="001F15E1" w:rsidRPr="00E041BD" w:rsidRDefault="00E041BD" w:rsidP="00E041BD">
      <w:pPr>
        <w:pStyle w:val="ListParagraph"/>
        <w:numPr>
          <w:ilvl w:val="0"/>
          <w:numId w:val="25"/>
        </w:numPr>
        <w:jc w:val="both"/>
        <w:rPr>
          <w:rFonts w:asciiTheme="majorHAnsi" w:hAnsiTheme="majorHAnsi" w:cstheme="majorHAnsi"/>
        </w:rPr>
      </w:pPr>
      <w:r w:rsidRPr="00E041BD">
        <w:rPr>
          <w:rFonts w:asciiTheme="majorHAnsi" w:hAnsiTheme="majorHAnsi" w:cstheme="majorHAnsi"/>
        </w:rPr>
        <w:t>Ability to improve model performance iteratively through additional labelin</w:t>
      </w:r>
      <w:r w:rsidR="0080194F" w:rsidRPr="00E041BD">
        <w:rPr>
          <w:rFonts w:asciiTheme="majorHAnsi" w:hAnsiTheme="majorHAnsi" w:cstheme="majorHAnsi"/>
        </w:rPr>
        <w:t>g</w:t>
      </w:r>
    </w:p>
    <w:p w:rsidR="00E041BD" w:rsidRPr="00E041BD" w:rsidRDefault="00E041BD" w:rsidP="00E041BD">
      <w:pPr>
        <w:jc w:val="both"/>
        <w:rPr>
          <w:rFonts w:asciiTheme="majorHAnsi" w:hAnsiTheme="majorHAnsi" w:cstheme="majorHAnsi"/>
        </w:rPr>
      </w:pPr>
    </w:p>
    <w:sectPr w:rsidR="00E041BD" w:rsidRPr="00E041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96A4E"/>
    <w:multiLevelType w:val="hybridMultilevel"/>
    <w:tmpl w:val="1B8C4B70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95047D"/>
    <w:multiLevelType w:val="hybridMultilevel"/>
    <w:tmpl w:val="0BD4115E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FE7E15"/>
    <w:multiLevelType w:val="hybridMultilevel"/>
    <w:tmpl w:val="70BC6DD8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4A450C"/>
    <w:multiLevelType w:val="hybridMultilevel"/>
    <w:tmpl w:val="4F026716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4660F3"/>
    <w:multiLevelType w:val="hybridMultilevel"/>
    <w:tmpl w:val="3AD6A13C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40E76"/>
    <w:multiLevelType w:val="hybridMultilevel"/>
    <w:tmpl w:val="E7A8B486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87970"/>
    <w:multiLevelType w:val="hybridMultilevel"/>
    <w:tmpl w:val="C1D4950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6220FD"/>
    <w:multiLevelType w:val="hybridMultilevel"/>
    <w:tmpl w:val="68DC42F0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73EE3"/>
    <w:multiLevelType w:val="multilevel"/>
    <w:tmpl w:val="77DC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575F5"/>
    <w:multiLevelType w:val="hybridMultilevel"/>
    <w:tmpl w:val="20DE5E70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3A6381"/>
    <w:multiLevelType w:val="hybridMultilevel"/>
    <w:tmpl w:val="42004A9C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0601C"/>
    <w:multiLevelType w:val="hybridMultilevel"/>
    <w:tmpl w:val="A62E9C0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671373"/>
    <w:multiLevelType w:val="hybridMultilevel"/>
    <w:tmpl w:val="967CB922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41C34"/>
    <w:multiLevelType w:val="hybridMultilevel"/>
    <w:tmpl w:val="36D4D960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8705EA"/>
    <w:multiLevelType w:val="hybridMultilevel"/>
    <w:tmpl w:val="362ECA08"/>
    <w:lvl w:ilvl="0" w:tplc="5CD81F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55675B"/>
    <w:multiLevelType w:val="hybridMultilevel"/>
    <w:tmpl w:val="996099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24"/>
  </w:num>
  <w:num w:numId="12">
    <w:abstractNumId w:val="10"/>
  </w:num>
  <w:num w:numId="13">
    <w:abstractNumId w:val="20"/>
  </w:num>
  <w:num w:numId="14">
    <w:abstractNumId w:val="15"/>
  </w:num>
  <w:num w:numId="15">
    <w:abstractNumId w:val="11"/>
  </w:num>
  <w:num w:numId="16">
    <w:abstractNumId w:val="19"/>
  </w:num>
  <w:num w:numId="17">
    <w:abstractNumId w:val="14"/>
  </w:num>
  <w:num w:numId="18">
    <w:abstractNumId w:val="13"/>
  </w:num>
  <w:num w:numId="19">
    <w:abstractNumId w:val="23"/>
  </w:num>
  <w:num w:numId="20">
    <w:abstractNumId w:val="9"/>
  </w:num>
  <w:num w:numId="21">
    <w:abstractNumId w:val="21"/>
  </w:num>
  <w:num w:numId="22">
    <w:abstractNumId w:val="12"/>
  </w:num>
  <w:num w:numId="23">
    <w:abstractNumId w:val="18"/>
  </w:num>
  <w:num w:numId="24">
    <w:abstractNumId w:val="16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F05"/>
    <w:rsid w:val="001F15E1"/>
    <w:rsid w:val="0029639D"/>
    <w:rsid w:val="00326F90"/>
    <w:rsid w:val="00433D89"/>
    <w:rsid w:val="006F3A26"/>
    <w:rsid w:val="0080194F"/>
    <w:rsid w:val="00AA1D8D"/>
    <w:rsid w:val="00B47730"/>
    <w:rsid w:val="00CB0664"/>
    <w:rsid w:val="00E04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1E36C"/>
  <w14:defaultImageDpi w14:val="300"/>
  <w15:docId w15:val="{8E67FE72-C1C4-4513-865B-4A70E62F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76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5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F9FAE2-4DA6-4A96-96C8-203A87389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Mirda Aimy Fahma</cp:lastModifiedBy>
  <cp:revision>5</cp:revision>
  <dcterms:created xsi:type="dcterms:W3CDTF">2013-12-23T23:15:00Z</dcterms:created>
  <dcterms:modified xsi:type="dcterms:W3CDTF">2026-01-30T07:52:00Z</dcterms:modified>
  <cp:category/>
</cp:coreProperties>
</file>