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5D1A8" w14:textId="77777777" w:rsidR="002A6C3C" w:rsidRPr="002A6C3C" w:rsidRDefault="002A6C3C" w:rsidP="002A6C3C">
      <w:pPr>
        <w:rPr>
          <w:rFonts w:asciiTheme="majorBidi" w:hAnsiTheme="majorBidi" w:cstheme="majorBidi"/>
          <w:sz w:val="28"/>
          <w:szCs w:val="28"/>
        </w:rPr>
      </w:pPr>
      <w:r w:rsidRPr="002A6C3C">
        <w:rPr>
          <w:rFonts w:asciiTheme="majorBidi" w:hAnsiTheme="majorBidi" w:cstheme="majorBidi"/>
          <w:b/>
          <w:bCs/>
          <w:sz w:val="28"/>
          <w:szCs w:val="28"/>
        </w:rPr>
        <w:t xml:space="preserve">Day 5 - Testing, Error Handling, and Backend Integration Refinement - </w:t>
      </w:r>
      <w:proofErr w:type="spellStart"/>
      <w:r w:rsidRPr="002A6C3C">
        <w:rPr>
          <w:rFonts w:asciiTheme="majorBidi" w:hAnsiTheme="majorBidi" w:cstheme="majorBidi"/>
          <w:b/>
          <w:bCs/>
          <w:sz w:val="28"/>
          <w:szCs w:val="28"/>
        </w:rPr>
        <w:t>TokenRent</w:t>
      </w:r>
      <w:proofErr w:type="spellEnd"/>
    </w:p>
    <w:p w14:paraId="79EFA208" w14:textId="77777777" w:rsidR="002A6C3C" w:rsidRDefault="002A6C3C" w:rsidP="002A6C3C">
      <w:pPr>
        <w:rPr>
          <w:rFonts w:asciiTheme="minorBidi" w:hAnsiTheme="minorBidi"/>
          <w:b/>
          <w:bCs/>
          <w:sz w:val="24"/>
          <w:szCs w:val="24"/>
        </w:rPr>
      </w:pPr>
    </w:p>
    <w:p w14:paraId="7428DDD7" w14:textId="04DEFF2A" w:rsidR="002A6C3C" w:rsidRPr="002A6C3C" w:rsidRDefault="002A6C3C" w:rsidP="002A6C3C">
      <w:pPr>
        <w:rPr>
          <w:rFonts w:asciiTheme="minorBidi" w:hAnsiTheme="minorBidi"/>
          <w:b/>
          <w:bCs/>
          <w:sz w:val="24"/>
          <w:szCs w:val="24"/>
        </w:rPr>
      </w:pPr>
      <w:r w:rsidRPr="002A6C3C">
        <w:rPr>
          <w:rFonts w:asciiTheme="minorBidi" w:hAnsiTheme="minorBidi"/>
          <w:b/>
          <w:bCs/>
          <w:sz w:val="24"/>
          <w:szCs w:val="24"/>
        </w:rPr>
        <w:t>Testing and Refinements</w:t>
      </w:r>
    </w:p>
    <w:p w14:paraId="18EADAF7" w14:textId="77777777" w:rsidR="002A6C3C" w:rsidRDefault="002A6C3C" w:rsidP="002A6C3C">
      <w:pPr>
        <w:rPr>
          <w:rFonts w:asciiTheme="minorBidi" w:hAnsiTheme="minorBidi"/>
          <w:sz w:val="24"/>
          <w:szCs w:val="24"/>
        </w:rPr>
      </w:pPr>
    </w:p>
    <w:p w14:paraId="5ED369B4" w14:textId="5D8A2CF0" w:rsidR="002A6C3C" w:rsidRPr="002A6C3C" w:rsidRDefault="002A6C3C" w:rsidP="002A6C3C">
      <w:pPr>
        <w:rPr>
          <w:rFonts w:asciiTheme="minorBidi" w:hAnsiTheme="minorBidi"/>
          <w:sz w:val="24"/>
          <w:szCs w:val="24"/>
        </w:rPr>
      </w:pPr>
      <w:r w:rsidRPr="002A6C3C">
        <w:rPr>
          <w:rFonts w:asciiTheme="minorBidi" w:hAnsiTheme="minorBidi"/>
          <w:sz w:val="24"/>
          <w:szCs w:val="24"/>
        </w:rPr>
        <w:t xml:space="preserve">The </w:t>
      </w:r>
      <w:proofErr w:type="spellStart"/>
      <w:r w:rsidRPr="002A6C3C">
        <w:rPr>
          <w:rFonts w:asciiTheme="minorBidi" w:hAnsiTheme="minorBidi"/>
          <w:sz w:val="24"/>
          <w:szCs w:val="24"/>
        </w:rPr>
        <w:t>TokenRent</w:t>
      </w:r>
      <w:proofErr w:type="spellEnd"/>
      <w:r w:rsidRPr="002A6C3C">
        <w:rPr>
          <w:rFonts w:asciiTheme="minorBidi" w:hAnsiTheme="minorBidi"/>
          <w:sz w:val="24"/>
          <w:szCs w:val="24"/>
        </w:rPr>
        <w:t xml:space="preserve"> marketplace underwent comprehensive testing to ensure seamless functionality, security, and performance. Functional testing was performed on core features such as </w:t>
      </w:r>
      <w:proofErr w:type="spellStart"/>
      <w:r w:rsidRPr="002A6C3C">
        <w:rPr>
          <w:rFonts w:asciiTheme="minorBidi" w:hAnsiTheme="minorBidi"/>
          <w:b/>
          <w:bCs/>
          <w:sz w:val="24"/>
          <w:szCs w:val="24"/>
        </w:rPr>
        <w:t>Metamask</w:t>
      </w:r>
      <w:proofErr w:type="spellEnd"/>
      <w:r w:rsidRPr="002A6C3C">
        <w:rPr>
          <w:rFonts w:asciiTheme="minorBidi" w:hAnsiTheme="minorBidi"/>
          <w:b/>
          <w:bCs/>
          <w:sz w:val="24"/>
          <w:szCs w:val="24"/>
        </w:rPr>
        <w:t xml:space="preserve"> authentication, equipment listing, NFT minting, and rental agreement processing</w:t>
      </w:r>
      <w:r w:rsidRPr="002A6C3C">
        <w:rPr>
          <w:rFonts w:asciiTheme="minorBidi" w:hAnsiTheme="minorBidi"/>
          <w:sz w:val="24"/>
          <w:szCs w:val="24"/>
        </w:rPr>
        <w:t>. The system was tested using Cypress for frontend validation, Hardhat for smart contract testing, and Postman for API requests.</w:t>
      </w:r>
    </w:p>
    <w:p w14:paraId="6F8B0E1B" w14:textId="77777777" w:rsidR="002A6C3C" w:rsidRPr="002A6C3C" w:rsidRDefault="002A6C3C" w:rsidP="002A6C3C">
      <w:pPr>
        <w:rPr>
          <w:rFonts w:asciiTheme="minorBidi" w:hAnsiTheme="minorBidi"/>
          <w:sz w:val="24"/>
          <w:szCs w:val="24"/>
        </w:rPr>
      </w:pPr>
      <w:r w:rsidRPr="002A6C3C">
        <w:rPr>
          <w:rFonts w:asciiTheme="minorBidi" w:hAnsiTheme="minorBidi"/>
          <w:sz w:val="24"/>
          <w:szCs w:val="24"/>
        </w:rPr>
        <w:t xml:space="preserve">Error handling was implemented to enhance user experience and prevent transaction failures. Network failures were managed using try-catch blocks, while incorrect input handling was enforced using form validation and smart contract </w:t>
      </w:r>
      <w:proofErr w:type="gramStart"/>
      <w:r w:rsidRPr="002A6C3C">
        <w:rPr>
          <w:rFonts w:asciiTheme="minorBidi" w:hAnsiTheme="minorBidi"/>
          <w:sz w:val="24"/>
          <w:szCs w:val="24"/>
        </w:rPr>
        <w:t>require</w:t>
      </w:r>
      <w:proofErr w:type="gramEnd"/>
      <w:r w:rsidRPr="002A6C3C">
        <w:rPr>
          <w:rFonts w:asciiTheme="minorBidi" w:hAnsiTheme="minorBidi"/>
          <w:sz w:val="24"/>
          <w:szCs w:val="24"/>
        </w:rPr>
        <w:t xml:space="preserve"> conditions. UI notifications were added to guide users when transactions fail due to gas issues or insufficient balance.</w:t>
      </w:r>
    </w:p>
    <w:p w14:paraId="44A91B58" w14:textId="77777777" w:rsidR="002A6C3C" w:rsidRPr="002A6C3C" w:rsidRDefault="002A6C3C" w:rsidP="002A6C3C">
      <w:pPr>
        <w:rPr>
          <w:rFonts w:asciiTheme="minorBidi" w:hAnsiTheme="minorBidi"/>
          <w:sz w:val="24"/>
          <w:szCs w:val="24"/>
        </w:rPr>
      </w:pPr>
      <w:r w:rsidRPr="002A6C3C">
        <w:rPr>
          <w:rFonts w:asciiTheme="minorBidi" w:hAnsiTheme="minorBidi"/>
          <w:sz w:val="24"/>
          <w:szCs w:val="24"/>
        </w:rPr>
        <w:t xml:space="preserve">Performance optimizations focused on </w:t>
      </w:r>
      <w:r w:rsidRPr="002A6C3C">
        <w:rPr>
          <w:rFonts w:asciiTheme="minorBidi" w:hAnsiTheme="minorBidi"/>
          <w:b/>
          <w:bCs/>
          <w:sz w:val="24"/>
          <w:szCs w:val="24"/>
        </w:rPr>
        <w:t>lazy loading images, caching API responses, and gas-efficient smart contract functions</w:t>
      </w:r>
      <w:r w:rsidRPr="002A6C3C">
        <w:rPr>
          <w:rFonts w:asciiTheme="minorBidi" w:hAnsiTheme="minorBidi"/>
          <w:sz w:val="24"/>
          <w:szCs w:val="24"/>
        </w:rPr>
        <w:t>. Next.js optimizations such as static site generation (SSG) and server-side rendering (SSR) were applied where necessary to improve speed.</w:t>
      </w:r>
    </w:p>
    <w:p w14:paraId="268ACA6C" w14:textId="77777777" w:rsidR="002A6C3C" w:rsidRPr="002A6C3C" w:rsidRDefault="002A6C3C" w:rsidP="002A6C3C">
      <w:pPr>
        <w:rPr>
          <w:rFonts w:asciiTheme="minorBidi" w:hAnsiTheme="minorBidi"/>
          <w:sz w:val="24"/>
          <w:szCs w:val="24"/>
        </w:rPr>
      </w:pPr>
      <w:r w:rsidRPr="002A6C3C">
        <w:rPr>
          <w:rFonts w:asciiTheme="minorBidi" w:hAnsiTheme="minorBidi"/>
          <w:sz w:val="24"/>
          <w:szCs w:val="24"/>
        </w:rPr>
        <w:t xml:space="preserve">Security testing included </w:t>
      </w:r>
      <w:r w:rsidRPr="002A6C3C">
        <w:rPr>
          <w:rFonts w:asciiTheme="minorBidi" w:hAnsiTheme="minorBidi"/>
          <w:b/>
          <w:bCs/>
          <w:sz w:val="24"/>
          <w:szCs w:val="24"/>
        </w:rPr>
        <w:t>input validation, smart contract access control, and API key protection</w:t>
      </w:r>
      <w:r w:rsidRPr="002A6C3C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2A6C3C">
        <w:rPr>
          <w:rFonts w:asciiTheme="minorBidi" w:hAnsiTheme="minorBidi"/>
          <w:sz w:val="24"/>
          <w:szCs w:val="24"/>
        </w:rPr>
        <w:t>Chainlink</w:t>
      </w:r>
      <w:proofErr w:type="spellEnd"/>
      <w:r w:rsidRPr="002A6C3C">
        <w:rPr>
          <w:rFonts w:asciiTheme="minorBidi" w:hAnsiTheme="minorBidi"/>
          <w:sz w:val="24"/>
          <w:szCs w:val="24"/>
        </w:rPr>
        <w:t xml:space="preserve"> Automation was tested </w:t>
      </w:r>
      <w:proofErr w:type="gramStart"/>
      <w:r w:rsidRPr="002A6C3C">
        <w:rPr>
          <w:rFonts w:asciiTheme="minorBidi" w:hAnsiTheme="minorBidi"/>
          <w:sz w:val="24"/>
          <w:szCs w:val="24"/>
        </w:rPr>
        <w:t>for ensuring</w:t>
      </w:r>
      <w:proofErr w:type="gramEnd"/>
      <w:r w:rsidRPr="002A6C3C">
        <w:rPr>
          <w:rFonts w:asciiTheme="minorBidi" w:hAnsiTheme="minorBidi"/>
          <w:sz w:val="24"/>
          <w:szCs w:val="24"/>
        </w:rPr>
        <w:t xml:space="preserve"> rental agreements are automatically finalized, preventing manual intervention errors.</w:t>
      </w:r>
    </w:p>
    <w:p w14:paraId="358467B4" w14:textId="77777777" w:rsidR="002A6C3C" w:rsidRPr="002A6C3C" w:rsidRDefault="002A6C3C" w:rsidP="002A6C3C">
      <w:pPr>
        <w:rPr>
          <w:rFonts w:asciiTheme="minorBidi" w:hAnsiTheme="minorBidi"/>
          <w:sz w:val="24"/>
          <w:szCs w:val="24"/>
        </w:rPr>
      </w:pPr>
      <w:r w:rsidRPr="002A6C3C">
        <w:rPr>
          <w:rFonts w:asciiTheme="minorBidi" w:hAnsiTheme="minorBidi"/>
          <w:sz w:val="24"/>
          <w:szCs w:val="24"/>
        </w:rPr>
        <w:t>User Acceptance Testing (UAT) was conducted, simulating real-world interactions such as listing equipment, renting an item, and checking rental expiry automation. Feedback highlighted the ease of Web3 wallet integration but suggested improvements in UI loading indicators.</w:t>
      </w:r>
    </w:p>
    <w:p w14:paraId="338B2F65" w14:textId="77777777" w:rsidR="002A6C3C" w:rsidRPr="002A6C3C" w:rsidRDefault="002A6C3C" w:rsidP="002A6C3C">
      <w:pPr>
        <w:rPr>
          <w:rFonts w:asciiTheme="minorBidi" w:hAnsiTheme="minorBidi"/>
          <w:b/>
          <w:bCs/>
          <w:sz w:val="24"/>
          <w:szCs w:val="24"/>
        </w:rPr>
      </w:pPr>
      <w:r w:rsidRPr="002A6C3C">
        <w:rPr>
          <w:rFonts w:asciiTheme="minorBidi" w:hAnsiTheme="minorBidi"/>
          <w:b/>
          <w:bCs/>
          <w:sz w:val="24"/>
          <w:szCs w:val="24"/>
        </w:rPr>
        <w:t>Code and Screenshots</w:t>
      </w:r>
    </w:p>
    <w:p w14:paraId="7DA608B5" w14:textId="04694065" w:rsidR="002A6C3C" w:rsidRDefault="002A6C3C" w:rsidP="002A6C3C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</w:rPr>
        <w:t>RentalAgreemnt</w:t>
      </w:r>
      <w:proofErr w:type="spellEnd"/>
      <w:r w:rsidRPr="002A6C3C">
        <w:rPr>
          <w:rFonts w:asciiTheme="minorBidi" w:hAnsiTheme="minorBidi"/>
          <w:b/>
          <w:bCs/>
          <w:sz w:val="24"/>
          <w:szCs w:val="24"/>
        </w:rPr>
        <w:t xml:space="preserve"> smart contract test cases </w:t>
      </w:r>
      <w:r>
        <w:rPr>
          <w:rFonts w:asciiTheme="minorBidi" w:hAnsiTheme="minorBidi"/>
          <w:b/>
          <w:bCs/>
          <w:sz w:val="24"/>
          <w:szCs w:val="24"/>
        </w:rPr>
        <w:t>Screenshot</w:t>
      </w:r>
    </w:p>
    <w:p w14:paraId="0332E623" w14:textId="75770666" w:rsidR="002A6C3C" w:rsidRDefault="00B32960" w:rsidP="002A6C3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 wp14:anchorId="723D7EF9" wp14:editId="7853EAE1">
            <wp:extent cx="5943600" cy="2033905"/>
            <wp:effectExtent l="0" t="0" r="0" b="4445"/>
            <wp:docPr id="217761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61678" name="Picture 2177616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FD33" w14:textId="77777777" w:rsidR="002A6C3C" w:rsidRDefault="002A6C3C" w:rsidP="002A6C3C">
      <w:pPr>
        <w:rPr>
          <w:rFonts w:asciiTheme="minorBidi" w:hAnsiTheme="minorBidi"/>
          <w:b/>
          <w:bCs/>
          <w:sz w:val="24"/>
          <w:szCs w:val="24"/>
        </w:rPr>
      </w:pPr>
    </w:p>
    <w:p w14:paraId="439D0E4F" w14:textId="77777777" w:rsidR="002A6C3C" w:rsidRPr="002A6C3C" w:rsidRDefault="002A6C3C" w:rsidP="002A6C3C">
      <w:pPr>
        <w:rPr>
          <w:rFonts w:asciiTheme="minorBidi" w:hAnsiTheme="minorBidi"/>
          <w:sz w:val="24"/>
          <w:szCs w:val="24"/>
        </w:rPr>
      </w:pPr>
    </w:p>
    <w:p w14:paraId="66E0ADF7" w14:textId="77777777" w:rsidR="002A6C3C" w:rsidRDefault="002A6C3C" w:rsidP="002A6C3C">
      <w:pPr>
        <w:rPr>
          <w:rFonts w:asciiTheme="minorBidi" w:hAnsiTheme="minorBidi"/>
          <w:b/>
          <w:bCs/>
          <w:sz w:val="24"/>
          <w:szCs w:val="24"/>
        </w:rPr>
      </w:pPr>
    </w:p>
    <w:p w14:paraId="1D84E153" w14:textId="376D5B1B" w:rsidR="002A6C3C" w:rsidRDefault="00B32960" w:rsidP="002A6C3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NFT contract test cases</w:t>
      </w:r>
    </w:p>
    <w:p w14:paraId="17F65A1E" w14:textId="77777777" w:rsidR="00B32960" w:rsidRDefault="00B32960" w:rsidP="002A6C3C">
      <w:pPr>
        <w:rPr>
          <w:rFonts w:asciiTheme="minorBidi" w:hAnsiTheme="minorBidi"/>
          <w:b/>
          <w:bCs/>
          <w:sz w:val="24"/>
          <w:szCs w:val="24"/>
        </w:rPr>
      </w:pPr>
    </w:p>
    <w:p w14:paraId="571D6C18" w14:textId="15E89E16" w:rsidR="00B32960" w:rsidRDefault="00B32960" w:rsidP="002A6C3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18057641" wp14:editId="50BA0968">
            <wp:extent cx="5648325" cy="2750185"/>
            <wp:effectExtent l="0" t="0" r="9525" b="0"/>
            <wp:docPr id="1612918369" name="Picture 3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18369" name="Picture 3" descr="A computer screen with text on i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2" t="-1039" r="164" b="1039"/>
                    <a:stretch/>
                  </pic:blipFill>
                  <pic:spPr bwMode="auto">
                    <a:xfrm>
                      <a:off x="0" y="0"/>
                      <a:ext cx="5648325" cy="275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34C08" w14:textId="77777777" w:rsidR="002A6C3C" w:rsidRDefault="002A6C3C" w:rsidP="002A6C3C">
      <w:pPr>
        <w:rPr>
          <w:rFonts w:asciiTheme="minorBidi" w:hAnsiTheme="minorBidi"/>
          <w:b/>
          <w:bCs/>
          <w:sz w:val="24"/>
          <w:szCs w:val="24"/>
        </w:rPr>
      </w:pPr>
    </w:p>
    <w:p w14:paraId="71F8772D" w14:textId="77777777" w:rsidR="002A6C3C" w:rsidRDefault="002A6C3C" w:rsidP="002A6C3C">
      <w:pPr>
        <w:rPr>
          <w:rFonts w:asciiTheme="minorBidi" w:hAnsiTheme="minorBidi"/>
          <w:b/>
          <w:bCs/>
          <w:sz w:val="24"/>
          <w:szCs w:val="24"/>
        </w:rPr>
      </w:pPr>
    </w:p>
    <w:p w14:paraId="21D3A4F7" w14:textId="77777777" w:rsidR="00B32960" w:rsidRDefault="00B32960" w:rsidP="002A6C3C">
      <w:pPr>
        <w:rPr>
          <w:rFonts w:asciiTheme="minorBidi" w:hAnsiTheme="minorBidi"/>
          <w:b/>
          <w:bCs/>
          <w:sz w:val="24"/>
          <w:szCs w:val="24"/>
        </w:rPr>
      </w:pPr>
    </w:p>
    <w:p w14:paraId="0C8D53E4" w14:textId="77777777" w:rsidR="00B32960" w:rsidRDefault="00B32960" w:rsidP="002A6C3C">
      <w:pPr>
        <w:rPr>
          <w:rFonts w:asciiTheme="minorBidi" w:hAnsiTheme="minorBidi"/>
          <w:b/>
          <w:bCs/>
          <w:sz w:val="24"/>
          <w:szCs w:val="24"/>
        </w:rPr>
      </w:pPr>
    </w:p>
    <w:p w14:paraId="0CDAA3D3" w14:textId="77777777" w:rsidR="00B32960" w:rsidRDefault="00B32960" w:rsidP="002A6C3C">
      <w:pPr>
        <w:rPr>
          <w:rFonts w:asciiTheme="minorBidi" w:hAnsiTheme="minorBidi"/>
          <w:b/>
          <w:bCs/>
          <w:sz w:val="24"/>
          <w:szCs w:val="24"/>
        </w:rPr>
      </w:pPr>
    </w:p>
    <w:p w14:paraId="2D138BC4" w14:textId="77777777" w:rsidR="00B32960" w:rsidRDefault="00B32960" w:rsidP="002A6C3C">
      <w:pPr>
        <w:rPr>
          <w:rFonts w:asciiTheme="minorBidi" w:hAnsiTheme="minorBidi"/>
          <w:b/>
          <w:bCs/>
          <w:sz w:val="24"/>
          <w:szCs w:val="24"/>
        </w:rPr>
      </w:pPr>
    </w:p>
    <w:p w14:paraId="65A911D8" w14:textId="3ACB8755" w:rsidR="002A6C3C" w:rsidRDefault="002A6C3C" w:rsidP="002A6C3C">
      <w:pPr>
        <w:rPr>
          <w:rFonts w:asciiTheme="minorBidi" w:hAnsiTheme="minorBidi"/>
          <w:b/>
          <w:bCs/>
          <w:sz w:val="24"/>
          <w:szCs w:val="24"/>
        </w:rPr>
      </w:pPr>
      <w:r w:rsidRPr="002A6C3C">
        <w:rPr>
          <w:rFonts w:asciiTheme="minorBidi" w:hAnsiTheme="minorBidi"/>
          <w:b/>
          <w:bCs/>
          <w:sz w:val="24"/>
          <w:szCs w:val="24"/>
        </w:rPr>
        <w:lastRenderedPageBreak/>
        <w:t xml:space="preserve">Include frontend </w:t>
      </w:r>
      <w:r>
        <w:rPr>
          <w:rFonts w:asciiTheme="minorBidi" w:hAnsiTheme="minorBidi"/>
          <w:b/>
          <w:bCs/>
          <w:sz w:val="24"/>
          <w:szCs w:val="24"/>
        </w:rPr>
        <w:t>deployments testing</w:t>
      </w:r>
    </w:p>
    <w:p w14:paraId="13E23F77" w14:textId="77777777" w:rsidR="002A6C3C" w:rsidRDefault="002A6C3C" w:rsidP="002A6C3C">
      <w:pPr>
        <w:rPr>
          <w:rFonts w:asciiTheme="minorBidi" w:hAnsiTheme="minorBidi"/>
          <w:b/>
          <w:bCs/>
          <w:sz w:val="24"/>
          <w:szCs w:val="24"/>
        </w:rPr>
      </w:pPr>
    </w:p>
    <w:p w14:paraId="2492C50C" w14:textId="10E8F0A3" w:rsidR="002A6C3C" w:rsidRDefault="002A6C3C" w:rsidP="002A6C3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53644A05" wp14:editId="4A66865C">
            <wp:extent cx="5943600" cy="2392680"/>
            <wp:effectExtent l="0" t="0" r="0" b="7620"/>
            <wp:docPr id="176992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20736" name="Picture 17699207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4FFB" w14:textId="77777777" w:rsidR="002A6C3C" w:rsidRDefault="002A6C3C" w:rsidP="002A6C3C">
      <w:pPr>
        <w:rPr>
          <w:rFonts w:asciiTheme="minorBidi" w:hAnsiTheme="minorBidi"/>
          <w:b/>
          <w:bCs/>
          <w:sz w:val="24"/>
          <w:szCs w:val="24"/>
        </w:rPr>
      </w:pPr>
    </w:p>
    <w:p w14:paraId="277A9757" w14:textId="77777777" w:rsidR="002A6C3C" w:rsidRDefault="002A6C3C" w:rsidP="002A6C3C">
      <w:pPr>
        <w:rPr>
          <w:rFonts w:asciiTheme="minorBidi" w:hAnsiTheme="minorBidi"/>
          <w:b/>
          <w:bCs/>
          <w:sz w:val="24"/>
          <w:szCs w:val="24"/>
        </w:rPr>
      </w:pPr>
    </w:p>
    <w:p w14:paraId="71F64F7C" w14:textId="77777777" w:rsidR="002A6C3C" w:rsidRPr="002A6C3C" w:rsidRDefault="002A6C3C" w:rsidP="002A6C3C">
      <w:pPr>
        <w:rPr>
          <w:rFonts w:asciiTheme="minorBidi" w:hAnsiTheme="minorBidi"/>
          <w:sz w:val="24"/>
          <w:szCs w:val="24"/>
        </w:rPr>
      </w:pPr>
    </w:p>
    <w:p w14:paraId="58D6F821" w14:textId="77777777" w:rsidR="002A6C3C" w:rsidRPr="002A6C3C" w:rsidRDefault="002A6C3C" w:rsidP="002A6C3C">
      <w:pPr>
        <w:ind w:left="360"/>
        <w:rPr>
          <w:rFonts w:asciiTheme="minorBidi" w:hAnsiTheme="minorBidi"/>
          <w:sz w:val="24"/>
          <w:szCs w:val="24"/>
        </w:rPr>
      </w:pPr>
    </w:p>
    <w:p w14:paraId="33515AE2" w14:textId="77777777" w:rsidR="00A26AC8" w:rsidRPr="002A6C3C" w:rsidRDefault="00A26AC8">
      <w:pPr>
        <w:rPr>
          <w:rFonts w:asciiTheme="minorBidi" w:hAnsiTheme="minorBidi"/>
          <w:sz w:val="24"/>
          <w:szCs w:val="24"/>
        </w:rPr>
      </w:pPr>
    </w:p>
    <w:sectPr w:rsidR="00A26AC8" w:rsidRPr="002A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661AD2"/>
    <w:multiLevelType w:val="multilevel"/>
    <w:tmpl w:val="51B0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36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3C"/>
    <w:rsid w:val="002A6C3C"/>
    <w:rsid w:val="00967C4F"/>
    <w:rsid w:val="00A26AC8"/>
    <w:rsid w:val="00B32960"/>
    <w:rsid w:val="00C83F1E"/>
    <w:rsid w:val="00FA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1463"/>
  <w15:chartTrackingRefBased/>
  <w15:docId w15:val="{F386690B-2AA8-4BDD-8147-909C6B27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0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Baloch</dc:creator>
  <cp:keywords/>
  <dc:description/>
  <cp:lastModifiedBy>Ali Baloch</cp:lastModifiedBy>
  <cp:revision>1</cp:revision>
  <dcterms:created xsi:type="dcterms:W3CDTF">2025-01-29T11:18:00Z</dcterms:created>
  <dcterms:modified xsi:type="dcterms:W3CDTF">2025-01-29T11:39:00Z</dcterms:modified>
</cp:coreProperties>
</file>