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921F8" w14:textId="3AB4B12D" w:rsidR="0080208D" w:rsidRPr="0080208D" w:rsidRDefault="006206CB" w:rsidP="0080208D">
      <w:pPr>
        <w:pStyle w:val="Heading1"/>
        <w:rPr>
          <w:lang w:val="ru-RU"/>
        </w:rPr>
      </w:pPr>
      <w:r>
        <w:rPr>
          <w:lang w:val="ru-RU"/>
        </w:rPr>
        <w:t>Механизм внимания</w:t>
      </w:r>
      <w:r w:rsidR="0080208D" w:rsidRPr="0080208D">
        <w:rPr>
          <w:lang w:val="ru-RU"/>
        </w:rPr>
        <w:t xml:space="preserve"> </w:t>
      </w:r>
      <w:r w:rsidR="0080208D">
        <w:rPr>
          <w:lang w:val="ru-RU"/>
        </w:rPr>
        <w:t>в компьютерном зрении</w:t>
      </w:r>
    </w:p>
    <w:p w14:paraId="65983C0C" w14:textId="77777777" w:rsidR="0080208D" w:rsidRPr="0080208D" w:rsidRDefault="0080208D">
      <w:pPr>
        <w:rPr>
          <w:rFonts w:ascii="Georgia" w:hAnsi="Georgia"/>
          <w:sz w:val="27"/>
          <w:szCs w:val="27"/>
          <w:lang w:val="ru-RU"/>
        </w:rPr>
      </w:pPr>
    </w:p>
    <w:p w14:paraId="4D23A540" w14:textId="6B626D34" w:rsidR="008621B7" w:rsidRPr="006206CB" w:rsidRDefault="0080208D">
      <w:pPr>
        <w:rPr>
          <w:rFonts w:cstheme="minorHAnsi"/>
          <w:lang w:val="ru-RU"/>
        </w:rPr>
      </w:pPr>
      <w:r w:rsidRPr="00D774E0">
        <w:rPr>
          <w:rFonts w:cstheme="minorHAnsi"/>
          <w:b/>
          <w:bCs/>
        </w:rPr>
        <w:t>Attention</w:t>
      </w:r>
      <w:r w:rsidR="00FB23A2">
        <w:rPr>
          <w:rFonts w:cstheme="minorHAnsi"/>
          <w:b/>
          <w:bCs/>
          <w:lang w:val="ru-RU"/>
        </w:rPr>
        <w:t xml:space="preserve"> </w:t>
      </w:r>
      <w:r w:rsidR="00FB23A2" w:rsidRPr="00FB23A2">
        <w:rPr>
          <w:rFonts w:cstheme="minorHAnsi"/>
          <w:lang w:val="ru-RU"/>
        </w:rPr>
        <w:t>(внимание)</w:t>
      </w:r>
      <w:r w:rsidRPr="006206CB">
        <w:rPr>
          <w:rFonts w:cstheme="minorHAnsi"/>
          <w:lang w:val="ru-RU"/>
        </w:rPr>
        <w:t xml:space="preserve"> - это операция, которая рассчитывает релевантность, а затем агрегирует входные данные в соответствии с этой релевантностью.</w:t>
      </w:r>
    </w:p>
    <w:p w14:paraId="4658823C" w14:textId="3990A8BC" w:rsidR="0080208D" w:rsidRPr="006206CB" w:rsidRDefault="0080208D" w:rsidP="0080208D">
      <w:pPr>
        <w:pStyle w:val="NormalWeb"/>
        <w:spacing w:before="0" w:beforeAutospacing="0" w:after="180" w:afterAutospacing="0"/>
        <w:ind w:right="315"/>
        <w:rPr>
          <w:rFonts w:asciiTheme="minorHAnsi" w:hAnsiTheme="minorHAnsi" w:cstheme="minorHAnsi"/>
          <w:sz w:val="22"/>
          <w:szCs w:val="22"/>
          <w:lang w:val="ru-RU"/>
        </w:rPr>
      </w:pPr>
      <w:r w:rsidRPr="006206CB">
        <w:rPr>
          <w:rFonts w:asciiTheme="minorHAnsi" w:hAnsiTheme="minorHAnsi" w:cstheme="minorHAnsi"/>
          <w:sz w:val="22"/>
          <w:szCs w:val="22"/>
        </w:rPr>
        <w:t>Attention</w:t>
      </w:r>
      <w:r w:rsidRPr="006206CB">
        <w:rPr>
          <w:rFonts w:asciiTheme="minorHAnsi" w:hAnsiTheme="minorHAnsi" w:cstheme="minorHAnsi"/>
          <w:sz w:val="22"/>
          <w:szCs w:val="22"/>
          <w:lang w:val="ru-RU"/>
        </w:rPr>
        <w:t xml:space="preserve"> часто называют</w:t>
      </w:r>
      <w:r w:rsidRPr="006206CB">
        <w:rPr>
          <w:rFonts w:asciiTheme="minorHAnsi" w:hAnsiTheme="minorHAnsi" w:cstheme="minorHAnsi"/>
          <w:sz w:val="22"/>
          <w:szCs w:val="22"/>
        </w:rPr>
        <w:t> </w:t>
      </w:r>
      <w:r w:rsidRPr="006206CB">
        <w:rPr>
          <w:rStyle w:val="Strong"/>
          <w:rFonts w:asciiTheme="minorHAnsi" w:hAnsiTheme="minorHAnsi" w:cstheme="minorHAnsi"/>
          <w:sz w:val="22"/>
          <w:szCs w:val="22"/>
          <w:lang w:val="ru-RU"/>
        </w:rPr>
        <w:t>умным пулингом</w:t>
      </w:r>
      <w:r w:rsidRPr="006206CB">
        <w:rPr>
          <w:rFonts w:asciiTheme="minorHAnsi" w:hAnsiTheme="minorHAnsi" w:cstheme="minorHAnsi"/>
          <w:sz w:val="22"/>
          <w:szCs w:val="22"/>
          <w:lang w:val="ru-RU"/>
        </w:rPr>
        <w:t>. Потому что мы не просто усредняем по фичам (или находим максимум), а хитро взвешиваем, и веса у нас каждый раз разные. Таким образом получаем больше вариативности.</w:t>
      </w:r>
    </w:p>
    <w:p w14:paraId="4C8908DE" w14:textId="4CA21F77" w:rsidR="0080208D" w:rsidRPr="006206CB" w:rsidRDefault="0080208D" w:rsidP="0080208D">
      <w:pPr>
        <w:pStyle w:val="NormalWeb"/>
        <w:spacing w:before="0" w:beforeAutospacing="0" w:after="180" w:afterAutospacing="0"/>
        <w:ind w:right="315"/>
        <w:rPr>
          <w:rFonts w:asciiTheme="minorHAnsi" w:hAnsiTheme="minorHAnsi" w:cstheme="minorHAnsi"/>
          <w:sz w:val="22"/>
          <w:szCs w:val="22"/>
          <w:lang w:val="ru-RU"/>
        </w:rPr>
      </w:pPr>
      <w:r w:rsidRPr="006206CB">
        <w:rPr>
          <w:rFonts w:asciiTheme="minorHAnsi" w:hAnsiTheme="minorHAnsi" w:cstheme="minorHAnsi"/>
          <w:sz w:val="22"/>
          <w:szCs w:val="22"/>
        </w:rPr>
        <w:t>Attention</w:t>
      </w:r>
      <w:r w:rsidRPr="006206CB">
        <w:rPr>
          <w:rFonts w:asciiTheme="minorHAnsi" w:hAnsiTheme="minorHAnsi" w:cstheme="minorHAnsi"/>
          <w:sz w:val="22"/>
          <w:szCs w:val="22"/>
          <w:lang w:val="ru-RU"/>
        </w:rPr>
        <w:t xml:space="preserve"> может быть локальным и глобальным, может применяться к разным фичам (к каналам, к эмбед</w:t>
      </w:r>
      <w:r w:rsidR="009317A5">
        <w:rPr>
          <w:rFonts w:asciiTheme="minorHAnsi" w:hAnsiTheme="minorHAnsi" w:cstheme="minorHAnsi"/>
          <w:sz w:val="22"/>
          <w:szCs w:val="22"/>
          <w:lang w:val="ru-RU"/>
        </w:rPr>
        <w:t>д</w:t>
      </w:r>
      <w:r w:rsidRPr="006206CB">
        <w:rPr>
          <w:rFonts w:asciiTheme="minorHAnsi" w:hAnsiTheme="minorHAnsi" w:cstheme="minorHAnsi"/>
          <w:sz w:val="22"/>
          <w:szCs w:val="22"/>
          <w:lang w:val="ru-RU"/>
        </w:rPr>
        <w:t>ингам токенов и др.). Но</w:t>
      </w:r>
      <w:r w:rsidR="00D54338">
        <w:rPr>
          <w:rFonts w:asciiTheme="minorHAnsi" w:hAnsiTheme="minorHAnsi" w:cstheme="minorHAnsi"/>
          <w:sz w:val="22"/>
          <w:szCs w:val="22"/>
          <w:lang w:val="ru-RU"/>
        </w:rPr>
        <w:t>,</w:t>
      </w:r>
      <w:r w:rsidRPr="006206CB">
        <w:rPr>
          <w:rFonts w:asciiTheme="minorHAnsi" w:hAnsiTheme="minorHAnsi" w:cstheme="minorHAnsi"/>
          <w:sz w:val="22"/>
          <w:szCs w:val="22"/>
          <w:lang w:val="ru-RU"/>
        </w:rPr>
        <w:t xml:space="preserve"> по сути</w:t>
      </w:r>
      <w:r w:rsidR="00D54338">
        <w:rPr>
          <w:rFonts w:asciiTheme="minorHAnsi" w:hAnsiTheme="minorHAnsi" w:cstheme="minorHAnsi"/>
          <w:sz w:val="22"/>
          <w:szCs w:val="22"/>
          <w:lang w:val="ru-RU"/>
        </w:rPr>
        <w:t>,</w:t>
      </w:r>
      <w:r w:rsidRPr="006206CB">
        <w:rPr>
          <w:rFonts w:asciiTheme="minorHAnsi" w:hAnsiTheme="minorHAnsi" w:cstheme="minorHAnsi"/>
          <w:sz w:val="22"/>
          <w:szCs w:val="22"/>
          <w:lang w:val="ru-RU"/>
        </w:rPr>
        <w:t xml:space="preserve"> мы выполняем взвешивание скорами, которые меняются в зависимости от входных данных.</w:t>
      </w:r>
    </w:p>
    <w:p w14:paraId="476F084F" w14:textId="3A601CA4" w:rsidR="00D54338" w:rsidRDefault="00D54338">
      <w:pPr>
        <w:rPr>
          <w:lang w:val="ru-RU"/>
        </w:rPr>
      </w:pPr>
      <w:r>
        <w:rPr>
          <w:lang w:val="ru-RU"/>
        </w:rPr>
        <w:t>Историю развития механизмов внимания можно условно разделить на четыре периода:</w:t>
      </w:r>
    </w:p>
    <w:p w14:paraId="143791B4" w14:textId="03114418" w:rsidR="00D54338" w:rsidRDefault="00D54338" w:rsidP="00D54338">
      <w:pPr>
        <w:pStyle w:val="ListParagraph"/>
        <w:numPr>
          <w:ilvl w:val="0"/>
          <w:numId w:val="2"/>
        </w:numPr>
        <w:rPr>
          <w:lang w:val="ru-RU"/>
        </w:rPr>
      </w:pPr>
      <w:r w:rsidRPr="00D54338">
        <w:rPr>
          <w:lang w:val="ru-RU"/>
        </w:rPr>
        <w:t xml:space="preserve">Первый период начинается с архитектуры </w:t>
      </w:r>
      <w:hyperlink r:id="rId5" w:tgtFrame="_blank" w:tooltip="https://arxiv.org/pdf/1406.6247.pdf" w:history="1">
        <w:r w:rsidRPr="00D54338">
          <w:rPr>
            <w:lang w:val="ru-RU"/>
          </w:rPr>
          <w:t>RAM</w:t>
        </w:r>
      </w:hyperlink>
      <w:r>
        <w:rPr>
          <w:lang w:val="ru-RU"/>
        </w:rPr>
        <w:t xml:space="preserve">, в которой </w:t>
      </w:r>
      <w:r w:rsidRPr="00D54338">
        <w:rPr>
          <w:lang w:val="ru-RU"/>
        </w:rPr>
        <w:t>глубокие сети</w:t>
      </w:r>
      <w:r>
        <w:rPr>
          <w:lang w:val="ru-RU"/>
        </w:rPr>
        <w:t xml:space="preserve"> комбинировали</w:t>
      </w:r>
      <w:r w:rsidRPr="00D54338">
        <w:rPr>
          <w:lang w:val="ru-RU"/>
        </w:rPr>
        <w:t xml:space="preserve"> с механизмом внимания. Механизм внимания рекуррентно предсказывал “важные” участки изображений и обновлял веса сети с помощью обучения с подкреплением. </w:t>
      </w:r>
      <w:r w:rsidR="001A3B41">
        <w:rPr>
          <w:lang w:val="ru-RU"/>
        </w:rPr>
        <w:t xml:space="preserve">В этот </w:t>
      </w:r>
      <w:r w:rsidRPr="00D54338">
        <w:rPr>
          <w:lang w:val="ru-RU"/>
        </w:rPr>
        <w:t>период для реализации механизмов внимания всегда использовали RNN</w:t>
      </w:r>
      <w:r w:rsidR="001A3B41">
        <w:rPr>
          <w:lang w:val="ru-RU"/>
        </w:rPr>
        <w:t>.</w:t>
      </w:r>
    </w:p>
    <w:p w14:paraId="11F49AE3" w14:textId="20C35668" w:rsidR="001A3B41" w:rsidRDefault="001A3B41" w:rsidP="00D54338">
      <w:pPr>
        <w:pStyle w:val="ListParagraph"/>
        <w:numPr>
          <w:ilvl w:val="0"/>
          <w:numId w:val="2"/>
        </w:numPr>
        <w:rPr>
          <w:lang w:val="ru-RU"/>
        </w:rPr>
      </w:pPr>
      <w:r w:rsidRPr="001A3B41">
        <w:rPr>
          <w:lang w:val="ru-RU"/>
        </w:rPr>
        <w:t xml:space="preserve">Второй период начался с архитектуры </w:t>
      </w:r>
      <w:hyperlink r:id="rId6" w:tgtFrame="_blank" w:tooltip="https://arxiv.org/pdf/1506.02025.pdf" w:history="1">
        <w:r w:rsidRPr="001A3B41">
          <w:rPr>
            <w:lang w:val="ru-RU"/>
          </w:rPr>
          <w:t>STN</w:t>
        </w:r>
      </w:hyperlink>
      <w:r>
        <w:rPr>
          <w:lang w:val="ru-RU"/>
        </w:rPr>
        <w:t>, в которой</w:t>
      </w:r>
      <w:r>
        <w:rPr>
          <w:lang w:val="ru-RU"/>
        </w:rPr>
        <w:tab/>
      </w:r>
      <w:r w:rsidRPr="001A3B41">
        <w:rPr>
          <w:lang w:val="ru-RU"/>
        </w:rPr>
        <w:t>подсеть предсказывает аффинные преобразования для локализации (за счет растяжения и обрезки) и трансформации (сдвиг, поворот) “важной” области изображения. Затем через сеть пропускается только преобразованная важная область входной картинки. Главной отличительной особенностью второго периода является то, что важные области входных данных предсказывались отдельной подсетью, которая училась вместе с классификатором.</w:t>
      </w:r>
    </w:p>
    <w:p w14:paraId="00D6A588" w14:textId="2AD84224" w:rsidR="001A3B41" w:rsidRDefault="001A3B41" w:rsidP="00D54338">
      <w:pPr>
        <w:pStyle w:val="ListParagraph"/>
        <w:numPr>
          <w:ilvl w:val="0"/>
          <w:numId w:val="2"/>
        </w:numPr>
        <w:rPr>
          <w:lang w:val="ru-RU"/>
        </w:rPr>
      </w:pPr>
      <w:r w:rsidRPr="001A3B41">
        <w:rPr>
          <w:lang w:val="ru-RU"/>
        </w:rPr>
        <w:t xml:space="preserve">Третий период начался с </w:t>
      </w:r>
      <w:hyperlink r:id="rId7" w:tgtFrame="_blank" w:tooltip="https://arxiv.org/pdf/1709.01507.pdf" w:history="1">
        <w:r w:rsidRPr="001A3B41">
          <w:rPr>
            <w:lang w:val="ru-RU"/>
          </w:rPr>
          <w:t>SENet</w:t>
        </w:r>
      </w:hyperlink>
      <w:r w:rsidRPr="001A3B41">
        <w:rPr>
          <w:lang w:val="ru-RU"/>
        </w:rPr>
        <w:t>, которая предложила поканальный вариант механизма внимания. В нем адаптивно выделяются потенциально важные признаки. SE-блоки используются</w:t>
      </w:r>
      <w:r>
        <w:rPr>
          <w:lang w:val="ru-RU"/>
        </w:rPr>
        <w:t>,</w:t>
      </w:r>
      <w:r w:rsidRPr="001A3B41">
        <w:rPr>
          <w:lang w:val="ru-RU"/>
        </w:rPr>
        <w:t xml:space="preserve"> например</w:t>
      </w:r>
      <w:r>
        <w:rPr>
          <w:lang w:val="ru-RU"/>
        </w:rPr>
        <w:t>,</w:t>
      </w:r>
      <w:r w:rsidRPr="001A3B41">
        <w:rPr>
          <w:lang w:val="ru-RU"/>
        </w:rPr>
        <w:t xml:space="preserve"> в EffNet и MobileNet архитектурах.</w:t>
      </w:r>
    </w:p>
    <w:p w14:paraId="57595629" w14:textId="3BA4B251" w:rsidR="001A3B41" w:rsidRPr="00D54338" w:rsidRDefault="001A3B41" w:rsidP="00D54338">
      <w:pPr>
        <w:pStyle w:val="ListParagraph"/>
        <w:numPr>
          <w:ilvl w:val="0"/>
          <w:numId w:val="2"/>
        </w:numPr>
        <w:rPr>
          <w:lang w:val="ru-RU"/>
        </w:rPr>
      </w:pPr>
      <w:r w:rsidRPr="001A3B41">
        <w:rPr>
          <w:lang w:val="ru-RU"/>
        </w:rPr>
        <w:t xml:space="preserve">Четвертый период </w:t>
      </w:r>
      <w:r w:rsidR="00F454C4">
        <w:rPr>
          <w:lang w:val="ru-RU"/>
        </w:rPr>
        <w:t>– это эпоха внутренне</w:t>
      </w:r>
      <w:r w:rsidR="00DB438A">
        <w:rPr>
          <w:lang w:val="ru-RU"/>
        </w:rPr>
        <w:t xml:space="preserve">го внимания, он </w:t>
      </w:r>
      <w:r w:rsidRPr="001A3B41">
        <w:rPr>
          <w:lang w:val="ru-RU"/>
        </w:rPr>
        <w:t>начался с адаптации работы “</w:t>
      </w:r>
      <w:hyperlink r:id="rId8" w:tgtFrame="_blank" w:tooltip="https://arxiv.org/pdf/1706.03762.pdf" w:history="1">
        <w:r w:rsidRPr="001A3B41">
          <w:rPr>
            <w:lang w:val="ru-RU"/>
          </w:rPr>
          <w:t>Attention is all you need</w:t>
        </w:r>
      </w:hyperlink>
      <w:r w:rsidRPr="001A3B41">
        <w:rPr>
          <w:lang w:val="ru-RU"/>
        </w:rPr>
        <w:t xml:space="preserve">” к работе с изображениями, породив архитектуры под общим названием </w:t>
      </w:r>
      <w:r w:rsidRPr="00D520EF">
        <w:rPr>
          <w:i/>
          <w:iCs/>
          <w:lang w:val="ru-RU"/>
        </w:rPr>
        <w:t>visual transformers</w:t>
      </w:r>
      <w:r w:rsidRPr="001A3B41">
        <w:rPr>
          <w:lang w:val="ru-RU"/>
        </w:rPr>
        <w:t>.</w:t>
      </w:r>
    </w:p>
    <w:p w14:paraId="6EE89923" w14:textId="678D10B9" w:rsidR="0068302A" w:rsidRDefault="001E642B">
      <w:pPr>
        <w:rPr>
          <w:rFonts w:cstheme="minorHAnsi"/>
          <w:color w:val="000000"/>
          <w:shd w:val="clear" w:color="auto" w:fill="FFFFFF"/>
          <w:lang w:val="ru-RU"/>
        </w:rPr>
      </w:pPr>
      <w:r>
        <w:rPr>
          <w:rFonts w:cstheme="minorHAnsi"/>
          <w:color w:val="000000"/>
          <w:shd w:val="clear" w:color="auto" w:fill="FFFFFF"/>
          <w:lang w:val="ru-RU"/>
        </w:rPr>
        <w:t>М</w:t>
      </w:r>
      <w:r w:rsidR="0068302A" w:rsidRPr="0068302A">
        <w:rPr>
          <w:rFonts w:cstheme="minorHAnsi"/>
          <w:color w:val="000000"/>
          <w:shd w:val="clear" w:color="auto" w:fill="FFFFFF"/>
          <w:lang w:val="ru-RU"/>
        </w:rPr>
        <w:t>еханизмы внимания в компьютерном зрении можно разделить на следующие</w:t>
      </w:r>
      <w:r w:rsidR="00BF3666">
        <w:rPr>
          <w:rFonts w:cstheme="minorHAnsi"/>
          <w:color w:val="000000"/>
          <w:shd w:val="clear" w:color="auto" w:fill="FFFFFF"/>
          <w:lang w:val="ru-RU"/>
        </w:rPr>
        <w:t xml:space="preserve"> основные</w:t>
      </w:r>
      <w:r w:rsidR="0068302A" w:rsidRPr="0068302A">
        <w:rPr>
          <w:rFonts w:cstheme="minorHAnsi"/>
          <w:color w:val="000000"/>
          <w:shd w:val="clear" w:color="auto" w:fill="FFFFFF"/>
          <w:lang w:val="ru-RU"/>
        </w:rPr>
        <w:t xml:space="preserve"> категории:</w:t>
      </w:r>
    </w:p>
    <w:p w14:paraId="1C4BDA82" w14:textId="4366CE31" w:rsidR="00A00132" w:rsidRPr="00A00132" w:rsidRDefault="00CF1366" w:rsidP="00A00132">
      <w:pPr>
        <w:pStyle w:val="ListParagraph"/>
        <w:numPr>
          <w:ilvl w:val="0"/>
          <w:numId w:val="4"/>
        </w:numPr>
        <w:rPr>
          <w:rFonts w:cstheme="minorHAnsi"/>
          <w:lang w:val="ru-RU"/>
        </w:rPr>
      </w:pPr>
      <w:r>
        <w:rPr>
          <w:rFonts w:cstheme="minorHAnsi"/>
          <w:color w:val="000000"/>
          <w:shd w:val="clear" w:color="auto" w:fill="FFFFFF"/>
          <w:lang w:val="ru-RU"/>
        </w:rPr>
        <w:t>п</w:t>
      </w:r>
      <w:r w:rsidR="0068302A" w:rsidRPr="00A00132">
        <w:rPr>
          <w:rFonts w:cstheme="minorHAnsi"/>
          <w:color w:val="000000"/>
          <w:shd w:val="clear" w:color="auto" w:fill="FFFFFF"/>
          <w:lang w:val="ru-RU"/>
        </w:rPr>
        <w:t>оканальный механизм внимания (</w:t>
      </w:r>
      <w:r w:rsidR="0068302A" w:rsidRPr="00A00132">
        <w:rPr>
          <w:rFonts w:cstheme="minorHAnsi"/>
          <w:color w:val="000000"/>
          <w:shd w:val="clear" w:color="auto" w:fill="FFFFFF"/>
        </w:rPr>
        <w:t>Channel</w:t>
      </w:r>
      <w:r w:rsidR="0068302A" w:rsidRPr="00A00132">
        <w:rPr>
          <w:rFonts w:cstheme="minorHAnsi"/>
          <w:color w:val="000000"/>
          <w:shd w:val="clear" w:color="auto" w:fill="FFFFFF"/>
          <w:lang w:val="ru-RU"/>
        </w:rPr>
        <w:t xml:space="preserve"> </w:t>
      </w:r>
      <w:r w:rsidR="0068302A" w:rsidRPr="00A00132">
        <w:rPr>
          <w:rFonts w:cstheme="minorHAnsi"/>
          <w:color w:val="000000"/>
          <w:shd w:val="clear" w:color="auto" w:fill="FFFFFF"/>
        </w:rPr>
        <w:t>attention</w:t>
      </w:r>
      <w:r w:rsidR="0068302A" w:rsidRPr="00A00132">
        <w:rPr>
          <w:rFonts w:cstheme="minorHAnsi"/>
          <w:color w:val="000000"/>
          <w:shd w:val="clear" w:color="auto" w:fill="FFFFFF"/>
          <w:lang w:val="ru-RU"/>
        </w:rPr>
        <w:t xml:space="preserve"> - НА ЧТО обращать внимание);</w:t>
      </w:r>
    </w:p>
    <w:p w14:paraId="71811631" w14:textId="7363FDB2" w:rsidR="00A00132" w:rsidRPr="00A00132" w:rsidRDefault="00CF1366" w:rsidP="00A00132">
      <w:pPr>
        <w:pStyle w:val="ListParagraph"/>
        <w:numPr>
          <w:ilvl w:val="0"/>
          <w:numId w:val="4"/>
        </w:numPr>
        <w:rPr>
          <w:rFonts w:cstheme="minorHAnsi"/>
          <w:lang w:val="ru-RU"/>
        </w:rPr>
      </w:pPr>
      <w:r>
        <w:rPr>
          <w:rFonts w:cstheme="minorHAnsi"/>
          <w:color w:val="000000"/>
          <w:shd w:val="clear" w:color="auto" w:fill="FFFFFF"/>
          <w:lang w:val="ru-RU"/>
        </w:rPr>
        <w:t>п</w:t>
      </w:r>
      <w:r w:rsidR="0068302A" w:rsidRPr="00A00132">
        <w:rPr>
          <w:rFonts w:cstheme="minorHAnsi"/>
          <w:color w:val="000000"/>
          <w:shd w:val="clear" w:color="auto" w:fill="FFFFFF"/>
          <w:lang w:val="ru-RU"/>
        </w:rPr>
        <w:t>ространственный механизм внимания (</w:t>
      </w:r>
      <w:r w:rsidR="0068302A" w:rsidRPr="00A00132">
        <w:rPr>
          <w:rFonts w:cstheme="minorHAnsi"/>
          <w:color w:val="000000"/>
          <w:shd w:val="clear" w:color="auto" w:fill="FFFFFF"/>
        </w:rPr>
        <w:t>Spatial</w:t>
      </w:r>
      <w:r w:rsidR="0068302A" w:rsidRPr="00A00132">
        <w:rPr>
          <w:rFonts w:cstheme="minorHAnsi"/>
          <w:color w:val="000000"/>
          <w:shd w:val="clear" w:color="auto" w:fill="FFFFFF"/>
          <w:lang w:val="ru-RU"/>
        </w:rPr>
        <w:t xml:space="preserve"> </w:t>
      </w:r>
      <w:r w:rsidR="0068302A" w:rsidRPr="00A00132">
        <w:rPr>
          <w:rFonts w:cstheme="minorHAnsi"/>
          <w:color w:val="000000"/>
          <w:shd w:val="clear" w:color="auto" w:fill="FFFFFF"/>
        </w:rPr>
        <w:t>attention</w:t>
      </w:r>
      <w:r w:rsidR="0068302A" w:rsidRPr="00A00132">
        <w:rPr>
          <w:rFonts w:cstheme="minorHAnsi"/>
          <w:color w:val="000000"/>
          <w:shd w:val="clear" w:color="auto" w:fill="FFFFFF"/>
          <w:lang w:val="ru-RU"/>
        </w:rPr>
        <w:t xml:space="preserve"> - КУДА обращать внимание);</w:t>
      </w:r>
    </w:p>
    <w:p w14:paraId="09D69BEC" w14:textId="0B55ECCB" w:rsidR="00A00132" w:rsidRPr="00A00132" w:rsidRDefault="00CF1366" w:rsidP="00A00132">
      <w:pPr>
        <w:pStyle w:val="ListParagraph"/>
        <w:numPr>
          <w:ilvl w:val="0"/>
          <w:numId w:val="4"/>
        </w:numPr>
        <w:rPr>
          <w:rFonts w:cstheme="minorHAnsi"/>
          <w:lang w:val="ru-RU"/>
        </w:rPr>
      </w:pPr>
      <w:r>
        <w:rPr>
          <w:rFonts w:cstheme="minorHAnsi"/>
          <w:color w:val="000000"/>
          <w:shd w:val="clear" w:color="auto" w:fill="FFFFFF"/>
          <w:lang w:val="ru-RU"/>
        </w:rPr>
        <w:t>в</w:t>
      </w:r>
      <w:r w:rsidR="0068302A" w:rsidRPr="00A00132">
        <w:rPr>
          <w:rFonts w:cstheme="minorHAnsi"/>
          <w:color w:val="000000"/>
          <w:shd w:val="clear" w:color="auto" w:fill="FFFFFF"/>
          <w:lang w:val="ru-RU"/>
        </w:rPr>
        <w:t>ременной (эволюционный) механизм внимания (</w:t>
      </w:r>
      <w:r w:rsidR="0068302A" w:rsidRPr="00A00132">
        <w:rPr>
          <w:rFonts w:cstheme="minorHAnsi"/>
          <w:color w:val="000000"/>
          <w:shd w:val="clear" w:color="auto" w:fill="FFFFFF"/>
        </w:rPr>
        <w:t>Temporal</w:t>
      </w:r>
      <w:r w:rsidR="0068302A" w:rsidRPr="00A00132">
        <w:rPr>
          <w:rFonts w:cstheme="minorHAnsi"/>
          <w:color w:val="000000"/>
          <w:shd w:val="clear" w:color="auto" w:fill="FFFFFF"/>
          <w:lang w:val="ru-RU"/>
        </w:rPr>
        <w:t xml:space="preserve"> </w:t>
      </w:r>
      <w:r w:rsidR="0068302A" w:rsidRPr="00A00132">
        <w:rPr>
          <w:rFonts w:cstheme="minorHAnsi"/>
          <w:color w:val="000000"/>
          <w:shd w:val="clear" w:color="auto" w:fill="FFFFFF"/>
        </w:rPr>
        <w:t>Attention</w:t>
      </w:r>
      <w:r w:rsidR="0068302A" w:rsidRPr="00A00132">
        <w:rPr>
          <w:rFonts w:cstheme="minorHAnsi"/>
          <w:color w:val="000000"/>
          <w:shd w:val="clear" w:color="auto" w:fill="FFFFFF"/>
          <w:lang w:val="ru-RU"/>
        </w:rPr>
        <w:t xml:space="preserve"> - КОГДА обращать внимание);</w:t>
      </w:r>
    </w:p>
    <w:p w14:paraId="70A65DE3" w14:textId="1ADE2E33" w:rsidR="001E642B" w:rsidRPr="001E642B" w:rsidRDefault="00CF1366" w:rsidP="001E642B">
      <w:pPr>
        <w:pStyle w:val="ListParagraph"/>
        <w:numPr>
          <w:ilvl w:val="0"/>
          <w:numId w:val="4"/>
        </w:numPr>
        <w:rPr>
          <w:rFonts w:cstheme="minorHAnsi"/>
          <w:color w:val="000000"/>
          <w:shd w:val="clear" w:color="auto" w:fill="FFFFFF"/>
          <w:lang w:val="ru-RU"/>
        </w:rPr>
      </w:pPr>
      <w:r>
        <w:rPr>
          <w:rFonts w:cstheme="minorHAnsi"/>
          <w:color w:val="000000"/>
          <w:shd w:val="clear" w:color="auto" w:fill="FFFFFF"/>
          <w:lang w:val="ru-RU"/>
        </w:rPr>
        <w:t>б</w:t>
      </w:r>
      <w:r w:rsidR="0068302A" w:rsidRPr="001E642B">
        <w:rPr>
          <w:rFonts w:cstheme="minorHAnsi"/>
          <w:color w:val="000000"/>
          <w:shd w:val="clear" w:color="auto" w:fill="FFFFFF"/>
          <w:lang w:val="ru-RU"/>
        </w:rPr>
        <w:t>лочный</w:t>
      </w:r>
      <w:r w:rsidR="00153D4F">
        <w:rPr>
          <w:rFonts w:cstheme="minorHAnsi"/>
          <w:color w:val="000000"/>
          <w:shd w:val="clear" w:color="auto" w:fill="FFFFFF"/>
          <w:lang w:val="ru-RU"/>
        </w:rPr>
        <w:t>/</w:t>
      </w:r>
      <w:r w:rsidR="0068302A" w:rsidRPr="001E642B">
        <w:rPr>
          <w:rFonts w:cstheme="minorHAnsi"/>
          <w:color w:val="000000"/>
          <w:shd w:val="clear" w:color="auto" w:fill="FFFFFF"/>
          <w:lang w:val="ru-RU"/>
        </w:rPr>
        <w:t>веточный механизм внимания (</w:t>
      </w:r>
      <w:r w:rsidR="0068302A" w:rsidRPr="001E642B">
        <w:rPr>
          <w:rFonts w:cstheme="minorHAnsi"/>
          <w:color w:val="000000"/>
          <w:shd w:val="clear" w:color="auto" w:fill="FFFFFF"/>
        </w:rPr>
        <w:t>Branch</w:t>
      </w:r>
      <w:r w:rsidR="0068302A" w:rsidRPr="001E642B">
        <w:rPr>
          <w:rFonts w:cstheme="minorHAnsi"/>
          <w:color w:val="000000"/>
          <w:shd w:val="clear" w:color="auto" w:fill="FFFFFF"/>
          <w:lang w:val="ru-RU"/>
        </w:rPr>
        <w:t xml:space="preserve"> </w:t>
      </w:r>
      <w:r w:rsidR="0068302A" w:rsidRPr="001E642B">
        <w:rPr>
          <w:rFonts w:cstheme="minorHAnsi"/>
          <w:color w:val="000000"/>
          <w:shd w:val="clear" w:color="auto" w:fill="FFFFFF"/>
        </w:rPr>
        <w:t>attention</w:t>
      </w:r>
      <w:r w:rsidR="0068302A" w:rsidRPr="001E642B">
        <w:rPr>
          <w:rFonts w:cstheme="minorHAnsi"/>
          <w:color w:val="000000"/>
          <w:shd w:val="clear" w:color="auto" w:fill="FFFFFF"/>
          <w:lang w:val="ru-RU"/>
        </w:rPr>
        <w:t xml:space="preserve"> - ЧТО должно обратить внимание).</w:t>
      </w:r>
    </w:p>
    <w:p w14:paraId="2BBBA6A7" w14:textId="30C10EBD" w:rsidR="0068302A" w:rsidRPr="001E642B" w:rsidRDefault="0068302A" w:rsidP="001E642B">
      <w:pPr>
        <w:rPr>
          <w:rFonts w:cstheme="minorHAnsi"/>
          <w:lang w:val="ru-RU"/>
        </w:rPr>
      </w:pPr>
      <w:r w:rsidRPr="001E642B">
        <w:rPr>
          <w:rFonts w:cstheme="minorHAnsi"/>
          <w:color w:val="000000"/>
          <w:shd w:val="clear" w:color="auto" w:fill="FFFFFF"/>
          <w:lang w:val="ru-RU"/>
        </w:rPr>
        <w:t>Также существуют</w:t>
      </w:r>
      <w:r w:rsidR="00FD7D94">
        <w:rPr>
          <w:rFonts w:cstheme="minorHAnsi"/>
          <w:color w:val="000000"/>
          <w:shd w:val="clear" w:color="auto" w:fill="FFFFFF"/>
          <w:lang w:val="ru-RU"/>
        </w:rPr>
        <w:t xml:space="preserve"> гибридные архитектуры</w:t>
      </w:r>
      <w:r w:rsidRPr="001E642B">
        <w:rPr>
          <w:rFonts w:cstheme="minorHAnsi"/>
          <w:color w:val="000000"/>
          <w:shd w:val="clear" w:color="auto" w:fill="FFFFFF"/>
          <w:lang w:val="ru-RU"/>
        </w:rPr>
        <w:t>, которые являются представителями нескольких категорий механизмов внимания одновременно</w:t>
      </w:r>
      <w:r w:rsidR="009F1C12">
        <w:rPr>
          <w:rFonts w:cstheme="minorHAnsi"/>
          <w:color w:val="000000"/>
          <w:shd w:val="clear" w:color="auto" w:fill="FFFFFF"/>
          <w:lang w:val="ru-RU"/>
        </w:rPr>
        <w:t>: поканально-пространственный</w:t>
      </w:r>
      <w:r w:rsidR="001775E8">
        <w:rPr>
          <w:rFonts w:cstheme="minorHAnsi"/>
          <w:color w:val="000000"/>
          <w:shd w:val="clear" w:color="auto" w:fill="FFFFFF"/>
          <w:lang w:val="ru-RU"/>
        </w:rPr>
        <w:t xml:space="preserve"> (сверточный модуль внимания)</w:t>
      </w:r>
      <w:r w:rsidR="009F1C12">
        <w:rPr>
          <w:rFonts w:cstheme="minorHAnsi"/>
          <w:color w:val="000000"/>
          <w:shd w:val="clear" w:color="auto" w:fill="FFFFFF"/>
          <w:lang w:val="ru-RU"/>
        </w:rPr>
        <w:t xml:space="preserve"> и </w:t>
      </w:r>
      <w:r w:rsidR="00E5630A">
        <w:rPr>
          <w:rFonts w:cstheme="minorHAnsi"/>
          <w:color w:val="000000"/>
          <w:shd w:val="clear" w:color="auto" w:fill="FFFFFF"/>
          <w:lang w:val="ru-RU"/>
        </w:rPr>
        <w:t>пространственно-временной механизмы</w:t>
      </w:r>
      <w:r w:rsidR="001775E8">
        <w:rPr>
          <w:rFonts w:cstheme="minorHAnsi"/>
          <w:color w:val="000000"/>
          <w:shd w:val="clear" w:color="auto" w:fill="FFFFFF"/>
          <w:lang w:val="ru-RU"/>
        </w:rPr>
        <w:t>.</w:t>
      </w:r>
    </w:p>
    <w:p w14:paraId="4C9975DA" w14:textId="47B4A65C" w:rsidR="0068302A" w:rsidRDefault="00D774E0">
      <w:pPr>
        <w:rPr>
          <w:rFonts w:cstheme="minorHAnsi"/>
          <w:color w:val="222222"/>
          <w:shd w:val="clear" w:color="auto" w:fill="FFFFFF"/>
          <w:lang w:val="ru-RU"/>
        </w:rPr>
      </w:pPr>
      <w:r w:rsidRPr="00125C25">
        <w:rPr>
          <w:rFonts w:cstheme="minorHAnsi"/>
          <w:b/>
          <w:bCs/>
          <w:color w:val="000000"/>
          <w:shd w:val="clear" w:color="auto" w:fill="FFFFFF"/>
          <w:lang w:val="ru-RU"/>
        </w:rPr>
        <w:t>Self-Attention</w:t>
      </w:r>
      <w:r w:rsidR="00FB23A2">
        <w:rPr>
          <w:rFonts w:cstheme="minorHAnsi"/>
          <w:b/>
          <w:bCs/>
          <w:color w:val="000000"/>
          <w:shd w:val="clear" w:color="auto" w:fill="FFFFFF"/>
          <w:lang w:val="ru-RU"/>
        </w:rPr>
        <w:t xml:space="preserve"> </w:t>
      </w:r>
      <w:r w:rsidR="00FB23A2" w:rsidRPr="00FB23A2">
        <w:rPr>
          <w:rFonts w:cstheme="minorHAnsi"/>
          <w:color w:val="000000"/>
          <w:shd w:val="clear" w:color="auto" w:fill="FFFFFF"/>
          <w:lang w:val="ru-RU"/>
        </w:rPr>
        <w:t>(внутреннее внимание)</w:t>
      </w:r>
      <w:r w:rsidRPr="00125C25">
        <w:rPr>
          <w:rFonts w:cstheme="minorHAnsi"/>
          <w:color w:val="000000"/>
          <w:shd w:val="clear" w:color="auto" w:fill="FFFFFF"/>
          <w:lang w:val="ru-RU"/>
        </w:rPr>
        <w:t> — разновидность механизма внимания, задачей которой является выявление закономерности только между входными данными.</w:t>
      </w:r>
      <w:r w:rsidR="0017481A" w:rsidRPr="00125C25">
        <w:rPr>
          <w:rFonts w:cstheme="minorHAnsi"/>
          <w:color w:val="000000"/>
          <w:shd w:val="clear" w:color="auto" w:fill="FFFFFF"/>
          <w:lang w:val="ru-RU"/>
        </w:rPr>
        <w:t xml:space="preserve"> </w:t>
      </w:r>
    </w:p>
    <w:p w14:paraId="3216E2CB" w14:textId="4D9C6070" w:rsidR="00AB65A5" w:rsidRDefault="00AB65A5">
      <w:pPr>
        <w:rPr>
          <w:rFonts w:cstheme="minorHAnsi"/>
          <w:color w:val="111111"/>
          <w:shd w:val="clear" w:color="auto" w:fill="FFFFFF"/>
          <w:lang w:val="ru-RU"/>
        </w:rPr>
      </w:pPr>
      <w:r w:rsidRPr="00C209D3">
        <w:rPr>
          <w:rFonts w:cstheme="minorHAnsi"/>
          <w:color w:val="111111"/>
          <w:shd w:val="clear" w:color="auto" w:fill="FFFFFF"/>
          <w:lang w:val="ru-RU"/>
        </w:rPr>
        <w:t xml:space="preserve">Подход </w:t>
      </w:r>
      <w:r w:rsidRPr="00C209D3">
        <w:rPr>
          <w:rFonts w:cstheme="minorHAnsi"/>
          <w:color w:val="111111"/>
          <w:shd w:val="clear" w:color="auto" w:fill="FFFFFF"/>
        </w:rPr>
        <w:t>Attention</w:t>
      </w:r>
      <w:r w:rsidRPr="00C209D3">
        <w:rPr>
          <w:rFonts w:cstheme="minorHAnsi"/>
          <w:color w:val="111111"/>
          <w:shd w:val="clear" w:color="auto" w:fill="FFFFFF"/>
          <w:lang w:val="ru-RU"/>
        </w:rPr>
        <w:t xml:space="preserve"> применя</w:t>
      </w:r>
      <w:r w:rsidR="003C0B6A">
        <w:rPr>
          <w:rFonts w:cstheme="minorHAnsi"/>
          <w:color w:val="111111"/>
          <w:shd w:val="clear" w:color="auto" w:fill="FFFFFF"/>
          <w:lang w:val="ru-RU"/>
        </w:rPr>
        <w:t>е</w:t>
      </w:r>
      <w:r w:rsidRPr="00C209D3">
        <w:rPr>
          <w:rFonts w:cstheme="minorHAnsi"/>
          <w:color w:val="111111"/>
          <w:shd w:val="clear" w:color="auto" w:fill="FFFFFF"/>
          <w:lang w:val="ru-RU"/>
        </w:rPr>
        <w:t>тся для работы с текстом, а также звуком и временными рядами. Для обработки текста широко используются рекуррентные нейронные сети (</w:t>
      </w:r>
      <w:r w:rsidRPr="00C209D3">
        <w:rPr>
          <w:rFonts w:cstheme="minorHAnsi"/>
          <w:color w:val="111111"/>
          <w:shd w:val="clear" w:color="auto" w:fill="FFFFFF"/>
        </w:rPr>
        <w:t>RNN</w:t>
      </w:r>
      <w:r w:rsidRPr="00C209D3">
        <w:rPr>
          <w:rFonts w:cstheme="minorHAnsi"/>
          <w:color w:val="111111"/>
          <w:shd w:val="clear" w:color="auto" w:fill="FFFFFF"/>
          <w:lang w:val="ru-RU"/>
        </w:rPr>
        <w:t xml:space="preserve">, </w:t>
      </w:r>
      <w:r w:rsidRPr="00C209D3">
        <w:rPr>
          <w:rFonts w:cstheme="minorHAnsi"/>
          <w:color w:val="111111"/>
          <w:shd w:val="clear" w:color="auto" w:fill="FFFFFF"/>
        </w:rPr>
        <w:t>LSTM</w:t>
      </w:r>
      <w:r w:rsidRPr="00C209D3">
        <w:rPr>
          <w:rFonts w:cstheme="minorHAnsi"/>
          <w:color w:val="111111"/>
          <w:shd w:val="clear" w:color="auto" w:fill="FFFFFF"/>
          <w:lang w:val="ru-RU"/>
        </w:rPr>
        <w:t xml:space="preserve">, </w:t>
      </w:r>
      <w:r w:rsidRPr="00C209D3">
        <w:rPr>
          <w:rFonts w:cstheme="minorHAnsi"/>
          <w:color w:val="111111"/>
          <w:shd w:val="clear" w:color="auto" w:fill="FFFFFF"/>
        </w:rPr>
        <w:t>GRU</w:t>
      </w:r>
      <w:r w:rsidRPr="00C209D3">
        <w:rPr>
          <w:rFonts w:cstheme="minorHAnsi"/>
          <w:color w:val="111111"/>
          <w:shd w:val="clear" w:color="auto" w:fill="FFFFFF"/>
          <w:lang w:val="ru-RU"/>
        </w:rPr>
        <w:t xml:space="preserve">). </w:t>
      </w:r>
      <w:r w:rsidRPr="00C209D3">
        <w:rPr>
          <w:rFonts w:cstheme="minorHAnsi"/>
          <w:color w:val="111111"/>
          <w:shd w:val="clear" w:color="auto" w:fill="FFFFFF"/>
        </w:rPr>
        <w:t>Attention</w:t>
      </w:r>
      <w:r w:rsidRPr="00C209D3">
        <w:rPr>
          <w:rFonts w:cstheme="minorHAnsi"/>
          <w:color w:val="111111"/>
          <w:shd w:val="clear" w:color="auto" w:fill="FFFFFF"/>
          <w:lang w:val="ru-RU"/>
        </w:rPr>
        <w:t xml:space="preserve"> </w:t>
      </w:r>
      <w:r w:rsidRPr="00C209D3">
        <w:rPr>
          <w:rFonts w:cstheme="minorHAnsi"/>
          <w:color w:val="111111"/>
          <w:shd w:val="clear" w:color="auto" w:fill="FFFFFF"/>
          <w:lang w:val="ru-RU"/>
        </w:rPr>
        <w:lastRenderedPageBreak/>
        <w:t>может либо дополнять их, либо заменять их, переводя сеть к более простым и быстрым архитектурам.</w:t>
      </w:r>
      <w:r w:rsidR="005872E9" w:rsidRPr="00C209D3">
        <w:rPr>
          <w:rFonts w:cstheme="minorHAnsi"/>
          <w:color w:val="111111"/>
          <w:shd w:val="clear" w:color="auto" w:fill="FFFFFF"/>
          <w:lang w:val="ru-RU"/>
        </w:rPr>
        <w:t xml:space="preserve"> Одно из самых известных применений </w:t>
      </w:r>
      <w:r w:rsidR="005872E9" w:rsidRPr="00C209D3">
        <w:rPr>
          <w:rFonts w:cstheme="minorHAnsi"/>
          <w:color w:val="111111"/>
          <w:shd w:val="clear" w:color="auto" w:fill="FFFFFF"/>
        </w:rPr>
        <w:t>Attention</w:t>
      </w:r>
      <w:r w:rsidR="005872E9" w:rsidRPr="00C209D3">
        <w:rPr>
          <w:rFonts w:cstheme="minorHAnsi"/>
          <w:color w:val="111111"/>
          <w:shd w:val="clear" w:color="auto" w:fill="FFFFFF"/>
          <w:lang w:val="ru-RU"/>
        </w:rPr>
        <w:t xml:space="preserve"> это применение его для того, чтобы отказаться от рекуррентной сети и перейти к полносвязной модели.</w:t>
      </w:r>
    </w:p>
    <w:p w14:paraId="032C8DB2" w14:textId="5F449372" w:rsidR="0053224B" w:rsidRDefault="0053224B">
      <w:pPr>
        <w:rPr>
          <w:rFonts w:cstheme="minorHAnsi"/>
          <w:color w:val="111111"/>
          <w:shd w:val="clear" w:color="auto" w:fill="FFFFFF"/>
          <w:lang w:val="ru-RU"/>
        </w:rPr>
      </w:pPr>
    </w:p>
    <w:p w14:paraId="7E56AB03" w14:textId="2ABCE4E4" w:rsidR="00D54338" w:rsidRPr="00401824" w:rsidRDefault="00D54338">
      <w:r>
        <w:rPr>
          <w:lang w:val="ru-RU"/>
        </w:rPr>
        <w:t>По</w:t>
      </w:r>
      <w:r w:rsidRPr="00401824">
        <w:t xml:space="preserve"> </w:t>
      </w:r>
      <w:r>
        <w:rPr>
          <w:lang w:val="ru-RU"/>
        </w:rPr>
        <w:t>материалам</w:t>
      </w:r>
      <w:r w:rsidRPr="00401824">
        <w:t xml:space="preserve"> </w:t>
      </w:r>
      <w:r>
        <w:rPr>
          <w:lang w:val="ru-RU"/>
        </w:rPr>
        <w:t>статей</w:t>
      </w:r>
      <w:r w:rsidRPr="00401824">
        <w:t>:</w:t>
      </w:r>
    </w:p>
    <w:p w14:paraId="5D210D70" w14:textId="7FE3CDEE" w:rsidR="00D54338" w:rsidRDefault="00D54338">
      <w:r w:rsidRPr="00D54338">
        <w:t>Attention Is All You Need (</w:t>
      </w:r>
      <w:hyperlink r:id="rId9" w:history="1">
        <w:r w:rsidRPr="00546FAC">
          <w:rPr>
            <w:rStyle w:val="Hyperlink"/>
          </w:rPr>
          <w:t>https://arxiv.org/pdf/1706.03762</w:t>
        </w:r>
      </w:hyperlink>
      <w:r w:rsidRPr="00D54338">
        <w:t>);</w:t>
      </w:r>
    </w:p>
    <w:p w14:paraId="300A470E" w14:textId="7E76F7CB" w:rsidR="00D54338" w:rsidRDefault="00D54338">
      <w:r w:rsidRPr="00D54338">
        <w:t>Attention Mechanisms in Computer Vision: A Survey (</w:t>
      </w:r>
      <w:hyperlink r:id="rId10" w:history="1">
        <w:r w:rsidRPr="00546FAC">
          <w:rPr>
            <w:rStyle w:val="Hyperlink"/>
          </w:rPr>
          <w:t>https://arxiv.org/pdf/2111.07624</w:t>
        </w:r>
      </w:hyperlink>
      <w:r w:rsidRPr="00D54338">
        <w:t>);</w:t>
      </w:r>
    </w:p>
    <w:p w14:paraId="3018B947" w14:textId="77777777" w:rsidR="00D54338" w:rsidRPr="00D54338" w:rsidRDefault="00D54338"/>
    <w:sectPr w:rsidR="00D54338" w:rsidRPr="00D5433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307D9"/>
    <w:multiLevelType w:val="hybridMultilevel"/>
    <w:tmpl w:val="79B6C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9F7CDD"/>
    <w:multiLevelType w:val="hybridMultilevel"/>
    <w:tmpl w:val="A3E62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EF5701"/>
    <w:multiLevelType w:val="hybridMultilevel"/>
    <w:tmpl w:val="5C98A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A16D88"/>
    <w:multiLevelType w:val="hybridMultilevel"/>
    <w:tmpl w:val="532896C2"/>
    <w:lvl w:ilvl="0" w:tplc="9E04B05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08D"/>
    <w:rsid w:val="00035F6E"/>
    <w:rsid w:val="000903D2"/>
    <w:rsid w:val="00125C25"/>
    <w:rsid w:val="00153D4F"/>
    <w:rsid w:val="0017481A"/>
    <w:rsid w:val="001775E8"/>
    <w:rsid w:val="001A3B41"/>
    <w:rsid w:val="001E642B"/>
    <w:rsid w:val="002200C9"/>
    <w:rsid w:val="002320F4"/>
    <w:rsid w:val="0028196C"/>
    <w:rsid w:val="003C0B6A"/>
    <w:rsid w:val="00401824"/>
    <w:rsid w:val="00456B92"/>
    <w:rsid w:val="00523B66"/>
    <w:rsid w:val="0053224B"/>
    <w:rsid w:val="005872E9"/>
    <w:rsid w:val="006206CB"/>
    <w:rsid w:val="00644ABF"/>
    <w:rsid w:val="0068302A"/>
    <w:rsid w:val="007B1F2A"/>
    <w:rsid w:val="0080208D"/>
    <w:rsid w:val="008621B7"/>
    <w:rsid w:val="008B2619"/>
    <w:rsid w:val="008C363D"/>
    <w:rsid w:val="008C4746"/>
    <w:rsid w:val="009317A5"/>
    <w:rsid w:val="009A62B0"/>
    <w:rsid w:val="009F1C12"/>
    <w:rsid w:val="00A00132"/>
    <w:rsid w:val="00A43F21"/>
    <w:rsid w:val="00AB65A5"/>
    <w:rsid w:val="00BF3666"/>
    <w:rsid w:val="00C209D3"/>
    <w:rsid w:val="00C500C0"/>
    <w:rsid w:val="00CF1366"/>
    <w:rsid w:val="00D520EF"/>
    <w:rsid w:val="00D54338"/>
    <w:rsid w:val="00D62B84"/>
    <w:rsid w:val="00D774E0"/>
    <w:rsid w:val="00DB438A"/>
    <w:rsid w:val="00E5630A"/>
    <w:rsid w:val="00E93EF9"/>
    <w:rsid w:val="00E95DB2"/>
    <w:rsid w:val="00F17D6D"/>
    <w:rsid w:val="00F454C4"/>
    <w:rsid w:val="00FB23A2"/>
    <w:rsid w:val="00FD7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BA0DF"/>
  <w15:chartTrackingRefBased/>
  <w15:docId w15:val="{71D56AAD-3D46-4C73-8AEE-2E449A8A5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0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8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020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208D"/>
    <w:rPr>
      <w:b/>
      <w:bCs/>
    </w:rPr>
  </w:style>
  <w:style w:type="character" w:styleId="Hyperlink">
    <w:name w:val="Hyperlink"/>
    <w:basedOn w:val="DefaultParagraphFont"/>
    <w:uiPriority w:val="99"/>
    <w:unhideWhenUsed/>
    <w:rsid w:val="00D54338"/>
    <w:rPr>
      <w:color w:val="0563C1" w:themeColor="hyperlink"/>
      <w:u w:val="single"/>
    </w:rPr>
  </w:style>
  <w:style w:type="character" w:styleId="UnresolvedMention">
    <w:name w:val="Unresolved Mention"/>
    <w:basedOn w:val="DefaultParagraphFont"/>
    <w:uiPriority w:val="99"/>
    <w:semiHidden/>
    <w:unhideWhenUsed/>
    <w:rsid w:val="00D54338"/>
    <w:rPr>
      <w:color w:val="605E5C"/>
      <w:shd w:val="clear" w:color="auto" w:fill="E1DFDD"/>
    </w:rPr>
  </w:style>
  <w:style w:type="paragraph" w:styleId="ListParagraph">
    <w:name w:val="List Paragraph"/>
    <w:basedOn w:val="Normal"/>
    <w:uiPriority w:val="34"/>
    <w:qFormat/>
    <w:rsid w:val="00D54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61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706.03762.pdf" TargetMode="External"/><Relationship Id="rId3" Type="http://schemas.openxmlformats.org/officeDocument/2006/relationships/settings" Target="settings.xml"/><Relationship Id="rId7" Type="http://schemas.openxmlformats.org/officeDocument/2006/relationships/hyperlink" Target="https://arxiv.org/pdf/1709.01507.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1506.02025.pdf" TargetMode="External"/><Relationship Id="rId11" Type="http://schemas.openxmlformats.org/officeDocument/2006/relationships/fontTable" Target="fontTable.xml"/><Relationship Id="rId5" Type="http://schemas.openxmlformats.org/officeDocument/2006/relationships/hyperlink" Target="https://arxiv.org/pdf/1406.6247.pdf" TargetMode="External"/><Relationship Id="rId10" Type="http://schemas.openxmlformats.org/officeDocument/2006/relationships/hyperlink" Target="https://arxiv.org/pdf/2111.07624" TargetMode="External"/><Relationship Id="rId4" Type="http://schemas.openxmlformats.org/officeDocument/2006/relationships/webSettings" Target="webSettings.xml"/><Relationship Id="rId9" Type="http://schemas.openxmlformats.org/officeDocument/2006/relationships/hyperlink" Target="https://arxiv.org/pdf/1706.037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2246</TotalTime>
  <Pages>2</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Bogdanovskaya, Alina</dc:creator>
  <cp:keywords/>
  <dc:description/>
  <cp:lastModifiedBy>Bogdanovskaya, Alina</cp:lastModifiedBy>
  <cp:revision>44</cp:revision>
  <dcterms:created xsi:type="dcterms:W3CDTF">2023-01-07T20:04:00Z</dcterms:created>
  <dcterms:modified xsi:type="dcterms:W3CDTF">2023-01-14T13:29:00Z</dcterms:modified>
</cp:coreProperties>
</file>