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5A286" w14:textId="5577448B" w:rsidR="002D5974" w:rsidRPr="00A86A3D" w:rsidRDefault="0001621C">
      <w:pPr>
        <w:rPr>
          <w:b/>
          <w:bCs/>
          <w:sz w:val="24"/>
          <w:szCs w:val="24"/>
        </w:rPr>
      </w:pPr>
      <w:r w:rsidRPr="00A86A3D">
        <w:rPr>
          <w:b/>
          <w:bCs/>
          <w:sz w:val="24"/>
          <w:szCs w:val="24"/>
        </w:rPr>
        <w:t>Task 1 – Data Tagging Summary</w:t>
      </w:r>
    </w:p>
    <w:p w14:paraId="59B79246" w14:textId="77777777" w:rsidR="0001621C" w:rsidRPr="00A86A3D" w:rsidRDefault="0001621C">
      <w:pPr>
        <w:rPr>
          <w:b/>
          <w:bCs/>
          <w:sz w:val="24"/>
          <w:szCs w:val="24"/>
        </w:rPr>
      </w:pPr>
    </w:p>
    <w:p w14:paraId="53E53202" w14:textId="3A3D9C4F" w:rsidR="0001621C" w:rsidRPr="00A86A3D" w:rsidRDefault="0001621C">
      <w:pPr>
        <w:rPr>
          <w:b/>
          <w:bCs/>
          <w:sz w:val="24"/>
          <w:szCs w:val="24"/>
        </w:rPr>
      </w:pPr>
      <w:r w:rsidRPr="00A86A3D">
        <w:rPr>
          <w:b/>
          <w:bCs/>
          <w:sz w:val="24"/>
          <w:szCs w:val="24"/>
        </w:rPr>
        <w:t>Prepared by: Alina Khan</w:t>
      </w:r>
    </w:p>
    <w:p w14:paraId="34EACCA8" w14:textId="02108B5A" w:rsidR="0001621C" w:rsidRPr="00A86A3D" w:rsidRDefault="0001621C">
      <w:pPr>
        <w:rPr>
          <w:b/>
          <w:bCs/>
          <w:sz w:val="24"/>
          <w:szCs w:val="24"/>
        </w:rPr>
      </w:pPr>
      <w:r w:rsidRPr="00A86A3D">
        <w:rPr>
          <w:b/>
          <w:bCs/>
          <w:sz w:val="24"/>
          <w:szCs w:val="24"/>
        </w:rPr>
        <w:t>Date: 23-Oct-2025</w:t>
      </w:r>
    </w:p>
    <w:p w14:paraId="5FF72C4E" w14:textId="77777777" w:rsidR="0001621C" w:rsidRDefault="0001621C"/>
    <w:p w14:paraId="4BF5D482" w14:textId="52A6BE96" w:rsidR="0001621C" w:rsidRDefault="0001621C">
      <w:r>
        <w:t xml:space="preserve">In completing Task 1, I carefully reviewed each row of the dataset, focusing on the </w:t>
      </w:r>
      <w:r w:rsidRPr="00A86A3D">
        <w:rPr>
          <w:b/>
          <w:bCs/>
        </w:rPr>
        <w:t>Complaint</w:t>
      </w:r>
      <w:r>
        <w:t xml:space="preserve">, </w:t>
      </w:r>
      <w:r w:rsidRPr="00A86A3D">
        <w:rPr>
          <w:b/>
          <w:bCs/>
        </w:rPr>
        <w:t>Cause</w:t>
      </w:r>
      <w:r>
        <w:t xml:space="preserve">, and </w:t>
      </w:r>
      <w:r w:rsidRPr="00A86A3D">
        <w:rPr>
          <w:b/>
          <w:bCs/>
        </w:rPr>
        <w:t>Correction</w:t>
      </w:r>
      <w:r>
        <w:t xml:space="preserve"> columns. For each entry, I first understood the problem described in the Complaint, then cross-checked the Cause and Correction details to determine the appropriate classification for the fields </w:t>
      </w:r>
      <w:r w:rsidRPr="00A86A3D">
        <w:rPr>
          <w:b/>
          <w:bCs/>
        </w:rPr>
        <w:t>Root Cause</w:t>
      </w:r>
      <w:r>
        <w:t xml:space="preserve">, </w:t>
      </w:r>
      <w:proofErr w:type="spellStart"/>
      <w:r w:rsidRPr="00A86A3D">
        <w:rPr>
          <w:b/>
          <w:bCs/>
        </w:rPr>
        <w:t>Symptom_Condition</w:t>
      </w:r>
      <w:proofErr w:type="spellEnd"/>
      <w:r w:rsidRPr="00A86A3D">
        <w:rPr>
          <w:b/>
          <w:bCs/>
        </w:rPr>
        <w:t xml:space="preserve">, </w:t>
      </w:r>
      <w:proofErr w:type="spellStart"/>
      <w:r w:rsidRPr="00A86A3D">
        <w:rPr>
          <w:b/>
          <w:bCs/>
        </w:rPr>
        <w:t>Symptom_Component</w:t>
      </w:r>
      <w:proofErr w:type="spellEnd"/>
      <w:r w:rsidRPr="00A86A3D">
        <w:rPr>
          <w:b/>
          <w:bCs/>
        </w:rPr>
        <w:t xml:space="preserve">, </w:t>
      </w:r>
      <w:proofErr w:type="spellStart"/>
      <w:r w:rsidRPr="00A86A3D">
        <w:rPr>
          <w:b/>
          <w:bCs/>
        </w:rPr>
        <w:t>Fix_condition</w:t>
      </w:r>
      <w:proofErr w:type="spellEnd"/>
      <w:r w:rsidRPr="00A86A3D">
        <w:rPr>
          <w:b/>
          <w:bCs/>
        </w:rPr>
        <w:t xml:space="preserve">, and </w:t>
      </w:r>
      <w:proofErr w:type="spellStart"/>
      <w:r w:rsidRPr="00A86A3D">
        <w:rPr>
          <w:b/>
          <w:bCs/>
        </w:rPr>
        <w:t>Fix_Component</w:t>
      </w:r>
      <w:proofErr w:type="spellEnd"/>
      <w:r>
        <w:t xml:space="preserve">. I referred to the provided </w:t>
      </w:r>
      <w:r w:rsidRPr="00A86A3D">
        <w:rPr>
          <w:b/>
          <w:bCs/>
        </w:rPr>
        <w:t>taxonomy sheet</w:t>
      </w:r>
      <w:r>
        <w:t xml:space="preserve"> as a guide for predefined categories, ensuring that my tagging aligned logically with the </w:t>
      </w:r>
      <w:r w:rsidR="00661F2F">
        <w:t>descriptions</w:t>
      </w:r>
      <w:r>
        <w:t xml:space="preserve"> in the dataset. For instance, if the Cause indicated that a component was not installed at the factory, </w:t>
      </w:r>
      <w:r w:rsidR="00661F2F">
        <w:t>the Root Cause was tagged as “Not Installed” or “Not Included” depending on the exact phrasing, while the related Symptom and Fix components were selected based on the corresponding taxonomy entries. In cases where multiple components or symptoms were involved, I filled the additional Symptom/Component and Fix fields where applicable, leaving any unmatched fields blank as per the instructions.</w:t>
      </w:r>
    </w:p>
    <w:p w14:paraId="48DE7AE4" w14:textId="77777777" w:rsidR="00661F2F" w:rsidRDefault="00661F2F"/>
    <w:p w14:paraId="740B3ED9" w14:textId="3AB577C7" w:rsidR="00661F2F" w:rsidRDefault="00661F2F">
      <w:r>
        <w:t>Throughout the tagging process, I applied critical reasoning to handle ambiguous or incomplete entries. For example, when only the Complaint or Cause was provided, I inferred the most appropriate taxonomy category based on context and the corrective actions described. This systematic category is based on context and the corrective actions described. This systematic approach ensured consistency across all entries while maintaining alignment with the provided taxonomy.</w:t>
      </w:r>
    </w:p>
    <w:p w14:paraId="015B73ED" w14:textId="77777777" w:rsidR="00661F2F" w:rsidRDefault="00661F2F"/>
    <w:p w14:paraId="07794894" w14:textId="1A28E337" w:rsidR="00661F2F" w:rsidRDefault="00661F2F">
      <w:r>
        <w:t xml:space="preserve">From the dataset, </w:t>
      </w:r>
      <w:r w:rsidR="00A86A3D">
        <w:t>several</w:t>
      </w:r>
      <w:r>
        <w:t xml:space="preserve"> patterns emerged that could provide actionable insights. Many issues originated from factory </w:t>
      </w:r>
      <w:r w:rsidR="00A86A3D">
        <w:t>errors</w:t>
      </w:r>
      <w:r>
        <w:t xml:space="preserve">, such as loose </w:t>
      </w:r>
      <w:r w:rsidR="00A86A3D">
        <w:t>fasteners</w:t>
      </w:r>
      <w:r>
        <w:t xml:space="preserve">, missing components, or improperly installed parts. Such as loose fasteners, missing components, or improperly </w:t>
      </w:r>
      <w:r w:rsidR="00A86A3D">
        <w:t>installed</w:t>
      </w:r>
      <w:r>
        <w:t xml:space="preserve"> parts. Recurrent problems with O-rings, hydraulic connections, and sensors indicate areas where </w:t>
      </w:r>
      <w:r w:rsidR="00A86A3D">
        <w:t>quality control could be strengthened. Tagging the free-text data allows stakeholders to identify recurring failure modes, prioritise preventive maintenance, and implement design or process improvements. These insights can help reduce service visits, improve operational reliability, and enhance product safety.</w:t>
      </w:r>
    </w:p>
    <w:sectPr w:rsidR="00661F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21C"/>
    <w:rsid w:val="0001621C"/>
    <w:rsid w:val="002D5974"/>
    <w:rsid w:val="00522BC8"/>
    <w:rsid w:val="00661F2F"/>
    <w:rsid w:val="0099372B"/>
    <w:rsid w:val="00A86A3D"/>
    <w:rsid w:val="00E579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CC17DC"/>
  <w15:chartTrackingRefBased/>
  <w15:docId w15:val="{85803809-7AF5-4E27-AC0C-EC7295434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62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62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62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62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62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62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62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62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62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2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62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62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62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62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62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62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62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621C"/>
    <w:rPr>
      <w:rFonts w:eastAsiaTheme="majorEastAsia" w:cstheme="majorBidi"/>
      <w:color w:val="272727" w:themeColor="text1" w:themeTint="D8"/>
    </w:rPr>
  </w:style>
  <w:style w:type="paragraph" w:styleId="Title">
    <w:name w:val="Title"/>
    <w:basedOn w:val="Normal"/>
    <w:next w:val="Normal"/>
    <w:link w:val="TitleChar"/>
    <w:uiPriority w:val="10"/>
    <w:qFormat/>
    <w:rsid w:val="000162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62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62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62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621C"/>
    <w:pPr>
      <w:spacing w:before="160"/>
      <w:jc w:val="center"/>
    </w:pPr>
    <w:rPr>
      <w:i/>
      <w:iCs/>
      <w:color w:val="404040" w:themeColor="text1" w:themeTint="BF"/>
    </w:rPr>
  </w:style>
  <w:style w:type="character" w:customStyle="1" w:styleId="QuoteChar">
    <w:name w:val="Quote Char"/>
    <w:basedOn w:val="DefaultParagraphFont"/>
    <w:link w:val="Quote"/>
    <w:uiPriority w:val="29"/>
    <w:rsid w:val="0001621C"/>
    <w:rPr>
      <w:i/>
      <w:iCs/>
      <w:color w:val="404040" w:themeColor="text1" w:themeTint="BF"/>
    </w:rPr>
  </w:style>
  <w:style w:type="paragraph" w:styleId="ListParagraph">
    <w:name w:val="List Paragraph"/>
    <w:basedOn w:val="Normal"/>
    <w:uiPriority w:val="34"/>
    <w:qFormat/>
    <w:rsid w:val="0001621C"/>
    <w:pPr>
      <w:ind w:left="720"/>
      <w:contextualSpacing/>
    </w:pPr>
  </w:style>
  <w:style w:type="character" w:styleId="IntenseEmphasis">
    <w:name w:val="Intense Emphasis"/>
    <w:basedOn w:val="DefaultParagraphFont"/>
    <w:uiPriority w:val="21"/>
    <w:qFormat/>
    <w:rsid w:val="0001621C"/>
    <w:rPr>
      <w:i/>
      <w:iCs/>
      <w:color w:val="2F5496" w:themeColor="accent1" w:themeShade="BF"/>
    </w:rPr>
  </w:style>
  <w:style w:type="paragraph" w:styleId="IntenseQuote">
    <w:name w:val="Intense Quote"/>
    <w:basedOn w:val="Normal"/>
    <w:next w:val="Normal"/>
    <w:link w:val="IntenseQuoteChar"/>
    <w:uiPriority w:val="30"/>
    <w:qFormat/>
    <w:rsid w:val="000162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621C"/>
    <w:rPr>
      <w:i/>
      <w:iCs/>
      <w:color w:val="2F5496" w:themeColor="accent1" w:themeShade="BF"/>
    </w:rPr>
  </w:style>
  <w:style w:type="character" w:styleId="IntenseReference">
    <w:name w:val="Intense Reference"/>
    <w:basedOn w:val="DefaultParagraphFont"/>
    <w:uiPriority w:val="32"/>
    <w:qFormat/>
    <w:rsid w:val="000162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317</Words>
  <Characters>1948</Characters>
  <Application>Microsoft Office Word</Application>
  <DocSecurity>0</DocSecurity>
  <Lines>31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Alina Khan</dc:creator>
  <cp:keywords/>
  <dc:description/>
  <cp:lastModifiedBy>Alina Khan</cp:lastModifiedBy>
  <cp:revision>1</cp:revision>
  <dcterms:created xsi:type="dcterms:W3CDTF">2025-10-23T13:09:00Z</dcterms:created>
  <dcterms:modified xsi:type="dcterms:W3CDTF">2025-10-23T13:37:00Z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5f7f2d5a-ab32-4da2-a5ca-657a6889352e</vt:lpwstr>
  </property>
</Properties>
</file>