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3436" w14:textId="77777777" w:rsidR="00221ED1" w:rsidRDefault="00221ED1">
      <w:pPr>
        <w:pStyle w:val="a4"/>
      </w:pPr>
      <w:r>
        <w:t>Список научных и учебно-методических трудов</w:t>
      </w:r>
    </w:p>
    <w:p w14:paraId="7CECF4B3" w14:textId="77777777" w:rsidR="00221ED1" w:rsidRDefault="001C0FCE">
      <w:pPr>
        <w:pStyle w:val="a4"/>
      </w:pPr>
      <w:r>
        <w:t>Махт Алины Дуйсеновны</w:t>
      </w:r>
    </w:p>
    <w:p w14:paraId="29746540" w14:textId="77777777" w:rsidR="00221ED1" w:rsidRDefault="00221ED1">
      <w:pPr>
        <w:jc w:val="center"/>
        <w:rPr>
          <w:b/>
          <w:bCs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032"/>
        <w:gridCol w:w="720"/>
        <w:gridCol w:w="2520"/>
        <w:gridCol w:w="900"/>
        <w:gridCol w:w="2160"/>
      </w:tblGrid>
      <w:tr w:rsidR="00221ED1" w:rsidRPr="00AB1605" w14:paraId="209C4839" w14:textId="77777777" w:rsidTr="00157EEB">
        <w:tc>
          <w:tcPr>
            <w:tcW w:w="648" w:type="dxa"/>
            <w:vAlign w:val="center"/>
          </w:tcPr>
          <w:p w14:paraId="715D0337" w14:textId="77777777" w:rsidR="00221ED1" w:rsidRPr="00AB1605" w:rsidRDefault="00221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2"/>
              </w:rPr>
            </w:pPr>
            <w:r w:rsidRPr="00AB1605">
              <w:rPr>
                <w:b/>
                <w:bCs/>
                <w:sz w:val="20"/>
                <w:szCs w:val="22"/>
              </w:rPr>
              <w:t>№ п/п</w:t>
            </w:r>
          </w:p>
        </w:tc>
        <w:tc>
          <w:tcPr>
            <w:tcW w:w="4032" w:type="dxa"/>
            <w:vAlign w:val="center"/>
          </w:tcPr>
          <w:p w14:paraId="18515350" w14:textId="77777777" w:rsidR="00221ED1" w:rsidRPr="00AB1605" w:rsidRDefault="00221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2"/>
              </w:rPr>
            </w:pPr>
            <w:r w:rsidRPr="00AB1605">
              <w:rPr>
                <w:b/>
                <w:bCs/>
                <w:sz w:val="20"/>
                <w:szCs w:val="22"/>
              </w:rPr>
              <w:t>Наименование работы, ее вид</w:t>
            </w:r>
          </w:p>
        </w:tc>
        <w:tc>
          <w:tcPr>
            <w:tcW w:w="720" w:type="dxa"/>
            <w:vAlign w:val="center"/>
          </w:tcPr>
          <w:p w14:paraId="02F5E122" w14:textId="77777777" w:rsidR="00221ED1" w:rsidRPr="00AB1605" w:rsidRDefault="00221ED1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bCs/>
                <w:sz w:val="20"/>
                <w:szCs w:val="22"/>
              </w:rPr>
            </w:pPr>
            <w:r w:rsidRPr="00AB1605">
              <w:rPr>
                <w:b/>
                <w:bCs/>
                <w:sz w:val="20"/>
                <w:szCs w:val="22"/>
              </w:rPr>
              <w:t>Форма работы</w:t>
            </w:r>
          </w:p>
        </w:tc>
        <w:tc>
          <w:tcPr>
            <w:tcW w:w="2520" w:type="dxa"/>
            <w:vAlign w:val="center"/>
          </w:tcPr>
          <w:p w14:paraId="2DCA8A41" w14:textId="77777777" w:rsidR="00221ED1" w:rsidRPr="00AB1605" w:rsidRDefault="00221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2"/>
              </w:rPr>
            </w:pPr>
            <w:r w:rsidRPr="00AB1605">
              <w:rPr>
                <w:b/>
                <w:bCs/>
                <w:sz w:val="20"/>
                <w:szCs w:val="22"/>
              </w:rPr>
              <w:t>Выходные данные</w:t>
            </w:r>
          </w:p>
        </w:tc>
        <w:tc>
          <w:tcPr>
            <w:tcW w:w="900" w:type="dxa"/>
            <w:vAlign w:val="center"/>
          </w:tcPr>
          <w:p w14:paraId="4E269C3B" w14:textId="77777777" w:rsidR="00221ED1" w:rsidRPr="00AB1605" w:rsidRDefault="00221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2"/>
              </w:rPr>
            </w:pPr>
            <w:r w:rsidRPr="00AB1605">
              <w:rPr>
                <w:b/>
                <w:bCs/>
                <w:sz w:val="20"/>
                <w:szCs w:val="22"/>
              </w:rPr>
              <w:t>Объем</w:t>
            </w:r>
          </w:p>
          <w:p w14:paraId="3A447241" w14:textId="77777777" w:rsidR="00221ED1" w:rsidRPr="00AB1605" w:rsidRDefault="00221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2"/>
              </w:rPr>
            </w:pPr>
            <w:r w:rsidRPr="00AB1605">
              <w:rPr>
                <w:b/>
                <w:bCs/>
                <w:sz w:val="20"/>
                <w:szCs w:val="22"/>
              </w:rPr>
              <w:t xml:space="preserve">в </w:t>
            </w:r>
            <w:r w:rsidR="006175A1" w:rsidRPr="00AB1605">
              <w:rPr>
                <w:b/>
                <w:bCs/>
                <w:sz w:val="20"/>
                <w:szCs w:val="22"/>
              </w:rPr>
              <w:t>стр.</w:t>
            </w:r>
          </w:p>
        </w:tc>
        <w:tc>
          <w:tcPr>
            <w:tcW w:w="2160" w:type="dxa"/>
            <w:vAlign w:val="center"/>
          </w:tcPr>
          <w:p w14:paraId="6EDFF3E3" w14:textId="77777777" w:rsidR="00221ED1" w:rsidRPr="00AB1605" w:rsidRDefault="00221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2"/>
              </w:rPr>
            </w:pPr>
            <w:r w:rsidRPr="00AB1605">
              <w:rPr>
                <w:b/>
                <w:bCs/>
                <w:sz w:val="20"/>
                <w:szCs w:val="22"/>
              </w:rPr>
              <w:t>Соавторы</w:t>
            </w:r>
          </w:p>
        </w:tc>
      </w:tr>
      <w:tr w:rsidR="00221ED1" w:rsidRPr="00AB1605" w14:paraId="78DFD51F" w14:textId="77777777" w:rsidTr="00157EEB">
        <w:tc>
          <w:tcPr>
            <w:tcW w:w="648" w:type="dxa"/>
          </w:tcPr>
          <w:p w14:paraId="268B76D2" w14:textId="77777777" w:rsidR="00221ED1" w:rsidRPr="00AB1605" w:rsidRDefault="00221ED1">
            <w:pPr>
              <w:jc w:val="center"/>
              <w:rPr>
                <w:b/>
                <w:bCs/>
                <w:sz w:val="22"/>
                <w:szCs w:val="22"/>
              </w:rPr>
            </w:pPr>
            <w:r w:rsidRPr="00AB1605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032" w:type="dxa"/>
          </w:tcPr>
          <w:p w14:paraId="4F5A0E09" w14:textId="77777777" w:rsidR="00221ED1" w:rsidRPr="00AB1605" w:rsidRDefault="00221ED1">
            <w:pPr>
              <w:jc w:val="center"/>
              <w:rPr>
                <w:b/>
                <w:bCs/>
                <w:sz w:val="22"/>
                <w:szCs w:val="22"/>
              </w:rPr>
            </w:pPr>
            <w:r w:rsidRPr="00AB1605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20" w:type="dxa"/>
          </w:tcPr>
          <w:p w14:paraId="4CD94E81" w14:textId="77777777" w:rsidR="00221ED1" w:rsidRPr="00AB1605" w:rsidRDefault="00221ED1">
            <w:pPr>
              <w:jc w:val="center"/>
              <w:rPr>
                <w:b/>
                <w:bCs/>
                <w:sz w:val="22"/>
                <w:szCs w:val="22"/>
              </w:rPr>
            </w:pPr>
            <w:r w:rsidRPr="00AB1605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14:paraId="47A57F88" w14:textId="77777777" w:rsidR="00221ED1" w:rsidRPr="00AB1605" w:rsidRDefault="00221ED1">
            <w:pPr>
              <w:jc w:val="center"/>
              <w:rPr>
                <w:b/>
                <w:bCs/>
                <w:sz w:val="22"/>
                <w:szCs w:val="22"/>
              </w:rPr>
            </w:pPr>
            <w:r w:rsidRPr="00AB1605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331A67FD" w14:textId="77777777" w:rsidR="00221ED1" w:rsidRPr="00AB1605" w:rsidRDefault="00221ED1">
            <w:pPr>
              <w:jc w:val="center"/>
              <w:rPr>
                <w:b/>
                <w:bCs/>
                <w:sz w:val="22"/>
                <w:szCs w:val="22"/>
              </w:rPr>
            </w:pPr>
            <w:r w:rsidRPr="00AB1605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160" w:type="dxa"/>
          </w:tcPr>
          <w:p w14:paraId="171417C0" w14:textId="77777777" w:rsidR="00221ED1" w:rsidRPr="00AB1605" w:rsidRDefault="00221ED1">
            <w:pPr>
              <w:jc w:val="center"/>
              <w:rPr>
                <w:b/>
                <w:bCs/>
                <w:sz w:val="22"/>
                <w:szCs w:val="22"/>
              </w:rPr>
            </w:pPr>
            <w:r w:rsidRPr="00AB1605"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B01128" w:rsidRPr="00DC4302" w14:paraId="0F285BDF" w14:textId="77777777" w:rsidTr="00B01128">
        <w:tc>
          <w:tcPr>
            <w:tcW w:w="648" w:type="dxa"/>
          </w:tcPr>
          <w:p w14:paraId="731DDA46" w14:textId="77777777" w:rsidR="00B01128" w:rsidRPr="00DC4302" w:rsidRDefault="00B01128" w:rsidP="00B01128">
            <w:pPr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32" w:type="dxa"/>
          </w:tcPr>
          <w:p w14:paraId="5B4BB2A1" w14:textId="77777777" w:rsidR="00B01128" w:rsidRPr="00916AC9" w:rsidRDefault="00B01128" w:rsidP="00B01128">
            <w:pPr>
              <w:pStyle w:val="a6"/>
              <w:spacing w:line="240" w:lineRule="auto"/>
              <w:ind w:firstLine="6"/>
              <w:jc w:val="left"/>
              <w:rPr>
                <w:bCs/>
                <w:iCs/>
                <w:color w:val="auto"/>
                <w:sz w:val="22"/>
                <w:szCs w:val="22"/>
              </w:rPr>
            </w:pPr>
            <w:r w:rsidRPr="00DC4302">
              <w:rPr>
                <w:sz w:val="22"/>
                <w:szCs w:val="22"/>
              </w:rPr>
              <w:t xml:space="preserve">Совершенствование систем электроснабжения узла электрической нагрузки с высоковольтным асинхронным электродвигателем большой единичной мощности </w:t>
            </w:r>
            <w:r w:rsidRPr="00916AC9">
              <w:rPr>
                <w:color w:val="auto"/>
                <w:sz w:val="22"/>
                <w:szCs w:val="22"/>
              </w:rPr>
              <w:t>[Текст]</w:t>
            </w:r>
            <w:r w:rsidRPr="00895E75">
              <w:rPr>
                <w:bCs/>
                <w:iCs/>
                <w:color w:val="auto"/>
                <w:sz w:val="22"/>
                <w:szCs w:val="22"/>
              </w:rPr>
              <w:t xml:space="preserve"> </w:t>
            </w:r>
          </w:p>
          <w:p w14:paraId="53CD7891" w14:textId="00B2604F" w:rsidR="00B01128" w:rsidRPr="00E03252" w:rsidRDefault="00B01128" w:rsidP="0008389F">
            <w:pPr>
              <w:jc w:val="center"/>
              <w:rPr>
                <w:sz w:val="22"/>
                <w:szCs w:val="22"/>
                <w:lang w:val="en-US"/>
              </w:rPr>
            </w:pPr>
            <w:r w:rsidRPr="00DC4302"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тезис</w:t>
            </w:r>
            <w:r w:rsidRPr="00DC4302">
              <w:rPr>
                <w:sz w:val="22"/>
                <w:szCs w:val="22"/>
              </w:rPr>
              <w:t>)</w:t>
            </w:r>
          </w:p>
        </w:tc>
        <w:tc>
          <w:tcPr>
            <w:tcW w:w="720" w:type="dxa"/>
          </w:tcPr>
          <w:p w14:paraId="0C972BC5" w14:textId="77777777" w:rsidR="00B01128" w:rsidRPr="00DC4302" w:rsidRDefault="00B01128" w:rsidP="00B01128">
            <w:pPr>
              <w:widowControl w:val="0"/>
              <w:autoSpaceDE w:val="0"/>
              <w:autoSpaceDN w:val="0"/>
              <w:adjustRightInd w:val="0"/>
              <w:ind w:firstLine="6"/>
              <w:jc w:val="center"/>
              <w:rPr>
                <w:sz w:val="22"/>
                <w:szCs w:val="22"/>
              </w:rPr>
            </w:pPr>
            <w:r w:rsidRPr="00DC4302">
              <w:rPr>
                <w:sz w:val="22"/>
                <w:szCs w:val="22"/>
              </w:rPr>
              <w:t>печ.</w:t>
            </w:r>
          </w:p>
        </w:tc>
        <w:tc>
          <w:tcPr>
            <w:tcW w:w="2520" w:type="dxa"/>
          </w:tcPr>
          <w:p w14:paraId="1E76EDEC" w14:textId="77777777" w:rsidR="00B01128" w:rsidRPr="00DC4302" w:rsidRDefault="00B01128" w:rsidP="00B0112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9E5B9E">
              <w:rPr>
                <w:rFonts w:cs="Arial"/>
                <w:sz w:val="22"/>
              </w:rPr>
              <w:t>Материалы научной сессии ученых. АГНИ</w:t>
            </w:r>
            <w:r w:rsidRPr="00DC4302">
              <w:rPr>
                <w:color w:val="000000"/>
                <w:sz w:val="22"/>
                <w:szCs w:val="22"/>
              </w:rPr>
              <w:t>.</w:t>
            </w:r>
          </w:p>
          <w:p w14:paraId="539249E7" w14:textId="77777777" w:rsidR="00B01128" w:rsidRPr="00DC4302" w:rsidRDefault="00B01128" w:rsidP="00B01128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Альметьевск. 2012г. С.159-163.</w:t>
            </w:r>
          </w:p>
        </w:tc>
        <w:tc>
          <w:tcPr>
            <w:tcW w:w="900" w:type="dxa"/>
          </w:tcPr>
          <w:p w14:paraId="2E2A1496" w14:textId="77777777" w:rsidR="00B01128" w:rsidRPr="00DC4302" w:rsidRDefault="00B01128" w:rsidP="00B011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4/1,3</w:t>
            </w:r>
          </w:p>
        </w:tc>
        <w:tc>
          <w:tcPr>
            <w:tcW w:w="2160" w:type="dxa"/>
          </w:tcPr>
          <w:p w14:paraId="1F648706" w14:textId="77777777" w:rsidR="001C0FCE" w:rsidRDefault="001C0FCE" w:rsidP="001C0F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Табачникова Т.В.</w:t>
            </w:r>
          </w:p>
          <w:p w14:paraId="6E9CC46C" w14:textId="77777777" w:rsidR="00B01128" w:rsidRPr="00DC4302" w:rsidRDefault="00B01128" w:rsidP="00B01128">
            <w:pPr>
              <w:pStyle w:val="2"/>
              <w:spacing w:line="240" w:lineRule="auto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0DC4302">
              <w:rPr>
                <w:b w:val="0"/>
                <w:bCs w:val="0"/>
                <w:sz w:val="22"/>
                <w:szCs w:val="22"/>
              </w:rPr>
              <w:t>Рюмин Е.В.</w:t>
            </w:r>
          </w:p>
        </w:tc>
      </w:tr>
      <w:tr w:rsidR="00B01128" w:rsidRPr="00163A8E" w14:paraId="5B679589" w14:textId="77777777" w:rsidTr="00B01128">
        <w:trPr>
          <w:trHeight w:val="1552"/>
        </w:trPr>
        <w:tc>
          <w:tcPr>
            <w:tcW w:w="648" w:type="dxa"/>
          </w:tcPr>
          <w:p w14:paraId="603588BB" w14:textId="77777777" w:rsidR="00B01128" w:rsidRPr="004022AB" w:rsidRDefault="00B01128" w:rsidP="00B01128">
            <w:pPr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32" w:type="dxa"/>
          </w:tcPr>
          <w:p w14:paraId="00CB5AB2" w14:textId="77777777" w:rsidR="00B01128" w:rsidRPr="00163A8E" w:rsidRDefault="00B01128" w:rsidP="00B01128">
            <w:pPr>
              <w:pStyle w:val="a6"/>
              <w:spacing w:line="240" w:lineRule="auto"/>
              <w:ind w:firstLine="6"/>
              <w:jc w:val="left"/>
              <w:rPr>
                <w:color w:val="auto"/>
                <w:sz w:val="22"/>
                <w:szCs w:val="22"/>
              </w:rPr>
            </w:pPr>
            <w:r w:rsidRPr="00163A8E">
              <w:rPr>
                <w:color w:val="auto"/>
                <w:sz w:val="22"/>
                <w:szCs w:val="22"/>
              </w:rPr>
              <w:t>Оптимизация энергетических параметров в установившихся режимах электротехнических комплексах отходящих линий, подключенных к одному центру питания [Текст]</w:t>
            </w:r>
          </w:p>
          <w:p w14:paraId="146317EA" w14:textId="77777777" w:rsidR="00B01128" w:rsidRPr="00163A8E" w:rsidRDefault="00B01128" w:rsidP="00B01128">
            <w:pPr>
              <w:pStyle w:val="a6"/>
              <w:spacing w:line="240" w:lineRule="auto"/>
              <w:ind w:firstLine="6"/>
              <w:rPr>
                <w:i/>
                <w:color w:val="auto"/>
                <w:sz w:val="22"/>
                <w:szCs w:val="22"/>
              </w:rPr>
            </w:pPr>
            <w:r w:rsidRPr="00163A8E">
              <w:rPr>
                <w:i/>
                <w:color w:val="auto"/>
                <w:sz w:val="22"/>
                <w:szCs w:val="22"/>
              </w:rPr>
              <w:t>(статья)</w:t>
            </w:r>
          </w:p>
        </w:tc>
        <w:tc>
          <w:tcPr>
            <w:tcW w:w="720" w:type="dxa"/>
          </w:tcPr>
          <w:p w14:paraId="389916CB" w14:textId="77777777" w:rsidR="00B01128" w:rsidRPr="00E5172A" w:rsidRDefault="00B01128" w:rsidP="00B011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5172A">
              <w:rPr>
                <w:sz w:val="22"/>
                <w:szCs w:val="22"/>
              </w:rPr>
              <w:t>печ.</w:t>
            </w:r>
          </w:p>
        </w:tc>
        <w:tc>
          <w:tcPr>
            <w:tcW w:w="2520" w:type="dxa"/>
          </w:tcPr>
          <w:p w14:paraId="640C4438" w14:textId="77777777" w:rsidR="00B01128" w:rsidRPr="00163A8E" w:rsidRDefault="00B01128" w:rsidP="00B0112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3A8E">
              <w:rPr>
                <w:sz w:val="22"/>
                <w:szCs w:val="22"/>
              </w:rPr>
              <w:t xml:space="preserve">«Энергетика Татарстана» №1 (25)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163A8E">
                <w:rPr>
                  <w:sz w:val="22"/>
                  <w:szCs w:val="22"/>
                </w:rPr>
                <w:t>2012 г</w:t>
              </w:r>
            </w:smartTag>
            <w:r w:rsidRPr="00163A8E">
              <w:rPr>
                <w:sz w:val="22"/>
                <w:szCs w:val="22"/>
              </w:rPr>
              <w:t>.</w:t>
            </w:r>
          </w:p>
        </w:tc>
        <w:tc>
          <w:tcPr>
            <w:tcW w:w="900" w:type="dxa"/>
          </w:tcPr>
          <w:p w14:paraId="45A21207" w14:textId="77777777" w:rsidR="00B01128" w:rsidRPr="00163A8E" w:rsidRDefault="00B01128" w:rsidP="00B011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3A8E">
              <w:rPr>
                <w:sz w:val="22"/>
                <w:szCs w:val="22"/>
              </w:rPr>
              <w:t>4/1</w:t>
            </w:r>
          </w:p>
        </w:tc>
        <w:tc>
          <w:tcPr>
            <w:tcW w:w="2160" w:type="dxa"/>
          </w:tcPr>
          <w:p w14:paraId="759A6FC8" w14:textId="77777777" w:rsidR="00B01128" w:rsidRPr="00163A8E" w:rsidRDefault="00B01128" w:rsidP="00B01128">
            <w:pPr>
              <w:pStyle w:val="2"/>
              <w:spacing w:line="240" w:lineRule="auto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0163A8E">
              <w:rPr>
                <w:b w:val="0"/>
                <w:bCs w:val="0"/>
                <w:sz w:val="22"/>
                <w:szCs w:val="22"/>
              </w:rPr>
              <w:t>Нурбосынов Д.Н.,</w:t>
            </w:r>
          </w:p>
          <w:p w14:paraId="40BF324F" w14:textId="77777777" w:rsidR="001C0FCE" w:rsidRPr="00AB1605" w:rsidRDefault="001C0FCE" w:rsidP="001C0F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Табачникова Т.В.,</w:t>
            </w:r>
          </w:p>
          <w:p w14:paraId="01F9D4D9" w14:textId="77777777" w:rsidR="004F35B2" w:rsidRPr="00163A8E" w:rsidRDefault="00B01128" w:rsidP="004F35B2">
            <w:r w:rsidRPr="00163A8E">
              <w:t>Рюмин Е.В.</w:t>
            </w:r>
          </w:p>
          <w:p w14:paraId="68673BA2" w14:textId="77777777" w:rsidR="00B01128" w:rsidRPr="00163A8E" w:rsidRDefault="00B01128" w:rsidP="00B01128"/>
        </w:tc>
      </w:tr>
      <w:tr w:rsidR="00B01128" w:rsidRPr="00163A8E" w14:paraId="64BAB804" w14:textId="77777777" w:rsidTr="00B01128">
        <w:tc>
          <w:tcPr>
            <w:tcW w:w="648" w:type="dxa"/>
          </w:tcPr>
          <w:p w14:paraId="2FE097E4" w14:textId="77777777" w:rsidR="00B01128" w:rsidRPr="00163A8E" w:rsidRDefault="00B01128" w:rsidP="00B01128">
            <w:pPr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32" w:type="dxa"/>
          </w:tcPr>
          <w:p w14:paraId="562FC79D" w14:textId="77777777" w:rsidR="00B01128" w:rsidRPr="00916AC9" w:rsidRDefault="00B01128" w:rsidP="00B01128">
            <w:pPr>
              <w:pStyle w:val="a6"/>
              <w:spacing w:line="240" w:lineRule="auto"/>
              <w:ind w:firstLine="6"/>
              <w:jc w:val="left"/>
              <w:rPr>
                <w:bCs/>
                <w:iCs/>
                <w:color w:val="auto"/>
                <w:sz w:val="22"/>
                <w:szCs w:val="22"/>
              </w:rPr>
            </w:pPr>
            <w:r w:rsidRPr="00163A8E">
              <w:rPr>
                <w:sz w:val="22"/>
                <w:szCs w:val="22"/>
              </w:rPr>
              <w:t xml:space="preserve">Совершенствование математической модели и метода расчета энергетических параметров узла электрической нагрузки </w:t>
            </w:r>
            <w:r w:rsidRPr="00916AC9">
              <w:rPr>
                <w:color w:val="auto"/>
                <w:sz w:val="22"/>
                <w:szCs w:val="22"/>
              </w:rPr>
              <w:t>[Текст]</w:t>
            </w:r>
            <w:r w:rsidRPr="00895E75">
              <w:rPr>
                <w:bCs/>
                <w:iCs/>
                <w:color w:val="auto"/>
                <w:sz w:val="22"/>
                <w:szCs w:val="22"/>
              </w:rPr>
              <w:t xml:space="preserve"> </w:t>
            </w:r>
          </w:p>
          <w:p w14:paraId="0209BE50" w14:textId="77777777" w:rsidR="00B01128" w:rsidRPr="00163A8E" w:rsidRDefault="00B01128" w:rsidP="00B01128">
            <w:pPr>
              <w:widowControl w:val="0"/>
              <w:tabs>
                <w:tab w:val="left" w:pos="426"/>
              </w:tabs>
              <w:jc w:val="center"/>
              <w:rPr>
                <w:sz w:val="22"/>
                <w:szCs w:val="22"/>
              </w:rPr>
            </w:pPr>
            <w:r w:rsidRPr="00163A8E">
              <w:rPr>
                <w:i/>
                <w:sz w:val="22"/>
                <w:szCs w:val="22"/>
              </w:rPr>
              <w:t>(статья)</w:t>
            </w:r>
          </w:p>
        </w:tc>
        <w:tc>
          <w:tcPr>
            <w:tcW w:w="720" w:type="dxa"/>
          </w:tcPr>
          <w:p w14:paraId="4AD6A23B" w14:textId="77777777" w:rsidR="00B01128" w:rsidRPr="00163A8E" w:rsidRDefault="00B01128" w:rsidP="00B011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3A8E">
              <w:rPr>
                <w:sz w:val="22"/>
                <w:szCs w:val="22"/>
              </w:rPr>
              <w:t>печ.</w:t>
            </w:r>
          </w:p>
        </w:tc>
        <w:tc>
          <w:tcPr>
            <w:tcW w:w="2520" w:type="dxa"/>
          </w:tcPr>
          <w:p w14:paraId="271AA0DB" w14:textId="77777777" w:rsidR="00B01128" w:rsidRPr="00163A8E" w:rsidRDefault="00B01128" w:rsidP="00B01128">
            <w:pPr>
              <w:rPr>
                <w:rStyle w:val="val"/>
                <w:sz w:val="22"/>
                <w:szCs w:val="22"/>
              </w:rPr>
            </w:pPr>
            <w:proofErr w:type="spellStart"/>
            <w:r w:rsidRPr="00163A8E">
              <w:rPr>
                <w:rStyle w:val="val"/>
                <w:sz w:val="22"/>
                <w:szCs w:val="22"/>
              </w:rPr>
              <w:t>Изв</w:t>
            </w:r>
            <w:proofErr w:type="spellEnd"/>
            <w:r w:rsidRPr="00163A8E">
              <w:rPr>
                <w:rStyle w:val="val"/>
                <w:sz w:val="22"/>
                <w:szCs w:val="22"/>
              </w:rPr>
              <w:t>. вузов. Электромеханика. г. Новочеркасск, 2012, №3, С.64-70.</w:t>
            </w:r>
          </w:p>
        </w:tc>
        <w:tc>
          <w:tcPr>
            <w:tcW w:w="900" w:type="dxa"/>
          </w:tcPr>
          <w:p w14:paraId="4399BFDC" w14:textId="77777777" w:rsidR="00B01128" w:rsidRPr="00163A8E" w:rsidRDefault="00B01128" w:rsidP="00B011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3A8E">
              <w:rPr>
                <w:sz w:val="22"/>
                <w:szCs w:val="22"/>
              </w:rPr>
              <w:t>7</w:t>
            </w:r>
            <w:r w:rsidRPr="00163A8E">
              <w:rPr>
                <w:sz w:val="22"/>
                <w:szCs w:val="22"/>
                <w:lang w:val="en-US"/>
              </w:rPr>
              <w:t>/</w:t>
            </w:r>
            <w:r w:rsidRPr="00163A8E">
              <w:rPr>
                <w:sz w:val="22"/>
                <w:szCs w:val="22"/>
              </w:rPr>
              <w:t>1,8</w:t>
            </w:r>
          </w:p>
        </w:tc>
        <w:tc>
          <w:tcPr>
            <w:tcW w:w="2160" w:type="dxa"/>
          </w:tcPr>
          <w:p w14:paraId="7C622DA4" w14:textId="77777777" w:rsidR="001C0FCE" w:rsidRPr="00AB1605" w:rsidRDefault="00B01128" w:rsidP="001C0F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63A8E">
              <w:rPr>
                <w:sz w:val="22"/>
                <w:szCs w:val="22"/>
                <w:lang w:val="tt-RU"/>
              </w:rPr>
              <w:t xml:space="preserve">Нурбосынов Д.Н., </w:t>
            </w:r>
            <w:r w:rsidR="001C0FCE">
              <w:rPr>
                <w:sz w:val="22"/>
                <w:szCs w:val="22"/>
              </w:rPr>
              <w:t>Табачникова Т.В.,</w:t>
            </w:r>
          </w:p>
          <w:p w14:paraId="5D7DDACC" w14:textId="77777777" w:rsidR="00B01128" w:rsidRPr="00163A8E" w:rsidRDefault="004F35B2" w:rsidP="001C0F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  <w:t>Рюмин Е.В.</w:t>
            </w:r>
          </w:p>
          <w:p w14:paraId="403FA571" w14:textId="77777777" w:rsidR="00B01128" w:rsidRPr="00163A8E" w:rsidRDefault="00B01128" w:rsidP="001C0FCE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tt-RU"/>
              </w:rPr>
            </w:pPr>
          </w:p>
        </w:tc>
      </w:tr>
      <w:tr w:rsidR="00B01128" w:rsidRPr="000C3959" w14:paraId="614FAE16" w14:textId="77777777" w:rsidTr="00B01128">
        <w:tc>
          <w:tcPr>
            <w:tcW w:w="648" w:type="dxa"/>
          </w:tcPr>
          <w:p w14:paraId="6A3254BB" w14:textId="77777777" w:rsidR="00B01128" w:rsidRPr="000C3959" w:rsidRDefault="00B01128" w:rsidP="00B01128">
            <w:pPr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32" w:type="dxa"/>
          </w:tcPr>
          <w:p w14:paraId="27E97DA0" w14:textId="77777777" w:rsidR="00B01128" w:rsidRPr="00916AC9" w:rsidRDefault="00B01128" w:rsidP="00B01128">
            <w:pPr>
              <w:pStyle w:val="a6"/>
              <w:spacing w:line="240" w:lineRule="auto"/>
              <w:ind w:firstLine="6"/>
              <w:jc w:val="left"/>
              <w:rPr>
                <w:bCs/>
                <w:iCs/>
                <w:color w:val="auto"/>
                <w:sz w:val="22"/>
                <w:szCs w:val="22"/>
              </w:rPr>
            </w:pPr>
            <w:r w:rsidRPr="00B7204B">
              <w:rPr>
                <w:sz w:val="22"/>
                <w:szCs w:val="22"/>
              </w:rPr>
              <w:t>Совершенствование структурной схемы узла нагрузки электротехнического комплекса нефтехимического предприятия и разработка её математической модели</w:t>
            </w:r>
            <w:r>
              <w:rPr>
                <w:caps/>
                <w:sz w:val="22"/>
                <w:szCs w:val="22"/>
              </w:rPr>
              <w:t xml:space="preserve"> </w:t>
            </w:r>
            <w:r w:rsidRPr="00916AC9">
              <w:rPr>
                <w:color w:val="auto"/>
                <w:sz w:val="22"/>
                <w:szCs w:val="22"/>
              </w:rPr>
              <w:t>[Текст]</w:t>
            </w:r>
            <w:r w:rsidRPr="00895E75">
              <w:rPr>
                <w:bCs/>
                <w:iCs/>
                <w:color w:val="auto"/>
                <w:sz w:val="22"/>
                <w:szCs w:val="22"/>
              </w:rPr>
              <w:t xml:space="preserve"> </w:t>
            </w:r>
          </w:p>
          <w:p w14:paraId="438527FC" w14:textId="77777777" w:rsidR="00B01128" w:rsidRPr="000C3959" w:rsidRDefault="00B01128" w:rsidP="00B01128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F51690">
              <w:rPr>
                <w:sz w:val="22"/>
                <w:szCs w:val="22"/>
              </w:rPr>
              <w:t>(</w:t>
            </w:r>
            <w:r w:rsidRPr="00F51690">
              <w:rPr>
                <w:i/>
                <w:sz w:val="22"/>
                <w:szCs w:val="22"/>
              </w:rPr>
              <w:t>статья</w:t>
            </w:r>
            <w:r w:rsidRPr="00F51690">
              <w:rPr>
                <w:sz w:val="22"/>
                <w:szCs w:val="22"/>
              </w:rPr>
              <w:t>)</w:t>
            </w:r>
          </w:p>
        </w:tc>
        <w:tc>
          <w:tcPr>
            <w:tcW w:w="720" w:type="dxa"/>
          </w:tcPr>
          <w:p w14:paraId="665BC59D" w14:textId="77777777" w:rsidR="00B01128" w:rsidRPr="002F0886" w:rsidRDefault="00B01128" w:rsidP="00B011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F0886">
              <w:rPr>
                <w:sz w:val="22"/>
                <w:szCs w:val="22"/>
              </w:rPr>
              <w:t>печ.</w:t>
            </w:r>
          </w:p>
        </w:tc>
        <w:tc>
          <w:tcPr>
            <w:tcW w:w="2520" w:type="dxa"/>
          </w:tcPr>
          <w:p w14:paraId="69B8F46B" w14:textId="77777777" w:rsidR="00B01128" w:rsidRPr="00E03252" w:rsidRDefault="00B01128" w:rsidP="001F1F12">
            <w:pPr>
              <w:widowControl w:val="0"/>
              <w:autoSpaceDE w:val="0"/>
              <w:autoSpaceDN w:val="0"/>
              <w:adjustRightInd w:val="0"/>
              <w:rPr>
                <w:i/>
                <w:sz w:val="20"/>
                <w:szCs w:val="22"/>
                <w:lang w:val="en-US"/>
              </w:rPr>
            </w:pPr>
            <w:r w:rsidRPr="00B7204B">
              <w:rPr>
                <w:sz w:val="20"/>
                <w:szCs w:val="22"/>
              </w:rPr>
              <w:t>Экология и нефтегазовый комплекс</w:t>
            </w:r>
            <w:r>
              <w:rPr>
                <w:sz w:val="20"/>
                <w:szCs w:val="22"/>
              </w:rPr>
              <w:t xml:space="preserve">. Сборник научных трудов </w:t>
            </w:r>
            <w:r w:rsidRPr="00B7204B">
              <w:rPr>
                <w:sz w:val="20"/>
                <w:szCs w:val="22"/>
              </w:rPr>
              <w:t xml:space="preserve">Международной научно-практической конференции, </w:t>
            </w:r>
            <w:r>
              <w:rPr>
                <w:sz w:val="20"/>
                <w:szCs w:val="22"/>
              </w:rPr>
              <w:t xml:space="preserve">Атырауский институт нефти и газа, </w:t>
            </w:r>
            <w:r w:rsidRPr="00B7204B">
              <w:rPr>
                <w:sz w:val="20"/>
                <w:szCs w:val="22"/>
              </w:rPr>
              <w:t>г. Атырау, РК</w:t>
            </w:r>
            <w:r>
              <w:rPr>
                <w:sz w:val="20"/>
                <w:szCs w:val="22"/>
              </w:rPr>
              <w:t>, 2013. С.469-474</w:t>
            </w:r>
          </w:p>
        </w:tc>
        <w:tc>
          <w:tcPr>
            <w:tcW w:w="900" w:type="dxa"/>
          </w:tcPr>
          <w:p w14:paraId="7785ABA6" w14:textId="77777777" w:rsidR="00B01128" w:rsidRPr="000C3959" w:rsidRDefault="00B01128" w:rsidP="00B011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6/1,5</w:t>
            </w:r>
          </w:p>
        </w:tc>
        <w:tc>
          <w:tcPr>
            <w:tcW w:w="2160" w:type="dxa"/>
          </w:tcPr>
          <w:p w14:paraId="5E16E608" w14:textId="77777777" w:rsidR="00B01128" w:rsidRDefault="00B01128" w:rsidP="00B01128">
            <w:pPr>
              <w:widowControl w:val="0"/>
              <w:rPr>
                <w:sz w:val="22"/>
                <w:szCs w:val="22"/>
                <w:lang w:val="tt-RU"/>
              </w:rPr>
            </w:pPr>
            <w:r w:rsidRPr="000C3959">
              <w:rPr>
                <w:sz w:val="22"/>
                <w:szCs w:val="22"/>
                <w:lang w:val="tt-RU"/>
              </w:rPr>
              <w:t>Рюмин Е.В.,</w:t>
            </w:r>
          </w:p>
          <w:p w14:paraId="2F839BF2" w14:textId="77777777" w:rsidR="00B01128" w:rsidRDefault="001C0FCE" w:rsidP="00B01128">
            <w:pPr>
              <w:widowControl w:val="0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</w:rPr>
              <w:t>Табачникова Т.В.,</w:t>
            </w:r>
          </w:p>
          <w:p w14:paraId="670260FD" w14:textId="77777777" w:rsidR="00B01128" w:rsidRPr="000C3959" w:rsidRDefault="00B01128" w:rsidP="00B01128">
            <w:pPr>
              <w:widowControl w:val="0"/>
              <w:rPr>
                <w:sz w:val="22"/>
                <w:szCs w:val="22"/>
              </w:rPr>
            </w:pPr>
            <w:r w:rsidRPr="000C3959">
              <w:rPr>
                <w:sz w:val="22"/>
                <w:szCs w:val="22"/>
                <w:lang w:val="tt-RU"/>
              </w:rPr>
              <w:t>Шарыгин А.В.</w:t>
            </w:r>
          </w:p>
        </w:tc>
      </w:tr>
      <w:tr w:rsidR="00B01128" w:rsidRPr="003F5BF1" w14:paraId="68F7831B" w14:textId="77777777" w:rsidTr="00B01128">
        <w:tc>
          <w:tcPr>
            <w:tcW w:w="648" w:type="dxa"/>
          </w:tcPr>
          <w:p w14:paraId="48D67C93" w14:textId="77777777" w:rsidR="00B01128" w:rsidRPr="003F5BF1" w:rsidRDefault="00B01128" w:rsidP="00B01128">
            <w:pPr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32" w:type="dxa"/>
          </w:tcPr>
          <w:p w14:paraId="6775F389" w14:textId="77777777" w:rsidR="00B01128" w:rsidRPr="005963BC" w:rsidRDefault="00B01128" w:rsidP="00B01128">
            <w:pPr>
              <w:spacing w:after="100" w:afterAutospacing="1"/>
              <w:rPr>
                <w:sz w:val="22"/>
              </w:rPr>
            </w:pPr>
            <w:r>
              <w:rPr>
                <w:sz w:val="22"/>
              </w:rPr>
              <w:t>Практическое использование функциональных возможностей узлов коммерческого и технического учета электрической энергии промысловой подстанции (</w:t>
            </w:r>
            <w:r>
              <w:rPr>
                <w:i/>
                <w:sz w:val="22"/>
              </w:rPr>
              <w:t>статья</w:t>
            </w:r>
            <w:r>
              <w:rPr>
                <w:sz w:val="22"/>
              </w:rPr>
              <w:t>)</w:t>
            </w:r>
          </w:p>
        </w:tc>
        <w:tc>
          <w:tcPr>
            <w:tcW w:w="720" w:type="dxa"/>
          </w:tcPr>
          <w:p w14:paraId="330CAA55" w14:textId="080E9DA9" w:rsidR="00B01128" w:rsidRPr="00AB1605" w:rsidRDefault="00B01128" w:rsidP="00B01128">
            <w:pPr>
              <w:jc w:val="center"/>
              <w:rPr>
                <w:sz w:val="22"/>
              </w:rPr>
            </w:pPr>
            <w:proofErr w:type="spellStart"/>
            <w:r w:rsidRPr="00AB1605">
              <w:rPr>
                <w:sz w:val="22"/>
              </w:rPr>
              <w:t>печ</w:t>
            </w:r>
            <w:proofErr w:type="spellEnd"/>
            <w:r w:rsidRPr="00AB1605">
              <w:rPr>
                <w:sz w:val="22"/>
              </w:rPr>
              <w:t>.</w:t>
            </w:r>
          </w:p>
        </w:tc>
        <w:tc>
          <w:tcPr>
            <w:tcW w:w="2520" w:type="dxa"/>
          </w:tcPr>
          <w:p w14:paraId="07EF575F" w14:textId="77777777" w:rsidR="00B01128" w:rsidRPr="005963BC" w:rsidRDefault="00B01128" w:rsidP="00B01128">
            <w:pPr>
              <w:rPr>
                <w:sz w:val="22"/>
              </w:rPr>
            </w:pPr>
            <w:r>
              <w:rPr>
                <w:sz w:val="22"/>
              </w:rPr>
              <w:t xml:space="preserve">Научные труды </w:t>
            </w:r>
            <w:r>
              <w:rPr>
                <w:sz w:val="22"/>
                <w:lang w:val="en-US"/>
              </w:rPr>
              <w:t>V</w:t>
            </w:r>
            <w:r>
              <w:rPr>
                <w:sz w:val="22"/>
              </w:rPr>
              <w:t xml:space="preserve"> Международной научно-технической конференции </w:t>
            </w:r>
            <w:proofErr w:type="gramStart"/>
            <w:r>
              <w:rPr>
                <w:sz w:val="22"/>
              </w:rPr>
              <w:t>10-14</w:t>
            </w:r>
            <w:proofErr w:type="gramEnd"/>
            <w:r>
              <w:rPr>
                <w:sz w:val="22"/>
              </w:rPr>
              <w:t xml:space="preserve"> ноября 2014 г. Том 1. с.415-420</w:t>
            </w:r>
          </w:p>
        </w:tc>
        <w:tc>
          <w:tcPr>
            <w:tcW w:w="900" w:type="dxa"/>
          </w:tcPr>
          <w:p w14:paraId="03F79ED9" w14:textId="77777777" w:rsidR="00B01128" w:rsidRPr="00AB1605" w:rsidRDefault="00B01128" w:rsidP="00B01128">
            <w:pPr>
              <w:jc w:val="center"/>
              <w:rPr>
                <w:sz w:val="22"/>
              </w:rPr>
            </w:pPr>
            <w:r>
              <w:rPr>
                <w:sz w:val="22"/>
              </w:rPr>
              <w:t>6/1,5</w:t>
            </w:r>
          </w:p>
        </w:tc>
        <w:tc>
          <w:tcPr>
            <w:tcW w:w="2160" w:type="dxa"/>
          </w:tcPr>
          <w:p w14:paraId="4D959B4F" w14:textId="77777777" w:rsidR="00B01128" w:rsidRDefault="00B01128" w:rsidP="00B01128">
            <w:pPr>
              <w:shd w:val="clear" w:color="auto" w:fill="FFFFFF"/>
              <w:suppressAutoHyphens/>
              <w:ind w:right="23"/>
              <w:rPr>
                <w:sz w:val="22"/>
              </w:rPr>
            </w:pPr>
            <w:r>
              <w:rPr>
                <w:sz w:val="22"/>
              </w:rPr>
              <w:t>Гольдштейн В.Г.,</w:t>
            </w:r>
          </w:p>
          <w:p w14:paraId="7F74138A" w14:textId="77777777" w:rsidR="001C0FCE" w:rsidRDefault="001C0FCE" w:rsidP="00B01128">
            <w:pPr>
              <w:shd w:val="clear" w:color="auto" w:fill="FFFFFF"/>
              <w:suppressAutoHyphens/>
              <w:ind w:right="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Табачникова Т.В.,</w:t>
            </w:r>
          </w:p>
          <w:p w14:paraId="231EA047" w14:textId="77777777" w:rsidR="00B01128" w:rsidRPr="00AB1605" w:rsidRDefault="00B01128" w:rsidP="00B01128">
            <w:pPr>
              <w:shd w:val="clear" w:color="auto" w:fill="FFFFFF"/>
              <w:suppressAutoHyphens/>
              <w:ind w:right="23"/>
              <w:rPr>
                <w:sz w:val="22"/>
              </w:rPr>
            </w:pPr>
            <w:r>
              <w:rPr>
                <w:sz w:val="22"/>
              </w:rPr>
              <w:t>Махт А.В.</w:t>
            </w:r>
          </w:p>
        </w:tc>
      </w:tr>
      <w:tr w:rsidR="00B01128" w:rsidRPr="006B7D72" w14:paraId="5CCB36BB" w14:textId="77777777" w:rsidTr="00B01128">
        <w:tc>
          <w:tcPr>
            <w:tcW w:w="648" w:type="dxa"/>
          </w:tcPr>
          <w:p w14:paraId="7A6D8F4D" w14:textId="77777777" w:rsidR="00B01128" w:rsidRPr="006B7D72" w:rsidRDefault="00B01128" w:rsidP="00B01128">
            <w:pPr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32" w:type="dxa"/>
          </w:tcPr>
          <w:p w14:paraId="581F7DC6" w14:textId="77777777" w:rsidR="00B01128" w:rsidRPr="006B7D72" w:rsidRDefault="00B01128" w:rsidP="00B01128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6B7D72">
              <w:rPr>
                <w:sz w:val="22"/>
                <w:szCs w:val="22"/>
              </w:rPr>
              <w:t xml:space="preserve">Разработка структурных схем аномального режима работы кольцевых промысловых отходящих линий, соединенных реклоузером и ее математической модели </w:t>
            </w:r>
            <w:r w:rsidRPr="006B7D72">
              <w:rPr>
                <w:i/>
                <w:sz w:val="22"/>
                <w:szCs w:val="22"/>
              </w:rPr>
              <w:t>(статья)</w:t>
            </w:r>
          </w:p>
        </w:tc>
        <w:tc>
          <w:tcPr>
            <w:tcW w:w="720" w:type="dxa"/>
          </w:tcPr>
          <w:p w14:paraId="4B28F80F" w14:textId="77777777" w:rsidR="00B01128" w:rsidRPr="006B7D72" w:rsidRDefault="00B01128" w:rsidP="00B01128">
            <w:pPr>
              <w:jc w:val="center"/>
              <w:rPr>
                <w:sz w:val="22"/>
                <w:szCs w:val="22"/>
                <w:lang w:val="en-US"/>
              </w:rPr>
            </w:pPr>
            <w:r w:rsidRPr="006B7D72">
              <w:rPr>
                <w:sz w:val="22"/>
                <w:szCs w:val="22"/>
              </w:rPr>
              <w:t>печ.</w:t>
            </w:r>
          </w:p>
        </w:tc>
        <w:tc>
          <w:tcPr>
            <w:tcW w:w="2520" w:type="dxa"/>
          </w:tcPr>
          <w:p w14:paraId="7DC13D33" w14:textId="77777777" w:rsidR="00B01128" w:rsidRPr="006B7D72" w:rsidRDefault="00B01128" w:rsidP="00B01128">
            <w:pPr>
              <w:rPr>
                <w:sz w:val="22"/>
                <w:szCs w:val="22"/>
              </w:rPr>
            </w:pPr>
            <w:r w:rsidRPr="006B7D72">
              <w:rPr>
                <w:sz w:val="22"/>
                <w:szCs w:val="22"/>
              </w:rPr>
              <w:t xml:space="preserve">Ученые записки АГНИ. Том </w:t>
            </w:r>
            <w:r w:rsidRPr="006B7D72">
              <w:rPr>
                <w:sz w:val="22"/>
                <w:szCs w:val="22"/>
                <w:lang w:val="en-US"/>
              </w:rPr>
              <w:t>XIII</w:t>
            </w:r>
            <w:r w:rsidRPr="006B7D72">
              <w:rPr>
                <w:sz w:val="22"/>
                <w:szCs w:val="22"/>
              </w:rPr>
              <w:t>. Альметьевск, 2015, С. 39-49.</w:t>
            </w:r>
          </w:p>
        </w:tc>
        <w:tc>
          <w:tcPr>
            <w:tcW w:w="900" w:type="dxa"/>
          </w:tcPr>
          <w:p w14:paraId="7955C0FD" w14:textId="77777777" w:rsidR="00B01128" w:rsidRPr="006B7D72" w:rsidRDefault="00B01128" w:rsidP="00B01128">
            <w:pPr>
              <w:jc w:val="center"/>
              <w:rPr>
                <w:sz w:val="22"/>
                <w:szCs w:val="22"/>
              </w:rPr>
            </w:pPr>
            <w:r w:rsidRPr="006B7D72">
              <w:rPr>
                <w:sz w:val="22"/>
                <w:szCs w:val="22"/>
              </w:rPr>
              <w:t>10/3,33</w:t>
            </w:r>
          </w:p>
        </w:tc>
        <w:tc>
          <w:tcPr>
            <w:tcW w:w="2160" w:type="dxa"/>
          </w:tcPr>
          <w:p w14:paraId="69D9A6AA" w14:textId="77777777" w:rsidR="001C0FCE" w:rsidRDefault="001C0FCE" w:rsidP="00B01128">
            <w:pPr>
              <w:shd w:val="clear" w:color="auto" w:fill="FFFFFF"/>
              <w:suppressAutoHyphens/>
              <w:ind w:right="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Табачникова Т.В.,</w:t>
            </w:r>
          </w:p>
          <w:p w14:paraId="5DDBB23B" w14:textId="77777777" w:rsidR="00B01128" w:rsidRPr="006B7D72" w:rsidRDefault="004F35B2" w:rsidP="00B01128">
            <w:pPr>
              <w:shd w:val="clear" w:color="auto" w:fill="FFFFFF"/>
              <w:suppressAutoHyphens/>
              <w:ind w:right="23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Нурбосынов Э.Д.</w:t>
            </w:r>
          </w:p>
          <w:p w14:paraId="50515F8B" w14:textId="77777777" w:rsidR="00B01128" w:rsidRPr="006B7D72" w:rsidRDefault="00B01128" w:rsidP="00B01128">
            <w:pPr>
              <w:shd w:val="clear" w:color="auto" w:fill="FFFFFF"/>
              <w:suppressAutoHyphens/>
              <w:ind w:right="23"/>
              <w:rPr>
                <w:sz w:val="22"/>
                <w:szCs w:val="22"/>
              </w:rPr>
            </w:pPr>
          </w:p>
        </w:tc>
      </w:tr>
      <w:tr w:rsidR="00B01128" w:rsidRPr="006B7D72" w14:paraId="625FDE8C" w14:textId="77777777" w:rsidTr="00B01128">
        <w:tc>
          <w:tcPr>
            <w:tcW w:w="648" w:type="dxa"/>
          </w:tcPr>
          <w:p w14:paraId="7AFF7899" w14:textId="77777777" w:rsidR="00B01128" w:rsidRPr="006B7D72" w:rsidRDefault="00B01128" w:rsidP="00B01128">
            <w:pPr>
              <w:numPr>
                <w:ilvl w:val="0"/>
                <w:numId w:val="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32" w:type="dxa"/>
          </w:tcPr>
          <w:p w14:paraId="35C28F87" w14:textId="77777777" w:rsidR="00B01128" w:rsidRPr="006B7D72" w:rsidRDefault="00B01128" w:rsidP="00B01128">
            <w:pPr>
              <w:pStyle w:val="11"/>
              <w:spacing w:before="0" w:beforeAutospacing="0" w:after="0" w:afterAutospacing="0"/>
              <w:ind w:firstLine="0"/>
              <w:rPr>
                <w:rFonts w:cs="Times New Roman"/>
                <w:b w:val="0"/>
                <w:sz w:val="22"/>
                <w:szCs w:val="22"/>
              </w:rPr>
            </w:pPr>
            <w:r w:rsidRPr="006B7D72">
              <w:rPr>
                <w:rFonts w:cs="Times New Roman"/>
                <w:b w:val="0"/>
                <w:sz w:val="22"/>
                <w:szCs w:val="22"/>
              </w:rPr>
              <w:t xml:space="preserve">Расчет энергетических параметров отходящей линии промысловой подстанции в аномальных режимах </w:t>
            </w:r>
            <w:r w:rsidRPr="006B7D72">
              <w:rPr>
                <w:rFonts w:cs="Times New Roman"/>
                <w:b w:val="0"/>
                <w:i/>
                <w:sz w:val="22"/>
                <w:szCs w:val="22"/>
              </w:rPr>
              <w:t>(статья)</w:t>
            </w:r>
          </w:p>
        </w:tc>
        <w:tc>
          <w:tcPr>
            <w:tcW w:w="720" w:type="dxa"/>
          </w:tcPr>
          <w:p w14:paraId="0408F0F5" w14:textId="77777777" w:rsidR="00B01128" w:rsidRPr="006B7D72" w:rsidRDefault="00B01128" w:rsidP="00B01128">
            <w:pPr>
              <w:jc w:val="center"/>
              <w:rPr>
                <w:sz w:val="22"/>
                <w:szCs w:val="22"/>
                <w:lang w:val="en-US"/>
              </w:rPr>
            </w:pPr>
            <w:r w:rsidRPr="006B7D72">
              <w:rPr>
                <w:sz w:val="22"/>
                <w:szCs w:val="22"/>
              </w:rPr>
              <w:t>печ.</w:t>
            </w:r>
          </w:p>
        </w:tc>
        <w:tc>
          <w:tcPr>
            <w:tcW w:w="2520" w:type="dxa"/>
          </w:tcPr>
          <w:p w14:paraId="6610A258" w14:textId="77777777" w:rsidR="00B01128" w:rsidRPr="006B7D72" w:rsidRDefault="00B01128" w:rsidP="00B01128">
            <w:pPr>
              <w:rPr>
                <w:sz w:val="22"/>
                <w:szCs w:val="22"/>
              </w:rPr>
            </w:pPr>
            <w:r w:rsidRPr="006B7D72">
              <w:rPr>
                <w:sz w:val="22"/>
                <w:szCs w:val="22"/>
              </w:rPr>
              <w:t xml:space="preserve">Ученые записки АГНИ. Том </w:t>
            </w:r>
            <w:r w:rsidRPr="006B7D72">
              <w:rPr>
                <w:sz w:val="22"/>
                <w:szCs w:val="22"/>
                <w:lang w:val="en-US"/>
              </w:rPr>
              <w:t>XIII</w:t>
            </w:r>
            <w:r w:rsidRPr="006B7D72">
              <w:rPr>
                <w:sz w:val="22"/>
                <w:szCs w:val="22"/>
              </w:rPr>
              <w:t>. Альметьевск, 2015, С. 66-79.</w:t>
            </w:r>
          </w:p>
        </w:tc>
        <w:tc>
          <w:tcPr>
            <w:tcW w:w="900" w:type="dxa"/>
          </w:tcPr>
          <w:p w14:paraId="273104C7" w14:textId="77777777" w:rsidR="00B01128" w:rsidRPr="006B7D72" w:rsidRDefault="00B01128" w:rsidP="00B01128">
            <w:pPr>
              <w:jc w:val="center"/>
              <w:rPr>
                <w:sz w:val="22"/>
                <w:szCs w:val="22"/>
              </w:rPr>
            </w:pPr>
            <w:r w:rsidRPr="006B7D72">
              <w:rPr>
                <w:sz w:val="22"/>
                <w:szCs w:val="22"/>
              </w:rPr>
              <w:t>13/2,6</w:t>
            </w:r>
          </w:p>
        </w:tc>
        <w:tc>
          <w:tcPr>
            <w:tcW w:w="2160" w:type="dxa"/>
          </w:tcPr>
          <w:p w14:paraId="1E9114F8" w14:textId="77777777" w:rsidR="001C0FCE" w:rsidRDefault="001C0FCE" w:rsidP="00B01128">
            <w:pPr>
              <w:shd w:val="clear" w:color="auto" w:fill="FFFFFF"/>
              <w:suppressAutoHyphens/>
              <w:ind w:right="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Табачникова Т.В.,</w:t>
            </w:r>
          </w:p>
          <w:p w14:paraId="3EDE3D4B" w14:textId="77777777" w:rsidR="00B01128" w:rsidRPr="006B7D72" w:rsidRDefault="00B01128" w:rsidP="00B01128">
            <w:pPr>
              <w:shd w:val="clear" w:color="auto" w:fill="FFFFFF"/>
              <w:suppressAutoHyphens/>
              <w:ind w:right="23"/>
              <w:rPr>
                <w:bCs/>
                <w:sz w:val="22"/>
                <w:szCs w:val="22"/>
              </w:rPr>
            </w:pPr>
            <w:r w:rsidRPr="006B7D72">
              <w:rPr>
                <w:bCs/>
                <w:sz w:val="22"/>
                <w:szCs w:val="22"/>
              </w:rPr>
              <w:t>Ярыш Р.Ф.,</w:t>
            </w:r>
          </w:p>
          <w:p w14:paraId="6EE23FDC" w14:textId="77777777" w:rsidR="00B01128" w:rsidRPr="006B7D72" w:rsidRDefault="00B01128" w:rsidP="00B01128">
            <w:pPr>
              <w:shd w:val="clear" w:color="auto" w:fill="FFFFFF"/>
              <w:suppressAutoHyphens/>
              <w:ind w:right="23"/>
              <w:rPr>
                <w:sz w:val="22"/>
                <w:szCs w:val="22"/>
              </w:rPr>
            </w:pPr>
            <w:r w:rsidRPr="006B7D72">
              <w:rPr>
                <w:sz w:val="22"/>
                <w:szCs w:val="22"/>
              </w:rPr>
              <w:t>Чернявская И.А.,</w:t>
            </w:r>
          </w:p>
          <w:p w14:paraId="78B8BE0D" w14:textId="77777777" w:rsidR="00B01128" w:rsidRPr="006B7D72" w:rsidRDefault="00B01128" w:rsidP="004F35B2">
            <w:pPr>
              <w:shd w:val="clear" w:color="auto" w:fill="FFFFFF"/>
              <w:suppressAutoHyphens/>
              <w:ind w:right="23"/>
              <w:rPr>
                <w:bCs/>
                <w:sz w:val="22"/>
                <w:szCs w:val="22"/>
              </w:rPr>
            </w:pPr>
            <w:r w:rsidRPr="006B7D72">
              <w:rPr>
                <w:bCs/>
                <w:sz w:val="22"/>
                <w:szCs w:val="22"/>
              </w:rPr>
              <w:t xml:space="preserve">Нурбосынов </w:t>
            </w:r>
            <w:r w:rsidRPr="006B7D72">
              <w:rPr>
                <w:sz w:val="22"/>
              </w:rPr>
              <w:t>Э.Д.</w:t>
            </w:r>
          </w:p>
        </w:tc>
      </w:tr>
    </w:tbl>
    <w:p w14:paraId="372969F5" w14:textId="77777777" w:rsidR="00B01128" w:rsidRDefault="00B01128"/>
    <w:sectPr w:rsidR="00B01128" w:rsidSect="0051329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980A8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4157B"/>
    <w:multiLevelType w:val="hybridMultilevel"/>
    <w:tmpl w:val="A38000A4"/>
    <w:lvl w:ilvl="0" w:tplc="A2F8B05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775FE3"/>
    <w:multiLevelType w:val="hybridMultilevel"/>
    <w:tmpl w:val="B47ECFE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17BB13C8"/>
    <w:multiLevelType w:val="hybridMultilevel"/>
    <w:tmpl w:val="88EC58E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8BF0665"/>
    <w:multiLevelType w:val="hybridMultilevel"/>
    <w:tmpl w:val="409AC61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18E959BE"/>
    <w:multiLevelType w:val="hybridMultilevel"/>
    <w:tmpl w:val="7F8A49D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22CD5AE4"/>
    <w:multiLevelType w:val="hybridMultilevel"/>
    <w:tmpl w:val="891804A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277C768D"/>
    <w:multiLevelType w:val="hybridMultilevel"/>
    <w:tmpl w:val="C28C1D9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2D9446CF"/>
    <w:multiLevelType w:val="hybridMultilevel"/>
    <w:tmpl w:val="D6E46FC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3E504C7E"/>
    <w:multiLevelType w:val="hybridMultilevel"/>
    <w:tmpl w:val="FA484C52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52322224"/>
    <w:multiLevelType w:val="hybridMultilevel"/>
    <w:tmpl w:val="1DD4AB8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55962B06"/>
    <w:multiLevelType w:val="hybridMultilevel"/>
    <w:tmpl w:val="141A883A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C70BCE"/>
    <w:multiLevelType w:val="hybridMultilevel"/>
    <w:tmpl w:val="9362BFC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840F74"/>
    <w:multiLevelType w:val="hybridMultilevel"/>
    <w:tmpl w:val="069010D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5E0666B7"/>
    <w:multiLevelType w:val="hybridMultilevel"/>
    <w:tmpl w:val="E856F1C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68AE2B15"/>
    <w:multiLevelType w:val="hybridMultilevel"/>
    <w:tmpl w:val="13E0F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76269F"/>
    <w:multiLevelType w:val="hybridMultilevel"/>
    <w:tmpl w:val="BAF4AC22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 w15:restartNumberingAfterBreak="0">
    <w:nsid w:val="6BAE4673"/>
    <w:multiLevelType w:val="hybridMultilevel"/>
    <w:tmpl w:val="309885D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6FB836B5"/>
    <w:multiLevelType w:val="hybridMultilevel"/>
    <w:tmpl w:val="BAF4AC22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6FBF3983"/>
    <w:multiLevelType w:val="multilevel"/>
    <w:tmpl w:val="B47ECFE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 w15:restartNumberingAfterBreak="0">
    <w:nsid w:val="713140D4"/>
    <w:multiLevelType w:val="hybridMultilevel"/>
    <w:tmpl w:val="C09A840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 w15:restartNumberingAfterBreak="0">
    <w:nsid w:val="76253F95"/>
    <w:multiLevelType w:val="hybridMultilevel"/>
    <w:tmpl w:val="7A9C3B5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7C7E4620"/>
    <w:multiLevelType w:val="hybridMultilevel"/>
    <w:tmpl w:val="150A78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7014610">
    <w:abstractNumId w:val="15"/>
  </w:num>
  <w:num w:numId="2" w16cid:durableId="563834638">
    <w:abstractNumId w:val="16"/>
  </w:num>
  <w:num w:numId="3" w16cid:durableId="2029286476">
    <w:abstractNumId w:val="1"/>
  </w:num>
  <w:num w:numId="4" w16cid:durableId="1233350239">
    <w:abstractNumId w:val="19"/>
  </w:num>
  <w:num w:numId="5" w16cid:durableId="1552157996">
    <w:abstractNumId w:val="12"/>
  </w:num>
  <w:num w:numId="6" w16cid:durableId="2098288273">
    <w:abstractNumId w:val="22"/>
  </w:num>
  <w:num w:numId="7" w16cid:durableId="1604533730">
    <w:abstractNumId w:val="2"/>
  </w:num>
  <w:num w:numId="8" w16cid:durableId="1763791585">
    <w:abstractNumId w:val="20"/>
  </w:num>
  <w:num w:numId="9" w16cid:durableId="96293662">
    <w:abstractNumId w:val="6"/>
  </w:num>
  <w:num w:numId="10" w16cid:durableId="2137211476">
    <w:abstractNumId w:val="11"/>
  </w:num>
  <w:num w:numId="11" w16cid:durableId="590285005">
    <w:abstractNumId w:val="17"/>
  </w:num>
  <w:num w:numId="12" w16cid:durableId="543324119">
    <w:abstractNumId w:val="8"/>
  </w:num>
  <w:num w:numId="13" w16cid:durableId="397485541">
    <w:abstractNumId w:val="3"/>
  </w:num>
  <w:num w:numId="14" w16cid:durableId="1937664540">
    <w:abstractNumId w:val="4"/>
  </w:num>
  <w:num w:numId="15" w16cid:durableId="254478870">
    <w:abstractNumId w:val="13"/>
  </w:num>
  <w:num w:numId="16" w16cid:durableId="1760715624">
    <w:abstractNumId w:val="9"/>
  </w:num>
  <w:num w:numId="17" w16cid:durableId="1753159592">
    <w:abstractNumId w:val="5"/>
  </w:num>
  <w:num w:numId="18" w16cid:durableId="1100419661">
    <w:abstractNumId w:val="10"/>
  </w:num>
  <w:num w:numId="19" w16cid:durableId="1840585412">
    <w:abstractNumId w:val="14"/>
  </w:num>
  <w:num w:numId="20" w16cid:durableId="1128476838">
    <w:abstractNumId w:val="0"/>
  </w:num>
  <w:num w:numId="21" w16cid:durableId="656419248">
    <w:abstractNumId w:val="7"/>
  </w:num>
  <w:num w:numId="22" w16cid:durableId="303976001">
    <w:abstractNumId w:val="21"/>
  </w:num>
  <w:num w:numId="23" w16cid:durableId="8428606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7F9"/>
    <w:rsid w:val="00005451"/>
    <w:rsid w:val="00007F1D"/>
    <w:rsid w:val="0001514F"/>
    <w:rsid w:val="00015970"/>
    <w:rsid w:val="00025683"/>
    <w:rsid w:val="000300DB"/>
    <w:rsid w:val="000333DB"/>
    <w:rsid w:val="00040163"/>
    <w:rsid w:val="00050AFA"/>
    <w:rsid w:val="00063487"/>
    <w:rsid w:val="000723D3"/>
    <w:rsid w:val="0008389F"/>
    <w:rsid w:val="000923A7"/>
    <w:rsid w:val="000A421A"/>
    <w:rsid w:val="000D33BF"/>
    <w:rsid w:val="000E4D04"/>
    <w:rsid w:val="00130E5C"/>
    <w:rsid w:val="00156AFD"/>
    <w:rsid w:val="00157EEB"/>
    <w:rsid w:val="00197327"/>
    <w:rsid w:val="001A0D8F"/>
    <w:rsid w:val="001C0FCE"/>
    <w:rsid w:val="001D6BB3"/>
    <w:rsid w:val="001F1F12"/>
    <w:rsid w:val="001F41D6"/>
    <w:rsid w:val="002066A6"/>
    <w:rsid w:val="0021565E"/>
    <w:rsid w:val="00221ED1"/>
    <w:rsid w:val="00231DE1"/>
    <w:rsid w:val="002329EB"/>
    <w:rsid w:val="00237160"/>
    <w:rsid w:val="002407E9"/>
    <w:rsid w:val="0024698B"/>
    <w:rsid w:val="00263F48"/>
    <w:rsid w:val="002677F9"/>
    <w:rsid w:val="00275E54"/>
    <w:rsid w:val="00325C19"/>
    <w:rsid w:val="00347C38"/>
    <w:rsid w:val="00352475"/>
    <w:rsid w:val="00397C20"/>
    <w:rsid w:val="003D307F"/>
    <w:rsid w:val="003F030A"/>
    <w:rsid w:val="004022AB"/>
    <w:rsid w:val="00413819"/>
    <w:rsid w:val="004141CC"/>
    <w:rsid w:val="0041425C"/>
    <w:rsid w:val="004162DA"/>
    <w:rsid w:val="0044223D"/>
    <w:rsid w:val="00465289"/>
    <w:rsid w:val="0047429B"/>
    <w:rsid w:val="0049558E"/>
    <w:rsid w:val="00496DB2"/>
    <w:rsid w:val="004B559F"/>
    <w:rsid w:val="004C5F79"/>
    <w:rsid w:val="004D72A3"/>
    <w:rsid w:val="004F35B2"/>
    <w:rsid w:val="00513297"/>
    <w:rsid w:val="005144A9"/>
    <w:rsid w:val="00516947"/>
    <w:rsid w:val="00535217"/>
    <w:rsid w:val="00555A0A"/>
    <w:rsid w:val="005963BC"/>
    <w:rsid w:val="005B4E59"/>
    <w:rsid w:val="005B6A5B"/>
    <w:rsid w:val="005C02DF"/>
    <w:rsid w:val="005C03FA"/>
    <w:rsid w:val="005C760A"/>
    <w:rsid w:val="005E2392"/>
    <w:rsid w:val="005E512B"/>
    <w:rsid w:val="005E7BDA"/>
    <w:rsid w:val="00616067"/>
    <w:rsid w:val="006175A1"/>
    <w:rsid w:val="006224A0"/>
    <w:rsid w:val="0062776E"/>
    <w:rsid w:val="00633182"/>
    <w:rsid w:val="00653698"/>
    <w:rsid w:val="00664ED6"/>
    <w:rsid w:val="00673331"/>
    <w:rsid w:val="006B35BD"/>
    <w:rsid w:val="006D5B94"/>
    <w:rsid w:val="006E27E9"/>
    <w:rsid w:val="006F5032"/>
    <w:rsid w:val="006F768C"/>
    <w:rsid w:val="007033B4"/>
    <w:rsid w:val="00703BC3"/>
    <w:rsid w:val="007228E0"/>
    <w:rsid w:val="00745E54"/>
    <w:rsid w:val="00770396"/>
    <w:rsid w:val="00797A55"/>
    <w:rsid w:val="007E4120"/>
    <w:rsid w:val="008176F7"/>
    <w:rsid w:val="0082164F"/>
    <w:rsid w:val="008373DA"/>
    <w:rsid w:val="00876F44"/>
    <w:rsid w:val="0088505E"/>
    <w:rsid w:val="008B0174"/>
    <w:rsid w:val="008B1085"/>
    <w:rsid w:val="008D3C06"/>
    <w:rsid w:val="008D657E"/>
    <w:rsid w:val="008F7D57"/>
    <w:rsid w:val="00904F67"/>
    <w:rsid w:val="00911D49"/>
    <w:rsid w:val="00916AC9"/>
    <w:rsid w:val="00923826"/>
    <w:rsid w:val="009620A3"/>
    <w:rsid w:val="009709D0"/>
    <w:rsid w:val="0097422E"/>
    <w:rsid w:val="00974693"/>
    <w:rsid w:val="009A3E98"/>
    <w:rsid w:val="009C7482"/>
    <w:rsid w:val="009E79E7"/>
    <w:rsid w:val="009F5B0C"/>
    <w:rsid w:val="00A05878"/>
    <w:rsid w:val="00A23C43"/>
    <w:rsid w:val="00A2427A"/>
    <w:rsid w:val="00A2777B"/>
    <w:rsid w:val="00A3748A"/>
    <w:rsid w:val="00A573BF"/>
    <w:rsid w:val="00A64989"/>
    <w:rsid w:val="00A65504"/>
    <w:rsid w:val="00AA6BA7"/>
    <w:rsid w:val="00AB1605"/>
    <w:rsid w:val="00AB24FE"/>
    <w:rsid w:val="00AC2615"/>
    <w:rsid w:val="00AC7BAF"/>
    <w:rsid w:val="00AE1326"/>
    <w:rsid w:val="00AE68B2"/>
    <w:rsid w:val="00AE7924"/>
    <w:rsid w:val="00B01128"/>
    <w:rsid w:val="00B27AAB"/>
    <w:rsid w:val="00B42E99"/>
    <w:rsid w:val="00B511F2"/>
    <w:rsid w:val="00B5466A"/>
    <w:rsid w:val="00B842FF"/>
    <w:rsid w:val="00B97173"/>
    <w:rsid w:val="00BA6ACA"/>
    <w:rsid w:val="00BB5428"/>
    <w:rsid w:val="00BD4481"/>
    <w:rsid w:val="00BD61DE"/>
    <w:rsid w:val="00C00D65"/>
    <w:rsid w:val="00C041D1"/>
    <w:rsid w:val="00C047B4"/>
    <w:rsid w:val="00C0731A"/>
    <w:rsid w:val="00C119BD"/>
    <w:rsid w:val="00C652A3"/>
    <w:rsid w:val="00C77D53"/>
    <w:rsid w:val="00C80357"/>
    <w:rsid w:val="00C900E8"/>
    <w:rsid w:val="00CB4922"/>
    <w:rsid w:val="00CC5594"/>
    <w:rsid w:val="00D44B02"/>
    <w:rsid w:val="00DA50D1"/>
    <w:rsid w:val="00DB27B0"/>
    <w:rsid w:val="00DC493C"/>
    <w:rsid w:val="00DC5ED8"/>
    <w:rsid w:val="00DD4571"/>
    <w:rsid w:val="00E261C5"/>
    <w:rsid w:val="00E5172A"/>
    <w:rsid w:val="00E6660C"/>
    <w:rsid w:val="00E8216B"/>
    <w:rsid w:val="00E832C8"/>
    <w:rsid w:val="00E836C8"/>
    <w:rsid w:val="00EA4C3B"/>
    <w:rsid w:val="00EA7924"/>
    <w:rsid w:val="00EB0BF5"/>
    <w:rsid w:val="00ED48EF"/>
    <w:rsid w:val="00EE156D"/>
    <w:rsid w:val="00EF09B5"/>
    <w:rsid w:val="00F01463"/>
    <w:rsid w:val="00F101DC"/>
    <w:rsid w:val="00F26690"/>
    <w:rsid w:val="00F40776"/>
    <w:rsid w:val="00F539F5"/>
    <w:rsid w:val="00F577E7"/>
    <w:rsid w:val="00F90A99"/>
    <w:rsid w:val="00F93E1D"/>
    <w:rsid w:val="00FA3F44"/>
    <w:rsid w:val="00FC3138"/>
    <w:rsid w:val="00FC78DE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B1E3B09"/>
  <w15:docId w15:val="{8F632BC9-55DD-45EA-B95C-6FB7A568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13297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13297"/>
    <w:pPr>
      <w:keepNext/>
      <w:widowControl w:val="0"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2">
    <w:name w:val="heading 2"/>
    <w:basedOn w:val="a0"/>
    <w:next w:val="a0"/>
    <w:link w:val="20"/>
    <w:qFormat/>
    <w:rsid w:val="00513297"/>
    <w:pPr>
      <w:keepNext/>
      <w:widowControl w:val="0"/>
      <w:shd w:val="clear" w:color="auto" w:fill="FFFFFF"/>
      <w:suppressAutoHyphens/>
      <w:autoSpaceDE w:val="0"/>
      <w:autoSpaceDN w:val="0"/>
      <w:adjustRightInd w:val="0"/>
      <w:spacing w:line="360" w:lineRule="auto"/>
      <w:ind w:firstLine="709"/>
      <w:jc w:val="center"/>
      <w:outlineLvl w:val="1"/>
    </w:pPr>
    <w:rPr>
      <w:b/>
      <w:bCs/>
      <w:color w:val="000000"/>
      <w:sz w:val="28"/>
      <w:szCs w:val="28"/>
    </w:rPr>
  </w:style>
  <w:style w:type="paragraph" w:styleId="3">
    <w:name w:val="heading 3"/>
    <w:basedOn w:val="a0"/>
    <w:next w:val="a0"/>
    <w:link w:val="30"/>
    <w:qFormat/>
    <w:rsid w:val="00513297"/>
    <w:pPr>
      <w:keepNext/>
      <w:widowControl w:val="0"/>
      <w:autoSpaceDE w:val="0"/>
      <w:autoSpaceDN w:val="0"/>
      <w:adjustRightInd w:val="0"/>
      <w:outlineLvl w:val="2"/>
    </w:pPr>
    <w:rPr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513297"/>
    <w:pPr>
      <w:jc w:val="center"/>
    </w:pPr>
    <w:rPr>
      <w:b/>
      <w:bCs/>
    </w:rPr>
  </w:style>
  <w:style w:type="paragraph" w:styleId="a5">
    <w:name w:val="Body Text"/>
    <w:basedOn w:val="a0"/>
    <w:rsid w:val="00513297"/>
    <w:pPr>
      <w:jc w:val="both"/>
    </w:pPr>
    <w:rPr>
      <w:sz w:val="28"/>
    </w:rPr>
  </w:style>
  <w:style w:type="paragraph" w:styleId="a6">
    <w:name w:val="Body Text Indent"/>
    <w:basedOn w:val="a0"/>
    <w:link w:val="a7"/>
    <w:rsid w:val="00513297"/>
    <w:pPr>
      <w:shd w:val="clear" w:color="auto" w:fill="FFFFFF"/>
      <w:suppressAutoHyphens/>
      <w:spacing w:line="360" w:lineRule="auto"/>
      <w:ind w:firstLine="709"/>
      <w:jc w:val="center"/>
    </w:pPr>
    <w:rPr>
      <w:color w:val="000000"/>
      <w:spacing w:val="-2"/>
      <w:sz w:val="28"/>
      <w:szCs w:val="28"/>
    </w:rPr>
  </w:style>
  <w:style w:type="character" w:customStyle="1" w:styleId="20">
    <w:name w:val="Заголовок 2 Знак"/>
    <w:basedOn w:val="a1"/>
    <w:link w:val="2"/>
    <w:rsid w:val="0021565E"/>
    <w:rPr>
      <w:b/>
      <w:bCs/>
      <w:color w:val="000000"/>
      <w:sz w:val="28"/>
      <w:szCs w:val="28"/>
      <w:shd w:val="clear" w:color="auto" w:fill="FFFFFF"/>
    </w:rPr>
  </w:style>
  <w:style w:type="character" w:customStyle="1" w:styleId="a7">
    <w:name w:val="Основной текст с отступом Знак"/>
    <w:basedOn w:val="a1"/>
    <w:link w:val="a6"/>
    <w:rsid w:val="0021565E"/>
    <w:rPr>
      <w:color w:val="000000"/>
      <w:spacing w:val="-2"/>
      <w:sz w:val="28"/>
      <w:szCs w:val="28"/>
      <w:shd w:val="clear" w:color="auto" w:fill="FFFFFF"/>
    </w:rPr>
  </w:style>
  <w:style w:type="character" w:customStyle="1" w:styleId="val">
    <w:name w:val="val"/>
    <w:basedOn w:val="a1"/>
    <w:uiPriority w:val="99"/>
    <w:rsid w:val="00BB5428"/>
  </w:style>
  <w:style w:type="character" w:customStyle="1" w:styleId="apple-converted-space">
    <w:name w:val="apple-converted-space"/>
    <w:basedOn w:val="a1"/>
    <w:rsid w:val="00A573BF"/>
  </w:style>
  <w:style w:type="paragraph" w:styleId="a8">
    <w:name w:val="Normal (Web)"/>
    <w:basedOn w:val="a0"/>
    <w:uiPriority w:val="99"/>
    <w:rsid w:val="00E5172A"/>
    <w:pPr>
      <w:spacing w:after="300"/>
    </w:pPr>
  </w:style>
  <w:style w:type="character" w:customStyle="1" w:styleId="10">
    <w:name w:val="Заголовок 1 Знак"/>
    <w:basedOn w:val="a1"/>
    <w:link w:val="1"/>
    <w:rsid w:val="00E5172A"/>
    <w:rPr>
      <w:sz w:val="28"/>
    </w:rPr>
  </w:style>
  <w:style w:type="paragraph" w:customStyle="1" w:styleId="Style14">
    <w:name w:val="Style14"/>
    <w:basedOn w:val="a0"/>
    <w:rsid w:val="00E5172A"/>
    <w:pPr>
      <w:widowControl w:val="0"/>
      <w:autoSpaceDE w:val="0"/>
      <w:autoSpaceDN w:val="0"/>
      <w:adjustRightInd w:val="0"/>
      <w:spacing w:line="230" w:lineRule="exact"/>
      <w:jc w:val="center"/>
    </w:pPr>
    <w:rPr>
      <w:rFonts w:ascii="Arial" w:hAnsi="Arial"/>
    </w:rPr>
  </w:style>
  <w:style w:type="paragraph" w:styleId="a">
    <w:name w:val="List Bullet"/>
    <w:basedOn w:val="a0"/>
    <w:rsid w:val="00E5172A"/>
    <w:pPr>
      <w:numPr>
        <w:numId w:val="20"/>
      </w:numPr>
      <w:contextualSpacing/>
    </w:pPr>
  </w:style>
  <w:style w:type="paragraph" w:customStyle="1" w:styleId="Default">
    <w:name w:val="Default"/>
    <w:rsid w:val="00E5172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т2"/>
    <w:basedOn w:val="a0"/>
    <w:next w:val="a5"/>
    <w:qFormat/>
    <w:rsid w:val="005144A9"/>
    <w:pPr>
      <w:keepNext/>
      <w:widowControl w:val="0"/>
      <w:spacing w:before="100" w:beforeAutospacing="1" w:after="100" w:afterAutospacing="1"/>
      <w:ind w:firstLine="567"/>
      <w:jc w:val="both"/>
      <w:outlineLvl w:val="0"/>
    </w:pPr>
    <w:rPr>
      <w:rFonts w:cs="Arial"/>
      <w:b/>
      <w:bCs/>
      <w:kern w:val="32"/>
      <w:sz w:val="28"/>
      <w:szCs w:val="32"/>
    </w:rPr>
  </w:style>
  <w:style w:type="paragraph" w:customStyle="1" w:styleId="11">
    <w:name w:val="тт1"/>
    <w:basedOn w:val="a0"/>
    <w:next w:val="a5"/>
    <w:qFormat/>
    <w:rsid w:val="005144A9"/>
    <w:pPr>
      <w:keepNext/>
      <w:widowControl w:val="0"/>
      <w:spacing w:before="100" w:beforeAutospacing="1" w:after="100" w:afterAutospacing="1"/>
      <w:ind w:firstLine="567"/>
      <w:jc w:val="both"/>
      <w:outlineLvl w:val="0"/>
    </w:pPr>
    <w:rPr>
      <w:rFonts w:cs="Arial"/>
      <w:b/>
      <w:bCs/>
      <w:kern w:val="32"/>
      <w:sz w:val="28"/>
      <w:szCs w:val="32"/>
    </w:rPr>
  </w:style>
  <w:style w:type="paragraph" w:customStyle="1" w:styleId="12">
    <w:name w:val="т1"/>
    <w:basedOn w:val="1"/>
    <w:qFormat/>
    <w:rsid w:val="005144A9"/>
    <w:pPr>
      <w:keepNext w:val="0"/>
      <w:autoSpaceDE/>
      <w:autoSpaceDN/>
      <w:adjustRightInd/>
      <w:spacing w:before="100" w:beforeAutospacing="1" w:after="100" w:afterAutospacing="1"/>
    </w:pPr>
    <w:rPr>
      <w:b/>
      <w:bCs/>
      <w:kern w:val="32"/>
      <w:szCs w:val="28"/>
    </w:rPr>
  </w:style>
  <w:style w:type="paragraph" w:styleId="a9">
    <w:name w:val="List Paragraph"/>
    <w:basedOn w:val="a0"/>
    <w:uiPriority w:val="34"/>
    <w:qFormat/>
    <w:rsid w:val="00B01128"/>
    <w:pPr>
      <w:ind w:left="720"/>
      <w:contextualSpacing/>
    </w:pPr>
  </w:style>
  <w:style w:type="character" w:customStyle="1" w:styleId="30">
    <w:name w:val="Заголовок 3 Знак"/>
    <w:basedOn w:val="a1"/>
    <w:link w:val="3"/>
    <w:rsid w:val="00263F48"/>
    <w:rPr>
      <w:sz w:val="28"/>
    </w:rPr>
  </w:style>
  <w:style w:type="paragraph" w:styleId="22">
    <w:name w:val="Body Text 2"/>
    <w:basedOn w:val="a0"/>
    <w:link w:val="23"/>
    <w:rsid w:val="00C652A3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C652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C607E-739B-4E20-B214-C36B14FD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научных трудов Нурбосынова Дуйсена Нурмухамедовича</vt:lpstr>
    </vt:vector>
  </TitlesOfParts>
  <Company>HOME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научных трудов Нурбосынова Дуйсена Нурмухамедовича</dc:title>
  <dc:creator>TATIANA</dc:creator>
  <cp:lastModifiedBy>Alina Makht</cp:lastModifiedBy>
  <cp:revision>7</cp:revision>
  <cp:lastPrinted>2013-03-14T07:39:00Z</cp:lastPrinted>
  <dcterms:created xsi:type="dcterms:W3CDTF">2016-02-26T11:19:00Z</dcterms:created>
  <dcterms:modified xsi:type="dcterms:W3CDTF">2023-05-05T08:37:00Z</dcterms:modified>
</cp:coreProperties>
</file>