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AE355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AE355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AE355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1C72D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Body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Body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Heading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70128A3E" w:rsidR="00981085" w:rsidRPr="00A114E1"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lastRenderedPageBreak/>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Heading2"/>
        <w:rPr>
          <w:lang w:val="ro-RO"/>
        </w:rPr>
      </w:pPr>
      <w:bookmarkStart w:id="22" w:name="_Toc160527844"/>
      <w:r w:rsidRPr="00A114E1">
        <w:rPr>
          <w:lang w:val="ro-RO"/>
        </w:rPr>
        <w:lastRenderedPageBreak/>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Heading3"/>
        <w:rPr>
          <w:lang w:val="ro-RO"/>
        </w:rPr>
      </w:pPr>
      <w:bookmarkStart w:id="25" w:name="_Toc160527846"/>
      <w:bookmarkStart w:id="26" w:name="_Toc403385935"/>
      <w:r w:rsidRPr="00A114E1">
        <w:rPr>
          <w:lang w:val="ro-RO"/>
        </w:rPr>
        <w:t>Metode de dezvoltare</w:t>
      </w:r>
      <w:bookmarkEnd w:id="25"/>
      <w:r w:rsidRPr="00A114E1">
        <w:rPr>
          <w:lang w:val="ro-RO"/>
        </w:rPr>
        <w:t xml:space="preserve"> </w:t>
      </w:r>
      <w:bookmarkEnd w:id="26"/>
    </w:p>
    <w:p w14:paraId="33EF4C51" w14:textId="6B7AFB86" w:rsidR="00740395" w:rsidRPr="00A114E1"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lastRenderedPageBreak/>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6CD80D10" w14:textId="79794FC1"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0335FAE" w14:textId="0F15F588" w:rsidR="00AE3550" w:rsidRDefault="00AE3550" w:rsidP="00AE3550">
      <w:pPr>
        <w:pStyle w:val="BodyText"/>
        <w:rPr>
          <w:lang w:val="ro-RO" w:eastAsia="ar-SA"/>
        </w:rPr>
      </w:pPr>
      <w:r>
        <w:rPr>
          <w:lang w:val="ro-RO" w:eastAsia="ar-SA"/>
        </w:rPr>
        <w:t>Sistemul de reglare automata pentru irigarea de preciz</w:t>
      </w:r>
      <w:r w:rsidR="00E94106">
        <w:rPr>
          <w:lang w:val="ro-RO" w:eastAsia="ar-SA"/>
        </w:rPr>
        <w:t>ie a plantelor este format din 4</w:t>
      </w:r>
      <w:r>
        <w:rPr>
          <w:lang w:val="ro-RO" w:eastAsia="ar-SA"/>
        </w:rPr>
        <w:t xml:space="preserve"> componente: </w:t>
      </w:r>
    </w:p>
    <w:p w14:paraId="3A77700B" w14:textId="77777777" w:rsidR="00E94106" w:rsidRDefault="00E94106" w:rsidP="00AE3550">
      <w:pPr>
        <w:pStyle w:val="BodyText"/>
        <w:numPr>
          <w:ilvl w:val="0"/>
          <w:numId w:val="30"/>
        </w:numPr>
        <w:rPr>
          <w:lang w:val="ro-RO" w:eastAsia="ar-SA"/>
        </w:rPr>
      </w:pPr>
      <w:r>
        <w:rPr>
          <w:lang w:val="ro-RO" w:eastAsia="ar-SA"/>
        </w:rPr>
        <w:t xml:space="preserve">Arduino Mega + senzori </w:t>
      </w:r>
    </w:p>
    <w:p w14:paraId="5AE5183D" w14:textId="131233CF" w:rsidR="00AE3550" w:rsidRDefault="00AE3550" w:rsidP="00AE3550">
      <w:pPr>
        <w:pStyle w:val="BodyText"/>
        <w:numPr>
          <w:ilvl w:val="0"/>
          <w:numId w:val="30"/>
        </w:numPr>
        <w:rPr>
          <w:lang w:val="ro-RO" w:eastAsia="ar-SA"/>
        </w:rPr>
      </w:pPr>
      <w:r>
        <w:rPr>
          <w:lang w:val="ro-RO" w:eastAsia="ar-SA"/>
        </w:rPr>
        <w:t>modulul ESP 8266</w:t>
      </w:r>
    </w:p>
    <w:p w14:paraId="18E207D2" w14:textId="35D0058A" w:rsidR="00AE3550" w:rsidRDefault="00AE3550" w:rsidP="00AE3550">
      <w:pPr>
        <w:pStyle w:val="BodyText"/>
        <w:numPr>
          <w:ilvl w:val="0"/>
          <w:numId w:val="30"/>
        </w:numPr>
        <w:rPr>
          <w:lang w:val="ro-RO" w:eastAsia="ar-SA"/>
        </w:rPr>
      </w:pPr>
      <w:r>
        <w:rPr>
          <w:lang w:val="ro-RO" w:eastAsia="ar-SA"/>
        </w:rPr>
        <w:t>Server</w:t>
      </w:r>
    </w:p>
    <w:p w14:paraId="08714BB7" w14:textId="78EA5080" w:rsidR="00AE3550" w:rsidRDefault="00AE3550" w:rsidP="00AE3550">
      <w:pPr>
        <w:pStyle w:val="BodyText"/>
        <w:numPr>
          <w:ilvl w:val="0"/>
          <w:numId w:val="30"/>
        </w:numPr>
        <w:rPr>
          <w:lang w:val="ro-RO" w:eastAsia="ar-SA"/>
        </w:rPr>
      </w:pPr>
      <w:r>
        <w:rPr>
          <w:lang w:val="ro-RO" w:eastAsia="ar-SA"/>
        </w:rPr>
        <w:t>Aplicatia mobila</w:t>
      </w:r>
    </w:p>
    <w:p w14:paraId="58790D0A" w14:textId="65E1D90A" w:rsidR="00E94106" w:rsidRDefault="00E94106" w:rsidP="00E94106">
      <w:pPr>
        <w:pStyle w:val="BodyText"/>
        <w:ind w:left="360"/>
        <w:rPr>
          <w:lang w:val="ro-RO" w:eastAsia="ar-SA"/>
        </w:rPr>
      </w:pPr>
      <w:r>
        <w:rPr>
          <w:lang w:val="ro-RO" w:eastAsia="ar-SA"/>
        </w:rPr>
        <w:t>Ardu</w:t>
      </w:r>
      <w:r w:rsidR="00B5034F">
        <w:rPr>
          <w:lang w:val="ro-RO" w:eastAsia="ar-SA"/>
        </w:rPr>
        <w:t>i</w:t>
      </w:r>
      <w:r>
        <w:rPr>
          <w:lang w:val="ro-RO" w:eastAsia="ar-SA"/>
        </w:rPr>
        <w:t>n</w:t>
      </w:r>
      <w:r w:rsidR="00B5034F">
        <w:rPr>
          <w:lang w:val="ro-RO" w:eastAsia="ar-SA"/>
        </w:rPr>
        <w:t>o</w:t>
      </w:r>
      <w:r>
        <w:rPr>
          <w:lang w:val="ro-RO" w:eastAsia="ar-SA"/>
        </w:rPr>
        <w:t xml:space="preserve"> Mega: aceasta este unitatea centrala care colecteaza datele din sera folosind senzorii si le pregateste pentru a fi transmise mai departe celorlalte componente ale sistemului. </w:t>
      </w:r>
    </w:p>
    <w:p w14:paraId="52857764" w14:textId="3584A771" w:rsidR="00E94106" w:rsidRDefault="00E94106" w:rsidP="00E94106">
      <w:pPr>
        <w:pStyle w:val="BodyText"/>
        <w:ind w:left="360"/>
        <w:rPr>
          <w:lang w:val="ro-RO" w:eastAsia="ar-SA"/>
        </w:rPr>
      </w:pPr>
      <w:r>
        <w:rPr>
          <w:lang w:val="ro-RO" w:eastAsia="ar-SA"/>
        </w:rPr>
        <w:t>Modulul Wifi ESP 8266: acesta permite modulu</w:t>
      </w:r>
      <w:r w:rsidR="00E43D29">
        <w:rPr>
          <w:lang w:val="ro-RO" w:eastAsia="ar-SA"/>
        </w:rPr>
        <w:t>lui</w:t>
      </w:r>
      <w:r>
        <w:rPr>
          <w:lang w:val="ro-RO" w:eastAsia="ar-SA"/>
        </w:rPr>
        <w:t xml:space="preserve"> Arduino Mega sa se conecteze la internet si sa transmita datele colectate</w:t>
      </w:r>
      <w:r w:rsidR="00B5034F">
        <w:rPr>
          <w:lang w:val="ro-RO" w:eastAsia="ar-SA"/>
        </w:rPr>
        <w:t xml:space="preserve"> de la Arduno Mega. Acesta trimite datele catre serverul Django pentru a fi stocate. Datele sunt sirializate in format JSON.</w:t>
      </w:r>
    </w:p>
    <w:p w14:paraId="1D5436AE" w14:textId="6535A891" w:rsidR="00B5034F" w:rsidRDefault="00B5034F" w:rsidP="00E94106">
      <w:pPr>
        <w:pStyle w:val="BodyText"/>
        <w:ind w:left="360"/>
        <w:rPr>
          <w:lang w:val="ro-RO" w:eastAsia="ar-SA"/>
        </w:rPr>
      </w:pPr>
      <w:r>
        <w:rPr>
          <w:lang w:val="ro-RO" w:eastAsia="ar-SA"/>
        </w:rPr>
        <w:t>Serverul Django: Acesta primeste datele trimise  de ESP8266 si le stocheaza intr-o baza de date folosind Phyton si framework-ul Django. Serverul Django are o baza de date in care sunt stocate datele din sera.</w:t>
      </w:r>
      <w:r w:rsidR="00C41624">
        <w:rPr>
          <w:lang w:val="ro-RO" w:eastAsia="ar-SA"/>
        </w:rPr>
        <w:t xml:space="preserve"> Pentru a furniza datele in mediul online, serverul Django o sa fie gazduit pe o solutie dedicata, iar apoi intermediate de un domeniu(DNS).</w:t>
      </w:r>
      <w:bookmarkStart w:id="29" w:name="_GoBack"/>
      <w:bookmarkEnd w:id="29"/>
    </w:p>
    <w:p w14:paraId="6FE5DA84" w14:textId="2CF16521" w:rsidR="00B5034F" w:rsidRDefault="00B5034F" w:rsidP="00E94106">
      <w:pPr>
        <w:pStyle w:val="BodyText"/>
        <w:ind w:left="360"/>
        <w:rPr>
          <w:lang w:val="ro-RO" w:eastAsia="ar-SA"/>
        </w:rPr>
      </w:pPr>
      <w:r>
        <w:rPr>
          <w:lang w:val="ro-RO" w:eastAsia="ar-SA"/>
        </w:rPr>
        <w:t>A</w:t>
      </w:r>
      <w:r w:rsidR="00E43D29">
        <w:rPr>
          <w:lang w:val="ro-RO" w:eastAsia="ar-SA"/>
        </w:rPr>
        <w:t xml:space="preserve">plicatia Flutter: Aceasta este aplicatia mobila care foloseste limbajul Dart folosind framework-ul Flutter care va afisa datele din sera utilizatorului. Pentru a obtine datele, </w:t>
      </w:r>
      <w:r w:rsidR="00E43D29">
        <w:rPr>
          <w:lang w:val="ro-RO" w:eastAsia="ar-SA"/>
        </w:rPr>
        <w:lastRenderedPageBreak/>
        <w:t>apicatia va face solicitari catre serverul Django folosind API-uri REST pentru a obtine datele stocate in baza de date.</w:t>
      </w:r>
    </w:p>
    <w:p w14:paraId="46D65A4C" w14:textId="4CFF2673" w:rsidR="00E94106" w:rsidRDefault="00E94106" w:rsidP="00E94106">
      <w:pPr>
        <w:pStyle w:val="BodyText"/>
        <w:rPr>
          <w:lang w:val="ro-RO" w:eastAsia="ar-SA"/>
        </w:rPr>
      </w:pPr>
    </w:p>
    <w:p w14:paraId="33EF4C68" w14:textId="5B17F82E" w:rsidR="0094545E" w:rsidRPr="00A114E1" w:rsidRDefault="009D4689" w:rsidP="00315C8A">
      <w:pPr>
        <w:pStyle w:val="Heading3"/>
        <w:rPr>
          <w:lang w:val="ro-RO"/>
        </w:rPr>
      </w:pPr>
      <w:bookmarkStart w:id="30" w:name="_Toc160527849"/>
      <w:r>
        <w:rPr>
          <w:lang w:val="ro-RO"/>
        </w:rPr>
        <w:t>Vedere logică</w:t>
      </w:r>
      <w:bookmarkEnd w:id="30"/>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Pr="00A114E1" w:rsidRDefault="009D4689" w:rsidP="00315C8A">
      <w:pPr>
        <w:pStyle w:val="Heading3"/>
        <w:rPr>
          <w:lang w:val="ro-RO"/>
        </w:rPr>
      </w:pPr>
      <w:bookmarkStart w:id="31" w:name="_Toc160527850"/>
      <w:r>
        <w:rPr>
          <w:lang w:val="ro-RO"/>
        </w:rPr>
        <w:t>Arhitectură hardware</w:t>
      </w:r>
      <w:bookmarkEnd w:id="31"/>
    </w:p>
    <w:p w14:paraId="6925BB5E" w14:textId="3B2471A2" w:rsidR="009D4689" w:rsidRP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Heading3"/>
        <w:rPr>
          <w:lang w:val="ro-RO"/>
        </w:rPr>
      </w:pPr>
      <w:bookmarkStart w:id="32" w:name="_Toc160527851"/>
      <w:r>
        <w:rPr>
          <w:lang w:val="ro-RO"/>
        </w:rPr>
        <w:t>Arhitectură software</w:t>
      </w:r>
      <w:bookmarkEnd w:id="32"/>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xml:space="preserve">.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w:t>
      </w:r>
      <w:r w:rsidRPr="009D4689">
        <w:rPr>
          <w:lang w:val="ro-RO"/>
        </w:rPr>
        <w:lastRenderedPageBreak/>
        <w:t>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3" w:name="_Toc160527852"/>
      <w:r>
        <w:rPr>
          <w:lang w:val="ro-RO"/>
        </w:rPr>
        <w:t>Arhitectura informațiilor</w:t>
      </w:r>
      <w:bookmarkEnd w:id="33"/>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4" w:name="_Toc160527853"/>
      <w:r>
        <w:rPr>
          <w:lang w:val="ro-RO"/>
        </w:rPr>
        <w:t>Arhitectura de comunicații interne</w:t>
      </w:r>
      <w:bookmarkEnd w:id="34"/>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Heading3"/>
        <w:rPr>
          <w:lang w:val="ro-RO"/>
        </w:rPr>
      </w:pPr>
      <w:bookmarkStart w:id="35" w:name="_Toc160527854"/>
      <w:r>
        <w:rPr>
          <w:lang w:val="ro-RO"/>
        </w:rPr>
        <w:t>Diagrama de arhitectură a sistemului</w:t>
      </w:r>
      <w:bookmarkEnd w:id="35"/>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6" w:name="_Toc160527855"/>
      <w:r>
        <w:rPr>
          <w:lang w:val="ro-RO"/>
        </w:rPr>
        <w:lastRenderedPageBreak/>
        <w:t>Proiectarea sistemului</w:t>
      </w:r>
      <w:bookmarkEnd w:id="36"/>
    </w:p>
    <w:p w14:paraId="33EF4C89" w14:textId="7E08BD21" w:rsidR="00521555" w:rsidRPr="00A114E1" w:rsidRDefault="00956AF4" w:rsidP="00315C8A">
      <w:pPr>
        <w:pStyle w:val="Heading3"/>
        <w:rPr>
          <w:lang w:val="ro-RO"/>
        </w:rPr>
      </w:pPr>
      <w:bookmarkStart w:id="37" w:name="_Toc160527856"/>
      <w:r>
        <w:rPr>
          <w:lang w:val="ro-RO"/>
        </w:rPr>
        <w:t>Proiectarea bazei de date</w:t>
      </w:r>
      <w:bookmarkEnd w:id="37"/>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8" w:name="_Toc160527857"/>
      <w:r w:rsidRPr="00956AF4">
        <w:rPr>
          <w:lang w:val="ro-RO"/>
        </w:rPr>
        <w:t>Obiecte de date și structuri de date rezultante</w:t>
      </w:r>
      <w:bookmarkEnd w:id="38"/>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9" w:name="_Toc160527858"/>
      <w:r>
        <w:rPr>
          <w:lang w:val="ro-RO"/>
        </w:rPr>
        <w:t>Fișiere și baze de date</w:t>
      </w:r>
      <w:bookmarkEnd w:id="39"/>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40" w:name="_Toc160527859"/>
      <w:r>
        <w:rPr>
          <w:lang w:val="ro-RO"/>
        </w:rPr>
        <w:t>Conversii de date</w:t>
      </w:r>
      <w:bookmarkEnd w:id="40"/>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1" w:name="_Toc160527860"/>
      <w:r>
        <w:rPr>
          <w:lang w:val="ro-RO"/>
        </w:rPr>
        <w:lastRenderedPageBreak/>
        <w:t>Interfețe utilizator</w:t>
      </w:r>
      <w:bookmarkEnd w:id="41"/>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2" w:name="_Toc403385959"/>
      <w:bookmarkStart w:id="43" w:name="_Toc160527861"/>
      <w:r w:rsidRPr="00A114E1">
        <w:rPr>
          <w:lang w:val="ro-RO"/>
        </w:rPr>
        <w:t>In</w:t>
      </w:r>
      <w:bookmarkEnd w:id="42"/>
      <w:r w:rsidR="00956AF4">
        <w:rPr>
          <w:lang w:val="ro-RO"/>
        </w:rPr>
        <w:t>trări</w:t>
      </w:r>
      <w:bookmarkEnd w:id="43"/>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4" w:name="_Toc160527862"/>
      <w:r>
        <w:rPr>
          <w:lang w:val="ro-RO"/>
        </w:rPr>
        <w:t>Ieșiri</w:t>
      </w:r>
      <w:bookmarkEnd w:id="44"/>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5" w:name="_Toc160527863"/>
      <w:r>
        <w:rPr>
          <w:lang w:val="ro-RO"/>
        </w:rPr>
        <w:t>Proiectarea interfețelor cu utilizatorul</w:t>
      </w:r>
      <w:bookmarkEnd w:id="45"/>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6" w:name="_Toc160527864"/>
      <w:r w:rsidRPr="00A114E1">
        <w:rPr>
          <w:lang w:val="ro-RO"/>
        </w:rPr>
        <w:lastRenderedPageBreak/>
        <w:t>Scenarii de utilizare</w:t>
      </w:r>
      <w:bookmarkEnd w:id="46"/>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7" w:name="_Toc160527865"/>
      <w:r w:rsidRPr="00A114E1">
        <w:rPr>
          <w:lang w:val="ro-RO"/>
        </w:rPr>
        <w:lastRenderedPageBreak/>
        <w:t>Proiectare de detaliu</w:t>
      </w:r>
      <w:bookmarkEnd w:id="47"/>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8" w:name="_Toc160527866"/>
      <w:r w:rsidRPr="00A114E1">
        <w:rPr>
          <w:lang w:val="ro-RO"/>
        </w:rPr>
        <w:t>Proiectare hardware de detaliu</w:t>
      </w:r>
      <w:bookmarkEnd w:id="48"/>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9" w:name="_Toc160527867"/>
      <w:r w:rsidRPr="00A114E1">
        <w:rPr>
          <w:lang w:val="ro-RO"/>
        </w:rPr>
        <w:t>Proiectare software de deatliu</w:t>
      </w:r>
      <w:bookmarkEnd w:id="49"/>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50" w:name="_Toc160527868"/>
      <w:r w:rsidRPr="00A114E1">
        <w:rPr>
          <w:lang w:val="ro-RO"/>
        </w:rPr>
        <w:t>Proiectare detaliată de securitate</w:t>
      </w:r>
      <w:bookmarkEnd w:id="50"/>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1" w:name="_Toc160527869"/>
      <w:r w:rsidRPr="00A114E1">
        <w:rPr>
          <w:lang w:val="ro-RO"/>
        </w:rPr>
        <w:t>Proiectare de detaliu pentru performanța sistemului</w:t>
      </w:r>
      <w:bookmarkEnd w:id="51"/>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2" w:name="_Toc160527870"/>
      <w:r w:rsidRPr="00A114E1">
        <w:rPr>
          <w:lang w:val="ro-RO"/>
        </w:rPr>
        <w:t>Proiectare detaliată a comunicațiilor interne (între componente)</w:t>
      </w:r>
      <w:bookmarkEnd w:id="52"/>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3" w:name="_Toc160527871"/>
      <w:r w:rsidRPr="00A114E1">
        <w:rPr>
          <w:lang w:val="ro-RO"/>
        </w:rPr>
        <w:lastRenderedPageBreak/>
        <w:t>Controale pentru verificarea integrității sistemului</w:t>
      </w:r>
      <w:bookmarkEnd w:id="53"/>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4" w:name="_Toc288057811"/>
      <w:bookmarkStart w:id="55" w:name="_Toc288057812"/>
      <w:bookmarkStart w:id="56" w:name="_Toc288057813"/>
      <w:bookmarkStart w:id="57" w:name="_Toc288057814"/>
      <w:bookmarkStart w:id="58" w:name="_Toc288057839"/>
      <w:bookmarkStart w:id="59" w:name="_Toc288057840"/>
      <w:bookmarkStart w:id="60" w:name="_Toc490026795"/>
      <w:bookmarkEnd w:id="6"/>
      <w:bookmarkEnd w:id="7"/>
      <w:bookmarkEnd w:id="8"/>
      <w:bookmarkEnd w:id="9"/>
      <w:bookmarkEnd w:id="10"/>
      <w:bookmarkEnd w:id="54"/>
      <w:bookmarkEnd w:id="55"/>
      <w:bookmarkEnd w:id="56"/>
      <w:bookmarkEnd w:id="57"/>
      <w:bookmarkEnd w:id="58"/>
      <w:bookmarkEnd w:id="59"/>
    </w:p>
    <w:p w14:paraId="42818D90" w14:textId="77777777" w:rsidR="00F36E8F" w:rsidRPr="00A114E1" w:rsidRDefault="00F36E8F" w:rsidP="00F36E8F">
      <w:pPr>
        <w:pStyle w:val="BodyText"/>
        <w:rPr>
          <w:lang w:val="ro-RO" w:eastAsia="ar-SA"/>
        </w:rPr>
        <w:sectPr w:rsidR="00F36E8F" w:rsidRPr="00A114E1" w:rsidSect="001C72DC">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1" w:name="_Toc396111627"/>
      <w:bookmarkStart w:id="62" w:name="AppA"/>
      <w:bookmarkStart w:id="63" w:name="_Toc443996751"/>
      <w:bookmarkStart w:id="64" w:name="_Toc444160454"/>
      <w:bookmarkStart w:id="65" w:name="_Toc160527872"/>
      <w:bookmarkStart w:id="66" w:name="FEAReferenceModel"/>
      <w:bookmarkStart w:id="67" w:name="_Toc395081362"/>
      <w:bookmarkStart w:id="68" w:name="_Toc395092000"/>
      <w:bookmarkStart w:id="69" w:name="_Toc395093009"/>
      <w:bookmarkStart w:id="70" w:name="_Toc395095146"/>
      <w:bookmarkStart w:id="71" w:name="_Toc395107345"/>
      <w:bookmarkStart w:id="72" w:name="_Toc395163185"/>
      <w:bookmarkStart w:id="73" w:name="_Toc395165903"/>
      <w:bookmarkStart w:id="74" w:name="_Toc395166938"/>
      <w:bookmarkStart w:id="75" w:name="_Toc395168739"/>
      <w:bookmarkStart w:id="76" w:name="_Toc395170179"/>
      <w:bookmarkStart w:id="77" w:name="_Toc395769966"/>
      <w:bookmarkStart w:id="78" w:name="_Toc395773787"/>
      <w:bookmarkStart w:id="79" w:name="_Toc395775526"/>
      <w:bookmarkStart w:id="80" w:name="_Toc395779302"/>
      <w:bookmarkStart w:id="81" w:name="_Toc395780408"/>
      <w:bookmarkStart w:id="82" w:name="_Toc395792887"/>
      <w:bookmarkStart w:id="83" w:name="_Toc403385974"/>
      <w:bookmarkStart w:id="84" w:name="RecordOfChanges"/>
      <w:r w:rsidRPr="00A114E1">
        <w:rPr>
          <w:lang w:val="ro-RO"/>
        </w:rPr>
        <w:lastRenderedPageBreak/>
        <w:t>A</w:t>
      </w:r>
      <w:r w:rsidR="00A114E1" w:rsidRPr="00A114E1">
        <w:rPr>
          <w:lang w:val="ro-RO"/>
        </w:rPr>
        <w:t>nexa</w:t>
      </w:r>
      <w:r w:rsidRPr="00A114E1">
        <w:rPr>
          <w:lang w:val="ro-RO"/>
        </w:rPr>
        <w:t xml:space="preserve"> A: </w:t>
      </w:r>
      <w:bookmarkEnd w:id="61"/>
      <w:bookmarkEnd w:id="62"/>
      <w:bookmarkEnd w:id="63"/>
      <w:bookmarkEnd w:id="64"/>
      <w:r w:rsidR="00A114E1" w:rsidRPr="00A114E1">
        <w:rPr>
          <w:lang w:val="ro-RO"/>
        </w:rPr>
        <w:t>Gestiunea modificărilor documentului</w:t>
      </w:r>
      <w:bookmarkEnd w:id="65"/>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5" w:name="_Toc444160465"/>
      <w:bookmarkStart w:id="86"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5"/>
      <w:r w:rsidR="00A114E1" w:rsidRPr="00A114E1">
        <w:rPr>
          <w:lang w:val="ro-RO"/>
        </w:rPr>
        <w:t>Înregistrarea modificărilor asupreaa documentului curent</w:t>
      </w:r>
      <w:bookmarkEnd w:id="8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AE3550">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AE3550">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AE3550">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AE3550">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7" w:name="_Toc396111628"/>
      <w:bookmarkStart w:id="88" w:name="AppB"/>
      <w:bookmarkStart w:id="89" w:name="_Toc443996752"/>
      <w:bookmarkStart w:id="90" w:name="_Toc444160455"/>
      <w:bookmarkStart w:id="91" w:name="_Toc160527873"/>
      <w:r w:rsidRPr="00A114E1">
        <w:rPr>
          <w:lang w:val="ro-RO"/>
        </w:rPr>
        <w:lastRenderedPageBreak/>
        <w:t>A</w:t>
      </w:r>
      <w:r w:rsidR="00A114E1">
        <w:rPr>
          <w:lang w:val="ro-RO"/>
        </w:rPr>
        <w:t>nexa</w:t>
      </w:r>
      <w:r w:rsidRPr="00A114E1">
        <w:rPr>
          <w:lang w:val="ro-RO"/>
        </w:rPr>
        <w:t xml:space="preserve"> B: Acron</w:t>
      </w:r>
      <w:bookmarkEnd w:id="87"/>
      <w:bookmarkEnd w:id="88"/>
      <w:bookmarkEnd w:id="89"/>
      <w:bookmarkEnd w:id="90"/>
      <w:r w:rsidR="00A114E1">
        <w:rPr>
          <w:lang w:val="ro-RO"/>
        </w:rPr>
        <w:t>ime</w:t>
      </w:r>
      <w:bookmarkEnd w:id="91"/>
    </w:p>
    <w:p w14:paraId="1914B622" w14:textId="77777777" w:rsidR="00A114E1" w:rsidRDefault="00A114E1" w:rsidP="00805FEC">
      <w:pPr>
        <w:pStyle w:val="Caption"/>
        <w:rPr>
          <w:rFonts w:ascii="Arial" w:hAnsi="Arial"/>
          <w:b w:val="0"/>
          <w:bCs w:val="0"/>
          <w:i/>
          <w:color w:val="0000FF"/>
          <w:sz w:val="24"/>
          <w:lang w:val="ro-RO" w:eastAsia="ar-SA"/>
        </w:rPr>
      </w:pPr>
      <w:bookmarkStart w:id="92" w:name="_Toc160527827"/>
      <w:bookmarkStart w:id="93"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4"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3"/>
      <w:r w:rsidR="00A114E1">
        <w:rPr>
          <w:lang w:val="ro-RO"/>
        </w:rPr>
        <w:t>ime</w:t>
      </w:r>
      <w:bookmarkEnd w:id="9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AE3550">
        <w:trPr>
          <w:cantSplit/>
          <w:tblHeader/>
        </w:trPr>
        <w:tc>
          <w:tcPr>
            <w:tcW w:w="0" w:type="auto"/>
            <w:shd w:val="clear" w:color="auto" w:fill="1F497D"/>
            <w:vAlign w:val="center"/>
          </w:tcPr>
          <w:p w14:paraId="2129D9E9" w14:textId="34EC8DC3" w:rsidR="00805FEC" w:rsidRPr="00A114E1" w:rsidRDefault="00805FEC" w:rsidP="00AE3550">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AE3550">
            <w:pPr>
              <w:pStyle w:val="TableText10HeaderCenter"/>
              <w:rPr>
                <w:lang w:val="ro-RO"/>
              </w:rPr>
            </w:pPr>
            <w:r>
              <w:rPr>
                <w:lang w:val="ro-RO"/>
              </w:rPr>
              <w:t>Forma completă</w:t>
            </w:r>
          </w:p>
        </w:tc>
      </w:tr>
      <w:tr w:rsidR="00805FEC" w:rsidRPr="00A114E1" w14:paraId="6839F21B" w14:textId="77777777" w:rsidTr="00AE3550">
        <w:trPr>
          <w:cantSplit/>
        </w:trPr>
        <w:tc>
          <w:tcPr>
            <w:tcW w:w="0" w:type="auto"/>
          </w:tcPr>
          <w:p w14:paraId="52E6E812" w14:textId="1BC6F7CC" w:rsidR="00805FEC" w:rsidRPr="00A114E1" w:rsidRDefault="00805FEC" w:rsidP="00AE3550">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AE3550">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AE3550">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AE3550">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5" w:name="_Toc396111630"/>
      <w:bookmarkStart w:id="96" w:name="AppD"/>
      <w:bookmarkStart w:id="97" w:name="_Toc443996754"/>
      <w:bookmarkStart w:id="98" w:name="_Toc444160457"/>
      <w:bookmarkStart w:id="99"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5"/>
      <w:bookmarkEnd w:id="96"/>
      <w:bookmarkEnd w:id="97"/>
      <w:bookmarkEnd w:id="98"/>
      <w:r w:rsidR="00A114E1">
        <w:rPr>
          <w:lang w:val="ro-RO"/>
        </w:rPr>
        <w:t>Documente la care se face referire</w:t>
      </w:r>
      <w:bookmarkEnd w:id="99"/>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100" w:name="_Toc160527829"/>
      <w:bookmarkStart w:id="101"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2"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1"/>
      <w:r w:rsidR="00A114E1">
        <w:rPr>
          <w:lang w:val="ro-RO"/>
        </w:rPr>
        <w:t>Documente la care se facce referire</w:t>
      </w:r>
      <w:bookmarkEnd w:id="10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AE3550">
        <w:trPr>
          <w:cantSplit/>
          <w:tblHeader/>
        </w:trPr>
        <w:tc>
          <w:tcPr>
            <w:tcW w:w="0" w:type="auto"/>
            <w:shd w:val="clear" w:color="auto" w:fill="1F497D"/>
            <w:vAlign w:val="center"/>
          </w:tcPr>
          <w:p w14:paraId="17C8ACBE" w14:textId="1AA93F76" w:rsidR="00805FEC" w:rsidRPr="00A114E1" w:rsidRDefault="00A114E1" w:rsidP="00AE3550">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AE3550">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AE3550">
            <w:pPr>
              <w:pStyle w:val="TableText10HeaderCenter"/>
              <w:rPr>
                <w:lang w:val="ro-RO"/>
              </w:rPr>
            </w:pPr>
            <w:r>
              <w:rPr>
                <w:lang w:val="ro-RO"/>
              </w:rPr>
              <w:t>Dată emitere document</w:t>
            </w:r>
          </w:p>
        </w:tc>
      </w:tr>
      <w:tr w:rsidR="00805FEC" w:rsidRPr="00A114E1" w14:paraId="594C4BEF" w14:textId="77777777" w:rsidTr="00AE3550">
        <w:trPr>
          <w:cantSplit/>
        </w:trPr>
        <w:tc>
          <w:tcPr>
            <w:tcW w:w="0" w:type="auto"/>
          </w:tcPr>
          <w:p w14:paraId="7A15B033" w14:textId="4DCE4376" w:rsidR="00805FEC" w:rsidRPr="00A114E1" w:rsidRDefault="00805FEC" w:rsidP="00AE3550">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AE3550">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AE3550">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AE3550">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AE3550">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6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tbl>
    <w:p w14:paraId="2EC52AC7" w14:textId="77777777" w:rsidR="00805FEC" w:rsidRPr="00A114E1" w:rsidRDefault="00805FEC" w:rsidP="00805FEC">
      <w:pPr>
        <w:pStyle w:val="BodyText"/>
        <w:rPr>
          <w:lang w:val="ro-RO"/>
        </w:rPr>
      </w:pPr>
    </w:p>
    <w:sectPr w:rsidR="00805FEC" w:rsidRPr="00A114E1" w:rsidSect="001C72DC">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DBDDC" w14:textId="77777777" w:rsidR="00A35B73" w:rsidRDefault="00A35B73">
      <w:r>
        <w:separator/>
      </w:r>
    </w:p>
    <w:p w14:paraId="4B695DFD" w14:textId="77777777" w:rsidR="00A35B73" w:rsidRDefault="00A35B73"/>
    <w:p w14:paraId="24478E2D" w14:textId="77777777" w:rsidR="00A35B73" w:rsidRDefault="00A35B73"/>
  </w:endnote>
  <w:endnote w:type="continuationSeparator" w:id="0">
    <w:p w14:paraId="1765AB8D" w14:textId="77777777" w:rsidR="00A35B73" w:rsidRDefault="00A35B73">
      <w:r>
        <w:continuationSeparator/>
      </w:r>
    </w:p>
    <w:p w14:paraId="3272EF34" w14:textId="77777777" w:rsidR="00A35B73" w:rsidRDefault="00A35B73"/>
    <w:p w14:paraId="7E4F7375" w14:textId="77777777" w:rsidR="00A35B73" w:rsidRDefault="00A35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4A941" w14:textId="09C705D7" w:rsidR="00AE3550" w:rsidRDefault="00AE3550" w:rsidP="008315B9">
    <w:pPr>
      <w:pStyle w:val="Footer"/>
      <w:tabs>
        <w:tab w:val="left" w:pos="7395"/>
      </w:tabs>
      <w:spacing w:before="120"/>
    </w:pPr>
    <w:r>
      <w:t>Documentul de proiectare</w:t>
    </w:r>
    <w:r>
      <w:tab/>
    </w:r>
    <w:r>
      <w:fldChar w:fldCharType="begin"/>
    </w:r>
    <w:r>
      <w:instrText xml:space="preserve"> PAGE   \* MERGEFORMAT </w:instrText>
    </w:r>
    <w:r>
      <w:fldChar w:fldCharType="separate"/>
    </w:r>
    <w:r w:rsidR="00C41624">
      <w:rPr>
        <w:noProof/>
      </w:rPr>
      <w:t>7</w:t>
    </w:r>
    <w:r>
      <w:rPr>
        <w:noProof/>
      </w:rPr>
      <w:fldChar w:fldCharType="end"/>
    </w:r>
    <w:r>
      <w:tab/>
      <w:t>&lt;Nume proiect&gt;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09E1D" w14:textId="77777777" w:rsidR="00A35B73" w:rsidRDefault="00A35B73">
      <w:r>
        <w:separator/>
      </w:r>
    </w:p>
    <w:p w14:paraId="1B3E7DC7" w14:textId="77777777" w:rsidR="00A35B73" w:rsidRDefault="00A35B73"/>
    <w:p w14:paraId="476BFA76" w14:textId="77777777" w:rsidR="00A35B73" w:rsidRDefault="00A35B73"/>
  </w:footnote>
  <w:footnote w:type="continuationSeparator" w:id="0">
    <w:p w14:paraId="4D3075CA" w14:textId="77777777" w:rsidR="00A35B73" w:rsidRDefault="00A35B73">
      <w:r>
        <w:continuationSeparator/>
      </w:r>
    </w:p>
    <w:p w14:paraId="5723A983" w14:textId="77777777" w:rsidR="00A35B73" w:rsidRDefault="00A35B73"/>
    <w:p w14:paraId="0E2AEC59" w14:textId="77777777" w:rsidR="00A35B73" w:rsidRDefault="00A35B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4E4E" w14:textId="2F22C1AE" w:rsidR="00AE3550" w:rsidRDefault="00AE3550" w:rsidP="00267C5C">
    <w:pPr>
      <w:pStyle w:val="Header"/>
    </w:pPr>
    <w:r>
      <w:tab/>
    </w:r>
    <w:fldSimple w:instr=" STYLEREF  &quot;Front Matter Header&quot;  \* MERGEFORMAT ">
      <w:r w:rsidR="00C41624">
        <w:rPr>
          <w:noProof/>
        </w:rPr>
        <w:t>Cuprins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46159" w14:textId="75A002E6" w:rsidR="00AE3550" w:rsidRDefault="00AE3550" w:rsidP="00267C5C">
    <w:pPr>
      <w:pStyle w:val="Header"/>
    </w:pPr>
    <w:r>
      <w:t>CMS XLC</w:t>
    </w:r>
    <w:r>
      <w:tab/>
    </w:r>
    <w:fldSimple w:instr=" STYLEREF  &quot;Heading 2&quot;  \* MERGEFORMAT ">
      <w:r w:rsidR="00C41624">
        <w:rPr>
          <w:noProof/>
        </w:rPr>
        <w:t>Arhitectura Sistemului și Proiectarea Arhitecturii</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7A6A" w14:textId="7C3CBBFB" w:rsidR="00AE3550" w:rsidRDefault="00AE3550" w:rsidP="00267C5C">
    <w:pPr>
      <w:pStyle w:val="Header"/>
    </w:pPr>
    <w:r>
      <w:tab/>
    </w:r>
    <w:fldSimple w:instr=" STYLEREF  &quot;Back Matter Heading&quot;  \* MERGEFORMAT ">
      <w:r w:rsidR="00C41624">
        <w:rPr>
          <w:noProof/>
        </w:rPr>
        <w:t>Anexa C Documente la care se face referire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64E5DEB"/>
    <w:multiLevelType w:val="hybridMultilevel"/>
    <w:tmpl w:val="785A837E"/>
    <w:lvl w:ilvl="0" w:tplc="D0F6EC4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2"/>
  </w:num>
  <w:num w:numId="4">
    <w:abstractNumId w:val="13"/>
  </w:num>
  <w:num w:numId="5">
    <w:abstractNumId w:val="14"/>
  </w:num>
  <w:num w:numId="6">
    <w:abstractNumId w:val="17"/>
  </w:num>
  <w:num w:numId="7">
    <w:abstractNumId w:val="16"/>
  </w:num>
  <w:num w:numId="8">
    <w:abstractNumId w:val="21"/>
  </w:num>
  <w:num w:numId="9">
    <w:abstractNumId w:val="5"/>
  </w:num>
  <w:num w:numId="10">
    <w:abstractNumId w:val="27"/>
  </w:num>
  <w:num w:numId="11">
    <w:abstractNumId w:val="23"/>
  </w:num>
  <w:num w:numId="12">
    <w:abstractNumId w:val="7"/>
  </w:num>
  <w:num w:numId="13">
    <w:abstractNumId w:val="10"/>
  </w:num>
  <w:num w:numId="14">
    <w:abstractNumId w:val="24"/>
  </w:num>
  <w:num w:numId="15">
    <w:abstractNumId w:val="19"/>
  </w:num>
  <w:num w:numId="16">
    <w:abstractNumId w:val="18"/>
  </w:num>
  <w:num w:numId="17">
    <w:abstractNumId w:val="9"/>
  </w:num>
  <w:num w:numId="18">
    <w:abstractNumId w:val="20"/>
  </w:num>
  <w:num w:numId="19">
    <w:abstractNumId w:val="20"/>
  </w:num>
  <w:num w:numId="20">
    <w:abstractNumId w:val="11"/>
  </w:num>
  <w:num w:numId="21">
    <w:abstractNumId w:val="1"/>
  </w:num>
  <w:num w:numId="22">
    <w:abstractNumId w:val="2"/>
  </w:num>
  <w:num w:numId="23">
    <w:abstractNumId w:val="15"/>
  </w:num>
  <w:num w:numId="24">
    <w:abstractNumId w:val="3"/>
  </w:num>
  <w:num w:numId="25">
    <w:abstractNumId w:val="0"/>
  </w:num>
  <w:num w:numId="26">
    <w:abstractNumId w:val="25"/>
  </w:num>
  <w:num w:numId="27">
    <w:abstractNumId w:val="4"/>
  </w:num>
  <w:num w:numId="28">
    <w:abstractNumId w:val="22"/>
  </w:num>
  <w:num w:numId="29">
    <w:abstractNumId w:val="8"/>
  </w:num>
  <w:num w:numId="3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5B73"/>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3550"/>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034F"/>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1624"/>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3D29"/>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410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DDFF7816-51CF-4341-A681-B0585036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21</Pages>
  <Words>5215</Words>
  <Characters>29730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Student</cp:lastModifiedBy>
  <cp:revision>2</cp:revision>
  <cp:lastPrinted>2002-11-19T18:54:00Z</cp:lastPrinted>
  <dcterms:created xsi:type="dcterms:W3CDTF">2024-03-05T16:25:00Z</dcterms:created>
  <dcterms:modified xsi:type="dcterms:W3CDTF">2024-03-05T16:25:00Z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