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3532E" w14:textId="2DE72E4B" w:rsidR="009D080F" w:rsidRDefault="03E48DD0" w:rsidP="1102F4CE">
      <w:pPr>
        <w:spacing w:after="240" w:line="310" w:lineRule="auto"/>
        <w:jc w:val="center"/>
        <w:rPr>
          <w:rFonts w:ascii="Aptos" w:eastAsia="Aptos" w:hAnsi="Aptos" w:cs="Aptos"/>
          <w:color w:val="000000" w:themeColor="text1"/>
        </w:rPr>
      </w:pPr>
      <w:r w:rsidRPr="1102F4CE">
        <w:rPr>
          <w:rFonts w:ascii="Aptos" w:eastAsia="Aptos" w:hAnsi="Aptos" w:cs="Aptos"/>
          <w:color w:val="000000" w:themeColor="text1"/>
        </w:rPr>
        <w:t>Федеральное государственное автономное</w:t>
      </w:r>
      <w:r w:rsidR="002D3145">
        <w:br/>
      </w:r>
      <w:r w:rsidRPr="1102F4CE">
        <w:rPr>
          <w:rFonts w:ascii="Aptos" w:eastAsia="Aptos" w:hAnsi="Aptos" w:cs="Aptos"/>
          <w:color w:val="000000" w:themeColor="text1"/>
        </w:rPr>
        <w:t xml:space="preserve"> образовательное учреждение высшего образования</w:t>
      </w:r>
      <w:r w:rsidR="002D3145">
        <w:br/>
      </w:r>
      <w:r w:rsidRPr="1102F4CE">
        <w:rPr>
          <w:rFonts w:ascii="Aptos" w:eastAsia="Aptos" w:hAnsi="Aptos" w:cs="Aptos"/>
          <w:color w:val="000000" w:themeColor="text1"/>
        </w:rPr>
        <w:t xml:space="preserve"> «Национальный исследовательский университет ИТМО»</w:t>
      </w:r>
    </w:p>
    <w:p w14:paraId="0A4CADA9" w14:textId="0B1180B9" w:rsidR="009D080F" w:rsidRDefault="03E48DD0" w:rsidP="1102F4CE">
      <w:pPr>
        <w:spacing w:after="580" w:line="288" w:lineRule="auto"/>
        <w:jc w:val="center"/>
        <w:rPr>
          <w:rFonts w:ascii="Aptos" w:eastAsia="Aptos" w:hAnsi="Aptos" w:cs="Aptos"/>
          <w:color w:val="000000" w:themeColor="text1"/>
          <w:sz w:val="20"/>
          <w:szCs w:val="20"/>
        </w:rPr>
      </w:pPr>
      <w:r w:rsidRPr="1102F4CE">
        <w:rPr>
          <w:rFonts w:ascii="Aptos" w:eastAsia="Aptos" w:hAnsi="Aptos" w:cs="Aptos"/>
          <w:color w:val="000000" w:themeColor="text1"/>
          <w:sz w:val="20"/>
          <w:szCs w:val="20"/>
        </w:rPr>
        <w:t>Факультет программной инженерии и компьютерной техники</w:t>
      </w:r>
      <w:r w:rsidR="002D3145">
        <w:br/>
      </w:r>
      <w:r w:rsidRPr="1102F4CE">
        <w:rPr>
          <w:rFonts w:ascii="Aptos" w:eastAsia="Aptos" w:hAnsi="Aptos" w:cs="Aptos"/>
          <w:color w:val="000000" w:themeColor="text1"/>
          <w:sz w:val="20"/>
          <w:szCs w:val="20"/>
        </w:rPr>
        <w:t xml:space="preserve"> Направление подготовки 09.03.04 Программная инженерия</w:t>
      </w:r>
    </w:p>
    <w:p w14:paraId="7054190D" w14:textId="443C0149" w:rsidR="009D080F" w:rsidRPr="009028E3" w:rsidRDefault="03E48DD0" w:rsidP="1102F4CE">
      <w:pPr>
        <w:spacing w:after="0" w:line="312" w:lineRule="auto"/>
        <w:jc w:val="center"/>
        <w:rPr>
          <w:rFonts w:ascii="Aptos" w:eastAsia="Aptos" w:hAnsi="Aptos" w:cs="Aptos"/>
          <w:color w:val="000000" w:themeColor="text1"/>
        </w:rPr>
      </w:pPr>
      <w:r w:rsidRPr="1102F4CE">
        <w:rPr>
          <w:rFonts w:ascii="Aptos" w:eastAsia="Aptos" w:hAnsi="Aptos" w:cs="Aptos"/>
          <w:color w:val="000000" w:themeColor="text1"/>
        </w:rPr>
        <w:t xml:space="preserve">Отчёт </w:t>
      </w:r>
      <w:r w:rsidR="009028E3">
        <w:rPr>
          <w:rFonts w:ascii="Aptos" w:eastAsia="Aptos" w:hAnsi="Aptos" w:cs="Aptos"/>
          <w:color w:val="000000" w:themeColor="text1"/>
        </w:rPr>
        <w:t>по лабораторной работе №</w:t>
      </w:r>
      <w:r w:rsidR="009028E3" w:rsidRPr="009028E3">
        <w:rPr>
          <w:rFonts w:ascii="Aptos" w:eastAsia="Aptos" w:hAnsi="Aptos" w:cs="Aptos"/>
          <w:color w:val="000000" w:themeColor="text1"/>
        </w:rPr>
        <w:t>3</w:t>
      </w:r>
    </w:p>
    <w:p w14:paraId="03925C4B" w14:textId="15F07926" w:rsidR="009D080F" w:rsidRDefault="03E48DD0" w:rsidP="1102F4CE">
      <w:pPr>
        <w:spacing w:after="4440" w:line="312" w:lineRule="auto"/>
        <w:jc w:val="center"/>
        <w:rPr>
          <w:rFonts w:ascii="Aptos" w:eastAsia="Aptos" w:hAnsi="Aptos" w:cs="Aptos"/>
          <w:color w:val="000000" w:themeColor="text1"/>
        </w:rPr>
      </w:pPr>
      <w:r w:rsidRPr="1102F4CE">
        <w:rPr>
          <w:rFonts w:ascii="Aptos" w:eastAsia="Aptos" w:hAnsi="Aptos" w:cs="Aptos"/>
          <w:color w:val="000000" w:themeColor="text1"/>
        </w:rPr>
        <w:t>По дисциплине «Математическая статистика»</w:t>
      </w:r>
      <w:r w:rsidR="009028E3">
        <w:rPr>
          <w:rFonts w:ascii="Aptos" w:eastAsia="Aptos" w:hAnsi="Aptos" w:cs="Aptos"/>
          <w:color w:val="000000" w:themeColor="text1"/>
        </w:rPr>
        <w:br/>
        <w:t>Вариант:</w:t>
      </w:r>
      <w:r w:rsidR="009028E3" w:rsidRPr="009028E3">
        <w:rPr>
          <w:rFonts w:ascii="Aptos" w:eastAsia="Aptos" w:hAnsi="Aptos" w:cs="Aptos"/>
          <w:color w:val="000000" w:themeColor="text1"/>
        </w:rPr>
        <w:t xml:space="preserve"> 86</w:t>
      </w:r>
      <w:r w:rsidRPr="1102F4CE">
        <w:rPr>
          <w:rFonts w:ascii="Aptos" w:eastAsia="Aptos" w:hAnsi="Aptos" w:cs="Aptos"/>
          <w:color w:val="000000" w:themeColor="text1"/>
        </w:rPr>
        <w:t xml:space="preserve"> </w:t>
      </w:r>
      <w:r w:rsidR="002D3145">
        <w:br/>
      </w:r>
      <w:r w:rsidRPr="1102F4CE">
        <w:rPr>
          <w:rFonts w:ascii="Aptos" w:eastAsia="Aptos" w:hAnsi="Aptos" w:cs="Aptos"/>
          <w:color w:val="000000" w:themeColor="text1"/>
        </w:rPr>
        <w:t xml:space="preserve"> </w:t>
      </w:r>
    </w:p>
    <w:p w14:paraId="7CAD3243" w14:textId="3E44F5B6" w:rsidR="009D080F" w:rsidRDefault="03E48DD0" w:rsidP="1102F4CE">
      <w:pPr>
        <w:spacing w:after="40" w:line="293" w:lineRule="auto"/>
        <w:ind w:left="6680"/>
        <w:rPr>
          <w:rFonts w:ascii="Aptos" w:eastAsia="Aptos" w:hAnsi="Aptos" w:cs="Aptos"/>
          <w:color w:val="000000" w:themeColor="text1"/>
          <w:sz w:val="20"/>
          <w:szCs w:val="20"/>
        </w:rPr>
      </w:pPr>
      <w:r w:rsidRPr="1102F4CE">
        <w:rPr>
          <w:rFonts w:ascii="Aptos" w:eastAsia="Aptos" w:hAnsi="Aptos" w:cs="Aptos"/>
          <w:color w:val="000000" w:themeColor="text1"/>
          <w:sz w:val="20"/>
          <w:szCs w:val="20"/>
        </w:rPr>
        <w:t>Студент</w:t>
      </w:r>
      <w:r w:rsidR="79DDD2D7" w:rsidRPr="1102F4CE">
        <w:rPr>
          <w:rFonts w:ascii="Aptos" w:eastAsia="Aptos" w:hAnsi="Aptos" w:cs="Aptos"/>
          <w:color w:val="000000" w:themeColor="text1"/>
          <w:sz w:val="20"/>
          <w:szCs w:val="20"/>
        </w:rPr>
        <w:t>ы</w:t>
      </w:r>
      <w:r w:rsidRPr="1102F4CE">
        <w:rPr>
          <w:rFonts w:ascii="Aptos" w:eastAsia="Aptos" w:hAnsi="Aptos" w:cs="Aptos"/>
          <w:color w:val="000000" w:themeColor="text1"/>
          <w:sz w:val="20"/>
          <w:szCs w:val="20"/>
        </w:rPr>
        <w:t>:</w:t>
      </w:r>
    </w:p>
    <w:p w14:paraId="2298E25C" w14:textId="1E657624" w:rsidR="009D080F" w:rsidRDefault="03E48DD0" w:rsidP="1102F4CE">
      <w:pPr>
        <w:spacing w:after="0" w:line="293" w:lineRule="auto"/>
        <w:ind w:left="6680"/>
        <w:rPr>
          <w:rFonts w:ascii="Aptos" w:eastAsia="Aptos" w:hAnsi="Aptos" w:cs="Aptos"/>
          <w:color w:val="000000" w:themeColor="text1"/>
          <w:sz w:val="20"/>
          <w:szCs w:val="20"/>
        </w:rPr>
      </w:pPr>
      <w:r w:rsidRPr="1102F4CE">
        <w:rPr>
          <w:rFonts w:ascii="Aptos" w:eastAsia="Aptos" w:hAnsi="Aptos" w:cs="Aptos"/>
          <w:color w:val="000000" w:themeColor="text1"/>
          <w:sz w:val="20"/>
          <w:szCs w:val="20"/>
        </w:rPr>
        <w:t>Докшина Алёна</w:t>
      </w:r>
    </w:p>
    <w:p w14:paraId="3960E6DC" w14:textId="649FD629" w:rsidR="009D080F" w:rsidRDefault="03E48DD0" w:rsidP="1102F4CE">
      <w:pPr>
        <w:spacing w:after="0" w:line="293" w:lineRule="auto"/>
        <w:ind w:left="6680"/>
        <w:rPr>
          <w:rFonts w:ascii="Aptos" w:eastAsia="Aptos" w:hAnsi="Aptos" w:cs="Aptos"/>
          <w:color w:val="000000" w:themeColor="text1"/>
          <w:sz w:val="20"/>
          <w:szCs w:val="20"/>
        </w:rPr>
      </w:pPr>
      <w:r w:rsidRPr="1102F4CE">
        <w:rPr>
          <w:rFonts w:ascii="Aptos" w:eastAsia="Aptos" w:hAnsi="Aptos" w:cs="Aptos"/>
          <w:color w:val="000000" w:themeColor="text1"/>
          <w:sz w:val="20"/>
          <w:szCs w:val="20"/>
        </w:rPr>
        <w:t xml:space="preserve">Агнистова Алина </w:t>
      </w:r>
    </w:p>
    <w:p w14:paraId="332EF501" w14:textId="2A7E9108" w:rsidR="009D080F" w:rsidRDefault="03E48DD0" w:rsidP="1102F4CE">
      <w:pPr>
        <w:spacing w:after="0" w:line="293" w:lineRule="auto"/>
        <w:ind w:left="6680"/>
        <w:rPr>
          <w:rFonts w:ascii="Aptos" w:eastAsia="Aptos" w:hAnsi="Aptos" w:cs="Aptos"/>
          <w:color w:val="000000" w:themeColor="text1"/>
          <w:sz w:val="20"/>
          <w:szCs w:val="20"/>
        </w:rPr>
      </w:pPr>
      <w:r w:rsidRPr="1102F4CE">
        <w:rPr>
          <w:rFonts w:ascii="Aptos" w:eastAsia="Aptos" w:hAnsi="Aptos" w:cs="Aptos"/>
          <w:color w:val="000000" w:themeColor="text1"/>
          <w:sz w:val="20"/>
          <w:szCs w:val="20"/>
        </w:rPr>
        <w:t>Преподаватель:</w:t>
      </w:r>
    </w:p>
    <w:p w14:paraId="548EB985" w14:textId="661C235E" w:rsidR="008A4194" w:rsidRDefault="008A4194" w:rsidP="1102F4CE">
      <w:pPr>
        <w:spacing w:after="0" w:line="293" w:lineRule="auto"/>
        <w:ind w:left="6680"/>
        <w:rPr>
          <w:rFonts w:ascii="Aptos" w:eastAsia="Aptos" w:hAnsi="Aptos" w:cs="Aptos"/>
          <w:color w:val="000000" w:themeColor="text1"/>
          <w:sz w:val="20"/>
          <w:szCs w:val="20"/>
        </w:rPr>
      </w:pPr>
      <w:proofErr w:type="spellStart"/>
      <w:r w:rsidRPr="008A4194">
        <w:rPr>
          <w:rFonts w:ascii="Aptos" w:eastAsia="Aptos" w:hAnsi="Aptos" w:cs="Aptos"/>
          <w:color w:val="000000" w:themeColor="text1"/>
          <w:sz w:val="20"/>
          <w:szCs w:val="20"/>
        </w:rPr>
        <w:t>Милованович</w:t>
      </w:r>
      <w:proofErr w:type="spellEnd"/>
      <w:r w:rsidRPr="008A4194">
        <w:rPr>
          <w:rFonts w:ascii="Aptos" w:eastAsia="Aptos" w:hAnsi="Aptos" w:cs="Aptos"/>
          <w:color w:val="000000" w:themeColor="text1"/>
          <w:sz w:val="20"/>
          <w:szCs w:val="20"/>
        </w:rPr>
        <w:t xml:space="preserve"> Екатерина </w:t>
      </w:r>
      <w:proofErr w:type="spellStart"/>
      <w:r w:rsidRPr="008A4194">
        <w:rPr>
          <w:rFonts w:ascii="Aptos" w:eastAsia="Aptos" w:hAnsi="Aptos" w:cs="Aptos"/>
          <w:color w:val="000000" w:themeColor="text1"/>
          <w:sz w:val="20"/>
          <w:szCs w:val="20"/>
        </w:rPr>
        <w:t>Воиславовна</w:t>
      </w:r>
      <w:proofErr w:type="spellEnd"/>
      <w:r w:rsidRPr="008A4194">
        <w:rPr>
          <w:rFonts w:ascii="Aptos" w:eastAsia="Aptos" w:hAnsi="Aptos" w:cs="Aptos"/>
          <w:color w:val="000000" w:themeColor="text1"/>
          <w:sz w:val="20"/>
          <w:szCs w:val="20"/>
        </w:rPr>
        <w:br/>
      </w:r>
    </w:p>
    <w:p w14:paraId="59EEE49C" w14:textId="558CAFFD" w:rsidR="009D080F" w:rsidRPr="008A4194" w:rsidRDefault="008A4194" w:rsidP="008A4194">
      <w:pPr>
        <w:spacing w:after="2800" w:line="293" w:lineRule="auto"/>
        <w:ind w:left="-142" w:hanging="17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2D3145">
        <w:br/>
      </w:r>
      <w:r w:rsidR="03E48DD0" w:rsidRPr="1102F4CE">
        <w:rPr>
          <w:rFonts w:ascii="Aptos" w:eastAsia="Aptos" w:hAnsi="Aptos" w:cs="Aptos"/>
          <w:color w:val="000000" w:themeColor="text1"/>
          <w:sz w:val="20"/>
          <w:szCs w:val="20"/>
        </w:rPr>
        <w:t>Санкт-Петербург</w:t>
      </w:r>
      <w:r w:rsidR="002D3145">
        <w:br/>
      </w:r>
      <w:r w:rsidR="03E48DD0" w:rsidRPr="1102F4CE">
        <w:rPr>
          <w:rFonts w:ascii="Aptos" w:eastAsia="Aptos" w:hAnsi="Aptos" w:cs="Aptos"/>
          <w:color w:val="000000" w:themeColor="text1"/>
          <w:sz w:val="20"/>
          <w:szCs w:val="20"/>
        </w:rPr>
        <w:t xml:space="preserve"> 2024 г.</w:t>
      </w:r>
    </w:p>
    <w:p w14:paraId="501817AE" w14:textId="42658CA4" w:rsidR="009D080F" w:rsidRDefault="1F66000C" w:rsidP="1102F4CE">
      <w:r w:rsidRPr="1102F4CE">
        <w:rPr>
          <w:b/>
          <w:bCs/>
        </w:rPr>
        <w:lastRenderedPageBreak/>
        <w:t>Цель работы:</w:t>
      </w:r>
      <w:r w:rsidR="002D3145">
        <w:br/>
      </w:r>
      <w:r w:rsidR="0922A811">
        <w:t>Н</w:t>
      </w:r>
      <w:r w:rsidR="6371B412">
        <w:t xml:space="preserve">а основании анализа данных двух выборок </w:t>
      </w:r>
      <w:r w:rsidR="05F6796C">
        <w:t xml:space="preserve">из нормально распределённых генеральных совокупностей проверить статистическую </w:t>
      </w:r>
      <w:r w:rsidR="2FB299BA">
        <w:t>гипотезу о</w:t>
      </w:r>
      <w:r w:rsidR="05F6796C">
        <w:t xml:space="preserve"> равенстве их математических ожиданий</w:t>
      </w:r>
      <w:r w:rsidR="2485DA95">
        <w:t>, предполагая, что дисперсии их равны</w:t>
      </w:r>
    </w:p>
    <w:p w14:paraId="67F8E23F" w14:textId="4D1DACA9" w:rsidR="6F386CFB" w:rsidRDefault="6F386CFB" w:rsidP="1102F4CE">
      <w:pPr>
        <w:rPr>
          <w:b/>
          <w:bCs/>
        </w:rPr>
      </w:pPr>
      <w:r w:rsidRPr="1102F4CE">
        <w:rPr>
          <w:b/>
          <w:bCs/>
        </w:rPr>
        <w:t xml:space="preserve">Исходные данные: </w:t>
      </w:r>
    </w:p>
    <w:p w14:paraId="7A9ADD7F" w14:textId="241FEB25" w:rsidR="3C6F00D2" w:rsidRDefault="3C6F00D2" w:rsidP="1102F4CE">
      <w:r>
        <w:t>Выборка из генеральной совокупности X: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1102F4CE" w14:paraId="07F3EC04" w14:textId="77777777" w:rsidTr="1102F4CE">
        <w:trPr>
          <w:trHeight w:val="300"/>
        </w:trPr>
        <w:tc>
          <w:tcPr>
            <w:tcW w:w="1002" w:type="dxa"/>
          </w:tcPr>
          <w:p w14:paraId="3F7476A3" w14:textId="5B3F6FAB" w:rsidR="6EDAA1A0" w:rsidRDefault="6EDAA1A0" w:rsidP="1102F4CE">
            <w:r>
              <w:t>10,51</w:t>
            </w:r>
          </w:p>
        </w:tc>
        <w:tc>
          <w:tcPr>
            <w:tcW w:w="1002" w:type="dxa"/>
          </w:tcPr>
          <w:p w14:paraId="562DC795" w14:textId="748B74CF" w:rsidR="6EDAA1A0" w:rsidRDefault="6EDAA1A0" w:rsidP="1102F4CE">
            <w:r>
              <w:t>4,47</w:t>
            </w:r>
          </w:p>
        </w:tc>
        <w:tc>
          <w:tcPr>
            <w:tcW w:w="1002" w:type="dxa"/>
          </w:tcPr>
          <w:p w14:paraId="3244BFF3" w14:textId="6D63441F" w:rsidR="6EDAA1A0" w:rsidRDefault="6EDAA1A0" w:rsidP="1102F4CE">
            <w:r>
              <w:t>6,60</w:t>
            </w:r>
          </w:p>
        </w:tc>
        <w:tc>
          <w:tcPr>
            <w:tcW w:w="1002" w:type="dxa"/>
          </w:tcPr>
          <w:p w14:paraId="76A0D7AF" w14:textId="788FB4A4" w:rsidR="6EDAA1A0" w:rsidRDefault="6EDAA1A0" w:rsidP="1102F4CE">
            <w:r>
              <w:t>10,90</w:t>
            </w:r>
          </w:p>
        </w:tc>
        <w:tc>
          <w:tcPr>
            <w:tcW w:w="1002" w:type="dxa"/>
          </w:tcPr>
          <w:p w14:paraId="1BEE18BE" w14:textId="49A9D503" w:rsidR="6EDAA1A0" w:rsidRDefault="6EDAA1A0" w:rsidP="1102F4CE">
            <w:r>
              <w:t>9,01</w:t>
            </w:r>
          </w:p>
        </w:tc>
        <w:tc>
          <w:tcPr>
            <w:tcW w:w="1002" w:type="dxa"/>
          </w:tcPr>
          <w:p w14:paraId="17A5D4F6" w14:textId="72B96754" w:rsidR="6EDAA1A0" w:rsidRDefault="6EDAA1A0" w:rsidP="1102F4CE">
            <w:r>
              <w:t>10,00</w:t>
            </w:r>
          </w:p>
        </w:tc>
        <w:tc>
          <w:tcPr>
            <w:tcW w:w="1002" w:type="dxa"/>
          </w:tcPr>
          <w:p w14:paraId="6B6AF5CE" w14:textId="69AC7831" w:rsidR="6EDAA1A0" w:rsidRDefault="6EDAA1A0" w:rsidP="1102F4CE">
            <w:r>
              <w:t>7,36</w:t>
            </w:r>
          </w:p>
        </w:tc>
        <w:tc>
          <w:tcPr>
            <w:tcW w:w="1002" w:type="dxa"/>
          </w:tcPr>
          <w:p w14:paraId="2B4E82AF" w14:textId="3C9FC55D" w:rsidR="6EDAA1A0" w:rsidRDefault="6EDAA1A0" w:rsidP="1102F4CE">
            <w:r>
              <w:t>11,85</w:t>
            </w:r>
          </w:p>
        </w:tc>
        <w:tc>
          <w:tcPr>
            <w:tcW w:w="1002" w:type="dxa"/>
          </w:tcPr>
          <w:p w14:paraId="4704BB0E" w14:textId="2F134C96" w:rsidR="6EDAA1A0" w:rsidRDefault="6EDAA1A0" w:rsidP="1102F4CE">
            <w:r>
              <w:t>13,76</w:t>
            </w:r>
          </w:p>
        </w:tc>
      </w:tr>
      <w:tr w:rsidR="1102F4CE" w14:paraId="6933F6AC" w14:textId="77777777" w:rsidTr="1102F4CE">
        <w:trPr>
          <w:trHeight w:val="300"/>
        </w:trPr>
        <w:tc>
          <w:tcPr>
            <w:tcW w:w="1002" w:type="dxa"/>
          </w:tcPr>
          <w:p w14:paraId="69F1AC0B" w14:textId="3E6F0E8F" w:rsidR="6EDAA1A0" w:rsidRDefault="6EDAA1A0" w:rsidP="1102F4CE">
            <w:r>
              <w:t>12,32</w:t>
            </w:r>
          </w:p>
        </w:tc>
        <w:tc>
          <w:tcPr>
            <w:tcW w:w="1002" w:type="dxa"/>
          </w:tcPr>
          <w:p w14:paraId="117A237F" w14:textId="0AB7C4D5" w:rsidR="6EDAA1A0" w:rsidRDefault="6EDAA1A0" w:rsidP="1102F4CE">
            <w:r>
              <w:t>9,07</w:t>
            </w:r>
          </w:p>
        </w:tc>
        <w:tc>
          <w:tcPr>
            <w:tcW w:w="1002" w:type="dxa"/>
          </w:tcPr>
          <w:p w14:paraId="2A5CDAA6" w14:textId="30C6C49A" w:rsidR="6EDAA1A0" w:rsidRDefault="6EDAA1A0" w:rsidP="1102F4CE">
            <w:r>
              <w:t>10,41</w:t>
            </w:r>
          </w:p>
        </w:tc>
        <w:tc>
          <w:tcPr>
            <w:tcW w:w="1002" w:type="dxa"/>
          </w:tcPr>
          <w:p w14:paraId="1F2CA548" w14:textId="3D98EA11" w:rsidR="6EDAA1A0" w:rsidRDefault="6EDAA1A0" w:rsidP="1102F4CE">
            <w:r>
              <w:t>10,12</w:t>
            </w:r>
          </w:p>
        </w:tc>
        <w:tc>
          <w:tcPr>
            <w:tcW w:w="1002" w:type="dxa"/>
          </w:tcPr>
          <w:p w14:paraId="4D2A0DF1" w14:textId="0E6A6F5E" w:rsidR="6EDAA1A0" w:rsidRDefault="6EDAA1A0" w:rsidP="1102F4CE">
            <w:r>
              <w:t>6,97</w:t>
            </w:r>
          </w:p>
        </w:tc>
        <w:tc>
          <w:tcPr>
            <w:tcW w:w="1002" w:type="dxa"/>
          </w:tcPr>
          <w:p w14:paraId="18C34396" w14:textId="03E0BD57" w:rsidR="6EDAA1A0" w:rsidRDefault="6EDAA1A0" w:rsidP="1102F4CE">
            <w:r>
              <w:t>9,66</w:t>
            </w:r>
          </w:p>
        </w:tc>
        <w:tc>
          <w:tcPr>
            <w:tcW w:w="1002" w:type="dxa"/>
          </w:tcPr>
          <w:p w14:paraId="1F3DA396" w14:textId="10328FE4" w:rsidR="6EDAA1A0" w:rsidRDefault="6EDAA1A0" w:rsidP="1102F4CE">
            <w:r>
              <w:t>9,62</w:t>
            </w:r>
          </w:p>
        </w:tc>
        <w:tc>
          <w:tcPr>
            <w:tcW w:w="1002" w:type="dxa"/>
          </w:tcPr>
          <w:p w14:paraId="4EE30C92" w14:textId="7CB2ADF0" w:rsidR="6EDAA1A0" w:rsidRDefault="6EDAA1A0" w:rsidP="1102F4CE">
            <w:r>
              <w:t>7,96</w:t>
            </w:r>
          </w:p>
        </w:tc>
        <w:tc>
          <w:tcPr>
            <w:tcW w:w="1002" w:type="dxa"/>
          </w:tcPr>
          <w:p w14:paraId="3C3DD0DC" w14:textId="5826BB1E" w:rsidR="6EDAA1A0" w:rsidRDefault="6EDAA1A0" w:rsidP="1102F4CE">
            <w:r>
              <w:t>10,40</w:t>
            </w:r>
          </w:p>
        </w:tc>
      </w:tr>
    </w:tbl>
    <w:p w14:paraId="028A92B0" w14:textId="38931D80" w:rsidR="1102F4CE" w:rsidRDefault="1102F4CE" w:rsidP="1102F4CE"/>
    <w:p w14:paraId="11938CEC" w14:textId="4F521816" w:rsidR="6EDAA1A0" w:rsidRDefault="6EDAA1A0" w:rsidP="1102F4CE">
      <w:r>
        <w:t>Выборка из генеральной совокупности Y: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1102F4CE" w14:paraId="76F61318" w14:textId="77777777" w:rsidTr="1102F4CE">
        <w:trPr>
          <w:trHeight w:val="300"/>
        </w:trPr>
        <w:tc>
          <w:tcPr>
            <w:tcW w:w="1002" w:type="dxa"/>
          </w:tcPr>
          <w:p w14:paraId="71E544AA" w14:textId="4E786E24" w:rsidR="6EDAA1A0" w:rsidRDefault="6EDAA1A0" w:rsidP="1102F4CE">
            <w:r>
              <w:t>8,11</w:t>
            </w:r>
          </w:p>
        </w:tc>
        <w:tc>
          <w:tcPr>
            <w:tcW w:w="1002" w:type="dxa"/>
          </w:tcPr>
          <w:p w14:paraId="2DA769D9" w14:textId="50632653" w:rsidR="6EDAA1A0" w:rsidRDefault="6EDAA1A0" w:rsidP="1102F4CE">
            <w:r>
              <w:t>5,96</w:t>
            </w:r>
          </w:p>
        </w:tc>
        <w:tc>
          <w:tcPr>
            <w:tcW w:w="1002" w:type="dxa"/>
          </w:tcPr>
          <w:p w14:paraId="1E4122ED" w14:textId="1D6EAC1B" w:rsidR="6EDAA1A0" w:rsidRDefault="6EDAA1A0" w:rsidP="1102F4CE">
            <w:r>
              <w:t>7,58</w:t>
            </w:r>
          </w:p>
        </w:tc>
        <w:tc>
          <w:tcPr>
            <w:tcW w:w="1002" w:type="dxa"/>
          </w:tcPr>
          <w:p w14:paraId="09CCA9E6" w14:textId="6F83C0A7" w:rsidR="6EDAA1A0" w:rsidRDefault="6EDAA1A0" w:rsidP="1102F4CE">
            <w:r>
              <w:t>8,24</w:t>
            </w:r>
          </w:p>
        </w:tc>
        <w:tc>
          <w:tcPr>
            <w:tcW w:w="1002" w:type="dxa"/>
          </w:tcPr>
          <w:p w14:paraId="1640FC04" w14:textId="0F4D1B16" w:rsidR="6EDAA1A0" w:rsidRDefault="6EDAA1A0" w:rsidP="1102F4CE">
            <w:r>
              <w:t>8,21</w:t>
            </w:r>
          </w:p>
        </w:tc>
        <w:tc>
          <w:tcPr>
            <w:tcW w:w="1002" w:type="dxa"/>
          </w:tcPr>
          <w:p w14:paraId="1F128C01" w14:textId="4F6CC8DE" w:rsidR="6EDAA1A0" w:rsidRDefault="6EDAA1A0" w:rsidP="1102F4CE">
            <w:r>
              <w:t>10,25</w:t>
            </w:r>
          </w:p>
        </w:tc>
        <w:tc>
          <w:tcPr>
            <w:tcW w:w="1002" w:type="dxa"/>
          </w:tcPr>
          <w:p w14:paraId="612A44D1" w14:textId="09F42CA7" w:rsidR="6EDAA1A0" w:rsidRDefault="6EDAA1A0" w:rsidP="1102F4CE">
            <w:r>
              <w:t>8,84</w:t>
            </w:r>
          </w:p>
        </w:tc>
        <w:tc>
          <w:tcPr>
            <w:tcW w:w="1002" w:type="dxa"/>
          </w:tcPr>
          <w:p w14:paraId="4A32AC68" w14:textId="140AE9B9" w:rsidR="6EDAA1A0" w:rsidRDefault="6EDAA1A0" w:rsidP="1102F4CE">
            <w:r>
              <w:t>8,71</w:t>
            </w:r>
          </w:p>
        </w:tc>
        <w:tc>
          <w:tcPr>
            <w:tcW w:w="1002" w:type="dxa"/>
          </w:tcPr>
          <w:p w14:paraId="5CEFCAF0" w14:textId="68AC4B3A" w:rsidR="6EDAA1A0" w:rsidRDefault="6EDAA1A0" w:rsidP="1102F4CE">
            <w:r>
              <w:t>4,38</w:t>
            </w:r>
          </w:p>
        </w:tc>
      </w:tr>
      <w:tr w:rsidR="1102F4CE" w14:paraId="52179363" w14:textId="77777777" w:rsidTr="1102F4CE">
        <w:trPr>
          <w:trHeight w:val="300"/>
        </w:trPr>
        <w:tc>
          <w:tcPr>
            <w:tcW w:w="1002" w:type="dxa"/>
          </w:tcPr>
          <w:p w14:paraId="33EA874B" w14:textId="027B8DDA" w:rsidR="6EDAA1A0" w:rsidRDefault="6EDAA1A0" w:rsidP="1102F4CE">
            <w:r>
              <w:t>4,57</w:t>
            </w:r>
          </w:p>
        </w:tc>
        <w:tc>
          <w:tcPr>
            <w:tcW w:w="1002" w:type="dxa"/>
          </w:tcPr>
          <w:p w14:paraId="48711D4F" w14:textId="4648405F" w:rsidR="6EDAA1A0" w:rsidRDefault="6EDAA1A0" w:rsidP="1102F4CE">
            <w:r>
              <w:t>9,08</w:t>
            </w:r>
          </w:p>
        </w:tc>
        <w:tc>
          <w:tcPr>
            <w:tcW w:w="1002" w:type="dxa"/>
          </w:tcPr>
          <w:p w14:paraId="435C3F72" w14:textId="349B7BE8" w:rsidR="6EDAA1A0" w:rsidRDefault="6EDAA1A0" w:rsidP="1102F4CE">
            <w:r>
              <w:t>8,92</w:t>
            </w:r>
          </w:p>
        </w:tc>
        <w:tc>
          <w:tcPr>
            <w:tcW w:w="1002" w:type="dxa"/>
          </w:tcPr>
          <w:p w14:paraId="633571D0" w14:textId="472C06F5" w:rsidR="6EDAA1A0" w:rsidRDefault="6EDAA1A0" w:rsidP="1102F4CE">
            <w:r>
              <w:t>10,39</w:t>
            </w:r>
          </w:p>
        </w:tc>
        <w:tc>
          <w:tcPr>
            <w:tcW w:w="1002" w:type="dxa"/>
          </w:tcPr>
          <w:p w14:paraId="21DE7D04" w14:textId="7D42B085" w:rsidR="6EDAA1A0" w:rsidRDefault="6EDAA1A0" w:rsidP="1102F4CE">
            <w:r>
              <w:t>9,19</w:t>
            </w:r>
          </w:p>
        </w:tc>
        <w:tc>
          <w:tcPr>
            <w:tcW w:w="1002" w:type="dxa"/>
          </w:tcPr>
          <w:p w14:paraId="61A65C46" w14:textId="46829D97" w:rsidR="6EDAA1A0" w:rsidRDefault="6EDAA1A0" w:rsidP="1102F4CE">
            <w:r>
              <w:t>9,70</w:t>
            </w:r>
          </w:p>
        </w:tc>
        <w:tc>
          <w:tcPr>
            <w:tcW w:w="1002" w:type="dxa"/>
          </w:tcPr>
          <w:p w14:paraId="342440E9" w14:textId="0D125AE4" w:rsidR="1102F4CE" w:rsidRDefault="1102F4CE" w:rsidP="1102F4CE"/>
        </w:tc>
        <w:tc>
          <w:tcPr>
            <w:tcW w:w="1002" w:type="dxa"/>
          </w:tcPr>
          <w:p w14:paraId="1C999692" w14:textId="0D125AE4" w:rsidR="1102F4CE" w:rsidRDefault="1102F4CE" w:rsidP="1102F4CE"/>
        </w:tc>
        <w:tc>
          <w:tcPr>
            <w:tcW w:w="1002" w:type="dxa"/>
          </w:tcPr>
          <w:p w14:paraId="05BD395A" w14:textId="0D125AE4" w:rsidR="1102F4CE" w:rsidRDefault="1102F4CE" w:rsidP="1102F4CE"/>
        </w:tc>
      </w:tr>
    </w:tbl>
    <w:p w14:paraId="50AFABCF" w14:textId="1A982A06" w:rsidR="1102F4CE" w:rsidRDefault="1102F4CE" w:rsidP="1102F4CE"/>
    <w:p w14:paraId="211DF68C" w14:textId="7EAD6977" w:rsidR="51523A22" w:rsidRDefault="51523A22" w:rsidP="1102F4CE">
      <w:r w:rsidRPr="1102F4CE">
        <w:rPr>
          <w:b/>
          <w:bCs/>
        </w:rPr>
        <w:t>Вычисления</w:t>
      </w:r>
      <w:r>
        <w:t>:</w:t>
      </w:r>
    </w:p>
    <w:p w14:paraId="7BA36073" w14:textId="721F1413" w:rsidR="2A3A09C2" w:rsidRDefault="2A3A09C2" w:rsidP="1102F4CE">
      <w:r>
        <w:t>Объём выборки:</w:t>
      </w:r>
    </w:p>
    <w:p w14:paraId="6E3DB9AE" w14:textId="1F31A9A3" w:rsidR="1102F4CE" w:rsidRDefault="00000000" w:rsidP="1102F4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x=18</m:t>
              </m:r>
            </m:sub>
          </m:sSub>
        </m:oMath>
      </m:oMathPara>
    </w:p>
    <w:p w14:paraId="3FA31BF3" w14:textId="24AC3671" w:rsidR="1102F4CE" w:rsidRDefault="00000000" w:rsidP="1102F4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y=15</m:t>
              </m:r>
            </m:sub>
          </m:sSub>
        </m:oMath>
      </m:oMathPara>
    </w:p>
    <w:p w14:paraId="5B32D99C" w14:textId="5DF1E9ED" w:rsidR="2E7FD2ED" w:rsidRDefault="2E7FD2ED" w:rsidP="1102F4CE">
      <w:r>
        <w:t>Оценка мат. ожидания:</w:t>
      </w:r>
    </w:p>
    <w:p w14:paraId="0A46A265" w14:textId="45C9948C" w:rsidR="2E7FD2ED" w:rsidRDefault="2E7FD2ED" w:rsidP="1102F4CE"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  <m:sup>
            <m:r>
              <w:rPr>
                <w:rFonts w:ascii="Cambria Math" w:hAnsi="Cambria Math"/>
              </w:rPr>
              <m:t>i=1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≈9,499</m:t>
        </m:r>
      </m:oMath>
    </w:p>
    <w:p w14:paraId="4BFFBD18" w14:textId="1BA0094D" w:rsidR="1102F4CE" w:rsidRDefault="00000000" w:rsidP="1102F4CE"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i=1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≈8.142</m:t>
          </m:r>
        </m:oMath>
      </m:oMathPara>
    </w:p>
    <w:p w14:paraId="1E3730F7" w14:textId="466BC291" w:rsidR="306536D1" w:rsidRDefault="306536D1" w:rsidP="1102F4CE">
      <w:r>
        <w:t xml:space="preserve">Оценка дисперсии: </w:t>
      </w:r>
    </w:p>
    <w:p w14:paraId="77ADF876" w14:textId="13548C52" w:rsidR="1102F4CE" w:rsidRDefault="00000000" w:rsidP="1102F4CE"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≈4.965</m:t>
          </m:r>
        </m:oMath>
      </m:oMathPara>
    </w:p>
    <w:p w14:paraId="7AB1FDDE" w14:textId="44BB7A71" w:rsidR="1102F4CE" w:rsidRDefault="00000000" w:rsidP="1102F4CE"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≈3,38</m:t>
          </m:r>
        </m:oMath>
      </m:oMathPara>
    </w:p>
    <w:p w14:paraId="452766D8" w14:textId="2E3EA6BE" w:rsidR="75552788" w:rsidRDefault="75552788" w:rsidP="1102F4CE">
      <w:r>
        <w:t>Нулевая гипотеза о равенстве</w:t>
      </w:r>
      <w:r w:rsidR="6F57EB60">
        <w:t xml:space="preserve"> H0</w:t>
      </w:r>
      <w:r>
        <w:t xml:space="preserve">: </w:t>
      </w:r>
    </w:p>
    <w:p w14:paraId="62704350" w14:textId="79C5F724" w:rsidR="1102F4CE" w:rsidRDefault="1102F4CE" w:rsidP="1102F4CE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405AB20F" w14:textId="18D557BA" w:rsidR="56E0CDFA" w:rsidRDefault="56E0CDFA" w:rsidP="1102F4CE">
      <w:r>
        <w:t>Альтернативная гипотеза</w:t>
      </w:r>
      <w:r w:rsidR="2719F28B">
        <w:t xml:space="preserve"> H1</w:t>
      </w:r>
      <w:r>
        <w:t>:</w:t>
      </w:r>
    </w:p>
    <w:p w14:paraId="34891051" w14:textId="24DB7E6D" w:rsidR="1102F4CE" w:rsidRDefault="1102F4CE" w:rsidP="1102F4CE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!=M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2AD7935D" w14:textId="540DD251" w:rsidR="71C032FE" w:rsidRDefault="71C032FE" w:rsidP="1102F4CE">
      <w:r>
        <w:lastRenderedPageBreak/>
        <w:t xml:space="preserve">Статистический критерий: </w:t>
      </w:r>
    </w:p>
    <w:p w14:paraId="5AD442CB" w14:textId="73F2139C" w:rsidR="1102F4CE" w:rsidRDefault="1102F4CE" w:rsidP="1102F4CE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ba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ba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rad>
        </m:oMath>
      </m:oMathPara>
    </w:p>
    <w:p w14:paraId="677B26EF" w14:textId="21BC8411" w:rsidR="1102F4CE" w:rsidRDefault="1102F4CE" w:rsidP="1102F4CE"/>
    <w:p w14:paraId="1CEF4837" w14:textId="119FD2F4" w:rsidR="2EC58A22" w:rsidRDefault="2EC58A22" w:rsidP="1102F4CE">
      <w:r>
        <w:t>Число степеней свободы:</w:t>
      </w:r>
    </w:p>
    <w:p w14:paraId="34DCCB37" w14:textId="169FFAA2" w:rsidR="1102F4CE" w:rsidRDefault="1102F4CE" w:rsidP="1102F4CE"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-2=31</m:t>
        </m:r>
      </m:oMath>
      <w:r w:rsidR="2EC58A22">
        <w:t xml:space="preserve"> </w:t>
      </w:r>
    </w:p>
    <w:p w14:paraId="42D7DFC6" w14:textId="507FC1D5" w:rsidR="3DCADB56" w:rsidRDefault="3DCADB56" w:rsidP="1102F4CE">
      <w:r>
        <w:t xml:space="preserve">Отсюда критерий Стьюдента: </w:t>
      </w:r>
    </w:p>
    <w:p w14:paraId="4D57B37B" w14:textId="12F5A836" w:rsidR="1102F4CE" w:rsidRDefault="00000000" w:rsidP="1102F4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0,05;31</m:t>
                  </m:r>
                </m:e>
              </m:d>
            </m:sub>
          </m:sSub>
          <m:r>
            <w:rPr>
              <w:rFonts w:ascii="Cambria Math" w:hAnsi="Cambria Math"/>
            </w:rPr>
            <m:t>=2.0395134</m:t>
          </m:r>
        </m:oMath>
      </m:oMathPara>
    </w:p>
    <w:p w14:paraId="504D1CD1" w14:textId="080E5757" w:rsidR="04B0885B" w:rsidRDefault="04B0885B" w:rsidP="1102F4CE">
      <w:r>
        <w:t>Критическая область:</w:t>
      </w:r>
    </w:p>
    <w:p w14:paraId="6FCFE364" w14:textId="7FE63EEB" w:rsidR="1102F4CE" w:rsidRDefault="00000000" w:rsidP="1102F4C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-2.0395;2.0395</m:t>
              </m:r>
            </m:e>
          </m:d>
        </m:oMath>
      </m:oMathPara>
    </w:p>
    <w:p w14:paraId="34A31AD1" w14:textId="7A564992" w:rsidR="7D5D181B" w:rsidRDefault="7D5D181B" w:rsidP="1102F4CE">
      <w:r>
        <w:t>Расчёт статистического критерия:</w:t>
      </w:r>
    </w:p>
    <w:p w14:paraId="45CA178C" w14:textId="1D17C0AF" w:rsidR="1102F4CE" w:rsidRDefault="1102F4CE" w:rsidP="1102F4CE">
      <m:oMathPara>
        <m:oMath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 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8.142-9.499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18-1</m:t>
                      </m:r>
                    </m:e>
                  </m:d>
                  <m:r>
                    <w:rPr>
                      <w:rFonts w:ascii="Cambria Math" w:hAnsi="Cambria Math"/>
                    </w:rPr>
                    <m:t>⋅24.65+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15-1</m:t>
                      </m:r>
                    </m:e>
                  </m:d>
                  <m:r>
                    <w:rPr>
                      <w:rFonts w:ascii="Cambria Math" w:hAnsi="Cambria Math"/>
                    </w:rPr>
                    <m:t>⋅11.425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18⋅15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18+15-2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18+15</m:t>
                  </m:r>
                </m:den>
              </m:f>
            </m:e>
          </m:rad>
          <m:r>
            <w:rPr>
              <w:rFonts w:ascii="Cambria Math" w:hAnsi="Cambria Math"/>
            </w:rPr>
            <m:t>≈-0.898145</m:t>
          </m:r>
        </m:oMath>
      </m:oMathPara>
    </w:p>
    <w:p w14:paraId="5B3BF97A" w14:textId="37806DE7" w:rsidR="52C38E1B" w:rsidRDefault="52C38E1B" w:rsidP="1102F4CE">
      <w:r>
        <w:t xml:space="preserve">Так как T’ попадает в интервал, нулевая гипотеза </w:t>
      </w:r>
      <w:r w:rsidR="67AC52FE">
        <w:t xml:space="preserve">о равенстве </w:t>
      </w:r>
      <w:r>
        <w:t>принимается</w:t>
      </w:r>
    </w:p>
    <w:p w14:paraId="6978341E" w14:textId="4502BB6F" w:rsidR="1102F4CE" w:rsidRDefault="1102F4CE" w:rsidP="1102F4CE"/>
    <w:p w14:paraId="356ACF1B" w14:textId="7756913B" w:rsidR="4F9D8067" w:rsidRDefault="4F9D8067" w:rsidP="1102F4CE">
      <w:r w:rsidRPr="1102F4CE">
        <w:rPr>
          <w:b/>
          <w:bCs/>
        </w:rPr>
        <w:t>Вывод</w:t>
      </w:r>
      <w:r>
        <w:t>: в ходе анализа двух</w:t>
      </w:r>
      <w:r w:rsidR="09BA946F">
        <w:t xml:space="preserve"> нормальных генеральных совокупностей мы проверили статистическую гипотезу о равенстве мат. </w:t>
      </w:r>
      <w:r w:rsidR="76426E0D">
        <w:t>о</w:t>
      </w:r>
      <w:r w:rsidR="09BA946F">
        <w:t>жиданий для этих совокупностей.</w:t>
      </w:r>
    </w:p>
    <w:sectPr w:rsidR="4F9D80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031BE7"/>
    <w:rsid w:val="002D3145"/>
    <w:rsid w:val="00336DB1"/>
    <w:rsid w:val="008A4194"/>
    <w:rsid w:val="009028E3"/>
    <w:rsid w:val="009D080F"/>
    <w:rsid w:val="00D62E6F"/>
    <w:rsid w:val="016D60E6"/>
    <w:rsid w:val="01726206"/>
    <w:rsid w:val="026D7A0C"/>
    <w:rsid w:val="03E48DD0"/>
    <w:rsid w:val="04B0885B"/>
    <w:rsid w:val="05F6796C"/>
    <w:rsid w:val="05FFFF62"/>
    <w:rsid w:val="070A32C3"/>
    <w:rsid w:val="07625CC7"/>
    <w:rsid w:val="07897986"/>
    <w:rsid w:val="07BB4836"/>
    <w:rsid w:val="087DD2F6"/>
    <w:rsid w:val="0922A811"/>
    <w:rsid w:val="09BA946F"/>
    <w:rsid w:val="0A19A357"/>
    <w:rsid w:val="0BAE507B"/>
    <w:rsid w:val="0D514419"/>
    <w:rsid w:val="0E37BCB1"/>
    <w:rsid w:val="0FE05F3C"/>
    <w:rsid w:val="1102F4CE"/>
    <w:rsid w:val="155ED5F4"/>
    <w:rsid w:val="1F66000C"/>
    <w:rsid w:val="21F9FD6D"/>
    <w:rsid w:val="22BB13F1"/>
    <w:rsid w:val="23E8D866"/>
    <w:rsid w:val="2485DA95"/>
    <w:rsid w:val="2719F28B"/>
    <w:rsid w:val="272680FF"/>
    <w:rsid w:val="27E82609"/>
    <w:rsid w:val="288B8D61"/>
    <w:rsid w:val="2A3A09C2"/>
    <w:rsid w:val="2BC32E23"/>
    <w:rsid w:val="2CBB972C"/>
    <w:rsid w:val="2E7FD2ED"/>
    <w:rsid w:val="2EC58A22"/>
    <w:rsid w:val="2FB299BA"/>
    <w:rsid w:val="2FE18DD8"/>
    <w:rsid w:val="306536D1"/>
    <w:rsid w:val="317D5E39"/>
    <w:rsid w:val="3B031BE7"/>
    <w:rsid w:val="3C6F00D2"/>
    <w:rsid w:val="3D761E6D"/>
    <w:rsid w:val="3DCADB56"/>
    <w:rsid w:val="3E057212"/>
    <w:rsid w:val="4055952B"/>
    <w:rsid w:val="43B0DA8B"/>
    <w:rsid w:val="43F1B624"/>
    <w:rsid w:val="45FBBC50"/>
    <w:rsid w:val="4AD0F3DB"/>
    <w:rsid w:val="4AF03A64"/>
    <w:rsid w:val="4F9D8067"/>
    <w:rsid w:val="50282BBE"/>
    <w:rsid w:val="502C8C74"/>
    <w:rsid w:val="50649EAA"/>
    <w:rsid w:val="51523A22"/>
    <w:rsid w:val="5167D60C"/>
    <w:rsid w:val="52C38E1B"/>
    <w:rsid w:val="56E0CDFA"/>
    <w:rsid w:val="5814B07A"/>
    <w:rsid w:val="582C4445"/>
    <w:rsid w:val="5B90193B"/>
    <w:rsid w:val="5D6D5CAD"/>
    <w:rsid w:val="62BCA805"/>
    <w:rsid w:val="6371B412"/>
    <w:rsid w:val="649E38A3"/>
    <w:rsid w:val="6780C305"/>
    <w:rsid w:val="679A5AA1"/>
    <w:rsid w:val="67AC52FE"/>
    <w:rsid w:val="68990E2C"/>
    <w:rsid w:val="6A88D68F"/>
    <w:rsid w:val="6EDAA1A0"/>
    <w:rsid w:val="6F386CFB"/>
    <w:rsid w:val="6F57EB60"/>
    <w:rsid w:val="6FA56C86"/>
    <w:rsid w:val="70D509F2"/>
    <w:rsid w:val="71C032FE"/>
    <w:rsid w:val="71D225C9"/>
    <w:rsid w:val="720515F2"/>
    <w:rsid w:val="725D6B42"/>
    <w:rsid w:val="72F0191F"/>
    <w:rsid w:val="75552788"/>
    <w:rsid w:val="75807EB3"/>
    <w:rsid w:val="76426E0D"/>
    <w:rsid w:val="769C3E08"/>
    <w:rsid w:val="7797560E"/>
    <w:rsid w:val="78F2CBF9"/>
    <w:rsid w:val="79DDD2D7"/>
    <w:rsid w:val="7AF204F1"/>
    <w:rsid w:val="7C4B4ED2"/>
    <w:rsid w:val="7D5D181B"/>
    <w:rsid w:val="7E6464C6"/>
    <w:rsid w:val="7EEFDE44"/>
    <w:rsid w:val="7F24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1BE7"/>
  <w15:chartTrackingRefBased/>
  <w15:docId w15:val="{8E5A844F-E64F-45F4-8B73-FF85AA52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Dokshina</dc:creator>
  <cp:keywords/>
  <dc:description/>
  <cp:lastModifiedBy>Алина Агнистова</cp:lastModifiedBy>
  <cp:revision>5</cp:revision>
  <dcterms:created xsi:type="dcterms:W3CDTF">2024-04-25T19:55:00Z</dcterms:created>
  <dcterms:modified xsi:type="dcterms:W3CDTF">2024-05-31T08:27:00Z</dcterms:modified>
</cp:coreProperties>
</file>