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60" w:lineRule="auto"/>
        <w:ind w:left="720" w:hanging="360"/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Наш продукт - Вера, виртуальный продавец мечты - выдели градиентом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  <w:rPr>
          <w:rFonts w:ascii="Lora" w:cs="Lora" w:eastAsia="Lora" w:hAnsi="Lora"/>
          <w:color w:val="0c447c"/>
          <w:sz w:val="21"/>
          <w:szCs w:val="21"/>
          <w:u w:val="none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вообще не нравится блок с союзниками. убрать подзаголовок </w:t>
      </w:r>
      <w:r w:rsidDel="00000000" w:rsidR="00000000" w:rsidRPr="00000000">
        <w:rPr>
          <w:rtl w:val="0"/>
        </w:rPr>
        <w:t xml:space="preserve">МЫ РАСТЕМ ТОЛЬКО ТОГДА, КОГДА РАСТЕТЕ ВЫ, и что-то придумай с версткой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5731200" cy="2476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hanging="360"/>
        <w:rPr>
          <w:rFonts w:ascii="Lora" w:cs="Lora" w:eastAsia="Lora" w:hAnsi="Lora"/>
          <w:color w:val="0c447c"/>
          <w:sz w:val="21"/>
          <w:szCs w:val="21"/>
          <w:u w:val="none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убери черную полоску в самом верху экрана, может на мобилке под заголовоком про ваш сильнейший продавец сделать что-то типо очень-очень мягкой подложки или фон сильно размыть сзади, чтобюы лучше читалось? 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602286" cy="3490913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286" cy="349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hanging="360"/>
        <w:rPr>
          <w:rFonts w:ascii="Lora" w:cs="Lora" w:eastAsia="Lora" w:hAnsi="Lora"/>
          <w:color w:val="0c447c"/>
          <w:sz w:val="21"/>
          <w:szCs w:val="21"/>
          <w:u w:val="none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подумай над верской блока с союзниками на мобилке..может выделить в прямую речь типо? но аккуратно..или фото поставить полупрозрачно под весь текст типо подложкой? 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374452" cy="29860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4452" cy="298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hanging="360"/>
        <w:rPr>
          <w:rFonts w:ascii="Lora" w:cs="Lora" w:eastAsia="Lora" w:hAnsi="Lora"/>
          <w:color w:val="0c447c"/>
          <w:sz w:val="21"/>
          <w:szCs w:val="21"/>
          <w:u w:val="none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стрелки сделай так как на скриншотах (цвет и форму стрелок сохрани, речь про расположение )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333500" cy="2893566"/>
            <wp:effectExtent b="0" l="0" r="0" t="0"/>
            <wp:docPr id="2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893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111428" cy="2409825"/>
            <wp:effectExtent b="0" l="0" r="0" t="0"/>
            <wp:docPr id="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1428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696542" cy="3686175"/>
            <wp:effectExtent b="0" l="0" r="0" t="0"/>
            <wp:docPr id="1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542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849976" cy="4019550"/>
            <wp:effectExtent b="0" l="0" r="0" t="0"/>
            <wp:docPr id="1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9976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696542" cy="3686175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542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858744" cy="4038600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8744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895350" cy="1939925"/>
            <wp:effectExtent b="0" l="0" r="0" t="0"/>
            <wp:docPr id="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93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330632" cy="2886075"/>
            <wp:effectExtent b="0" l="0" r="0" t="0"/>
            <wp:docPr id="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0632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406694" cy="3057525"/>
            <wp:effectExtent b="0" l="0" r="0" t="0"/>
            <wp:docPr id="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6694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364580" cy="2962275"/>
            <wp:effectExtent b="0" l="0" r="0" t="0"/>
            <wp:docPr id="1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458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148614" cy="2490559"/>
            <wp:effectExtent b="0" l="0" r="0" t="0"/>
            <wp:docPr id="21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8614" cy="2490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893691" cy="1943100"/>
            <wp:effectExtent b="0" l="0" r="0" t="0"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691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1400175" cy="3043122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043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hanging="360"/>
        <w:rPr>
          <w:rFonts w:ascii="Lora" w:cs="Lora" w:eastAsia="Lora" w:hAnsi="Lora"/>
          <w:color w:val="0c447c"/>
          <w:sz w:val="21"/>
          <w:szCs w:val="21"/>
          <w:u w:val="none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на мобильной версии сделай заголовок больше и по расположению вот так: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jc w:val="center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ПОГОВОРИТЕ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jc w:val="center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С ВЕРОЙ ЗДЕСЬ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jc w:val="center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И СЕЙЧАС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2481263" cy="1273375"/>
            <wp:effectExtent b="0" l="0" r="0" t="0"/>
            <wp:docPr id="1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127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далее увечиливаем отступ между заголовком и напишите все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hanging="36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на мобильной версии сделай заголовок  по расположению вот так: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ИНТЕЛЛЕКТ ВЕРЫ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ВЫСТРОЕН НА ТРУДАХ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ПРИЗНАННЫХ ГУРУ 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ПО ПРОДАЖАМ И СЕРВИСУ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(НА ДЕСКТОПЕ ТОЖЕ ПОМЕНЯЙ ФОРМУЛИРОВКУ)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2271713" cy="1070326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070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hanging="360"/>
        <w:rPr>
          <w:rFonts w:ascii="Lora" w:cs="Lora" w:eastAsia="Lora" w:hAnsi="Lora"/>
          <w:color w:val="0c447c"/>
          <w:sz w:val="21"/>
          <w:szCs w:val="21"/>
          <w:u w:val="none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ЗАГОЛОВОК СДЕЛАЙ БОЛЬШЕ ПО РАЗМЕРУ, “В РАЗНЫХ СФЕРАХ БИЗНЕСА” НА ВТОРУЮ СТРОЧКУ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2424113" cy="99721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99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hanging="360"/>
        <w:rPr>
          <w:rFonts w:ascii="Lora" w:cs="Lora" w:eastAsia="Lora" w:hAnsi="Lora"/>
          <w:color w:val="0c447c"/>
          <w:sz w:val="21"/>
          <w:szCs w:val="21"/>
          <w:u w:val="none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Заголовок “СКОЛЬКО ДЕНЕГ ВЫ ТЕРЯЕТЕ БЕЗ ВЕРЫ”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ДЕЛАЕМ БОЛЬШЕ ПО РАЗМЕРУ И ПО РАСПОЛОЖЕНИЮ 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СКОЛЬКО ДЕНЕГ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ВЫ ТЕРЯЕТЕ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БЕЗ ВЕРЫ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Подзаголовок меняем на : без лишних слов, чисто математика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3290888" cy="1667310"/>
            <wp:effectExtent b="0" l="0" r="0" t="0"/>
            <wp:docPr id="1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1667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hanging="360"/>
        <w:rPr>
          <w:rFonts w:ascii="Lora" w:cs="Lora" w:eastAsia="Lora" w:hAnsi="Lora"/>
          <w:color w:val="0c447c"/>
          <w:sz w:val="21"/>
          <w:szCs w:val="21"/>
          <w:u w:val="none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Заголовок увеличиваем по размеру и меняем на </w:t>
      </w:r>
      <w:r w:rsidDel="00000000" w:rsidR="00000000" w:rsidRPr="00000000">
        <w:rPr>
          <w:rFonts w:ascii="Lora" w:cs="Lora" w:eastAsia="Lora" w:hAnsi="Lora"/>
          <w:b w:val="1"/>
          <w:bCs w:val="1"/>
          <w:color w:val="0c447c"/>
          <w:sz w:val="21"/>
          <w:szCs w:val="21"/>
          <w:rtl w:val="0"/>
        </w:rPr>
        <w:t xml:space="preserve">ВЕРА ИЛИ МЕНЕДЖЕР: КТО ВЫГОДНЕЕ?</w:t>
      </w:r>
      <w:r w:rsidDel="00000000" w:rsidR="00000000" w:rsidRPr="00000000">
        <w:rPr>
          <w:rFonts w:ascii="Lora" w:cs="Lora" w:eastAsia="Lora" w:hAnsi="Lora"/>
          <w:color w:val="0c447c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c447c"/>
          <w:sz w:val="21"/>
          <w:szCs w:val="21"/>
        </w:rPr>
        <w:drawing>
          <wp:inline distB="114300" distT="114300" distL="114300" distR="114300">
            <wp:extent cx="3281363" cy="1651583"/>
            <wp:effectExtent b="0" l="0" r="0" t="0"/>
            <wp:docPr id="1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165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0" w:firstLine="0"/>
        <w:rPr>
          <w:rFonts w:ascii="Lora" w:cs="Lora" w:eastAsia="Lora" w:hAnsi="Lora"/>
          <w:color w:val="0c447c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jpg"/><Relationship Id="rId22" Type="http://schemas.openxmlformats.org/officeDocument/2006/relationships/image" Target="media/image10.jpg"/><Relationship Id="rId21" Type="http://schemas.openxmlformats.org/officeDocument/2006/relationships/image" Target="media/image15.jpg"/><Relationship Id="rId24" Type="http://schemas.openxmlformats.org/officeDocument/2006/relationships/image" Target="media/image5.jpg"/><Relationship Id="rId23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8.jpg"/><Relationship Id="rId25" Type="http://schemas.openxmlformats.org/officeDocument/2006/relationships/image" Target="media/image6.jpg"/><Relationship Id="rId27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11" Type="http://schemas.openxmlformats.org/officeDocument/2006/relationships/image" Target="media/image13.jpg"/><Relationship Id="rId10" Type="http://schemas.openxmlformats.org/officeDocument/2006/relationships/image" Target="media/image14.jpg"/><Relationship Id="rId13" Type="http://schemas.openxmlformats.org/officeDocument/2006/relationships/image" Target="media/image19.jpg"/><Relationship Id="rId12" Type="http://schemas.openxmlformats.org/officeDocument/2006/relationships/image" Target="media/image16.jpg"/><Relationship Id="rId15" Type="http://schemas.openxmlformats.org/officeDocument/2006/relationships/image" Target="media/image11.jpg"/><Relationship Id="rId14" Type="http://schemas.openxmlformats.org/officeDocument/2006/relationships/image" Target="media/image12.jpg"/><Relationship Id="rId17" Type="http://schemas.openxmlformats.org/officeDocument/2006/relationships/image" Target="media/image21.jpg"/><Relationship Id="rId16" Type="http://schemas.openxmlformats.org/officeDocument/2006/relationships/image" Target="media/image18.jpg"/><Relationship Id="rId19" Type="http://schemas.openxmlformats.org/officeDocument/2006/relationships/image" Target="media/image20.jpg"/><Relationship Id="rId18" Type="http://schemas.openxmlformats.org/officeDocument/2006/relationships/image" Target="media/image1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