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0A142A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7EB47515" w14:textId="7B4E5234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 xml:space="preserve">"Уфимский </w:t>
      </w:r>
      <w:r w:rsidR="0084390E">
        <w:rPr>
          <w:rFonts w:eastAsia="Times New Roman"/>
          <w:b/>
          <w:szCs w:val="28"/>
          <w:lang w:eastAsia="ru-RU"/>
        </w:rPr>
        <w:t>университет науки и технологий</w:t>
      </w:r>
      <w:r w:rsidRPr="0076129A">
        <w:rPr>
          <w:rFonts w:eastAsia="Times New Roman"/>
          <w:b/>
          <w:szCs w:val="28"/>
          <w:lang w:eastAsia="ru-RU"/>
        </w:rPr>
        <w:t>"</w:t>
      </w:r>
    </w:p>
    <w:p w14:paraId="6BFCA10F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BBB528" w14:textId="77777777" w:rsidR="00C87727" w:rsidRPr="000F4A91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D21B15A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456787A" w14:textId="1037D674" w:rsidR="00C87727" w:rsidRPr="0076129A" w:rsidRDefault="0084390E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Кафедра</w:t>
      </w:r>
      <w:r w:rsidR="00C87727" w:rsidRPr="0076129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Высокопроизводительных вычислений и дифференциальных уравнений</w:t>
      </w:r>
    </w:p>
    <w:p w14:paraId="2458B358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9E4F455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F7E5803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D03641A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623FA55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477442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943D899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AD95081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F2467F" w14:textId="2B41686E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 w:rsidR="005728EA">
        <w:rPr>
          <w:rFonts w:eastAsia="Times New Roman"/>
          <w:szCs w:val="28"/>
          <w:lang w:eastAsia="ru-RU"/>
        </w:rPr>
        <w:t>Теория разностных схем</w:t>
      </w:r>
    </w:p>
    <w:p w14:paraId="1287439E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A39B0D4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241AA34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2B6A06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8F5FEA" w14:textId="02F7957D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Отчет по лабораторной работе № </w:t>
      </w:r>
      <w:r w:rsidR="00495913">
        <w:rPr>
          <w:rFonts w:eastAsia="Times New Roman"/>
          <w:b/>
          <w:szCs w:val="28"/>
          <w:lang w:eastAsia="ru-RU"/>
        </w:rPr>
        <w:t>1</w:t>
      </w:r>
    </w:p>
    <w:p w14:paraId="0F5F780A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C8CDDEA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675A999" w14:textId="77777777" w:rsidR="005728EA" w:rsidRDefault="00C87727" w:rsidP="005728EA">
      <w:pPr>
        <w:spacing w:line="240" w:lineRule="auto"/>
        <w:jc w:val="center"/>
        <w:rPr>
          <w:b/>
          <w:szCs w:val="28"/>
        </w:rPr>
      </w:pPr>
      <w:r w:rsidRPr="0076129A">
        <w:rPr>
          <w:szCs w:val="28"/>
        </w:rPr>
        <w:t xml:space="preserve">Тема: </w:t>
      </w:r>
      <w:r w:rsidR="00495913">
        <w:rPr>
          <w:szCs w:val="28"/>
        </w:rPr>
        <w:t>«</w:t>
      </w:r>
      <w:r w:rsidR="005728EA">
        <w:rPr>
          <w:b/>
          <w:szCs w:val="28"/>
        </w:rPr>
        <w:t xml:space="preserve">РЕШЕНИЕ НАЧАЛЬНЫХ И КРАЕВЫХ ЗАДАЧ </w:t>
      </w:r>
    </w:p>
    <w:p w14:paraId="14205F94" w14:textId="3AF80F59" w:rsidR="00495913" w:rsidRPr="00495913" w:rsidRDefault="005728EA" w:rsidP="005728EA">
      <w:pPr>
        <w:pStyle w:val="2"/>
        <w:shd w:val="clear" w:color="auto" w:fill="FFFFFF"/>
        <w:spacing w:before="0" w:beforeAutospacing="0" w:after="225" w:afterAutospacing="0"/>
        <w:jc w:val="center"/>
        <w:rPr>
          <w:rFonts w:ascii="Century Gothic" w:hAnsi="Century Gothic"/>
          <w:color w:val="B60000"/>
          <w:sz w:val="34"/>
          <w:szCs w:val="34"/>
        </w:rPr>
      </w:pPr>
      <w:r>
        <w:rPr>
          <w:sz w:val="28"/>
          <w:szCs w:val="28"/>
        </w:rPr>
        <w:t>ДЛЯ ОБЫКНОВЕННЫХ ДИФФЕРЕНЦИАЛЬНЫХ УРАВНЕНИЙ</w:t>
      </w:r>
      <w:r w:rsidR="00B068BB">
        <w:rPr>
          <w:rFonts w:ascii="Calibri" w:hAnsi="Calibri" w:cs="Calibri"/>
          <w:szCs w:val="28"/>
        </w:rPr>
        <w:t>»</w:t>
      </w:r>
    </w:p>
    <w:p w14:paraId="232A4263" w14:textId="38FF654B" w:rsidR="00C87727" w:rsidRPr="00C87727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2741846B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1781B60B" w14:textId="77777777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6318E2C" w14:textId="77777777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6890668" w14:textId="05636DDC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27A3137" w14:textId="34BEEFD6" w:rsidR="006B4ABF" w:rsidRDefault="006B4ABF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1C03AAF4" w14:textId="77777777" w:rsidR="006B4ABF" w:rsidRDefault="006B4ABF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1C7704A" w14:textId="77777777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B2B9CAC" w14:textId="77777777"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32671DE" w14:textId="77777777"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7727" w:rsidRPr="0076129A" w14:paraId="2965E214" w14:textId="77777777" w:rsidTr="00F57CD9">
        <w:tc>
          <w:tcPr>
            <w:tcW w:w="2093" w:type="dxa"/>
            <w:tcBorders>
              <w:left w:val="nil"/>
            </w:tcBorders>
            <w:vAlign w:val="center"/>
          </w:tcPr>
          <w:p w14:paraId="74EAFD07" w14:textId="3D5A6BE0" w:rsidR="00C87727" w:rsidRPr="0076129A" w:rsidRDefault="00C87727" w:rsidP="00C8772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E81FAB">
              <w:rPr>
                <w:rFonts w:eastAsia="Times New Roman"/>
                <w:sz w:val="24"/>
                <w:szCs w:val="24"/>
                <w:lang w:eastAsia="ru-RU"/>
              </w:rPr>
              <w:t>МКН-318</w:t>
            </w:r>
          </w:p>
        </w:tc>
        <w:tc>
          <w:tcPr>
            <w:tcW w:w="2410" w:type="dxa"/>
            <w:vAlign w:val="center"/>
          </w:tcPr>
          <w:p w14:paraId="75F9FC43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124F9DE3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1368D792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14:paraId="3822C82B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7727" w:rsidRPr="0076129A" w14:paraId="06179671" w14:textId="77777777" w:rsidTr="00F57CD9">
        <w:tc>
          <w:tcPr>
            <w:tcW w:w="2093" w:type="dxa"/>
            <w:tcBorders>
              <w:left w:val="nil"/>
            </w:tcBorders>
            <w:vAlign w:val="center"/>
          </w:tcPr>
          <w:p w14:paraId="449EE58B" w14:textId="77777777" w:rsidR="00C87727" w:rsidRPr="0076129A" w:rsidRDefault="00C87727" w:rsidP="00F57CD9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1ED8DBE4" w14:textId="62A4D12F" w:rsidR="00C87727" w:rsidRPr="006B4ABF" w:rsidRDefault="0084390E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Хаматвалиева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А.Р</w:t>
            </w:r>
            <w:r w:rsidR="00C9779A">
              <w:rPr>
                <w:rFonts w:eastAsia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vAlign w:val="center"/>
          </w:tcPr>
          <w:p w14:paraId="00787DDE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9815E6E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14:paraId="63105EF4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7727" w:rsidRPr="0076129A" w14:paraId="371CB5C6" w14:textId="77777777" w:rsidTr="00F57CD9"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14:paraId="51F3161C" w14:textId="77777777" w:rsidR="00C87727" w:rsidRPr="0076129A" w:rsidRDefault="00C87727" w:rsidP="00F57CD9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14:paraId="75A41EB0" w14:textId="1826FD4B" w:rsidR="00C87727" w:rsidRPr="006B4ABF" w:rsidRDefault="005728EA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Гайнетдинова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А</w:t>
            </w:r>
            <w:r w:rsidR="0084390E">
              <w:rPr>
                <w:rFonts w:eastAsia="Times New Roman"/>
                <w:sz w:val="24"/>
                <w:szCs w:val="24"/>
                <w:lang w:eastAsia="ru-RU"/>
              </w:rPr>
              <w:t>.А</w:t>
            </w:r>
            <w:r w:rsidR="00C9779A">
              <w:rPr>
                <w:rFonts w:eastAsia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tcBorders>
              <w:bottom w:val="nil"/>
            </w:tcBorders>
            <w:vAlign w:val="center"/>
          </w:tcPr>
          <w:p w14:paraId="343A4312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14:paraId="3A2BCA34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bottom w:val="nil"/>
              <w:right w:val="nil"/>
            </w:tcBorders>
            <w:vAlign w:val="center"/>
          </w:tcPr>
          <w:p w14:paraId="3CF8FD5D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6376305D" w14:textId="77777777"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503D8D2" w14:textId="77777777" w:rsidR="00C87727" w:rsidRDefault="00C87727" w:rsidP="006B4ABF">
      <w:pPr>
        <w:spacing w:line="240" w:lineRule="auto"/>
        <w:rPr>
          <w:rFonts w:eastAsia="Times New Roman"/>
          <w:b/>
          <w:szCs w:val="28"/>
          <w:lang w:eastAsia="ru-RU"/>
        </w:rPr>
      </w:pPr>
    </w:p>
    <w:p w14:paraId="5FA1CD33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AFC934C" w14:textId="5EE65E92" w:rsidR="00C87727" w:rsidRDefault="00C87727" w:rsidP="0084390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</w:t>
      </w:r>
      <w:r w:rsidR="005728EA">
        <w:rPr>
          <w:rFonts w:eastAsia="Times New Roman"/>
          <w:b/>
          <w:szCs w:val="28"/>
          <w:lang w:eastAsia="ru-RU"/>
        </w:rPr>
        <w:t>25</w:t>
      </w:r>
    </w:p>
    <w:p w14:paraId="0CFA72CE" w14:textId="77777777" w:rsidR="0084390E" w:rsidRPr="003A2896" w:rsidRDefault="0084390E" w:rsidP="006B4ABF">
      <w:pPr>
        <w:ind w:firstLine="567"/>
        <w:jc w:val="center"/>
        <w:rPr>
          <w:rFonts w:eastAsia="Times New Roman"/>
          <w:b/>
          <w:szCs w:val="28"/>
          <w:lang w:eastAsia="ru-RU"/>
        </w:rPr>
      </w:pPr>
    </w:p>
    <w:p w14:paraId="219E9C46" w14:textId="21C486B1" w:rsidR="00893588" w:rsidRPr="00E85FFA" w:rsidRDefault="00893588" w:rsidP="003155E7">
      <w:pPr>
        <w:spacing w:line="240" w:lineRule="auto"/>
        <w:ind w:firstLine="708"/>
        <w:jc w:val="both"/>
        <w:rPr>
          <w:szCs w:val="28"/>
        </w:rPr>
      </w:pPr>
      <w:r w:rsidRPr="00E85FFA">
        <w:rPr>
          <w:b/>
          <w:szCs w:val="28"/>
        </w:rPr>
        <w:t>Цель:</w:t>
      </w:r>
      <w:r w:rsidR="005728EA" w:rsidRPr="005728EA">
        <w:rPr>
          <w:szCs w:val="28"/>
        </w:rPr>
        <w:t xml:space="preserve"> </w:t>
      </w:r>
      <w:r w:rsidR="005728EA" w:rsidRPr="008966F7">
        <w:rPr>
          <w:szCs w:val="28"/>
        </w:rPr>
        <w:t>получить н</w:t>
      </w:r>
      <w:r w:rsidR="005728EA">
        <w:rPr>
          <w:szCs w:val="28"/>
        </w:rPr>
        <w:t>авык численного решения задач для обыкновенных дифференциальных уравнений с использованием различных методов на примере задачи Коши для системы обыкновенных дифференциальных уравнений первого порядка и начально-краевой задачи для обыкновенного дифференциаль</w:t>
      </w:r>
      <w:r w:rsidR="003155E7">
        <w:rPr>
          <w:szCs w:val="28"/>
        </w:rPr>
        <w:t>ного уравнения второго порядка.</w:t>
      </w:r>
    </w:p>
    <w:p w14:paraId="5CDDF09C" w14:textId="77777777" w:rsidR="00893588" w:rsidRDefault="00893588" w:rsidP="00D56F8C">
      <w:pPr>
        <w:spacing w:before="100" w:beforeAutospacing="1" w:after="100" w:afterAutospacing="1" w:line="240" w:lineRule="auto"/>
        <w:ind w:firstLine="567"/>
        <w:jc w:val="center"/>
        <w:rPr>
          <w:b/>
          <w:szCs w:val="28"/>
        </w:rPr>
      </w:pPr>
      <w:r w:rsidRPr="00E85FFA">
        <w:rPr>
          <w:b/>
          <w:szCs w:val="28"/>
        </w:rPr>
        <w:t>Теоретический материал</w:t>
      </w:r>
    </w:p>
    <w:p w14:paraId="18C7D188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Рассматривается задача Коши для системы уравнений движения материальной точки в потенциальном пол</w:t>
      </w:r>
      <w:r>
        <w:rPr>
          <w:iCs/>
          <w:szCs w:val="28"/>
        </w:rPr>
        <w:t>е</w:t>
      </w:r>
      <w:r w:rsidRPr="006F307F">
        <w:rPr>
          <w:iCs/>
          <w:szCs w:val="28"/>
        </w:rPr>
        <w:t xml:space="preserve"> </w:t>
      </w:r>
      <w:r w:rsidRPr="006F307F">
        <w:rPr>
          <w:iCs/>
          <w:szCs w:val="28"/>
          <w:lang w:val="en-US"/>
        </w:rPr>
        <w:t>U</w:t>
      </w:r>
      <w:r w:rsidRPr="006F307F">
        <w:rPr>
          <w:iCs/>
          <w:szCs w:val="28"/>
        </w:rPr>
        <w:t>(</w:t>
      </w:r>
      <w:r w:rsidRPr="006F307F">
        <w:rPr>
          <w:iCs/>
          <w:szCs w:val="28"/>
          <w:lang w:val="en-US"/>
        </w:rPr>
        <w:t>x</w:t>
      </w:r>
      <w:r w:rsidRPr="006F307F">
        <w:rPr>
          <w:iCs/>
          <w:szCs w:val="28"/>
        </w:rPr>
        <w:t>):</w:t>
      </w:r>
    </w:p>
    <w:p w14:paraId="44BE12AA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dx(t)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=v,  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dv(t)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dx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,  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.</m:t>
                  </m:r>
                </m:e>
              </m:eqArr>
            </m:e>
          </m:d>
        </m:oMath>
      </m:oMathPara>
    </w:p>
    <w:p w14:paraId="4ADEEFCE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Рассматриваемые численные методы решения</w:t>
      </w:r>
    </w:p>
    <w:p w14:paraId="65A288D3" w14:textId="77777777" w:rsidR="003155E7" w:rsidRPr="006F307F" w:rsidRDefault="003155E7" w:rsidP="003155E7">
      <w:pPr>
        <w:numPr>
          <w:ilvl w:val="0"/>
          <w:numId w:val="14"/>
        </w:numPr>
        <w:spacing w:before="120" w:after="120" w:line="360" w:lineRule="auto"/>
        <w:contextualSpacing/>
        <w:jc w:val="both"/>
        <w:rPr>
          <w:iCs/>
          <w:szCs w:val="28"/>
        </w:rPr>
      </w:pPr>
      <w:r w:rsidRPr="006F307F">
        <w:rPr>
          <w:iCs/>
          <w:szCs w:val="28"/>
        </w:rPr>
        <w:t>Метод Эйлера с постоянным шагом.</w:t>
      </w:r>
    </w:p>
    <w:p w14:paraId="27680270" w14:textId="422B59FC" w:rsidR="003155E7" w:rsidRPr="006F307F" w:rsidRDefault="003155E7" w:rsidP="003155E7">
      <w:pPr>
        <w:numPr>
          <w:ilvl w:val="0"/>
          <w:numId w:val="14"/>
        </w:numPr>
        <w:spacing w:before="120" w:after="120" w:line="360" w:lineRule="auto"/>
        <w:contextualSpacing/>
        <w:jc w:val="both"/>
        <w:rPr>
          <w:iCs/>
          <w:szCs w:val="28"/>
        </w:rPr>
      </w:pPr>
      <w:proofErr w:type="spellStart"/>
      <w:r>
        <w:rPr>
          <w:iCs/>
          <w:szCs w:val="28"/>
        </w:rPr>
        <w:t>Д</w:t>
      </w:r>
      <w:r w:rsidRPr="006F307F">
        <w:rPr>
          <w:iCs/>
          <w:szCs w:val="28"/>
        </w:rPr>
        <w:t>вухшаговая</w:t>
      </w:r>
      <w:proofErr w:type="spellEnd"/>
      <w:r w:rsidRPr="006F307F">
        <w:rPr>
          <w:iCs/>
          <w:szCs w:val="28"/>
        </w:rPr>
        <w:t xml:space="preserve"> схема Адамса.</w:t>
      </w:r>
    </w:p>
    <w:p w14:paraId="5C3238DC" w14:textId="77777777" w:rsidR="003155E7" w:rsidRPr="006F307F" w:rsidRDefault="003155E7" w:rsidP="003155E7">
      <w:pPr>
        <w:numPr>
          <w:ilvl w:val="0"/>
          <w:numId w:val="14"/>
        </w:numPr>
        <w:spacing w:before="120" w:after="120" w:line="360" w:lineRule="auto"/>
        <w:contextualSpacing/>
        <w:jc w:val="both"/>
        <w:rPr>
          <w:iCs/>
          <w:szCs w:val="28"/>
        </w:rPr>
      </w:pPr>
      <w:r w:rsidRPr="006F307F">
        <w:rPr>
          <w:iCs/>
          <w:szCs w:val="28"/>
        </w:rPr>
        <w:t>Метод Рунге-Кутта 4-го порядка.</w:t>
      </w:r>
    </w:p>
    <w:p w14:paraId="087AF9EB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 xml:space="preserve">Рассмотрим задачу Коши </w:t>
      </w:r>
      <w:proofErr w:type="gramStart"/>
      <w:r w:rsidRPr="006F307F">
        <w:rPr>
          <w:iCs/>
          <w:szCs w:val="28"/>
        </w:rPr>
        <w:t>для</w:t>
      </w:r>
      <w:proofErr w:type="gramEnd"/>
      <w:r w:rsidRPr="006F307F">
        <w:rPr>
          <w:iCs/>
          <w:szCs w:val="28"/>
        </w:rPr>
        <w:t xml:space="preserve"> </w:t>
      </w:r>
      <w:proofErr w:type="gramStart"/>
      <w:r w:rsidRPr="006F307F">
        <w:rPr>
          <w:iCs/>
          <w:szCs w:val="28"/>
        </w:rPr>
        <w:t>ОДУ</w:t>
      </w:r>
      <w:proofErr w:type="gramEnd"/>
      <w:r w:rsidRPr="006F307F">
        <w:rPr>
          <w:iCs/>
          <w:szCs w:val="28"/>
        </w:rPr>
        <w:t xml:space="preserve"> первого порядка</w:t>
      </w:r>
    </w:p>
    <w:p w14:paraId="70D261B8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t,u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, u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=g.</m:t>
          </m:r>
        </m:oMath>
      </m:oMathPara>
    </w:p>
    <w:p w14:paraId="51FBB645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 xml:space="preserve">Обозначим за </w:t>
      </w:r>
      <w:r w:rsidRPr="006F307F">
        <w:rPr>
          <w:iCs/>
          <w:szCs w:val="28"/>
          <w:lang w:val="en-US"/>
        </w:rPr>
        <w:t>h</w:t>
      </w:r>
      <w:r w:rsidRPr="006F307F">
        <w:rPr>
          <w:iCs/>
          <w:szCs w:val="28"/>
        </w:rPr>
        <w:t xml:space="preserve"> шаг сетки и грубо аппроксимируем приращение функции:</w:t>
      </w:r>
    </w:p>
    <w:p w14:paraId="408C5A98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=u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(t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)+h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37C57C7" w14:textId="5ABED0C0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Подставляя исходное уравнение в правую часть</w:t>
      </w:r>
      <w:r>
        <w:rPr>
          <w:iCs/>
          <w:szCs w:val="28"/>
        </w:rPr>
        <w:t>,</w:t>
      </w:r>
      <w:r w:rsidRPr="006F307F">
        <w:rPr>
          <w:iCs/>
          <w:szCs w:val="28"/>
        </w:rPr>
        <w:t xml:space="preserve"> и заменяя переменную и функцию сеточными функциями, получим </w:t>
      </w:r>
      <w:r>
        <w:rPr>
          <w:iCs/>
          <w:szCs w:val="28"/>
        </w:rPr>
        <w:t xml:space="preserve">следующую </w:t>
      </w:r>
      <w:r w:rsidRPr="006F307F">
        <w:rPr>
          <w:iCs/>
          <w:szCs w:val="28"/>
        </w:rPr>
        <w:t xml:space="preserve">схему для </w:t>
      </w:r>
      <w:r w:rsidRPr="003155E7">
        <w:rPr>
          <w:b/>
          <w:i/>
          <w:iCs/>
          <w:szCs w:val="28"/>
        </w:rPr>
        <w:t>метода Эйлера:</w:t>
      </w:r>
    </w:p>
    <w:p w14:paraId="34404FF9" w14:textId="77777777" w:rsidR="003155E7" w:rsidRPr="006F307F" w:rsidRDefault="003155E7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+hf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=g.</m:t>
          </m:r>
        </m:oMath>
      </m:oMathPara>
    </w:p>
    <w:p w14:paraId="2248E5C4" w14:textId="1427E128" w:rsidR="003155E7" w:rsidRPr="003155E7" w:rsidRDefault="003155E7" w:rsidP="003155E7">
      <w:pPr>
        <w:spacing w:before="120" w:after="120" w:line="360" w:lineRule="auto"/>
        <w:jc w:val="both"/>
        <w:rPr>
          <w:b/>
          <w:i/>
          <w:iCs/>
          <w:szCs w:val="28"/>
        </w:rPr>
      </w:pPr>
      <w:r w:rsidRPr="003155E7">
        <w:rPr>
          <w:b/>
          <w:i/>
          <w:iCs/>
          <w:szCs w:val="28"/>
        </w:rPr>
        <w:t>Метод Адамса</w:t>
      </w:r>
    </w:p>
    <w:p w14:paraId="61A34FAA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Аппроксимируем приращение функции более точно:</w:t>
      </w:r>
    </w:p>
    <w:p w14:paraId="51342731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=u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+z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dz=u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sup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+z, 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+z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dz.</m:t>
                  </m:r>
                </m:e>
              </m:nary>
            </m:e>
          </m:nary>
        </m:oMath>
      </m:oMathPara>
    </w:p>
    <w:p w14:paraId="58D054FF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lastRenderedPageBreak/>
        <w:t xml:space="preserve">Экстраполируем функцию </w:t>
      </w:r>
      <m:oMath>
        <m:r>
          <w:rPr>
            <w:rFonts w:ascii="Cambria Math" w:hAnsi="Cambria Math"/>
            <w:szCs w:val="28"/>
            <w:lang w:val="en-US"/>
          </w:rPr>
          <m:t>f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u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))</m:t>
        </m:r>
      </m:oMath>
      <w:r w:rsidRPr="006F307F">
        <w:rPr>
          <w:iCs/>
          <w:szCs w:val="28"/>
        </w:rPr>
        <w:t xml:space="preserve"> линейно по уже известным двум значениям в точках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n</m:t>
            </m:r>
            <m:r>
              <w:rPr>
                <w:rFonts w:ascii="Cambria Math" w:hAnsi="Cambria Math"/>
                <w:szCs w:val="28"/>
                <w:vertAlign w:val="subscript"/>
              </w:rPr>
              <m:t>-1</m:t>
            </m:r>
          </m:sub>
        </m:sSub>
      </m:oMath>
      <w:r w:rsidRPr="006F307F">
        <w:rPr>
          <w:iCs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n</m:t>
            </m:r>
          </m:sub>
        </m:sSub>
      </m:oMath>
      <w:r w:rsidRPr="006F307F">
        <w:rPr>
          <w:iCs/>
          <w:szCs w:val="28"/>
        </w:rPr>
        <w:t xml:space="preserve">  </w:t>
      </w:r>
      <w:proofErr w:type="gramStart"/>
      <w:r w:rsidRPr="006F307F">
        <w:rPr>
          <w:iCs/>
          <w:szCs w:val="28"/>
        </w:rPr>
        <w:t>и</w:t>
      </w:r>
      <w:proofErr w:type="gramEnd"/>
      <w:r w:rsidRPr="006F307F">
        <w:rPr>
          <w:iCs/>
          <w:szCs w:val="28"/>
        </w:rPr>
        <w:t xml:space="preserve"> проинтегрируем. После преобразования получим явную схему Адамса второго порядка:</w:t>
      </w:r>
    </w:p>
    <w:p w14:paraId="4B599E71" w14:textId="77777777" w:rsidR="003155E7" w:rsidRPr="006F307F" w:rsidRDefault="003155E7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+(3f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-f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)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14:paraId="48202CCB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Так как схема для расчета нового значения требует два предыдущих, дополним начальное условие значением, посчитанным, например, методом Эйлера:</w:t>
      </w:r>
    </w:p>
    <w:p w14:paraId="1A201CF4" w14:textId="655B40E5" w:rsidR="003155E7" w:rsidRPr="006F307F" w:rsidRDefault="003155E7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+hf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14:paraId="5D038060" w14:textId="78D587A6" w:rsidR="003155E7" w:rsidRPr="003155E7" w:rsidRDefault="003155E7" w:rsidP="003155E7">
      <w:pPr>
        <w:spacing w:before="120" w:after="120" w:line="360" w:lineRule="auto"/>
        <w:jc w:val="both"/>
        <w:rPr>
          <w:b/>
          <w:i/>
          <w:iCs/>
          <w:szCs w:val="28"/>
        </w:rPr>
      </w:pPr>
      <w:r w:rsidRPr="003155E7">
        <w:rPr>
          <w:b/>
          <w:i/>
          <w:iCs/>
          <w:szCs w:val="28"/>
        </w:rPr>
        <w:t>Метод Рунге-Кутты 4 порядка</w:t>
      </w:r>
    </w:p>
    <w:p w14:paraId="6A60C481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Данный метод строит четырехчленную схему на основе разложения функции погрешности в ряд Тейлора и приравнивания первых четырех ее производных к нулю.</w:t>
      </w:r>
    </w:p>
    <w:p w14:paraId="1D5F7CB4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  <w:lang w:val="en-US"/>
        </w:rPr>
      </w:pPr>
      <w:r w:rsidRPr="006F307F">
        <w:rPr>
          <w:iCs/>
          <w:szCs w:val="28"/>
        </w:rPr>
        <w:t>Наиболее употребительная схема</w:t>
      </w:r>
      <w:r w:rsidRPr="006F307F">
        <w:rPr>
          <w:iCs/>
          <w:szCs w:val="28"/>
          <w:lang w:val="en-US"/>
        </w:rPr>
        <w:t>:</w:t>
      </w:r>
    </w:p>
    <w:p w14:paraId="733FD82F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1,n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2,n+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3,n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4,n</m:t>
                  </m:r>
                </m:sub>
              </m:sSub>
            </m:e>
          </m:d>
        </m:oMath>
      </m:oMathPara>
    </w:p>
    <w:p w14:paraId="73557842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1,n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30F37F7A" w14:textId="77777777" w:rsidR="003155E7" w:rsidRPr="006F307F" w:rsidRDefault="003155E7" w:rsidP="003155E7">
      <w:pPr>
        <w:spacing w:before="120" w:after="120" w:line="360" w:lineRule="auto"/>
        <w:jc w:val="both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2,n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1,n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086E3CC5" w14:textId="77777777" w:rsidR="003155E7" w:rsidRPr="006F307F" w:rsidRDefault="003155E7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3,n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2,n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081E160E" w14:textId="77777777" w:rsidR="003155E7" w:rsidRPr="006F307F" w:rsidRDefault="003155E7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4,n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+h,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+h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3,n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55748063" w14:textId="77777777" w:rsidR="003155E7" w:rsidRDefault="003155E7" w:rsidP="00CD1670">
      <w:pPr>
        <w:spacing w:before="100" w:beforeAutospacing="1" w:after="100" w:afterAutospacing="1" w:line="240" w:lineRule="auto"/>
        <w:ind w:firstLine="567"/>
        <w:rPr>
          <w:i/>
          <w:iCs/>
          <w:szCs w:val="28"/>
        </w:rPr>
        <w:sectPr w:rsidR="003155E7" w:rsidSect="004D7EA4">
          <w:pgSz w:w="11906" w:h="16838"/>
          <w:pgMar w:top="1134" w:right="850" w:bottom="1134" w:left="1701" w:header="720" w:footer="720" w:gutter="0"/>
          <w:cols w:space="720"/>
          <w:docGrid w:linePitch="360" w:charSpace="8192"/>
        </w:sectPr>
      </w:pPr>
    </w:p>
    <w:p w14:paraId="1CD6BA0F" w14:textId="32C1F22D" w:rsidR="003155E7" w:rsidRPr="00E85FFA" w:rsidRDefault="003155E7" w:rsidP="00CD1670">
      <w:pPr>
        <w:spacing w:before="100" w:beforeAutospacing="1" w:after="100" w:afterAutospacing="1" w:line="240" w:lineRule="auto"/>
        <w:rPr>
          <w:i/>
          <w:iCs/>
          <w:szCs w:val="28"/>
        </w:rPr>
      </w:pPr>
    </w:p>
    <w:p w14:paraId="007ABAEE" w14:textId="1CD04DF7" w:rsidR="005728EA" w:rsidRPr="00CD1670" w:rsidRDefault="005728EA" w:rsidP="00CD1670">
      <w:pPr>
        <w:spacing w:line="240" w:lineRule="auto"/>
        <w:ind w:firstLine="708"/>
        <w:jc w:val="both"/>
        <w:rPr>
          <w:b/>
          <w:i/>
          <w:szCs w:val="28"/>
        </w:rPr>
      </w:pPr>
      <w:r w:rsidRPr="00801E33">
        <w:rPr>
          <w:b/>
          <w:i/>
          <w:szCs w:val="28"/>
          <w:lang w:val="en-US"/>
        </w:rPr>
        <w:t>I</w:t>
      </w:r>
      <w:r w:rsidRPr="00801E33">
        <w:rPr>
          <w:b/>
          <w:i/>
          <w:szCs w:val="28"/>
        </w:rPr>
        <w:t>. Задача Коши</w:t>
      </w:r>
      <w:r>
        <w:rPr>
          <w:b/>
          <w:i/>
          <w:szCs w:val="28"/>
        </w:rPr>
        <w:t xml:space="preserve"> для системы уравнений движения</w:t>
      </w:r>
    </w:p>
    <w:p w14:paraId="7F61E333" w14:textId="77777777" w:rsidR="005728EA" w:rsidRPr="003155E7" w:rsidRDefault="005728EA" w:rsidP="003155E7">
      <w:pPr>
        <w:spacing w:line="240" w:lineRule="auto"/>
        <w:jc w:val="both"/>
        <w:rPr>
          <w:szCs w:val="28"/>
        </w:rPr>
      </w:pPr>
      <w:r>
        <w:rPr>
          <w:szCs w:val="28"/>
        </w:rPr>
        <w:tab/>
      </w:r>
      <w:r w:rsidRPr="003155E7">
        <w:rPr>
          <w:szCs w:val="28"/>
        </w:rPr>
        <w:t>Рассматривается задача Коши для системы уравнений движения материальной точки в потенциальном поле</w:t>
      </w:r>
      <w:proofErr w:type="gramStart"/>
      <w:r w:rsidRPr="003155E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U(x)</m:t>
        </m:r>
      </m:oMath>
      <w:r w:rsidRPr="003155E7">
        <w:rPr>
          <w:szCs w:val="28"/>
        </w:rPr>
        <w:t>:</w:t>
      </w:r>
      <w:proofErr w:type="gramEnd"/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30"/>
        <w:gridCol w:w="841"/>
      </w:tblGrid>
      <w:tr w:rsidR="005728EA" w:rsidRPr="003155E7" w14:paraId="51FBD4AF" w14:textId="77777777" w:rsidTr="005728EA">
        <w:tc>
          <w:tcPr>
            <w:tcW w:w="8784" w:type="dxa"/>
          </w:tcPr>
          <w:p w14:paraId="695608D7" w14:textId="2D4A3D82" w:rsidR="005728EA" w:rsidRPr="003155E7" w:rsidRDefault="005728EA" w:rsidP="003155E7">
            <w:pPr>
              <w:spacing w:before="120" w:after="120" w:line="240" w:lineRule="auto"/>
              <w:jc w:val="both"/>
              <w:rPr>
                <w:rFonts w:ascii="Times New Roman" w:eastAsiaTheme="minorEastAsia" w:hAnsi="Times New Roman" w:cs="Times New Roman"/>
                <w:i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dx(t)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>=v,                x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;</m:t>
                </m:r>
              </m:oMath>
            </m:oMathPara>
          </w:p>
          <w:p w14:paraId="249E0DBA" w14:textId="77777777" w:rsidR="005728EA" w:rsidRPr="003155E7" w:rsidRDefault="005728EA" w:rsidP="003155E7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dv(t)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dx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   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843" w:type="dxa"/>
          </w:tcPr>
          <w:p w14:paraId="5E816871" w14:textId="77777777" w:rsidR="005728EA" w:rsidRPr="003155E7" w:rsidRDefault="005728EA" w:rsidP="003155E7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  <w:p w14:paraId="2590A905" w14:textId="77777777" w:rsidR="005728EA" w:rsidRPr="003155E7" w:rsidRDefault="005728EA" w:rsidP="003155E7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  <w:p w14:paraId="39B0E2DC" w14:textId="77777777" w:rsidR="005728EA" w:rsidRPr="003155E7" w:rsidRDefault="005728EA" w:rsidP="003155E7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155E7">
              <w:rPr>
                <w:rFonts w:ascii="Times New Roman" w:hAnsi="Times New Roman" w:cs="Times New Roman"/>
                <w:szCs w:val="28"/>
                <w:lang w:val="en-US"/>
              </w:rPr>
              <w:t>(1)</w:t>
            </w:r>
          </w:p>
        </w:tc>
      </w:tr>
    </w:tbl>
    <w:p w14:paraId="451B1158" w14:textId="77777777" w:rsidR="005728EA" w:rsidRPr="003155E7" w:rsidRDefault="005728EA" w:rsidP="003155E7">
      <w:pPr>
        <w:spacing w:line="240" w:lineRule="auto"/>
        <w:jc w:val="both"/>
        <w:rPr>
          <w:szCs w:val="28"/>
        </w:rPr>
      </w:pPr>
      <w:r w:rsidRPr="003155E7">
        <w:rPr>
          <w:szCs w:val="28"/>
        </w:rPr>
        <w:t xml:space="preserve">Параметры задачи выбираются в соответствии с индивидуальным заданием (Таблица 1). Перед началом решения задачи необходимо привести ее к безразмерному виду, выбрав подходящие масштабы для всех величин. </w:t>
      </w:r>
    </w:p>
    <w:p w14:paraId="716E4036" w14:textId="03C296E7" w:rsidR="003155E7" w:rsidRPr="003155E7" w:rsidRDefault="003155E7" w:rsidP="003155E7">
      <w:pPr>
        <w:spacing w:line="240" w:lineRule="auto"/>
        <w:jc w:val="both"/>
        <w:rPr>
          <w:szCs w:val="28"/>
        </w:rPr>
      </w:pPr>
      <w:r w:rsidRPr="003155E7">
        <w:rPr>
          <w:szCs w:val="28"/>
        </w:rPr>
        <w:t>Вариант 7:</w:t>
      </w:r>
    </w:p>
    <w:p w14:paraId="4591C1BF" w14:textId="7F2C54E7" w:rsidR="003155E7" w:rsidRPr="003155E7" w:rsidRDefault="003155E7" w:rsidP="003155E7">
      <w:pPr>
        <w:spacing w:line="240" w:lineRule="auto"/>
        <w:jc w:val="both"/>
        <w:rPr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 xml:space="preserve">m=9.1 × 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-31</m:t>
              </m:r>
            </m:sup>
          </m:sSup>
        </m:oMath>
      </m:oMathPara>
    </w:p>
    <w:p w14:paraId="62C22C75" w14:textId="597BC2E0" w:rsidR="003155E7" w:rsidRPr="003155E7" w:rsidRDefault="003155E7" w:rsidP="003155E7">
      <w:pPr>
        <w:spacing w:line="240" w:lineRule="auto"/>
        <w:jc w:val="both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0</m:t>
          </m:r>
        </m:oMath>
      </m:oMathPara>
    </w:p>
    <w:p w14:paraId="7BEFFF83" w14:textId="149E3039" w:rsidR="003155E7" w:rsidRPr="003155E7" w:rsidRDefault="003155E7" w:rsidP="003155E7">
      <w:pPr>
        <w:spacing w:line="240" w:lineRule="auto"/>
        <w:jc w:val="both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0</m:t>
          </m:r>
        </m:oMath>
      </m:oMathPara>
    </w:p>
    <w:p w14:paraId="13ACA7AB" w14:textId="09AC8B0B" w:rsidR="003155E7" w:rsidRPr="003155E7" w:rsidRDefault="003155E7" w:rsidP="003155E7">
      <w:pPr>
        <w:spacing w:line="240" w:lineRule="auto"/>
        <w:jc w:val="both"/>
        <w:rPr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=4 ×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-17</m:t>
              </m:r>
            </m:sup>
          </m:sSup>
          <m:r>
            <w:rPr>
              <w:rFonts w:ascii="Cambria Math" w:hAnsi="Cambria Math"/>
              <w:szCs w:val="28"/>
            </w:rPr>
            <m:t xml:space="preserve"> ×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sup>
          </m:sSup>
        </m:oMath>
      </m:oMathPara>
    </w:p>
    <w:p w14:paraId="506FF833" w14:textId="5943CC7A" w:rsidR="005728EA" w:rsidRPr="003155E7" w:rsidRDefault="003155E7" w:rsidP="003155E7">
      <w:pPr>
        <w:spacing w:line="240" w:lineRule="auto"/>
        <w:jc w:val="both"/>
        <w:rPr>
          <w:szCs w:val="28"/>
        </w:rPr>
      </w:pPr>
      <w:r w:rsidRPr="003155E7">
        <w:rPr>
          <w:szCs w:val="28"/>
        </w:rPr>
        <w:t>Проведем следующую замену</w:t>
      </w:r>
      <w:r w:rsidR="005728EA" w:rsidRPr="003155E7">
        <w:rPr>
          <w:szCs w:val="28"/>
        </w:rPr>
        <w:t xml:space="preserve"> переменных</w:t>
      </w:r>
      <w:r w:rsidRPr="003155E7">
        <w:rPr>
          <w:szCs w:val="28"/>
        </w:rPr>
        <w:t>:</w:t>
      </w:r>
      <w:r w:rsidR="005728EA" w:rsidRPr="003155E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t=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</m:oMath>
      <w:r w:rsidR="005728EA" w:rsidRPr="003155E7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</m:oMath>
      <w:r w:rsidR="005728EA" w:rsidRPr="003155E7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v=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v</m:t>
            </m:r>
          </m:e>
        </m:acc>
      </m:oMath>
      <w:r w:rsidR="00CD1670">
        <w:rPr>
          <w:szCs w:val="28"/>
        </w:rPr>
        <w:t xml:space="preserve">. </w:t>
      </w:r>
    </w:p>
    <w:p w14:paraId="50C7796B" w14:textId="0A2F7262" w:rsidR="003155E7" w:rsidRPr="003155E7" w:rsidRDefault="003155E7" w:rsidP="00CD1670">
      <w:pPr>
        <w:spacing w:line="24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dv(t)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dU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mdx</m:t>
              </m:r>
            </m:den>
          </m:f>
        </m:oMath>
      </m:oMathPara>
    </w:p>
    <w:p w14:paraId="7EEE4ECB" w14:textId="34B5CE08" w:rsidR="003155E7" w:rsidRPr="003155E7" w:rsidRDefault="003155E7" w:rsidP="00CD1670">
      <w:pPr>
        <w:spacing w:line="240" w:lineRule="auto"/>
        <w:jc w:val="center"/>
        <w:rPr>
          <w:szCs w:val="28"/>
          <w:lang w:val="en-US"/>
        </w:rPr>
      </w:pPr>
    </w:p>
    <w:p w14:paraId="02975AE8" w14:textId="075BF5E4" w:rsidR="003155E7" w:rsidRPr="003155E7" w:rsidRDefault="003155E7" w:rsidP="00CD1670">
      <w:pPr>
        <w:spacing w:line="240" w:lineRule="auto"/>
        <w:jc w:val="center"/>
        <w:rPr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v,</m:t>
          </m:r>
        </m:oMath>
      </m:oMathPara>
    </w:p>
    <w:p w14:paraId="637CF849" w14:textId="075BF5E4" w:rsidR="002E3CF7" w:rsidRPr="003155E7" w:rsidRDefault="002E3CF7" w:rsidP="003155E7">
      <w:pPr>
        <w:spacing w:line="240" w:lineRule="auto"/>
        <w:jc w:val="both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Получили, что </m:t>
            </m:r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=1</m:t>
        </m:r>
      </m:oMath>
      <w:r w:rsidRPr="003155E7">
        <w:rPr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-7</m:t>
            </m:r>
          </m:sup>
        </m:sSup>
      </m:oMath>
      <w:r w:rsidRPr="003155E7">
        <w:rPr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7</m:t>
            </m:r>
          </m:sup>
        </m:sSup>
      </m:oMath>
    </w:p>
    <w:p w14:paraId="25BAF112" w14:textId="7519C400" w:rsidR="002E3CF7" w:rsidRPr="00CD1670" w:rsidRDefault="002E3CF7" w:rsidP="003155E7">
      <w:pPr>
        <w:spacing w:line="240" w:lineRule="auto"/>
        <w:jc w:val="both"/>
        <w:rPr>
          <w:szCs w:val="28"/>
        </w:rPr>
      </w:pPr>
      <w:r w:rsidRPr="00CD1670">
        <w:rPr>
          <w:szCs w:val="28"/>
        </w:rPr>
        <w:t>После замены</w:t>
      </w:r>
      <w:r w:rsidR="003155E7" w:rsidRPr="00CD1670">
        <w:rPr>
          <w:szCs w:val="28"/>
        </w:rPr>
        <w:t xml:space="preserve"> переменных получается следующая система уравнений</w:t>
      </w:r>
      <w:r w:rsidRPr="00CD1670">
        <w:rPr>
          <w:szCs w:val="28"/>
        </w:rPr>
        <w:t>:</w:t>
      </w:r>
    </w:p>
    <w:p w14:paraId="373EB110" w14:textId="77777777" w:rsidR="002E3CF7" w:rsidRPr="00CD1670" w:rsidRDefault="002E3CF7" w:rsidP="003155E7">
      <w:pPr>
        <w:spacing w:line="240" w:lineRule="auto"/>
        <w:jc w:val="both"/>
        <w:rPr>
          <w:i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/>
              <w:szCs w:val="28"/>
            </w:rPr>
            <m:t xml:space="preserve">=v, </m:t>
          </m:r>
          <m:r>
            <w:rPr>
              <w:rFonts w:ascii="Cambria Math" w:eastAsiaTheme="minorEastAsia" w:hAnsi="Cambria Math"/>
              <w:szCs w:val="28"/>
            </w:rPr>
            <m:t xml:space="preserve"> </m:t>
          </m:r>
        </m:oMath>
      </m:oMathPara>
    </w:p>
    <w:p w14:paraId="3A7539A8" w14:textId="19084AFA" w:rsidR="005728EA" w:rsidRPr="00CD1670" w:rsidRDefault="00CD1670" w:rsidP="003155E7">
      <w:pPr>
        <w:spacing w:line="240" w:lineRule="auto"/>
        <w:jc w:val="both"/>
        <w:rPr>
          <w:szCs w:val="28"/>
        </w:rPr>
      </w:pPr>
      <w:r>
        <w:rPr>
          <w:i/>
          <w:szCs w:val="28"/>
        </w:rPr>
        <w:t xml:space="preserve">                                                       </w:t>
      </w:r>
      <w:r w:rsidRPr="00CD1670">
        <w:rPr>
          <w:i/>
          <w:sz w:val="36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</w:rPr>
              <m:t>dv(t)</m:t>
            </m:r>
          </m:num>
          <m:den>
            <m:r>
              <w:rPr>
                <w:rFonts w:ascii="Cambria Math" w:hAnsi="Cambria Math"/>
                <w:sz w:val="36"/>
                <w:szCs w:val="28"/>
              </w:rPr>
              <m:t>dt</m:t>
            </m:r>
          </m:den>
        </m:f>
        <m:r>
          <w:rPr>
            <w:rFonts w:ascii="Cambria Math" w:hAnsi="Cambria Math"/>
            <w:sz w:val="36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</w:rPr>
              <m:t>8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  <w:sz w:val="36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2</m:t>
                    </m:r>
                  </m:sup>
                </m:sSup>
              </m:sup>
            </m:sSup>
            <m:ctrlPr>
              <w:rPr>
                <w:rFonts w:ascii="Cambria Math" w:hAnsi="Cambria Math"/>
                <w:i/>
                <w:sz w:val="36"/>
                <w:szCs w:val="28"/>
              </w:rPr>
            </m:ctrlPr>
          </m:num>
          <m:den>
            <m:r>
              <w:rPr>
                <w:rFonts w:ascii="Cambria Math" w:hAnsi="Cambria Math"/>
                <w:sz w:val="36"/>
                <w:szCs w:val="28"/>
              </w:rPr>
              <m:t>9.1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            </m:t>
        </m:r>
        <m:r>
          <w:rPr>
            <w:rFonts w:ascii="Cambria Math" w:eastAsiaTheme="minorEastAsia" w:hAnsi="Cambria Math"/>
            <w:sz w:val="36"/>
            <w:szCs w:val="28"/>
          </w:rPr>
          <m:t xml:space="preserve"> </m:t>
        </m:r>
      </m:oMath>
    </w:p>
    <w:p w14:paraId="16C2E0A3" w14:textId="2B862124" w:rsidR="00FD2EE4" w:rsidRPr="003155E7" w:rsidRDefault="00FD2EE4" w:rsidP="003155E7">
      <w:pPr>
        <w:spacing w:line="240" w:lineRule="auto"/>
        <w:jc w:val="both"/>
        <w:rPr>
          <w:szCs w:val="28"/>
        </w:rPr>
      </w:pPr>
      <w:r w:rsidRPr="003155E7">
        <w:rPr>
          <w:szCs w:val="28"/>
        </w:rPr>
        <w:t xml:space="preserve">Было построено решение в математическом пакете </w:t>
      </w:r>
      <w:proofErr w:type="spellStart"/>
      <w:r w:rsidRPr="003155E7">
        <w:rPr>
          <w:szCs w:val="28"/>
        </w:rPr>
        <w:t>Python</w:t>
      </w:r>
      <w:proofErr w:type="spellEnd"/>
      <w:r w:rsidRPr="003155E7">
        <w:rPr>
          <w:szCs w:val="28"/>
        </w:rPr>
        <w:t xml:space="preserve"> </w:t>
      </w:r>
      <w:proofErr w:type="spellStart"/>
      <w:r w:rsidRPr="003155E7">
        <w:rPr>
          <w:szCs w:val="28"/>
        </w:rPr>
        <w:t>scipy</w:t>
      </w:r>
      <w:proofErr w:type="spellEnd"/>
      <w:r w:rsidRPr="003155E7">
        <w:rPr>
          <w:szCs w:val="28"/>
        </w:rPr>
        <w:t xml:space="preserve"> с помощью метода Рунге-Кутта 4 порядка. На рисунке 1 видно, что 2-3 колебания располагаются на отрезке </w:t>
      </w:r>
      <w:r w:rsidRPr="003155E7">
        <w:rPr>
          <w:szCs w:val="28"/>
          <w:lang w:val="en-US"/>
        </w:rPr>
        <w:t>[0; 15]</w:t>
      </w:r>
      <w:r w:rsidRPr="003155E7">
        <w:rPr>
          <w:szCs w:val="28"/>
        </w:rPr>
        <w:t>.</w:t>
      </w:r>
    </w:p>
    <w:p w14:paraId="7DCE1537" w14:textId="77777777" w:rsidR="00FD2EE4" w:rsidRDefault="00FD2EE4" w:rsidP="00CD1670">
      <w:pPr>
        <w:keepNext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D638A49" wp14:editId="627886B9">
            <wp:extent cx="4003964" cy="2001983"/>
            <wp:effectExtent l="0" t="0" r="0" b="0"/>
            <wp:docPr id="5" name="Рисунок 5" descr="plot_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ot_sho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288" cy="20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BE46" w14:textId="3E417BC9" w:rsidR="00FD2EE4" w:rsidRPr="00E0251A" w:rsidRDefault="00FD2EE4" w:rsidP="003155E7">
      <w:pPr>
        <w:pStyle w:val="a6"/>
        <w:jc w:val="center"/>
      </w:pPr>
      <w:r w:rsidRPr="00E0251A">
        <w:t xml:space="preserve">Рисунок </w:t>
      </w:r>
      <w:r w:rsidRPr="00E0251A">
        <w:rPr>
          <w:lang w:val="en-US"/>
        </w:rPr>
        <w:fldChar w:fldCharType="begin"/>
      </w:r>
      <w:r w:rsidRPr="00E0251A">
        <w:instrText xml:space="preserve"> </w:instrText>
      </w:r>
      <w:r w:rsidRPr="00E0251A">
        <w:rPr>
          <w:lang w:val="en-US"/>
        </w:rPr>
        <w:instrText>SEQ</w:instrText>
      </w:r>
      <w:r w:rsidRPr="00E0251A">
        <w:instrText xml:space="preserve"> </w:instrText>
      </w:r>
      <w:r w:rsidRPr="00E0251A">
        <w:rPr>
          <w:lang w:val="en-US"/>
        </w:rPr>
        <w:instrText>Figure</w:instrText>
      </w:r>
      <w:r w:rsidRPr="00E0251A">
        <w:instrText xml:space="preserve"> \* </w:instrText>
      </w:r>
      <w:r w:rsidRPr="00E0251A">
        <w:rPr>
          <w:lang w:val="en-US"/>
        </w:rPr>
        <w:instrText>ARABIC</w:instrText>
      </w:r>
      <w:r w:rsidRPr="00E0251A">
        <w:instrText xml:space="preserve"> </w:instrText>
      </w:r>
      <w:r w:rsidRPr="00E0251A">
        <w:rPr>
          <w:lang w:val="en-US"/>
        </w:rPr>
        <w:fldChar w:fldCharType="separate"/>
      </w:r>
      <w:r w:rsidR="00C04BDB">
        <w:rPr>
          <w:noProof/>
          <w:lang w:val="en-US"/>
        </w:rPr>
        <w:t>1</w:t>
      </w:r>
      <w:r w:rsidRPr="00E0251A">
        <w:rPr>
          <w:lang w:val="en-US"/>
        </w:rPr>
        <w:fldChar w:fldCharType="end"/>
      </w:r>
      <w:r w:rsidRPr="00E0251A">
        <w:t xml:space="preserve"> – Решение в </w:t>
      </w:r>
      <w:proofErr w:type="spellStart"/>
      <w:r w:rsidRPr="00E0251A">
        <w:t>Python</w:t>
      </w:r>
      <w:proofErr w:type="spellEnd"/>
      <w:r w:rsidRPr="00E0251A">
        <w:t xml:space="preserve"> </w:t>
      </w:r>
      <w:proofErr w:type="spellStart"/>
      <w:r w:rsidRPr="00E0251A">
        <w:t>scipy</w:t>
      </w:r>
      <w:proofErr w:type="spellEnd"/>
    </w:p>
    <w:p w14:paraId="3E31AFF5" w14:textId="77777777" w:rsidR="005728EA" w:rsidRPr="00F57864" w:rsidRDefault="005728EA" w:rsidP="005728EA">
      <w:pPr>
        <w:spacing w:line="240" w:lineRule="auto"/>
        <w:ind w:firstLine="708"/>
        <w:rPr>
          <w:rFonts w:eastAsiaTheme="minorEastAsia"/>
          <w:b/>
          <w:szCs w:val="28"/>
        </w:rPr>
      </w:pPr>
      <w:r w:rsidRPr="00F57864">
        <w:rPr>
          <w:rFonts w:eastAsiaTheme="minorEastAsia"/>
          <w:b/>
          <w:i/>
          <w:szCs w:val="28"/>
        </w:rPr>
        <w:lastRenderedPageBreak/>
        <w:t>Задача 1 (</w:t>
      </w:r>
      <w:r w:rsidRPr="00A04F05">
        <w:rPr>
          <w:rFonts w:eastAsiaTheme="minorEastAsia"/>
          <w:b/>
          <w:i/>
          <w:szCs w:val="28"/>
        </w:rPr>
        <w:t>2</w:t>
      </w:r>
      <w:r w:rsidRPr="00F57864">
        <w:rPr>
          <w:rFonts w:eastAsiaTheme="minorEastAsia"/>
          <w:b/>
          <w:i/>
          <w:szCs w:val="28"/>
        </w:rPr>
        <w:t xml:space="preserve"> балл</w:t>
      </w:r>
      <w:r>
        <w:rPr>
          <w:rFonts w:eastAsiaTheme="minorEastAsia"/>
          <w:b/>
          <w:i/>
          <w:szCs w:val="28"/>
        </w:rPr>
        <w:t>а</w:t>
      </w:r>
      <w:r w:rsidRPr="00F57864">
        <w:rPr>
          <w:rFonts w:eastAsiaTheme="minorEastAsia"/>
          <w:b/>
          <w:i/>
          <w:szCs w:val="28"/>
        </w:rPr>
        <w:t>).</w:t>
      </w:r>
      <w:r>
        <w:rPr>
          <w:rFonts w:eastAsiaTheme="minorEastAsia"/>
          <w:b/>
          <w:i/>
          <w:szCs w:val="28"/>
        </w:rPr>
        <w:t xml:space="preserve"> </w:t>
      </w:r>
    </w:p>
    <w:p w14:paraId="13382040" w14:textId="77777777" w:rsidR="005728EA" w:rsidRPr="00FB62FB" w:rsidRDefault="005728EA" w:rsidP="005728EA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 w:rsidRPr="00F57864">
        <w:rPr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szCs w:val="28"/>
          <w:lang w:val="en-US"/>
        </w:rPr>
        <w:t>C</w:t>
      </w:r>
      <w:r w:rsidRPr="00F57864">
        <w:rPr>
          <w:szCs w:val="28"/>
        </w:rPr>
        <w:t>++</w:t>
      </w:r>
      <w:r>
        <w:rPr>
          <w:szCs w:val="28"/>
        </w:rPr>
        <w:t xml:space="preserve"> решения задачи (1) методом Эйлера с постоянным шагом.</w:t>
      </w:r>
    </w:p>
    <w:p w14:paraId="6B39ED59" w14:textId="77777777" w:rsidR="005728EA" w:rsidRPr="00B924B8" w:rsidRDefault="005728EA" w:rsidP="005728EA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Исследовать зависимость решения при больших временах от величины шага временной сетки. Построить графики решений для различных значений шага.</w:t>
      </w:r>
    </w:p>
    <w:p w14:paraId="28534EB8" w14:textId="77777777" w:rsidR="005728EA" w:rsidRPr="006C0F9C" w:rsidRDefault="005728EA" w:rsidP="005728EA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Выполнить сравнение полученных решений с численным решением в каком-либо математическом пакете, полученным с помощью метода высокого порядка точности (например, Рунге-Кутта  4–5). Построить графики разности решений.</w:t>
      </w:r>
    </w:p>
    <w:p w14:paraId="1EFFA52A" w14:textId="77777777" w:rsidR="005728EA" w:rsidRPr="00CD1670" w:rsidRDefault="005728EA" w:rsidP="005728EA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 xml:space="preserve">Проверить применимость правила Рунге и с его помощью повысить точность решения. </w:t>
      </w:r>
    </w:p>
    <w:p w14:paraId="423E56DA" w14:textId="58FB34EF" w:rsidR="00CD1670" w:rsidRPr="00CD1670" w:rsidRDefault="00CD1670" w:rsidP="00CD1670">
      <w:pPr>
        <w:tabs>
          <w:tab w:val="clear" w:pos="708"/>
        </w:tabs>
        <w:suppressAutoHyphens w:val="0"/>
        <w:spacing w:after="160" w:line="259" w:lineRule="auto"/>
        <w:ind w:left="360"/>
        <w:jc w:val="both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</w:rPr>
        <w:t xml:space="preserve">На рисунках 2 – 5 показаны графики </w:t>
      </w:r>
      <w:proofErr w:type="gramStart"/>
      <w:r>
        <w:rPr>
          <w:rFonts w:eastAsiaTheme="minorEastAsia"/>
          <w:szCs w:val="28"/>
        </w:rPr>
        <w:t xml:space="preserve">решений системы </w:t>
      </w:r>
      <w:r w:rsidRPr="003155E7">
        <w:rPr>
          <w:szCs w:val="28"/>
        </w:rPr>
        <w:t>уравнений движения материальной точки</w:t>
      </w:r>
      <w:proofErr w:type="gramEnd"/>
      <w:r w:rsidRPr="003155E7">
        <w:rPr>
          <w:szCs w:val="28"/>
        </w:rPr>
        <w:t xml:space="preserve"> в потенциальном поле</w:t>
      </w:r>
      <w:r>
        <w:rPr>
          <w:szCs w:val="28"/>
        </w:rPr>
        <w:t xml:space="preserve"> в зависимости от выбранного шага. </w:t>
      </w:r>
      <w:r w:rsidRPr="00CD1670">
        <w:rPr>
          <w:szCs w:val="28"/>
        </w:rPr>
        <w:t>С</w:t>
      </w:r>
      <w:r>
        <w:rPr>
          <w:szCs w:val="28"/>
        </w:rPr>
        <w:t xml:space="preserve">иний график показывает решение </w:t>
      </w:r>
      <w:r>
        <w:rPr>
          <w:szCs w:val="28"/>
          <w:lang w:val="en-US"/>
        </w:rPr>
        <w:t>v</w:t>
      </w:r>
      <w:r w:rsidRPr="00CD1670">
        <w:rPr>
          <w:szCs w:val="28"/>
        </w:rPr>
        <w:t>(</w:t>
      </w:r>
      <w:r>
        <w:rPr>
          <w:szCs w:val="28"/>
          <w:lang w:val="en-US"/>
        </w:rPr>
        <w:t>t</w:t>
      </w:r>
      <w:r w:rsidRPr="00CD1670">
        <w:rPr>
          <w:szCs w:val="28"/>
        </w:rPr>
        <w:t>)</w:t>
      </w:r>
      <w:r>
        <w:rPr>
          <w:szCs w:val="28"/>
        </w:rPr>
        <w:t xml:space="preserve">, зеленый – </w:t>
      </w:r>
      <w:r>
        <w:rPr>
          <w:szCs w:val="28"/>
          <w:lang w:val="en-US"/>
        </w:rPr>
        <w:t>x</w:t>
      </w:r>
      <w:r w:rsidRPr="00CD1670">
        <w:rPr>
          <w:szCs w:val="28"/>
        </w:rPr>
        <w:t>(</w:t>
      </w:r>
      <w:r>
        <w:rPr>
          <w:szCs w:val="28"/>
          <w:lang w:val="en-US"/>
        </w:rPr>
        <w:t>t</w:t>
      </w:r>
      <w:r w:rsidRPr="00CD1670">
        <w:rPr>
          <w:szCs w:val="28"/>
        </w:rPr>
        <w:t xml:space="preserve">). </w:t>
      </w:r>
      <w:r>
        <w:rPr>
          <w:szCs w:val="28"/>
        </w:rPr>
        <w:t xml:space="preserve">Промежуток </w:t>
      </w:r>
      <m:oMath>
        <m:r>
          <w:rPr>
            <w:rFonts w:ascii="Cambria Math" w:hAnsi="Cambria Math"/>
            <w:szCs w:val="28"/>
          </w:rPr>
          <m:t>t∈[0;15]</m:t>
        </m:r>
      </m:oMath>
    </w:p>
    <w:p w14:paraId="2FA77043" w14:textId="77777777" w:rsidR="00CD1670" w:rsidRDefault="00235EDF" w:rsidP="00CD1670">
      <w:pPr>
        <w:keepNext/>
        <w:jc w:val="center"/>
      </w:pPr>
      <w:r w:rsidRPr="00235EDF">
        <w:drawing>
          <wp:inline distT="0" distB="0" distL="0" distR="0" wp14:anchorId="3C041CD6" wp14:editId="5E5B8461">
            <wp:extent cx="4440382" cy="24610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454" cy="246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7637" w14:textId="20A3C5EE" w:rsidR="005728EA" w:rsidRPr="00CD1670" w:rsidRDefault="00CD1670" w:rsidP="00CD1670">
      <w:pPr>
        <w:pStyle w:val="a6"/>
        <w:jc w:val="center"/>
      </w:pPr>
      <w:r>
        <w:t xml:space="preserve">Рисунок </w:t>
      </w:r>
      <w:r>
        <w:rPr>
          <w:lang w:val="en-US"/>
        </w:rPr>
        <w:fldChar w:fldCharType="begin"/>
      </w:r>
      <w:r w:rsidRPr="00CD1670">
        <w:instrText xml:space="preserve"> </w:instrText>
      </w:r>
      <w:r>
        <w:rPr>
          <w:lang w:val="en-US"/>
        </w:rPr>
        <w:instrText>SEQ</w:instrText>
      </w:r>
      <w:r w:rsidRPr="00CD1670">
        <w:instrText xml:space="preserve"> </w:instrText>
      </w:r>
      <w:r>
        <w:rPr>
          <w:lang w:val="en-US"/>
        </w:rPr>
        <w:instrText>Figure</w:instrText>
      </w:r>
      <w:r w:rsidRPr="00CD1670">
        <w:instrText xml:space="preserve"> \* </w:instrText>
      </w:r>
      <w:r>
        <w:rPr>
          <w:lang w:val="en-US"/>
        </w:rPr>
        <w:instrText>ARABIC</w:instrText>
      </w:r>
      <w:r w:rsidRPr="00CD1670">
        <w:instrText xml:space="preserve"> </w:instrText>
      </w:r>
      <w:r>
        <w:rPr>
          <w:lang w:val="en-US"/>
        </w:rPr>
        <w:fldChar w:fldCharType="separate"/>
      </w:r>
      <w:r w:rsidR="00C04BDB" w:rsidRPr="00C04BDB">
        <w:rPr>
          <w:noProof/>
        </w:rPr>
        <w:t>2</w:t>
      </w:r>
      <w:r>
        <w:rPr>
          <w:lang w:val="en-US"/>
        </w:rPr>
        <w:fldChar w:fldCharType="end"/>
      </w:r>
      <w:r>
        <w:t xml:space="preserve"> – решение методом Эйлера с шагом </w:t>
      </w:r>
      <w:r>
        <w:rPr>
          <w:lang w:val="en-US"/>
        </w:rPr>
        <w:t>h</w:t>
      </w:r>
      <w:r w:rsidRPr="00CD1670">
        <w:t>=1</w:t>
      </w:r>
    </w:p>
    <w:p w14:paraId="007BFA1E" w14:textId="77777777" w:rsidR="00CD1670" w:rsidRDefault="00235EDF" w:rsidP="00CD1670">
      <w:pPr>
        <w:keepNext/>
        <w:jc w:val="center"/>
      </w:pPr>
      <w:r w:rsidRPr="00235EDF">
        <w:rPr>
          <w:lang w:val="en-US"/>
        </w:rPr>
        <w:lastRenderedPageBreak/>
        <w:drawing>
          <wp:inline distT="0" distB="0" distL="0" distR="0" wp14:anchorId="19FECB05" wp14:editId="561DD1EE">
            <wp:extent cx="4440812" cy="2522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557" cy="25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4F54" w14:textId="389AB313" w:rsidR="00CD1670" w:rsidRPr="00CD1670" w:rsidRDefault="00CD1670" w:rsidP="00CD1670">
      <w:pPr>
        <w:pStyle w:val="a6"/>
        <w:jc w:val="center"/>
      </w:pPr>
      <w:r>
        <w:t xml:space="preserve">Рисунок </w:t>
      </w:r>
      <w:r w:rsidRPr="00CD1670">
        <w:t>3</w:t>
      </w:r>
      <w:r>
        <w:t xml:space="preserve"> – решение методом Эйлера с шагом </w:t>
      </w:r>
      <w:r>
        <w:rPr>
          <w:lang w:val="en-US"/>
        </w:rPr>
        <w:t>h</w:t>
      </w:r>
      <w:r w:rsidRPr="00CD1670">
        <w:t>=</w:t>
      </w:r>
      <w:r>
        <w:t>0.</w:t>
      </w:r>
      <w:r w:rsidRPr="00CD1670">
        <w:t>1</w:t>
      </w:r>
    </w:p>
    <w:p w14:paraId="2DB5A56B" w14:textId="77777777" w:rsidR="00CD1670" w:rsidRDefault="00235EDF" w:rsidP="00CD1670">
      <w:pPr>
        <w:keepNext/>
        <w:jc w:val="center"/>
      </w:pPr>
      <w:r w:rsidRPr="00235EDF">
        <w:rPr>
          <w:lang w:val="en-US"/>
        </w:rPr>
        <w:drawing>
          <wp:inline distT="0" distB="0" distL="0" distR="0" wp14:anchorId="3769AF5A" wp14:editId="564394C7">
            <wp:extent cx="4283383" cy="2473036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061" cy="24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5FA0" w14:textId="5D3DC806" w:rsidR="00CD1670" w:rsidRPr="00CD1670" w:rsidRDefault="00CD1670" w:rsidP="00CD1670">
      <w:pPr>
        <w:pStyle w:val="a6"/>
        <w:jc w:val="center"/>
      </w:pPr>
      <w:r>
        <w:t xml:space="preserve">Рисунок </w:t>
      </w:r>
      <w:r w:rsidRPr="00CD1670">
        <w:t>4</w:t>
      </w:r>
      <w:r>
        <w:t xml:space="preserve"> – решение методом Эйлера с шагом </w:t>
      </w:r>
      <w:r>
        <w:rPr>
          <w:lang w:val="en-US"/>
        </w:rPr>
        <w:t>h</w:t>
      </w:r>
      <w:r w:rsidRPr="00CD1670">
        <w:t>=0.01</w:t>
      </w:r>
    </w:p>
    <w:p w14:paraId="3AD6A0FC" w14:textId="469ED1F4" w:rsidR="00235EDF" w:rsidRPr="00CD1670" w:rsidRDefault="00235EDF" w:rsidP="00CD1670">
      <w:pPr>
        <w:pStyle w:val="a6"/>
      </w:pPr>
    </w:p>
    <w:p w14:paraId="6EBE3099" w14:textId="77777777" w:rsidR="00CD1670" w:rsidRDefault="00235EDF" w:rsidP="00CD1670">
      <w:pPr>
        <w:keepNext/>
        <w:jc w:val="center"/>
      </w:pPr>
      <w:r w:rsidRPr="00235EDF">
        <w:rPr>
          <w:lang w:val="en-US"/>
        </w:rPr>
        <w:drawing>
          <wp:inline distT="0" distB="0" distL="0" distR="0" wp14:anchorId="7FDFA73B" wp14:editId="36556820">
            <wp:extent cx="4240337" cy="240792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092" cy="24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A69C" w14:textId="38839945" w:rsidR="00CD1670" w:rsidRPr="00CD1670" w:rsidRDefault="00CD1670" w:rsidP="00CD1670">
      <w:pPr>
        <w:pStyle w:val="a6"/>
        <w:jc w:val="center"/>
      </w:pPr>
      <w:r>
        <w:t xml:space="preserve">Рисунок </w:t>
      </w:r>
      <w:r w:rsidRPr="00CD1670">
        <w:t>5</w:t>
      </w:r>
      <w:r>
        <w:t xml:space="preserve"> – решение методом Эйлера с шагом </w:t>
      </w:r>
      <w:r>
        <w:rPr>
          <w:lang w:val="en-US"/>
        </w:rPr>
        <w:t>h</w:t>
      </w:r>
      <w:r w:rsidRPr="00CD1670">
        <w:t>=0.001</w:t>
      </w:r>
    </w:p>
    <w:p w14:paraId="253E3BCB" w14:textId="18FB8575" w:rsidR="00235EDF" w:rsidRPr="00CD1670" w:rsidRDefault="00235EDF" w:rsidP="00CD1670">
      <w:pPr>
        <w:pStyle w:val="a6"/>
      </w:pPr>
    </w:p>
    <w:p w14:paraId="251636F5" w14:textId="0F016A0A" w:rsidR="00D85A9D" w:rsidRPr="00D85A9D" w:rsidRDefault="00D85A9D" w:rsidP="00D85A9D">
      <w:pPr>
        <w:keepNext/>
        <w:pageBreakBefore/>
        <w:spacing w:before="100" w:beforeAutospacing="1" w:after="100" w:afterAutospacing="1" w:line="240" w:lineRule="auto"/>
        <w:jc w:val="both"/>
      </w:pPr>
      <w:r>
        <w:lastRenderedPageBreak/>
        <w:t>На рисунках 6 и 7 показаны графики разности решений методом Эйлера на языке программирования</w:t>
      </w:r>
      <w:proofErr w:type="gramStart"/>
      <w:r>
        <w:t xml:space="preserve"> С</w:t>
      </w:r>
      <w:proofErr w:type="gramEnd"/>
      <w:r w:rsidRPr="00D85A9D">
        <w:t xml:space="preserve">++ </w:t>
      </w:r>
      <w:r>
        <w:t xml:space="preserve">и решением методом Рунге-Кутты 4-го порядка в </w:t>
      </w:r>
      <w:r>
        <w:rPr>
          <w:lang w:val="en-US"/>
        </w:rPr>
        <w:t>Python</w:t>
      </w:r>
      <w:r w:rsidRPr="00D85A9D">
        <w:t xml:space="preserve"> </w:t>
      </w:r>
      <w:proofErr w:type="spellStart"/>
      <w:r>
        <w:rPr>
          <w:lang w:val="en-US"/>
        </w:rPr>
        <w:t>scipy</w:t>
      </w:r>
      <w:proofErr w:type="spellEnd"/>
      <w:r w:rsidRPr="00D85A9D">
        <w:t xml:space="preserve">. </w:t>
      </w:r>
      <w:r>
        <w:t xml:space="preserve">Можно сделать вывод, что решение получается более точным при шаге </w:t>
      </w:r>
      <w:r>
        <w:rPr>
          <w:lang w:val="en-US"/>
        </w:rPr>
        <w:t>h</w:t>
      </w:r>
      <w:r w:rsidRPr="00D85A9D">
        <w:t xml:space="preserve">=0.001, </w:t>
      </w:r>
      <w:r>
        <w:t xml:space="preserve">нежели с шагом </w:t>
      </w:r>
      <w:r>
        <w:rPr>
          <w:lang w:val="en-US"/>
        </w:rPr>
        <w:t>h</w:t>
      </w:r>
      <w:r>
        <w:t>=0.1</w:t>
      </w:r>
      <w:r w:rsidR="001E3A2E">
        <w:t>. Но при этом требуется выполнить больше вычислений</w:t>
      </w:r>
    </w:p>
    <w:p w14:paraId="145EDBB2" w14:textId="77777777" w:rsidR="00D85A9D" w:rsidRDefault="00D85A9D" w:rsidP="00D85A9D">
      <w:pPr>
        <w:pStyle w:val="a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38C107" wp14:editId="35565FFB">
            <wp:extent cx="5036698" cy="27501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893" cy="2754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472613" w14:textId="161EEBB2" w:rsidR="00D85A9D" w:rsidRPr="00D85A9D" w:rsidRDefault="00D85A9D" w:rsidP="00D85A9D">
      <w:pPr>
        <w:pStyle w:val="a6"/>
        <w:jc w:val="center"/>
      </w:pPr>
      <w:r>
        <w:t xml:space="preserve">Рисунок 6 – графики разности решений с шагом </w:t>
      </w:r>
      <w:r>
        <w:rPr>
          <w:lang w:val="en-US"/>
        </w:rPr>
        <w:t>h</w:t>
      </w:r>
      <w:r w:rsidRPr="00D85A9D">
        <w:t>=0.1</w:t>
      </w:r>
    </w:p>
    <w:p w14:paraId="6AC9424E" w14:textId="77777777" w:rsidR="00D85A9D" w:rsidRDefault="00D85A9D" w:rsidP="00D85A9D">
      <w:pPr>
        <w:pStyle w:val="a6"/>
        <w:keepNext/>
        <w:jc w:val="center"/>
      </w:pPr>
      <w:r w:rsidRPr="00D85A9D">
        <w:rPr>
          <w:szCs w:val="28"/>
        </w:rPr>
        <w:drawing>
          <wp:inline distT="0" distB="0" distL="0" distR="0" wp14:anchorId="386179B4" wp14:editId="041B8DEA">
            <wp:extent cx="5195534" cy="2888672"/>
            <wp:effectExtent l="0" t="0" r="571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761" cy="28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A7E9" w14:textId="5DEBD0AB" w:rsidR="00D85A9D" w:rsidRPr="00D85A9D" w:rsidRDefault="00D85A9D" w:rsidP="00D85A9D">
      <w:pPr>
        <w:pStyle w:val="a6"/>
        <w:jc w:val="center"/>
      </w:pPr>
      <w:r>
        <w:t xml:space="preserve">Рисунок 7 - графики разности решений с шагом </w:t>
      </w:r>
      <w:r>
        <w:rPr>
          <w:lang w:val="en-US"/>
        </w:rPr>
        <w:t>h</w:t>
      </w:r>
      <w:r w:rsidRPr="00D85A9D">
        <w:t>=0.</w:t>
      </w:r>
      <w:r>
        <w:t>00</w:t>
      </w:r>
      <w:r w:rsidRPr="00D85A9D">
        <w:t>1</w:t>
      </w:r>
    </w:p>
    <w:p w14:paraId="43CC7995" w14:textId="1082C76B" w:rsidR="00542BF0" w:rsidRDefault="00D85A9D" w:rsidP="00D85A9D">
      <w:pPr>
        <w:pageBreakBefore/>
        <w:spacing w:before="100" w:beforeAutospacing="1" w:after="100" w:afterAutospacing="1" w:line="240" w:lineRule="auto"/>
        <w:jc w:val="both"/>
        <w:rPr>
          <w:b/>
          <w:szCs w:val="28"/>
        </w:rPr>
      </w:pPr>
      <w:r w:rsidRPr="00D85A9D">
        <w:rPr>
          <w:szCs w:val="28"/>
          <w:u w:val="single"/>
        </w:rPr>
        <w:lastRenderedPageBreak/>
        <w:t xml:space="preserve"> </w:t>
      </w:r>
      <w:r w:rsidR="00893588" w:rsidRPr="00D56F8C">
        <w:rPr>
          <w:b/>
          <w:szCs w:val="28"/>
        </w:rPr>
        <w:t>Индивидуальное задание №2</w:t>
      </w:r>
    </w:p>
    <w:p w14:paraId="788DF52F" w14:textId="77777777" w:rsidR="00653608" w:rsidRPr="001A0CD5" w:rsidRDefault="00653608" w:rsidP="00653608">
      <w:pPr>
        <w:pStyle w:val="a9"/>
        <w:numPr>
          <w:ilvl w:val="0"/>
          <w:numId w:val="13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 w:rsidRPr="00F57864">
        <w:rPr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szCs w:val="28"/>
          <w:lang w:val="en-US"/>
        </w:rPr>
        <w:t>C</w:t>
      </w:r>
      <w:r w:rsidRPr="00F57864">
        <w:rPr>
          <w:szCs w:val="28"/>
        </w:rPr>
        <w:t>++</w:t>
      </w:r>
      <w:r>
        <w:rPr>
          <w:szCs w:val="28"/>
        </w:rPr>
        <w:t xml:space="preserve"> решения задачи (1) по явной </w:t>
      </w:r>
      <w:proofErr w:type="spellStart"/>
      <w:r>
        <w:rPr>
          <w:szCs w:val="28"/>
        </w:rPr>
        <w:t>двухшаговой</w:t>
      </w:r>
      <w:proofErr w:type="spellEnd"/>
      <w:r>
        <w:rPr>
          <w:szCs w:val="28"/>
        </w:rPr>
        <w:t xml:space="preserve"> схеме Адамса с постоянным шагом.</w:t>
      </w:r>
    </w:p>
    <w:p w14:paraId="7903F951" w14:textId="77777777" w:rsidR="00653608" w:rsidRPr="00B924B8" w:rsidRDefault="00653608" w:rsidP="00653608">
      <w:pPr>
        <w:pStyle w:val="a9"/>
        <w:numPr>
          <w:ilvl w:val="0"/>
          <w:numId w:val="13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Исследовать зависимость решения при больших временах от величины шага временной сетки. Построить графики решений для различных значений шага.</w:t>
      </w:r>
    </w:p>
    <w:p w14:paraId="28809256" w14:textId="28DA8064" w:rsidR="00653608" w:rsidRPr="001E3A2E" w:rsidRDefault="00653608" w:rsidP="00653608">
      <w:pPr>
        <w:pStyle w:val="a9"/>
        <w:numPr>
          <w:ilvl w:val="0"/>
          <w:numId w:val="13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Выполнить сравнение полученных решений с решением по методу Эйлера (задача 1) и численным решением в каком-либо математическом пакете, полученным с помощью метода высокого порядка точности (например, Рунге-Кутта  4–5). Построит</w:t>
      </w:r>
      <w:r w:rsidR="001E3A2E">
        <w:rPr>
          <w:szCs w:val="28"/>
        </w:rPr>
        <w:t>ь графики разности решений</w:t>
      </w:r>
    </w:p>
    <w:p w14:paraId="617C41EF" w14:textId="284D758F" w:rsidR="001E3A2E" w:rsidRPr="001E3A2E" w:rsidRDefault="001E3A2E" w:rsidP="001E3A2E">
      <w:p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 рисунках 8 – 10 показаны графики решений системы </w:t>
      </w:r>
      <w:r w:rsidRPr="003155E7">
        <w:rPr>
          <w:szCs w:val="28"/>
        </w:rPr>
        <w:t xml:space="preserve">уравнений </w:t>
      </w:r>
      <w:r>
        <w:rPr>
          <w:szCs w:val="28"/>
        </w:rPr>
        <w:t xml:space="preserve">по явной </w:t>
      </w:r>
      <w:proofErr w:type="spellStart"/>
      <w:r>
        <w:rPr>
          <w:szCs w:val="28"/>
        </w:rPr>
        <w:t>двухшаговой</w:t>
      </w:r>
      <w:proofErr w:type="spellEnd"/>
      <w:r>
        <w:rPr>
          <w:szCs w:val="28"/>
        </w:rPr>
        <w:t xml:space="preserve"> схеме Адамса. </w:t>
      </w:r>
      <w:r w:rsidRPr="00CD1670">
        <w:rPr>
          <w:szCs w:val="28"/>
        </w:rPr>
        <w:t>С</w:t>
      </w:r>
      <w:r>
        <w:rPr>
          <w:szCs w:val="28"/>
        </w:rPr>
        <w:t xml:space="preserve">иний график показывает решение </w:t>
      </w:r>
      <w:r>
        <w:rPr>
          <w:szCs w:val="28"/>
          <w:lang w:val="en-US"/>
        </w:rPr>
        <w:t>v</w:t>
      </w:r>
      <w:r w:rsidRPr="00CD1670">
        <w:rPr>
          <w:szCs w:val="28"/>
        </w:rPr>
        <w:t>(</w:t>
      </w:r>
      <w:r>
        <w:rPr>
          <w:szCs w:val="28"/>
          <w:lang w:val="en-US"/>
        </w:rPr>
        <w:t>t</w:t>
      </w:r>
      <w:r w:rsidRPr="00CD1670">
        <w:rPr>
          <w:szCs w:val="28"/>
        </w:rPr>
        <w:t>)</w:t>
      </w:r>
      <w:r>
        <w:rPr>
          <w:szCs w:val="28"/>
        </w:rPr>
        <w:t xml:space="preserve">, зеленый – </w:t>
      </w:r>
      <w:r>
        <w:rPr>
          <w:szCs w:val="28"/>
          <w:lang w:val="en-US"/>
        </w:rPr>
        <w:t>x</w:t>
      </w:r>
      <w:r w:rsidRPr="00CD1670">
        <w:rPr>
          <w:szCs w:val="28"/>
        </w:rPr>
        <w:t>(</w:t>
      </w:r>
      <w:r>
        <w:rPr>
          <w:szCs w:val="28"/>
          <w:lang w:val="en-US"/>
        </w:rPr>
        <w:t>t</w:t>
      </w:r>
      <w:r w:rsidRPr="00CD1670">
        <w:rPr>
          <w:szCs w:val="28"/>
        </w:rPr>
        <w:t xml:space="preserve">). </w:t>
      </w:r>
      <w:r>
        <w:rPr>
          <w:szCs w:val="28"/>
        </w:rPr>
        <w:t xml:space="preserve">Промежуток </w:t>
      </w:r>
      <m:oMath>
        <m:r>
          <w:rPr>
            <w:rFonts w:ascii="Cambria Math" w:hAnsi="Cambria Math"/>
            <w:szCs w:val="28"/>
          </w:rPr>
          <m:t>t∈[0;15]</m:t>
        </m:r>
      </m:oMath>
    </w:p>
    <w:p w14:paraId="6080C0FC" w14:textId="77777777" w:rsidR="001E3A2E" w:rsidRDefault="001E3A2E" w:rsidP="001E3A2E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 wp14:anchorId="1A882BA2" wp14:editId="5137120F">
            <wp:extent cx="4287552" cy="23483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775" cy="235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615A4" w14:textId="4EA06F8E" w:rsidR="001E3A2E" w:rsidRDefault="001E3A2E" w:rsidP="001E3A2E">
      <w:pPr>
        <w:pStyle w:val="a6"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8 – график решения методом Адамса с шагом 0.1</w:t>
      </w:r>
    </w:p>
    <w:p w14:paraId="0704200D" w14:textId="77777777" w:rsidR="001E3A2E" w:rsidRDefault="001E3A2E" w:rsidP="001E3A2E">
      <w:pPr>
        <w:pStyle w:val="a6"/>
        <w:keepNext/>
        <w:jc w:val="center"/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231C13C6" wp14:editId="3F644024">
            <wp:extent cx="4218940" cy="23469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27DFB" w14:textId="359BCCA4" w:rsidR="001E3A2E" w:rsidRPr="006C0F9C" w:rsidRDefault="001E3A2E" w:rsidP="001E3A2E">
      <w:pPr>
        <w:pStyle w:val="a6"/>
        <w:jc w:val="center"/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 xml:space="preserve">Рисунок 9 - </w:t>
      </w:r>
      <w:r>
        <w:rPr>
          <w:rFonts w:eastAsiaTheme="minorEastAsia"/>
          <w:szCs w:val="28"/>
        </w:rPr>
        <w:t>график решения методом Адамса с шагом 0.01</w:t>
      </w:r>
    </w:p>
    <w:p w14:paraId="456799C1" w14:textId="77777777" w:rsidR="001E3A2E" w:rsidRDefault="00653608" w:rsidP="001E3A2E">
      <w:pPr>
        <w:keepNext/>
        <w:pageBreakBefore/>
        <w:spacing w:before="100" w:beforeAutospacing="1" w:after="100" w:afterAutospacing="1" w:line="240" w:lineRule="auto"/>
        <w:ind w:firstLine="567"/>
        <w:jc w:val="center"/>
      </w:pPr>
      <w:r w:rsidRPr="001E3A2E">
        <w:rPr>
          <w:szCs w:val="28"/>
        </w:rPr>
        <w:lastRenderedPageBreak/>
        <w:drawing>
          <wp:inline distT="0" distB="0" distL="0" distR="0" wp14:anchorId="0B69815E" wp14:editId="28FA06FF">
            <wp:extent cx="5023677" cy="2729346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992" cy="27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31F9" w14:textId="042CA359" w:rsidR="00653608" w:rsidRDefault="001E3A2E" w:rsidP="001E3A2E">
      <w:pPr>
        <w:pStyle w:val="a6"/>
        <w:jc w:val="center"/>
        <w:rPr>
          <w:rFonts w:eastAsiaTheme="minorEastAsia"/>
          <w:szCs w:val="28"/>
        </w:rPr>
      </w:pPr>
      <w:r w:rsidRPr="001E3A2E">
        <w:rPr>
          <w:szCs w:val="28"/>
        </w:rPr>
        <w:t xml:space="preserve">Рисунок 10 - </w:t>
      </w:r>
      <w:r w:rsidRPr="001E3A2E">
        <w:rPr>
          <w:rFonts w:eastAsiaTheme="minorEastAsia"/>
          <w:szCs w:val="28"/>
        </w:rPr>
        <w:t>график решения методом Адамса с шагом 0.</w:t>
      </w:r>
      <w:r>
        <w:rPr>
          <w:rFonts w:eastAsiaTheme="minorEastAsia"/>
          <w:szCs w:val="28"/>
        </w:rPr>
        <w:t>00</w:t>
      </w:r>
      <w:r w:rsidRPr="001E3A2E">
        <w:rPr>
          <w:rFonts w:eastAsiaTheme="minorEastAsia"/>
          <w:szCs w:val="28"/>
        </w:rPr>
        <w:t>1</w:t>
      </w:r>
    </w:p>
    <w:p w14:paraId="7070ACA6" w14:textId="5322BE18" w:rsidR="00E0251A" w:rsidRPr="00C04BDB" w:rsidRDefault="00E0251A" w:rsidP="00E0251A">
      <w:pPr>
        <w:pStyle w:val="a6"/>
        <w:jc w:val="both"/>
        <w:rPr>
          <w:i w:val="0"/>
          <w:sz w:val="28"/>
          <w:szCs w:val="28"/>
        </w:rPr>
      </w:pPr>
      <w:r w:rsidRPr="00C04BDB">
        <w:rPr>
          <w:rFonts w:eastAsiaTheme="minorEastAsia"/>
          <w:i w:val="0"/>
          <w:sz w:val="28"/>
          <w:szCs w:val="28"/>
        </w:rPr>
        <w:t xml:space="preserve">Рисунки 11-13 демонстрируют разность решений системы уравнений между методом Адамса и Рунге-Кутты 4-го порядка, а также разность решений между методом Адамса и методом Эйлера. При шаге </w:t>
      </w:r>
      <w:r w:rsidRPr="00C04BDB">
        <w:rPr>
          <w:rFonts w:eastAsiaTheme="minorEastAsia"/>
          <w:i w:val="0"/>
          <w:sz w:val="28"/>
          <w:szCs w:val="28"/>
          <w:lang w:val="en-US"/>
        </w:rPr>
        <w:t>h</w:t>
      </w:r>
      <w:r w:rsidRPr="00C04BDB">
        <w:rPr>
          <w:rFonts w:eastAsiaTheme="minorEastAsia"/>
          <w:i w:val="0"/>
          <w:sz w:val="28"/>
          <w:szCs w:val="28"/>
        </w:rPr>
        <w:t xml:space="preserve"> = 0.1 и </w:t>
      </w:r>
      <w:r w:rsidRPr="00C04BDB">
        <w:rPr>
          <w:rFonts w:eastAsiaTheme="minorEastAsia"/>
          <w:i w:val="0"/>
          <w:sz w:val="28"/>
          <w:szCs w:val="28"/>
          <w:lang w:val="en-US"/>
        </w:rPr>
        <w:t>h</w:t>
      </w:r>
      <w:r w:rsidRPr="00C04BDB">
        <w:rPr>
          <w:rFonts w:eastAsiaTheme="minorEastAsia"/>
          <w:i w:val="0"/>
          <w:sz w:val="28"/>
          <w:szCs w:val="28"/>
        </w:rPr>
        <w:t xml:space="preserve"> = 0.01 разность меньше при сравнении метода Адамса и метода Рунге-Кутты. А при шаге </w:t>
      </w:r>
      <w:r w:rsidRPr="00C04BDB">
        <w:rPr>
          <w:rFonts w:eastAsiaTheme="minorEastAsia"/>
          <w:i w:val="0"/>
          <w:sz w:val="28"/>
          <w:szCs w:val="28"/>
          <w:lang w:val="en-US"/>
        </w:rPr>
        <w:t>h</w:t>
      </w:r>
      <w:r w:rsidRPr="00C04BDB">
        <w:rPr>
          <w:rFonts w:eastAsiaTheme="minorEastAsia"/>
          <w:i w:val="0"/>
          <w:sz w:val="28"/>
          <w:szCs w:val="28"/>
        </w:rPr>
        <w:t xml:space="preserve"> = 0.001 разность меньше при сравнении метода Адамса и метода Эйлера.</w:t>
      </w:r>
    </w:p>
    <w:p w14:paraId="65CAAEA5" w14:textId="77777777" w:rsidR="00E0251A" w:rsidRDefault="00763E4A" w:rsidP="00E0251A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378FEC23" wp14:editId="6219E79D">
            <wp:extent cx="5999018" cy="2999510"/>
            <wp:effectExtent l="0" t="0" r="1905" b="0"/>
            <wp:docPr id="21" name="Рисунок 21" descr="plot_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ot_sho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815" cy="299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E8E5" w14:textId="72A80961" w:rsidR="00763E4A" w:rsidRPr="00E0251A" w:rsidRDefault="00E0251A" w:rsidP="00E0251A">
      <w:pPr>
        <w:pStyle w:val="a6"/>
        <w:jc w:val="center"/>
        <w:rPr>
          <w:szCs w:val="28"/>
        </w:rPr>
      </w:pPr>
      <w:r>
        <w:rPr>
          <w:szCs w:val="28"/>
        </w:rPr>
        <w:t>Рисунок 11 – разность решений с шагом 0,1</w:t>
      </w:r>
    </w:p>
    <w:p w14:paraId="5BD6EDCA" w14:textId="77777777" w:rsidR="00E0251A" w:rsidRDefault="00763E4A" w:rsidP="00E0251A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041A44" wp14:editId="45D6F38C">
            <wp:extent cx="5940425" cy="2970213"/>
            <wp:effectExtent l="0" t="0" r="3175" b="1905"/>
            <wp:docPr id="22" name="Рисунок 22" descr="plot_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ot_sh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ACCC" w14:textId="59200385" w:rsidR="00E0251A" w:rsidRPr="00E0251A" w:rsidRDefault="00E0251A" w:rsidP="00E0251A">
      <w:pPr>
        <w:pStyle w:val="a6"/>
        <w:jc w:val="center"/>
        <w:rPr>
          <w:szCs w:val="28"/>
        </w:rPr>
      </w:pPr>
      <w:r>
        <w:rPr>
          <w:szCs w:val="28"/>
        </w:rPr>
        <w:t>Рисунок 12 - разность решений с шагом 0,01</w:t>
      </w:r>
    </w:p>
    <w:p w14:paraId="107146F4" w14:textId="12AB58C1" w:rsidR="00763E4A" w:rsidRPr="00E0251A" w:rsidRDefault="00763E4A" w:rsidP="00E0251A">
      <w:pPr>
        <w:pStyle w:val="a6"/>
        <w:jc w:val="center"/>
        <w:rPr>
          <w:szCs w:val="28"/>
        </w:rPr>
      </w:pPr>
    </w:p>
    <w:p w14:paraId="00C908E1" w14:textId="77777777" w:rsidR="00E0251A" w:rsidRDefault="00E0251A" w:rsidP="00E0251A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61086535" wp14:editId="1A1F8D41">
            <wp:extent cx="5618018" cy="2809009"/>
            <wp:effectExtent l="0" t="0" r="1905" b="0"/>
            <wp:docPr id="20" name="Рисунок 20" descr="plot_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_sh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18" cy="280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4C56" w14:textId="4168E6F2" w:rsidR="00E0251A" w:rsidRPr="00E0251A" w:rsidRDefault="00E0251A" w:rsidP="00E0251A">
      <w:pPr>
        <w:pStyle w:val="a6"/>
        <w:jc w:val="center"/>
        <w:rPr>
          <w:szCs w:val="28"/>
        </w:rPr>
      </w:pPr>
      <w:r>
        <w:rPr>
          <w:szCs w:val="28"/>
        </w:rPr>
        <w:t>Рисунок 13 - разность решений с шагом 0,001</w:t>
      </w:r>
    </w:p>
    <w:p w14:paraId="37E5CD88" w14:textId="16D75624" w:rsidR="00E0251A" w:rsidRPr="00E0251A" w:rsidRDefault="00E0251A">
      <w:pPr>
        <w:tabs>
          <w:tab w:val="clear" w:pos="708"/>
        </w:tabs>
        <w:suppressAutoHyphens w:val="0"/>
        <w:spacing w:line="240" w:lineRule="auto"/>
        <w:rPr>
          <w:rFonts w:cs="Lohit Hindi"/>
          <w:i/>
          <w:iCs/>
          <w:sz w:val="24"/>
          <w:szCs w:val="28"/>
        </w:rPr>
      </w:pPr>
      <w:r w:rsidRPr="00E0251A">
        <w:rPr>
          <w:szCs w:val="28"/>
        </w:rPr>
        <w:br w:type="page"/>
      </w:r>
    </w:p>
    <w:p w14:paraId="2567113F" w14:textId="77777777" w:rsidR="00E0251A" w:rsidRPr="00F57864" w:rsidRDefault="00E0251A" w:rsidP="00E0251A">
      <w:pPr>
        <w:spacing w:line="240" w:lineRule="auto"/>
        <w:ind w:left="360" w:firstLine="348"/>
        <w:rPr>
          <w:rFonts w:eastAsiaTheme="minorEastAsia"/>
          <w:b/>
          <w:szCs w:val="28"/>
        </w:rPr>
      </w:pPr>
      <w:r w:rsidRPr="00F57864">
        <w:rPr>
          <w:rFonts w:eastAsiaTheme="minorEastAsia"/>
          <w:b/>
          <w:i/>
          <w:szCs w:val="28"/>
        </w:rPr>
        <w:lastRenderedPageBreak/>
        <w:t xml:space="preserve">Задача </w:t>
      </w:r>
      <w:r>
        <w:rPr>
          <w:rFonts w:eastAsiaTheme="minorEastAsia"/>
          <w:b/>
          <w:i/>
          <w:szCs w:val="28"/>
        </w:rPr>
        <w:t>3</w:t>
      </w:r>
      <w:r w:rsidRPr="00F57864">
        <w:rPr>
          <w:rFonts w:eastAsiaTheme="minorEastAsia"/>
          <w:b/>
          <w:i/>
          <w:szCs w:val="28"/>
        </w:rPr>
        <w:t xml:space="preserve"> (</w:t>
      </w:r>
      <w:r>
        <w:rPr>
          <w:rFonts w:eastAsiaTheme="minorEastAsia"/>
          <w:b/>
          <w:i/>
          <w:szCs w:val="28"/>
        </w:rPr>
        <w:t>2</w:t>
      </w:r>
      <w:r w:rsidRPr="00F57864">
        <w:rPr>
          <w:rFonts w:eastAsiaTheme="minorEastAsia"/>
          <w:b/>
          <w:i/>
          <w:szCs w:val="28"/>
        </w:rPr>
        <w:t xml:space="preserve"> балл</w:t>
      </w:r>
      <w:r>
        <w:rPr>
          <w:rFonts w:eastAsiaTheme="minorEastAsia"/>
          <w:b/>
          <w:i/>
          <w:szCs w:val="28"/>
        </w:rPr>
        <w:t>а</w:t>
      </w:r>
      <w:r w:rsidRPr="00F57864">
        <w:rPr>
          <w:rFonts w:eastAsiaTheme="minorEastAsia"/>
          <w:b/>
          <w:i/>
          <w:szCs w:val="28"/>
        </w:rPr>
        <w:t>).</w:t>
      </w:r>
      <w:r>
        <w:rPr>
          <w:rFonts w:eastAsiaTheme="minorEastAsia"/>
          <w:b/>
          <w:i/>
          <w:szCs w:val="28"/>
        </w:rPr>
        <w:t xml:space="preserve"> </w:t>
      </w:r>
    </w:p>
    <w:p w14:paraId="7E0D7699" w14:textId="77777777" w:rsidR="00E0251A" w:rsidRPr="00C570FE" w:rsidRDefault="00E0251A" w:rsidP="00E0251A">
      <w:pPr>
        <w:pStyle w:val="a9"/>
        <w:numPr>
          <w:ilvl w:val="0"/>
          <w:numId w:val="15"/>
        </w:numPr>
        <w:tabs>
          <w:tab w:val="clear" w:pos="708"/>
        </w:tabs>
        <w:suppressAutoHyphens w:val="0"/>
        <w:spacing w:line="240" w:lineRule="auto"/>
        <w:jc w:val="both"/>
        <w:rPr>
          <w:rFonts w:eastAsiaTheme="minorEastAsia"/>
          <w:szCs w:val="28"/>
        </w:rPr>
      </w:pPr>
      <w:r w:rsidRPr="00C570FE">
        <w:rPr>
          <w:szCs w:val="28"/>
        </w:rPr>
        <w:t xml:space="preserve">Написать вычислительную программу на языке программирования </w:t>
      </w:r>
      <w:r w:rsidRPr="00C570FE">
        <w:rPr>
          <w:szCs w:val="28"/>
          <w:lang w:val="en-US"/>
        </w:rPr>
        <w:t>C</w:t>
      </w:r>
      <w:r w:rsidRPr="00C570FE">
        <w:rPr>
          <w:szCs w:val="28"/>
        </w:rPr>
        <w:t xml:space="preserve">++ решения задачи (1) </w:t>
      </w:r>
      <w:r>
        <w:rPr>
          <w:szCs w:val="28"/>
        </w:rPr>
        <w:t xml:space="preserve">методом Рунге-Кутта 4-го порядка. </w:t>
      </w:r>
    </w:p>
    <w:p w14:paraId="658BCE2E" w14:textId="77777777" w:rsidR="00E0251A" w:rsidRPr="00B924B8" w:rsidRDefault="00E0251A" w:rsidP="00E0251A">
      <w:pPr>
        <w:pStyle w:val="a9"/>
        <w:numPr>
          <w:ilvl w:val="0"/>
          <w:numId w:val="15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Исследовать зависимость решения при больших временах от величины шага временной сетки. Построить графики решений для различных значений шага.</w:t>
      </w:r>
    </w:p>
    <w:p w14:paraId="3F71ABA1" w14:textId="77777777" w:rsidR="00E0251A" w:rsidRPr="00C04BDB" w:rsidRDefault="00E0251A" w:rsidP="00E0251A">
      <w:pPr>
        <w:pStyle w:val="a9"/>
        <w:numPr>
          <w:ilvl w:val="0"/>
          <w:numId w:val="15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Выполнить сравнение полученных решений с численным решением в каком-либо математическом пакете, полученным с помощью метода высокого порядка точности (например, Рунге-Кутта  4–5). Построить графики разности решений.</w:t>
      </w:r>
    </w:p>
    <w:p w14:paraId="0557D0D0" w14:textId="0731823D" w:rsidR="00C04BDB" w:rsidRPr="00C04BDB" w:rsidRDefault="00C04BDB" w:rsidP="00C04BDB">
      <w:p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 рисунках </w:t>
      </w:r>
      <w:r w:rsidRPr="00C04BDB">
        <w:rPr>
          <w:rFonts w:eastAsiaTheme="minorEastAsia"/>
          <w:szCs w:val="28"/>
        </w:rPr>
        <w:t>14</w:t>
      </w:r>
      <w:r>
        <w:rPr>
          <w:rFonts w:eastAsiaTheme="minorEastAsia"/>
          <w:szCs w:val="28"/>
        </w:rPr>
        <w:t xml:space="preserve"> – 1</w:t>
      </w:r>
      <w:r w:rsidRPr="00C04BDB">
        <w:rPr>
          <w:rFonts w:eastAsiaTheme="minorEastAsia"/>
          <w:szCs w:val="28"/>
        </w:rPr>
        <w:t>7</w:t>
      </w:r>
      <w:r>
        <w:rPr>
          <w:rFonts w:eastAsiaTheme="minorEastAsia"/>
          <w:szCs w:val="28"/>
        </w:rPr>
        <w:t xml:space="preserve"> показаны графики решений системы </w:t>
      </w:r>
      <w:r w:rsidRPr="003155E7">
        <w:rPr>
          <w:szCs w:val="28"/>
        </w:rPr>
        <w:t xml:space="preserve">уравнений </w:t>
      </w:r>
      <w:r>
        <w:rPr>
          <w:szCs w:val="28"/>
        </w:rPr>
        <w:t>методом Рунге-Кутты 4-го порядка</w:t>
      </w:r>
      <w:r>
        <w:rPr>
          <w:szCs w:val="28"/>
        </w:rPr>
        <w:t xml:space="preserve">. </w:t>
      </w:r>
      <w:r w:rsidRPr="00CD1670">
        <w:rPr>
          <w:szCs w:val="28"/>
        </w:rPr>
        <w:t>С</w:t>
      </w:r>
      <w:r>
        <w:rPr>
          <w:szCs w:val="28"/>
        </w:rPr>
        <w:t xml:space="preserve">иний график показывает решение </w:t>
      </w:r>
      <w:r>
        <w:rPr>
          <w:szCs w:val="28"/>
          <w:lang w:val="en-US"/>
        </w:rPr>
        <w:t>v</w:t>
      </w:r>
      <w:r w:rsidRPr="00CD1670">
        <w:rPr>
          <w:szCs w:val="28"/>
        </w:rPr>
        <w:t>(</w:t>
      </w:r>
      <w:r>
        <w:rPr>
          <w:szCs w:val="28"/>
          <w:lang w:val="en-US"/>
        </w:rPr>
        <w:t>t</w:t>
      </w:r>
      <w:r w:rsidRPr="00CD1670">
        <w:rPr>
          <w:szCs w:val="28"/>
        </w:rPr>
        <w:t>)</w:t>
      </w:r>
      <w:r>
        <w:rPr>
          <w:szCs w:val="28"/>
        </w:rPr>
        <w:t xml:space="preserve">, зеленый – </w:t>
      </w:r>
      <w:r>
        <w:rPr>
          <w:szCs w:val="28"/>
          <w:lang w:val="en-US"/>
        </w:rPr>
        <w:t>x</w:t>
      </w:r>
      <w:r w:rsidRPr="00CD1670">
        <w:rPr>
          <w:szCs w:val="28"/>
        </w:rPr>
        <w:t>(</w:t>
      </w:r>
      <w:r>
        <w:rPr>
          <w:szCs w:val="28"/>
          <w:lang w:val="en-US"/>
        </w:rPr>
        <w:t>t</w:t>
      </w:r>
      <w:r w:rsidRPr="00CD1670">
        <w:rPr>
          <w:szCs w:val="28"/>
        </w:rPr>
        <w:t xml:space="preserve">). </w:t>
      </w:r>
      <w:r>
        <w:rPr>
          <w:szCs w:val="28"/>
        </w:rPr>
        <w:t xml:space="preserve">Промежуток </w:t>
      </w:r>
      <m:oMath>
        <m:r>
          <w:rPr>
            <w:rFonts w:ascii="Cambria Math" w:hAnsi="Cambria Math"/>
            <w:szCs w:val="28"/>
          </w:rPr>
          <m:t>t∈[0;15]</m:t>
        </m:r>
      </m:oMath>
    </w:p>
    <w:p w14:paraId="1B1B61BA" w14:textId="77777777" w:rsidR="00E0251A" w:rsidRDefault="00E0251A" w:rsidP="00E0251A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 w:rsidRPr="00E0251A">
        <w:rPr>
          <w:rFonts w:eastAsiaTheme="minorEastAsia"/>
          <w:szCs w:val="28"/>
        </w:rPr>
        <w:drawing>
          <wp:inline distT="0" distB="0" distL="0" distR="0" wp14:anchorId="14E17221" wp14:editId="62C2F5C5">
            <wp:extent cx="4862945" cy="279058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908" cy="27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4997" w14:textId="20F58B62" w:rsidR="00E0251A" w:rsidRPr="00E0251A" w:rsidRDefault="00E0251A" w:rsidP="00E0251A">
      <w:pPr>
        <w:pStyle w:val="a6"/>
        <w:jc w:val="center"/>
        <w:rPr>
          <w:rFonts w:eastAsiaTheme="minorEastAsia"/>
          <w:szCs w:val="28"/>
        </w:rPr>
      </w:pPr>
      <w:r>
        <w:t xml:space="preserve">Рисунок 14 – Решение методом Рунге-Кутты с шагом </w:t>
      </w:r>
      <w:r>
        <w:rPr>
          <w:lang w:val="en-US"/>
        </w:rPr>
        <w:t>h</w:t>
      </w:r>
      <w:r w:rsidRPr="00E0251A">
        <w:t>=1</w:t>
      </w:r>
    </w:p>
    <w:p w14:paraId="12B0E56E" w14:textId="77777777" w:rsidR="00E0251A" w:rsidRDefault="00E0251A" w:rsidP="00E0251A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 w:rsidRPr="00E0251A">
        <w:rPr>
          <w:rFonts w:eastAsiaTheme="minorEastAsia"/>
          <w:szCs w:val="28"/>
          <w:lang w:val="en-US"/>
        </w:rPr>
        <w:drawing>
          <wp:inline distT="0" distB="0" distL="0" distR="0" wp14:anchorId="6B4BBFE0" wp14:editId="628925F2">
            <wp:extent cx="4509655" cy="2410983"/>
            <wp:effectExtent l="0" t="0" r="571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637" cy="24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A892" w14:textId="5A9CF418" w:rsidR="00E0251A" w:rsidRPr="00E0251A" w:rsidRDefault="00E0251A" w:rsidP="00E0251A">
      <w:pPr>
        <w:pStyle w:val="a6"/>
        <w:jc w:val="center"/>
        <w:rPr>
          <w:rFonts w:eastAsiaTheme="minorEastAsia"/>
          <w:szCs w:val="28"/>
        </w:rPr>
      </w:pPr>
      <w:r>
        <w:t>Рисунок 1</w:t>
      </w:r>
      <w:r w:rsidRPr="00E0251A">
        <w:t>5</w:t>
      </w:r>
      <w:r>
        <w:t xml:space="preserve"> – Решение методом Рунге-Кутты с шагом </w:t>
      </w:r>
      <w:r>
        <w:rPr>
          <w:lang w:val="en-US"/>
        </w:rPr>
        <w:t>h</w:t>
      </w:r>
      <w:r w:rsidRPr="00E0251A">
        <w:t>=0.1</w:t>
      </w:r>
    </w:p>
    <w:p w14:paraId="2114CDDF" w14:textId="77777777" w:rsidR="00E0251A" w:rsidRDefault="00E0251A" w:rsidP="00E0251A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 w:rsidRPr="00E0251A">
        <w:rPr>
          <w:rFonts w:eastAsiaTheme="minorEastAsia"/>
          <w:szCs w:val="28"/>
          <w:lang w:val="en-US"/>
        </w:rPr>
        <w:lastRenderedPageBreak/>
        <w:drawing>
          <wp:inline distT="0" distB="0" distL="0" distR="0" wp14:anchorId="57483DB9" wp14:editId="64658814">
            <wp:extent cx="3925262" cy="2237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6060" cy="22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731F" w14:textId="5960523A" w:rsidR="00E0251A" w:rsidRPr="00E0251A" w:rsidRDefault="00E0251A" w:rsidP="00E0251A">
      <w:pPr>
        <w:pStyle w:val="a6"/>
        <w:jc w:val="center"/>
        <w:rPr>
          <w:rFonts w:eastAsiaTheme="minorEastAsia"/>
          <w:szCs w:val="28"/>
        </w:rPr>
      </w:pPr>
      <w:r>
        <w:t>Рисунок 1</w:t>
      </w:r>
      <w:r w:rsidRPr="00E0251A">
        <w:t>6</w:t>
      </w:r>
      <w:r>
        <w:t xml:space="preserve"> – Решение методом Рунге-Кутты с шагом </w:t>
      </w:r>
      <w:r>
        <w:rPr>
          <w:lang w:val="en-US"/>
        </w:rPr>
        <w:t>h</w:t>
      </w:r>
      <w:r w:rsidRPr="00E0251A">
        <w:t>=0.01</w:t>
      </w:r>
    </w:p>
    <w:p w14:paraId="17C0CB08" w14:textId="77777777" w:rsidR="00E0251A" w:rsidRDefault="00E0251A" w:rsidP="00E0251A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 w:rsidRPr="00E0251A">
        <w:rPr>
          <w:rFonts w:eastAsiaTheme="minorEastAsia"/>
          <w:szCs w:val="28"/>
          <w:lang w:val="en-US"/>
        </w:rPr>
        <w:drawing>
          <wp:inline distT="0" distB="0" distL="0" distR="0" wp14:anchorId="6B07CFC5" wp14:editId="08A8A348">
            <wp:extent cx="4026603" cy="22375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1918" cy="22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AB29" w14:textId="6CD99F4B" w:rsidR="00E0251A" w:rsidRDefault="00E0251A" w:rsidP="00E0251A">
      <w:pPr>
        <w:pStyle w:val="a6"/>
        <w:jc w:val="center"/>
      </w:pPr>
      <w:r>
        <w:t>Рисунок 1</w:t>
      </w:r>
      <w:r w:rsidRPr="00E0251A">
        <w:t>7</w:t>
      </w:r>
      <w:r>
        <w:t xml:space="preserve"> – Решение методом Рунге-Кутты с шагом </w:t>
      </w:r>
      <w:r>
        <w:rPr>
          <w:lang w:val="en-US"/>
        </w:rPr>
        <w:t>h</w:t>
      </w:r>
      <w:r w:rsidRPr="00E0251A">
        <w:t>=0.001</w:t>
      </w:r>
    </w:p>
    <w:p w14:paraId="39D9893E" w14:textId="459BC678" w:rsidR="00C04BDB" w:rsidRPr="00C04BDB" w:rsidRDefault="00C04BDB" w:rsidP="00C04BDB">
      <w:pPr>
        <w:pStyle w:val="a6"/>
        <w:jc w:val="both"/>
        <w:rPr>
          <w:rFonts w:eastAsiaTheme="minorEastAsia"/>
          <w:i w:val="0"/>
          <w:sz w:val="28"/>
          <w:szCs w:val="28"/>
        </w:rPr>
      </w:pPr>
      <w:r w:rsidRPr="00C04BDB">
        <w:rPr>
          <w:i w:val="0"/>
          <w:sz w:val="28"/>
        </w:rPr>
        <w:t xml:space="preserve">На рисунках 18 и 19 показаны графики разности решений методом Рунге-Кутты 4-го порядка, написанной на языке программирования </w:t>
      </w:r>
      <w:r w:rsidRPr="00C04BDB">
        <w:rPr>
          <w:i w:val="0"/>
          <w:sz w:val="28"/>
          <w:lang w:val="en-US"/>
        </w:rPr>
        <w:t>C</w:t>
      </w:r>
      <w:r w:rsidRPr="00C04BDB">
        <w:rPr>
          <w:i w:val="0"/>
          <w:sz w:val="28"/>
        </w:rPr>
        <w:t xml:space="preserve">++ и решением в </w:t>
      </w:r>
      <w:r w:rsidRPr="00C04BDB">
        <w:rPr>
          <w:i w:val="0"/>
          <w:sz w:val="28"/>
          <w:lang w:val="en-US"/>
        </w:rPr>
        <w:t>python</w:t>
      </w:r>
      <w:r w:rsidRPr="00C04BDB">
        <w:rPr>
          <w:i w:val="0"/>
          <w:sz w:val="28"/>
        </w:rPr>
        <w:t xml:space="preserve"> </w:t>
      </w:r>
      <w:proofErr w:type="spellStart"/>
      <w:r w:rsidRPr="00C04BDB">
        <w:rPr>
          <w:i w:val="0"/>
          <w:sz w:val="28"/>
          <w:lang w:val="en-US"/>
        </w:rPr>
        <w:t>scipy</w:t>
      </w:r>
      <w:proofErr w:type="spellEnd"/>
      <w:r w:rsidRPr="00C04BDB">
        <w:rPr>
          <w:i w:val="0"/>
          <w:sz w:val="28"/>
        </w:rPr>
        <w:t>.</w:t>
      </w:r>
    </w:p>
    <w:p w14:paraId="2C938790" w14:textId="77777777" w:rsidR="00C04BDB" w:rsidRDefault="00C04BDB" w:rsidP="00C04BDB">
      <w:pPr>
        <w:pStyle w:val="a6"/>
        <w:keepNext/>
        <w:jc w:val="center"/>
      </w:pPr>
      <w:r w:rsidRPr="00C04BDB">
        <w:rPr>
          <w:szCs w:val="28"/>
        </w:rPr>
        <w:drawing>
          <wp:inline distT="0" distB="0" distL="0" distR="0" wp14:anchorId="3A1A4F74" wp14:editId="7933EAF4">
            <wp:extent cx="4696691" cy="2690333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722" cy="26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7054" w14:textId="339587CB" w:rsidR="00E0251A" w:rsidRPr="00C04BDB" w:rsidRDefault="00C04BDB" w:rsidP="00C04BDB">
      <w:pPr>
        <w:pStyle w:val="a6"/>
        <w:jc w:val="center"/>
        <w:rPr>
          <w:szCs w:val="28"/>
        </w:rPr>
      </w:pPr>
      <w:r w:rsidRPr="00C04BDB">
        <w:rPr>
          <w:szCs w:val="28"/>
        </w:rPr>
        <w:t>Рисунок 18 – график разности решений</w:t>
      </w:r>
    </w:p>
    <w:p w14:paraId="33135790" w14:textId="77777777" w:rsidR="00C04BDB" w:rsidRDefault="00C04BDB" w:rsidP="00C04BDB">
      <w:pPr>
        <w:pStyle w:val="a6"/>
        <w:keepNext/>
        <w:tabs>
          <w:tab w:val="left" w:pos="5529"/>
        </w:tabs>
        <w:jc w:val="center"/>
      </w:pPr>
      <w:r w:rsidRPr="00C04BDB">
        <w:rPr>
          <w:szCs w:val="28"/>
        </w:rPr>
        <w:lastRenderedPageBreak/>
        <w:drawing>
          <wp:inline distT="0" distB="0" distL="0" distR="0" wp14:anchorId="19D81C6F" wp14:editId="733A8FBE">
            <wp:extent cx="5271654" cy="286461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517" cy="28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F1F6" w14:textId="3CAC63D0" w:rsidR="00C04BDB" w:rsidRPr="00C04BDB" w:rsidRDefault="00C04BDB" w:rsidP="00C04BDB">
      <w:pPr>
        <w:pStyle w:val="a6"/>
        <w:jc w:val="center"/>
        <w:rPr>
          <w:szCs w:val="28"/>
        </w:rPr>
      </w:pPr>
      <w:r w:rsidRPr="00C04BDB">
        <w:rPr>
          <w:szCs w:val="28"/>
        </w:rPr>
        <w:t>Рисунок 19 – график разности решений</w:t>
      </w:r>
    </w:p>
    <w:p w14:paraId="2BA8F0A1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0B2410DB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01A7562A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0BA12A01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40D52A4D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4CC4AB52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2FED34C5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3A0E2416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4B8B3483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366A5B3C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293AD7E0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5178865D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17C77D65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5B225CD6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50507314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395BB157" w14:textId="77777777" w:rsidR="00C04BDB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  <w:lang w:val="en-US"/>
        </w:rPr>
      </w:pPr>
    </w:p>
    <w:p w14:paraId="152C7E3F" w14:textId="6FBFC9AD" w:rsidR="00C04BDB" w:rsidRPr="006F307F" w:rsidRDefault="00893588" w:rsidP="00C04BDB">
      <w:pPr>
        <w:spacing w:before="120" w:after="120" w:line="360" w:lineRule="auto"/>
        <w:ind w:firstLine="567"/>
        <w:jc w:val="center"/>
        <w:rPr>
          <w:b/>
          <w:szCs w:val="28"/>
        </w:rPr>
      </w:pPr>
      <w:r w:rsidRPr="00D56F8C">
        <w:rPr>
          <w:b/>
          <w:bCs/>
          <w:szCs w:val="28"/>
        </w:rPr>
        <w:lastRenderedPageBreak/>
        <w:t>Вывод</w:t>
      </w:r>
      <w:r w:rsidR="00C04BDB" w:rsidRPr="00C04BDB">
        <w:rPr>
          <w:b/>
          <w:bCs/>
          <w:szCs w:val="28"/>
        </w:rPr>
        <w:t xml:space="preserve"> </w:t>
      </w:r>
    </w:p>
    <w:p w14:paraId="79FD1E7B" w14:textId="6A5CFECB" w:rsidR="00C04BDB" w:rsidRPr="00E85FFA" w:rsidRDefault="00C04BDB" w:rsidP="00C04BDB">
      <w:pPr>
        <w:spacing w:line="240" w:lineRule="auto"/>
        <w:ind w:firstLine="708"/>
        <w:jc w:val="both"/>
        <w:rPr>
          <w:szCs w:val="28"/>
        </w:rPr>
      </w:pPr>
      <w:r w:rsidRPr="006F307F">
        <w:rPr>
          <w:szCs w:val="28"/>
        </w:rPr>
        <w:t xml:space="preserve">В результате </w:t>
      </w:r>
      <w:r>
        <w:rPr>
          <w:szCs w:val="28"/>
        </w:rPr>
        <w:t>выполнения</w:t>
      </w:r>
      <w:r w:rsidRPr="006F307F">
        <w:rPr>
          <w:szCs w:val="28"/>
        </w:rPr>
        <w:t xml:space="preserve"> лаб</w:t>
      </w:r>
      <w:bookmarkStart w:id="0" w:name="_GoBack"/>
      <w:bookmarkEnd w:id="0"/>
      <w:r w:rsidRPr="006F307F">
        <w:rPr>
          <w:szCs w:val="28"/>
        </w:rPr>
        <w:t xml:space="preserve">ораторной работы был </w:t>
      </w:r>
      <w:r w:rsidRPr="008966F7">
        <w:rPr>
          <w:szCs w:val="28"/>
        </w:rPr>
        <w:t>получ</w:t>
      </w:r>
      <w:r>
        <w:rPr>
          <w:szCs w:val="28"/>
        </w:rPr>
        <w:t>ен</w:t>
      </w:r>
      <w:r w:rsidRPr="008966F7">
        <w:rPr>
          <w:szCs w:val="28"/>
        </w:rPr>
        <w:t xml:space="preserve"> н</w:t>
      </w:r>
      <w:r>
        <w:rPr>
          <w:szCs w:val="28"/>
        </w:rPr>
        <w:t>авык численного решения задач для обыкновенных дифференциальных уравнений с использованием различных методов на примере задачи Коши для системы обыкновенных дифференциальных уравнений первого порядка и начально-краевой задачи для обыкновенного дифференциального уравнения второго порядка.</w:t>
      </w:r>
    </w:p>
    <w:p w14:paraId="00EB3FD0" w14:textId="0CA7AE5B" w:rsidR="00C04BDB" w:rsidRPr="00091841" w:rsidRDefault="00C04BDB" w:rsidP="00C04BDB">
      <w:pPr>
        <w:spacing w:before="120" w:after="120" w:line="240" w:lineRule="auto"/>
        <w:ind w:firstLine="567"/>
        <w:jc w:val="both"/>
        <w:rPr>
          <w:szCs w:val="28"/>
        </w:rPr>
      </w:pPr>
      <w:r w:rsidRPr="00091841">
        <w:rPr>
          <w:szCs w:val="28"/>
        </w:rPr>
        <w:t>Для системы ОДУ было выявлено, что метод Эйлера уступает в точности методу Адамса</w:t>
      </w:r>
      <w:r>
        <w:rPr>
          <w:szCs w:val="28"/>
        </w:rPr>
        <w:t xml:space="preserve"> и</w:t>
      </w:r>
      <w:r w:rsidRPr="00091841">
        <w:rPr>
          <w:szCs w:val="28"/>
        </w:rPr>
        <w:t xml:space="preserve"> методу Рунге-Кутт</w:t>
      </w:r>
      <w:r>
        <w:rPr>
          <w:szCs w:val="28"/>
        </w:rPr>
        <w:t>а 4-го порядка</w:t>
      </w:r>
      <w:r w:rsidRPr="00091841">
        <w:rPr>
          <w:szCs w:val="28"/>
        </w:rPr>
        <w:t xml:space="preserve">. Метод Адамса является более точным, нежели метод Эйлера, но </w:t>
      </w:r>
      <w:r>
        <w:rPr>
          <w:szCs w:val="28"/>
        </w:rPr>
        <w:t>его точность фактически совпадает с методом Эйлера, к которому применили правило Рунге</w:t>
      </w:r>
      <w:r w:rsidRPr="00091841">
        <w:rPr>
          <w:szCs w:val="28"/>
        </w:rPr>
        <w:t>. Самым точным оказался метод Рунге-Кутта-</w:t>
      </w:r>
      <w:r>
        <w:rPr>
          <w:szCs w:val="28"/>
        </w:rPr>
        <w:t>4</w:t>
      </w:r>
      <w:r w:rsidRPr="00091841">
        <w:rPr>
          <w:szCs w:val="28"/>
        </w:rPr>
        <w:t xml:space="preserve">. </w:t>
      </w:r>
    </w:p>
    <w:p w14:paraId="140F9DFF" w14:textId="74023EB4" w:rsidR="00893588" w:rsidRPr="00C04BDB" w:rsidRDefault="00893588" w:rsidP="00C04BDB">
      <w:pPr>
        <w:pageBreakBefore/>
        <w:spacing w:before="100" w:beforeAutospacing="1" w:after="100" w:afterAutospacing="1" w:line="240" w:lineRule="auto"/>
        <w:ind w:firstLine="567"/>
        <w:jc w:val="center"/>
        <w:rPr>
          <w:b/>
          <w:bCs/>
          <w:szCs w:val="28"/>
        </w:rPr>
      </w:pPr>
    </w:p>
    <w:p w14:paraId="1BF3D36A" w14:textId="77777777" w:rsidR="00C04BDB" w:rsidRPr="00C04BDB" w:rsidRDefault="00C04BDB" w:rsidP="00C04BDB">
      <w:pPr>
        <w:pageBreakBefore/>
        <w:spacing w:before="100" w:beforeAutospacing="1" w:after="100" w:afterAutospacing="1" w:line="240" w:lineRule="auto"/>
        <w:ind w:firstLine="567"/>
        <w:jc w:val="center"/>
        <w:rPr>
          <w:b/>
          <w:bCs/>
          <w:szCs w:val="28"/>
        </w:rPr>
      </w:pPr>
    </w:p>
    <w:p w14:paraId="473E4C04" w14:textId="51887AFA" w:rsidR="0020684A" w:rsidRPr="00D56F8C" w:rsidRDefault="0020684A" w:rsidP="00D56F8C">
      <w:pPr>
        <w:spacing w:before="100" w:beforeAutospacing="1" w:after="100" w:afterAutospacing="1" w:line="360" w:lineRule="auto"/>
        <w:ind w:firstLine="567"/>
        <w:jc w:val="both"/>
        <w:rPr>
          <w:szCs w:val="28"/>
        </w:rPr>
      </w:pPr>
      <w:r w:rsidRPr="00D56F8C">
        <w:rPr>
          <w:szCs w:val="28"/>
        </w:rPr>
        <w:br w:type="page"/>
      </w:r>
    </w:p>
    <w:p w14:paraId="3BF71B22" w14:textId="77777777" w:rsidR="0020684A" w:rsidRPr="00D56F8C" w:rsidRDefault="0020684A" w:rsidP="00D56F8C">
      <w:pPr>
        <w:spacing w:line="360" w:lineRule="auto"/>
        <w:ind w:firstLine="567"/>
        <w:jc w:val="both"/>
        <w:rPr>
          <w:b/>
          <w:szCs w:val="28"/>
        </w:rPr>
      </w:pPr>
      <w:r w:rsidRPr="00D56F8C">
        <w:rPr>
          <w:b/>
          <w:szCs w:val="28"/>
        </w:rPr>
        <w:lastRenderedPageBreak/>
        <w:t>Список использованной литературы</w:t>
      </w:r>
    </w:p>
    <w:p w14:paraId="11D8AD7D" w14:textId="223ABFE4" w:rsidR="0020684A" w:rsidRPr="00D56F8C" w:rsidRDefault="009A3ADD" w:rsidP="00741C8C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Cs w:val="28"/>
        </w:rPr>
      </w:pPr>
      <w:r w:rsidRPr="00D56F8C">
        <w:rPr>
          <w:szCs w:val="28"/>
        </w:rPr>
        <w:t>Бахвалов, Н. С., Жидков, Н. П., Кобельков, Г. М. Численные методы / Н. С. Бахвалов, Н. П. Жидков, Г. М. Кобельков — 8-ое издание. — Москва: БИНОМ. Лаборатория знаний, 2015 — 638 c.</w:t>
      </w:r>
    </w:p>
    <w:p w14:paraId="4084487C" w14:textId="21D50F7E" w:rsidR="0020684A" w:rsidRPr="00D56F8C" w:rsidRDefault="009A3ADD" w:rsidP="00741C8C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Cs w:val="28"/>
        </w:rPr>
      </w:pPr>
      <w:proofErr w:type="spellStart"/>
      <w:r w:rsidRPr="00D56F8C">
        <w:rPr>
          <w:szCs w:val="28"/>
        </w:rPr>
        <w:t>Калиткин</w:t>
      </w:r>
      <w:proofErr w:type="spellEnd"/>
      <w:r w:rsidRPr="00D56F8C">
        <w:rPr>
          <w:szCs w:val="28"/>
        </w:rPr>
        <w:t xml:space="preserve">, Н. Н. Численные методы / Н. Н. </w:t>
      </w:r>
      <w:proofErr w:type="spellStart"/>
      <w:r w:rsidRPr="00D56F8C">
        <w:rPr>
          <w:szCs w:val="28"/>
        </w:rPr>
        <w:t>Калиткин</w:t>
      </w:r>
      <w:proofErr w:type="spellEnd"/>
      <w:r w:rsidRPr="00D56F8C">
        <w:rPr>
          <w:szCs w:val="28"/>
        </w:rPr>
        <w:t xml:space="preserve"> — 2-ое издание. — Санкт-Петербург: «БХВ-Петербург», 2011 — 587 c.</w:t>
      </w:r>
    </w:p>
    <w:p w14:paraId="7A4DFA1F" w14:textId="77777777" w:rsidR="00B068BB" w:rsidRDefault="00B068BB" w:rsidP="00B068BB">
      <w:pPr>
        <w:pStyle w:val="a9"/>
        <w:ind w:left="927"/>
        <w:jc w:val="both"/>
        <w:sectPr w:rsidR="00B068BB" w:rsidSect="004D7EA4">
          <w:pgSz w:w="11906" w:h="16838"/>
          <w:pgMar w:top="1134" w:right="850" w:bottom="1134" w:left="1701" w:header="720" w:footer="720" w:gutter="0"/>
          <w:cols w:space="720"/>
          <w:docGrid w:linePitch="360" w:charSpace="8192"/>
        </w:sectPr>
      </w:pPr>
    </w:p>
    <w:p w14:paraId="2D8E9FB9" w14:textId="328B0274" w:rsidR="00B068BB" w:rsidRPr="00B068BB" w:rsidRDefault="00B068BB" w:rsidP="00C04BDB">
      <w:pPr>
        <w:pStyle w:val="a9"/>
        <w:ind w:left="927"/>
        <w:jc w:val="center"/>
        <w:rPr>
          <w:rFonts w:ascii="Courier New" w:hAnsi="Courier New" w:cs="Courier New"/>
          <w:b/>
          <w:color w:val="365F91" w:themeColor="accent1" w:themeShade="BF"/>
          <w:sz w:val="20"/>
          <w:szCs w:val="20"/>
        </w:rPr>
      </w:pPr>
    </w:p>
    <w:sectPr w:rsidR="00B068BB" w:rsidRPr="00B068BB" w:rsidSect="004D7EA4">
      <w:pgSz w:w="11906" w:h="16838"/>
      <w:pgMar w:top="1134" w:right="850" w:bottom="1134" w:left="1701" w:header="720" w:footer="720" w:gutter="0"/>
      <w:cols w:space="72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B27DB"/>
    <w:multiLevelType w:val="hybridMultilevel"/>
    <w:tmpl w:val="2E4431B8"/>
    <w:lvl w:ilvl="0" w:tplc="D576A4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B206406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FE7F50"/>
    <w:multiLevelType w:val="multilevel"/>
    <w:tmpl w:val="FABA6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990251C"/>
    <w:multiLevelType w:val="hybridMultilevel"/>
    <w:tmpl w:val="426A70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4D0C23"/>
    <w:multiLevelType w:val="hybridMultilevel"/>
    <w:tmpl w:val="276CA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983FA3"/>
    <w:multiLevelType w:val="multilevel"/>
    <w:tmpl w:val="0FCC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AED567A"/>
    <w:multiLevelType w:val="multilevel"/>
    <w:tmpl w:val="8FD2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F5F5F67"/>
    <w:multiLevelType w:val="hybridMultilevel"/>
    <w:tmpl w:val="49B61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400EBF"/>
    <w:multiLevelType w:val="hybridMultilevel"/>
    <w:tmpl w:val="EBC0CBD8"/>
    <w:lvl w:ilvl="0" w:tplc="0419001B">
      <w:start w:val="1"/>
      <w:numFmt w:val="lowerRoman"/>
      <w:lvlText w:val="%1."/>
      <w:lvlJc w:val="righ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>
    <w:nsid w:val="4F1C3E23"/>
    <w:multiLevelType w:val="hybridMultilevel"/>
    <w:tmpl w:val="426A70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151C0"/>
    <w:multiLevelType w:val="hybridMultilevel"/>
    <w:tmpl w:val="03485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E22815"/>
    <w:multiLevelType w:val="hybridMultilevel"/>
    <w:tmpl w:val="A514A0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701166"/>
    <w:multiLevelType w:val="hybridMultilevel"/>
    <w:tmpl w:val="93384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291458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06441C"/>
    <w:multiLevelType w:val="hybridMultilevel"/>
    <w:tmpl w:val="8FBCB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3"/>
  </w:num>
  <w:num w:numId="5">
    <w:abstractNumId w:val="2"/>
  </w:num>
  <w:num w:numId="6">
    <w:abstractNumId w:val="6"/>
  </w:num>
  <w:num w:numId="7">
    <w:abstractNumId w:val="9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13"/>
  </w:num>
  <w:num w:numId="13">
    <w:abstractNumId w:val="7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FC0"/>
    <w:rsid w:val="000243DC"/>
    <w:rsid w:val="000523A5"/>
    <w:rsid w:val="000E0D18"/>
    <w:rsid w:val="000F0DB5"/>
    <w:rsid w:val="000F4A91"/>
    <w:rsid w:val="001B2C26"/>
    <w:rsid w:val="001B383A"/>
    <w:rsid w:val="001E3A2E"/>
    <w:rsid w:val="0020684A"/>
    <w:rsid w:val="00235EDF"/>
    <w:rsid w:val="00276170"/>
    <w:rsid w:val="00276C81"/>
    <w:rsid w:val="002D200B"/>
    <w:rsid w:val="002E3CF7"/>
    <w:rsid w:val="003113C3"/>
    <w:rsid w:val="003155E7"/>
    <w:rsid w:val="0034553E"/>
    <w:rsid w:val="003610E1"/>
    <w:rsid w:val="003A2896"/>
    <w:rsid w:val="003E0CC5"/>
    <w:rsid w:val="00411980"/>
    <w:rsid w:val="00495913"/>
    <w:rsid w:val="004D36DB"/>
    <w:rsid w:val="004D7EA4"/>
    <w:rsid w:val="00542BF0"/>
    <w:rsid w:val="005452A8"/>
    <w:rsid w:val="00550C1C"/>
    <w:rsid w:val="005728EA"/>
    <w:rsid w:val="00653608"/>
    <w:rsid w:val="00677C12"/>
    <w:rsid w:val="0068568B"/>
    <w:rsid w:val="006A3D16"/>
    <w:rsid w:val="006B4ABF"/>
    <w:rsid w:val="006B7C1C"/>
    <w:rsid w:val="00700C60"/>
    <w:rsid w:val="00730DA5"/>
    <w:rsid w:val="00735BF6"/>
    <w:rsid w:val="00741C8C"/>
    <w:rsid w:val="00747AA1"/>
    <w:rsid w:val="00763E4A"/>
    <w:rsid w:val="007F60C6"/>
    <w:rsid w:val="007F7166"/>
    <w:rsid w:val="00813A7F"/>
    <w:rsid w:val="00835F3D"/>
    <w:rsid w:val="0084390E"/>
    <w:rsid w:val="00865E82"/>
    <w:rsid w:val="00893588"/>
    <w:rsid w:val="008B394A"/>
    <w:rsid w:val="00920438"/>
    <w:rsid w:val="00940E54"/>
    <w:rsid w:val="00976DD1"/>
    <w:rsid w:val="0099367D"/>
    <w:rsid w:val="00994DA8"/>
    <w:rsid w:val="009A3ADD"/>
    <w:rsid w:val="009D3826"/>
    <w:rsid w:val="00A04F05"/>
    <w:rsid w:val="00A74E5B"/>
    <w:rsid w:val="00A83E48"/>
    <w:rsid w:val="00AD6BAB"/>
    <w:rsid w:val="00AF38A3"/>
    <w:rsid w:val="00B068BB"/>
    <w:rsid w:val="00B30074"/>
    <w:rsid w:val="00B53D9B"/>
    <w:rsid w:val="00B82CE1"/>
    <w:rsid w:val="00B85806"/>
    <w:rsid w:val="00C04BDB"/>
    <w:rsid w:val="00C10FA6"/>
    <w:rsid w:val="00C87727"/>
    <w:rsid w:val="00C9779A"/>
    <w:rsid w:val="00CA38E4"/>
    <w:rsid w:val="00CD1670"/>
    <w:rsid w:val="00CD1E42"/>
    <w:rsid w:val="00CE5BF9"/>
    <w:rsid w:val="00D13518"/>
    <w:rsid w:val="00D36BAA"/>
    <w:rsid w:val="00D514EC"/>
    <w:rsid w:val="00D56F8C"/>
    <w:rsid w:val="00D70E82"/>
    <w:rsid w:val="00D71157"/>
    <w:rsid w:val="00D85A9D"/>
    <w:rsid w:val="00D85FC0"/>
    <w:rsid w:val="00D90EA9"/>
    <w:rsid w:val="00DB7BDF"/>
    <w:rsid w:val="00DE672C"/>
    <w:rsid w:val="00DF1BF1"/>
    <w:rsid w:val="00E0251A"/>
    <w:rsid w:val="00E2085B"/>
    <w:rsid w:val="00E31E1D"/>
    <w:rsid w:val="00E81FAB"/>
    <w:rsid w:val="00E85FFA"/>
    <w:rsid w:val="00F57CD9"/>
    <w:rsid w:val="00FD2EE4"/>
    <w:rsid w:val="00FF4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A53E4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4BDB"/>
    <w:pPr>
      <w:tabs>
        <w:tab w:val="left" w:pos="708"/>
      </w:tabs>
      <w:suppressAutoHyphens/>
      <w:spacing w:line="276" w:lineRule="auto"/>
    </w:pPr>
    <w:rPr>
      <w:rFonts w:eastAsia="Calibri"/>
      <w:color w:val="00000A"/>
      <w:kern w:val="1"/>
      <w:sz w:val="28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495913"/>
    <w:pPr>
      <w:tabs>
        <w:tab w:val="clear" w:pos="708"/>
      </w:tabs>
      <w:suppressAutoHyphens w:val="0"/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kern w:val="0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4D7EA4"/>
  </w:style>
  <w:style w:type="character" w:customStyle="1" w:styleId="a3">
    <w:name w:val="Текст выноски Знак"/>
    <w:rsid w:val="004D7EA4"/>
    <w:rPr>
      <w:rFonts w:ascii="Tahoma" w:eastAsia="Calibri" w:hAnsi="Tahoma" w:cs="Tahoma"/>
      <w:sz w:val="16"/>
      <w:szCs w:val="16"/>
    </w:rPr>
  </w:style>
  <w:style w:type="paragraph" w:customStyle="1" w:styleId="10">
    <w:name w:val="Заголовок1"/>
    <w:basedOn w:val="a"/>
    <w:next w:val="a4"/>
    <w:rsid w:val="004D7EA4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styleId="a4">
    <w:name w:val="Body Text"/>
    <w:basedOn w:val="a"/>
    <w:rsid w:val="004D7EA4"/>
    <w:pPr>
      <w:spacing w:after="120"/>
    </w:pPr>
  </w:style>
  <w:style w:type="paragraph" w:styleId="a5">
    <w:name w:val="List"/>
    <w:basedOn w:val="a4"/>
    <w:rsid w:val="004D7EA4"/>
    <w:rPr>
      <w:rFonts w:cs="Lohit Hindi"/>
    </w:rPr>
  </w:style>
  <w:style w:type="paragraph" w:styleId="a6">
    <w:name w:val="caption"/>
    <w:basedOn w:val="a"/>
    <w:qFormat/>
    <w:rsid w:val="004D7EA4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11">
    <w:name w:val="Указатель1"/>
    <w:basedOn w:val="a"/>
    <w:rsid w:val="004D7EA4"/>
    <w:pPr>
      <w:suppressLineNumbers/>
    </w:pPr>
    <w:rPr>
      <w:rFonts w:cs="Lohit Hindi"/>
    </w:rPr>
  </w:style>
  <w:style w:type="paragraph" w:customStyle="1" w:styleId="12">
    <w:name w:val="Текст выноски1"/>
    <w:basedOn w:val="a"/>
    <w:rsid w:val="004D7EA4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7">
    <w:name w:val="Исходный код"/>
    <w:basedOn w:val="a"/>
    <w:link w:val="a8"/>
    <w:qFormat/>
    <w:rsid w:val="00E31E1D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character" w:customStyle="1" w:styleId="a8">
    <w:name w:val="Исходный код Знак"/>
    <w:link w:val="a7"/>
    <w:rsid w:val="00E31E1D"/>
    <w:rPr>
      <w:rFonts w:ascii="Courier New" w:eastAsia="Calibri" w:hAnsi="Courier New" w:cs="Courier New"/>
      <w:color w:val="00000A"/>
      <w:kern w:val="1"/>
      <w:sz w:val="22"/>
      <w:szCs w:val="22"/>
      <w:lang w:val="en-US" w:eastAsia="en-US"/>
    </w:rPr>
  </w:style>
  <w:style w:type="paragraph" w:styleId="a9">
    <w:name w:val="List Paragraph"/>
    <w:basedOn w:val="a"/>
    <w:uiPriority w:val="34"/>
    <w:qFormat/>
    <w:rsid w:val="00C877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5913"/>
    <w:rPr>
      <w:b/>
      <w:bCs/>
      <w:sz w:val="36"/>
      <w:szCs w:val="36"/>
    </w:rPr>
  </w:style>
  <w:style w:type="character" w:styleId="aa">
    <w:name w:val="Placeholder Text"/>
    <w:basedOn w:val="a0"/>
    <w:uiPriority w:val="99"/>
    <w:semiHidden/>
    <w:rsid w:val="00813A7F"/>
    <w:rPr>
      <w:color w:val="808080"/>
    </w:rPr>
  </w:style>
  <w:style w:type="paragraph" w:styleId="ab">
    <w:name w:val="Balloon Text"/>
    <w:basedOn w:val="a"/>
    <w:link w:val="13"/>
    <w:uiPriority w:val="99"/>
    <w:semiHidden/>
    <w:unhideWhenUsed/>
    <w:rsid w:val="00813A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link w:val="ab"/>
    <w:uiPriority w:val="99"/>
    <w:semiHidden/>
    <w:rsid w:val="00813A7F"/>
    <w:rPr>
      <w:rFonts w:ascii="Tahoma" w:eastAsia="Calibri" w:hAnsi="Tahoma" w:cs="Tahoma"/>
      <w:color w:val="00000A"/>
      <w:kern w:val="1"/>
      <w:sz w:val="16"/>
      <w:szCs w:val="16"/>
      <w:lang w:eastAsia="en-US"/>
    </w:rPr>
  </w:style>
  <w:style w:type="character" w:styleId="ac">
    <w:name w:val="Strong"/>
    <w:basedOn w:val="a0"/>
    <w:uiPriority w:val="22"/>
    <w:qFormat/>
    <w:rsid w:val="00AF38A3"/>
    <w:rPr>
      <w:b/>
      <w:bCs/>
    </w:rPr>
  </w:style>
  <w:style w:type="character" w:customStyle="1" w:styleId="katex-mathml">
    <w:name w:val="katex-mathml"/>
    <w:basedOn w:val="a0"/>
    <w:rsid w:val="00940E54"/>
  </w:style>
  <w:style w:type="character" w:customStyle="1" w:styleId="mord">
    <w:name w:val="mord"/>
    <w:basedOn w:val="a0"/>
    <w:rsid w:val="00940E54"/>
  </w:style>
  <w:style w:type="character" w:customStyle="1" w:styleId="mopen">
    <w:name w:val="mopen"/>
    <w:basedOn w:val="a0"/>
    <w:rsid w:val="00940E54"/>
  </w:style>
  <w:style w:type="character" w:customStyle="1" w:styleId="mclose">
    <w:name w:val="mclose"/>
    <w:basedOn w:val="a0"/>
    <w:rsid w:val="00940E54"/>
  </w:style>
  <w:style w:type="character" w:customStyle="1" w:styleId="mrel">
    <w:name w:val="mrel"/>
    <w:basedOn w:val="a0"/>
    <w:rsid w:val="00940E54"/>
  </w:style>
  <w:style w:type="character" w:customStyle="1" w:styleId="mop">
    <w:name w:val="mop"/>
    <w:basedOn w:val="a0"/>
    <w:rsid w:val="00940E54"/>
  </w:style>
  <w:style w:type="character" w:customStyle="1" w:styleId="mpunct">
    <w:name w:val="mpunct"/>
    <w:basedOn w:val="a0"/>
    <w:rsid w:val="00940E54"/>
  </w:style>
  <w:style w:type="character" w:customStyle="1" w:styleId="minner">
    <w:name w:val="minner"/>
    <w:basedOn w:val="a0"/>
    <w:rsid w:val="00940E54"/>
  </w:style>
  <w:style w:type="character" w:customStyle="1" w:styleId="vlist-s">
    <w:name w:val="vlist-s"/>
    <w:basedOn w:val="a0"/>
    <w:rsid w:val="00994DA8"/>
  </w:style>
  <w:style w:type="table" w:styleId="ad">
    <w:name w:val="Table Grid"/>
    <w:basedOn w:val="a1"/>
    <w:uiPriority w:val="39"/>
    <w:rsid w:val="005728EA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4BDB"/>
    <w:pPr>
      <w:tabs>
        <w:tab w:val="left" w:pos="708"/>
      </w:tabs>
      <w:suppressAutoHyphens/>
      <w:spacing w:line="276" w:lineRule="auto"/>
    </w:pPr>
    <w:rPr>
      <w:rFonts w:eastAsia="Calibri"/>
      <w:color w:val="00000A"/>
      <w:kern w:val="1"/>
      <w:sz w:val="28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495913"/>
    <w:pPr>
      <w:tabs>
        <w:tab w:val="clear" w:pos="708"/>
      </w:tabs>
      <w:suppressAutoHyphens w:val="0"/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kern w:val="0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4D7EA4"/>
  </w:style>
  <w:style w:type="character" w:customStyle="1" w:styleId="a3">
    <w:name w:val="Текст выноски Знак"/>
    <w:rsid w:val="004D7EA4"/>
    <w:rPr>
      <w:rFonts w:ascii="Tahoma" w:eastAsia="Calibri" w:hAnsi="Tahoma" w:cs="Tahoma"/>
      <w:sz w:val="16"/>
      <w:szCs w:val="16"/>
    </w:rPr>
  </w:style>
  <w:style w:type="paragraph" w:customStyle="1" w:styleId="10">
    <w:name w:val="Заголовок1"/>
    <w:basedOn w:val="a"/>
    <w:next w:val="a4"/>
    <w:rsid w:val="004D7EA4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styleId="a4">
    <w:name w:val="Body Text"/>
    <w:basedOn w:val="a"/>
    <w:rsid w:val="004D7EA4"/>
    <w:pPr>
      <w:spacing w:after="120"/>
    </w:pPr>
  </w:style>
  <w:style w:type="paragraph" w:styleId="a5">
    <w:name w:val="List"/>
    <w:basedOn w:val="a4"/>
    <w:rsid w:val="004D7EA4"/>
    <w:rPr>
      <w:rFonts w:cs="Lohit Hindi"/>
    </w:rPr>
  </w:style>
  <w:style w:type="paragraph" w:styleId="a6">
    <w:name w:val="caption"/>
    <w:basedOn w:val="a"/>
    <w:qFormat/>
    <w:rsid w:val="004D7EA4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11">
    <w:name w:val="Указатель1"/>
    <w:basedOn w:val="a"/>
    <w:rsid w:val="004D7EA4"/>
    <w:pPr>
      <w:suppressLineNumbers/>
    </w:pPr>
    <w:rPr>
      <w:rFonts w:cs="Lohit Hindi"/>
    </w:rPr>
  </w:style>
  <w:style w:type="paragraph" w:customStyle="1" w:styleId="12">
    <w:name w:val="Текст выноски1"/>
    <w:basedOn w:val="a"/>
    <w:rsid w:val="004D7EA4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7">
    <w:name w:val="Исходный код"/>
    <w:basedOn w:val="a"/>
    <w:link w:val="a8"/>
    <w:qFormat/>
    <w:rsid w:val="00E31E1D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character" w:customStyle="1" w:styleId="a8">
    <w:name w:val="Исходный код Знак"/>
    <w:link w:val="a7"/>
    <w:rsid w:val="00E31E1D"/>
    <w:rPr>
      <w:rFonts w:ascii="Courier New" w:eastAsia="Calibri" w:hAnsi="Courier New" w:cs="Courier New"/>
      <w:color w:val="00000A"/>
      <w:kern w:val="1"/>
      <w:sz w:val="22"/>
      <w:szCs w:val="22"/>
      <w:lang w:val="en-US" w:eastAsia="en-US"/>
    </w:rPr>
  </w:style>
  <w:style w:type="paragraph" w:styleId="a9">
    <w:name w:val="List Paragraph"/>
    <w:basedOn w:val="a"/>
    <w:uiPriority w:val="34"/>
    <w:qFormat/>
    <w:rsid w:val="00C877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5913"/>
    <w:rPr>
      <w:b/>
      <w:bCs/>
      <w:sz w:val="36"/>
      <w:szCs w:val="36"/>
    </w:rPr>
  </w:style>
  <w:style w:type="character" w:styleId="aa">
    <w:name w:val="Placeholder Text"/>
    <w:basedOn w:val="a0"/>
    <w:uiPriority w:val="99"/>
    <w:semiHidden/>
    <w:rsid w:val="00813A7F"/>
    <w:rPr>
      <w:color w:val="808080"/>
    </w:rPr>
  </w:style>
  <w:style w:type="paragraph" w:styleId="ab">
    <w:name w:val="Balloon Text"/>
    <w:basedOn w:val="a"/>
    <w:link w:val="13"/>
    <w:uiPriority w:val="99"/>
    <w:semiHidden/>
    <w:unhideWhenUsed/>
    <w:rsid w:val="00813A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link w:val="ab"/>
    <w:uiPriority w:val="99"/>
    <w:semiHidden/>
    <w:rsid w:val="00813A7F"/>
    <w:rPr>
      <w:rFonts w:ascii="Tahoma" w:eastAsia="Calibri" w:hAnsi="Tahoma" w:cs="Tahoma"/>
      <w:color w:val="00000A"/>
      <w:kern w:val="1"/>
      <w:sz w:val="16"/>
      <w:szCs w:val="16"/>
      <w:lang w:eastAsia="en-US"/>
    </w:rPr>
  </w:style>
  <w:style w:type="character" w:styleId="ac">
    <w:name w:val="Strong"/>
    <w:basedOn w:val="a0"/>
    <w:uiPriority w:val="22"/>
    <w:qFormat/>
    <w:rsid w:val="00AF38A3"/>
    <w:rPr>
      <w:b/>
      <w:bCs/>
    </w:rPr>
  </w:style>
  <w:style w:type="character" w:customStyle="1" w:styleId="katex-mathml">
    <w:name w:val="katex-mathml"/>
    <w:basedOn w:val="a0"/>
    <w:rsid w:val="00940E54"/>
  </w:style>
  <w:style w:type="character" w:customStyle="1" w:styleId="mord">
    <w:name w:val="mord"/>
    <w:basedOn w:val="a0"/>
    <w:rsid w:val="00940E54"/>
  </w:style>
  <w:style w:type="character" w:customStyle="1" w:styleId="mopen">
    <w:name w:val="mopen"/>
    <w:basedOn w:val="a0"/>
    <w:rsid w:val="00940E54"/>
  </w:style>
  <w:style w:type="character" w:customStyle="1" w:styleId="mclose">
    <w:name w:val="mclose"/>
    <w:basedOn w:val="a0"/>
    <w:rsid w:val="00940E54"/>
  </w:style>
  <w:style w:type="character" w:customStyle="1" w:styleId="mrel">
    <w:name w:val="mrel"/>
    <w:basedOn w:val="a0"/>
    <w:rsid w:val="00940E54"/>
  </w:style>
  <w:style w:type="character" w:customStyle="1" w:styleId="mop">
    <w:name w:val="mop"/>
    <w:basedOn w:val="a0"/>
    <w:rsid w:val="00940E54"/>
  </w:style>
  <w:style w:type="character" w:customStyle="1" w:styleId="mpunct">
    <w:name w:val="mpunct"/>
    <w:basedOn w:val="a0"/>
    <w:rsid w:val="00940E54"/>
  </w:style>
  <w:style w:type="character" w:customStyle="1" w:styleId="minner">
    <w:name w:val="minner"/>
    <w:basedOn w:val="a0"/>
    <w:rsid w:val="00940E54"/>
  </w:style>
  <w:style w:type="character" w:customStyle="1" w:styleId="vlist-s">
    <w:name w:val="vlist-s"/>
    <w:basedOn w:val="a0"/>
    <w:rsid w:val="00994DA8"/>
  </w:style>
  <w:style w:type="table" w:styleId="ad">
    <w:name w:val="Table Grid"/>
    <w:basedOn w:val="a1"/>
    <w:uiPriority w:val="39"/>
    <w:rsid w:val="005728EA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3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1312</Words>
  <Characters>7484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Рустам</dc:creator>
  <cp:lastModifiedBy>Рамиль Фанилевич</cp:lastModifiedBy>
  <cp:revision>2</cp:revision>
  <cp:lastPrinted>1900-12-31T19:00:00Z</cp:lastPrinted>
  <dcterms:created xsi:type="dcterms:W3CDTF">2025-02-27T17:08:00Z</dcterms:created>
  <dcterms:modified xsi:type="dcterms:W3CDTF">2025-02-27T17:08:00Z</dcterms:modified>
</cp:coreProperties>
</file>