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r w:rsidR="00A03E3F">
        <w:t>Pre</w:t>
      </w:r>
      <w:r w:rsidR="00747947">
        <w:t>se</w:t>
      </w:r>
      <w:r w:rsidR="00DF1780">
        <w:t>nce</w:t>
      </w:r>
      <w:r w:rsidR="00B04A0E">
        <w:t>Log</w:t>
      </w:r>
      <w:r w:rsidR="00186E8E">
        <w:t xml:space="preserve"> Sport</w:t>
      </w:r>
    </w:p>
    <w:p w14:paraId="48A4E9DC" w14:textId="02F83195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EA2B5D">
        <w:t>e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</w:t>
      </w:r>
      <w:r w:rsidR="0049228A">
        <w:t>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Paragraph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Paragraph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Paragraph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Paragraph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Paragraph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Paragraph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Paragraph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Paragraph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Paragraph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Paragraph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Paragraph"/>
        <w:numPr>
          <w:ilvl w:val="3"/>
          <w:numId w:val="4"/>
        </w:numPr>
      </w:pPr>
      <w:r>
        <w:t>Die Begründung erscheint dann neben den Buttons.)</w:t>
      </w:r>
    </w:p>
    <w:p w14:paraId="2FF9CE17" w14:textId="37E3E482" w:rsidR="009820C9" w:rsidRDefault="000A22DD" w:rsidP="00E42C4C">
      <w:pPr>
        <w:pStyle w:val="ListParagraph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Paragraph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r w:rsidR="00F903C5" w:rsidRPr="00F903C5">
        <w:rPr>
          <w:b/>
          <w:bCs/>
        </w:rPr>
        <w:t>To-Haves:</w:t>
      </w:r>
    </w:p>
    <w:p w14:paraId="1ACDD8D7" w14:textId="655BDF5E" w:rsidR="00A553BC" w:rsidRDefault="00A553BC" w:rsidP="00A553BC">
      <w:pPr>
        <w:pStyle w:val="ListParagraph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Paragraph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Paragraph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Paragraph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Paragraph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Paragraph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Paragraph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Paragraph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Paragraph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Paragraph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Paragraph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Paragraph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Paragraph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Paragraph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01614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228A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09E8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095B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B5D"/>
    <w:rsid w:val="00EA2F28"/>
    <w:rsid w:val="00EB6AB6"/>
    <w:rsid w:val="00EC315F"/>
    <w:rsid w:val="00EC645C"/>
    <w:rsid w:val="00EC6B9C"/>
    <w:rsid w:val="00ED5845"/>
    <w:rsid w:val="00EE1455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F0A08"/>
  <w15:chartTrackingRefBased/>
  <w15:docId w15:val="{19FCE52E-749F-4537-86A0-B301FA6A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6C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6D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4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172</cp:revision>
  <dcterms:created xsi:type="dcterms:W3CDTF">2025-05-01T06:03:00Z</dcterms:created>
  <dcterms:modified xsi:type="dcterms:W3CDTF">2025-05-14T13:41:00Z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