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Кирюхина Алина </w:t>
      </w:r>
    </w:p>
    <w:p>
      <w:pPr>
        <w:rPr>
          <w:color w:val="2F5597" w:themeColor="accent1" w:themeShade="BF"/>
        </w:rPr>
      </w:pPr>
      <w:r>
        <w:rPr>
          <w:color w:val="2F5597" w:themeColor="accent1" w:themeShade="BF"/>
        </w:rPr>
        <w:t>Санкт-Петербург</w:t>
      </w:r>
    </w:p>
    <w:p>
      <w:pPr>
        <w:rPr>
          <w:color w:val="2F5597" w:themeColor="accent1" w:themeShade="BF"/>
        </w:rPr>
      </w:pPr>
      <w:r>
        <w:rPr>
          <w:color w:val="2F5597" w:themeColor="accent1" w:themeShade="BF"/>
        </w:rPr>
        <w:t xml:space="preserve">(+79967781039, </w:t>
      </w:r>
      <w:r>
        <w:fldChar w:fldCharType="begin"/>
      </w:r>
      <w:r>
        <w:instrText xml:space="preserve"> HYPERLINK "mailto:89967781039@mail.ru" </w:instrText>
      </w:r>
      <w:r>
        <w:fldChar w:fldCharType="separate"/>
      </w:r>
      <w:r>
        <w:rPr>
          <w:rStyle w:val="4"/>
          <w:color w:val="044A91" w:themeColor="hyperlink" w:themeShade="BF"/>
        </w:rPr>
        <w:t>89967781039@</w:t>
      </w:r>
      <w:r>
        <w:rPr>
          <w:rStyle w:val="4"/>
          <w:color w:val="044A91" w:themeColor="hyperlink" w:themeShade="BF"/>
          <w:lang w:val="en-US"/>
        </w:rPr>
        <w:t>mail</w:t>
      </w:r>
      <w:r>
        <w:rPr>
          <w:rStyle w:val="4"/>
          <w:color w:val="044A91" w:themeColor="hyperlink" w:themeShade="BF"/>
        </w:rPr>
        <w:t>.</w:t>
      </w:r>
      <w:r>
        <w:rPr>
          <w:rStyle w:val="4"/>
          <w:color w:val="044A91" w:themeColor="hyperlink" w:themeShade="BF"/>
          <w:lang w:val="en-US"/>
        </w:rPr>
        <w:t>ru</w:t>
      </w:r>
      <w:r>
        <w:rPr>
          <w:rStyle w:val="4"/>
          <w:color w:val="044A91" w:themeColor="hyperlink" w:themeShade="BF"/>
          <w:lang w:val="en-US"/>
        </w:rPr>
        <w:fldChar w:fldCharType="end"/>
      </w:r>
      <w:r>
        <w:rPr>
          <w:color w:val="2F5597" w:themeColor="accent1" w:themeShade="BF"/>
        </w:rPr>
        <w:t>)</w:t>
      </w:r>
    </w:p>
    <w:p>
      <w:pP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Образование:</w:t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 СХУ имени И.Д. Шадра, Екатеринбург, Россия</w:t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Квалификация: художник-живописец. Преподаватель (2016)</w:t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-СпбГАИЖСА имени И.Е. Репина, Санкт-Петербург, Россия</w:t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Квалификация: художник-живописец (станковая живопись) (2022)</w:t>
      </w:r>
    </w:p>
    <w:p>
      <w:pPr>
        <w:rPr>
          <w:rFonts w:ascii="Times New Roman" w:hAnsi="Times New Roman" w:cs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>
      <w:pP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Опыт Работы</w:t>
      </w:r>
    </w:p>
    <w:p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-Частная педагогическая деятельность с детьми 4-18 лет, взрослыми </w:t>
      </w:r>
    </w:p>
    <w:p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-Преподаю в художественной студии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Global</w:t>
      </w: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Art</w:t>
      </w:r>
    </w:p>
    <w:p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-Преподаю детям в художественном центре </w:t>
      </w:r>
    </w:p>
    <w:p>
      <w:pP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-Роспись православных храмов, трапезных (Храм Иконы Всецарицы, Краснодар, Россия)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Выставки и фестивали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 Выставка пленэрных работ 2015 г. Г. Екатеринбург, художественное училище им И.Д.Шадра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 «Путь к мастерству» 2016 г. Музей Эрнста Неизвестного.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 Выставка живописи в музее Пушкинские горы 2017 г.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-Выставка из фонда живописи, академия художеств, СПб 2018 г.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-Участник  конкурса и выставки Минакова «Семейные ценности», СПб 2018 г.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 Участник пленэра и выставки живописи «Горки Ленинские», Ленинские горки 2019 г.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 из фонда живописи, академия художеств, СПб 2019 г.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-Участник конкурса «Арт Старт. Лучшие молодые художники СПб» 2020 г. </w:t>
      </w:r>
    </w:p>
    <w:p>
      <w:pPr>
        <w:rPr>
          <w:sz w:val="28"/>
          <w:szCs w:val="28"/>
        </w:rPr>
      </w:pPr>
      <w:bookmarkStart w:id="0" w:name="_GoBack"/>
      <w:r>
        <w:rPr>
          <w:sz w:val="28"/>
          <w:szCs w:val="28"/>
        </w:rPr>
        <w:t>-Выставка из фонда живописи, академия художеств, СПб 2020 г.</w:t>
      </w:r>
    </w:p>
    <w:bookmarkEnd w:id="0"/>
    <w:p>
      <w:pPr>
        <w:rPr>
          <w:sz w:val="28"/>
          <w:szCs w:val="28"/>
        </w:rPr>
      </w:pPr>
      <w:r>
        <w:rPr>
          <w:sz w:val="28"/>
          <w:szCs w:val="28"/>
        </w:rPr>
        <w:t xml:space="preserve"> -Участник Выставки «Арт Старт. Лучшие молодые художники СПб» Эрмитаж, Выборг, 2021 г.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 из фонда живописи, академия художеств, СПб 2021 г.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 -Выставка из фонда живописи, академия художеств, СПб 2022</w:t>
      </w:r>
      <w:r>
        <w:rPr>
          <w:rFonts w:ascii="Helvetica" w:hAnsi="Helvetica" w:cs="Helvetica"/>
          <w:color w:val="000000" w:themeColor="text1"/>
          <w:sz w:val="28"/>
          <w:szCs w:val="28"/>
          <w:shd w:val="clear" w:color="auto" w:fill="F9F9F9"/>
          <w14:textFill>
            <w14:solidFill>
              <w14:schemeClr w14:val="tx1"/>
            </w14:solidFill>
          </w14:textFill>
        </w:rPr>
        <w:t xml:space="preserve"> </w:t>
      </w:r>
      <w:r>
        <w:rPr>
          <w:sz w:val="28"/>
          <w:szCs w:val="28"/>
        </w:rPr>
        <w:t xml:space="preserve">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 « Ночлежка» Москва, Россия.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 xml:space="preserve">-Выставка «Молодость» в союзе художников, СПб, Россия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 «Посвящение Победе. Санкт-Петербургская Академия художеств им. И.Е. Репина» Москва, Россия.</w:t>
      </w:r>
    </w:p>
    <w:p>
      <w:pPr>
        <w:rPr>
          <w:rFonts w:hint="default"/>
          <w:sz w:val="28"/>
          <w:szCs w:val="28"/>
        </w:rPr>
      </w:pPr>
      <w:r>
        <w:rPr>
          <w:sz w:val="28"/>
          <w:szCs w:val="28"/>
        </w:rPr>
        <w:t>-Выставка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 xml:space="preserve">"Фигуративное искусство" Казахстан, музей Костеева 2023г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-Выставка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rFonts w:hint="default"/>
          <w:sz w:val="28"/>
          <w:szCs w:val="28"/>
        </w:rPr>
        <w:t>"Выставка дипломных работ художественных вузов " Россия, Москва, третьяковская галерея 2023</w:t>
      </w:r>
    </w:p>
    <w:p>
      <w:pPr>
        <w:rPr>
          <w:sz w:val="28"/>
          <w:szCs w:val="28"/>
        </w:rPr>
      </w:pPr>
    </w:p>
    <w:p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Публикации 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-Каталог работ из фонда музея «Ленинские горки»</w:t>
      </w:r>
    </w:p>
    <w:p>
      <w:pPr>
        <w:rPr>
          <w:sz w:val="28"/>
          <w:szCs w:val="28"/>
        </w:rPr>
      </w:pPr>
      <w:r>
        <w:rPr>
          <w:sz w:val="28"/>
          <w:szCs w:val="28"/>
        </w:rPr>
        <w:t>-Каталог выставки «Семейные ценности»</w:t>
      </w:r>
    </w:p>
    <w:p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Helvetica">
    <w:altName w:val="Arial"/>
    <w:panose1 w:val="020B0604020202020204"/>
    <w:charset w:val="CC"/>
    <w:family w:val="swiss"/>
    <w:pitch w:val="default"/>
    <w:sig w:usb0="00000000" w:usb1="00000000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DC"/>
    <w:rsid w:val="001A3E28"/>
    <w:rsid w:val="001A7E17"/>
    <w:rsid w:val="00671909"/>
    <w:rsid w:val="00924EDF"/>
    <w:rsid w:val="00A23792"/>
    <w:rsid w:val="00ED3BDC"/>
    <w:rsid w:val="30BC5908"/>
    <w:rsid w:val="3B5E66F2"/>
    <w:rsid w:val="5DCC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259</Words>
  <Characters>1477</Characters>
  <Lines>12</Lines>
  <Paragraphs>3</Paragraphs>
  <TotalTime>3</TotalTime>
  <ScaleCrop>false</ScaleCrop>
  <LinksUpToDate>false</LinksUpToDate>
  <CharactersWithSpaces>1733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2023-04-23T05:58:00Z</dcterms:created>
  <dc:creator>1</dc:creator>
  <cp:lastModifiedBy>Admin</cp:lastModifiedBy>
  <dcterms:modified xsi:type="dcterms:W3CDTF">2023-11-22T16:14:39Z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1049-12.2.0.13306</vt:lpwstr>
  </property>
  <property fmtid="{D5CDD505-2E9C-101B-9397-08002B2CF9AE}" pid="3" name="ICV">
    <vt:lpwstr>9725742A47124D34B537D77DE9D2F581_13</vt:lpwstr>
  </property>
</Properties>
</file>