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Храпчины из села Кистер — находки в архиве</w:t>
      </w:r>
    </w:p>
    <w:p>
      <w:r>
        <w:t>ГАБО (Брянский архив), фонд 542, опись 2, дело 156. Ревизская сказка крестьян помещика П.С. Жадкевича, село Кистер Стародубского повета, 12 марта 1816 года.</w:t>
      </w:r>
    </w:p>
    <w:p>
      <w:r>
        <w:t>В скобках: возраст в 1811 году → возраст в 1816 году.</w:t>
      </w:r>
    </w:p>
    <w:p>
      <w:pPr>
        <w:pStyle w:val="Heading1"/>
      </w:pPr>
      <w:r>
        <w:t>Семья № 100 (лист 51)</w:t>
      </w:r>
    </w:p>
    <w:p>
      <w:pPr>
        <w:pStyle w:val="ListBullet"/>
      </w:pPr>
      <w:r>
        <w:t>Тимофей Антонов Храпчин (49 → 53), род. ок. 1763</w:t>
      </w:r>
    </w:p>
    <w:p>
      <w:pPr>
        <w:pStyle w:val="ListBullet"/>
      </w:pPr>
      <w:r>
        <w:t>сын Никита (15 → 19), род. ок. 1797</w:t>
      </w:r>
    </w:p>
    <w:p>
      <w:pPr>
        <w:pStyle w:val="ListBullet"/>
      </w:pPr>
      <w:r>
        <w:t>сын Илья (7 → 11), род. ок. 1805</w:t>
      </w:r>
    </w:p>
    <w:p>
      <w:pPr>
        <w:pStyle w:val="ListBullet"/>
      </w:pPr>
      <w:r>
        <w:t>жена Вера Агеева (50), род. ок. 1766</w:t>
      </w:r>
    </w:p>
    <w:p>
      <w:pPr>
        <w:pStyle w:val="ListBullet"/>
      </w:pPr>
      <w:r>
        <w:t>дочь Устинья (18)</w:t>
      </w:r>
    </w:p>
    <w:p>
      <w:pPr>
        <w:pStyle w:val="ListBullet"/>
      </w:pPr>
      <w:r>
        <w:t>дочь Марина (10)</w:t>
      </w:r>
    </w:p>
    <w:p>
      <w:r>
        <w:drawing>
          <wp:inline xmlns:a="http://schemas.openxmlformats.org/drawingml/2006/main" xmlns:pic="http://schemas.openxmlformats.org/drawingml/2006/picture">
            <wp:extent cx="5760000" cy="5850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Храпчины_1816_дело156_лист51_мужчины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5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Семья № 101 (лист 51)</w:t>
      </w:r>
    </w:p>
    <w:p>
      <w:pPr>
        <w:pStyle w:val="ListBullet"/>
      </w:pPr>
      <w:r>
        <w:t>Азар Акимов Храпчин (59) — умер в 1812 году</w:t>
      </w:r>
    </w:p>
    <w:p>
      <w:pPr>
        <w:pStyle w:val="ListBullet"/>
      </w:pPr>
      <w:r>
        <w:t>сын Радион Азаров (31) — отдан в рекруты в 1815 году</w:t>
      </w:r>
    </w:p>
    <w:p>
      <w:pPr>
        <w:pStyle w:val="ListBullet"/>
      </w:pPr>
      <w:r>
        <w:t>внук Семен, сын Радиона от первой жены (7 → 11)</w:t>
      </w:r>
    </w:p>
    <w:p>
      <w:pPr>
        <w:pStyle w:val="ListBullet"/>
      </w:pPr>
      <w:r>
        <w:t>внук Евтихий, сын Радиона от второй жены (новорождённый → 2)</w:t>
      </w:r>
    </w:p>
    <w:p>
      <w:pPr>
        <w:pStyle w:val="ListBullet"/>
      </w:pPr>
      <w:r>
        <w:t>сын Василий Азаров (10) — умер в 1813 году</w:t>
      </w:r>
    </w:p>
    <w:p>
      <w:pPr>
        <w:pStyle w:val="Heading1"/>
      </w:pPr>
      <w:r>
        <w:t>Семья № 169 (лист 82)</w:t>
      </w:r>
    </w:p>
    <w:p>
      <w:pPr>
        <w:pStyle w:val="ListBullet"/>
      </w:pPr>
      <w:r>
        <w:t>Иван Иванов Храпченок (69) — умер в 1815 году</w:t>
      </w:r>
    </w:p>
    <w:p>
      <w:pPr>
        <w:pStyle w:val="ListBullet"/>
      </w:pPr>
      <w:r>
        <w:t>сын Тимофей (6 → 10), род. ок. 1806</w:t>
      </w:r>
    </w:p>
    <w:p>
      <w:pPr>
        <w:pStyle w:val="ListBullet"/>
      </w:pPr>
      <w:r>
        <w:t>жена Евдокия Иванова (44)</w:t>
      </w:r>
    </w:p>
    <w:p>
      <w:r>
        <w:drawing>
          <wp:inline xmlns:a="http://schemas.openxmlformats.org/drawingml/2006/main" xmlns:pic="http://schemas.openxmlformats.org/drawingml/2006/picture">
            <wp:extent cx="5760000" cy="1299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Храпченок_1816_дело156_лист82_мужчины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9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Что проверено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Дело</w:t>
            </w:r>
          </w:p>
        </w:tc>
        <w:tc>
          <w:tcPr>
            <w:tcW w:type="dxa" w:w="2160"/>
          </w:tcPr>
          <w:p>
            <w:r>
              <w:t>Год</w:t>
            </w:r>
          </w:p>
        </w:tc>
        <w:tc>
          <w:tcPr>
            <w:tcW w:type="dxa" w:w="2160"/>
          </w:tcPr>
          <w:p>
            <w:r>
              <w:t>Место</w:t>
            </w:r>
          </w:p>
        </w:tc>
        <w:tc>
          <w:tcPr>
            <w:tcW w:type="dxa" w:w="2160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1816</w:t>
            </w:r>
          </w:p>
        </w:tc>
        <w:tc>
          <w:tcPr>
            <w:tcW w:type="dxa" w:w="2160"/>
          </w:tcPr>
          <w:p>
            <w:r>
              <w:t>Кистер, пом. Жадкевич</w:t>
            </w:r>
          </w:p>
        </w:tc>
        <w:tc>
          <w:tcPr>
            <w:tcW w:type="dxa" w:w="2160"/>
          </w:tcPr>
          <w:p>
            <w:r>
              <w:t>Храпчины: семьи 100, 101, 169</w:t>
            </w:r>
          </w:p>
        </w:tc>
      </w:tr>
      <w:tr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1850</w:t>
            </w:r>
          </w:p>
        </w:tc>
        <w:tc>
          <w:tcPr>
            <w:tcW w:type="dxa" w:w="2160"/>
          </w:tcPr>
          <w:p>
            <w:r>
              <w:t>Случевск, Кистер, Сухосеевка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1811</w:t>
            </w:r>
          </w:p>
        </w:tc>
        <w:tc>
          <w:tcPr>
            <w:tcW w:type="dxa" w:w="2160"/>
          </w:tcPr>
          <w:p>
            <w:r>
              <w:t>Кистер, пом. Молявкина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1816</w:t>
            </w:r>
          </w:p>
        </w:tc>
        <w:tc>
          <w:tcPr>
            <w:tcW w:type="dxa" w:w="2160"/>
          </w:tcPr>
          <w:p>
            <w:r>
              <w:t>Кистер, казённые крестьяне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418</w:t>
            </w:r>
          </w:p>
        </w:tc>
        <w:tc>
          <w:tcPr>
            <w:tcW w:type="dxa" w:w="2160"/>
          </w:tcPr>
          <w:p>
            <w:r>
              <w:t>1850</w:t>
            </w:r>
          </w:p>
        </w:tc>
        <w:tc>
          <w:tcPr>
            <w:tcW w:type="dxa" w:w="2160"/>
          </w:tcPr>
          <w:p>
            <w:r>
              <w:t>Кистер, казённые крестьяне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1811</w:t>
            </w:r>
          </w:p>
        </w:tc>
        <w:tc>
          <w:tcPr>
            <w:tcW w:type="dxa" w:w="2160"/>
          </w:tcPr>
          <w:p>
            <w:r>
              <w:t>Гудовка и соседние сёла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</w:tbl>
    <w:p/>
    <w:p>
      <w:r>
        <w:t>Хромяк / Хроменко / Хроменок в этих 6 делах не найдены.</w:t>
      </w:r>
    </w:p>
    <w:p>
      <w:r>
        <w:t>Рукопись прочитана нейросетью. Имена и возраст в найденных семьях сверены по увеличенным фрагментам скана.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