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F1E67" w14:textId="5439D726" w:rsidR="00D6749D" w:rsidRDefault="006472FA">
      <w:r w:rsidRPr="006472FA">
        <w:t>http://localhost:8080/finance/accountplan</w:t>
      </w:r>
    </w:p>
    <w:sectPr w:rsidR="00D674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076"/>
    <w:rsid w:val="005D3076"/>
    <w:rsid w:val="006472FA"/>
    <w:rsid w:val="00D67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A83E25-2F99-4C7E-BBD4-54A3FE7C3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Сидоренко</dc:creator>
  <cp:keywords/>
  <dc:description/>
  <cp:lastModifiedBy>Алина Сидоренко</cp:lastModifiedBy>
  <cp:revision>3</cp:revision>
  <dcterms:created xsi:type="dcterms:W3CDTF">2026-03-31T22:04:00Z</dcterms:created>
  <dcterms:modified xsi:type="dcterms:W3CDTF">2026-03-31T22:04:00Z</dcterms:modified>
</cp:coreProperties>
</file>