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>П</w:t>
      </w:r>
      <w:r>
        <w:rPr>
          <w:rFonts w:ascii="Times New Roman" w:hAnsi="Times New Roman"/>
          <w:sz w:val="24"/>
        </w:rPr>
        <w:t>роект «Яндекс.Афиша».</w:t>
      </w:r>
    </w:p>
    <w:p w14:paraId="02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На основании данных о бронировании билетов на сервисе Яндекс Афиша за период с 1 июня по 31 октября 2024 года необходимо провести исследовательский анализ пользовательских предпочтений.</w:t>
      </w:r>
    </w:p>
    <w:p w14:paraId="03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&lt;b&gt;Задача&lt;/b&gt;: проведение анализа пользовательской информации об использовании приложания Яндекс Афиша.&lt;br&gt;</w:t>
      </w:r>
    </w:p>
    <w:p w14:paraId="04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&lt;b&gt;Цели&lt;/b&gt;: выявить причины изменений пользовательских предпочтений и популярности событий осенью 2024 года, а также проверить гипотезы о разнице в поведении пользователей с мобильными и стационарными устройствами.&lt;br&gt;</w:t>
      </w:r>
    </w:p>
    <w:p w14:paraId="05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Датасеты получены на основе данных о бронировании билетов на сервисе Яндекс Афиша за период с 1 июня по 31 октября 2024 года.&lt;br&gt;</w:t>
      </w:r>
    </w:p>
    <w:p w14:paraId="06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Проведенный анализ данных сервиса Яндекс Афиша за период с июня по октябрь 2024 года позволил выявить ключевые закономерности в поведении пользователей и определить основные драйверы продаж билетов.&lt;br&gt;</w:t>
      </w:r>
    </w:p>
    <w:p w14:paraId="07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&lt;b&gt;Основные выводы:&lt;br&gt;&lt;/b&gt;</w:t>
      </w:r>
    </w:p>
    <w:p w14:paraId="08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&lt;b&gt;Рост популярности сервиса.&lt;/b&gt;На протяжении всего рассматриваемого периода наблюдался устойчивый рост количества заказов, причем с наступлением осени темпы роста ускорились. Это говорит о повышении доверия к сервису и увеличении аудитории, что создает благоприятные условия для дальнейшего масштабирования.&lt;br&gt;</w:t>
      </w:r>
    </w:p>
    <w:p w14:paraId="09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Мобильное приложение — основной канал продаж. 80,5% заказов совершается с мобильных устройств, и пользователи мобильного приложения статистически значимо активнее: они покупают больше билетов и возвращаются за новыми покупками быстрее, чем пользователи десктопной версии. Это подтверждает, что мобильное приложение является ключевым инструментом взаимодействия с аудиторией и требует приоритетного внимания в развитии.&lt;br&gt;</w:t>
      </w:r>
    </w:p>
    <w:p w14:paraId="0A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&lt;b&gt;Сезонность и смена предпочтений.&lt;/b&gt; Осенью наблюдается перераспределение спроса: доля концертов снижается (с 43% летом до 38% осенью), а доля театральных представлений растет (с 20% до 25%). Это связано с окончанием сезона открытых концертов и открытием театрального сезона. Также осенью растет доля заказов для детей (0+) на 5 процентных пунктов, что обусловлено возвращением детей с каникул и ростом потребности в организации детского досуга. Это указывает на необходимость адаптации ассортимента и маркетинговых кампаний под сезонные изменения.&lt;br&gt;</w:t>
      </w:r>
    </w:p>
    <w:p w14:paraId="0B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&lt;b&gt;Аномальные пики активности. &lt;/b&gt;03.09.2024 и 10.10.2024 зафиксированы резкие всплески количества заказов на фоне снижения средней стоимости билета. Это может быть связано с проведением акций или распродаж, что требует дополнительного исследования для возможности масштабирования успешных практик.&lt;br&gt;</w:t>
      </w:r>
    </w:p>
    <w:p w14:paraId="0C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&lt;b&gt;Региональная структура.&lt;/b&gt; Основная доля заказов и разнообразия мероприятий приходится на Каменевский регион (Казахстан) и Североярскую область, что указывает на необходимость региональной адаптации ценовой политики и ассортимента.&lt;br&gt;</w:t>
      </w:r>
    </w:p>
    <w:p w14:paraId="0D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Снижение активности в выходные дни. В выходные наблюдается падение количества заказов и числа активных пользователей, что открывает возможности для стимулирования продаж в эти дни.&lt;br&gt;</w:t>
      </w:r>
    </w:p>
    <w:p w14:paraId="0E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&lt;b&gt;Рекомендации&lt;br&gt;&lt;/b&gt;</w:t>
      </w:r>
    </w:p>
    <w:p w14:paraId="0F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&lt;b&gt;1.Развитие мобильного приложения&lt;br&gt;&lt;/b&gt;</w:t>
      </w:r>
    </w:p>
    <w:p w14:paraId="1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Мобильное приложение — основной канал продаж (80,5% заказов), пользователи мобильного приложения активнее и возвращаются быстрее, однако дизайн и удобство использования могут быть не оптимизированы под поведенческие паттерны.</w:t>
      </w:r>
    </w:p>
    <w:p w14:paraId="11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Рекомендация: Улучшить дизайн мобильного приложения, выделить разделы "Концерты" и "Театры" на главной странице.&lt;br&gt;</w:t>
      </w:r>
    </w:p>
    <w:p w14:paraId="12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Способы реализации:&lt;br&gt;</w:t>
      </w:r>
    </w:p>
    <w:p w14:paraId="13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Разместить на главном экране динамические блоки с ближайшими концертами и театральными постановками.&lt;br&gt;</w:t>
      </w:r>
    </w:p>
    <w:p w14:paraId="14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Добавить персонализированные рекомендации на основе истории покупок.&lt;br&gt;</w:t>
      </w:r>
    </w:p>
    <w:p w14:paraId="15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Упростить процесс оплаты (сохранение способов оплаты, автозаполнение данных).&lt;br&gt;</w:t>
      </w:r>
    </w:p>
    <w:p w14:paraId="16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Ожидаемый эффект: Повышение конверсии в покупку на 15-20%, увеличение среднего чека за счет удобства навигации, рост числа повторных покупок за счет упрощения процесса.&lt;br&gt;</w:t>
      </w:r>
    </w:p>
    <w:p w14:paraId="17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&lt;b&gt;2.Стимулирование продаж в выходные дни&lt;br&gt;&lt;/b&gt;</w:t>
      </w:r>
    </w:p>
    <w:p w14:paraId="18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выходные дни наблюдается снижение активности пользователей, что означает недополученную выручку.</w:t>
      </w:r>
    </w:p>
    <w:p w14:paraId="19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Рекомендация: Разработать специальные предложения для выходных дней.&lt;br&gt;</w:t>
      </w:r>
    </w:p>
    <w:p w14:paraId="1A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Способы реализации:&lt;br&gt;</w:t>
      </w:r>
    </w:p>
    <w:p w14:paraId="1B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Ввести "выходной тариф" — скидки на билеты при покупке с пятницы по воскресенье&lt;br&gt;</w:t>
      </w:r>
    </w:p>
    <w:p w14:paraId="1C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Добавить раздел "Куда сходить в выходные" с подборкой мероприятий на предстоящий уикенд&lt;br&gt;</w:t>
      </w:r>
    </w:p>
    <w:p w14:paraId="1D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Запустить push-уведомления по четвергам и пятницам с подборкой событий на выходные&lt;br&gt;</w:t>
      </w:r>
    </w:p>
    <w:p w14:paraId="1E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Создать семейные пакеты (билеты на несколько мероприятий в выходные со скидкой)&lt;br&gt;</w:t>
      </w:r>
    </w:p>
    <w:p w14:paraId="1F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Ожидаемый эффект: Рост продаж в выходные дни на 20-30%, увеличение общего объема выручки до 10%, повышение лояльности за счет формирования привычки планировать досуг через сервис.&lt;br&gt;</w:t>
      </w:r>
    </w:p>
    <w:p w14:paraId="2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&lt;b&gt;3.Использование сезонного спроса&lt;br&gt;&lt;/b&gt;</w:t>
      </w:r>
    </w:p>
    <w:p w14:paraId="21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Осенью структура спроса меняется: падают концерты, растут театры и детские мероприятия. Без адаптации ассортимента и маркетинга можно потерять потенциальную выручку.&lt;br&gt;</w:t>
      </w:r>
    </w:p>
    <w:p w14:paraId="22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Рекомендация: Адаптировать маркетинговые кампании под сезонные изменения спроса.&lt;br&gt;</w:t>
      </w:r>
    </w:p>
    <w:p w14:paraId="23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Способы реализации:&lt;br&gt;</w:t>
      </w:r>
    </w:p>
    <w:p w14:paraId="24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 сентября запускать отдельные email-рассылки и push-уведомления с подборками театральных премьер&lt;br&gt;</w:t>
      </w:r>
    </w:p>
    <w:p w14:paraId="25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Создать раздел "Детские билеты" на видном месте&lt;br&gt;</w:t>
      </w:r>
    </w:p>
    <w:p w14:paraId="26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октябре запустить рекламную кампанию "Театральный сезон открыт!" с персональными скидками постоянным клиентам&lt;br&gt;</w:t>
      </w:r>
    </w:p>
    <w:p w14:paraId="27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Для концертных мероприятий в осенний период предлагать акции "приведи друга" для компенсации сезонного падения&lt;br&gt;</w:t>
      </w:r>
    </w:p>
    <w:p w14:paraId="28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Ожидаемый эффект: Увеличение продаж театральных билетов на 25-30%, рост продаж детских билетов на 20%, сохранение высокой конверсии по концертам за счет акций.&lt;br&gt;</w:t>
      </w:r>
    </w:p>
    <w:p w14:paraId="29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&lt;b&gt;4.Региональная адаптация&lt;br&gt;&lt;/b&gt;</w:t>
      </w:r>
    </w:p>
    <w:p w14:paraId="2A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Основная доля заказов приходится на два региона — Каменевский (Казахстан) и Североярскую область. Цены и ассортимент могут быть не адаптированы под разные регионы, что приводит к потере клиентов.&lt;br&gt;</w:t>
      </w:r>
    </w:p>
    <w:p w14:paraId="2B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Рекомендация: Адаптировать ценообразование и ассортимент под региональные особенности.&lt;br&gt;</w:t>
      </w:r>
    </w:p>
    <w:p w14:paraId="2C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Способы реализации:&lt;br&gt;</w:t>
      </w:r>
    </w:p>
    <w:p w14:paraId="2D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Проанализировать средний чек в разрезе регионов и выявить диапазоны цен, при которых конверсия максимальна&lt;br&gt;</w:t>
      </w:r>
    </w:p>
    <w:p w14:paraId="2E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регионах с более низкой покупательской способностью предлагать билеты со скидкой при покупке от определенного количества</w:t>
      </w:r>
    </w:p>
    <w:p w14:paraId="2F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каждом регионе выделить топ-5 популярных типов мероприятий и продвигать их в первую очередь&lt;br&gt;</w:t>
      </w:r>
    </w:p>
    <w:p w14:paraId="3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Для Казахстана учитывать колебания курса тенге при формировании цен&lt;br&gt;</w:t>
      </w:r>
    </w:p>
    <w:p w14:paraId="31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Ожидаемый эффект: Рост числа заказов в регионах с низкой конверсией на 15-20%, увеличение общей выручки за счет более точного ценообразования, расширение аудитории за счет локальных партнерств.&lt;br&gt;</w:t>
      </w:r>
    </w:p>
    <w:p w14:paraId="32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&lt;b&gt;5.Анализ аномальных пиков&lt;br&gt;&lt;/b&gt;</w:t>
      </w:r>
    </w:p>
    <w:p w14:paraId="33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03.09.2024 и 10.10.2024 зафиксированы аномальные скачки продаж на фоне снижения средней стоимости заказа. Неизвестно, было ли это следствием целенаправленных акций, сбоев в системе или других факторов.&lt;br&gt;</w:t>
      </w:r>
    </w:p>
    <w:p w14:paraId="34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Рекомендация: Провести детальный анализ причин аномалий и масштабировать успешные практики.&lt;br&gt;</w:t>
      </w:r>
    </w:p>
    <w:p w14:paraId="35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Способы реализации:&lt;br&gt;</w:t>
      </w:r>
    </w:p>
    <w:p w14:paraId="36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Сравнить товарные категории в эти дни с обычными днями (какие события продавались особенно активно)&lt;br&gt;</w:t>
      </w:r>
    </w:p>
    <w:p w14:paraId="37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Проверить, не проводились ли в эти дни специальные акции (скидки, промокоды, специальные предложения)&lt;br&gt;</w:t>
      </w:r>
    </w:p>
    <w:p w14:paraId="38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Связаться с билетными операторами для выяснения, были ли у них специальные маркетинговые активности в эти даты&lt;br&gt;</w:t>
      </w:r>
    </w:p>
    <w:p w14:paraId="39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Если акции действительно проводились — создать отдельный календарь акций и планировать их на регулярной основе. &lt;br&gt;</w:t>
      </w:r>
    </w:p>
    <w:p w14:paraId="3A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Ожидаемый эффект: Выявление ключевых драйверов продаж, возможность повторения успешных акций, увеличение выручки за счет целенаправленного стимулирования спроса.&lt;br&gt;</w:t>
      </w:r>
    </w:p>
    <w:p w14:paraId="3B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&lt;b&gt;6.Развитие партнерских отношений с билетными операторами&lt;br&gt;&lt;/b&gt;</w:t>
      </w:r>
    </w:p>
    <w:p w14:paraId="3C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Топ-5 билетных партнеров обеспечивают значительную долю выручки, но нет системы оценки их эффективности и стимулирования наиболее успешных.&lt;br&gt;</w:t>
      </w:r>
    </w:p>
    <w:p w14:paraId="3D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Рекомендация: Разработать программу лояльности для билетных партнеров.&lt;br&gt;</w:t>
      </w:r>
    </w:p>
    <w:p w14:paraId="3E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Способы реализации:&lt;br&gt;</w:t>
      </w:r>
    </w:p>
    <w:p w14:paraId="3F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Ввести рейтингование операторов по выручке, конверсии и среднему чеку&lt;br&gt;</w:t>
      </w:r>
    </w:p>
    <w:p w14:paraId="4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Для топ-операторов предоставлять улучшенные условия: более выгодные комиссии, приоритетное размещение, возможность проводить эксклюзивные акции&lt;br&gt;</w:t>
      </w:r>
    </w:p>
    <w:p w14:paraId="41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Создать программу партнерских бонусов: дополнительные промо-материалы, совместные email-рассылки, интеграция в push-уведомления</w:t>
      </w:r>
    </w:p>
    <w:p w14:paraId="42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Проводить ежеквартальные встречи с партнерами для обмена данными и планирования совместных активностей&lt;br&gt;</w:t>
      </w:r>
    </w:p>
    <w:p w14:paraId="43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Ожидаемый эффект: Укрепление отношений с ключевыми партнерами, стимулирование роста продаж через эксклюзивные предложения, повышение лояльности и снижение риска ухода к конкурентам.&lt;br&gt;</w:t>
      </w:r>
    </w:p>
    <w:p w14:paraId="44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&lt;b&gt;Итоговый вывод&lt;br&gt;&lt;/b&gt;</w:t>
      </w:r>
    </w:p>
    <w:p w14:paraId="45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Проведенный анализ показал, что Яндекс Афиша находится в фазе устойчивого роста, а мобильное приложение является основным каналом взаимодействия с аудиторией. Для дальнейшего роста необходимо:&lt;br&gt;</w:t>
      </w:r>
    </w:p>
    <w:p w14:paraId="46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Инвестировать в мобильное приложение как главный канал продаж&lt;br&gt;</w:t>
      </w:r>
    </w:p>
    <w:p w14:paraId="47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Адаптировать маркетинг под сезонные изменения и региональные особенности&lt;br&gt;</w:t>
      </w:r>
    </w:p>
    <w:p w14:paraId="48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Стимулировать продажи в выходные дни и использовать аномальные пики для выявления эффективных акций&lt;br&gt;</w:t>
      </w:r>
    </w:p>
    <w:p w14:paraId="49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Укреплять партнерские отношения с билетными операторами&lt;br&gt;</w:t>
      </w:r>
    </w:p>
    <w:p w14:paraId="4A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&lt;br&gt;Реализация предложенных рекомендаций позволит увеличить выручку, расширить аудиторию и укрепить позиции сервиса на рынке билетных продаж.</w:t>
      </w:r>
    </w:p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MyOffice-CoreFramework-Windows/25-982.666.6545.616.0@RELEASE-DESKTOP-WASSABI_HOME-RC-RENEW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2026-08-14T07:21:02Z</dcterms:modified>
</cp:coreProperties>
</file>