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457C" w14:textId="77777777" w:rsidR="00FA7282" w:rsidRPr="00F50DCF" w:rsidRDefault="00FA7282" w:rsidP="00FA7282">
      <w:pPr>
        <w:pBdr>
          <w:bottom w:val="double" w:sz="6" w:space="1" w:color="auto"/>
        </w:pBdr>
        <w:rPr>
          <w:b/>
          <w:bCs/>
        </w:rPr>
      </w:pPr>
      <w:r w:rsidRPr="00F50DCF">
        <w:rPr>
          <w:b/>
          <w:bCs/>
        </w:rPr>
        <w:t>TRANSCRIPT: Atopic Dermatitis</w:t>
      </w:r>
    </w:p>
    <w:p w14:paraId="3209F0FB" w14:textId="166A16BC" w:rsidR="006A09B0" w:rsidRPr="00FA7282" w:rsidRDefault="00C41F34" w:rsidP="00FA7282">
      <w:r w:rsidRPr="00C41F34">
        <w:drawing>
          <wp:inline distT="0" distB="0" distL="0" distR="0" wp14:anchorId="7EF6E39D" wp14:editId="44811003">
            <wp:extent cx="5731510" cy="3233420"/>
            <wp:effectExtent l="0" t="0" r="2540" b="5080"/>
            <wp:docPr id="96019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90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677A0" w14:textId="77777777" w:rsidR="00660C72" w:rsidRPr="007E4B2A" w:rsidRDefault="00660C72" w:rsidP="00660C72">
      <w:pPr>
        <w:rPr>
          <w:b/>
          <w:bCs/>
        </w:rPr>
      </w:pPr>
      <w:r w:rsidRPr="007E4B2A">
        <w:rPr>
          <w:b/>
          <w:bCs/>
        </w:rPr>
        <w:t>TRANSCRIPT: Acrodermatitis Enteropathica</w:t>
      </w:r>
    </w:p>
    <w:p w14:paraId="76981C26" w14:textId="77777777" w:rsidR="00660C72" w:rsidRDefault="00660C72" w:rsidP="00660C72">
      <w:r>
        <w:t>============================================================</w:t>
      </w:r>
    </w:p>
    <w:p w14:paraId="32F71172" w14:textId="310B0607" w:rsidR="00AC5A4C" w:rsidRDefault="00660C72" w:rsidP="00660C72">
      <w:r>
        <w:t xml:space="preserve">Welcome to the Olympic Games where the </w:t>
      </w:r>
      <w:r w:rsidRPr="00AC5A4C">
        <w:rPr>
          <w:color w:val="0000FF"/>
        </w:rPr>
        <w:t>gymnastics team will perform acrobatics</w:t>
      </w:r>
      <w:r>
        <w:t xml:space="preserve">. </w:t>
      </w:r>
      <w:r w:rsidRPr="00AC5A4C">
        <w:rPr>
          <w:color w:val="0000FF"/>
        </w:rPr>
        <w:t>Acrobatics</w:t>
      </w:r>
      <w:r>
        <w:t xml:space="preserve"> is a subtle nod to the condition that we will learn about in this graphic, which is </w:t>
      </w:r>
      <w:r w:rsidRPr="00AC5A4C">
        <w:rPr>
          <w:color w:val="FF0000"/>
        </w:rPr>
        <w:t xml:space="preserve">acro dermatitis </w:t>
      </w:r>
      <w:r w:rsidR="00AC5A4C">
        <w:rPr>
          <w:color w:val="FF0000"/>
        </w:rPr>
        <w:t>en</w:t>
      </w:r>
      <w:r w:rsidRPr="00AC5A4C">
        <w:rPr>
          <w:color w:val="FF0000"/>
        </w:rPr>
        <w:t>t</w:t>
      </w:r>
      <w:r w:rsidR="00AC5A4C">
        <w:rPr>
          <w:color w:val="FF0000"/>
        </w:rPr>
        <w:t>e</w:t>
      </w:r>
      <w:r w:rsidRPr="00AC5A4C">
        <w:rPr>
          <w:color w:val="FF0000"/>
        </w:rPr>
        <w:t>ropathica</w:t>
      </w:r>
      <w:r>
        <w:t xml:space="preserve">. The </w:t>
      </w:r>
      <w:r w:rsidRPr="00AC5A4C">
        <w:rPr>
          <w:color w:val="0000FF"/>
        </w:rPr>
        <w:t>first acrobat is fueling up with a re</w:t>
      </w:r>
      <w:r w:rsidR="0078104A">
        <w:rPr>
          <w:color w:val="0000FF"/>
        </w:rPr>
        <w:t>e</w:t>
      </w:r>
      <w:r w:rsidRPr="00AC5A4C">
        <w:rPr>
          <w:color w:val="0000FF"/>
        </w:rPr>
        <w:t>s</w:t>
      </w:r>
      <w:r w:rsidR="0078104A">
        <w:rPr>
          <w:color w:val="0000FF"/>
        </w:rPr>
        <w:t>e</w:t>
      </w:r>
      <w:r w:rsidRPr="00AC5A4C">
        <w:rPr>
          <w:color w:val="0000FF"/>
        </w:rPr>
        <w:t>s chocolate</w:t>
      </w:r>
      <w:r>
        <w:t xml:space="preserve">, representing the </w:t>
      </w:r>
      <w:r w:rsidRPr="00AC5A4C">
        <w:rPr>
          <w:color w:val="FF0000"/>
        </w:rPr>
        <w:t>primary form which is autosomal recessive</w:t>
      </w:r>
      <w:r>
        <w:t xml:space="preserve">. She brought a </w:t>
      </w:r>
      <w:r w:rsidRPr="00AC5A4C">
        <w:rPr>
          <w:color w:val="0000FF"/>
        </w:rPr>
        <w:t>slice of pizza</w:t>
      </w:r>
      <w:r>
        <w:t xml:space="preserve"> to represent the </w:t>
      </w:r>
      <w:r w:rsidRPr="00AC5A4C">
        <w:rPr>
          <w:color w:val="FF0000"/>
        </w:rPr>
        <w:t>mutated gene which is SLC 39A4</w:t>
      </w:r>
      <w:r>
        <w:t xml:space="preserve">. To help you remember 39A4, check out these banners where </w:t>
      </w:r>
      <w:r w:rsidRPr="00AC5A4C">
        <w:rPr>
          <w:color w:val="0000FF"/>
        </w:rPr>
        <w:t>39 countries are competing</w:t>
      </w:r>
      <w:r>
        <w:t xml:space="preserve"> but </w:t>
      </w:r>
      <w:r w:rsidRPr="00AC5A4C">
        <w:rPr>
          <w:color w:val="0000FF"/>
        </w:rPr>
        <w:t>only 4 will win</w:t>
      </w:r>
      <w:r>
        <w:t xml:space="preserve">. And notice how she's </w:t>
      </w:r>
      <w:r w:rsidRPr="00AC5A4C">
        <w:rPr>
          <w:color w:val="0000FF"/>
        </w:rPr>
        <w:t>wearing a full zip sweater</w:t>
      </w:r>
      <w:r>
        <w:t xml:space="preserve">. To remind us that this </w:t>
      </w:r>
      <w:r w:rsidRPr="00AC5A4C">
        <w:rPr>
          <w:color w:val="FF0000"/>
        </w:rPr>
        <w:t>gene encodes intestinal zinc-specific transporter</w:t>
      </w:r>
      <w:r>
        <w:t xml:space="preserve">, </w:t>
      </w:r>
      <w:r w:rsidRPr="00AC5A4C">
        <w:rPr>
          <w:color w:val="FF0000"/>
        </w:rPr>
        <w:t>zip 4, or ZIP 4</w:t>
      </w:r>
      <w:r>
        <w:t xml:space="preserve">. There's also an </w:t>
      </w:r>
      <w:r w:rsidRPr="00AC5A4C">
        <w:rPr>
          <w:color w:val="FF0000"/>
        </w:rPr>
        <w:t>acquired form</w:t>
      </w:r>
      <w:r>
        <w:t xml:space="preserve"> of this disorder which is due to </w:t>
      </w:r>
      <w:r w:rsidRPr="00AC5A4C">
        <w:rPr>
          <w:color w:val="FF0000"/>
        </w:rPr>
        <w:t>secondary zinc deficiency</w:t>
      </w:r>
      <w:r>
        <w:t xml:space="preserve">. This is called </w:t>
      </w:r>
      <w:r w:rsidRPr="00AC5A4C">
        <w:rPr>
          <w:color w:val="FF0000"/>
        </w:rPr>
        <w:t>acro dermatitis like syndrome</w:t>
      </w:r>
      <w:r>
        <w:t xml:space="preserve"> and has </w:t>
      </w:r>
      <w:r w:rsidRPr="00AC5A4C">
        <w:rPr>
          <w:color w:val="FF0000"/>
        </w:rPr>
        <w:t>similar clinical findings and histology just a different cause</w:t>
      </w:r>
      <w:r>
        <w:t xml:space="preserve">. This secondary zinc deficiency will be </w:t>
      </w:r>
      <w:r w:rsidRPr="00AC5A4C">
        <w:rPr>
          <w:color w:val="0000FF"/>
        </w:rPr>
        <w:t>shown by the second place team with silver medals</w:t>
      </w:r>
      <w:r>
        <w:t xml:space="preserve">. No wonder they came in second place. One of their acro bats had been </w:t>
      </w:r>
      <w:r w:rsidRPr="00AC5A4C">
        <w:rPr>
          <w:color w:val="0000FF"/>
        </w:rPr>
        <w:t>drinking the whole time</w:t>
      </w:r>
      <w:r>
        <w:t xml:space="preserve">. This represents that </w:t>
      </w:r>
      <w:r w:rsidRPr="00AC5A4C">
        <w:rPr>
          <w:color w:val="FF0000"/>
        </w:rPr>
        <w:t>secondary zinc deficiency is commonly seen in alcoholics</w:t>
      </w:r>
      <w:r>
        <w:t xml:space="preserve">. Another teammate looks </w:t>
      </w:r>
      <w:r w:rsidRPr="00AC5A4C">
        <w:rPr>
          <w:color w:val="0000FF"/>
        </w:rPr>
        <w:t>like she might not have been eating or absorbing enough nutrients</w:t>
      </w:r>
      <w:r>
        <w:t xml:space="preserve">, representing </w:t>
      </w:r>
      <w:r w:rsidRPr="00AC5A4C">
        <w:rPr>
          <w:color w:val="FF0000"/>
        </w:rPr>
        <w:t>anorexia or malabsorption</w:t>
      </w:r>
      <w:r>
        <w:t xml:space="preserve"> in </w:t>
      </w:r>
      <w:r w:rsidRPr="00AC5A4C">
        <w:rPr>
          <w:color w:val="FF0000"/>
        </w:rPr>
        <w:t>conditions like inflammatory bowel disease</w:t>
      </w:r>
      <w:r>
        <w:t xml:space="preserve">. One of the other teammates was probably </w:t>
      </w:r>
      <w:r w:rsidRPr="00AC5A4C">
        <w:rPr>
          <w:color w:val="0000FF"/>
        </w:rPr>
        <w:t>distracted by her infant</w:t>
      </w:r>
      <w:r>
        <w:t xml:space="preserve"> who appears to be </w:t>
      </w:r>
      <w:r w:rsidRPr="00AC5A4C">
        <w:rPr>
          <w:color w:val="0000FF"/>
        </w:rPr>
        <w:t>drinking formula</w:t>
      </w:r>
      <w:r>
        <w:t xml:space="preserve">. This represents </w:t>
      </w:r>
      <w:r w:rsidRPr="00AC5A4C">
        <w:rPr>
          <w:color w:val="FF0000"/>
        </w:rPr>
        <w:t>infants who are initially breastfed but then switched to formula which has a lower bioavailability of zinc</w:t>
      </w:r>
      <w:r>
        <w:t xml:space="preserve">. </w:t>
      </w:r>
      <w:r w:rsidRPr="00AC5A4C">
        <w:rPr>
          <w:color w:val="0000FF"/>
        </w:rPr>
        <w:t>Alternatively</w:t>
      </w:r>
      <w:r>
        <w:t xml:space="preserve">, being </w:t>
      </w:r>
      <w:r w:rsidRPr="00AC5A4C">
        <w:rPr>
          <w:color w:val="FF0000"/>
        </w:rPr>
        <w:t>breastfed from a mother who has low serum or breastmilk zinc levels</w:t>
      </w:r>
      <w:r>
        <w:t xml:space="preserve"> can also result in a secondary zinc deficiency. </w:t>
      </w:r>
    </w:p>
    <w:p w14:paraId="00308458" w14:textId="4A311550" w:rsidR="00AC5A4C" w:rsidRDefault="00660C72" w:rsidP="00660C72">
      <w:r>
        <w:t xml:space="preserve">Let's learn about the clinical findings. Acro dermatitis </w:t>
      </w:r>
      <w:r w:rsidR="0078104A">
        <w:t>en</w:t>
      </w:r>
      <w:r>
        <w:t>t</w:t>
      </w:r>
      <w:r w:rsidR="0078104A">
        <w:t>e</w:t>
      </w:r>
      <w:r>
        <w:t xml:space="preserve">ropathica presents with a </w:t>
      </w:r>
      <w:r w:rsidRPr="00AC5A4C">
        <w:rPr>
          <w:color w:val="FF0000"/>
        </w:rPr>
        <w:t>clinical triad of erosive vesiculopustular eczema</w:t>
      </w:r>
      <w:r w:rsidR="0078104A">
        <w:rPr>
          <w:color w:val="FF0000"/>
        </w:rPr>
        <w:t xml:space="preserve">tous </w:t>
      </w:r>
      <w:r w:rsidRPr="00AC5A4C">
        <w:rPr>
          <w:color w:val="FF0000"/>
        </w:rPr>
        <w:t>lesi</w:t>
      </w:r>
      <w:r w:rsidR="0078104A">
        <w:rPr>
          <w:color w:val="FF0000"/>
        </w:rPr>
        <w:t>o</w:t>
      </w:r>
      <w:r w:rsidRPr="00AC5A4C">
        <w:rPr>
          <w:color w:val="FF0000"/>
        </w:rPr>
        <w:t>ns</w:t>
      </w:r>
      <w:r>
        <w:t xml:space="preserve"> </w:t>
      </w:r>
      <w:r w:rsidRPr="00AC5A4C">
        <w:rPr>
          <w:color w:val="0000FF"/>
        </w:rPr>
        <w:t>involving</w:t>
      </w:r>
      <w:r>
        <w:t xml:space="preserve"> the </w:t>
      </w:r>
      <w:r w:rsidRPr="00AC5A4C">
        <w:rPr>
          <w:color w:val="FF0000"/>
        </w:rPr>
        <w:t>diaper area</w:t>
      </w:r>
      <w:r>
        <w:t xml:space="preserve">, </w:t>
      </w:r>
      <w:r w:rsidRPr="00AC5A4C">
        <w:rPr>
          <w:color w:val="FF0000"/>
        </w:rPr>
        <w:t>face</w:t>
      </w:r>
      <w:r>
        <w:t xml:space="preserve">, and </w:t>
      </w:r>
      <w:r w:rsidRPr="00AC5A4C">
        <w:rPr>
          <w:color w:val="FF0000"/>
        </w:rPr>
        <w:t>acral areas</w:t>
      </w:r>
      <w:r>
        <w:t xml:space="preserve">. This is </w:t>
      </w:r>
      <w:r w:rsidRPr="00AC5A4C">
        <w:rPr>
          <w:color w:val="0000FF"/>
        </w:rPr>
        <w:t>shown by</w:t>
      </w:r>
      <w:r>
        <w:t xml:space="preserve"> the </w:t>
      </w:r>
      <w:r w:rsidRPr="00AC5A4C">
        <w:rPr>
          <w:color w:val="0000FF"/>
        </w:rPr>
        <w:t>baby acrobat wearing a red diaper</w:t>
      </w:r>
      <w:r>
        <w:t xml:space="preserve"> with </w:t>
      </w:r>
      <w:r w:rsidRPr="00AC5A4C">
        <w:rPr>
          <w:color w:val="0000FF"/>
        </w:rPr>
        <w:t>red lipsticks mirrored around her mouth</w:t>
      </w:r>
      <w:r>
        <w:t xml:space="preserve"> as well as </w:t>
      </w:r>
      <w:r w:rsidRPr="00AC5A4C">
        <w:rPr>
          <w:color w:val="0000FF"/>
        </w:rPr>
        <w:t>red gloves for safety</w:t>
      </w:r>
      <w:r>
        <w:t xml:space="preserve">. This represents the </w:t>
      </w:r>
      <w:r w:rsidRPr="00AC5A4C">
        <w:rPr>
          <w:color w:val="FF0000"/>
        </w:rPr>
        <w:t>lesions that involve the diaper area, face, and acral areas</w:t>
      </w:r>
      <w:r>
        <w:t xml:space="preserve">. The other two clinical findings include </w:t>
      </w:r>
      <w:r w:rsidRPr="00AC5A4C">
        <w:rPr>
          <w:color w:val="FF0000"/>
        </w:rPr>
        <w:t>diarrhea</w:t>
      </w:r>
      <w:r>
        <w:t xml:space="preserve"> as shown by the </w:t>
      </w:r>
      <w:r w:rsidRPr="00AC5A4C">
        <w:rPr>
          <w:color w:val="0000FF"/>
        </w:rPr>
        <w:t>brown puddle under the acrobat</w:t>
      </w:r>
      <w:r>
        <w:t xml:space="preserve"> and </w:t>
      </w:r>
      <w:r w:rsidRPr="00AC5A4C">
        <w:rPr>
          <w:color w:val="FF0000"/>
        </w:rPr>
        <w:t>alopecia</w:t>
      </w:r>
      <w:r>
        <w:t xml:space="preserve"> as shown by her </w:t>
      </w:r>
      <w:r w:rsidRPr="00AC5A4C">
        <w:rPr>
          <w:color w:val="0000FF"/>
        </w:rPr>
        <w:t>bald head</w:t>
      </w:r>
      <w:r>
        <w:t xml:space="preserve">. </w:t>
      </w:r>
    </w:p>
    <w:p w14:paraId="3BEEA2AE" w14:textId="6FA618F1" w:rsidR="00AC5A4C" w:rsidRDefault="00660C72" w:rsidP="00660C72">
      <w:r>
        <w:lastRenderedPageBreak/>
        <w:t xml:space="preserve">For </w:t>
      </w:r>
      <w:r w:rsidRPr="00AC5A4C">
        <w:rPr>
          <w:color w:val="FF0000"/>
        </w:rPr>
        <w:t>histological findings</w:t>
      </w:r>
      <w:r>
        <w:t xml:space="preserve">, let's </w:t>
      </w:r>
      <w:r w:rsidRPr="00AC5A4C">
        <w:rPr>
          <w:color w:val="0000FF"/>
        </w:rPr>
        <w:t>turn to the rest of the stadium</w:t>
      </w:r>
      <w:r>
        <w:t xml:space="preserve">. Check out these </w:t>
      </w:r>
      <w:r w:rsidRPr="00AC5A4C">
        <w:rPr>
          <w:color w:val="0000FF"/>
        </w:rPr>
        <w:t>pale white balloons up in the air</w:t>
      </w:r>
      <w:r>
        <w:t xml:space="preserve">. This represents the </w:t>
      </w:r>
      <w:r w:rsidRPr="00AC5A4C">
        <w:rPr>
          <w:color w:val="FF0000"/>
        </w:rPr>
        <w:t>classic finding of cytoplasmic pallor of keratinocytes</w:t>
      </w:r>
      <w:r>
        <w:t xml:space="preserve">, hence the </w:t>
      </w:r>
      <w:r w:rsidRPr="00AC5A4C">
        <w:rPr>
          <w:color w:val="0000FF"/>
        </w:rPr>
        <w:t>white color</w:t>
      </w:r>
      <w:r>
        <w:t xml:space="preserve">, in the </w:t>
      </w:r>
      <w:r w:rsidRPr="00AC5A4C">
        <w:rPr>
          <w:color w:val="FF0000"/>
        </w:rPr>
        <w:t>upper epidermis, with ballooning</w:t>
      </w:r>
      <w:r>
        <w:t xml:space="preserve">, hence the </w:t>
      </w:r>
      <w:r w:rsidRPr="00AC5A4C">
        <w:rPr>
          <w:color w:val="0000FF"/>
        </w:rPr>
        <w:t>balloons up in the air</w:t>
      </w:r>
      <w:r>
        <w:t xml:space="preserve">, kind of like during the epidermis. </w:t>
      </w:r>
      <w:r w:rsidRPr="00AC5A4C">
        <w:rPr>
          <w:color w:val="FF0000"/>
        </w:rPr>
        <w:t>On labs</w:t>
      </w:r>
      <w:r>
        <w:t xml:space="preserve">, we would </w:t>
      </w:r>
      <w:r w:rsidRPr="00AC5A4C">
        <w:rPr>
          <w:color w:val="FF0000"/>
        </w:rPr>
        <w:t>expect to see decreased serum zinc levels</w:t>
      </w:r>
      <w:r>
        <w:t xml:space="preserve"> as shown by this </w:t>
      </w:r>
      <w:r w:rsidRPr="00AC5A4C">
        <w:rPr>
          <w:color w:val="0000FF"/>
        </w:rPr>
        <w:t>spilled bottle of zinc sunscreen</w:t>
      </w:r>
      <w:r>
        <w:t xml:space="preserve">. And check out the </w:t>
      </w:r>
      <w:r w:rsidRPr="00AC5A4C">
        <w:rPr>
          <w:color w:val="0000FF"/>
        </w:rPr>
        <w:t xml:space="preserve">broken alkaline chalk </w:t>
      </w:r>
      <w:r>
        <w:t xml:space="preserve">on the ground. This chalk is not just used to help the gymnasts on their performance, but it also represents that </w:t>
      </w:r>
      <w:r w:rsidRPr="00AC5A4C">
        <w:rPr>
          <w:color w:val="FF0000"/>
        </w:rPr>
        <w:t>labs will show a decrease in zinc-dependent enzymes</w:t>
      </w:r>
      <w:r>
        <w:t xml:space="preserve"> </w:t>
      </w:r>
      <w:r w:rsidRPr="00AC5A4C">
        <w:rPr>
          <w:color w:val="FF0000"/>
        </w:rPr>
        <w:t>like serum alkaline phosphatase</w:t>
      </w:r>
      <w:r>
        <w:t xml:space="preserve">, hence the </w:t>
      </w:r>
      <w:r w:rsidRPr="00AC5A4C">
        <w:rPr>
          <w:color w:val="0000FF"/>
        </w:rPr>
        <w:t>alkaline chalk being broken</w:t>
      </w:r>
      <w:r>
        <w:t xml:space="preserve">. </w:t>
      </w:r>
      <w:r w:rsidRPr="00AC5A4C">
        <w:rPr>
          <w:color w:val="FF0000"/>
        </w:rPr>
        <w:t>If zinc levels are normal</w:t>
      </w:r>
      <w:r>
        <w:t xml:space="preserve"> and a patient with </w:t>
      </w:r>
      <w:r w:rsidRPr="00AC5A4C">
        <w:rPr>
          <w:color w:val="FF0000"/>
        </w:rPr>
        <w:t>suspected acrodermatitis enteropathica</w:t>
      </w:r>
      <w:r>
        <w:t xml:space="preserve">, always </w:t>
      </w:r>
      <w:r w:rsidRPr="00AC5A4C">
        <w:rPr>
          <w:color w:val="FF0000"/>
        </w:rPr>
        <w:t xml:space="preserve">consider screening for </w:t>
      </w:r>
      <w:r w:rsidR="00AE61D6" w:rsidRPr="00AC5A4C">
        <w:rPr>
          <w:color w:val="FF0000"/>
        </w:rPr>
        <w:t>biotin</w:t>
      </w:r>
      <w:r w:rsidRPr="00AC5A4C">
        <w:rPr>
          <w:color w:val="FF0000"/>
        </w:rPr>
        <w:t xml:space="preserve"> efficiency</w:t>
      </w:r>
      <w:r>
        <w:t xml:space="preserve"> as shown by this </w:t>
      </w:r>
      <w:r w:rsidRPr="00AC5A4C">
        <w:rPr>
          <w:color w:val="0000FF"/>
        </w:rPr>
        <w:t>biodegradable t</w:t>
      </w:r>
      <w:r w:rsidR="00AE61D6">
        <w:rPr>
          <w:color w:val="0000FF"/>
        </w:rPr>
        <w:t>i</w:t>
      </w:r>
      <w:r w:rsidRPr="00AC5A4C">
        <w:rPr>
          <w:color w:val="0000FF"/>
        </w:rPr>
        <w:t>ncan</w:t>
      </w:r>
      <w:r>
        <w:t xml:space="preserve">, and </w:t>
      </w:r>
      <w:r w:rsidRPr="00AC5A4C">
        <w:rPr>
          <w:color w:val="FF0000"/>
        </w:rPr>
        <w:t>cystic fibrosis</w:t>
      </w:r>
      <w:r>
        <w:t xml:space="preserve"> as </w:t>
      </w:r>
      <w:r w:rsidRPr="00AC5A4C">
        <w:rPr>
          <w:color w:val="0000FF"/>
        </w:rPr>
        <w:t>shown by the cystic fibrosis cister's coughing</w:t>
      </w:r>
      <w:r>
        <w:t xml:space="preserve">, which is a </w:t>
      </w:r>
      <w:r w:rsidRPr="00AC5A4C">
        <w:rPr>
          <w:color w:val="FF0000"/>
        </w:rPr>
        <w:t>common symptom of cystic fibrosis</w:t>
      </w:r>
      <w:r>
        <w:t xml:space="preserve">. And notice the </w:t>
      </w:r>
      <w:r w:rsidRPr="00AC5A4C">
        <w:rPr>
          <w:color w:val="0000FF"/>
        </w:rPr>
        <w:t>mucus as an additional reminder</w:t>
      </w:r>
      <w:r>
        <w:t xml:space="preserve">. </w:t>
      </w:r>
    </w:p>
    <w:p w14:paraId="561674E6" w14:textId="77777777" w:rsidR="00AC5A4C" w:rsidRDefault="00660C72" w:rsidP="00660C72">
      <w:r w:rsidRPr="00AC5A4C">
        <w:rPr>
          <w:color w:val="FF0000"/>
        </w:rPr>
        <w:t>Treatment</w:t>
      </w:r>
      <w:r>
        <w:t xml:space="preserve"> for acrodermatitis enteropathica is </w:t>
      </w:r>
      <w:r w:rsidRPr="00AC5A4C">
        <w:rPr>
          <w:color w:val="FF0000"/>
        </w:rPr>
        <w:t>lifelong zinc sulfate supplementation</w:t>
      </w:r>
      <w:r>
        <w:t xml:space="preserve">, which </w:t>
      </w:r>
      <w:r w:rsidRPr="00AC5A4C">
        <w:rPr>
          <w:color w:val="FF0000"/>
        </w:rPr>
        <w:t>results in fast resolution</w:t>
      </w:r>
      <w:r>
        <w:t xml:space="preserve">. This is represented by the </w:t>
      </w:r>
      <w:r w:rsidRPr="00AC5A4C">
        <w:rPr>
          <w:color w:val="0000FF"/>
        </w:rPr>
        <w:t>gold medalist holding a full bottle of zinc sunscreen up in the air</w:t>
      </w:r>
      <w:r>
        <w:t xml:space="preserve">. </w:t>
      </w:r>
    </w:p>
    <w:p w14:paraId="39666C0D" w14:textId="491820B4" w:rsidR="00AC5A4C" w:rsidRDefault="00660C72" w:rsidP="00660C72">
      <w:r>
        <w:t xml:space="preserve">Let's review the symbols one more time, where at the Olympics in the acrobatics event to learn about acrodermatitis enteropathica. This </w:t>
      </w:r>
      <w:r w:rsidRPr="00AC5A4C">
        <w:rPr>
          <w:color w:val="0000FF"/>
        </w:rPr>
        <w:t>first acrobat is eating a rees</w:t>
      </w:r>
      <w:r w:rsidR="0078104A">
        <w:rPr>
          <w:color w:val="0000FF"/>
        </w:rPr>
        <w:t>e</w:t>
      </w:r>
      <w:r w:rsidRPr="00AC5A4C">
        <w:rPr>
          <w:color w:val="0000FF"/>
        </w:rPr>
        <w:t>s chocolate</w:t>
      </w:r>
      <w:r>
        <w:t xml:space="preserve">, representing the </w:t>
      </w:r>
      <w:r w:rsidRPr="00AC5A4C">
        <w:rPr>
          <w:color w:val="FF0000"/>
        </w:rPr>
        <w:t>autosomal recessive inheritance</w:t>
      </w:r>
      <w:r>
        <w:t xml:space="preserve"> of the </w:t>
      </w:r>
      <w:r w:rsidRPr="00AC5A4C">
        <w:rPr>
          <w:color w:val="FF0000"/>
        </w:rPr>
        <w:t>primary form</w:t>
      </w:r>
      <w:r>
        <w:t xml:space="preserve">. She also has a </w:t>
      </w:r>
      <w:r w:rsidRPr="00AC5A4C">
        <w:rPr>
          <w:color w:val="0000FF"/>
        </w:rPr>
        <w:t>slice of pizza</w:t>
      </w:r>
      <w:r>
        <w:t xml:space="preserve"> to represent the </w:t>
      </w:r>
      <w:r w:rsidRPr="00AC5A4C">
        <w:rPr>
          <w:color w:val="FF0000"/>
        </w:rPr>
        <w:t>mutation in the SLC 39A4 gene</w:t>
      </w:r>
      <w:r>
        <w:t xml:space="preserve">, with the </w:t>
      </w:r>
      <w:r w:rsidRPr="00AE61D6">
        <w:t xml:space="preserve">banner showing </w:t>
      </w:r>
      <w:r w:rsidRPr="00AC5A4C">
        <w:rPr>
          <w:color w:val="0000FF"/>
        </w:rPr>
        <w:t xml:space="preserve">39 countries and only four winners </w:t>
      </w:r>
      <w:r>
        <w:t xml:space="preserve">as an additional reminder of 39A4. Her </w:t>
      </w:r>
      <w:r w:rsidRPr="00AC5A4C">
        <w:rPr>
          <w:color w:val="0000FF"/>
        </w:rPr>
        <w:t>full zip sweater</w:t>
      </w:r>
      <w:r>
        <w:t xml:space="preserve"> signifies that this gene </w:t>
      </w:r>
      <w:r w:rsidRPr="00AC5A4C">
        <w:rPr>
          <w:color w:val="FF0000"/>
        </w:rPr>
        <w:t>encodes the zip for zinc transporter in the intestines</w:t>
      </w:r>
      <w:r>
        <w:t xml:space="preserve">. The </w:t>
      </w:r>
      <w:r w:rsidRPr="00AC5A4C">
        <w:rPr>
          <w:color w:val="0000FF"/>
        </w:rPr>
        <w:t xml:space="preserve">second place team with the silver medals </w:t>
      </w:r>
      <w:r>
        <w:t xml:space="preserve">highlights </w:t>
      </w:r>
      <w:r w:rsidRPr="00AC5A4C">
        <w:rPr>
          <w:color w:val="FF0000"/>
        </w:rPr>
        <w:t>secondary zinc deficiency and its causes</w:t>
      </w:r>
      <w:r>
        <w:t xml:space="preserve">. The </w:t>
      </w:r>
      <w:r w:rsidRPr="00AC5A4C">
        <w:rPr>
          <w:color w:val="0000FF"/>
        </w:rPr>
        <w:t>alcoholic acrobat</w:t>
      </w:r>
      <w:r>
        <w:t xml:space="preserve"> points to </w:t>
      </w:r>
      <w:r w:rsidRPr="00AC5A4C">
        <w:rPr>
          <w:color w:val="FF0000"/>
        </w:rPr>
        <w:t>zinc deficiency in alcoholics</w:t>
      </w:r>
      <w:r>
        <w:t xml:space="preserve">. The </w:t>
      </w:r>
      <w:r w:rsidRPr="00AC5A4C">
        <w:rPr>
          <w:color w:val="0000FF"/>
        </w:rPr>
        <w:t>acrobat with poor nutrition</w:t>
      </w:r>
      <w:r>
        <w:t xml:space="preserve"> symbolizes </w:t>
      </w:r>
      <w:r w:rsidRPr="00AC5A4C">
        <w:rPr>
          <w:color w:val="FF0000"/>
        </w:rPr>
        <w:t>anorexia or malabsorption in conditions like IBD</w:t>
      </w:r>
      <w:r>
        <w:t xml:space="preserve">. The acrobat </w:t>
      </w:r>
      <w:r w:rsidRPr="00AC5A4C">
        <w:rPr>
          <w:color w:val="0000FF"/>
        </w:rPr>
        <w:t>distracted by her infant</w:t>
      </w:r>
      <w:r>
        <w:t xml:space="preserve"> reflects the </w:t>
      </w:r>
      <w:r w:rsidRPr="00AC5A4C">
        <w:rPr>
          <w:color w:val="FF0000"/>
        </w:rPr>
        <w:t xml:space="preserve">zinc deficiency seen in infants </w:t>
      </w:r>
      <w:r w:rsidRPr="00AE61D6">
        <w:t>t</w:t>
      </w:r>
      <w:r>
        <w:t xml:space="preserve">hat are </w:t>
      </w:r>
      <w:r w:rsidRPr="00AC5A4C">
        <w:rPr>
          <w:color w:val="FF0000"/>
        </w:rPr>
        <w:t>switched to formula from breast milk or</w:t>
      </w:r>
      <w:r>
        <w:t xml:space="preserve"> those who are </w:t>
      </w:r>
      <w:r w:rsidRPr="00AC5A4C">
        <w:rPr>
          <w:color w:val="FF0000"/>
        </w:rPr>
        <w:t>breastfed from zinc deficient mothers</w:t>
      </w:r>
      <w:r>
        <w:t xml:space="preserve">. </w:t>
      </w:r>
    </w:p>
    <w:p w14:paraId="26869A3B" w14:textId="3DAB80F1" w:rsidR="00AC5A4C" w:rsidRDefault="00660C72" w:rsidP="00AC5A4C">
      <w:r w:rsidRPr="00AC5A4C">
        <w:rPr>
          <w:color w:val="FF0000"/>
        </w:rPr>
        <w:t>Clinical findings</w:t>
      </w:r>
      <w:r>
        <w:t xml:space="preserve"> are shown by this </w:t>
      </w:r>
      <w:r w:rsidRPr="00AC5A4C">
        <w:rPr>
          <w:color w:val="0000FF"/>
        </w:rPr>
        <w:t>baby acrobat with a red diaper</w:t>
      </w:r>
      <w:r>
        <w:t xml:space="preserve">, </w:t>
      </w:r>
      <w:r w:rsidRPr="00AC5A4C">
        <w:rPr>
          <w:color w:val="0000FF"/>
        </w:rPr>
        <w:t>lipstick</w:t>
      </w:r>
      <w:r>
        <w:t xml:space="preserve">, and </w:t>
      </w:r>
      <w:r w:rsidRPr="00AC5A4C">
        <w:rPr>
          <w:color w:val="0000FF"/>
        </w:rPr>
        <w:t>gloves</w:t>
      </w:r>
      <w:r>
        <w:t xml:space="preserve"> illustrating the </w:t>
      </w:r>
      <w:r w:rsidRPr="00AC5A4C">
        <w:rPr>
          <w:color w:val="FF0000"/>
        </w:rPr>
        <w:t>erosive vesicular pus</w:t>
      </w:r>
      <w:r w:rsidR="0078104A">
        <w:rPr>
          <w:color w:val="FF0000"/>
        </w:rPr>
        <w:t>t</w:t>
      </w:r>
      <w:r w:rsidRPr="00AC5A4C">
        <w:rPr>
          <w:color w:val="FF0000"/>
        </w:rPr>
        <w:t>ular eczema</w:t>
      </w:r>
      <w:r w:rsidR="00AE61D6">
        <w:rPr>
          <w:color w:val="FF0000"/>
        </w:rPr>
        <w:t xml:space="preserve">tous </w:t>
      </w:r>
      <w:r w:rsidRPr="00AC5A4C">
        <w:rPr>
          <w:color w:val="FF0000"/>
        </w:rPr>
        <w:t>lesi</w:t>
      </w:r>
      <w:r w:rsidR="00AE61D6">
        <w:rPr>
          <w:color w:val="FF0000"/>
        </w:rPr>
        <w:t>o</w:t>
      </w:r>
      <w:r w:rsidRPr="00AC5A4C">
        <w:rPr>
          <w:color w:val="FF0000"/>
        </w:rPr>
        <w:t>ns</w:t>
      </w:r>
      <w:r>
        <w:t xml:space="preserve"> that are present </w:t>
      </w:r>
      <w:r w:rsidRPr="00AC5A4C">
        <w:rPr>
          <w:color w:val="FF0000"/>
        </w:rPr>
        <w:t>in the diaper area</w:t>
      </w:r>
      <w:r>
        <w:t xml:space="preserve"> </w:t>
      </w:r>
      <w:r w:rsidRPr="00AC5A4C">
        <w:rPr>
          <w:color w:val="FF0000"/>
        </w:rPr>
        <w:t>around the mouth</w:t>
      </w:r>
      <w:r>
        <w:t xml:space="preserve"> and in the </w:t>
      </w:r>
      <w:r w:rsidRPr="00AC5A4C">
        <w:rPr>
          <w:color w:val="FF0000"/>
        </w:rPr>
        <w:t>acral areas</w:t>
      </w:r>
      <w:r>
        <w:t xml:space="preserve">. The </w:t>
      </w:r>
      <w:r w:rsidRPr="00AC5A4C">
        <w:rPr>
          <w:color w:val="0000FF"/>
        </w:rPr>
        <w:t>brown puddle under the acrobat</w:t>
      </w:r>
      <w:r>
        <w:t xml:space="preserve"> represents </w:t>
      </w:r>
      <w:r w:rsidR="00AE61D6" w:rsidRPr="00AC5A4C">
        <w:rPr>
          <w:color w:val="FF0000"/>
        </w:rPr>
        <w:t>diarrhoea</w:t>
      </w:r>
      <w:r>
        <w:t xml:space="preserve"> and the </w:t>
      </w:r>
      <w:r w:rsidRPr="00AC5A4C">
        <w:rPr>
          <w:color w:val="0000FF"/>
        </w:rPr>
        <w:t>acrobat is bald</w:t>
      </w:r>
      <w:r>
        <w:t xml:space="preserve"> to represent </w:t>
      </w:r>
      <w:r w:rsidRPr="00AC5A4C">
        <w:rPr>
          <w:color w:val="FF0000"/>
        </w:rPr>
        <w:t>alopecia</w:t>
      </w:r>
      <w:r>
        <w:t xml:space="preserve">. </w:t>
      </w:r>
    </w:p>
    <w:p w14:paraId="3362C1FF" w14:textId="7D44A539" w:rsidR="00D57A25" w:rsidRPr="00AC5A4C" w:rsidRDefault="00660C72" w:rsidP="00AC5A4C">
      <w:pPr>
        <w:rPr>
          <w:color w:val="FF0000"/>
        </w:rPr>
      </w:pPr>
      <w:r>
        <w:t xml:space="preserve">Moving on to the </w:t>
      </w:r>
      <w:r w:rsidRPr="00AC5A4C">
        <w:rPr>
          <w:color w:val="FF0000"/>
        </w:rPr>
        <w:t>histological and lab findings</w:t>
      </w:r>
      <w:r>
        <w:t xml:space="preserve">, the </w:t>
      </w:r>
      <w:r w:rsidRPr="00AC5A4C">
        <w:rPr>
          <w:color w:val="0000FF"/>
        </w:rPr>
        <w:t>pale white balloons up in the air</w:t>
      </w:r>
      <w:r>
        <w:t xml:space="preserve"> represent </w:t>
      </w:r>
      <w:r w:rsidRPr="00AC5A4C">
        <w:rPr>
          <w:color w:val="FF0000"/>
        </w:rPr>
        <w:t>cytoplasmic pallor of keratinocytes as well as ballooning in the epidermis</w:t>
      </w:r>
      <w:r>
        <w:t xml:space="preserve">. The </w:t>
      </w:r>
      <w:r w:rsidRPr="00AC5A4C">
        <w:rPr>
          <w:color w:val="0000FF"/>
        </w:rPr>
        <w:t>spilled zinc sunscreen</w:t>
      </w:r>
      <w:r>
        <w:t xml:space="preserve"> represents </w:t>
      </w:r>
      <w:r w:rsidRPr="00AC5A4C">
        <w:rPr>
          <w:color w:val="FF0000"/>
        </w:rPr>
        <w:t>decreased serum zinc levels</w:t>
      </w:r>
      <w:r>
        <w:t xml:space="preserve"> and the </w:t>
      </w:r>
      <w:r w:rsidRPr="00AC5A4C">
        <w:rPr>
          <w:color w:val="0000FF"/>
        </w:rPr>
        <w:t>broken alkaline chalk on the ground</w:t>
      </w:r>
      <w:r>
        <w:t xml:space="preserve"> highlights the </w:t>
      </w:r>
      <w:r w:rsidRPr="00AC5A4C">
        <w:rPr>
          <w:color w:val="FF0000"/>
        </w:rPr>
        <w:t xml:space="preserve">low serum alkaline phosphatase </w:t>
      </w:r>
      <w:r>
        <w:t xml:space="preserve">that </w:t>
      </w:r>
      <w:r w:rsidRPr="00AC5A4C">
        <w:rPr>
          <w:color w:val="FF0000"/>
        </w:rPr>
        <w:t>can also be seen</w:t>
      </w:r>
      <w:r>
        <w:t xml:space="preserve">. Finally, the </w:t>
      </w:r>
      <w:r w:rsidRPr="00AC5A4C">
        <w:rPr>
          <w:color w:val="0000FF"/>
        </w:rPr>
        <w:t>biodegradable tincan</w:t>
      </w:r>
      <w:r>
        <w:t xml:space="preserve"> represents biotin deficiency which should also be </w:t>
      </w:r>
      <w:r w:rsidRPr="00AC5A4C">
        <w:rPr>
          <w:color w:val="FF0000"/>
        </w:rPr>
        <w:t xml:space="preserve">on the differential </w:t>
      </w:r>
      <w:r>
        <w:t xml:space="preserve">when suspecting acridermatitis </w:t>
      </w:r>
      <w:r w:rsidR="00AC5A4C">
        <w:t>en</w:t>
      </w:r>
      <w:r>
        <w:t>t</w:t>
      </w:r>
      <w:r w:rsidR="00AC5A4C">
        <w:t>e</w:t>
      </w:r>
      <w:r>
        <w:t xml:space="preserve">ropathica but </w:t>
      </w:r>
      <w:r w:rsidRPr="00AC5A4C">
        <w:rPr>
          <w:color w:val="FF0000"/>
        </w:rPr>
        <w:t>when zinc levels are normal</w:t>
      </w:r>
      <w:r>
        <w:t xml:space="preserve">. Additionally, </w:t>
      </w:r>
      <w:r w:rsidRPr="00AC5A4C">
        <w:rPr>
          <w:color w:val="FF0000"/>
        </w:rPr>
        <w:t>cystic fibrosis should also be kept on the differential</w:t>
      </w:r>
      <w:r>
        <w:t xml:space="preserve"> in these cases which is </w:t>
      </w:r>
      <w:r w:rsidRPr="00AC5A4C">
        <w:rPr>
          <w:color w:val="0000FF"/>
        </w:rPr>
        <w:t>shown by the coughing CF-sisters signifying cystic fibrosis</w:t>
      </w:r>
      <w:r>
        <w:t xml:space="preserve">. </w:t>
      </w:r>
      <w:r w:rsidRPr="00AC5A4C">
        <w:rPr>
          <w:color w:val="FF0000"/>
        </w:rPr>
        <w:t>Finally, treatment</w:t>
      </w:r>
      <w:r>
        <w:t xml:space="preserve"> includes </w:t>
      </w:r>
      <w:r w:rsidRPr="00AC5A4C">
        <w:rPr>
          <w:color w:val="FF0000"/>
        </w:rPr>
        <w:t>lifelong zinc sulfate supplementation</w:t>
      </w:r>
      <w:r>
        <w:t xml:space="preserve"> shown by the </w:t>
      </w:r>
      <w:r w:rsidRPr="00AC5A4C">
        <w:rPr>
          <w:color w:val="0000FF"/>
        </w:rPr>
        <w:t>gold metalist holding up a full bottle of zinc sunscreen</w:t>
      </w:r>
      <w:r>
        <w:t xml:space="preserve">. That's it for </w:t>
      </w:r>
      <w:r w:rsidR="00AE61D6">
        <w:t>acrodermatitis</w:t>
      </w:r>
      <w:r>
        <w:t xml:space="preserve"> </w:t>
      </w:r>
      <w:r w:rsidR="00AE61D6">
        <w:t>en</w:t>
      </w:r>
      <w:r>
        <w:t>t</w:t>
      </w:r>
      <w:r w:rsidR="00AE61D6">
        <w:t>e</w:t>
      </w:r>
      <w:r>
        <w:t xml:space="preserve">ropathica. And remember, in the acrobatics competition, it's all about balancing your zinc. </w:t>
      </w:r>
      <w:r w:rsidR="00136F07">
        <w:t>because</w:t>
      </w:r>
      <w:r>
        <w:t xml:space="preserve"> balancing because it's like gymnastics in the Olympics.</w:t>
      </w:r>
    </w:p>
    <w:p w14:paraId="1AB8B346" w14:textId="77777777" w:rsidR="00C41F34" w:rsidRDefault="00C41F34" w:rsidP="00660C72"/>
    <w:p w14:paraId="1405AFEE" w14:textId="77777777" w:rsidR="00C41F34" w:rsidRPr="00C41F34" w:rsidRDefault="00C41F34" w:rsidP="00C41F34">
      <w:r w:rsidRPr="00C41F34">
        <w:t>Another </w:t>
      </w:r>
      <w:r w:rsidRPr="00C41F34">
        <w:rPr>
          <w:b/>
          <w:bCs/>
        </w:rPr>
        <w:t>Dermatographics</w:t>
      </w:r>
      <w:r w:rsidRPr="00C41F34">
        <w:t> episode, this one themed around the </w:t>
      </w:r>
      <w:r w:rsidRPr="00C41F34">
        <w:rPr>
          <w:b/>
          <w:bCs/>
        </w:rPr>
        <w:t>Olympic Gymnastics/Acrobatics event</w:t>
      </w:r>
      <w:r w:rsidRPr="00C41F34">
        <w:t>, covering </w:t>
      </w:r>
      <w:r w:rsidRPr="00C41F34">
        <w:rPr>
          <w:b/>
          <w:bCs/>
        </w:rPr>
        <w:t>Acrodermatitis Enteropathica</w:t>
      </w:r>
      <w:r w:rsidRPr="00C41F34">
        <w:t>:</w:t>
      </w:r>
    </w:p>
    <w:p w14:paraId="393B083D" w14:textId="77777777" w:rsidR="00C41F34" w:rsidRPr="00C41F34" w:rsidRDefault="00C41F34" w:rsidP="00C41F34">
      <w:pPr>
        <w:rPr>
          <w:b/>
          <w:bCs/>
        </w:rPr>
      </w:pPr>
      <w:r w:rsidRPr="00C41F34">
        <w:rPr>
          <w:b/>
          <w:bCs/>
        </w:rPr>
        <w:lastRenderedPageBreak/>
        <w:t>Key Points Covered</w:t>
      </w:r>
    </w:p>
    <w:tbl>
      <w:tblPr>
        <w:tblW w:w="9840" w:type="dxa"/>
        <w:shd w:val="clear" w:color="auto" w:fill="F2F1F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213"/>
      </w:tblGrid>
      <w:tr w:rsidR="00C41F34" w:rsidRPr="00C41F34" w14:paraId="5814DF59" w14:textId="77777777">
        <w:trPr>
          <w:tblHeader/>
        </w:trPr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7F0A4" w14:textId="77777777" w:rsidR="00C41F34" w:rsidRPr="00C41F34" w:rsidRDefault="00C41F34" w:rsidP="00C41F34">
            <w:pPr>
              <w:rPr>
                <w:b/>
                <w:bCs/>
              </w:rPr>
            </w:pPr>
            <w:r w:rsidRPr="00C41F34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78D4F" w14:textId="77777777" w:rsidR="00C41F34" w:rsidRPr="00C41F34" w:rsidRDefault="00C41F34" w:rsidP="00C41F34">
            <w:pPr>
              <w:rPr>
                <w:b/>
                <w:bCs/>
              </w:rPr>
            </w:pPr>
            <w:r w:rsidRPr="00C41F34">
              <w:rPr>
                <w:b/>
                <w:bCs/>
              </w:rPr>
              <w:t>Details</w:t>
            </w:r>
          </w:p>
        </w:tc>
      </w:tr>
      <w:tr w:rsidR="00C41F34" w:rsidRPr="00C41F34" w14:paraId="193CFFB9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C93665" w14:textId="77777777" w:rsidR="00C41F34" w:rsidRPr="00C41F34" w:rsidRDefault="00C41F34" w:rsidP="00C41F34">
            <w:r w:rsidRPr="00C41F34">
              <w:rPr>
                <w:b/>
                <w:bCs/>
              </w:rPr>
              <w:t>Inheritance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88B18" w14:textId="77777777" w:rsidR="00C41F34" w:rsidRPr="00C41F34" w:rsidRDefault="00C41F34" w:rsidP="00C41F34">
            <w:r w:rsidRPr="00C41F34">
              <w:t>Autosomal recessive (primary form)</w:t>
            </w:r>
          </w:p>
        </w:tc>
      </w:tr>
      <w:tr w:rsidR="00C41F34" w:rsidRPr="00C41F34" w14:paraId="2D49E1B8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B142D" w14:textId="77777777" w:rsidR="00C41F34" w:rsidRPr="00C41F34" w:rsidRDefault="00C41F34" w:rsidP="00C41F34">
            <w:r w:rsidRPr="00C41F34">
              <w:rPr>
                <w:b/>
                <w:bCs/>
              </w:rPr>
              <w:t>Gene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1F67D" w14:textId="77777777" w:rsidR="00C41F34" w:rsidRPr="00C41F34" w:rsidRDefault="00C41F34" w:rsidP="00C41F34">
            <w:r w:rsidRPr="00C41F34">
              <w:t>SLC39A4 → encodes ZIP4 (intestinal zinc transporter)</w:t>
            </w:r>
          </w:p>
        </w:tc>
      </w:tr>
      <w:tr w:rsidR="00C41F34" w:rsidRPr="00C41F34" w14:paraId="78A7AC66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50E30" w14:textId="77777777" w:rsidR="00C41F34" w:rsidRPr="00C41F34" w:rsidRDefault="00C41F34" w:rsidP="00C41F34">
            <w:r w:rsidRPr="00C41F34">
              <w:rPr>
                <w:b/>
                <w:bCs/>
              </w:rPr>
              <w:t>Acquired form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DFFB5" w14:textId="77777777" w:rsidR="00C41F34" w:rsidRPr="00C41F34" w:rsidRDefault="00C41F34" w:rsidP="00C41F34">
            <w:r w:rsidRPr="00C41F34">
              <w:t>Secondary zinc deficiency (alcoholism, anorexia, IBD/malabsorption, formula-fed infants)</w:t>
            </w:r>
          </w:p>
        </w:tc>
      </w:tr>
      <w:tr w:rsidR="00C41F34" w:rsidRPr="00C41F34" w14:paraId="6987D901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8DC9C0" w14:textId="77777777" w:rsidR="00C41F34" w:rsidRPr="00C41F34" w:rsidRDefault="00C41F34" w:rsidP="00C41F34">
            <w:r w:rsidRPr="00C41F34">
              <w:rPr>
                <w:b/>
                <w:bCs/>
              </w:rPr>
              <w:t>Clinical Triad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1BEF8" w14:textId="77777777" w:rsidR="00C41F34" w:rsidRPr="00C41F34" w:rsidRDefault="00C41F34" w:rsidP="00C41F34">
            <w:r w:rsidRPr="00C41F34">
              <w:t>Erosive vesiculopustular/eczematous lesions (diaper area, face, acral areas) + diarrhoea + alopecia</w:t>
            </w:r>
          </w:p>
        </w:tc>
      </w:tr>
      <w:tr w:rsidR="00C41F34" w:rsidRPr="00C41F34" w14:paraId="29A45D14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CDBF3" w14:textId="77777777" w:rsidR="00C41F34" w:rsidRPr="00C41F34" w:rsidRDefault="00C41F34" w:rsidP="00C41F34">
            <w:r w:rsidRPr="00C41F34">
              <w:rPr>
                <w:b/>
                <w:bCs/>
              </w:rPr>
              <w:t>Histology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EBD63" w14:textId="77777777" w:rsidR="00C41F34" w:rsidRPr="00C41F34" w:rsidRDefault="00C41F34" w:rsidP="00C41F34">
            <w:r w:rsidRPr="00C41F34">
              <w:t>Cytoplasmic pallor of keratinocytes + ballooning in upper epidermis</w:t>
            </w:r>
          </w:p>
        </w:tc>
      </w:tr>
      <w:tr w:rsidR="00C41F34" w:rsidRPr="00C41F34" w14:paraId="218BC32F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38123" w14:textId="77777777" w:rsidR="00C41F34" w:rsidRPr="00C41F34" w:rsidRDefault="00C41F34" w:rsidP="00C41F34">
            <w:r w:rsidRPr="00C41F34">
              <w:rPr>
                <w:b/>
                <w:bCs/>
              </w:rPr>
              <w:t>Labs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DF063" w14:textId="77777777" w:rsidR="00C41F34" w:rsidRPr="00C41F34" w:rsidRDefault="00C41F34" w:rsidP="00C41F34">
            <w:r w:rsidRPr="00C41F34">
              <w:t>↓ Serum zinc, ↓ Alkaline phosphatase (zinc-dependent enzyme)</w:t>
            </w:r>
          </w:p>
        </w:tc>
      </w:tr>
      <w:tr w:rsidR="00C41F34" w:rsidRPr="00C41F34" w14:paraId="77ABDD2A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CBA4EA" w14:textId="77777777" w:rsidR="00C41F34" w:rsidRPr="00C41F34" w:rsidRDefault="00C41F34" w:rsidP="00C41F34">
            <w:r w:rsidRPr="00C41F34">
              <w:rPr>
                <w:b/>
                <w:bCs/>
              </w:rPr>
              <w:t>Differentials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25961" w14:textId="77777777" w:rsidR="00C41F34" w:rsidRPr="00C41F34" w:rsidRDefault="00C41F34" w:rsidP="00C41F34">
            <w:r w:rsidRPr="00C41F34">
              <w:t>Biotin deficiency, cystic fibrosis (if zinc normal)</w:t>
            </w:r>
          </w:p>
        </w:tc>
      </w:tr>
      <w:tr w:rsidR="00C41F34" w:rsidRPr="00C41F34" w14:paraId="5D65683B" w14:textId="77777777"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5088ED" w14:textId="77777777" w:rsidR="00C41F34" w:rsidRPr="00C41F34" w:rsidRDefault="00C41F34" w:rsidP="00C41F34">
            <w:r w:rsidRPr="00C41F34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top w:val="single" w:sz="4" w:space="0" w:color="DCDADF"/>
              <w:left w:val="single" w:sz="4" w:space="0" w:color="DCDADF"/>
              <w:bottom w:val="single" w:sz="4" w:space="0" w:color="DCDADF"/>
              <w:right w:val="single" w:sz="4" w:space="0" w:color="DCDADF"/>
            </w:tcBorders>
            <w:shd w:val="clear" w:color="auto" w:fill="F2F1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19889" w14:textId="77777777" w:rsidR="00C41F34" w:rsidRPr="00C41F34" w:rsidRDefault="00C41F34" w:rsidP="00C41F34">
            <w:r w:rsidRPr="00C41F34">
              <w:t>Lifelong zinc sulfate supplementation (rapid resolution)</w:t>
            </w:r>
          </w:p>
        </w:tc>
      </w:tr>
    </w:tbl>
    <w:p w14:paraId="4B17EC39" w14:textId="77777777" w:rsidR="00C41F34" w:rsidRDefault="00C41F34" w:rsidP="00660C72"/>
    <w:sectPr w:rsidR="00C41F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82"/>
    <w:rsid w:val="0005428C"/>
    <w:rsid w:val="00132391"/>
    <w:rsid w:val="00136F07"/>
    <w:rsid w:val="00334156"/>
    <w:rsid w:val="003D211A"/>
    <w:rsid w:val="00442768"/>
    <w:rsid w:val="005220CF"/>
    <w:rsid w:val="00660C72"/>
    <w:rsid w:val="006A09B0"/>
    <w:rsid w:val="0078104A"/>
    <w:rsid w:val="007E4B2A"/>
    <w:rsid w:val="00AC5A4C"/>
    <w:rsid w:val="00AE61D6"/>
    <w:rsid w:val="00B70F62"/>
    <w:rsid w:val="00C41F34"/>
    <w:rsid w:val="00C517A1"/>
    <w:rsid w:val="00CB6414"/>
    <w:rsid w:val="00D57A25"/>
    <w:rsid w:val="00E317B4"/>
    <w:rsid w:val="00E65C78"/>
    <w:rsid w:val="00E82589"/>
    <w:rsid w:val="00EC0ECE"/>
    <w:rsid w:val="00EE6EA2"/>
    <w:rsid w:val="00F50DCF"/>
    <w:rsid w:val="00FA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3770E"/>
  <w15:chartTrackingRefBased/>
  <w15:docId w15:val="{8118D290-FCF3-4C20-AE7F-239E8F4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2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f3850c-15eb-4757-aee4-68ef5859784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44CA185E9B44FA80C8E360CA0A295" ma:contentTypeVersion="10" ma:contentTypeDescription="Create a new document." ma:contentTypeScope="" ma:versionID="24cb3bd6e6ac66f77b10d84a3de2d40a">
  <xsd:schema xmlns:xsd="http://www.w3.org/2001/XMLSchema" xmlns:xs="http://www.w3.org/2001/XMLSchema" xmlns:p="http://schemas.microsoft.com/office/2006/metadata/properties" xmlns:ns3="0ff3850c-15eb-4757-aee4-68ef58597847" targetNamespace="http://schemas.microsoft.com/office/2006/metadata/properties" ma:root="true" ma:fieldsID="fade914b517c553d6c674dbb907ac7ca" ns3:_="">
    <xsd:import namespace="0ff3850c-15eb-4757-aee4-68ef585978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f3850c-15eb-4757-aee4-68ef585978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773148-241A-4590-8573-DC95B86F5408}">
  <ds:schemaRefs>
    <ds:schemaRef ds:uri="http://schemas.microsoft.com/office/2006/metadata/properties"/>
    <ds:schemaRef ds:uri="http://schemas.microsoft.com/office/infopath/2007/PartnerControls"/>
    <ds:schemaRef ds:uri="0ff3850c-15eb-4757-aee4-68ef58597847"/>
  </ds:schemaRefs>
</ds:datastoreItem>
</file>

<file path=customXml/itemProps2.xml><?xml version="1.0" encoding="utf-8"?>
<ds:datastoreItem xmlns:ds="http://schemas.openxmlformats.org/officeDocument/2006/customXml" ds:itemID="{D17ABADF-2001-4722-8E2E-B1B5703880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36A487-1201-4A85-9A4B-F7A594606E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f3850c-15eb-4757-aee4-68ef5859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Hawwa</dc:creator>
  <cp:keywords/>
  <dc:description/>
  <cp:lastModifiedBy>Ahmed Hawwa</cp:lastModifiedBy>
  <cp:revision>14</cp:revision>
  <dcterms:created xsi:type="dcterms:W3CDTF">2026-05-23T10:34:00Z</dcterms:created>
  <dcterms:modified xsi:type="dcterms:W3CDTF">2026-05-23T13:13:00Z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0x010100F3044CA185E9B44FA80C8E360CA0A295</vt:lpwstr>
  </property>
</Properties>
</file>